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16DAD" w14:textId="77777777" w:rsidR="00294EE1" w:rsidRPr="00294EE1" w:rsidRDefault="00294EE1" w:rsidP="00294EE1">
      <w:pPr>
        <w:spacing w:before="28" w:after="0" w:line="360" w:lineRule="auto"/>
        <w:jc w:val="center"/>
        <w:rPr>
          <w:rFonts w:ascii="Times New Roman" w:eastAsia="Calibri" w:hAnsi="Times New Roman" w:cs="Times New Roman"/>
          <w:bCs/>
          <w:caps/>
          <w:kern w:val="1"/>
          <w:sz w:val="28"/>
          <w:szCs w:val="28"/>
        </w:rPr>
      </w:pPr>
      <w:r w:rsidRPr="00294EE1">
        <w:rPr>
          <w:rFonts w:ascii="Times New Roman" w:eastAsia="Calibri" w:hAnsi="Times New Roman" w:cs="Times New Roman"/>
          <w:bCs/>
          <w:caps/>
          <w:kern w:val="1"/>
          <w:sz w:val="28"/>
          <w:szCs w:val="28"/>
        </w:rPr>
        <w:t>Одеський НАЦІОНАЛЬНИЙ університет імені і.і.мечникова</w:t>
      </w:r>
    </w:p>
    <w:p w14:paraId="4749380D" w14:textId="77777777" w:rsidR="00294EE1" w:rsidRPr="00294EE1" w:rsidRDefault="00294EE1" w:rsidP="00294EE1">
      <w:pPr>
        <w:spacing w:before="28" w:after="0" w:line="360" w:lineRule="auto"/>
        <w:jc w:val="center"/>
        <w:rPr>
          <w:rFonts w:ascii="Times New Roman" w:eastAsia="Calibri" w:hAnsi="Times New Roman" w:cs="Times New Roman"/>
          <w:b/>
          <w:kern w:val="1"/>
          <w:sz w:val="28"/>
          <w:szCs w:val="28"/>
        </w:rPr>
      </w:pPr>
      <w:r w:rsidRPr="00294EE1">
        <w:rPr>
          <w:rFonts w:ascii="Times New Roman" w:eastAsia="Calibri" w:hAnsi="Times New Roman" w:cs="Times New Roman"/>
          <w:bCs/>
          <w:caps/>
          <w:kern w:val="1"/>
          <w:sz w:val="28"/>
          <w:szCs w:val="28"/>
        </w:rPr>
        <w:t>інститут МАТЕМАТИКИ, ЕКОНОМІКИ ТА МЕХАНІКИ</w:t>
      </w:r>
    </w:p>
    <w:p w14:paraId="5EF81905" w14:textId="77777777" w:rsidR="00294EE1" w:rsidRPr="00294EE1" w:rsidRDefault="00294EE1" w:rsidP="00294EE1">
      <w:pPr>
        <w:spacing w:before="28" w:after="0" w:line="360" w:lineRule="auto"/>
        <w:jc w:val="center"/>
        <w:rPr>
          <w:rFonts w:ascii="Times New Roman" w:eastAsia="Calibri" w:hAnsi="Times New Roman" w:cs="Times New Roman"/>
          <w:b/>
          <w:kern w:val="1"/>
          <w:sz w:val="24"/>
          <w:szCs w:val="28"/>
        </w:rPr>
      </w:pPr>
      <w:r w:rsidRPr="00294EE1">
        <w:rPr>
          <w:rFonts w:ascii="Times New Roman" w:eastAsia="Calibri" w:hAnsi="Times New Roman" w:cs="Times New Roman"/>
          <w:b/>
          <w:kern w:val="1"/>
          <w:sz w:val="28"/>
          <w:szCs w:val="28"/>
        </w:rPr>
        <w:t>Кафедра світового господарства і міжнародних економічних  відносин</w:t>
      </w:r>
    </w:p>
    <w:p w14:paraId="6EE4CDE6" w14:textId="77777777" w:rsidR="00294EE1" w:rsidRPr="00294EE1" w:rsidRDefault="00294EE1" w:rsidP="00294EE1">
      <w:pPr>
        <w:spacing w:before="28" w:after="0" w:line="360" w:lineRule="auto"/>
        <w:rPr>
          <w:rFonts w:ascii="Times New Roman" w:eastAsia="Calibri" w:hAnsi="Times New Roman" w:cs="Times New Roman"/>
          <w:b/>
          <w:kern w:val="1"/>
          <w:sz w:val="24"/>
          <w:szCs w:val="28"/>
        </w:rPr>
      </w:pPr>
    </w:p>
    <w:p w14:paraId="5ABBDEC6" w14:textId="77777777" w:rsidR="00294EE1" w:rsidRPr="00294EE1" w:rsidRDefault="00294EE1" w:rsidP="00294EE1">
      <w:pPr>
        <w:spacing w:before="28" w:after="0" w:line="360" w:lineRule="auto"/>
        <w:jc w:val="center"/>
        <w:rPr>
          <w:rFonts w:ascii="Times New Roman" w:eastAsia="Calibri" w:hAnsi="Times New Roman" w:cs="Times New Roman"/>
          <w:kern w:val="1"/>
          <w:sz w:val="24"/>
          <w:szCs w:val="28"/>
        </w:rPr>
      </w:pPr>
    </w:p>
    <w:p w14:paraId="745E3342" w14:textId="77777777" w:rsidR="00294EE1" w:rsidRPr="00294EE1" w:rsidRDefault="00294EE1" w:rsidP="00294EE1">
      <w:pPr>
        <w:spacing w:before="28" w:after="0" w:line="360" w:lineRule="auto"/>
        <w:jc w:val="center"/>
        <w:rPr>
          <w:rFonts w:ascii="Times New Roman" w:eastAsia="Calibri" w:hAnsi="Times New Roman" w:cs="Times New Roman"/>
          <w:bCs/>
          <w:caps/>
          <w:kern w:val="1"/>
          <w:sz w:val="28"/>
          <w:szCs w:val="28"/>
        </w:rPr>
      </w:pPr>
      <w:r w:rsidRPr="00294EE1">
        <w:rPr>
          <w:rFonts w:ascii="Times New Roman" w:eastAsia="Calibri" w:hAnsi="Times New Roman" w:cs="Times New Roman"/>
          <w:b/>
          <w:bCs/>
          <w:caps/>
          <w:kern w:val="1"/>
          <w:sz w:val="24"/>
          <w:szCs w:val="28"/>
        </w:rPr>
        <w:t xml:space="preserve">  </w:t>
      </w:r>
      <w:r w:rsidRPr="00294EE1">
        <w:rPr>
          <w:rFonts w:ascii="Times New Roman" w:eastAsia="Calibri" w:hAnsi="Times New Roman" w:cs="Times New Roman"/>
          <w:b/>
          <w:bCs/>
          <w:caps/>
          <w:kern w:val="1"/>
          <w:sz w:val="32"/>
          <w:szCs w:val="32"/>
        </w:rPr>
        <w:t>ДИПЛОМНА  робота</w:t>
      </w:r>
    </w:p>
    <w:p w14:paraId="5CE1694E" w14:textId="77777777" w:rsidR="00294EE1" w:rsidRPr="00294EE1" w:rsidRDefault="00294EE1" w:rsidP="00294EE1">
      <w:pPr>
        <w:spacing w:before="28" w:after="0" w:line="360" w:lineRule="auto"/>
        <w:jc w:val="center"/>
        <w:rPr>
          <w:rFonts w:ascii="Times New Roman" w:eastAsia="Calibri" w:hAnsi="Times New Roman" w:cs="Times New Roman"/>
          <w:b/>
          <w:bCs/>
          <w:caps/>
          <w:kern w:val="1"/>
          <w:sz w:val="24"/>
          <w:szCs w:val="28"/>
        </w:rPr>
      </w:pPr>
      <w:r w:rsidRPr="00294EE1">
        <w:rPr>
          <w:rFonts w:ascii="Times New Roman" w:eastAsia="Calibri" w:hAnsi="Times New Roman" w:cs="Times New Roman"/>
          <w:bCs/>
          <w:caps/>
          <w:kern w:val="1"/>
          <w:sz w:val="28"/>
          <w:szCs w:val="28"/>
          <w:lang w:val="uk-UA"/>
        </w:rPr>
        <w:t>МАГІСТ</w:t>
      </w:r>
      <w:r w:rsidRPr="00294EE1">
        <w:rPr>
          <w:rFonts w:ascii="Times New Roman" w:eastAsia="Calibri" w:hAnsi="Times New Roman" w:cs="Times New Roman"/>
          <w:bCs/>
          <w:caps/>
          <w:kern w:val="1"/>
          <w:sz w:val="28"/>
          <w:szCs w:val="28"/>
        </w:rPr>
        <w:t>ра</w:t>
      </w:r>
    </w:p>
    <w:p w14:paraId="4E91B8C4" w14:textId="77777777" w:rsidR="00294EE1" w:rsidRPr="00294EE1" w:rsidRDefault="00294EE1" w:rsidP="00294EE1">
      <w:pPr>
        <w:spacing w:before="28" w:after="0" w:line="360" w:lineRule="auto"/>
        <w:jc w:val="center"/>
        <w:rPr>
          <w:rFonts w:ascii="Times New Roman" w:eastAsia="Calibri" w:hAnsi="Times New Roman" w:cs="Times New Roman"/>
          <w:b/>
          <w:bCs/>
          <w:caps/>
          <w:kern w:val="1"/>
          <w:sz w:val="24"/>
          <w:szCs w:val="28"/>
        </w:rPr>
      </w:pPr>
    </w:p>
    <w:p w14:paraId="476A1277" w14:textId="08EADAFB" w:rsidR="00294EE1" w:rsidRPr="00294EE1" w:rsidRDefault="00294EE1" w:rsidP="00294EE1">
      <w:pPr>
        <w:tabs>
          <w:tab w:val="right" w:pos="9355"/>
        </w:tabs>
        <w:spacing w:after="0" w:line="360" w:lineRule="auto"/>
        <w:jc w:val="center"/>
        <w:rPr>
          <w:rFonts w:ascii="Times New Roman" w:eastAsia="Times New Roman" w:hAnsi="Times New Roman" w:cs="Times New Roman"/>
          <w:kern w:val="1"/>
          <w:sz w:val="28"/>
          <w:szCs w:val="28"/>
        </w:rPr>
      </w:pPr>
      <w:r w:rsidRPr="00294EE1">
        <w:rPr>
          <w:rFonts w:ascii="Times New Roman" w:eastAsia="Times New Roman" w:hAnsi="Times New Roman" w:cs="Times New Roman"/>
          <w:kern w:val="1"/>
          <w:sz w:val="28"/>
          <w:szCs w:val="28"/>
        </w:rPr>
        <w:t xml:space="preserve">на тему: </w:t>
      </w:r>
      <w:r w:rsidRPr="00294EE1">
        <w:rPr>
          <w:rFonts w:ascii="Times New Roman" w:eastAsia="Times New Roman" w:hAnsi="Times New Roman" w:cs="Times New Roman"/>
          <w:b/>
          <w:kern w:val="1"/>
          <w:sz w:val="28"/>
          <w:szCs w:val="28"/>
        </w:rPr>
        <w:t>«</w:t>
      </w:r>
      <w:r w:rsidRPr="00087AA2">
        <w:rPr>
          <w:rFonts w:ascii="Times New Roman" w:hAnsi="Times New Roman"/>
          <w:b/>
          <w:sz w:val="32"/>
          <w:szCs w:val="28"/>
          <w:lang w:val="uk-UA"/>
        </w:rPr>
        <w:t>Трансформація потоків капіталів на ринки, що формуються, в умовах посткризового розвитку світового господарства</w:t>
      </w:r>
      <w:r w:rsidRPr="00294EE1">
        <w:rPr>
          <w:rFonts w:ascii="Times New Roman" w:eastAsia="Times New Roman" w:hAnsi="Times New Roman" w:cs="Times New Roman"/>
          <w:b/>
          <w:kern w:val="1"/>
          <w:sz w:val="28"/>
          <w:szCs w:val="28"/>
        </w:rPr>
        <w:t>»</w:t>
      </w:r>
    </w:p>
    <w:p w14:paraId="4B534236" w14:textId="1EBFE63F" w:rsidR="00294EE1" w:rsidRPr="00294EE1" w:rsidRDefault="00294EE1" w:rsidP="00294E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Courier New" w:eastAsia="Times New Roman" w:hAnsi="Courier New" w:cs="Times New Roman"/>
          <w:kern w:val="1"/>
          <w:sz w:val="20"/>
          <w:szCs w:val="28"/>
          <w:lang w:val="en-US"/>
        </w:rPr>
      </w:pPr>
      <w:r w:rsidRPr="0092567C">
        <w:rPr>
          <w:rFonts w:ascii="Times New Roman" w:eastAsia="Times New Roman" w:hAnsi="Times New Roman" w:cs="Times New Roman"/>
          <w:kern w:val="1"/>
          <w:sz w:val="28"/>
          <w:szCs w:val="28"/>
        </w:rPr>
        <w:t xml:space="preserve"> </w:t>
      </w:r>
      <w:r w:rsidRPr="00294EE1">
        <w:rPr>
          <w:rFonts w:ascii="Times New Roman" w:eastAsia="Times New Roman" w:hAnsi="Times New Roman" w:cs="Times New Roman"/>
          <w:kern w:val="1"/>
          <w:sz w:val="28"/>
          <w:szCs w:val="28"/>
          <w:lang w:val="en-US"/>
        </w:rPr>
        <w:t>«</w:t>
      </w:r>
      <w:r w:rsidRPr="00B267FC">
        <w:rPr>
          <w:rFonts w:ascii="Times New Roman" w:hAnsi="Times New Roman"/>
          <w:bCs/>
          <w:sz w:val="32"/>
          <w:szCs w:val="28"/>
          <w:lang w:val="en-US"/>
        </w:rPr>
        <w:t>The transformation of capital flows to emerging markets in the conditions of post-crisis development of the world economy</w:t>
      </w:r>
      <w:r w:rsidRPr="00294EE1">
        <w:rPr>
          <w:rFonts w:ascii="Times New Roman" w:eastAsia="Times New Roman" w:hAnsi="Times New Roman" w:cs="Times New Roman"/>
          <w:kern w:val="1"/>
          <w:sz w:val="28"/>
          <w:szCs w:val="28"/>
          <w:lang w:val="en-US"/>
        </w:rPr>
        <w:t>»</w:t>
      </w:r>
    </w:p>
    <w:p w14:paraId="541FE96F" w14:textId="77777777" w:rsidR="00294EE1" w:rsidRPr="00294EE1" w:rsidRDefault="00294EE1" w:rsidP="00294EE1">
      <w:pPr>
        <w:spacing w:before="28" w:after="0" w:line="360" w:lineRule="auto"/>
        <w:rPr>
          <w:rFonts w:ascii="Times New Roman" w:eastAsia="Calibri" w:hAnsi="Times New Roman" w:cs="Times New Roman"/>
          <w:kern w:val="1"/>
          <w:sz w:val="24"/>
          <w:szCs w:val="28"/>
          <w:lang w:val="en-US"/>
        </w:rPr>
      </w:pPr>
    </w:p>
    <w:p w14:paraId="674B1CAA" w14:textId="77777777" w:rsidR="00294EE1" w:rsidRPr="00294EE1" w:rsidRDefault="00294EE1" w:rsidP="00294EE1">
      <w:pPr>
        <w:spacing w:before="28" w:after="0" w:line="360" w:lineRule="auto"/>
        <w:jc w:val="center"/>
        <w:rPr>
          <w:rFonts w:ascii="Times New Roman" w:eastAsia="Calibri" w:hAnsi="Times New Roman" w:cs="Times New Roman"/>
          <w:b/>
          <w:kern w:val="1"/>
          <w:sz w:val="28"/>
          <w:szCs w:val="28"/>
        </w:rPr>
      </w:pPr>
      <w:r w:rsidRPr="00294EE1">
        <w:rPr>
          <w:rFonts w:ascii="Times New Roman" w:eastAsia="Calibri" w:hAnsi="Times New Roman" w:cs="Times New Roman"/>
          <w:b/>
          <w:kern w:val="1"/>
          <w:sz w:val="28"/>
          <w:szCs w:val="28"/>
        </w:rPr>
        <w:t>Виконала: студентка денної форми навчання</w:t>
      </w:r>
    </w:p>
    <w:p w14:paraId="4797A1B0" w14:textId="77777777" w:rsidR="00294EE1" w:rsidRPr="00294EE1" w:rsidRDefault="00294EE1" w:rsidP="00294EE1">
      <w:pPr>
        <w:spacing w:before="28" w:after="0" w:line="360" w:lineRule="auto"/>
        <w:rPr>
          <w:rFonts w:ascii="Times New Roman" w:eastAsia="Calibri" w:hAnsi="Times New Roman" w:cs="Times New Roman"/>
          <w:b/>
          <w:kern w:val="1"/>
          <w:sz w:val="24"/>
          <w:szCs w:val="28"/>
        </w:rPr>
      </w:pPr>
      <w:r w:rsidRPr="00294EE1">
        <w:rPr>
          <w:rFonts w:ascii="Times New Roman" w:eastAsia="Calibri" w:hAnsi="Times New Roman" w:cs="Times New Roman"/>
          <w:b/>
          <w:kern w:val="1"/>
          <w:sz w:val="28"/>
          <w:szCs w:val="28"/>
        </w:rPr>
        <w:t xml:space="preserve">         </w:t>
      </w:r>
      <w:r w:rsidRPr="00294EE1">
        <w:rPr>
          <w:rFonts w:ascii="Times New Roman" w:eastAsia="Calibri" w:hAnsi="Times New Roman" w:cs="Times New Roman"/>
          <w:b/>
          <w:kern w:val="1"/>
          <w:sz w:val="28"/>
          <w:szCs w:val="28"/>
          <w:lang w:val="uk-UA"/>
        </w:rPr>
        <w:t>спеціальності</w:t>
      </w:r>
      <w:r w:rsidRPr="00294EE1">
        <w:rPr>
          <w:rFonts w:ascii="Times New Roman" w:eastAsia="Calibri" w:hAnsi="Times New Roman" w:cs="Times New Roman"/>
          <w:b/>
          <w:kern w:val="1"/>
          <w:sz w:val="28"/>
          <w:szCs w:val="28"/>
        </w:rPr>
        <w:t xml:space="preserve"> </w:t>
      </w:r>
      <w:r w:rsidRPr="00294EE1">
        <w:rPr>
          <w:rFonts w:ascii="Times New Roman" w:eastAsia="Calibri" w:hAnsi="Times New Roman" w:cs="Times New Roman"/>
          <w:b/>
          <w:bCs/>
          <w:kern w:val="1"/>
          <w:sz w:val="28"/>
          <w:szCs w:val="28"/>
          <w:lang w:val="uk-UA"/>
        </w:rPr>
        <w:t>8</w:t>
      </w:r>
      <w:r w:rsidRPr="00294EE1">
        <w:rPr>
          <w:rFonts w:ascii="Times New Roman" w:eastAsia="Calibri" w:hAnsi="Times New Roman" w:cs="Times New Roman"/>
          <w:b/>
          <w:bCs/>
          <w:kern w:val="1"/>
          <w:sz w:val="28"/>
          <w:szCs w:val="28"/>
        </w:rPr>
        <w:t>.030203</w:t>
      </w:r>
      <w:r w:rsidRPr="00294EE1">
        <w:rPr>
          <w:rFonts w:ascii="Times New Roman" w:eastAsia="Calibri" w:hAnsi="Times New Roman" w:cs="Times New Roman"/>
          <w:b/>
          <w:bCs/>
          <w:kern w:val="1"/>
          <w:sz w:val="28"/>
          <w:szCs w:val="28"/>
          <w:lang w:val="uk-UA"/>
        </w:rPr>
        <w:t>01</w:t>
      </w:r>
      <w:r w:rsidRPr="00294EE1">
        <w:rPr>
          <w:rFonts w:ascii="Times New Roman" w:eastAsia="Calibri" w:hAnsi="Times New Roman" w:cs="Times New Roman"/>
          <w:b/>
          <w:bCs/>
          <w:kern w:val="1"/>
          <w:sz w:val="28"/>
          <w:szCs w:val="28"/>
        </w:rPr>
        <w:t xml:space="preserve"> </w:t>
      </w:r>
      <w:r w:rsidRPr="00294EE1">
        <w:rPr>
          <w:rFonts w:ascii="Times New Roman" w:eastAsia="Calibri" w:hAnsi="Times New Roman" w:cs="Times New Roman"/>
          <w:b/>
          <w:i/>
          <w:kern w:val="1"/>
          <w:sz w:val="28"/>
          <w:szCs w:val="28"/>
        </w:rPr>
        <w:t xml:space="preserve"> </w:t>
      </w:r>
      <w:r w:rsidRPr="00294EE1">
        <w:rPr>
          <w:rFonts w:ascii="Times New Roman" w:eastAsia="Calibri" w:hAnsi="Times New Roman" w:cs="Times New Roman"/>
          <w:b/>
          <w:kern w:val="1"/>
          <w:sz w:val="28"/>
          <w:szCs w:val="28"/>
        </w:rPr>
        <w:t>«Міжнародні економічні відносини»</w:t>
      </w:r>
    </w:p>
    <w:p w14:paraId="1F22C76A" w14:textId="77777777" w:rsidR="00294EE1" w:rsidRPr="00294EE1" w:rsidRDefault="00294EE1" w:rsidP="00294EE1">
      <w:pPr>
        <w:spacing w:before="28" w:after="0" w:line="360" w:lineRule="auto"/>
        <w:rPr>
          <w:rFonts w:ascii="Times New Roman" w:eastAsia="Calibri" w:hAnsi="Times New Roman" w:cs="Times New Roman"/>
          <w:b/>
          <w:kern w:val="1"/>
          <w:sz w:val="24"/>
          <w:szCs w:val="28"/>
        </w:rPr>
      </w:pPr>
      <w:r w:rsidRPr="00294EE1">
        <w:rPr>
          <w:rFonts w:ascii="Times New Roman" w:eastAsia="Calibri" w:hAnsi="Times New Roman" w:cs="Times New Roman"/>
          <w:b/>
          <w:kern w:val="1"/>
          <w:sz w:val="24"/>
          <w:szCs w:val="28"/>
        </w:rPr>
        <w:t xml:space="preserve">                 </w:t>
      </w:r>
    </w:p>
    <w:p w14:paraId="1448E542" w14:textId="079EA6E8" w:rsidR="00294EE1" w:rsidRPr="00294EE1" w:rsidRDefault="00294EE1" w:rsidP="00294EE1">
      <w:pPr>
        <w:spacing w:before="28" w:after="0" w:line="360" w:lineRule="auto"/>
        <w:rPr>
          <w:rFonts w:ascii="Times New Roman" w:eastAsia="Calibri" w:hAnsi="Times New Roman" w:cs="Times New Roman"/>
          <w:b/>
          <w:i/>
          <w:kern w:val="1"/>
          <w:sz w:val="28"/>
          <w:szCs w:val="28"/>
        </w:rPr>
      </w:pPr>
      <w:r w:rsidRPr="00294EE1">
        <w:rPr>
          <w:rFonts w:ascii="Times New Roman" w:eastAsia="Calibri" w:hAnsi="Times New Roman" w:cs="Times New Roman"/>
          <w:b/>
          <w:kern w:val="1"/>
          <w:sz w:val="24"/>
          <w:szCs w:val="28"/>
        </w:rPr>
        <w:t xml:space="preserve">                  </w:t>
      </w:r>
      <w:r w:rsidR="00B200A5">
        <w:rPr>
          <w:rFonts w:ascii="Times New Roman" w:eastAsia="Calibri" w:hAnsi="Times New Roman" w:cs="Times New Roman"/>
          <w:b/>
          <w:kern w:val="1"/>
          <w:sz w:val="24"/>
          <w:szCs w:val="28"/>
        </w:rPr>
        <w:t xml:space="preserve">                     </w:t>
      </w:r>
      <w:r w:rsidRPr="00294EE1">
        <w:rPr>
          <w:rFonts w:ascii="Times New Roman" w:eastAsia="Calibri" w:hAnsi="Times New Roman" w:cs="Times New Roman"/>
          <w:b/>
          <w:kern w:val="1"/>
          <w:sz w:val="24"/>
          <w:szCs w:val="28"/>
        </w:rPr>
        <w:t xml:space="preserve"> </w:t>
      </w:r>
      <w:r w:rsidRPr="00294EE1">
        <w:rPr>
          <w:rFonts w:ascii="Times New Roman" w:eastAsia="Calibri" w:hAnsi="Times New Roman" w:cs="Times New Roman"/>
          <w:b/>
          <w:kern w:val="1"/>
          <w:sz w:val="28"/>
          <w:szCs w:val="28"/>
        </w:rPr>
        <w:t>Захарова Олександра Михайлівна</w:t>
      </w:r>
    </w:p>
    <w:p w14:paraId="45B38F44" w14:textId="7AF3ECAB" w:rsidR="00294EE1" w:rsidRPr="00F1514E" w:rsidRDefault="00294EE1" w:rsidP="00294EE1">
      <w:pPr>
        <w:spacing w:before="28" w:after="0" w:line="360" w:lineRule="auto"/>
        <w:rPr>
          <w:rFonts w:ascii="Times New Roman" w:eastAsia="Times New Roman" w:hAnsi="Times New Roman" w:cs="Times New Roman"/>
          <w:b/>
          <w:sz w:val="28"/>
          <w:szCs w:val="28"/>
          <w:lang w:val="uk-UA" w:eastAsia="ru-RU"/>
        </w:rPr>
      </w:pPr>
      <w:r w:rsidRPr="00294EE1">
        <w:rPr>
          <w:rFonts w:ascii="Times New Roman" w:eastAsia="Calibri" w:hAnsi="Times New Roman" w:cs="Times New Roman"/>
          <w:b/>
          <w:i/>
          <w:kern w:val="1"/>
          <w:sz w:val="28"/>
          <w:szCs w:val="28"/>
        </w:rPr>
        <w:t xml:space="preserve">       </w:t>
      </w:r>
      <w:r>
        <w:rPr>
          <w:rFonts w:ascii="Times New Roman" w:eastAsia="Calibri" w:hAnsi="Times New Roman" w:cs="Times New Roman"/>
          <w:b/>
          <w:i/>
          <w:kern w:val="1"/>
          <w:sz w:val="28"/>
          <w:szCs w:val="28"/>
        </w:rPr>
        <w:t xml:space="preserve">                          </w:t>
      </w:r>
      <w:r w:rsidRPr="00F1514E">
        <w:rPr>
          <w:rFonts w:ascii="Times New Roman" w:eastAsia="Times New Roman" w:hAnsi="Times New Roman" w:cs="Times New Roman"/>
          <w:b/>
          <w:sz w:val="28"/>
          <w:szCs w:val="28"/>
          <w:lang w:val="uk-UA" w:eastAsia="ru-RU"/>
        </w:rPr>
        <w:t xml:space="preserve"> </w:t>
      </w:r>
      <w:r w:rsidR="00BF0411">
        <w:rPr>
          <w:rFonts w:ascii="Times New Roman" w:eastAsia="Times New Roman" w:hAnsi="Times New Roman" w:cs="Times New Roman"/>
          <w:b/>
          <w:sz w:val="28"/>
          <w:szCs w:val="28"/>
          <w:lang w:val="uk-UA" w:eastAsia="ru-RU"/>
        </w:rPr>
        <w:t xml:space="preserve"> </w:t>
      </w:r>
      <w:r w:rsidRPr="00F1514E">
        <w:rPr>
          <w:rFonts w:ascii="Times New Roman" w:eastAsia="Times New Roman" w:hAnsi="Times New Roman" w:cs="Times New Roman"/>
          <w:b/>
          <w:sz w:val="28"/>
          <w:szCs w:val="28"/>
          <w:lang w:val="uk-UA" w:eastAsia="ru-RU"/>
        </w:rPr>
        <w:t>Керівник   к.е.</w:t>
      </w:r>
      <w:r>
        <w:rPr>
          <w:rFonts w:ascii="Times New Roman" w:eastAsia="Times New Roman" w:hAnsi="Times New Roman" w:cs="Times New Roman"/>
          <w:b/>
          <w:sz w:val="28"/>
          <w:szCs w:val="28"/>
          <w:lang w:val="uk-UA" w:eastAsia="ru-RU"/>
        </w:rPr>
        <w:t>н.</w:t>
      </w:r>
      <w:r w:rsidRPr="00F1514E">
        <w:rPr>
          <w:rFonts w:ascii="Times New Roman" w:eastAsia="Times New Roman" w:hAnsi="Times New Roman" w:cs="Times New Roman"/>
          <w:b/>
          <w:sz w:val="28"/>
          <w:szCs w:val="28"/>
          <w:lang w:val="uk-UA" w:eastAsia="ru-RU"/>
        </w:rPr>
        <w:t xml:space="preserve">, доц. </w:t>
      </w:r>
      <w:r>
        <w:rPr>
          <w:rFonts w:ascii="Times New Roman" w:eastAsia="Times New Roman" w:hAnsi="Times New Roman" w:cs="Times New Roman"/>
          <w:b/>
          <w:sz w:val="28"/>
          <w:szCs w:val="28"/>
          <w:lang w:val="uk-UA" w:eastAsia="ru-RU"/>
        </w:rPr>
        <w:t>Родіонова</w:t>
      </w:r>
      <w:r w:rsidRPr="00F1514E">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Т.А.</w:t>
      </w:r>
      <w:r w:rsidRPr="00F1514E">
        <w:rPr>
          <w:rFonts w:ascii="Times New Roman" w:eastAsia="Times New Roman" w:hAnsi="Times New Roman" w:cs="Times New Roman"/>
          <w:b/>
          <w:sz w:val="28"/>
          <w:szCs w:val="28"/>
          <w:lang w:val="uk-UA" w:eastAsia="ru-RU"/>
        </w:rPr>
        <w:t xml:space="preserve">  </w:t>
      </w:r>
      <w:r w:rsidRPr="00F1514E">
        <w:rPr>
          <w:rFonts w:ascii="Times New Roman" w:eastAsia="Times New Roman" w:hAnsi="Times New Roman" w:cs="Times New Roman"/>
          <w:b/>
          <w:i/>
          <w:sz w:val="28"/>
          <w:szCs w:val="28"/>
          <w:lang w:val="uk-UA" w:eastAsia="ru-RU"/>
        </w:rPr>
        <w:t>_________</w:t>
      </w:r>
    </w:p>
    <w:p w14:paraId="148BF993" w14:textId="3B9B12EB" w:rsidR="00294EE1" w:rsidRPr="00087AA2" w:rsidRDefault="00294EE1" w:rsidP="00294EE1">
      <w:pPr>
        <w:suppressAutoHyphens w:val="0"/>
        <w:spacing w:after="0" w:line="360" w:lineRule="auto"/>
        <w:jc w:val="both"/>
        <w:rPr>
          <w:rFonts w:ascii="Times New Roman" w:eastAsia="Times New Roman" w:hAnsi="Times New Roman" w:cs="Times New Roman"/>
          <w:b/>
          <w:bCs/>
          <w:sz w:val="28"/>
          <w:szCs w:val="28"/>
          <w:lang w:val="uk-UA" w:eastAsia="ru-RU"/>
        </w:rPr>
      </w:pPr>
      <w:r w:rsidRPr="00F1514E">
        <w:rPr>
          <w:rFonts w:ascii="Times New Roman" w:eastAsia="Times New Roman" w:hAnsi="Times New Roman" w:cs="Times New Roman"/>
          <w:b/>
          <w:sz w:val="28"/>
          <w:szCs w:val="28"/>
          <w:lang w:val="uk-UA" w:eastAsia="ru-RU"/>
        </w:rPr>
        <w:t xml:space="preserve">             </w:t>
      </w:r>
      <w:r w:rsidR="004B200B">
        <w:rPr>
          <w:rFonts w:ascii="Times New Roman" w:eastAsia="Times New Roman" w:hAnsi="Times New Roman" w:cs="Times New Roman"/>
          <w:b/>
          <w:sz w:val="28"/>
          <w:szCs w:val="28"/>
          <w:lang w:val="uk-UA" w:eastAsia="ru-RU"/>
        </w:rPr>
        <w:t xml:space="preserve">                   </w:t>
      </w:r>
      <w:r w:rsidR="00BF0411">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 xml:space="preserve">Рецензент  к.е.н., доц. Грінченко Ю.Л. </w:t>
      </w:r>
      <w:r>
        <w:rPr>
          <w:rFonts w:ascii="Times New Roman" w:eastAsia="Times New Roman" w:hAnsi="Times New Roman" w:cs="Times New Roman"/>
          <w:b/>
          <w:sz w:val="28"/>
          <w:szCs w:val="28"/>
          <w:lang w:val="uk-UA" w:eastAsia="ru-RU"/>
        </w:rPr>
        <w:softHyphen/>
      </w:r>
      <w:r>
        <w:rPr>
          <w:rFonts w:ascii="Times New Roman" w:eastAsia="Times New Roman" w:hAnsi="Times New Roman" w:cs="Times New Roman"/>
          <w:b/>
          <w:sz w:val="28"/>
          <w:szCs w:val="28"/>
          <w:lang w:val="uk-UA" w:eastAsia="ru-RU"/>
        </w:rPr>
        <w:softHyphen/>
      </w:r>
      <w:r>
        <w:rPr>
          <w:rFonts w:ascii="Times New Roman" w:eastAsia="Times New Roman" w:hAnsi="Times New Roman" w:cs="Times New Roman"/>
          <w:b/>
          <w:sz w:val="28"/>
          <w:szCs w:val="28"/>
          <w:lang w:val="uk-UA" w:eastAsia="ru-RU"/>
        </w:rPr>
        <w:softHyphen/>
      </w:r>
      <w:r>
        <w:rPr>
          <w:rFonts w:ascii="Times New Roman" w:eastAsia="Times New Roman" w:hAnsi="Times New Roman" w:cs="Times New Roman"/>
          <w:b/>
          <w:sz w:val="28"/>
          <w:szCs w:val="28"/>
          <w:lang w:val="uk-UA" w:eastAsia="ru-RU"/>
        </w:rPr>
        <w:softHyphen/>
      </w:r>
      <w:r>
        <w:rPr>
          <w:rFonts w:ascii="Times New Roman" w:eastAsia="Times New Roman" w:hAnsi="Times New Roman" w:cs="Times New Roman"/>
          <w:b/>
          <w:sz w:val="28"/>
          <w:szCs w:val="28"/>
          <w:lang w:val="uk-UA" w:eastAsia="ru-RU"/>
        </w:rPr>
        <w:softHyphen/>
        <w:t>________</w:t>
      </w:r>
    </w:p>
    <w:p w14:paraId="39A95477" w14:textId="77777777" w:rsidR="00294EE1" w:rsidRPr="00294EE1" w:rsidRDefault="00294EE1" w:rsidP="00294EE1">
      <w:pPr>
        <w:spacing w:before="28" w:after="0" w:line="360" w:lineRule="auto"/>
        <w:jc w:val="center"/>
        <w:rPr>
          <w:rFonts w:ascii="Times New Roman" w:eastAsia="Calibri" w:hAnsi="Times New Roman" w:cs="Times New Roman"/>
          <w:b/>
          <w:bCs/>
          <w:kern w:val="1"/>
          <w:sz w:val="24"/>
          <w:szCs w:val="28"/>
        </w:rPr>
      </w:pPr>
    </w:p>
    <w:p w14:paraId="301A33F8" w14:textId="11E7A174" w:rsidR="00294EE1" w:rsidRPr="00294EE1" w:rsidRDefault="0054396C" w:rsidP="00294EE1">
      <w:pPr>
        <w:spacing w:before="28" w:after="0" w:line="360" w:lineRule="auto"/>
        <w:rPr>
          <w:rFonts w:ascii="Times New Roman" w:eastAsia="Calibri" w:hAnsi="Times New Roman" w:cs="Times New Roman"/>
          <w:bCs/>
          <w:kern w:val="1"/>
          <w:sz w:val="24"/>
          <w:szCs w:val="28"/>
        </w:rPr>
      </w:pPr>
      <w:r>
        <w:rPr>
          <w:rFonts w:ascii="Times New Roman" w:eastAsia="Calibri" w:hAnsi="Times New Roman" w:cs="Times New Roman"/>
          <w:bCs/>
          <w:kern w:val="1"/>
          <w:sz w:val="24"/>
          <w:szCs w:val="28"/>
        </w:rPr>
        <w:t>Рекомендовано до захисту</w:t>
      </w:r>
      <w:r w:rsidR="00294EE1" w:rsidRPr="00294EE1">
        <w:rPr>
          <w:rFonts w:ascii="Times New Roman" w:eastAsia="Calibri" w:hAnsi="Times New Roman" w:cs="Times New Roman"/>
          <w:bCs/>
          <w:kern w:val="1"/>
          <w:sz w:val="24"/>
          <w:szCs w:val="28"/>
        </w:rPr>
        <w:t>:</w:t>
      </w:r>
      <w:r w:rsidR="00294EE1" w:rsidRPr="00294EE1">
        <w:rPr>
          <w:rFonts w:ascii="Times New Roman" w:eastAsia="Calibri" w:hAnsi="Times New Roman" w:cs="Times New Roman"/>
          <w:b/>
          <w:bCs/>
          <w:kern w:val="1"/>
          <w:sz w:val="24"/>
          <w:szCs w:val="28"/>
        </w:rPr>
        <w:t xml:space="preserve">                          </w:t>
      </w:r>
      <w:r w:rsidR="00294EE1" w:rsidRPr="00294EE1">
        <w:rPr>
          <w:rFonts w:ascii="Times New Roman" w:eastAsia="Calibri" w:hAnsi="Times New Roman" w:cs="Times New Roman"/>
          <w:bCs/>
          <w:kern w:val="1"/>
          <w:sz w:val="24"/>
          <w:szCs w:val="28"/>
        </w:rPr>
        <w:t>Захищено на засіданні ЕК № __</w:t>
      </w:r>
    </w:p>
    <w:p w14:paraId="784889A8" w14:textId="77777777" w:rsidR="00294EE1" w:rsidRPr="00294EE1" w:rsidRDefault="00294EE1" w:rsidP="00294EE1">
      <w:pPr>
        <w:spacing w:before="28" w:after="0" w:line="360" w:lineRule="auto"/>
        <w:rPr>
          <w:rFonts w:ascii="Times New Roman" w:eastAsia="Calibri" w:hAnsi="Times New Roman" w:cs="Times New Roman"/>
          <w:bCs/>
          <w:kern w:val="1"/>
          <w:sz w:val="24"/>
          <w:szCs w:val="28"/>
        </w:rPr>
      </w:pPr>
      <w:r w:rsidRPr="00294EE1">
        <w:rPr>
          <w:rFonts w:ascii="Times New Roman" w:eastAsia="Calibri" w:hAnsi="Times New Roman" w:cs="Times New Roman"/>
          <w:bCs/>
          <w:kern w:val="1"/>
          <w:sz w:val="24"/>
          <w:szCs w:val="28"/>
        </w:rPr>
        <w:t>Протокол засідання кафедри                         протокол № ___від___ _______р.</w:t>
      </w:r>
    </w:p>
    <w:p w14:paraId="11D5E6B3" w14:textId="77777777" w:rsidR="00294EE1" w:rsidRPr="00294EE1" w:rsidRDefault="00294EE1" w:rsidP="00294EE1">
      <w:pPr>
        <w:spacing w:before="28" w:after="0" w:line="360" w:lineRule="auto"/>
        <w:rPr>
          <w:rFonts w:ascii="Times New Roman" w:eastAsia="Calibri" w:hAnsi="Times New Roman" w:cs="Times New Roman"/>
          <w:bCs/>
          <w:kern w:val="1"/>
        </w:rPr>
      </w:pPr>
      <w:r w:rsidRPr="00294EE1">
        <w:rPr>
          <w:rFonts w:ascii="Times New Roman" w:eastAsia="Calibri" w:hAnsi="Times New Roman" w:cs="Times New Roman"/>
          <w:bCs/>
          <w:kern w:val="1"/>
          <w:sz w:val="24"/>
          <w:szCs w:val="28"/>
        </w:rPr>
        <w:t>№</w:t>
      </w:r>
      <w:r w:rsidRPr="00294EE1">
        <w:rPr>
          <w:rFonts w:ascii="Times New Roman" w:eastAsia="Calibri" w:hAnsi="Times New Roman" w:cs="Times New Roman"/>
          <w:bCs/>
          <w:kern w:val="1"/>
          <w:sz w:val="24"/>
          <w:szCs w:val="28"/>
          <w:lang w:val="uk-UA"/>
        </w:rPr>
        <w:t xml:space="preserve">  4</w:t>
      </w:r>
      <w:r w:rsidRPr="00294EE1">
        <w:rPr>
          <w:rFonts w:ascii="Times New Roman" w:eastAsia="Calibri" w:hAnsi="Times New Roman" w:cs="Times New Roman"/>
          <w:bCs/>
          <w:kern w:val="1"/>
          <w:sz w:val="24"/>
          <w:szCs w:val="28"/>
        </w:rPr>
        <w:t xml:space="preserve">  від_</w:t>
      </w:r>
      <w:r w:rsidRPr="00294EE1">
        <w:rPr>
          <w:rFonts w:ascii="Times New Roman" w:eastAsia="Calibri" w:hAnsi="Times New Roman" w:cs="Times New Roman"/>
          <w:bCs/>
          <w:kern w:val="1"/>
          <w:sz w:val="24"/>
          <w:szCs w:val="28"/>
          <w:lang w:val="uk-UA"/>
        </w:rPr>
        <w:t>28</w:t>
      </w:r>
      <w:r w:rsidRPr="00294EE1">
        <w:rPr>
          <w:rFonts w:ascii="Times New Roman" w:eastAsia="Calibri" w:hAnsi="Times New Roman" w:cs="Times New Roman"/>
          <w:bCs/>
          <w:kern w:val="1"/>
          <w:sz w:val="24"/>
          <w:szCs w:val="28"/>
        </w:rPr>
        <w:t>.</w:t>
      </w:r>
      <w:r w:rsidRPr="00294EE1">
        <w:rPr>
          <w:rFonts w:ascii="Times New Roman" w:eastAsia="Calibri" w:hAnsi="Times New Roman" w:cs="Times New Roman"/>
          <w:bCs/>
          <w:kern w:val="1"/>
          <w:sz w:val="24"/>
          <w:szCs w:val="28"/>
          <w:lang w:val="uk-UA"/>
        </w:rPr>
        <w:t>12</w:t>
      </w:r>
      <w:r w:rsidRPr="00294EE1">
        <w:rPr>
          <w:rFonts w:ascii="Times New Roman" w:eastAsia="Calibri" w:hAnsi="Times New Roman" w:cs="Times New Roman"/>
          <w:bCs/>
          <w:kern w:val="1"/>
          <w:sz w:val="24"/>
          <w:szCs w:val="28"/>
        </w:rPr>
        <w:t xml:space="preserve">.2016 р.                                 </w:t>
      </w:r>
      <w:r w:rsidRPr="00294EE1">
        <w:rPr>
          <w:rFonts w:ascii="Times New Roman" w:eastAsia="Calibri" w:hAnsi="Times New Roman" w:cs="Times New Roman"/>
          <w:bCs/>
          <w:kern w:val="1"/>
          <w:sz w:val="24"/>
          <w:szCs w:val="28"/>
          <w:lang w:val="uk-UA"/>
        </w:rPr>
        <w:t xml:space="preserve">  </w:t>
      </w:r>
      <w:r w:rsidRPr="00294EE1">
        <w:rPr>
          <w:rFonts w:ascii="Times New Roman" w:eastAsia="Calibri" w:hAnsi="Times New Roman" w:cs="Times New Roman"/>
          <w:bCs/>
          <w:kern w:val="1"/>
          <w:sz w:val="24"/>
          <w:szCs w:val="28"/>
        </w:rPr>
        <w:t>Оцінка _____________________</w:t>
      </w:r>
    </w:p>
    <w:p w14:paraId="56000D75" w14:textId="132DB7C1" w:rsidR="00294EE1" w:rsidRPr="00294EE1" w:rsidRDefault="00294EE1" w:rsidP="00294EE1">
      <w:pPr>
        <w:tabs>
          <w:tab w:val="left" w:pos="5505"/>
        </w:tabs>
        <w:spacing w:before="28" w:after="0" w:line="360" w:lineRule="auto"/>
        <w:rPr>
          <w:rFonts w:ascii="Times New Roman" w:eastAsia="Calibri" w:hAnsi="Times New Roman" w:cs="Times New Roman"/>
          <w:bCs/>
          <w:kern w:val="1"/>
          <w:sz w:val="24"/>
          <w:szCs w:val="28"/>
        </w:rPr>
      </w:pPr>
      <w:r w:rsidRPr="00294EE1">
        <w:rPr>
          <w:rFonts w:ascii="Times New Roman" w:eastAsia="Calibri" w:hAnsi="Times New Roman" w:cs="Times New Roman"/>
          <w:bCs/>
          <w:kern w:val="1"/>
        </w:rPr>
        <w:t xml:space="preserve">                                                              </w:t>
      </w:r>
      <w:r w:rsidR="0092567C">
        <w:rPr>
          <w:rFonts w:ascii="Times New Roman" w:eastAsia="Calibri" w:hAnsi="Times New Roman" w:cs="Times New Roman"/>
          <w:bCs/>
          <w:kern w:val="1"/>
        </w:rPr>
        <w:t xml:space="preserve">                 </w:t>
      </w:r>
      <w:r w:rsidRPr="00294EE1">
        <w:rPr>
          <w:rFonts w:ascii="Times New Roman" w:eastAsia="Calibri" w:hAnsi="Times New Roman" w:cs="Times New Roman"/>
          <w:bCs/>
          <w:kern w:val="1"/>
        </w:rPr>
        <w:t xml:space="preserve"> (за національною шкалою,шкалою ECTS,бали)</w:t>
      </w:r>
    </w:p>
    <w:p w14:paraId="5B1136B1" w14:textId="77777777" w:rsidR="00294EE1" w:rsidRPr="00294EE1" w:rsidRDefault="00294EE1" w:rsidP="00294EE1">
      <w:pPr>
        <w:tabs>
          <w:tab w:val="left" w:pos="5505"/>
        </w:tabs>
        <w:spacing w:before="28" w:after="0" w:line="360" w:lineRule="auto"/>
        <w:rPr>
          <w:rFonts w:ascii="Times New Roman" w:eastAsia="Calibri" w:hAnsi="Times New Roman" w:cs="Times New Roman"/>
          <w:bCs/>
          <w:kern w:val="1"/>
          <w:sz w:val="24"/>
          <w:szCs w:val="28"/>
        </w:rPr>
      </w:pPr>
    </w:p>
    <w:p w14:paraId="3E6C0170" w14:textId="21840A5B" w:rsidR="00294EE1" w:rsidRPr="00294EE1" w:rsidRDefault="00294EE1" w:rsidP="00294EE1">
      <w:pPr>
        <w:spacing w:before="28" w:after="0" w:line="360" w:lineRule="auto"/>
        <w:rPr>
          <w:rFonts w:ascii="Times New Roman" w:eastAsia="Calibri" w:hAnsi="Times New Roman" w:cs="Times New Roman"/>
          <w:bCs/>
          <w:kern w:val="1"/>
          <w:sz w:val="24"/>
          <w:szCs w:val="28"/>
        </w:rPr>
      </w:pPr>
      <w:r w:rsidRPr="00294EE1">
        <w:rPr>
          <w:rFonts w:ascii="Times New Roman" w:eastAsia="Calibri" w:hAnsi="Times New Roman" w:cs="Times New Roman"/>
          <w:bCs/>
          <w:kern w:val="1"/>
          <w:sz w:val="28"/>
          <w:szCs w:val="28"/>
        </w:rPr>
        <w:t xml:space="preserve">ЗАВІДУВАЧ   КАФЕДРИ  </w:t>
      </w:r>
      <w:r w:rsidR="0092567C">
        <w:rPr>
          <w:rFonts w:ascii="Times New Roman" w:eastAsia="Calibri" w:hAnsi="Times New Roman" w:cs="Times New Roman"/>
          <w:bCs/>
          <w:kern w:val="1"/>
          <w:sz w:val="24"/>
          <w:szCs w:val="28"/>
        </w:rPr>
        <w:t xml:space="preserve">                     </w:t>
      </w:r>
      <w:r w:rsidRPr="00294EE1">
        <w:rPr>
          <w:rFonts w:ascii="Times New Roman" w:eastAsia="Calibri" w:hAnsi="Times New Roman" w:cs="Times New Roman"/>
          <w:bCs/>
          <w:kern w:val="1"/>
          <w:sz w:val="28"/>
          <w:szCs w:val="28"/>
        </w:rPr>
        <w:t xml:space="preserve">ГОЛОВА  ЕК  </w:t>
      </w:r>
      <w:r w:rsidRPr="00294EE1">
        <w:rPr>
          <w:rFonts w:ascii="Times New Roman" w:eastAsia="Calibri" w:hAnsi="Times New Roman" w:cs="Times New Roman"/>
          <w:bCs/>
          <w:kern w:val="1"/>
          <w:sz w:val="24"/>
          <w:szCs w:val="28"/>
        </w:rPr>
        <w:t xml:space="preserve"> </w:t>
      </w:r>
    </w:p>
    <w:p w14:paraId="507FF70F" w14:textId="40865036" w:rsidR="00294EE1" w:rsidRPr="00294EE1" w:rsidRDefault="00294EE1" w:rsidP="00294EE1">
      <w:pPr>
        <w:spacing w:before="28" w:after="0" w:line="360" w:lineRule="auto"/>
        <w:rPr>
          <w:rFonts w:ascii="Times New Roman" w:eastAsia="Calibri" w:hAnsi="Times New Roman" w:cs="Times New Roman"/>
          <w:bCs/>
          <w:kern w:val="1"/>
          <w:sz w:val="24"/>
          <w:szCs w:val="28"/>
          <w:lang w:val="uk-UA"/>
        </w:rPr>
      </w:pPr>
      <w:r w:rsidRPr="00294EE1">
        <w:rPr>
          <w:rFonts w:ascii="Times New Roman" w:eastAsia="Calibri" w:hAnsi="Times New Roman" w:cs="Times New Roman"/>
          <w:bCs/>
          <w:kern w:val="1"/>
          <w:sz w:val="24"/>
          <w:szCs w:val="28"/>
        </w:rPr>
        <w:t xml:space="preserve">____________  </w:t>
      </w:r>
      <w:r w:rsidRPr="00294EE1">
        <w:rPr>
          <w:rFonts w:ascii="Times New Roman" w:eastAsia="Calibri" w:hAnsi="Times New Roman" w:cs="Times New Roman"/>
          <w:bCs/>
          <w:kern w:val="1"/>
          <w:sz w:val="28"/>
          <w:szCs w:val="28"/>
        </w:rPr>
        <w:t xml:space="preserve">Якубовський С.О. </w:t>
      </w:r>
      <w:r w:rsidR="0054396C">
        <w:rPr>
          <w:rFonts w:ascii="Times New Roman" w:eastAsia="Calibri" w:hAnsi="Times New Roman" w:cs="Times New Roman"/>
          <w:bCs/>
          <w:kern w:val="1"/>
          <w:sz w:val="24"/>
          <w:szCs w:val="28"/>
        </w:rPr>
        <w:t xml:space="preserve">            ____________  </w:t>
      </w:r>
      <w:r w:rsidRPr="00294EE1">
        <w:rPr>
          <w:rFonts w:ascii="Times New Roman" w:eastAsia="Calibri" w:hAnsi="Times New Roman" w:cs="Times New Roman"/>
          <w:bCs/>
          <w:kern w:val="1"/>
          <w:sz w:val="28"/>
          <w:szCs w:val="28"/>
          <w:lang w:val="uk-UA"/>
        </w:rPr>
        <w:t>Степанов В.М.</w:t>
      </w:r>
    </w:p>
    <w:p w14:paraId="5835DE54" w14:textId="447017D4" w:rsidR="00294EE1" w:rsidRPr="00294EE1" w:rsidRDefault="00294EE1" w:rsidP="00294EE1">
      <w:pPr>
        <w:spacing w:before="28" w:after="0" w:line="360" w:lineRule="auto"/>
        <w:rPr>
          <w:rFonts w:ascii="Times New Roman" w:eastAsia="Calibri" w:hAnsi="Times New Roman" w:cs="Times New Roman"/>
          <w:bCs/>
          <w:kern w:val="1"/>
          <w:sz w:val="20"/>
          <w:szCs w:val="20"/>
        </w:rPr>
      </w:pPr>
      <w:r w:rsidRPr="00294EE1">
        <w:rPr>
          <w:rFonts w:ascii="Times New Roman" w:eastAsia="Calibri" w:hAnsi="Times New Roman" w:cs="Times New Roman"/>
          <w:bCs/>
          <w:kern w:val="1"/>
          <w:sz w:val="24"/>
          <w:szCs w:val="28"/>
        </w:rPr>
        <w:t xml:space="preserve">    (</w:t>
      </w:r>
      <w:r w:rsidRPr="00294EE1">
        <w:rPr>
          <w:rFonts w:ascii="Times New Roman" w:eastAsia="Calibri" w:hAnsi="Times New Roman" w:cs="Times New Roman"/>
          <w:bCs/>
          <w:kern w:val="1"/>
          <w:sz w:val="20"/>
          <w:szCs w:val="20"/>
        </w:rPr>
        <w:t xml:space="preserve">підпис)                                                                           </w:t>
      </w:r>
      <w:r w:rsidRPr="00294EE1">
        <w:rPr>
          <w:rFonts w:ascii="Times New Roman" w:eastAsia="Calibri" w:hAnsi="Times New Roman" w:cs="Times New Roman"/>
          <w:bCs/>
          <w:kern w:val="1"/>
          <w:sz w:val="24"/>
          <w:szCs w:val="28"/>
        </w:rPr>
        <w:t>(</w:t>
      </w:r>
      <w:r w:rsidRPr="00294EE1">
        <w:rPr>
          <w:rFonts w:ascii="Times New Roman" w:eastAsia="Calibri" w:hAnsi="Times New Roman" w:cs="Times New Roman"/>
          <w:bCs/>
          <w:kern w:val="1"/>
          <w:sz w:val="20"/>
          <w:szCs w:val="20"/>
        </w:rPr>
        <w:t xml:space="preserve">підпис)                 </w:t>
      </w:r>
    </w:p>
    <w:p w14:paraId="259F1B3A" w14:textId="77777777" w:rsidR="00294EE1" w:rsidRPr="00294EE1" w:rsidRDefault="00294EE1" w:rsidP="00294EE1">
      <w:pPr>
        <w:spacing w:before="28" w:after="0" w:line="360" w:lineRule="auto"/>
        <w:rPr>
          <w:rFonts w:ascii="Times New Roman" w:eastAsia="Calibri" w:hAnsi="Times New Roman" w:cs="Times New Roman"/>
          <w:bCs/>
          <w:kern w:val="1"/>
          <w:sz w:val="20"/>
          <w:szCs w:val="20"/>
        </w:rPr>
      </w:pPr>
    </w:p>
    <w:p w14:paraId="63E44A53" w14:textId="77777777" w:rsidR="00294EE1" w:rsidRPr="00294EE1" w:rsidRDefault="00294EE1" w:rsidP="00294EE1">
      <w:pPr>
        <w:spacing w:before="28" w:after="0" w:line="360" w:lineRule="auto"/>
        <w:jc w:val="center"/>
        <w:rPr>
          <w:rFonts w:ascii="Times New Roman" w:eastAsia="Calibri" w:hAnsi="Times New Roman" w:cs="Times New Roman"/>
          <w:b/>
          <w:bCs/>
          <w:kern w:val="1"/>
          <w:sz w:val="28"/>
          <w:szCs w:val="28"/>
          <w:lang w:val="uk-UA"/>
        </w:rPr>
      </w:pPr>
      <w:r w:rsidRPr="00294EE1">
        <w:rPr>
          <w:rFonts w:ascii="Times New Roman" w:eastAsia="Calibri" w:hAnsi="Times New Roman" w:cs="Times New Roman"/>
          <w:b/>
          <w:bCs/>
          <w:kern w:val="1"/>
          <w:sz w:val="28"/>
          <w:szCs w:val="28"/>
        </w:rPr>
        <w:t>Одеса – 201</w:t>
      </w:r>
      <w:r w:rsidRPr="00294EE1">
        <w:rPr>
          <w:rFonts w:ascii="Times New Roman" w:eastAsia="Calibri" w:hAnsi="Times New Roman" w:cs="Times New Roman"/>
          <w:b/>
          <w:bCs/>
          <w:kern w:val="1"/>
          <w:sz w:val="28"/>
          <w:szCs w:val="28"/>
          <w:lang w:val="uk-UA"/>
        </w:rPr>
        <w:t>7</w:t>
      </w:r>
    </w:p>
    <w:p w14:paraId="70660628" w14:textId="77777777" w:rsidR="007F09AB" w:rsidRDefault="007F09AB" w:rsidP="006D414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ЗМІСТ</w:t>
      </w:r>
    </w:p>
    <w:p w14:paraId="15072CA9" w14:textId="77777777" w:rsidR="007F09AB" w:rsidRDefault="007F09AB" w:rsidP="006D414F">
      <w:pPr>
        <w:spacing w:after="0" w:line="360" w:lineRule="auto"/>
        <w:jc w:val="center"/>
        <w:rPr>
          <w:rFonts w:ascii="Times New Roman" w:hAnsi="Times New Roman" w:cs="Times New Roman"/>
          <w:b/>
          <w:sz w:val="28"/>
          <w:szCs w:val="28"/>
        </w:rPr>
      </w:pPr>
    </w:p>
    <w:p w14:paraId="4F491A3F" w14:textId="77777777" w:rsidR="007F09AB" w:rsidRDefault="007F09AB" w:rsidP="00715D9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Pr>
          <w:rFonts w:ascii="Times New Roman" w:hAnsi="Times New Roman" w:cs="Times New Roman"/>
          <w:sz w:val="28"/>
          <w:szCs w:val="28"/>
        </w:rPr>
        <w:t>………………………………………………………………………………</w:t>
      </w:r>
      <w:r>
        <w:rPr>
          <w:rFonts w:ascii="Times New Roman" w:hAnsi="Times New Roman" w:cs="Times New Roman"/>
          <w:sz w:val="28"/>
          <w:szCs w:val="28"/>
          <w:lang w:val="uk-UA"/>
        </w:rPr>
        <w:t>……..3</w:t>
      </w:r>
    </w:p>
    <w:p w14:paraId="62787ED9" w14:textId="6E36D511" w:rsidR="007F09AB" w:rsidRDefault="007F09AB" w:rsidP="00294E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ТЕОРЕТИКО-МЕТОДОЛОГІЧНІ ОСНОВИ АНАЛІЗУ ПОТОКІВ КАПІТАЛУ В КРАЇНИ З РИНКОМ, ЩО </w:t>
      </w:r>
      <w:r w:rsidR="00294EE1">
        <w:rPr>
          <w:rFonts w:ascii="Times New Roman" w:hAnsi="Times New Roman" w:cs="Times New Roman"/>
          <w:sz w:val="28"/>
          <w:szCs w:val="28"/>
          <w:lang w:val="uk-UA"/>
        </w:rPr>
        <w:t>ФОРМУЄТЬСЯ………….</w:t>
      </w:r>
      <w:r w:rsidR="004B200B">
        <w:rPr>
          <w:rFonts w:ascii="Times New Roman" w:hAnsi="Times New Roman" w:cs="Times New Roman"/>
          <w:sz w:val="28"/>
          <w:szCs w:val="28"/>
          <w:lang w:val="uk-UA"/>
        </w:rPr>
        <w:t>................</w:t>
      </w:r>
      <w:r>
        <w:rPr>
          <w:rFonts w:ascii="Times New Roman" w:hAnsi="Times New Roman" w:cs="Times New Roman"/>
          <w:sz w:val="28"/>
          <w:szCs w:val="28"/>
          <w:lang w:val="uk-UA"/>
        </w:rPr>
        <w:t>............7</w:t>
      </w:r>
    </w:p>
    <w:p w14:paraId="43A74138" w14:textId="4898ED14" w:rsidR="007F09AB" w:rsidRDefault="007F09AB" w:rsidP="00294EE1">
      <w:pPr>
        <w:pStyle w:val="16"/>
        <w:numPr>
          <w:ilvl w:val="1"/>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Світовий ринок капіталу в умовах фінансової глобалізації………..</w:t>
      </w:r>
      <w:r>
        <w:rPr>
          <w:rFonts w:ascii="Times New Roman" w:hAnsi="Times New Roman" w:cs="Times New Roman"/>
          <w:sz w:val="28"/>
          <w:szCs w:val="28"/>
        </w:rPr>
        <w:t>………</w:t>
      </w:r>
      <w:r w:rsidR="00294EE1">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7</w:t>
      </w:r>
    </w:p>
    <w:p w14:paraId="027DDAE3" w14:textId="4EA5CF93" w:rsidR="007F09AB" w:rsidRDefault="007F09AB" w:rsidP="00294EE1">
      <w:pPr>
        <w:pStyle w:val="16"/>
        <w:numPr>
          <w:ilvl w:val="1"/>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потоків капіталу на економіку </w:t>
      </w:r>
      <w:r w:rsidR="00294EE1">
        <w:rPr>
          <w:rFonts w:ascii="Times New Roman" w:hAnsi="Times New Roman" w:cs="Times New Roman"/>
          <w:sz w:val="28"/>
          <w:szCs w:val="28"/>
          <w:lang w:val="uk-UA"/>
        </w:rPr>
        <w:t>країн з ринком, що формується……..</w:t>
      </w:r>
      <w:r>
        <w:rPr>
          <w:rFonts w:ascii="Times New Roman" w:hAnsi="Times New Roman" w:cs="Times New Roman"/>
          <w:sz w:val="28"/>
          <w:szCs w:val="28"/>
          <w:lang w:val="uk-UA"/>
        </w:rPr>
        <w:t>1</w:t>
      </w:r>
      <w:r w:rsidR="000B3F5C">
        <w:rPr>
          <w:rFonts w:ascii="Times New Roman" w:hAnsi="Times New Roman" w:cs="Times New Roman"/>
          <w:sz w:val="28"/>
          <w:szCs w:val="28"/>
          <w:lang w:val="uk-UA"/>
        </w:rPr>
        <w:t>7</w:t>
      </w:r>
    </w:p>
    <w:p w14:paraId="3142EC44" w14:textId="4F1D0FB8" w:rsidR="007F09AB" w:rsidRDefault="007F09AB" w:rsidP="00294EE1">
      <w:pPr>
        <w:pStyle w:val="16"/>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Теоретичні аспекти моделювання потоків капіталу на економіку приймаючих країн………………………………………………………</w:t>
      </w:r>
      <w:r w:rsidR="00294EE1">
        <w:rPr>
          <w:rFonts w:ascii="Times New Roman" w:hAnsi="Times New Roman" w:cs="Times New Roman"/>
          <w:sz w:val="28"/>
          <w:szCs w:val="28"/>
          <w:lang w:val="uk-UA"/>
        </w:rPr>
        <w:t>…………………………</w:t>
      </w:r>
      <w:r>
        <w:rPr>
          <w:rFonts w:ascii="Times New Roman" w:hAnsi="Times New Roman" w:cs="Times New Roman"/>
          <w:sz w:val="28"/>
          <w:szCs w:val="28"/>
          <w:lang w:val="uk-UA"/>
        </w:rPr>
        <w:t>……2</w:t>
      </w:r>
      <w:r w:rsidR="000B3F5C">
        <w:rPr>
          <w:rFonts w:ascii="Times New Roman" w:hAnsi="Times New Roman" w:cs="Times New Roman"/>
          <w:sz w:val="28"/>
          <w:szCs w:val="28"/>
          <w:lang w:val="uk-UA"/>
        </w:rPr>
        <w:t>8</w:t>
      </w:r>
    </w:p>
    <w:p w14:paraId="046B11B7" w14:textId="627536D5" w:rsidR="007F09AB" w:rsidRDefault="007F09AB" w:rsidP="00715D9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ОСНОВНІ ТЕНДЕНЦІЇ РОЗВИТКУ КРАЇН З РИНКОМ, ЩО ФОРМУЄТЬСЯ, В ПЕРІОД ПОСТКРИЗОВОГО РОЗВИТКУ СВІТОВОГО ГОСПОДАРСТВА</w:t>
      </w:r>
      <w:r>
        <w:rPr>
          <w:rFonts w:ascii="Times New Roman" w:hAnsi="Times New Roman" w:cs="Times New Roman"/>
          <w:sz w:val="28"/>
          <w:szCs w:val="28"/>
        </w:rPr>
        <w:t>…………</w:t>
      </w:r>
      <w:r>
        <w:rPr>
          <w:rFonts w:ascii="Times New Roman" w:hAnsi="Times New Roman" w:cs="Times New Roman"/>
          <w:sz w:val="28"/>
          <w:szCs w:val="28"/>
          <w:lang w:val="uk-UA"/>
        </w:rPr>
        <w:t>…………………………………………………………….3</w:t>
      </w:r>
      <w:r w:rsidR="001B71C3">
        <w:rPr>
          <w:rFonts w:ascii="Times New Roman" w:hAnsi="Times New Roman" w:cs="Times New Roman"/>
          <w:sz w:val="28"/>
          <w:szCs w:val="28"/>
          <w:lang w:val="uk-UA"/>
        </w:rPr>
        <w:t>9</w:t>
      </w:r>
    </w:p>
    <w:p w14:paraId="1A9343F8" w14:textId="436D4B22" w:rsidR="007F09AB" w:rsidRDefault="007F09AB" w:rsidP="00294EE1">
      <w:pPr>
        <w:pStyle w:val="16"/>
        <w:numPr>
          <w:ilvl w:val="0"/>
          <w:numId w:val="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зміни зовнішніх позицій країн з ринком, що формується, на прикладі Центральної та Східної Європи та країн БРІКС………</w:t>
      </w:r>
      <w:r w:rsidR="00715D9A">
        <w:rPr>
          <w:rFonts w:ascii="Times New Roman" w:hAnsi="Times New Roman" w:cs="Times New Roman"/>
          <w:sz w:val="28"/>
          <w:szCs w:val="28"/>
          <w:lang w:val="uk-UA"/>
        </w:rPr>
        <w:t>..</w:t>
      </w:r>
      <w:r w:rsidR="004B200B">
        <w:rPr>
          <w:rFonts w:ascii="Times New Roman" w:hAnsi="Times New Roman" w:cs="Times New Roman"/>
          <w:sz w:val="28"/>
          <w:szCs w:val="28"/>
          <w:lang w:val="uk-UA"/>
        </w:rPr>
        <w:t>……..………………………</w:t>
      </w:r>
      <w:r>
        <w:rPr>
          <w:rFonts w:ascii="Times New Roman" w:hAnsi="Times New Roman" w:cs="Times New Roman"/>
          <w:sz w:val="28"/>
          <w:szCs w:val="28"/>
          <w:lang w:val="uk-UA"/>
        </w:rPr>
        <w:t>.3</w:t>
      </w:r>
      <w:r w:rsidR="001B71C3">
        <w:rPr>
          <w:rFonts w:ascii="Times New Roman" w:hAnsi="Times New Roman" w:cs="Times New Roman"/>
          <w:sz w:val="28"/>
          <w:szCs w:val="28"/>
          <w:lang w:val="uk-UA"/>
        </w:rPr>
        <w:t>9</w:t>
      </w:r>
    </w:p>
    <w:p w14:paraId="1EA33432" w14:textId="0812A1D4" w:rsidR="007F09AB" w:rsidRDefault="007F09AB" w:rsidP="00294EE1">
      <w:pPr>
        <w:pStyle w:val="16"/>
        <w:numPr>
          <w:ilvl w:val="0"/>
          <w:numId w:val="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Оцінка інвестиційної привабливості та конкурентоспроможності ринків, що формуються, країн ЦСЄ та БРІКС………………</w:t>
      </w:r>
      <w:r w:rsidR="00715D9A">
        <w:rPr>
          <w:rFonts w:ascii="Times New Roman" w:hAnsi="Times New Roman" w:cs="Times New Roman"/>
          <w:sz w:val="28"/>
          <w:szCs w:val="28"/>
          <w:lang w:val="uk-UA"/>
        </w:rPr>
        <w:t>.</w:t>
      </w:r>
      <w:r w:rsidR="004B200B">
        <w:rPr>
          <w:rFonts w:ascii="Times New Roman" w:hAnsi="Times New Roman" w:cs="Times New Roman"/>
          <w:sz w:val="28"/>
          <w:szCs w:val="28"/>
          <w:lang w:val="uk-UA"/>
        </w:rPr>
        <w:t>….……………………</w:t>
      </w:r>
      <w:r>
        <w:rPr>
          <w:rFonts w:ascii="Times New Roman" w:hAnsi="Times New Roman" w:cs="Times New Roman"/>
          <w:sz w:val="28"/>
          <w:szCs w:val="28"/>
          <w:lang w:val="uk-UA"/>
        </w:rPr>
        <w:t>…………..4</w:t>
      </w:r>
      <w:r w:rsidR="000B3F5C">
        <w:rPr>
          <w:rFonts w:ascii="Times New Roman" w:hAnsi="Times New Roman" w:cs="Times New Roman"/>
          <w:sz w:val="28"/>
          <w:szCs w:val="28"/>
          <w:lang w:val="uk-UA"/>
        </w:rPr>
        <w:t>8</w:t>
      </w:r>
    </w:p>
    <w:p w14:paraId="7616375B" w14:textId="4B9768CE" w:rsidR="007F09AB" w:rsidRDefault="007F09AB" w:rsidP="00715D9A">
      <w:pPr>
        <w:pStyle w:val="16"/>
        <w:numPr>
          <w:ilvl w:val="0"/>
          <w:numId w:val="2"/>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Структура потоків капіталу країн з ринком, що формується в період після світової фінансової кризи…</w:t>
      </w:r>
      <w:r w:rsidR="00715D9A">
        <w:rPr>
          <w:rFonts w:ascii="Times New Roman" w:hAnsi="Times New Roman" w:cs="Times New Roman"/>
          <w:sz w:val="28"/>
          <w:szCs w:val="28"/>
          <w:lang w:val="uk-UA"/>
        </w:rPr>
        <w:t>.</w:t>
      </w:r>
      <w:r>
        <w:rPr>
          <w:rFonts w:ascii="Times New Roman" w:hAnsi="Times New Roman" w:cs="Times New Roman"/>
          <w:sz w:val="28"/>
          <w:szCs w:val="28"/>
          <w:lang w:val="uk-UA"/>
        </w:rPr>
        <w:t>……</w:t>
      </w:r>
      <w:r w:rsidR="004B200B">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.6</w:t>
      </w:r>
      <w:r w:rsidR="000B3F5C">
        <w:rPr>
          <w:rFonts w:ascii="Times New Roman" w:hAnsi="Times New Roman" w:cs="Times New Roman"/>
          <w:sz w:val="28"/>
          <w:szCs w:val="28"/>
          <w:lang w:val="uk-UA"/>
        </w:rPr>
        <w:t>2</w:t>
      </w:r>
    </w:p>
    <w:p w14:paraId="0C47C171" w14:textId="0A9C8CF7" w:rsidR="007F09AB" w:rsidRDefault="007F09AB" w:rsidP="00715D9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ОСНОВНІ ПРОБЛЕМИ ТА ПЕРСПЕКТИВИ КАПІТАЛЬНИХ ПОТОКІВ В КРАЇНИ ЦСЄ ТА БРІКС……..</w:t>
      </w:r>
      <w:r>
        <w:rPr>
          <w:rFonts w:ascii="Times New Roman" w:hAnsi="Times New Roman" w:cs="Times New Roman"/>
          <w:sz w:val="28"/>
          <w:szCs w:val="28"/>
        </w:rPr>
        <w:t>…………………………………………</w:t>
      </w:r>
      <w:r w:rsidR="00715D9A">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.75</w:t>
      </w:r>
    </w:p>
    <w:p w14:paraId="37D4C30D" w14:textId="3CE423C6" w:rsidR="007F09AB" w:rsidRDefault="007F09AB" w:rsidP="00294EE1">
      <w:pPr>
        <w:pStyle w:val="16"/>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Аналіз впливу потоків капіталу на економіку країн ЦСЄ та БРІКС…..…</w:t>
      </w:r>
      <w:r w:rsidR="00715D9A">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75</w:t>
      </w:r>
    </w:p>
    <w:p w14:paraId="784B89A2" w14:textId="173D483C" w:rsidR="007F09AB" w:rsidRDefault="007F09AB" w:rsidP="00294EE1">
      <w:pPr>
        <w:pStyle w:val="16"/>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економічного розвитку країн з ринком, що формується..</w:t>
      </w:r>
      <w:r>
        <w:rPr>
          <w:rFonts w:ascii="Times New Roman" w:hAnsi="Times New Roman" w:cs="Times New Roman"/>
          <w:sz w:val="28"/>
          <w:szCs w:val="28"/>
        </w:rPr>
        <w:t>…</w:t>
      </w:r>
      <w:r w:rsidR="00715D9A">
        <w:rPr>
          <w:rFonts w:ascii="Times New Roman" w:hAnsi="Times New Roman" w:cs="Times New Roman"/>
          <w:sz w:val="28"/>
          <w:szCs w:val="28"/>
        </w:rPr>
        <w:t>..</w:t>
      </w:r>
      <w:r>
        <w:rPr>
          <w:rFonts w:ascii="Times New Roman" w:hAnsi="Times New Roman" w:cs="Times New Roman"/>
          <w:sz w:val="28"/>
          <w:szCs w:val="28"/>
        </w:rPr>
        <w:t>…</w:t>
      </w:r>
      <w:r w:rsidR="002E4CA7">
        <w:rPr>
          <w:rFonts w:ascii="Times New Roman" w:hAnsi="Times New Roman" w:cs="Times New Roman"/>
          <w:sz w:val="28"/>
          <w:szCs w:val="28"/>
          <w:lang w:val="uk-UA"/>
        </w:rPr>
        <w:t>86</w:t>
      </w:r>
    </w:p>
    <w:p w14:paraId="04EC09BC" w14:textId="3A920CD3" w:rsidR="007F09AB" w:rsidRDefault="007F09AB" w:rsidP="00715D9A">
      <w:pPr>
        <w:pStyle w:val="16"/>
        <w:numPr>
          <w:ilvl w:val="0"/>
          <w:numId w:val="3"/>
        </w:numPr>
        <w:spacing w:line="360" w:lineRule="auto"/>
        <w:ind w:left="0" w:firstLine="0"/>
        <w:jc w:val="both"/>
        <w:rPr>
          <w:rFonts w:ascii="Times New Roman" w:hAnsi="Times New Roman" w:cs="Times New Roman"/>
          <w:b/>
          <w:sz w:val="28"/>
          <w:szCs w:val="28"/>
        </w:rPr>
      </w:pPr>
      <w:r>
        <w:rPr>
          <w:rFonts w:ascii="Times New Roman" w:hAnsi="Times New Roman" w:cs="Times New Roman"/>
          <w:sz w:val="28"/>
          <w:szCs w:val="28"/>
          <w:lang w:val="uk-UA"/>
        </w:rPr>
        <w:t>Досвід Центральної та Східної Європи, а також країн БРІКС для України.</w:t>
      </w:r>
      <w:r>
        <w:rPr>
          <w:rFonts w:ascii="Times New Roman" w:hAnsi="Times New Roman" w:cs="Times New Roman"/>
          <w:sz w:val="28"/>
          <w:szCs w:val="28"/>
        </w:rPr>
        <w:t>……</w:t>
      </w:r>
      <w:r>
        <w:rPr>
          <w:rFonts w:ascii="Times New Roman" w:hAnsi="Times New Roman" w:cs="Times New Roman"/>
          <w:sz w:val="28"/>
          <w:szCs w:val="28"/>
          <w:lang w:val="uk-UA"/>
        </w:rPr>
        <w:t>…</w:t>
      </w:r>
      <w:r w:rsidR="002E4CA7">
        <w:rPr>
          <w:rFonts w:ascii="Times New Roman" w:hAnsi="Times New Roman" w:cs="Times New Roman"/>
          <w:sz w:val="28"/>
          <w:szCs w:val="28"/>
          <w:lang w:val="uk-UA"/>
        </w:rPr>
        <w:t>…………………………………………………………………………..97</w:t>
      </w:r>
    </w:p>
    <w:p w14:paraId="61FB8741" w14:textId="71561EF4" w:rsidR="007F09AB" w:rsidRDefault="007F09AB" w:rsidP="00294EE1">
      <w:pPr>
        <w:pStyle w:val="1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715D9A">
        <w:rPr>
          <w:rFonts w:ascii="Times New Roman" w:hAnsi="Times New Roman" w:cs="Times New Roman"/>
          <w:sz w:val="28"/>
          <w:szCs w:val="28"/>
          <w:lang w:val="uk-UA"/>
        </w:rPr>
        <w:t>.</w:t>
      </w:r>
      <w:r>
        <w:rPr>
          <w:rFonts w:ascii="Times New Roman" w:hAnsi="Times New Roman" w:cs="Times New Roman"/>
          <w:sz w:val="28"/>
          <w:szCs w:val="28"/>
          <w:lang w:val="uk-UA"/>
        </w:rPr>
        <w:t>….10</w:t>
      </w:r>
      <w:r w:rsidR="00161EB2">
        <w:rPr>
          <w:rFonts w:ascii="Times New Roman" w:hAnsi="Times New Roman" w:cs="Times New Roman"/>
          <w:sz w:val="28"/>
          <w:szCs w:val="28"/>
          <w:lang w:val="uk-UA"/>
        </w:rPr>
        <w:t>7</w:t>
      </w:r>
    </w:p>
    <w:p w14:paraId="0980B1BE" w14:textId="77777777" w:rsidR="007F09AB" w:rsidRDefault="007F09AB" w:rsidP="00294EE1">
      <w:pPr>
        <w:pStyle w:val="1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1</w:t>
      </w:r>
      <w:r w:rsidR="00920E6E">
        <w:rPr>
          <w:rFonts w:ascii="Times New Roman" w:hAnsi="Times New Roman" w:cs="Times New Roman"/>
          <w:sz w:val="28"/>
          <w:szCs w:val="28"/>
          <w:lang w:val="uk-UA"/>
        </w:rPr>
        <w:t>10</w:t>
      </w:r>
    </w:p>
    <w:p w14:paraId="292F736F" w14:textId="13B604C5" w:rsidR="007F09AB" w:rsidRDefault="007F09AB" w:rsidP="00294EE1">
      <w:pPr>
        <w:pStyle w:val="16"/>
        <w:spacing w:after="0" w:line="360" w:lineRule="auto"/>
        <w:ind w:left="0"/>
        <w:jc w:val="both"/>
        <w:rPr>
          <w:rFonts w:ascii="Times New Roman" w:hAnsi="Times New Roman" w:cs="Times New Roman"/>
          <w:b/>
          <w:sz w:val="28"/>
          <w:szCs w:val="28"/>
          <w:lang w:val="uk-UA"/>
        </w:rPr>
      </w:pPr>
      <w:r>
        <w:rPr>
          <w:rFonts w:ascii="Times New Roman" w:hAnsi="Times New Roman" w:cs="Times New Roman"/>
          <w:sz w:val="28"/>
          <w:szCs w:val="28"/>
          <w:lang w:val="uk-UA"/>
        </w:rPr>
        <w:t>ДОДАТКИ………………………………………………………………………………11</w:t>
      </w:r>
      <w:r w:rsidR="00161EB2">
        <w:rPr>
          <w:rFonts w:ascii="Times New Roman" w:hAnsi="Times New Roman" w:cs="Times New Roman"/>
          <w:sz w:val="28"/>
          <w:szCs w:val="28"/>
          <w:lang w:val="uk-UA"/>
        </w:rPr>
        <w:t>8</w:t>
      </w:r>
    </w:p>
    <w:p w14:paraId="72264FAB" w14:textId="77777777" w:rsidR="007F09AB" w:rsidRDefault="007F09AB"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42CB3893" w14:textId="77777777" w:rsidR="007F09AB" w:rsidRDefault="007F09AB" w:rsidP="006D414F">
      <w:pPr>
        <w:spacing w:after="0" w:line="360" w:lineRule="auto"/>
        <w:rPr>
          <w:rFonts w:ascii="Times New Roman" w:hAnsi="Times New Roman" w:cs="Times New Roman"/>
          <w:b/>
          <w:sz w:val="28"/>
          <w:szCs w:val="28"/>
          <w:lang w:val="uk-UA"/>
        </w:rPr>
      </w:pPr>
    </w:p>
    <w:p w14:paraId="09463726"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період після світової фінансової кризи дуже важливим питанням стало відновлення економік після важкого потрясіння, коли майже всі економічні показники різко знизилися і призвели до внутрішніх проблем країн світу. Криза 2008 року поклала початок новому етапу трансформації фінансової системи, де підсумкове значення здобуває пошук і обробка механізму адаптації країн у світовому фінансовому середовищі, створення системи заходів мінімізації негативних наслідків для національної економіки й застосування адекватних методик аналізу включення країн у світову фінансову систему.</w:t>
      </w:r>
    </w:p>
    <w:p w14:paraId="65BE54D0"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головних тенденцій посткризового розвитку світового господарства є фінансова глобалізація та інтеграція, а також ключовою тенденцією стало посилення ролі країн зі зростаючими ринками.  В умовах тісно інтегрованої світової економіки, передових технологій та доступу до нових ринків стрімко активізувалися міжнародні інвестиційні процеси. Фінансова глобалізація, посилюючи транскордонний рух капіталу, одночасно призводила до значних структурних змін у фінансових системах країн, які розробляли та впроваджували стратегії національного розвитку на основі моделі фінансової глобалізації. В першу чергу це стосується країн з ринком, що формується, які продемонстрували стрімке відновлення після кризи.</w:t>
      </w:r>
    </w:p>
    <w:p w14:paraId="51C8AF9D"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лібералізація руху капіталу прискорює економічний розвиток, оскільки сприяє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іноземного капіталу, розвитку фінансового сектору та полегшує доступ держави, компаній та громадян до фінансових ресурсів. </w:t>
      </w:r>
    </w:p>
    <w:p w14:paraId="1B060423" w14:textId="5B63C5BF"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Присутність іноземних інвесторів підносить національні фінансові ринки на нові рівні. Крім капітальних вливань у необхідні сфери, вони сприяють розвитку конкуренції, підвищують рівень корпоративного управління та прозорості, накладаючи вищі стандарти щодо кредитування, та виводять локальні компанії на міжнародні ринки капіталу. Що і продемонстрували країни з ринком, що формується. А так як криза торкнулася країн</w:t>
      </w:r>
      <w:r w:rsidR="00B200A5">
        <w:rPr>
          <w:rFonts w:ascii="Times New Roman" w:hAnsi="Times New Roman" w:cs="Times New Roman"/>
          <w:sz w:val="28"/>
          <w:szCs w:val="28"/>
          <w:lang w:val="uk-UA"/>
        </w:rPr>
        <w:t xml:space="preserve"> з ринком</w:t>
      </w:r>
      <w:r>
        <w:rPr>
          <w:rFonts w:ascii="Times New Roman" w:hAnsi="Times New Roman" w:cs="Times New Roman"/>
          <w:sz w:val="28"/>
          <w:szCs w:val="28"/>
          <w:lang w:val="uk-UA"/>
        </w:rPr>
        <w:t xml:space="preserve">, що </w:t>
      </w:r>
      <w:r w:rsidR="00B200A5">
        <w:rPr>
          <w:rFonts w:ascii="Times New Roman" w:hAnsi="Times New Roman" w:cs="Times New Roman"/>
          <w:sz w:val="28"/>
          <w:szCs w:val="28"/>
          <w:lang w:val="uk-UA"/>
        </w:rPr>
        <w:t>формується,</w:t>
      </w:r>
      <w:r>
        <w:rPr>
          <w:rFonts w:ascii="Times New Roman" w:hAnsi="Times New Roman" w:cs="Times New Roman"/>
          <w:sz w:val="28"/>
          <w:szCs w:val="28"/>
          <w:lang w:val="uk-UA"/>
        </w:rPr>
        <w:t xml:space="preserve"> головним </w:t>
      </w:r>
      <w:r>
        <w:rPr>
          <w:rFonts w:ascii="Times New Roman" w:hAnsi="Times New Roman" w:cs="Times New Roman"/>
          <w:sz w:val="28"/>
          <w:szCs w:val="28"/>
          <w:lang w:val="uk-UA"/>
        </w:rPr>
        <w:lastRenderedPageBreak/>
        <w:t>чином через торговельні канали і фінансові потоки, то важливе значення полягає в аналізі саме трансформації потоків капіталу в такі країни.</w:t>
      </w:r>
    </w:p>
    <w:p w14:paraId="50D96DFC" w14:textId="35478D99"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певний рівень ризику невід’ємний від факту подібної фінансової відкритості. Ми живемо в епоху з високим ступенем ризику й невизначеності. Банки, фінансові установи й інвестори усе більш стурбовані цим. Гостра нестача фінансових коштів може задушити світове господарство. Нова структура міжнародних економічних відносин повинна сприяти більшій прозорості, підтримці держав з надійною макроекономічною політикою й міцною фінансовою системою. У такому випадку кошти зможуть більш регулярно направлятися в країни </w:t>
      </w:r>
      <w:r w:rsidR="00B200A5">
        <w:rPr>
          <w:rFonts w:ascii="Times New Roman" w:hAnsi="Times New Roman" w:cs="Times New Roman"/>
          <w:sz w:val="28"/>
          <w:szCs w:val="28"/>
          <w:lang w:val="uk-UA"/>
        </w:rPr>
        <w:t>з ринком, що формує</w:t>
      </w:r>
      <w:r>
        <w:rPr>
          <w:rFonts w:ascii="Times New Roman" w:hAnsi="Times New Roman" w:cs="Times New Roman"/>
          <w:sz w:val="28"/>
          <w:szCs w:val="28"/>
          <w:lang w:val="uk-UA"/>
        </w:rPr>
        <w:t xml:space="preserve">ться. У той же час, оскільки нестійкість економіки чи навряд зникне, економічні системи повинні мати достатню гнучкість. Саме країни з ринком, що формується, продемонстрували найкращі показники боротьби з наслідками кризи, а також великі </w:t>
      </w:r>
      <w:r w:rsidRPr="00DD366B">
        <w:rPr>
          <w:rFonts w:ascii="Times New Roman" w:hAnsi="Times New Roman" w:cs="Times New Roman"/>
          <w:sz w:val="28"/>
          <w:szCs w:val="28"/>
          <w:lang w:val="uk-UA"/>
        </w:rPr>
        <w:t>об’єми</w:t>
      </w:r>
      <w:r>
        <w:rPr>
          <w:rFonts w:ascii="Times New Roman" w:hAnsi="Times New Roman" w:cs="Times New Roman"/>
          <w:sz w:val="28"/>
          <w:szCs w:val="28"/>
          <w:lang w:val="uk-UA"/>
        </w:rPr>
        <w:t xml:space="preserve"> інвестицій в свою економіку. Найяскравішими представниками країн з ринком, що формується, є країни Центральної і Східної Європи, а також країни БРІКС. Данна тема є актуальною за рахунок того, що розглядає зміни в потоках капіталу в країни, </w:t>
      </w:r>
      <w:r w:rsidR="00DD366B">
        <w:rPr>
          <w:rFonts w:ascii="Times New Roman" w:hAnsi="Times New Roman" w:cs="Times New Roman"/>
          <w:sz w:val="28"/>
          <w:szCs w:val="28"/>
          <w:lang w:val="uk-UA"/>
        </w:rPr>
        <w:t>де ринок розвивається,</w:t>
      </w:r>
      <w:r>
        <w:rPr>
          <w:rFonts w:ascii="Times New Roman" w:hAnsi="Times New Roman" w:cs="Times New Roman"/>
          <w:sz w:val="28"/>
          <w:szCs w:val="28"/>
          <w:lang w:val="uk-UA"/>
        </w:rPr>
        <w:t xml:space="preserve"> після кризи, коли країни залучали досить великі </w:t>
      </w:r>
      <w:r w:rsidRPr="00DD366B">
        <w:rPr>
          <w:rFonts w:ascii="Times New Roman" w:hAnsi="Times New Roman" w:cs="Times New Roman"/>
          <w:sz w:val="28"/>
          <w:szCs w:val="28"/>
          <w:lang w:val="uk-UA"/>
        </w:rPr>
        <w:t>об’єми</w:t>
      </w:r>
      <w:r>
        <w:rPr>
          <w:rFonts w:ascii="Times New Roman" w:hAnsi="Times New Roman" w:cs="Times New Roman"/>
          <w:sz w:val="28"/>
          <w:szCs w:val="28"/>
          <w:lang w:val="uk-UA"/>
        </w:rPr>
        <w:t xml:space="preserve"> іноземних інвестицій в свою економіку незважаючи на наслідки кризових явищ. Досвід цих країн може бути використаний для покращення економічних показників України.</w:t>
      </w:r>
    </w:p>
    <w:p w14:paraId="405D2A06"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Проблематиці дослідження потоків капіталу у країни з ринком, що формується приділялося багато уваги в працях таких економістів як О.М. Йосипенко, А. Кесе, Джан-Мария Милези-Фиретти, Е. Милєва, М.К. Овсенюк, О.М. Підхомний, Е.С.Прасад, Т.А. Родіонова, М.Дж. Фрай.</w:t>
      </w:r>
    </w:p>
    <w:p w14:paraId="5121FAFA"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дипломної роботи є дослідження трансформаційних процесів у потоках капіталу до країн з ринком, що формується. </w:t>
      </w:r>
    </w:p>
    <w:p w14:paraId="1FA617A6"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досягти поставленої мети, необхідно виконати цілий ряд задач:</w:t>
      </w:r>
    </w:p>
    <w:p w14:paraId="41E5F214" w14:textId="77777777" w:rsidR="007F09AB"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Спершу необхідно розглянути загальні характерні риси розвитку світового ринку капіталу в умовах фінансової глобалізації.</w:t>
      </w:r>
    </w:p>
    <w:p w14:paraId="2D84BAA4" w14:textId="77777777" w:rsidR="007F09AB"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основні наслідки впливу капітальних потоків на економіку приймаючих країн в цілому та на основі цього побудувати теоретичну модель.</w:t>
      </w:r>
    </w:p>
    <w:p w14:paraId="57F8E318" w14:textId="77777777" w:rsidR="007F09AB"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Необхідно розглянути динаміку зовнішніх позицій країн Центральної та Східної Європи та країн БРІКС, як основних представників ринків, що формуються після світової кризи.</w:t>
      </w:r>
    </w:p>
    <w:p w14:paraId="022CEE6F" w14:textId="77777777" w:rsidR="007F09AB"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Оцінити основні показники інвестиційної привабливості та конкурентоспроможності країн ЦСЄ та БРІКС в посткризовий період.</w:t>
      </w:r>
    </w:p>
    <w:p w14:paraId="10C3BC38" w14:textId="77777777" w:rsidR="00FC2422"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основні наслідки впливу потоків капіталу до країн ЦСЄ та БРІКС.</w:t>
      </w:r>
    </w:p>
    <w:p w14:paraId="4018640C" w14:textId="77777777" w:rsidR="007F09AB" w:rsidRDefault="007F09AB" w:rsidP="006D414F">
      <w:pPr>
        <w:pStyle w:val="16"/>
        <w:numPr>
          <w:ilvl w:val="0"/>
          <w:numId w:val="4"/>
        </w:numPr>
        <w:spacing w:after="0" w:line="360" w:lineRule="auto"/>
        <w:ind w:left="426" w:firstLine="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основні перспективи економічного розвитку  країн зі зростаючим ринком та використання їх досвіду для України.</w:t>
      </w:r>
    </w:p>
    <w:p w14:paraId="02C2F794"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зміни в потоках капіталу до ринків, що формуються внаслідок світової фінансової кризи.</w:t>
      </w:r>
    </w:p>
    <w:p w14:paraId="0CA0ACBB"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r w:rsidRPr="002658C6">
        <w:rPr>
          <w:rFonts w:ascii="Times New Roman" w:hAnsi="Times New Roman" w:cs="Times New Roman"/>
          <w:sz w:val="28"/>
          <w:szCs w:val="28"/>
          <w:lang w:val="uk-UA"/>
        </w:rPr>
        <w:t>Об’єктом</w:t>
      </w:r>
      <w:r>
        <w:rPr>
          <w:rFonts w:ascii="Times New Roman" w:hAnsi="Times New Roman" w:cs="Times New Roman"/>
          <w:sz w:val="28"/>
          <w:szCs w:val="28"/>
          <w:lang w:val="uk-UA"/>
        </w:rPr>
        <w:t xml:space="preserve"> дослідження являються ринки капіталів в країнах, </w:t>
      </w:r>
      <w:r w:rsidR="00091F6A">
        <w:rPr>
          <w:rFonts w:ascii="Times New Roman" w:hAnsi="Times New Roman" w:cs="Times New Roman"/>
          <w:sz w:val="28"/>
          <w:szCs w:val="28"/>
          <w:lang w:val="uk-UA"/>
        </w:rPr>
        <w:t>де вони тільки формуються</w:t>
      </w:r>
      <w:r>
        <w:rPr>
          <w:rFonts w:ascii="Times New Roman" w:hAnsi="Times New Roman" w:cs="Times New Roman"/>
          <w:sz w:val="28"/>
          <w:szCs w:val="28"/>
          <w:lang w:val="uk-UA"/>
        </w:rPr>
        <w:t>.</w:t>
      </w:r>
    </w:p>
    <w:p w14:paraId="0B0F2BC0"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дипломній роботі використовувалися наступні методи дослідження: історичний метод та метод аналізу міжнародного ринку капіталу, порівняння підходів до впливу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капіталу на економіку, метод індукції у вираженні основного наслідку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капіталу в країну, порівняння моделей впливу капітальних потоків на економічне зростання, формалізація впливу інвестицій на економічне зростання країн з ринком, що формується. Графічний аналіз зовнішніх позицій, спостереження за динамікою інвестиційних позицій, аналіз структури зовнішнього боргу, вимірювання та порівняння основних макроекономічних показників, спостереження за динамікою пасивів країн, метод авто регресійного аналізу поточного рахунку та чистого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у капіталу, його графічний та кореляційний аналіз, регресійний аналіз впливу місцевих та зарубіжних основних фондів на економічне зростання, трендовий аналіз валового нагромадження основного капіталу, потоку прямих інвестицій та кількості зайнятих, метод прогнозування валового внутрішнього продукту БРІКС, ЦСЄ, та України.</w:t>
      </w:r>
    </w:p>
    <w:p w14:paraId="600E167E"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складається з вступу, трьох розділів, висновків та списку літератури, який налічує 96 джерел. Робота налічує тридцять дев’ять ілюстрацій та п’ятдесят дві таблиці, при цьому вона вміщує шість додатків. Перший розділ присвячений основним теоретичним засадам потоків капіталу в країни з ринком, що формується, </w:t>
      </w:r>
      <w:r>
        <w:rPr>
          <w:rFonts w:ascii="Times New Roman" w:hAnsi="Times New Roman" w:cs="Times New Roman"/>
          <w:sz w:val="28"/>
          <w:szCs w:val="28"/>
          <w:lang w:val="uk-UA"/>
        </w:rPr>
        <w:lastRenderedPageBreak/>
        <w:t xml:space="preserve">тобто природі та структурі міжнародного ринку капіталів, впливу потоків капіталу на економіку приймаючої країни, а також побудові теоретичної моделі впливу. Другий розділ описує основні зміни в зовнішніх позицій країн БРІКС та ЦСЄ в посткризовий період, а також їх інвестиційну привабливість і структуру потоків капіталу в економіку. Третій розділ присвячений глибокому дослідженню впливу </w:t>
      </w:r>
      <w:r w:rsidR="00A32274">
        <w:rPr>
          <w:rFonts w:ascii="Times New Roman" w:hAnsi="Times New Roman" w:cs="Times New Roman"/>
          <w:sz w:val="28"/>
          <w:szCs w:val="28"/>
          <w:lang w:val="uk-UA"/>
        </w:rPr>
        <w:t>припливів</w:t>
      </w:r>
      <w:r>
        <w:rPr>
          <w:rFonts w:ascii="Times New Roman" w:hAnsi="Times New Roman" w:cs="Times New Roman"/>
          <w:sz w:val="28"/>
          <w:szCs w:val="28"/>
          <w:lang w:val="uk-UA"/>
        </w:rPr>
        <w:t xml:space="preserve"> капіталу на економіку БРІКС, ЦСЄ та України, а також визначенням перспектив трансформаційних процесів в потоках капіталу та їх впливу.</w:t>
      </w:r>
    </w:p>
    <w:p w14:paraId="1781C1BC"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67F213B3"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4CEAA207"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6056C4E0"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7BCBB983"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5198C542"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6CD459C1"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298426B8"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4DCE2002"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77AECB48"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07B99234"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752A90E8"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7D060113"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6A642C36"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20010CA1"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634E3D60"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4B957141"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3F269B3D" w14:textId="77777777" w:rsidR="007F09AB" w:rsidRDefault="007F09AB" w:rsidP="006D414F">
      <w:pPr>
        <w:spacing w:after="0" w:line="360" w:lineRule="auto"/>
        <w:ind w:left="66" w:firstLine="643"/>
        <w:jc w:val="both"/>
        <w:rPr>
          <w:rFonts w:ascii="Times New Roman" w:hAnsi="Times New Roman" w:cs="Times New Roman"/>
          <w:sz w:val="28"/>
          <w:szCs w:val="28"/>
          <w:lang w:val="uk-UA"/>
        </w:rPr>
      </w:pPr>
    </w:p>
    <w:p w14:paraId="471E37B8" w14:textId="77777777" w:rsidR="007F09AB" w:rsidRDefault="007F09AB" w:rsidP="006D414F">
      <w:pPr>
        <w:spacing w:after="0" w:line="360" w:lineRule="auto"/>
        <w:ind w:left="66" w:hanging="66"/>
        <w:jc w:val="center"/>
        <w:rPr>
          <w:rFonts w:ascii="Times New Roman" w:hAnsi="Times New Roman" w:cs="Times New Roman"/>
          <w:b/>
          <w:sz w:val="28"/>
          <w:szCs w:val="28"/>
          <w:lang w:val="uk-UA"/>
        </w:rPr>
      </w:pPr>
    </w:p>
    <w:p w14:paraId="6D4C6F66" w14:textId="77777777" w:rsidR="007F09AB" w:rsidRDefault="007F09AB" w:rsidP="006D414F">
      <w:pPr>
        <w:spacing w:after="0" w:line="360" w:lineRule="auto"/>
        <w:ind w:left="66" w:hanging="66"/>
        <w:jc w:val="center"/>
        <w:rPr>
          <w:rFonts w:ascii="Times New Roman" w:hAnsi="Times New Roman" w:cs="Times New Roman"/>
          <w:b/>
          <w:sz w:val="28"/>
          <w:szCs w:val="28"/>
          <w:lang w:val="uk-UA"/>
        </w:rPr>
      </w:pPr>
    </w:p>
    <w:p w14:paraId="285A88ED" w14:textId="77777777" w:rsidR="007F09AB" w:rsidRDefault="007F09AB" w:rsidP="006D414F">
      <w:pPr>
        <w:spacing w:after="0" w:line="360" w:lineRule="auto"/>
        <w:ind w:left="66" w:hanging="66"/>
        <w:jc w:val="center"/>
        <w:rPr>
          <w:rFonts w:ascii="Times New Roman" w:hAnsi="Times New Roman" w:cs="Times New Roman"/>
          <w:b/>
          <w:sz w:val="28"/>
          <w:szCs w:val="28"/>
          <w:lang w:val="uk-UA"/>
        </w:rPr>
      </w:pPr>
    </w:p>
    <w:p w14:paraId="3443C317" w14:textId="77777777" w:rsidR="007F09AB" w:rsidRDefault="007F09AB" w:rsidP="006D414F">
      <w:pPr>
        <w:spacing w:after="0" w:line="360" w:lineRule="auto"/>
        <w:ind w:left="66" w:hanging="66"/>
        <w:jc w:val="center"/>
        <w:rPr>
          <w:rFonts w:ascii="Times New Roman" w:hAnsi="Times New Roman" w:cs="Times New Roman"/>
          <w:b/>
          <w:sz w:val="28"/>
          <w:szCs w:val="28"/>
          <w:lang w:val="uk-UA"/>
        </w:rPr>
      </w:pPr>
    </w:p>
    <w:p w14:paraId="26A01EC7" w14:textId="77777777" w:rsidR="007F09AB" w:rsidRDefault="007F09AB" w:rsidP="006D414F">
      <w:pPr>
        <w:spacing w:after="0" w:line="360" w:lineRule="auto"/>
        <w:ind w:left="66" w:hanging="66"/>
        <w:jc w:val="center"/>
        <w:rPr>
          <w:rFonts w:ascii="Times New Roman" w:hAnsi="Times New Roman" w:cs="Times New Roman"/>
          <w:b/>
          <w:sz w:val="28"/>
          <w:szCs w:val="28"/>
          <w:lang w:val="uk-UA"/>
        </w:rPr>
      </w:pPr>
    </w:p>
    <w:p w14:paraId="2F0C8F66" w14:textId="77777777" w:rsidR="007F09AB" w:rsidRDefault="007F09AB" w:rsidP="001B71C3">
      <w:pPr>
        <w:spacing w:after="0" w:line="360"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ВИСНОВКИ</w:t>
      </w:r>
    </w:p>
    <w:p w14:paraId="0FE5F96D" w14:textId="77777777" w:rsidR="007F09AB" w:rsidRDefault="007F09AB" w:rsidP="006D414F">
      <w:pPr>
        <w:spacing w:after="0" w:line="360" w:lineRule="auto"/>
        <w:ind w:firstLine="708"/>
        <w:jc w:val="center"/>
        <w:rPr>
          <w:rFonts w:ascii="Times New Roman" w:hAnsi="Times New Roman" w:cs="Times New Roman"/>
          <w:b/>
          <w:sz w:val="28"/>
          <w:szCs w:val="28"/>
          <w:lang w:val="uk-UA"/>
        </w:rPr>
      </w:pPr>
    </w:p>
    <w:p w14:paraId="049E7503" w14:textId="039595C7" w:rsidR="007F09AB" w:rsidRDefault="007F09AB" w:rsidP="006D4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світового господарства, в результаті глобалізаційних процесів, інтеграції та інтернаціоналізації відбувається трансформація світу, в результаті якої загострюється розрив між розвиненими країнами та периферією. А після світової кризи деякі країни з ринком, що формується, зуміли швидше за всіх подолати наслідки кризи навіть з меншими втратами, ніж спостерігалося у розвинутих країн. Актуальність розглянутої теми доцільна за рахунок того, що саме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 інвестицій є одним з найголовніших двигунів економічного прогресу. </w:t>
      </w:r>
      <w:r w:rsidR="00D63384">
        <w:rPr>
          <w:rFonts w:ascii="Times New Roman" w:hAnsi="Times New Roman" w:cs="Times New Roman"/>
          <w:sz w:val="28"/>
          <w:szCs w:val="28"/>
          <w:lang w:val="uk-UA"/>
        </w:rPr>
        <w:t>М</w:t>
      </w:r>
      <w:r>
        <w:rPr>
          <w:rFonts w:ascii="Times New Roman" w:hAnsi="Times New Roman" w:cs="Times New Roman"/>
          <w:sz w:val="28"/>
          <w:szCs w:val="28"/>
          <w:lang w:val="uk-UA"/>
        </w:rPr>
        <w:t>іжнародний ринок капіталу розглядався досить давно, ряд економічних теорій та концепцій пояснюють його природу. Якщо країна прагне отримати вигоди від участі у міжнародному русі капіталу, вона повинна мати достатній рівень лібералізації в сфері руху капіталу. Але при цьому лібералізація може нести певні ризики, особливо якщо мова йде про країни, які мають недостатній рівень розвитку фінансової та інституційної сфери. Але ризики можуть торкнутися і країн, які вже отримали вигоди в разі нестійкості потоків капіталу. Отже, основною умовою успішної участі в русі капіталу та на міжнародному ринку капіталу є виконання необхідних порогових умов.</w:t>
      </w:r>
    </w:p>
    <w:p w14:paraId="4DFBA039" w14:textId="1C9F9A68"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вивчення впливу лібералізації потоків капіталу, тобто впливу капітальних потоків на країну можна використати різні концепції, підходи та теорії. Загалом всі теорії зводяться до того, що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и капіталу мають дві сторони, як позитивну, так і негативну. Офіційний капітал також може призвести до інфляції у випадку направлення коштів на запропоновані державі цілі. Також така форма є «</w:t>
      </w:r>
      <w:r w:rsidRPr="00920E6E">
        <w:rPr>
          <w:rFonts w:ascii="Times New Roman" w:hAnsi="Times New Roman" w:cs="Times New Roman"/>
          <w:sz w:val="28"/>
          <w:szCs w:val="28"/>
          <w:lang w:val="uk-UA"/>
        </w:rPr>
        <w:t>зв’язаною</w:t>
      </w:r>
      <w:r>
        <w:rPr>
          <w:rFonts w:ascii="Times New Roman" w:hAnsi="Times New Roman" w:cs="Times New Roman"/>
          <w:sz w:val="28"/>
          <w:szCs w:val="28"/>
          <w:lang w:val="uk-UA"/>
        </w:rPr>
        <w:t xml:space="preserve">» для держави, так як основна доля таких коштів – гранти, які часто вимагають виконання певних дій, в тому числі покупку товарів та послуг у країни-донора. Приватні кошти при цьому є більш тимчасовими. Найбільшу безпеку несуть в собі прямі іноземні інвестиції, які є більш стійкими до тимчасових явищ нестабільності та змін в економіці приймаючої країни. Але вони можуть також привести до ліквідації внутрішніх інвестицій, збільшенню імпорту. Короткострокові інвестиції допомагають згладжувати коливання в періоди нестабільності, а довгострокові </w:t>
      </w:r>
      <w:r>
        <w:rPr>
          <w:rFonts w:ascii="Times New Roman" w:hAnsi="Times New Roman" w:cs="Times New Roman"/>
          <w:sz w:val="28"/>
          <w:szCs w:val="28"/>
          <w:lang w:val="uk-UA"/>
        </w:rPr>
        <w:lastRenderedPageBreak/>
        <w:t xml:space="preserve">підкріплюють економічне зростання. Дуже важливе значення інвестиції мають на платіжний баланс, тобто на зовнішньоекономічну рівновагу, бо саме потоки капіталу разом з рівнем інвестицій та заощаджень, торгівельними потоками і поточним рахунком є джерелами зовнішніх дисбалансів, але при ефективному використанні надходжень можливо їх уникнути. Очевидно, що потоки капіталу впливають на економічне зростання, саме тому в якості теоретичної моделі була обрана модель Вельфанса-Джесінскі, яка розглядає залежність ВВП від місцевих внутрішніх фондів, іноземних основних фондів та кількості населення зайнятого в економіці. Також дуже важливим є напрямок </w:t>
      </w:r>
      <w:r w:rsidR="00A32274">
        <w:rPr>
          <w:rFonts w:ascii="Times New Roman" w:hAnsi="Times New Roman" w:cs="Times New Roman"/>
          <w:sz w:val="28"/>
          <w:szCs w:val="28"/>
          <w:lang w:val="uk-UA"/>
        </w:rPr>
        <w:t>припливів</w:t>
      </w:r>
      <w:r>
        <w:rPr>
          <w:rFonts w:ascii="Times New Roman" w:hAnsi="Times New Roman" w:cs="Times New Roman"/>
          <w:sz w:val="28"/>
          <w:szCs w:val="28"/>
          <w:lang w:val="uk-UA"/>
        </w:rPr>
        <w:t xml:space="preserve">: чи на покриття дефіциту поточного рахунку чи на внутрішні заощадження, саме тому побудована модель залежності поточного рахунку і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у капіталу.</w:t>
      </w:r>
    </w:p>
    <w:p w14:paraId="493E8405"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розглянуто країни БРІКС та ЦСЕ як яскравих представників країн з ринком, що формується. Серед усіх представників майже всі країни є чистими боржниками, тобто мають значний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 капіталу, який перевищує результати їхньої інвестиційної діяльності. Винятком стали Росія та Китай, де активи перевищують пасиви. Але при цьому в ці країни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и капіталу є колосальними і перевищують інші проаналізовані країни. Усі країни продемонстрували зниження як активів, так і пасивів у 2015 році, але відновили тенденцію до росту на початку 2016 року, окрім Польщі. Зниження є незначним, отже усі країни досить легко долають нестабільність. Зовнішній борг у всіх розглянутих країн зростав, але Польща, Чехія, Росія, Бразилія та ПАР в останні роки скоротили його. Отже, в цілому зовнішні позиції країн з ринком, що формується покращуються.</w:t>
      </w:r>
    </w:p>
    <w:p w14:paraId="7E5BA16F"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вибір інвесторів економіки, яка є досить привабливою велике значення мають основні макроекономічні показники, які характеризують стан економіки, її стабільність тощо. Саме виходячи з цього, найбільш привабливими країнами для інвестування коштів іноземними інвесторами є країни ЦСЄ, де макроекономічні показники демонструють достатньо значний рівень надійності економіки. До того ж вони займають найвищий щабель серед розглянутих країн по веденню бізнесу. Також досить надійною є економіка Китаю, де всі показники задовольняють умовам стабільності. До того ж вона разом і з Індією демонструють високі темпи </w:t>
      </w:r>
      <w:r>
        <w:rPr>
          <w:rFonts w:ascii="Times New Roman" w:hAnsi="Times New Roman" w:cs="Times New Roman"/>
          <w:sz w:val="28"/>
          <w:szCs w:val="28"/>
          <w:lang w:val="uk-UA"/>
        </w:rPr>
        <w:lastRenderedPageBreak/>
        <w:t>економічного зростання, недоліком є лише труднощі з веденням бізнесу. При цьому основною формою капіталонадходжень є прямі та інші інвестиції з країн ЄС.</w:t>
      </w:r>
    </w:p>
    <w:p w14:paraId="1C4D1590"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наслідки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капіталу на зазначені країни, то доцільно звернути увагу на причинність поточного рахунку і чистого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капіталу. Майже всі країни БРІКС та ЦСЄ продемонстрували взаємну причинність поточного рахунку та чистого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у капіталу в економіку, що свідчить про  можливий негативний вплив потоків капіталу на економіку. Тобто в таких країнах як Бразилія, Китай, ПАР, Польща та Чехія є вірогідність порушення зовнішньоекономічного балансу за рахунок великих припливів капіталу в країну. Росія та Індія продемонстрували однобічний вплив поточного рахунку на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 капіталу, тобто капітал приваблюється з метою покриття можливого дефіциту.</w:t>
      </w:r>
    </w:p>
    <w:p w14:paraId="54410110"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Прогнозні моделі продемонстрували можливий ріст за рахунок іноземного інвестування, хоча в деяких країнах можливий спад економіки. В Бразилії можливе зменшення ВВП, так само як і в Індії та Чехії, Інші країни продемонстрували коливання з поновленням тенденції до зросту в останні роки прогнозування. Єдиним лідером по зростанню є Китай, де ВВП неухильно зростає. В усіх моделях одним із важливих факторів зростання є </w:t>
      </w:r>
      <w:r w:rsidR="00A32274">
        <w:rPr>
          <w:rFonts w:ascii="Times New Roman" w:hAnsi="Times New Roman" w:cs="Times New Roman"/>
          <w:sz w:val="28"/>
          <w:szCs w:val="28"/>
          <w:lang w:val="uk-UA"/>
        </w:rPr>
        <w:t>приплив</w:t>
      </w:r>
      <w:r>
        <w:rPr>
          <w:rFonts w:ascii="Times New Roman" w:hAnsi="Times New Roman" w:cs="Times New Roman"/>
          <w:sz w:val="28"/>
          <w:szCs w:val="28"/>
          <w:lang w:val="uk-UA"/>
        </w:rPr>
        <w:t xml:space="preserve"> інвестицій. Аналіз української економіки продемонстрував схожі результати. Згідно з аналізом економіка України близька до економіки країн ЦСЄ. Саме тому доцільно використати їх досвід задля подолання кризи та підвищення інституційної та фінансової сфери.</w:t>
      </w:r>
      <w:r w:rsidR="00EB76C4">
        <w:rPr>
          <w:rFonts w:ascii="Times New Roman" w:hAnsi="Times New Roman" w:cs="Times New Roman"/>
          <w:sz w:val="28"/>
          <w:szCs w:val="28"/>
          <w:lang w:val="uk-UA"/>
        </w:rPr>
        <w:t xml:space="preserve"> В першу чергу необхідно залучити інвестиції, тобто створити клімат для їх залучення, що прискорить як інституційну так і економічну трансформацію. Також це буде стимулювати розвиток людського капіталу та інновацій, що є рушіями росту в країнах ЦСЄ. </w:t>
      </w:r>
    </w:p>
    <w:p w14:paraId="5CD2B527" w14:textId="77777777" w:rsidR="007F09AB" w:rsidRDefault="007F09AB" w:rsidP="006D41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Дану тему дослідження доцільно поглибити, бо в світі чимало економік, які мають перспективи та можливості перетворитися в могутню, треба лише прикласти зусиль і визначити більш детально основні рушійні сили зростання подібних економік. Необхідно розширити базу для дослідження.</w:t>
      </w:r>
    </w:p>
    <w:p w14:paraId="1A7C7A0E" w14:textId="77777777" w:rsidR="00EB76C4" w:rsidRDefault="00EB76C4" w:rsidP="006D414F">
      <w:pPr>
        <w:spacing w:after="0" w:line="360" w:lineRule="auto"/>
        <w:jc w:val="center"/>
        <w:rPr>
          <w:rFonts w:ascii="Times New Roman" w:hAnsi="Times New Roman" w:cs="Times New Roman"/>
          <w:b/>
          <w:sz w:val="28"/>
          <w:szCs w:val="28"/>
          <w:lang w:val="uk-UA"/>
        </w:rPr>
      </w:pPr>
    </w:p>
    <w:p w14:paraId="3463193E" w14:textId="77777777" w:rsidR="00EB76C4" w:rsidRDefault="00EB76C4" w:rsidP="006D414F">
      <w:pPr>
        <w:spacing w:after="0" w:line="360" w:lineRule="auto"/>
        <w:jc w:val="center"/>
        <w:rPr>
          <w:rFonts w:ascii="Times New Roman" w:hAnsi="Times New Roman" w:cs="Times New Roman"/>
          <w:b/>
          <w:sz w:val="28"/>
          <w:szCs w:val="28"/>
          <w:lang w:val="uk-UA"/>
        </w:rPr>
      </w:pPr>
    </w:p>
    <w:p w14:paraId="58CC352A" w14:textId="77777777" w:rsidR="00EB76C4" w:rsidRDefault="00EB76C4" w:rsidP="006D414F">
      <w:pPr>
        <w:spacing w:after="0" w:line="360" w:lineRule="auto"/>
        <w:jc w:val="center"/>
        <w:rPr>
          <w:rFonts w:ascii="Times New Roman" w:hAnsi="Times New Roman" w:cs="Times New Roman"/>
          <w:b/>
          <w:sz w:val="28"/>
          <w:szCs w:val="28"/>
          <w:lang w:val="uk-UA"/>
        </w:rPr>
      </w:pPr>
    </w:p>
    <w:p w14:paraId="3513859F" w14:textId="77777777" w:rsidR="007F09AB" w:rsidRDefault="007F09AB"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СПИСОК ВИКОРИСТАНИХ ДЖЕРЕЛ</w:t>
      </w:r>
    </w:p>
    <w:p w14:paraId="48FA0665" w14:textId="77777777" w:rsidR="007F09AB" w:rsidRDefault="007F09AB" w:rsidP="006D414F">
      <w:pPr>
        <w:spacing w:after="0" w:line="360" w:lineRule="auto"/>
        <w:jc w:val="center"/>
        <w:rPr>
          <w:rFonts w:ascii="Times New Roman" w:hAnsi="Times New Roman" w:cs="Times New Roman"/>
          <w:sz w:val="28"/>
          <w:szCs w:val="28"/>
          <w:lang w:val="uk-UA"/>
        </w:rPr>
      </w:pPr>
    </w:p>
    <w:p w14:paraId="3AD41E2B" w14:textId="77777777" w:rsidR="00D63384" w:rsidRPr="00D63384"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Kose M. IMF Working Paper 2009: Financial Globalization: A Reappraisal / M. Kose, E. Prasad, K. Rogoff. – 2009. –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 Режим доступу</w:t>
      </w:r>
      <w:r>
        <w:rPr>
          <w:rFonts w:ascii="Times New Roman" w:hAnsi="Times New Roman" w:cs="Times New Roman"/>
          <w:sz w:val="28"/>
          <w:szCs w:val="28"/>
          <w:lang w:val="en-US"/>
        </w:rPr>
        <w:t>:</w:t>
      </w:r>
      <w:r w:rsidR="00D63384" w:rsidRPr="00D63384">
        <w:rPr>
          <w:lang w:val="en-US"/>
        </w:rPr>
        <w:t xml:space="preserve"> </w:t>
      </w:r>
      <w:hyperlink r:id="rId7" w:history="1">
        <w:r w:rsidR="00D63384" w:rsidRPr="00D63384">
          <w:rPr>
            <w:rStyle w:val="a6"/>
            <w:rFonts w:ascii="Times New Roman" w:hAnsi="Times New Roman" w:cs="Times New Roman"/>
            <w:sz w:val="28"/>
            <w:szCs w:val="28"/>
            <w:lang w:val="en-US"/>
          </w:rPr>
          <w:t>http://scholar.harvard.edu/files/rogoff/files/imf_wp_06_189.pdf</w:t>
        </w:r>
      </w:hyperlink>
    </w:p>
    <w:p w14:paraId="76962A6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rPr>
        <w:t xml:space="preserve">Мировой рынок капитала: основные особенности и возможности / Деньги и финансы // [Электронный ресурс] – Режим доступа: </w:t>
      </w:r>
      <w:hyperlink r:id="rId8" w:history="1">
        <w:r>
          <w:rPr>
            <w:rStyle w:val="a6"/>
            <w:rFonts w:ascii="Times New Roman" w:hAnsi="Times New Roman" w:cs="Times New Roman"/>
            <w:sz w:val="28"/>
            <w:szCs w:val="28"/>
          </w:rPr>
          <w:t>http://dengifinance.ru/mezhdunarodnyy-mirovoy-rynok-kapital/</w:t>
        </w:r>
      </w:hyperlink>
    </w:p>
    <w:p w14:paraId="79E619B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uk-UA"/>
        </w:rPr>
        <w:t>Саркисянц А. Г. Международний рынок капиталов: современные тенденции и перспективы развития / А. Г. Саркисянц // Финансы и кредит. 22 (226). – 2010. – С. 31-38.</w:t>
      </w:r>
    </w:p>
    <w:p w14:paraId="0B749EC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rPr>
        <w:t>Еремина С. Л. Международный рынок капитала: понятие и структура / С. Л. Еремина // Известия Томского политехнического университета. Т. 306, №6. – 2013. – С. 116-121.</w:t>
      </w:r>
    </w:p>
    <w:p w14:paraId="13FCEFE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uk-UA"/>
        </w:rPr>
        <w:t>Кіреєва О. Б. Тенденції розвитку теорії «Соціального капіталу» / О. Б. Кіреєва // Дніпропетровський регіональний інститут державного управління Національної академії державного управління при Президентові України. – 2014. – 17 с.</w:t>
      </w:r>
    </w:p>
    <w:p w14:paraId="698CF53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rPr>
        <w:t>Сорос Дж. Кризис мирового капитализма. Открытое общество</w:t>
      </w:r>
      <w:r>
        <w:rPr>
          <w:rFonts w:ascii="Times New Roman" w:hAnsi="Times New Roman" w:cs="Times New Roman"/>
          <w:sz w:val="28"/>
          <w:szCs w:val="28"/>
          <w:lang w:val="uk-UA"/>
        </w:rPr>
        <w:t xml:space="preserve"> </w:t>
      </w:r>
      <w:r>
        <w:rPr>
          <w:rFonts w:ascii="Times New Roman" w:hAnsi="Times New Roman" w:cs="Times New Roman"/>
          <w:sz w:val="28"/>
          <w:szCs w:val="28"/>
        </w:rPr>
        <w:t>в опасности /</w:t>
      </w:r>
      <w:r>
        <w:rPr>
          <w:rFonts w:ascii="Times New Roman" w:hAnsi="Times New Roman" w:cs="Times New Roman"/>
          <w:sz w:val="28"/>
          <w:szCs w:val="28"/>
          <w:lang w:val="uk-UA"/>
        </w:rPr>
        <w:t xml:space="preserve"> Дж. Сорос // </w:t>
      </w:r>
      <w:r>
        <w:rPr>
          <w:rFonts w:ascii="Times New Roman" w:hAnsi="Times New Roman" w:cs="Times New Roman"/>
          <w:sz w:val="28"/>
          <w:szCs w:val="28"/>
        </w:rPr>
        <w:t>[</w:t>
      </w:r>
      <w:r w:rsidR="00D63384">
        <w:rPr>
          <w:rFonts w:ascii="Times New Roman" w:hAnsi="Times New Roman" w:cs="Times New Roman"/>
          <w:sz w:val="28"/>
          <w:szCs w:val="28"/>
          <w:lang w:val="uk-UA"/>
        </w:rPr>
        <w:t>Е</w:t>
      </w:r>
      <w:r>
        <w:rPr>
          <w:rFonts w:ascii="Times New Roman" w:hAnsi="Times New Roman" w:cs="Times New Roman"/>
          <w:sz w:val="28"/>
          <w:szCs w:val="28"/>
        </w:rPr>
        <w:t>лектронн</w:t>
      </w:r>
      <w:r w:rsidR="00D63384">
        <w:rPr>
          <w:rFonts w:ascii="Times New Roman" w:hAnsi="Times New Roman" w:cs="Times New Roman"/>
          <w:sz w:val="28"/>
          <w:szCs w:val="28"/>
          <w:lang w:val="uk-UA"/>
        </w:rPr>
        <w:t>и</w:t>
      </w:r>
      <w:r>
        <w:rPr>
          <w:rFonts w:ascii="Times New Roman" w:hAnsi="Times New Roman" w:cs="Times New Roman"/>
          <w:sz w:val="28"/>
          <w:szCs w:val="28"/>
        </w:rPr>
        <w:t>й ресурс] – Режим доступ</w:t>
      </w:r>
      <w:r w:rsidR="00D63384">
        <w:rPr>
          <w:rFonts w:ascii="Times New Roman" w:hAnsi="Times New Roman" w:cs="Times New Roman"/>
          <w:sz w:val="28"/>
          <w:szCs w:val="28"/>
          <w:lang w:val="uk-UA"/>
        </w:rPr>
        <w:t>у</w:t>
      </w:r>
      <w:r>
        <w:rPr>
          <w:rFonts w:ascii="Times New Roman" w:hAnsi="Times New Roman" w:cs="Times New Roman"/>
          <w:sz w:val="28"/>
          <w:szCs w:val="28"/>
        </w:rPr>
        <w:t xml:space="preserve">: </w:t>
      </w:r>
      <w:hyperlink r:id="rId9" w:history="1">
        <w:r>
          <w:rPr>
            <w:rStyle w:val="a6"/>
            <w:rFonts w:ascii="Times New Roman" w:hAnsi="Times New Roman" w:cs="Times New Roman"/>
            <w:sz w:val="28"/>
            <w:szCs w:val="28"/>
          </w:rPr>
          <w:t>http://www.gumer.info/bibliotek_Buks/History/Soros/_index.php</w:t>
        </w:r>
      </w:hyperlink>
    </w:p>
    <w:p w14:paraId="5FA83FE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Мэнкью Н. Г. Принципы экономикс: монография / Н. Грегори Мэнкью; пер. с. англ. А. Смольского, О. Табеловой. – </w:t>
      </w:r>
      <w:r>
        <w:rPr>
          <w:rFonts w:ascii="Times New Roman" w:hAnsi="Times New Roman" w:cs="Times New Roman"/>
          <w:sz w:val="28"/>
          <w:szCs w:val="28"/>
        </w:rPr>
        <w:t>[4-е изд.]</w:t>
      </w:r>
      <w:r>
        <w:rPr>
          <w:rFonts w:ascii="Times New Roman" w:hAnsi="Times New Roman" w:cs="Times New Roman"/>
          <w:sz w:val="28"/>
          <w:szCs w:val="28"/>
          <w:lang w:val="uk-UA"/>
        </w:rPr>
        <w:t xml:space="preserve"> – Москва: Питер Ком. – 2012. – 670 с.  </w:t>
      </w:r>
    </w:p>
    <w:p w14:paraId="54A97E74"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uk-UA"/>
        </w:rPr>
        <w:t xml:space="preserve">Серов М. Є. Особливості розвитку ринка капіталу в умовах глобалізації економіки: дис., кандидата економічних наук: 08.00.01/ Серов Максим Євгенович. – К., 2011. – 174 с. </w:t>
      </w:r>
    </w:p>
    <w:p w14:paraId="0564FEB0"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Liberalization and Management of Capital Flows: An Institutional View/ - </w:t>
      </w:r>
      <w:r>
        <w:rPr>
          <w:rFonts w:ascii="Times New Roman" w:hAnsi="Times New Roman" w:cs="Times New Roman"/>
          <w:sz w:val="28"/>
          <w:szCs w:val="28"/>
          <w:lang w:val="uk-UA"/>
        </w:rPr>
        <w:t xml:space="preserve">Офіц. вид. – 14 листопада 2013. – </w:t>
      </w:r>
      <w:r>
        <w:rPr>
          <w:rFonts w:ascii="Times New Roman" w:hAnsi="Times New Roman" w:cs="Times New Roman"/>
          <w:sz w:val="28"/>
          <w:szCs w:val="28"/>
          <w:lang w:val="en-US"/>
        </w:rPr>
        <w:t>International Monetary Fund</w:t>
      </w:r>
      <w:r>
        <w:rPr>
          <w:rFonts w:ascii="Times New Roman" w:hAnsi="Times New Roman" w:cs="Times New Roman"/>
          <w:sz w:val="28"/>
          <w:szCs w:val="28"/>
          <w:lang w:val="uk-UA"/>
        </w:rPr>
        <w:t>. – 48 с.</w:t>
      </w:r>
    </w:p>
    <w:p w14:paraId="0E8B518D"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Нехаев С.А. Основные тенденции развития инвестиционного рынка в эпоху глобализации / С. А. Нехаев // ВЭБ-ПЛАН Групп: Инвестиции в эпоху глобализации. – 2014. – 9 с.</w:t>
      </w:r>
    </w:p>
    <w:p w14:paraId="11C436C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Родіонова Т.А. Дохідність іноземних інвестицій в країнах з ринком, що формується: вплив на зовнішні дисбаланси: монографія / Т.А. Родіонова // Одесса: «Одеський національний університет імені І. І. Мечникова». – 2015. – 173 с.</w:t>
      </w:r>
    </w:p>
    <w:p w14:paraId="2F759495"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uk-UA"/>
        </w:rPr>
        <w:t>Айхан Кёсе и Эсвар С. Прасад Формирующиеся рынки вступают в эпоху зрелости / А. Кёсе, Э.С. Прасад // Финансы и развитие. – 2013. – 7-10 с.</w:t>
      </w:r>
    </w:p>
    <w:p w14:paraId="4CD1E561" w14:textId="77777777" w:rsidR="007F09AB" w:rsidRDefault="00A32274"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Козик В. В. </w:t>
      </w:r>
      <w:r w:rsidR="007F09AB">
        <w:rPr>
          <w:rFonts w:ascii="Times New Roman" w:hAnsi="Times New Roman" w:cs="Times New Roman"/>
          <w:sz w:val="28"/>
          <w:szCs w:val="28"/>
          <w:lang w:val="uk-UA"/>
        </w:rPr>
        <w:t>Міжнародна економіка і міжнародні економічні відносини</w:t>
      </w:r>
      <w:r>
        <w:rPr>
          <w:rFonts w:ascii="Times New Roman" w:hAnsi="Times New Roman" w:cs="Times New Roman"/>
          <w:sz w:val="28"/>
          <w:szCs w:val="28"/>
          <w:lang w:val="uk-UA"/>
        </w:rPr>
        <w:t>: навчальний посібник</w:t>
      </w:r>
      <w:r w:rsidR="007F09AB">
        <w:rPr>
          <w:rFonts w:ascii="Times New Roman" w:hAnsi="Times New Roman" w:cs="Times New Roman"/>
          <w:sz w:val="28"/>
          <w:szCs w:val="28"/>
          <w:lang w:val="uk-UA"/>
        </w:rPr>
        <w:t xml:space="preserve"> / </w:t>
      </w:r>
      <w:r w:rsidRPr="00A32274">
        <w:rPr>
          <w:rStyle w:val="af1"/>
          <w:rFonts w:ascii="Times New Roman" w:hAnsi="Times New Roman" w:cs="Times New Roman"/>
          <w:b w:val="0"/>
          <w:sz w:val="28"/>
          <w:szCs w:val="28"/>
          <w:shd w:val="clear" w:color="auto" w:fill="FFFFFF"/>
        </w:rPr>
        <w:t>Козик В.В., Панкова Л.А., Даниленко Н.Б</w:t>
      </w:r>
      <w:r>
        <w:rPr>
          <w:rStyle w:val="af1"/>
          <w:rFonts w:ascii="Times New Roman" w:hAnsi="Times New Roman" w:cs="Times New Roman"/>
          <w:b w:val="0"/>
          <w:sz w:val="28"/>
          <w:szCs w:val="28"/>
          <w:shd w:val="clear" w:color="auto" w:fill="FFFFFF"/>
          <w:lang w:val="uk-UA"/>
        </w:rPr>
        <w:t xml:space="preserve"> // </w:t>
      </w:r>
      <w:r w:rsidRPr="00A32274">
        <w:rPr>
          <w:rStyle w:val="af1"/>
          <w:rFonts w:ascii="Times New Roman" w:hAnsi="Times New Roman" w:cs="Times New Roman"/>
          <w:b w:val="0"/>
          <w:sz w:val="28"/>
          <w:szCs w:val="28"/>
          <w:shd w:val="clear" w:color="auto" w:fill="FFFFFF"/>
        </w:rPr>
        <w:t>К.: Знання.</w:t>
      </w:r>
      <w:r w:rsidR="007F09AB" w:rsidRPr="00A32274">
        <w:rPr>
          <w:rFonts w:ascii="Times New Roman" w:hAnsi="Times New Roman" w:cs="Times New Roman"/>
          <w:b/>
          <w:sz w:val="28"/>
          <w:szCs w:val="28"/>
          <w:lang w:val="uk-UA"/>
        </w:rPr>
        <w:t xml:space="preserve"> </w:t>
      </w:r>
      <w:r w:rsidR="007F09AB">
        <w:rPr>
          <w:rFonts w:ascii="Times New Roman" w:hAnsi="Times New Roman" w:cs="Times New Roman"/>
          <w:sz w:val="28"/>
          <w:szCs w:val="28"/>
          <w:lang w:val="uk-UA"/>
        </w:rPr>
        <w:t>– 2013. – 436 с.</w:t>
      </w:r>
    </w:p>
    <w:p w14:paraId="2B599E7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Иностранная экономическая помощь и иностранные инвестиции </w:t>
      </w:r>
      <w:r>
        <w:rPr>
          <w:rFonts w:ascii="Times New Roman" w:hAnsi="Times New Roman" w:cs="Times New Roman"/>
          <w:sz w:val="28"/>
          <w:szCs w:val="28"/>
        </w:rPr>
        <w:t>[</w:t>
      </w:r>
      <w:r w:rsidR="00D63384">
        <w:rPr>
          <w:rFonts w:ascii="Times New Roman" w:hAnsi="Times New Roman" w:cs="Times New Roman"/>
          <w:sz w:val="28"/>
          <w:szCs w:val="28"/>
          <w:lang w:val="uk-UA"/>
        </w:rPr>
        <w:t>Е</w:t>
      </w:r>
      <w:r>
        <w:rPr>
          <w:rFonts w:ascii="Times New Roman" w:hAnsi="Times New Roman" w:cs="Times New Roman"/>
          <w:sz w:val="28"/>
          <w:szCs w:val="28"/>
          <w:lang w:val="uk-UA"/>
        </w:rPr>
        <w:t>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 Т. П. Субботина // Институт «</w:t>
      </w:r>
      <w:r>
        <w:rPr>
          <w:rFonts w:ascii="Times New Roman" w:hAnsi="Times New Roman" w:cs="Times New Roman"/>
          <w:sz w:val="28"/>
          <w:szCs w:val="28"/>
        </w:rPr>
        <w:t>Э</w:t>
      </w:r>
      <w:r>
        <w:rPr>
          <w:rFonts w:ascii="Times New Roman" w:hAnsi="Times New Roman" w:cs="Times New Roman"/>
          <w:sz w:val="28"/>
          <w:szCs w:val="28"/>
          <w:lang w:val="uk-UA"/>
        </w:rPr>
        <w:t xml:space="preserve">кономическая школа». – 2013. – Режим доступу: </w:t>
      </w:r>
      <w:hyperlink r:id="rId10" w:history="1">
        <w:r>
          <w:rPr>
            <w:rStyle w:val="a6"/>
            <w:rFonts w:ascii="Times New Roman" w:hAnsi="Times New Roman" w:cs="Times New Roman"/>
            <w:sz w:val="28"/>
            <w:szCs w:val="28"/>
            <w:lang w:val="uk-UA"/>
          </w:rPr>
          <w:t>http://wnr.economicus.ru/index.php?file=chapter14&amp;id=15</w:t>
        </w:r>
      </w:hyperlink>
    </w:p>
    <w:p w14:paraId="282222F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R. Durbarry New Evidence on the Impact of Foreign Aid on Economic Growth / Ramesh Durbarry, Norman Gemmell and David Greenaway // Centre for Research in Economic Development and International Trade, University of Nottingham: </w:t>
      </w:r>
      <w:r>
        <w:rPr>
          <w:rFonts w:ascii="Times New Roman" w:hAnsi="Times New Roman" w:cs="Times New Roman"/>
          <w:sz w:val="28"/>
          <w:szCs w:val="28"/>
          <w:lang w:val="en-US"/>
        </w:rPr>
        <w:t xml:space="preserve">Credit Research Paper, </w:t>
      </w:r>
      <w:r>
        <w:rPr>
          <w:rFonts w:ascii="Times New Roman" w:hAnsi="Times New Roman" w:cs="Times New Roman"/>
          <w:sz w:val="28"/>
          <w:szCs w:val="28"/>
          <w:lang w:val="uk-UA"/>
        </w:rPr>
        <w:t>№98. – 2014. – 47 с.</w:t>
      </w:r>
    </w:p>
    <w:p w14:paraId="40A4136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Овсенюк М. Воздействие прямых иностранн</w:t>
      </w:r>
      <w:r>
        <w:rPr>
          <w:rFonts w:ascii="Times New Roman" w:hAnsi="Times New Roman" w:cs="Times New Roman"/>
          <w:sz w:val="28"/>
          <w:szCs w:val="28"/>
        </w:rPr>
        <w:t>ых инвестиций на экономический рост и социально-экономическое развитие / М. Овсенюк // Вестник российской академии естественных наук. – 2013. - №2. – С. 25-28.</w:t>
      </w:r>
    </w:p>
    <w:p w14:paraId="71884C2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Йосипенко О. А. Вплив іноземних інвестицій на економіку України / О. А. Йосипенко // Вісник Хмельницького національного університету. – 2014. – №5. – С. 214-218.</w:t>
      </w:r>
    </w:p>
    <w:p w14:paraId="14DF2F5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Родіонова Т. А. Структура іноземних зобов’язань та репатріація інвестиційних доходів в країнах з ринком, що формується / Т. А. Родіонова // Вісник міжнародного Слов’янського університету. Харків. Економічні науки том </w:t>
      </w:r>
      <w:r>
        <w:rPr>
          <w:rFonts w:ascii="Times New Roman" w:hAnsi="Times New Roman" w:cs="Times New Roman"/>
          <w:sz w:val="28"/>
          <w:szCs w:val="28"/>
          <w:lang w:val="en-US"/>
        </w:rPr>
        <w:t>XV</w:t>
      </w:r>
      <w:r>
        <w:rPr>
          <w:rFonts w:ascii="Times New Roman" w:hAnsi="Times New Roman" w:cs="Times New Roman"/>
          <w:sz w:val="28"/>
          <w:szCs w:val="28"/>
          <w:lang w:val="uk-UA"/>
        </w:rPr>
        <w:t>. – 2012. – №2. – С. 79-87.</w:t>
      </w:r>
    </w:p>
    <w:p w14:paraId="51270FA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Управление инвестициями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 / Шерстнева Г. С., Каткова М. А., Воротилова Н. Н., Мильцева Ю. Н.</w:t>
      </w:r>
      <w:r>
        <w:rPr>
          <w:rFonts w:ascii="Times New Roman" w:hAnsi="Times New Roman" w:cs="Times New Roman"/>
          <w:sz w:val="28"/>
          <w:szCs w:val="28"/>
          <w:lang w:val="uk-UA"/>
        </w:rPr>
        <w:t xml:space="preserve"> – 2010. – 210 с. – Режим доступа: </w:t>
      </w:r>
      <w:hyperlink r:id="rId11" w:history="1">
        <w:r>
          <w:rPr>
            <w:rStyle w:val="a6"/>
            <w:rFonts w:ascii="Times New Roman" w:hAnsi="Times New Roman" w:cs="Times New Roman"/>
            <w:sz w:val="28"/>
            <w:szCs w:val="28"/>
            <w:lang w:val="uk-UA"/>
          </w:rPr>
          <w:t>http://fictionbook.ru/author/galina_sherstneva/upravlenie_investiciyami/read_online.html?page=0</w:t>
        </w:r>
      </w:hyperlink>
    </w:p>
    <w:p w14:paraId="6290D368"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Платіжний баланс та потоки капіталу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 Фаріон М. М. // Електронне наукове фахове видання "Ефективна економіка". – 2014. – №8. – Режим доступу: </w:t>
      </w:r>
      <w:hyperlink r:id="rId12" w:history="1">
        <w:r>
          <w:rPr>
            <w:rStyle w:val="a6"/>
            <w:rFonts w:ascii="Times New Roman" w:hAnsi="Times New Roman" w:cs="Times New Roman"/>
            <w:sz w:val="28"/>
            <w:szCs w:val="28"/>
            <w:lang w:val="uk-UA"/>
          </w:rPr>
          <w:t>http://www.economy.nayka.com.ua/?op=1&amp;z=3237</w:t>
        </w:r>
      </w:hyperlink>
    </w:p>
    <w:p w14:paraId="690B372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Миклашевская Н. А. Международная экономика: учебник / Н. А. Миклашевская, А. В. Холопов, под ред. А. В. Сидоровича / Издательство «Дело и сервис». – 2009. – 368 с.</w:t>
      </w:r>
    </w:p>
    <w:p w14:paraId="6E4F2B4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Муха Д. Влияние </w:t>
      </w:r>
      <w:r>
        <w:rPr>
          <w:rFonts w:ascii="Times New Roman" w:hAnsi="Times New Roman" w:cs="Times New Roman"/>
          <w:sz w:val="28"/>
          <w:szCs w:val="28"/>
        </w:rPr>
        <w:t>привлеченных иностранных инвестиций на внешнюю торговлю и платежный баланс Беларуси / Денис Муха // Банковский вестник: научные публикации. – 2015. – №2. – С.  35-45.</w:t>
      </w:r>
    </w:p>
    <w:p w14:paraId="6E3D374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Підхомний О. М. Вплив міжнародних потоків капіталу на фінансову політику країн з неусталеною економікою / О. М. Підхомний, В.А. Вишневський, В. С. Хар // Вісник Хмельницького національного університету, №2. – 2012. – 153-157 с.</w:t>
      </w:r>
    </w:p>
    <w:p w14:paraId="3D7DDCC8"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Eliza Mileva, The Impact of Capital Flows on Domestic Investment in Transition Economies / E. Mileva // Working Paper Series №871: European Central Bank. – 2009. – 34 c.</w:t>
      </w:r>
    </w:p>
    <w:p w14:paraId="208BBD99"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Глуха Г. Я. Прямі іноземні інвестиції у контексті економічного зростання / Г. Я. Глуха // Економічний нобелівський вісник. – 2014. – №1(7). – С. 113-121.</w:t>
      </w:r>
    </w:p>
    <w:p w14:paraId="2BF5615D"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Прохорова М. Е. Методи та оцінювання впливу іноземного сектора на економічний розвиток країни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 М. Е. Прохорова, О. О. Богданенко // Інститут міжнародних відносин Національного авіаційного університету. – Режим доступу: http://jrnl.nau.edu.ua/index.php/IMV/article/viewFile/5927/6675</w:t>
      </w:r>
    </w:p>
    <w:p w14:paraId="7FA4EAE6"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Федосеев В. В. Экономико-математические методы и прикладные модели: 3-е изд. / В. В. Федосеев, Гармаш А. Н., И. В. Орлова // М: Юрайт. – 2012. – 328 с.</w:t>
      </w:r>
    </w:p>
    <w:p w14:paraId="74D469A5"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Кублікова Т. Б. Прямі іноземні інвестиції: стратегія розвитку України. Монографія / Т. Б. Кублікова // Одеса: АТЛАНТ. – 2012. – 278 с.</w:t>
      </w:r>
    </w:p>
    <w:p w14:paraId="13E5D4F5"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Maxwell J. Fry </w:t>
      </w:r>
      <w:r>
        <w:rPr>
          <w:rFonts w:ascii="Times New Roman" w:hAnsi="Times New Roman" w:cs="Times New Roman"/>
          <w:sz w:val="28"/>
          <w:szCs w:val="28"/>
          <w:lang w:val="en-US"/>
        </w:rPr>
        <w:t xml:space="preserve">Foreign Direct Investment, Other Capital Flows and Current Account Deficite / MaxwellJ. Fry, Stijn Claessens, Peter Burridge, Marie-Christine Blanchet // World Bank Policy Research Working Paper. – 2015. – </w:t>
      </w:r>
      <w:r>
        <w:rPr>
          <w:rFonts w:ascii="Times New Roman" w:hAnsi="Times New Roman" w:cs="Times New Roman"/>
          <w:sz w:val="28"/>
          <w:szCs w:val="28"/>
          <w:lang w:val="uk-UA"/>
        </w:rPr>
        <w:t>№</w:t>
      </w:r>
      <w:r>
        <w:rPr>
          <w:rFonts w:ascii="Times New Roman" w:hAnsi="Times New Roman" w:cs="Times New Roman"/>
          <w:sz w:val="28"/>
          <w:szCs w:val="28"/>
          <w:lang w:val="en-US"/>
        </w:rPr>
        <w:t>1527. – 17 c.</w:t>
      </w:r>
    </w:p>
    <w:p w14:paraId="732771C6"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Joseph W. Gruber</w:t>
      </w:r>
      <w:r>
        <w:rPr>
          <w:rFonts w:ascii="Times New Roman" w:hAnsi="Times New Roman" w:cs="Times New Roman"/>
          <w:sz w:val="28"/>
          <w:szCs w:val="28"/>
          <w:lang w:val="en-US"/>
        </w:rPr>
        <w:t xml:space="preserve"> Explaining the Global Pattern of Current Account Imbalances / Joseph W. Gruber, Steven B. Kamin // Board of Governors of the Federal Reserve System, International Finance Discussion Papers. – 2012. – </w:t>
      </w:r>
      <w:r>
        <w:rPr>
          <w:rFonts w:ascii="Times New Roman" w:hAnsi="Times New Roman" w:cs="Times New Roman"/>
          <w:sz w:val="28"/>
          <w:szCs w:val="28"/>
          <w:lang w:val="uk-UA"/>
        </w:rPr>
        <w:t>№846. – 44 с.</w:t>
      </w:r>
    </w:p>
    <w:p w14:paraId="4B44B0A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uk-UA"/>
        </w:rPr>
        <w:t xml:space="preserve">В.Н. Афанасьев </w:t>
      </w:r>
      <w:r>
        <w:rPr>
          <w:rFonts w:ascii="Times New Roman" w:hAnsi="Times New Roman" w:cs="Times New Roman"/>
          <w:sz w:val="28"/>
          <w:szCs w:val="28"/>
        </w:rPr>
        <w:t xml:space="preserve">Анализ временных рядов и прогнозирование: учебник / </w:t>
      </w:r>
      <w:r>
        <w:rPr>
          <w:rFonts w:ascii="Times New Roman" w:hAnsi="Times New Roman" w:cs="Times New Roman"/>
          <w:sz w:val="28"/>
          <w:szCs w:val="28"/>
          <w:lang w:val="uk-UA"/>
        </w:rPr>
        <w:t xml:space="preserve">В.Н. Афанасьев, М.М. Юзбашев // М.: Финансы и статистика. – 2011. – 228 с. </w:t>
      </w:r>
    </w:p>
    <w:p w14:paraId="253A4DCA"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Джан-Мария Милези-Ферретти Смена тенденций / Джан-Мария Милези-Ферретти // Ежеквартальный журнал Международного Валютного Фонда. – 2009. – №1. – С. 20-22.</w:t>
      </w:r>
    </w:p>
    <w:p w14:paraId="48C704A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International Investment Position of Brazil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International Monetary Fund</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Balance of Payments Statistics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 2016. – Режим доступу: </w:t>
      </w:r>
      <w:hyperlink r:id="rId13" w:history="1">
        <w:r>
          <w:rPr>
            <w:rStyle w:val="a6"/>
            <w:rFonts w:ascii="Times New Roman" w:hAnsi="Times New Roman" w:cs="Times New Roman"/>
            <w:sz w:val="28"/>
            <w:szCs w:val="28"/>
            <w:lang w:val="uk-UA"/>
          </w:rPr>
          <w:t>http://data.imf.org/regular.aspx?key=60947518</w:t>
        </w:r>
      </w:hyperlink>
    </w:p>
    <w:p w14:paraId="160AD62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en-US"/>
        </w:rPr>
        <w:t>Historical Series of the International Investment Position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Central Bank of Brazil // External Sector. – 2016. – </w:t>
      </w:r>
      <w:r>
        <w:rPr>
          <w:rFonts w:ascii="Times New Roman" w:hAnsi="Times New Roman" w:cs="Times New Roman"/>
          <w:sz w:val="28"/>
          <w:szCs w:val="28"/>
          <w:lang w:val="uk-UA"/>
        </w:rPr>
        <w:t xml:space="preserve">Режим доступу: </w:t>
      </w:r>
      <w:hyperlink r:id="rId14" w:history="1">
        <w:r>
          <w:rPr>
            <w:rStyle w:val="a6"/>
            <w:rFonts w:ascii="Times New Roman" w:hAnsi="Times New Roman" w:cs="Times New Roman"/>
            <w:sz w:val="28"/>
            <w:szCs w:val="28"/>
            <w:lang w:val="uk-UA"/>
          </w:rPr>
          <w:t>https://www.bcb.gov.br/ingles/economic/seriehistposintinv.asp</w:t>
        </w:r>
      </w:hyperlink>
    </w:p>
    <w:p w14:paraId="38C5B12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color w:val="00000A"/>
          <w:sz w:val="28"/>
          <w:szCs w:val="28"/>
          <w:lang w:val="en-US"/>
        </w:rPr>
        <w:t>Herwin Loman Country Report of Brazil / Herwin Loman // Rabobank research Department. – 2015. – 6 c.</w:t>
      </w:r>
    </w:p>
    <w:p w14:paraId="132A77C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color w:val="00000A"/>
          <w:sz w:val="28"/>
          <w:szCs w:val="28"/>
          <w:lang w:val="en-US"/>
        </w:rPr>
        <w:t xml:space="preserve">IMF Staff Report: Brazil. Press release / International Monetary Fund // Country Report. – 2015. – </w:t>
      </w:r>
      <w:r>
        <w:rPr>
          <w:rFonts w:ascii="Times New Roman" w:hAnsi="Times New Roman" w:cs="Times New Roman"/>
          <w:color w:val="00000A"/>
          <w:sz w:val="28"/>
          <w:szCs w:val="28"/>
          <w:lang w:val="uk-UA"/>
        </w:rPr>
        <w:t>№15/121. – 98 с.</w:t>
      </w:r>
    </w:p>
    <w:p w14:paraId="5F4270E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color w:val="00000A"/>
          <w:sz w:val="28"/>
          <w:szCs w:val="28"/>
          <w:lang w:val="en-US"/>
        </w:rPr>
        <w:t>World Bank Joint External Debt Hub [</w:t>
      </w:r>
      <w:r>
        <w:rPr>
          <w:rFonts w:ascii="Times New Roman" w:hAnsi="Times New Roman" w:cs="Times New Roman"/>
          <w:color w:val="00000A"/>
          <w:sz w:val="28"/>
          <w:szCs w:val="28"/>
          <w:lang w:val="uk-UA"/>
        </w:rPr>
        <w:t>Електронний ресурс</w:t>
      </w:r>
      <w:r>
        <w:rPr>
          <w:rFonts w:ascii="Times New Roman" w:hAnsi="Times New Roman" w:cs="Times New Roman"/>
          <w:color w:val="00000A"/>
          <w:sz w:val="28"/>
          <w:szCs w:val="28"/>
          <w:lang w:val="en-US"/>
        </w:rPr>
        <w:t xml:space="preserve">] / World Bank // Databank. – 2016. </w:t>
      </w:r>
      <w:r>
        <w:rPr>
          <w:rFonts w:ascii="Times New Roman" w:hAnsi="Times New Roman" w:cs="Times New Roman"/>
          <w:color w:val="00000A"/>
          <w:sz w:val="28"/>
          <w:szCs w:val="28"/>
          <w:lang w:val="uk-UA"/>
        </w:rPr>
        <w:t xml:space="preserve">– Режим доступу: </w:t>
      </w:r>
      <w:hyperlink r:id="rId15" w:history="1">
        <w:r>
          <w:rPr>
            <w:rStyle w:val="a6"/>
            <w:rFonts w:ascii="Times New Roman" w:hAnsi="Times New Roman" w:cs="Times New Roman"/>
            <w:sz w:val="28"/>
            <w:szCs w:val="28"/>
            <w:lang w:val="uk-UA"/>
          </w:rPr>
          <w:t>http://databank.worldbank.org/data/reports.aspx?source=joint-external-debt-hub</w:t>
        </w:r>
      </w:hyperlink>
    </w:p>
    <w:p w14:paraId="12F3073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color w:val="00000A"/>
          <w:sz w:val="28"/>
          <w:szCs w:val="28"/>
          <w:lang w:val="en-US"/>
        </w:rPr>
        <w:t xml:space="preserve">IMF External Sector Report </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International Monetary Fund // Individual Economy Assessments. – 2016. – 63 c.</w:t>
      </w:r>
    </w:p>
    <w:p w14:paraId="1067CD80"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lang w:val="en-US"/>
        </w:rPr>
        <w:lastRenderedPageBreak/>
        <w:t>International Investment Position of Russian Federation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16" w:history="1">
        <w:r>
          <w:rPr>
            <w:rStyle w:val="a6"/>
            <w:rFonts w:ascii="Times New Roman" w:hAnsi="Times New Roman" w:cs="Times New Roman"/>
            <w:sz w:val="28"/>
            <w:szCs w:val="28"/>
            <w:lang w:val="en-US"/>
          </w:rPr>
          <w:t>http://data.imf.org/regular.aspx?key=609475</w:t>
        </w:r>
        <w:r>
          <w:rPr>
            <w:rStyle w:val="a6"/>
            <w:rFonts w:ascii="Times New Roman" w:hAnsi="Times New Roman" w:cs="Times New Roman"/>
            <w:sz w:val="28"/>
            <w:szCs w:val="28"/>
            <w:lang w:val="uk-UA"/>
          </w:rPr>
          <w:t>21</w:t>
        </w:r>
      </w:hyperlink>
    </w:p>
    <w:p w14:paraId="79437426"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rPr>
      </w:pPr>
      <w:r>
        <w:rPr>
          <w:rFonts w:ascii="Times New Roman" w:hAnsi="Times New Roman" w:cs="Times New Roman"/>
          <w:sz w:val="28"/>
          <w:szCs w:val="28"/>
        </w:rPr>
        <w:t>Международная инвестиционная позиция России [</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 xml:space="preserve">] / Центральный банк Российской Федерации // Статистика внешнего сектора. – 2016. </w:t>
      </w:r>
      <w:r>
        <w:rPr>
          <w:rFonts w:ascii="Times New Roman" w:hAnsi="Times New Roman" w:cs="Times New Roman"/>
          <w:sz w:val="28"/>
          <w:szCs w:val="28"/>
          <w:lang w:val="uk-UA"/>
        </w:rPr>
        <w:t xml:space="preserve">– Режим доступу: </w:t>
      </w:r>
      <w:hyperlink r:id="rId17" w:history="1">
        <w:r>
          <w:rPr>
            <w:rStyle w:val="a6"/>
            <w:rFonts w:ascii="Times New Roman" w:hAnsi="Times New Roman" w:cs="Times New Roman"/>
            <w:sz w:val="28"/>
            <w:szCs w:val="28"/>
            <w:lang w:val="uk-UA"/>
          </w:rPr>
          <w:t>https://www.cbr.ru/statistics/?PrtId=svs</w:t>
        </w:r>
      </w:hyperlink>
    </w:p>
    <w:p w14:paraId="2BCBCF0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color w:val="00000A"/>
          <w:sz w:val="28"/>
          <w:szCs w:val="28"/>
          <w:lang w:val="en-US"/>
        </w:rPr>
        <w:t xml:space="preserve">IMF Staff Report: Russian Federation. Press release / International Monetary Fund // Country Report. – 2015.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229</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63</w:t>
      </w:r>
      <w:r>
        <w:rPr>
          <w:rFonts w:ascii="Times New Roman" w:hAnsi="Times New Roman" w:cs="Times New Roman"/>
          <w:color w:val="00000A"/>
          <w:sz w:val="28"/>
          <w:szCs w:val="28"/>
          <w:lang w:val="uk-UA"/>
        </w:rPr>
        <w:t xml:space="preserve"> с.</w:t>
      </w:r>
    </w:p>
    <w:p w14:paraId="44D2889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color w:val="00000A"/>
          <w:sz w:val="28"/>
          <w:szCs w:val="28"/>
          <w:lang w:val="en-US"/>
        </w:rPr>
        <w:t>Ashwin Matabadal Country Report of  Russian Federation  / Ashwin Matabadal // Rabobank Research Department. – 2015. – 6 c.</w:t>
      </w:r>
    </w:p>
    <w:p w14:paraId="5BCE565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International Investment Position of India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Reserve Bank of India. – 2016. – </w:t>
      </w:r>
      <w:r>
        <w:rPr>
          <w:rFonts w:ascii="Times New Roman" w:hAnsi="Times New Roman" w:cs="Times New Roman"/>
          <w:sz w:val="28"/>
          <w:szCs w:val="28"/>
          <w:lang w:val="uk-UA"/>
        </w:rPr>
        <w:t xml:space="preserve">Режим доступу: </w:t>
      </w:r>
      <w:hyperlink r:id="rId18" w:history="1">
        <w:r>
          <w:rPr>
            <w:rStyle w:val="a6"/>
            <w:rFonts w:ascii="Times New Roman" w:hAnsi="Times New Roman" w:cs="Times New Roman"/>
            <w:sz w:val="28"/>
            <w:szCs w:val="28"/>
            <w:lang w:val="uk-UA"/>
          </w:rPr>
          <w:t>https://www.rbi.org.in/scripts/IIP.aspx</w:t>
        </w:r>
      </w:hyperlink>
    </w:p>
    <w:p w14:paraId="15D3AA9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en-US"/>
        </w:rPr>
        <w:t>International Investment Position of India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19" w:history="1">
        <w:r>
          <w:rPr>
            <w:rStyle w:val="a6"/>
            <w:rFonts w:ascii="Times New Roman" w:hAnsi="Times New Roman" w:cs="Times New Roman"/>
            <w:sz w:val="28"/>
            <w:szCs w:val="28"/>
            <w:lang w:val="en-US"/>
          </w:rPr>
          <w:t>http://data.imf.org/regular.aspx?key=60947671</w:t>
        </w:r>
      </w:hyperlink>
    </w:p>
    <w:p w14:paraId="7443376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color w:val="00000A"/>
          <w:sz w:val="28"/>
          <w:szCs w:val="28"/>
          <w:lang w:val="en-US"/>
        </w:rPr>
        <w:t xml:space="preserve">IMF Staff Report: India. Press release / International Monetary Fund // Country Report. – 2016.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75</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95</w:t>
      </w:r>
      <w:r>
        <w:rPr>
          <w:rFonts w:ascii="Times New Roman" w:hAnsi="Times New Roman" w:cs="Times New Roman"/>
          <w:color w:val="00000A"/>
          <w:sz w:val="28"/>
          <w:szCs w:val="28"/>
          <w:lang w:val="uk-UA"/>
        </w:rPr>
        <w:t xml:space="preserve"> с.</w:t>
      </w:r>
    </w:p>
    <w:p w14:paraId="51B1ED4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uk-UA"/>
        </w:rPr>
        <w:t>Reintje Maasdam</w:t>
      </w:r>
      <w:r>
        <w:rPr>
          <w:lang w:val="en-US"/>
        </w:rPr>
        <w:t xml:space="preserve"> </w:t>
      </w:r>
      <w:r>
        <w:rPr>
          <w:rFonts w:ascii="Times New Roman" w:hAnsi="Times New Roman" w:cs="Times New Roman"/>
          <w:sz w:val="28"/>
          <w:szCs w:val="28"/>
          <w:lang w:val="uk-UA"/>
        </w:rPr>
        <w:t xml:space="preserve">Country Report of  </w:t>
      </w:r>
      <w:r>
        <w:rPr>
          <w:rFonts w:ascii="Times New Roman" w:hAnsi="Times New Roman" w:cs="Times New Roman"/>
          <w:sz w:val="28"/>
          <w:szCs w:val="28"/>
          <w:lang w:val="en-US"/>
        </w:rPr>
        <w:t>India</w:t>
      </w:r>
      <w:r>
        <w:rPr>
          <w:rFonts w:ascii="Times New Roman" w:hAnsi="Times New Roman" w:cs="Times New Roman"/>
          <w:sz w:val="28"/>
          <w:szCs w:val="28"/>
          <w:lang w:val="uk-UA"/>
        </w:rPr>
        <w:t xml:space="preserve">  / Reintje Maasdam</w:t>
      </w:r>
      <w:r>
        <w:rPr>
          <w:lang w:val="en-US"/>
        </w:rPr>
        <w:t xml:space="preserve"> </w:t>
      </w:r>
      <w:r>
        <w:rPr>
          <w:rFonts w:ascii="Times New Roman" w:hAnsi="Times New Roman" w:cs="Times New Roman"/>
          <w:sz w:val="28"/>
          <w:szCs w:val="28"/>
          <w:lang w:val="uk-UA"/>
        </w:rPr>
        <w:t>// Rabobank Research Department. – 2015. – 6 c.</w:t>
      </w:r>
    </w:p>
    <w:p w14:paraId="31E945F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International Investment Position of China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20" w:history="1">
        <w:r>
          <w:rPr>
            <w:rStyle w:val="a6"/>
            <w:rFonts w:ascii="Times New Roman" w:hAnsi="Times New Roman" w:cs="Times New Roman"/>
            <w:sz w:val="28"/>
            <w:szCs w:val="28"/>
            <w:lang w:val="en-US"/>
          </w:rPr>
          <w:t>http://data.imf.org/regular.aspx?key=60947633</w:t>
        </w:r>
      </w:hyperlink>
    </w:p>
    <w:p w14:paraId="5D2DE7E6"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en-US"/>
        </w:rPr>
        <w:t>International Investment Position of China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State Administration of Foreign Exchange. – 2016. – </w:t>
      </w:r>
      <w:r>
        <w:rPr>
          <w:rFonts w:ascii="Times New Roman" w:hAnsi="Times New Roman" w:cs="Times New Roman"/>
          <w:sz w:val="28"/>
          <w:szCs w:val="28"/>
          <w:lang w:val="uk-UA"/>
        </w:rPr>
        <w:t xml:space="preserve">Режим доступу: </w:t>
      </w:r>
      <w:hyperlink r:id="rId21" w:history="1">
        <w:r>
          <w:rPr>
            <w:rStyle w:val="a6"/>
            <w:rFonts w:ascii="Times New Roman" w:hAnsi="Times New Roman" w:cs="Times New Roman"/>
            <w:sz w:val="28"/>
            <w:szCs w:val="28"/>
            <w:lang w:val="uk-UA"/>
          </w:rPr>
          <w:t>http://www.safe.gov.cn/wps/portal/english/Data/Investment</w:t>
        </w:r>
      </w:hyperlink>
    </w:p>
    <w:p w14:paraId="45265439"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color w:val="00000A"/>
          <w:sz w:val="28"/>
          <w:szCs w:val="28"/>
          <w:lang w:val="en-US"/>
        </w:rPr>
        <w:t xml:space="preserve">IMF Staff Report: China. Press release / International Monetary Fund // Country Report. – 2016.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270</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98</w:t>
      </w:r>
      <w:r>
        <w:rPr>
          <w:rFonts w:ascii="Times New Roman" w:hAnsi="Times New Roman" w:cs="Times New Roman"/>
          <w:color w:val="00000A"/>
          <w:sz w:val="28"/>
          <w:szCs w:val="28"/>
          <w:lang w:val="uk-UA"/>
        </w:rPr>
        <w:t xml:space="preserve"> с.</w:t>
      </w:r>
    </w:p>
    <w:p w14:paraId="6A79D73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uk-UA"/>
        </w:rPr>
        <w:t>Erwin Blaauw</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Country Report of  </w:t>
      </w:r>
      <w:r>
        <w:rPr>
          <w:rFonts w:ascii="Times New Roman" w:hAnsi="Times New Roman" w:cs="Times New Roman"/>
          <w:sz w:val="28"/>
          <w:szCs w:val="28"/>
          <w:lang w:val="en-US"/>
        </w:rPr>
        <w:t>China</w:t>
      </w:r>
      <w:r>
        <w:rPr>
          <w:rFonts w:ascii="Times New Roman" w:hAnsi="Times New Roman" w:cs="Times New Roman"/>
          <w:sz w:val="28"/>
          <w:szCs w:val="28"/>
          <w:lang w:val="uk-UA"/>
        </w:rPr>
        <w:t xml:space="preserve">  / Erwin Blaauw</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Rabobank Research Department. – 2015. –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c.</w:t>
      </w:r>
    </w:p>
    <w:p w14:paraId="5F43126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color w:val="00000A"/>
          <w:sz w:val="28"/>
          <w:szCs w:val="28"/>
          <w:lang w:val="en-US"/>
        </w:rPr>
        <w:lastRenderedPageBreak/>
        <w:t>International Investment Position of South Africa</w:t>
      </w:r>
      <w:r>
        <w:rPr>
          <w:rFonts w:ascii="Times New Roman" w:hAnsi="Times New Roman" w:cs="Times New Roman"/>
          <w:color w:val="00000A"/>
          <w:sz w:val="28"/>
          <w:szCs w:val="28"/>
          <w:lang w:val="uk-UA"/>
        </w:rPr>
        <w:t xml:space="preserve"> </w:t>
      </w:r>
      <w:r>
        <w:rPr>
          <w:rFonts w:ascii="Times New Roman" w:hAnsi="Times New Roman" w:cs="Times New Roman"/>
          <w:color w:val="00000A"/>
          <w:sz w:val="28"/>
          <w:szCs w:val="28"/>
          <w:lang w:val="en-US"/>
        </w:rPr>
        <w:t>[</w:t>
      </w:r>
      <w:r>
        <w:rPr>
          <w:rFonts w:ascii="Times New Roman" w:hAnsi="Times New Roman" w:cs="Times New Roman"/>
          <w:color w:val="00000A"/>
          <w:sz w:val="28"/>
          <w:szCs w:val="28"/>
          <w:lang w:val="uk-UA"/>
        </w:rPr>
        <w:t>Електронний ресурс</w:t>
      </w:r>
      <w:r>
        <w:rPr>
          <w:rFonts w:ascii="Times New Roman" w:hAnsi="Times New Roman" w:cs="Times New Roman"/>
          <w:color w:val="00000A"/>
          <w:sz w:val="28"/>
          <w:szCs w:val="28"/>
          <w:lang w:val="en-US"/>
        </w:rPr>
        <w:t xml:space="preserve">] / Reserve Bank of South Africa. – 2015. – </w:t>
      </w:r>
      <w:r>
        <w:rPr>
          <w:rFonts w:ascii="Times New Roman" w:hAnsi="Times New Roman" w:cs="Times New Roman"/>
          <w:color w:val="00000A"/>
          <w:sz w:val="28"/>
          <w:szCs w:val="28"/>
          <w:lang w:val="uk-UA"/>
        </w:rPr>
        <w:t xml:space="preserve">Режим доступу: </w:t>
      </w:r>
      <w:hyperlink r:id="rId22" w:history="1">
        <w:r>
          <w:rPr>
            <w:rStyle w:val="a6"/>
            <w:rFonts w:ascii="Times New Roman" w:hAnsi="Times New Roman" w:cs="Times New Roman"/>
            <w:sz w:val="28"/>
            <w:szCs w:val="28"/>
            <w:lang w:val="uk-UA"/>
          </w:rPr>
          <w:t>https://www.resbank.co.za/Research/Statistics/Pages/International-Investment-Position.aspx</w:t>
        </w:r>
      </w:hyperlink>
    </w:p>
    <w:p w14:paraId="2B25F20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en-US"/>
        </w:rPr>
        <w:t>International Investment Position of South Africa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23" w:history="1">
        <w:r>
          <w:rPr>
            <w:rStyle w:val="a6"/>
            <w:rFonts w:ascii="Times New Roman" w:hAnsi="Times New Roman" w:cs="Times New Roman"/>
            <w:sz w:val="28"/>
            <w:szCs w:val="28"/>
            <w:lang w:val="en-US"/>
          </w:rPr>
          <w:t>http://data.imf.org/regular.aspx?key=60947</w:t>
        </w:r>
        <w:r>
          <w:rPr>
            <w:rStyle w:val="a6"/>
            <w:rFonts w:ascii="Times New Roman" w:hAnsi="Times New Roman" w:cs="Times New Roman"/>
            <w:sz w:val="28"/>
            <w:szCs w:val="28"/>
            <w:lang w:val="uk-UA"/>
          </w:rPr>
          <w:t>561</w:t>
        </w:r>
      </w:hyperlink>
    </w:p>
    <w:p w14:paraId="69C3C77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bCs/>
          <w:sz w:val="28"/>
          <w:szCs w:val="28"/>
          <w:lang w:val="en-US"/>
        </w:rPr>
      </w:pPr>
      <w:r>
        <w:rPr>
          <w:rFonts w:ascii="Times New Roman" w:hAnsi="Times New Roman" w:cs="Times New Roman"/>
          <w:color w:val="00000A"/>
          <w:sz w:val="28"/>
          <w:szCs w:val="28"/>
          <w:lang w:val="en-US"/>
        </w:rPr>
        <w:t xml:space="preserve">IMF Staff Report: South Africa. Press release / International Monetary Fund // Country Report. – 2016.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217</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93</w:t>
      </w:r>
      <w:r>
        <w:rPr>
          <w:rFonts w:ascii="Times New Roman" w:hAnsi="Times New Roman" w:cs="Times New Roman"/>
          <w:color w:val="00000A"/>
          <w:sz w:val="28"/>
          <w:szCs w:val="28"/>
          <w:lang w:val="uk-UA"/>
        </w:rPr>
        <w:t xml:space="preserve"> с.</w:t>
      </w:r>
    </w:p>
    <w:p w14:paraId="16C926C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bCs/>
          <w:sz w:val="28"/>
          <w:szCs w:val="28"/>
          <w:lang w:val="en-US"/>
        </w:rPr>
        <w:t xml:space="preserve">Reinier Meijer </w:t>
      </w:r>
      <w:r>
        <w:rPr>
          <w:rFonts w:ascii="Times New Roman" w:hAnsi="Times New Roman" w:cs="Times New Roman"/>
          <w:sz w:val="28"/>
          <w:szCs w:val="28"/>
          <w:lang w:val="uk-UA"/>
        </w:rPr>
        <w:t xml:space="preserve">Country Report of  </w:t>
      </w:r>
      <w:r>
        <w:rPr>
          <w:rFonts w:ascii="Times New Roman" w:hAnsi="Times New Roman" w:cs="Times New Roman"/>
          <w:sz w:val="28"/>
          <w:szCs w:val="28"/>
          <w:lang w:val="en-US"/>
        </w:rPr>
        <w:t>China</w:t>
      </w:r>
      <w:r>
        <w:rPr>
          <w:rFonts w:ascii="Times New Roman" w:hAnsi="Times New Roman" w:cs="Times New Roman"/>
          <w:sz w:val="28"/>
          <w:szCs w:val="28"/>
          <w:lang w:val="uk-UA"/>
        </w:rPr>
        <w:t xml:space="preserve">  / </w:t>
      </w:r>
      <w:r>
        <w:rPr>
          <w:rFonts w:ascii="Times New Roman" w:hAnsi="Times New Roman" w:cs="Times New Roman"/>
          <w:bCs/>
          <w:sz w:val="28"/>
          <w:szCs w:val="28"/>
          <w:lang w:val="en-US"/>
        </w:rPr>
        <w:t xml:space="preserve">Reinier Meijer </w:t>
      </w:r>
      <w:r>
        <w:rPr>
          <w:rFonts w:ascii="Times New Roman" w:hAnsi="Times New Roman" w:cs="Times New Roman"/>
          <w:sz w:val="28"/>
          <w:szCs w:val="28"/>
          <w:lang w:val="uk-UA"/>
        </w:rPr>
        <w:t>// Rabobank</w:t>
      </w:r>
      <w:r>
        <w:rPr>
          <w:rFonts w:ascii="Times New Roman" w:hAnsi="Times New Roman" w:cs="Times New Roman"/>
          <w:sz w:val="28"/>
          <w:szCs w:val="28"/>
          <w:lang w:val="en-US"/>
        </w:rPr>
        <w:t xml:space="preserve"> Economic</w:t>
      </w:r>
      <w:r>
        <w:rPr>
          <w:rFonts w:ascii="Times New Roman" w:hAnsi="Times New Roman" w:cs="Times New Roman"/>
          <w:sz w:val="28"/>
          <w:szCs w:val="28"/>
          <w:lang w:val="uk-UA"/>
        </w:rPr>
        <w:t xml:space="preserve"> Research Department. – 2015. –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c.</w:t>
      </w:r>
    </w:p>
    <w:p w14:paraId="3DE0AF3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The Czech Republic’s international investment position and external debt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Czech National Bank. – 2016. – </w:t>
      </w:r>
      <w:r>
        <w:rPr>
          <w:rFonts w:ascii="Times New Roman" w:hAnsi="Times New Roman" w:cs="Times New Roman"/>
          <w:sz w:val="28"/>
          <w:szCs w:val="28"/>
          <w:lang w:val="uk-UA"/>
        </w:rPr>
        <w:t>Режим доступу: https://www.cnb.cz/en/statistics/bop_stat/investment_position/iip_commentary.html</w:t>
      </w:r>
    </w:p>
    <w:p w14:paraId="6FAF1A3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en-US"/>
        </w:rPr>
        <w:t>International Investment Position of Czech Republic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24" w:history="1">
        <w:r>
          <w:rPr>
            <w:rStyle w:val="a6"/>
            <w:rFonts w:ascii="Times New Roman" w:hAnsi="Times New Roman" w:cs="Times New Roman"/>
            <w:sz w:val="28"/>
            <w:szCs w:val="28"/>
            <w:lang w:val="en-US"/>
          </w:rPr>
          <w:t>http://data.imf.org/regular.aspx?key=60947</w:t>
        </w:r>
        <w:r>
          <w:rPr>
            <w:rStyle w:val="a6"/>
            <w:rFonts w:ascii="Times New Roman" w:hAnsi="Times New Roman" w:cs="Times New Roman"/>
            <w:sz w:val="28"/>
            <w:szCs w:val="28"/>
            <w:lang w:val="uk-UA"/>
          </w:rPr>
          <w:t>5</w:t>
        </w:r>
        <w:r>
          <w:rPr>
            <w:rStyle w:val="a6"/>
            <w:rFonts w:ascii="Times New Roman" w:hAnsi="Times New Roman" w:cs="Times New Roman"/>
            <w:sz w:val="28"/>
            <w:szCs w:val="28"/>
            <w:lang w:val="en-US"/>
          </w:rPr>
          <w:t>24</w:t>
        </w:r>
      </w:hyperlink>
    </w:p>
    <w:p w14:paraId="2B8E6BA8"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color w:val="00000A"/>
          <w:sz w:val="28"/>
          <w:szCs w:val="28"/>
          <w:lang w:val="en-US"/>
        </w:rPr>
        <w:t xml:space="preserve">IMF Staff Report: Czech Republic. Press release / International Monetary Fund // Country Report. – 2016.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213</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73</w:t>
      </w:r>
      <w:r>
        <w:rPr>
          <w:rFonts w:ascii="Times New Roman" w:hAnsi="Times New Roman" w:cs="Times New Roman"/>
          <w:color w:val="00000A"/>
          <w:sz w:val="28"/>
          <w:szCs w:val="28"/>
          <w:lang w:val="uk-UA"/>
        </w:rPr>
        <w:t xml:space="preserve"> с.</w:t>
      </w:r>
    </w:p>
    <w:p w14:paraId="11C4C940"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International Investment Position of Poland [</w:t>
      </w:r>
      <w:r>
        <w:rPr>
          <w:rFonts w:ascii="Times New Roman" w:hAnsi="Times New Roman" w:cs="Times New Roman"/>
          <w:sz w:val="28"/>
          <w:szCs w:val="28"/>
          <w:lang w:val="uk-UA"/>
        </w:rPr>
        <w:t>Електронний</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ресурс</w:t>
      </w:r>
      <w:r>
        <w:rPr>
          <w:rFonts w:ascii="Times New Roman" w:hAnsi="Times New Roman" w:cs="Times New Roman"/>
          <w:sz w:val="28"/>
          <w:szCs w:val="28"/>
          <w:lang w:val="en-US"/>
        </w:rPr>
        <w:t xml:space="preserve">] / International Monetary Fund // Balance of Payments Statistics.  – 2016. – Режим доступу: </w:t>
      </w:r>
      <w:hyperlink r:id="rId25" w:history="1">
        <w:r>
          <w:rPr>
            <w:rStyle w:val="a6"/>
            <w:rFonts w:ascii="Times New Roman" w:hAnsi="Times New Roman" w:cs="Times New Roman"/>
            <w:sz w:val="28"/>
            <w:szCs w:val="28"/>
            <w:lang w:val="en-US"/>
          </w:rPr>
          <w:t>http://data.imf.org/regular.aspx?key=60947</w:t>
        </w:r>
        <w:r>
          <w:rPr>
            <w:rStyle w:val="a6"/>
            <w:rFonts w:ascii="Times New Roman" w:hAnsi="Times New Roman" w:cs="Times New Roman"/>
            <w:sz w:val="28"/>
            <w:szCs w:val="28"/>
            <w:lang w:val="uk-UA"/>
          </w:rPr>
          <w:t>5</w:t>
        </w:r>
        <w:r>
          <w:rPr>
            <w:rStyle w:val="a6"/>
            <w:rFonts w:ascii="Times New Roman" w:hAnsi="Times New Roman" w:cs="Times New Roman"/>
            <w:sz w:val="28"/>
            <w:szCs w:val="28"/>
            <w:lang w:val="en-US"/>
          </w:rPr>
          <w:t>38</w:t>
        </w:r>
      </w:hyperlink>
    </w:p>
    <w:p w14:paraId="45695F16"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International Investment Position of Poland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Narodowy Bank Polski // Balance of Payments Statistics. – 2016. – </w:t>
      </w:r>
      <w:r>
        <w:rPr>
          <w:rFonts w:ascii="Times New Roman" w:hAnsi="Times New Roman" w:cs="Times New Roman"/>
          <w:sz w:val="28"/>
          <w:szCs w:val="28"/>
          <w:lang w:val="uk-UA"/>
        </w:rPr>
        <w:t>Режим доступу:</w:t>
      </w:r>
      <w:r>
        <w:rPr>
          <w:lang w:val="en-US"/>
        </w:rPr>
        <w:t xml:space="preserve"> </w:t>
      </w:r>
      <w:hyperlink r:id="rId26" w:history="1">
        <w:r>
          <w:rPr>
            <w:rStyle w:val="a6"/>
            <w:rFonts w:ascii="Times New Roman" w:hAnsi="Times New Roman" w:cs="Times New Roman"/>
            <w:sz w:val="28"/>
            <w:szCs w:val="28"/>
            <w:lang w:val="uk-UA"/>
          </w:rPr>
          <w:t>http://www.nbp.pl/homen.aspx?f=/en/statystyka/m_poz_inwest_pre.html</w:t>
        </w:r>
      </w:hyperlink>
    </w:p>
    <w:p w14:paraId="7671A9B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color w:val="00000A"/>
          <w:sz w:val="28"/>
          <w:szCs w:val="28"/>
          <w:lang w:val="en-US"/>
        </w:rPr>
      </w:pPr>
      <w:r>
        <w:rPr>
          <w:rFonts w:ascii="Times New Roman" w:hAnsi="Times New Roman" w:cs="Times New Roman"/>
          <w:sz w:val="28"/>
          <w:szCs w:val="28"/>
          <w:lang w:val="uk-UA"/>
        </w:rPr>
        <w:t>Reintje Maasdam</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Country Report of  </w:t>
      </w:r>
      <w:r>
        <w:rPr>
          <w:rFonts w:ascii="Times New Roman" w:hAnsi="Times New Roman" w:cs="Times New Roman"/>
          <w:sz w:val="28"/>
          <w:szCs w:val="28"/>
          <w:lang w:val="en-US"/>
        </w:rPr>
        <w:t>Poland</w:t>
      </w:r>
      <w:r>
        <w:rPr>
          <w:rFonts w:ascii="Times New Roman" w:hAnsi="Times New Roman" w:cs="Times New Roman"/>
          <w:sz w:val="28"/>
          <w:szCs w:val="28"/>
          <w:lang w:val="uk-UA"/>
        </w:rPr>
        <w:t xml:space="preserve">  / Reintje Maasdam</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Rabobank</w:t>
      </w:r>
      <w:r>
        <w:rPr>
          <w:rFonts w:ascii="Times New Roman" w:hAnsi="Times New Roman" w:cs="Times New Roman"/>
          <w:sz w:val="28"/>
          <w:szCs w:val="28"/>
          <w:lang w:val="en-US"/>
        </w:rPr>
        <w:t xml:space="preserve"> Economic</w:t>
      </w:r>
      <w:r>
        <w:rPr>
          <w:rFonts w:ascii="Times New Roman" w:hAnsi="Times New Roman" w:cs="Times New Roman"/>
          <w:sz w:val="28"/>
          <w:szCs w:val="28"/>
          <w:lang w:val="uk-UA"/>
        </w:rPr>
        <w:t xml:space="preserve"> Research Department. – 2015. –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c.</w:t>
      </w:r>
    </w:p>
    <w:p w14:paraId="0189438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color w:val="00000A"/>
          <w:sz w:val="28"/>
          <w:szCs w:val="28"/>
          <w:lang w:val="en-US"/>
        </w:rPr>
        <w:t xml:space="preserve">IMF Staff Report: Poland. Press release / International Monetary Fund // Country Report. – 2016. – </w:t>
      </w:r>
      <w:r>
        <w:rPr>
          <w:rFonts w:ascii="Times New Roman" w:hAnsi="Times New Roman" w:cs="Times New Roman"/>
          <w:color w:val="00000A"/>
          <w:sz w:val="28"/>
          <w:szCs w:val="28"/>
          <w:lang w:val="uk-UA"/>
        </w:rPr>
        <w:t>№1</w:t>
      </w:r>
      <w:r>
        <w:rPr>
          <w:rFonts w:ascii="Times New Roman" w:hAnsi="Times New Roman" w:cs="Times New Roman"/>
          <w:color w:val="00000A"/>
          <w:sz w:val="28"/>
          <w:szCs w:val="28"/>
          <w:lang w:val="en-US"/>
        </w:rPr>
        <w:t>6</w:t>
      </w:r>
      <w:r>
        <w:rPr>
          <w:rFonts w:ascii="Times New Roman" w:hAnsi="Times New Roman" w:cs="Times New Roman"/>
          <w:color w:val="00000A"/>
          <w:sz w:val="28"/>
          <w:szCs w:val="28"/>
          <w:lang w:val="uk-UA"/>
        </w:rPr>
        <w:t>/</w:t>
      </w:r>
      <w:r>
        <w:rPr>
          <w:rFonts w:ascii="Times New Roman" w:hAnsi="Times New Roman" w:cs="Times New Roman"/>
          <w:color w:val="00000A"/>
          <w:sz w:val="28"/>
          <w:szCs w:val="28"/>
          <w:lang w:val="en-US"/>
        </w:rPr>
        <w:t>210</w:t>
      </w:r>
      <w:r>
        <w:rPr>
          <w:rFonts w:ascii="Times New Roman" w:hAnsi="Times New Roman" w:cs="Times New Roman"/>
          <w:color w:val="00000A"/>
          <w:sz w:val="28"/>
          <w:szCs w:val="28"/>
          <w:lang w:val="uk-UA"/>
        </w:rPr>
        <w:t xml:space="preserve">. – </w:t>
      </w:r>
      <w:r>
        <w:rPr>
          <w:rFonts w:ascii="Times New Roman" w:hAnsi="Times New Roman" w:cs="Times New Roman"/>
          <w:color w:val="00000A"/>
          <w:sz w:val="28"/>
          <w:szCs w:val="28"/>
          <w:lang w:val="en-US"/>
        </w:rPr>
        <w:t>80</w:t>
      </w:r>
      <w:r>
        <w:rPr>
          <w:rFonts w:ascii="Times New Roman" w:hAnsi="Times New Roman" w:cs="Times New Roman"/>
          <w:color w:val="00000A"/>
          <w:sz w:val="28"/>
          <w:szCs w:val="28"/>
          <w:lang w:val="uk-UA"/>
        </w:rPr>
        <w:t xml:space="preserve"> с.</w:t>
      </w:r>
    </w:p>
    <w:p w14:paraId="09EF53F4"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Цопа Н. В. Особливості оцінки інвестиційної привабливості регіонів / Н. В. Цопа // Науковий вісник: Фінанси, банки, інвестиції. – 2012. – №1. – С. 56-59.</w:t>
      </w:r>
    </w:p>
    <w:p w14:paraId="3D7471F0"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Brazil: Financial Services / The Economist Intelligence Unit // Industry Report. – 2015. – 19 c.</w:t>
      </w:r>
    </w:p>
    <w:p w14:paraId="3743CF4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Brazil: </w:t>
      </w:r>
      <w:r>
        <w:rPr>
          <w:rFonts w:ascii="Times New Roman" w:hAnsi="Times New Roman" w:cs="Times New Roman"/>
          <w:sz w:val="28"/>
          <w:szCs w:val="28"/>
          <w:lang w:val="uk-UA"/>
        </w:rPr>
        <w:t xml:space="preserve">Recession </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ottoming </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ut </w:t>
      </w:r>
      <w:r>
        <w:rPr>
          <w:rFonts w:ascii="Times New Roman" w:hAnsi="Times New Roman" w:cs="Times New Roman"/>
          <w:sz w:val="28"/>
          <w:szCs w:val="28"/>
          <w:lang w:val="en-US"/>
        </w:rPr>
        <w:t>S</w:t>
      </w:r>
      <w:r>
        <w:rPr>
          <w:rFonts w:ascii="Times New Roman" w:hAnsi="Times New Roman" w:cs="Times New Roman"/>
          <w:sz w:val="28"/>
          <w:szCs w:val="28"/>
          <w:lang w:val="uk-UA"/>
        </w:rPr>
        <w:t>oon</w:t>
      </w:r>
      <w:r>
        <w:rPr>
          <w:rFonts w:ascii="Times New Roman" w:hAnsi="Times New Roman" w:cs="Times New Roman"/>
          <w:sz w:val="28"/>
          <w:szCs w:val="28"/>
          <w:lang w:val="en-US"/>
        </w:rPr>
        <w:t xml:space="preserve"> / Euler Hermes Economic Research // Country Report. – 2016. – 3 c.</w:t>
      </w:r>
    </w:p>
    <w:p w14:paraId="3F74ADA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Investor Nationality: Policy Challenges / </w:t>
      </w:r>
      <w:r>
        <w:rPr>
          <w:rFonts w:ascii="Times New Roman" w:hAnsi="Times New Roman" w:cs="Times New Roman"/>
          <w:sz w:val="28"/>
          <w:szCs w:val="28"/>
          <w:lang w:val="en-US"/>
        </w:rPr>
        <w:t>United Nations // World Investment Report. – 2016. – 232 c.</w:t>
      </w:r>
    </w:p>
    <w:p w14:paraId="7A3733C9"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European Parliament: The Russian Economy / Martin Russell // In-Depth Analysis. – 2015. – 23 c.</w:t>
      </w:r>
    </w:p>
    <w:p w14:paraId="32CAAED7"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Russian Federation: Financial Services / The Economist Intelligence Unit // Industry Report. – 2015. – 23 c.</w:t>
      </w:r>
    </w:p>
    <w:p w14:paraId="24A23BA9" w14:textId="77777777" w:rsidR="007F09AB" w:rsidRPr="006F2F79" w:rsidRDefault="007F09AB" w:rsidP="006D414F">
      <w:pPr>
        <w:pStyle w:val="16"/>
        <w:numPr>
          <w:ilvl w:val="0"/>
          <w:numId w:val="1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Российская экономика: постепенное медленное движение вперед / </w:t>
      </w:r>
      <w:r>
        <w:rPr>
          <w:rFonts w:ascii="Times New Roman" w:hAnsi="Times New Roman" w:cs="Times New Roman"/>
          <w:sz w:val="28"/>
          <w:szCs w:val="28"/>
          <w:lang w:val="en-US"/>
        </w:rPr>
        <w:t>World</w:t>
      </w:r>
      <w:r>
        <w:rPr>
          <w:rFonts w:ascii="Times New Roman" w:hAnsi="Times New Roman" w:cs="Times New Roman"/>
          <w:sz w:val="28"/>
          <w:szCs w:val="28"/>
        </w:rPr>
        <w:t xml:space="preserve"> </w:t>
      </w:r>
      <w:r>
        <w:rPr>
          <w:rFonts w:ascii="Times New Roman" w:hAnsi="Times New Roman" w:cs="Times New Roman"/>
          <w:sz w:val="28"/>
          <w:szCs w:val="28"/>
          <w:lang w:val="en-US"/>
        </w:rPr>
        <w:t>Bank</w:t>
      </w:r>
      <w:r>
        <w:rPr>
          <w:rFonts w:ascii="Times New Roman" w:hAnsi="Times New Roman" w:cs="Times New Roman"/>
          <w:sz w:val="28"/>
          <w:szCs w:val="28"/>
        </w:rPr>
        <w:t>’</w:t>
      </w:r>
      <w:r>
        <w:rPr>
          <w:rFonts w:ascii="Times New Roman" w:hAnsi="Times New Roman" w:cs="Times New Roman"/>
          <w:sz w:val="28"/>
          <w:szCs w:val="28"/>
          <w:lang w:val="en-US"/>
        </w:rPr>
        <w:t>s</w:t>
      </w:r>
      <w:r>
        <w:rPr>
          <w:rFonts w:ascii="Times New Roman" w:hAnsi="Times New Roman" w:cs="Times New Roman"/>
          <w:sz w:val="28"/>
          <w:szCs w:val="28"/>
        </w:rPr>
        <w:t xml:space="preserve"> </w:t>
      </w:r>
      <w:r>
        <w:rPr>
          <w:rFonts w:ascii="Times New Roman" w:hAnsi="Times New Roman" w:cs="Times New Roman"/>
          <w:sz w:val="28"/>
          <w:szCs w:val="28"/>
          <w:lang w:val="en-US"/>
        </w:rPr>
        <w:t>Group</w:t>
      </w:r>
      <w:r>
        <w:rPr>
          <w:rFonts w:ascii="Times New Roman" w:hAnsi="Times New Roman" w:cs="Times New Roman"/>
          <w:sz w:val="28"/>
          <w:szCs w:val="28"/>
        </w:rPr>
        <w:t xml:space="preserve"> // Доклад об экономике России. – 2016. – №36. – 44 с.</w:t>
      </w:r>
    </w:p>
    <w:p w14:paraId="7ED775C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India: Financial Services / The Economist Intelligence Unit // Industry Report. – 2015. – 19 c.</w:t>
      </w:r>
    </w:p>
    <w:p w14:paraId="2ACEDDD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India: </w:t>
      </w:r>
      <w:r>
        <w:rPr>
          <w:rFonts w:ascii="Times New Roman" w:hAnsi="Times New Roman" w:cs="Times New Roman"/>
          <w:sz w:val="28"/>
          <w:szCs w:val="28"/>
          <w:lang w:val="uk-UA"/>
        </w:rPr>
        <w:t xml:space="preserve">Reduced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acroeconomic </w:t>
      </w:r>
      <w:r>
        <w:rPr>
          <w:rFonts w:ascii="Times New Roman" w:hAnsi="Times New Roman" w:cs="Times New Roman"/>
          <w:sz w:val="28"/>
          <w:szCs w:val="28"/>
          <w:lang w:val="en-US"/>
        </w:rPr>
        <w:t>I</w:t>
      </w:r>
      <w:r>
        <w:rPr>
          <w:rFonts w:ascii="Times New Roman" w:hAnsi="Times New Roman" w:cs="Times New Roman"/>
          <w:sz w:val="28"/>
          <w:szCs w:val="28"/>
          <w:lang w:val="uk-UA"/>
        </w:rPr>
        <w:t>mbalances</w:t>
      </w:r>
      <w:r>
        <w:rPr>
          <w:rFonts w:ascii="Times New Roman" w:hAnsi="Times New Roman" w:cs="Times New Roman"/>
          <w:sz w:val="28"/>
          <w:szCs w:val="28"/>
          <w:lang w:val="en-US"/>
        </w:rPr>
        <w:t xml:space="preserve"> /  Euler Hermes Economic Research // Country Report. – 2016. – 3 c.</w:t>
      </w:r>
    </w:p>
    <w:p w14:paraId="5D205225"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China: Financial Services / The Economist Intelligence Unit // Industry Report. – 2015. – 23 c.</w:t>
      </w:r>
    </w:p>
    <w:p w14:paraId="3BFC50A0"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China: </w:t>
      </w:r>
      <w:r>
        <w:rPr>
          <w:rFonts w:ascii="Times New Roman" w:hAnsi="Times New Roman" w:cs="Times New Roman"/>
          <w:sz w:val="28"/>
          <w:szCs w:val="28"/>
          <w:lang w:val="uk-UA"/>
        </w:rPr>
        <w:t xml:space="preserve">Slowing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rowth and </w:t>
      </w:r>
      <w:r>
        <w:rPr>
          <w:rFonts w:ascii="Times New Roman" w:hAnsi="Times New Roman" w:cs="Times New Roman"/>
          <w:sz w:val="28"/>
          <w:szCs w:val="28"/>
          <w:lang w:val="en-US"/>
        </w:rPr>
        <w:t>E</w:t>
      </w:r>
      <w:r>
        <w:rPr>
          <w:rFonts w:ascii="Times New Roman" w:hAnsi="Times New Roman" w:cs="Times New Roman"/>
          <w:sz w:val="28"/>
          <w:szCs w:val="28"/>
          <w:lang w:val="uk-UA"/>
        </w:rPr>
        <w:t xml:space="preserve">roding </w:t>
      </w:r>
      <w:r>
        <w:rPr>
          <w:rFonts w:ascii="Times New Roman" w:hAnsi="Times New Roman" w:cs="Times New Roman"/>
          <w:sz w:val="28"/>
          <w:szCs w:val="28"/>
          <w:lang w:val="en-US"/>
        </w:rPr>
        <w:t>P</w:t>
      </w:r>
      <w:r>
        <w:rPr>
          <w:rFonts w:ascii="Times New Roman" w:hAnsi="Times New Roman" w:cs="Times New Roman"/>
          <w:sz w:val="28"/>
          <w:szCs w:val="28"/>
          <w:lang w:val="uk-UA"/>
        </w:rPr>
        <w:t xml:space="preserve">olicy </w:t>
      </w:r>
      <w:r>
        <w:rPr>
          <w:rFonts w:ascii="Times New Roman" w:hAnsi="Times New Roman" w:cs="Times New Roman"/>
          <w:sz w:val="28"/>
          <w:szCs w:val="28"/>
          <w:lang w:val="en-US"/>
        </w:rPr>
        <w:t>B</w:t>
      </w:r>
      <w:r>
        <w:rPr>
          <w:rFonts w:ascii="Times New Roman" w:hAnsi="Times New Roman" w:cs="Times New Roman"/>
          <w:sz w:val="28"/>
          <w:szCs w:val="28"/>
          <w:lang w:val="uk-UA"/>
        </w:rPr>
        <w:t>uffers</w:t>
      </w:r>
      <w:r>
        <w:rPr>
          <w:rFonts w:ascii="Times New Roman" w:hAnsi="Times New Roman" w:cs="Times New Roman"/>
          <w:sz w:val="28"/>
          <w:szCs w:val="28"/>
          <w:lang w:val="en-US"/>
        </w:rPr>
        <w:t xml:space="preserve"> / Euler Hermes Economic Research // Country Report. – 2016. – 3 c.</w:t>
      </w:r>
    </w:p>
    <w:p w14:paraId="59ADD54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South Africa: Short-term Factors Add to structural / Euler Hermes Economic Research // Country Report. – 2016. – 4 c.</w:t>
      </w:r>
    </w:p>
    <w:p w14:paraId="7CDBE5BF"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Poland: Financial Services / The Economist Intelligence Unit // Industry Report. – 2015. – 22 c.</w:t>
      </w:r>
    </w:p>
    <w:p w14:paraId="1B09D23D"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Poland: </w:t>
      </w:r>
      <w:r>
        <w:rPr>
          <w:rFonts w:ascii="Times New Roman" w:hAnsi="Times New Roman" w:cs="Times New Roman"/>
          <w:sz w:val="28"/>
          <w:szCs w:val="28"/>
          <w:lang w:val="uk-UA"/>
        </w:rPr>
        <w:t xml:space="preserve">Robust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rowth at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isk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ue to </w:t>
      </w:r>
      <w:r>
        <w:rPr>
          <w:rFonts w:ascii="Times New Roman" w:hAnsi="Times New Roman" w:cs="Times New Roman"/>
          <w:sz w:val="28"/>
          <w:szCs w:val="28"/>
          <w:lang w:val="en-US"/>
        </w:rPr>
        <w:t>P</w:t>
      </w:r>
      <w:r>
        <w:rPr>
          <w:rFonts w:ascii="Times New Roman" w:hAnsi="Times New Roman" w:cs="Times New Roman"/>
          <w:sz w:val="28"/>
          <w:szCs w:val="28"/>
          <w:lang w:val="uk-UA"/>
        </w:rPr>
        <w:t xml:space="preserve">olicy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hanges? Not </w:t>
      </w:r>
      <w:r>
        <w:rPr>
          <w:rFonts w:ascii="Times New Roman" w:hAnsi="Times New Roman" w:cs="Times New Roman"/>
          <w:sz w:val="28"/>
          <w:szCs w:val="28"/>
          <w:lang w:val="en-US"/>
        </w:rPr>
        <w:t>Y</w:t>
      </w:r>
      <w:r>
        <w:rPr>
          <w:rFonts w:ascii="Times New Roman" w:hAnsi="Times New Roman" w:cs="Times New Roman"/>
          <w:sz w:val="28"/>
          <w:szCs w:val="28"/>
          <w:lang w:val="uk-UA"/>
        </w:rPr>
        <w:t>et</w:t>
      </w:r>
      <w:r>
        <w:rPr>
          <w:rFonts w:ascii="Times New Roman" w:hAnsi="Times New Roman" w:cs="Times New Roman"/>
          <w:sz w:val="28"/>
          <w:szCs w:val="28"/>
          <w:lang w:val="en-US"/>
        </w:rPr>
        <w:t xml:space="preserve"> / Euler Hermes Economic Research // Country Report. – 2016. – 3 c.</w:t>
      </w:r>
    </w:p>
    <w:p w14:paraId="62D33FC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Czech Republic: Financial Services / The Economist Intelligence Unit // Industry Report. – 2015. – 20 c.</w:t>
      </w:r>
    </w:p>
    <w:p w14:paraId="5D41C7E5"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Czech Republic: </w:t>
      </w:r>
      <w:r>
        <w:rPr>
          <w:rFonts w:ascii="Times New Roman" w:hAnsi="Times New Roman" w:cs="Times New Roman"/>
          <w:sz w:val="28"/>
          <w:szCs w:val="28"/>
          <w:lang w:val="uk-UA"/>
        </w:rPr>
        <w:t xml:space="preserve">Lower but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till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trong </w:t>
      </w:r>
      <w:r>
        <w:rPr>
          <w:rFonts w:ascii="Times New Roman" w:hAnsi="Times New Roman" w:cs="Times New Roman"/>
          <w:sz w:val="28"/>
          <w:szCs w:val="28"/>
          <w:lang w:val="en-US"/>
        </w:rPr>
        <w:t>G</w:t>
      </w:r>
      <w:r>
        <w:rPr>
          <w:rFonts w:ascii="Times New Roman" w:hAnsi="Times New Roman" w:cs="Times New Roman"/>
          <w:sz w:val="28"/>
          <w:szCs w:val="28"/>
          <w:lang w:val="uk-UA"/>
        </w:rPr>
        <w:t>rowth in 2016-2017</w:t>
      </w:r>
      <w:r>
        <w:rPr>
          <w:rFonts w:ascii="Times New Roman" w:hAnsi="Times New Roman" w:cs="Times New Roman"/>
          <w:sz w:val="28"/>
          <w:szCs w:val="28"/>
          <w:lang w:val="en-US"/>
        </w:rPr>
        <w:t xml:space="preserve"> / Euler Hermes Economic Research // Country Report. – 2016. – 4 c.</w:t>
      </w:r>
    </w:p>
    <w:p w14:paraId="3F9E94E7"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World Economic Outlook Database </w:t>
      </w:r>
      <w:r>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International Monetary Fund // World Economic and Financial Surveys. – 2016. – </w:t>
      </w:r>
      <w:r>
        <w:rPr>
          <w:rFonts w:ascii="Times New Roman" w:hAnsi="Times New Roman" w:cs="Times New Roman"/>
          <w:sz w:val="28"/>
          <w:szCs w:val="28"/>
          <w:lang w:val="uk-UA"/>
        </w:rPr>
        <w:t xml:space="preserve">Режим доступу: </w:t>
      </w:r>
      <w:hyperlink r:id="rId27" w:history="1">
        <w:r>
          <w:rPr>
            <w:rStyle w:val="a6"/>
            <w:rFonts w:ascii="Times New Roman" w:hAnsi="Times New Roman" w:cs="Times New Roman"/>
            <w:sz w:val="28"/>
            <w:szCs w:val="28"/>
            <w:lang w:val="uk-UA"/>
          </w:rPr>
          <w:t>http://www.imf.org/external/pubs/ft/weo/2016/02/weodata/index.aspx</w:t>
        </w:r>
      </w:hyperlink>
    </w:p>
    <w:p w14:paraId="41C32D4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Economy Rankings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The World Bank // Doing Business Report. – 2016. – </w:t>
      </w:r>
      <w:r>
        <w:rPr>
          <w:rFonts w:ascii="Times New Roman" w:hAnsi="Times New Roman" w:cs="Times New Roman"/>
          <w:sz w:val="28"/>
          <w:szCs w:val="28"/>
          <w:lang w:val="uk-UA"/>
        </w:rPr>
        <w:t xml:space="preserve">Режим доступу: </w:t>
      </w:r>
      <w:hyperlink r:id="rId28" w:history="1">
        <w:r>
          <w:rPr>
            <w:rStyle w:val="a6"/>
            <w:rFonts w:ascii="Times New Roman" w:hAnsi="Times New Roman" w:cs="Times New Roman"/>
            <w:sz w:val="28"/>
            <w:szCs w:val="28"/>
            <w:lang w:val="uk-UA"/>
          </w:rPr>
          <w:t>http://www.doingbusiness.org/rankings</w:t>
        </w:r>
      </w:hyperlink>
    </w:p>
    <w:p w14:paraId="77AD8C1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uk-UA"/>
        </w:rPr>
        <w:t>Derrick T. Jenniges</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James J. Fetzer</w:t>
      </w:r>
      <w:r>
        <w:rPr>
          <w:rFonts w:ascii="Times New Roman" w:hAnsi="Times New Roman" w:cs="Times New Roman"/>
          <w:sz w:val="28"/>
          <w:szCs w:val="28"/>
          <w:lang w:val="en-US"/>
        </w:rPr>
        <w:t xml:space="preserve"> Direct Investment Positions for 2015 / Derrick T. Jenniges, James J. Fetzer // Country and Industry Detail. – 2016. – </w:t>
      </w:r>
      <w:r>
        <w:rPr>
          <w:rFonts w:ascii="Times New Roman" w:hAnsi="Times New Roman" w:cs="Times New Roman"/>
          <w:sz w:val="28"/>
          <w:szCs w:val="28"/>
          <w:lang w:val="uk-UA"/>
        </w:rPr>
        <w:t>№7. – 16 с.</w:t>
      </w:r>
    </w:p>
    <w:p w14:paraId="57E4DD4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OECD Economic Overview: Brazil / </w:t>
      </w:r>
      <w:r>
        <w:rPr>
          <w:rFonts w:ascii="Times New Roman" w:hAnsi="Times New Roman" w:cs="Times New Roman"/>
          <w:sz w:val="28"/>
          <w:szCs w:val="28"/>
          <w:lang w:val="uk-UA"/>
        </w:rPr>
        <w:t>The Organisation for Economic Co-operation and Development</w:t>
      </w:r>
      <w:r>
        <w:rPr>
          <w:rFonts w:ascii="Times New Roman" w:hAnsi="Times New Roman" w:cs="Times New Roman"/>
          <w:sz w:val="28"/>
          <w:szCs w:val="28"/>
          <w:lang w:val="en-US"/>
        </w:rPr>
        <w:t xml:space="preserve"> // Economic Surveys. – 2015. – 30 c.</w:t>
      </w:r>
    </w:p>
    <w:p w14:paraId="020A7F4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UNCTAD </w:t>
      </w:r>
      <w:r>
        <w:rPr>
          <w:rFonts w:ascii="Times New Roman" w:hAnsi="Times New Roman" w:cs="Times New Roman"/>
          <w:sz w:val="28"/>
          <w:szCs w:val="28"/>
          <w:lang w:val="uk-UA"/>
        </w:rPr>
        <w:t>Investor Nationality: Policy Challenges</w:t>
      </w:r>
      <w:r>
        <w:rPr>
          <w:rFonts w:ascii="Times New Roman" w:hAnsi="Times New Roman" w:cs="Times New Roman"/>
          <w:sz w:val="28"/>
          <w:szCs w:val="28"/>
          <w:lang w:val="en-US"/>
        </w:rPr>
        <w:t xml:space="preserve"> / The United Nations’ Conference on Trade and Development // World Investment Report. – 2016. – 232 c.</w:t>
      </w:r>
    </w:p>
    <w:p w14:paraId="67C0C7DD"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investment: Brazil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 xml:space="preserve">Режим доступу: </w:t>
      </w:r>
      <w:hyperlink r:id="rId29" w:history="1">
        <w:r>
          <w:rPr>
            <w:rStyle w:val="a6"/>
            <w:rFonts w:ascii="Times New Roman" w:hAnsi="Times New Roman" w:cs="Times New Roman"/>
            <w:sz w:val="28"/>
            <w:szCs w:val="28"/>
            <w:lang w:val="uk-UA"/>
          </w:rPr>
          <w:t>https://en.portal.santandertrade.com/establish-overseas/brazil/foreign-investment</w:t>
        </w:r>
      </w:hyperlink>
    </w:p>
    <w:p w14:paraId="69C04EAA"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Investments: main indicators of Russian Federation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Russian Federation Federal State Statistic Service. – 2016. – </w:t>
      </w:r>
      <w:r>
        <w:rPr>
          <w:rFonts w:ascii="Times New Roman" w:hAnsi="Times New Roman" w:cs="Times New Roman"/>
          <w:sz w:val="28"/>
          <w:szCs w:val="28"/>
          <w:lang w:val="uk-UA"/>
        </w:rPr>
        <w:t xml:space="preserve">Режим доступу: </w:t>
      </w:r>
      <w:hyperlink r:id="rId30" w:history="1">
        <w:r>
          <w:rPr>
            <w:rStyle w:val="a6"/>
            <w:rFonts w:ascii="Times New Roman" w:hAnsi="Times New Roman" w:cs="Times New Roman"/>
            <w:sz w:val="28"/>
            <w:szCs w:val="28"/>
            <w:lang w:val="uk-UA"/>
          </w:rPr>
          <w:t>http://www.gks.ru/wps/wcm/connect/rosstat_main/rosstat/en/figures/investments/</w:t>
        </w:r>
      </w:hyperlink>
    </w:p>
    <w:p w14:paraId="1196B76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investment: Russia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 xml:space="preserve">Режим доступу: </w:t>
      </w:r>
      <w:hyperlink r:id="rId31" w:history="1">
        <w:r>
          <w:rPr>
            <w:rStyle w:val="a6"/>
            <w:rFonts w:ascii="Times New Roman" w:hAnsi="Times New Roman" w:cs="Times New Roman"/>
            <w:sz w:val="28"/>
            <w:szCs w:val="28"/>
            <w:lang w:val="uk-UA"/>
          </w:rPr>
          <w:t>https://en.portal.santandertrade.com/establish-overseas/russia/foreign-investment</w:t>
        </w:r>
      </w:hyperlink>
    </w:p>
    <w:p w14:paraId="5E060C75"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Top 10 Investors in India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Department of Industrial Policy and Promotion of India. – 2016. – </w:t>
      </w:r>
      <w:r>
        <w:rPr>
          <w:rFonts w:ascii="Times New Roman" w:hAnsi="Times New Roman" w:cs="Times New Roman"/>
          <w:sz w:val="28"/>
          <w:szCs w:val="28"/>
          <w:lang w:val="uk-UA"/>
        </w:rPr>
        <w:t xml:space="preserve">Режим доступу: </w:t>
      </w:r>
      <w:hyperlink r:id="rId32" w:history="1">
        <w:r>
          <w:rPr>
            <w:rStyle w:val="a6"/>
            <w:rFonts w:ascii="Times New Roman" w:hAnsi="Times New Roman" w:cs="Times New Roman"/>
            <w:sz w:val="28"/>
            <w:szCs w:val="28"/>
            <w:lang w:val="uk-UA"/>
          </w:rPr>
          <w:t>http://www.dipp.nic.in/English/Investor/TopTenInvestors.pdf</w:t>
        </w:r>
      </w:hyperlink>
    </w:p>
    <w:p w14:paraId="2918C6E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Foreign investment: Russia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 xml:space="preserve">Режим доступу: </w:t>
      </w:r>
      <w:hyperlink r:id="rId33" w:history="1">
        <w:r>
          <w:rPr>
            <w:rStyle w:val="a6"/>
            <w:rFonts w:ascii="Times New Roman" w:hAnsi="Times New Roman" w:cs="Times New Roman"/>
            <w:sz w:val="28"/>
            <w:szCs w:val="28"/>
            <w:lang w:val="uk-UA"/>
          </w:rPr>
          <w:t>https://en.portal.santandertrade.com/establish-overseas/india/foreign-investment</w:t>
        </w:r>
      </w:hyperlink>
    </w:p>
    <w:p w14:paraId="3692B8E6"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News Release of National Assimilation of FDI From January to December 2015 </w:t>
      </w:r>
      <w:r>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Foreign Investment Department of the Ministry of Commerce </w:t>
      </w:r>
      <w:r>
        <w:rPr>
          <w:rFonts w:ascii="Times New Roman" w:hAnsi="Times New Roman" w:cs="Times New Roman"/>
          <w:sz w:val="28"/>
          <w:szCs w:val="28"/>
          <w:lang w:val="en-US"/>
        </w:rPr>
        <w:lastRenderedPageBreak/>
        <w:t xml:space="preserve">of China. – 2016. – </w:t>
      </w:r>
      <w:r>
        <w:rPr>
          <w:rFonts w:ascii="Times New Roman" w:hAnsi="Times New Roman" w:cs="Times New Roman"/>
          <w:sz w:val="28"/>
          <w:szCs w:val="28"/>
          <w:lang w:val="uk-UA"/>
        </w:rPr>
        <w:t xml:space="preserve">Режим доступу: </w:t>
      </w:r>
      <w:hyperlink r:id="rId34" w:history="1">
        <w:r>
          <w:rPr>
            <w:rStyle w:val="a6"/>
            <w:rFonts w:ascii="Times New Roman" w:hAnsi="Times New Roman" w:cs="Times New Roman"/>
            <w:sz w:val="28"/>
            <w:szCs w:val="28"/>
            <w:lang w:val="uk-UA"/>
          </w:rPr>
          <w:t>http://www.fdi.gov.cn/1800000121_49_4279_0_7.html</w:t>
        </w:r>
      </w:hyperlink>
    </w:p>
    <w:p w14:paraId="35CC1F81"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investment: Russia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 xml:space="preserve">Режим доступу: </w:t>
      </w:r>
      <w:hyperlink r:id="rId35" w:history="1">
        <w:r>
          <w:rPr>
            <w:rStyle w:val="a6"/>
            <w:rFonts w:ascii="Times New Roman" w:hAnsi="Times New Roman" w:cs="Times New Roman"/>
            <w:sz w:val="28"/>
            <w:szCs w:val="28"/>
            <w:lang w:val="uk-UA"/>
          </w:rPr>
          <w:t>https://en.portal.santandertrade.com/establish-overseas/china/foreign-investment</w:t>
        </w:r>
      </w:hyperlink>
    </w:p>
    <w:p w14:paraId="72E16A6E"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Quarterly Bulletin of South Africa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South African Reserve Bank. – 2016. – </w:t>
      </w:r>
      <w:r>
        <w:rPr>
          <w:rFonts w:ascii="Times New Roman" w:hAnsi="Times New Roman" w:cs="Times New Roman"/>
          <w:sz w:val="28"/>
          <w:szCs w:val="28"/>
          <w:lang w:val="uk-UA"/>
        </w:rPr>
        <w:t xml:space="preserve">Режим доступу: </w:t>
      </w:r>
      <w:hyperlink r:id="rId36" w:history="1">
        <w:r>
          <w:rPr>
            <w:rStyle w:val="a6"/>
            <w:rFonts w:ascii="Times New Roman" w:hAnsi="Times New Roman" w:cs="Times New Roman"/>
            <w:sz w:val="28"/>
            <w:szCs w:val="28"/>
            <w:lang w:val="uk-UA"/>
          </w:rPr>
          <w:t>https://www.resbank.co.za/Lists/News%20and%20Publications/Attachments/6140/09Statistical%20tables%20%E2%80%93%20International%20economic%20relations.pdf</w:t>
        </w:r>
      </w:hyperlink>
    </w:p>
    <w:p w14:paraId="4CBD049B"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investment: South Africa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Режим доступу:</w:t>
      </w:r>
      <w:r>
        <w:rPr>
          <w:rFonts w:ascii="Times New Roman" w:hAnsi="Times New Roman" w:cs="Times New Roman"/>
          <w:sz w:val="28"/>
          <w:szCs w:val="28"/>
          <w:lang w:val="en-US"/>
        </w:rPr>
        <w:t xml:space="preserve"> </w:t>
      </w:r>
      <w:hyperlink r:id="rId37" w:history="1">
        <w:r>
          <w:rPr>
            <w:rStyle w:val="a6"/>
            <w:rFonts w:ascii="Times New Roman" w:hAnsi="Times New Roman" w:cs="Times New Roman"/>
            <w:sz w:val="28"/>
            <w:szCs w:val="28"/>
            <w:lang w:val="en-US"/>
          </w:rPr>
          <w:t>https://en.portal.santandertrade.com/establish-overseas/south-africa/foreign-investment</w:t>
        </w:r>
      </w:hyperlink>
    </w:p>
    <w:p w14:paraId="0A6697E3"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direct investment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xml:space="preserve">] / Czech National Bank // Balance of Payments Statistics. – 2016. – </w:t>
      </w:r>
      <w:r>
        <w:rPr>
          <w:rFonts w:ascii="Times New Roman" w:hAnsi="Times New Roman" w:cs="Times New Roman"/>
          <w:sz w:val="28"/>
          <w:szCs w:val="28"/>
          <w:lang w:val="uk-UA"/>
        </w:rPr>
        <w:t xml:space="preserve">Режим доступу: </w:t>
      </w:r>
      <w:hyperlink r:id="rId38" w:history="1">
        <w:r>
          <w:rPr>
            <w:rStyle w:val="a6"/>
            <w:rFonts w:ascii="Times New Roman" w:hAnsi="Times New Roman" w:cs="Times New Roman"/>
            <w:sz w:val="28"/>
            <w:szCs w:val="28"/>
            <w:lang w:val="uk-UA"/>
          </w:rPr>
          <w:t>http://www.cnb.cz/en/statistics/bop_stat/fdi/index.html</w:t>
        </w:r>
      </w:hyperlink>
    </w:p>
    <w:p w14:paraId="1CDD9052"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Foreign investment: Czech Republic [</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 xml:space="preserve">Режим доступу: </w:t>
      </w:r>
      <w:hyperlink r:id="rId39" w:history="1">
        <w:r>
          <w:rPr>
            <w:rStyle w:val="a6"/>
            <w:rFonts w:ascii="Times New Roman" w:hAnsi="Times New Roman" w:cs="Times New Roman"/>
            <w:sz w:val="28"/>
            <w:szCs w:val="28"/>
            <w:lang w:val="uk-UA"/>
          </w:rPr>
          <w:t>https://en.portal.santandertrade.com/establish-overseas/czech-republic/foreign-investment</w:t>
        </w:r>
      </w:hyperlink>
    </w:p>
    <w:p w14:paraId="7AF65DBF"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en-US"/>
        </w:rPr>
        <w:t>Foreign investment: Poland[</w:t>
      </w:r>
      <w:r>
        <w:rPr>
          <w:rFonts w:ascii="Times New Roman" w:hAnsi="Times New Roman" w:cs="Times New Roman"/>
          <w:sz w:val="28"/>
          <w:szCs w:val="28"/>
          <w:lang w:val="uk-UA"/>
        </w:rPr>
        <w:t>Електронний ресурс</w:t>
      </w:r>
      <w:r>
        <w:rPr>
          <w:rFonts w:ascii="Times New Roman" w:hAnsi="Times New Roman" w:cs="Times New Roman"/>
          <w:sz w:val="28"/>
          <w:szCs w:val="28"/>
          <w:lang w:val="en-US"/>
        </w:rPr>
        <w:t>] / Santander Trade Portal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Establish Overseas. – 2015. – </w:t>
      </w:r>
      <w:r>
        <w:rPr>
          <w:rFonts w:ascii="Times New Roman" w:hAnsi="Times New Roman" w:cs="Times New Roman"/>
          <w:sz w:val="28"/>
          <w:szCs w:val="28"/>
          <w:lang w:val="uk-UA"/>
        </w:rPr>
        <w:t>Режим доступу:</w:t>
      </w:r>
      <w:r>
        <w:rPr>
          <w:rFonts w:ascii="Times New Roman" w:hAnsi="Times New Roman" w:cs="Times New Roman"/>
          <w:sz w:val="28"/>
          <w:szCs w:val="28"/>
          <w:lang w:val="en-US"/>
        </w:rPr>
        <w:t xml:space="preserve"> </w:t>
      </w:r>
      <w:hyperlink r:id="rId40" w:history="1">
        <w:r>
          <w:rPr>
            <w:rStyle w:val="a6"/>
            <w:rFonts w:ascii="Times New Roman" w:hAnsi="Times New Roman" w:cs="Times New Roman"/>
            <w:sz w:val="28"/>
            <w:szCs w:val="28"/>
            <w:lang w:val="en-US"/>
          </w:rPr>
          <w:t>https://en.portal.santandertrade.com/establish-overseas/poland/foreign-investment</w:t>
        </w:r>
      </w:hyperlink>
    </w:p>
    <w:p w14:paraId="58775EEC" w14:textId="77777777" w:rsidR="007F09AB" w:rsidRDefault="007F09AB" w:rsidP="006D414F">
      <w:pPr>
        <w:pStyle w:val="16"/>
        <w:numPr>
          <w:ilvl w:val="0"/>
          <w:numId w:val="14"/>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Сааджан В. А., Скорик Т. О. Іноземні інвестиції: аналіз та вплив на економічний розвиток України / В.А. Сааджан, Т.О. Скорик // Економіка: реалії часу. Науковий журнал – 2014. – №3-4(4-5). – С.129-135.</w:t>
      </w:r>
    </w:p>
    <w:p w14:paraId="76816B5B" w14:textId="77777777" w:rsidR="007F09AB" w:rsidRPr="00BF5CB4" w:rsidRDefault="007F09AB" w:rsidP="006D414F">
      <w:pPr>
        <w:pStyle w:val="16"/>
        <w:numPr>
          <w:ilvl w:val="0"/>
          <w:numId w:val="14"/>
        </w:numPr>
        <w:spacing w:after="0" w:line="360" w:lineRule="auto"/>
        <w:ind w:left="426" w:hanging="426"/>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Статистика зовнішнього сектору України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Національний Банк України. – 2016. – Режим доступу: </w:t>
      </w:r>
      <w:hyperlink r:id="rId41" w:history="1">
        <w:r>
          <w:rPr>
            <w:rStyle w:val="a6"/>
            <w:rFonts w:ascii="Times New Roman" w:hAnsi="Times New Roman" w:cs="Times New Roman"/>
            <w:sz w:val="28"/>
            <w:szCs w:val="28"/>
            <w:lang w:val="uk-UA"/>
          </w:rPr>
          <w:t>https://bank.gov.ua/control/uk/publish/article?art_id=65613</w:t>
        </w:r>
      </w:hyperlink>
    </w:p>
    <w:p w14:paraId="5E008A47" w14:textId="77777777" w:rsidR="00BF5CB4" w:rsidRPr="00BF5CB4" w:rsidRDefault="00BF5CB4" w:rsidP="006D414F">
      <w:pPr>
        <w:pStyle w:val="16"/>
        <w:numPr>
          <w:ilvl w:val="0"/>
          <w:numId w:val="14"/>
        </w:numPr>
        <w:spacing w:after="0" w:line="360" w:lineRule="auto"/>
        <w:ind w:left="426" w:hanging="426"/>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Д. Божинович </w:t>
      </w:r>
      <w:r>
        <w:rPr>
          <w:rFonts w:ascii="Times New Roman" w:hAnsi="Times New Roman" w:cs="Times New Roman"/>
          <w:sz w:val="28"/>
          <w:szCs w:val="28"/>
        </w:rPr>
        <w:t xml:space="preserve">Экономическая безопасность / Д. Божинович, М. Даудерштедт, А. Иконников, А. Яхьяга, Л. Майсснер, Ю. Пойканс, В. Зенели // </w:t>
      </w:r>
      <w:r>
        <w:rPr>
          <w:rFonts w:ascii="Times New Roman" w:hAnsi="Times New Roman" w:cs="Times New Roman"/>
          <w:sz w:val="28"/>
          <w:szCs w:val="28"/>
          <w:lang w:val="en-US"/>
        </w:rPr>
        <w:t>Concordian</w:t>
      </w:r>
      <w:r>
        <w:rPr>
          <w:rFonts w:ascii="Times New Roman" w:hAnsi="Times New Roman" w:cs="Times New Roman"/>
          <w:sz w:val="28"/>
          <w:szCs w:val="28"/>
        </w:rPr>
        <w:t>. – 2015. – Том 4, №4. – 66 с.</w:t>
      </w:r>
    </w:p>
    <w:p w14:paraId="55C5A853" w14:textId="073557E6" w:rsidR="001B71C3" w:rsidRDefault="001B71C3">
      <w:pPr>
        <w:suppressAutoHyphens w:val="0"/>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1F35A94" w14:textId="77777777" w:rsidR="004941CB"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А</w:t>
      </w:r>
    </w:p>
    <w:p w14:paraId="3A091258" w14:textId="5FE6AE9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ІНВЕСТИЦІЙНА ПОЗИЦІЯ ТА ЗОВНІШНІЙ БОРГ БРІКС ТА ЦСЄ</w:t>
      </w:r>
    </w:p>
    <w:p w14:paraId="09117FE1" w14:textId="77777777" w:rsidR="00B267FC" w:rsidRDefault="00B267FC" w:rsidP="006D414F">
      <w:pPr>
        <w:spacing w:after="0" w:line="360" w:lineRule="auto"/>
        <w:ind w:firstLine="709"/>
        <w:jc w:val="center"/>
        <w:rPr>
          <w:rFonts w:ascii="Times New Roman" w:hAnsi="Times New Roman" w:cs="Times New Roman"/>
          <w:sz w:val="28"/>
          <w:szCs w:val="28"/>
          <w:lang w:val="uk-UA"/>
        </w:rPr>
      </w:pPr>
    </w:p>
    <w:p w14:paraId="7F63A045"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754BE235" wp14:editId="7B31FAE5">
            <wp:extent cx="4572000" cy="27432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C08667C" w14:textId="77777777" w:rsidR="00B267FC" w:rsidRPr="009A2053" w:rsidRDefault="00B267FC" w:rsidP="006D414F">
      <w:pPr>
        <w:spacing w:after="0" w:line="360" w:lineRule="auto"/>
        <w:jc w:val="both"/>
        <w:rPr>
          <w:rFonts w:ascii="Times New Roman" w:hAnsi="Times New Roman" w:cs="Times New Roman"/>
          <w:sz w:val="28"/>
          <w:szCs w:val="28"/>
          <w:lang w:val="uk-UA"/>
        </w:rPr>
      </w:pPr>
      <w:r w:rsidRPr="009A2053">
        <w:rPr>
          <w:rFonts w:ascii="Times New Roman" w:hAnsi="Times New Roman" w:cs="Times New Roman"/>
          <w:sz w:val="28"/>
          <w:szCs w:val="28"/>
          <w:lang w:val="uk-UA"/>
        </w:rPr>
        <w:t xml:space="preserve">Рис. </w:t>
      </w:r>
      <w:r>
        <w:rPr>
          <w:rFonts w:ascii="Times New Roman" w:hAnsi="Times New Roman" w:cs="Times New Roman"/>
          <w:sz w:val="28"/>
          <w:szCs w:val="28"/>
          <w:lang w:val="uk-UA"/>
        </w:rPr>
        <w:t>А</w:t>
      </w:r>
      <w:r w:rsidRPr="009A2053">
        <w:rPr>
          <w:rFonts w:ascii="Times New Roman" w:hAnsi="Times New Roman" w:cs="Times New Roman"/>
          <w:sz w:val="28"/>
          <w:szCs w:val="28"/>
          <w:lang w:val="uk-UA"/>
        </w:rPr>
        <w:t>.1. Динаміка зовніш</w:t>
      </w:r>
      <w:r>
        <w:rPr>
          <w:rFonts w:ascii="Times New Roman" w:hAnsi="Times New Roman" w:cs="Times New Roman"/>
          <w:sz w:val="28"/>
          <w:szCs w:val="28"/>
          <w:lang w:val="uk-UA"/>
        </w:rPr>
        <w:t>ньої позиції Бразилії в млн. до</w:t>
      </w:r>
      <w:r w:rsidRPr="009A2053">
        <w:rPr>
          <w:rFonts w:ascii="Times New Roman" w:hAnsi="Times New Roman" w:cs="Times New Roman"/>
          <w:sz w:val="28"/>
          <w:szCs w:val="28"/>
          <w:lang w:val="uk-UA"/>
        </w:rPr>
        <w:t>л. 2007-2015 рр.</w:t>
      </w:r>
    </w:p>
    <w:p w14:paraId="595080C8" w14:textId="77777777" w:rsidR="00B267FC" w:rsidRPr="009A2053" w:rsidRDefault="00B267FC" w:rsidP="006D414F">
      <w:pPr>
        <w:spacing w:after="0" w:line="360" w:lineRule="auto"/>
        <w:jc w:val="both"/>
        <w:rPr>
          <w:rFonts w:ascii="Times New Roman" w:hAnsi="Times New Roman" w:cs="Times New Roman"/>
          <w:sz w:val="28"/>
          <w:szCs w:val="28"/>
          <w:lang w:val="uk-UA"/>
        </w:rPr>
      </w:pPr>
      <w:r w:rsidRPr="009A2053">
        <w:rPr>
          <w:rFonts w:ascii="Times New Roman" w:hAnsi="Times New Roman" w:cs="Times New Roman"/>
          <w:sz w:val="28"/>
          <w:szCs w:val="28"/>
          <w:lang w:val="uk-UA"/>
        </w:rPr>
        <w:t xml:space="preserve">Джерело: складено автором на основі </w:t>
      </w:r>
      <w:r w:rsidRPr="00D50F1A">
        <w:rPr>
          <w:rFonts w:ascii="Times New Roman" w:hAnsi="Times New Roman" w:cs="Times New Roman"/>
          <w:sz w:val="28"/>
          <w:szCs w:val="28"/>
          <w:lang w:val="uk-UA"/>
        </w:rPr>
        <w:t>[</w:t>
      </w:r>
      <w:r w:rsidRPr="009A2053">
        <w:rPr>
          <w:rFonts w:ascii="Times New Roman" w:hAnsi="Times New Roman" w:cs="Times New Roman"/>
          <w:sz w:val="28"/>
          <w:szCs w:val="28"/>
          <w:lang w:val="uk-UA"/>
        </w:rPr>
        <w:t>33</w:t>
      </w:r>
      <w:r w:rsidRPr="009A2053">
        <w:rPr>
          <w:rFonts w:ascii="Times New Roman" w:hAnsi="Times New Roman" w:cs="Times New Roman"/>
          <w:sz w:val="28"/>
          <w:szCs w:val="28"/>
        </w:rPr>
        <w:t>]</w:t>
      </w:r>
      <w:r w:rsidRPr="009A2053">
        <w:rPr>
          <w:rFonts w:ascii="Times New Roman" w:hAnsi="Times New Roman" w:cs="Times New Roman"/>
          <w:sz w:val="28"/>
          <w:szCs w:val="28"/>
          <w:lang w:val="uk-UA"/>
        </w:rPr>
        <w:t xml:space="preserve">, </w:t>
      </w:r>
      <w:r w:rsidRPr="009A2053">
        <w:rPr>
          <w:rFonts w:ascii="Times New Roman" w:hAnsi="Times New Roman" w:cs="Times New Roman"/>
          <w:sz w:val="28"/>
          <w:szCs w:val="28"/>
        </w:rPr>
        <w:t>[</w:t>
      </w:r>
      <w:r w:rsidRPr="009A2053">
        <w:rPr>
          <w:rFonts w:ascii="Times New Roman" w:hAnsi="Times New Roman" w:cs="Times New Roman"/>
          <w:sz w:val="28"/>
          <w:szCs w:val="28"/>
          <w:lang w:val="uk-UA"/>
        </w:rPr>
        <w:t>34</w:t>
      </w:r>
      <w:r w:rsidRPr="009A2053">
        <w:rPr>
          <w:rFonts w:ascii="Times New Roman" w:hAnsi="Times New Roman" w:cs="Times New Roman"/>
          <w:sz w:val="28"/>
          <w:szCs w:val="28"/>
        </w:rPr>
        <w:t>]</w:t>
      </w:r>
      <w:r w:rsidRPr="009A2053">
        <w:rPr>
          <w:rFonts w:ascii="Times New Roman" w:hAnsi="Times New Roman" w:cs="Times New Roman"/>
          <w:sz w:val="28"/>
          <w:szCs w:val="28"/>
          <w:lang w:val="uk-UA"/>
        </w:rPr>
        <w:t>.</w:t>
      </w:r>
    </w:p>
    <w:p w14:paraId="00695B6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А.1.</w:t>
      </w:r>
    </w:p>
    <w:p w14:paraId="64E4B46B" w14:textId="77777777" w:rsidR="00B267FC" w:rsidRDefault="00B267FC" w:rsidP="006D414F">
      <w:pPr>
        <w:pStyle w:val="af3"/>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борг Бразилії 2007-2015</w:t>
      </w:r>
    </w:p>
    <w:tbl>
      <w:tblPr>
        <w:tblW w:w="0" w:type="auto"/>
        <w:tblLook w:val="04A0" w:firstRow="1" w:lastRow="0" w:firstColumn="1" w:lastColumn="0" w:noHBand="0" w:noVBand="1"/>
      </w:tblPr>
      <w:tblGrid>
        <w:gridCol w:w="2944"/>
        <w:gridCol w:w="830"/>
        <w:gridCol w:w="830"/>
        <w:gridCol w:w="831"/>
        <w:gridCol w:w="831"/>
        <w:gridCol w:w="831"/>
        <w:gridCol w:w="831"/>
        <w:gridCol w:w="831"/>
        <w:gridCol w:w="831"/>
        <w:gridCol w:w="831"/>
      </w:tblGrid>
      <w:tr w:rsidR="00B267FC" w:rsidRPr="00BB1F71" w14:paraId="00D1EA6A" w14:textId="77777777" w:rsidTr="00B267FC">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EA4E94"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Сектор</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BD56699"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4CDC576"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51D1D74"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8FFBFF7"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6740B85"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CEACE46"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6F82EEC"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A2CBEE5"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1A422A5" w14:textId="77777777" w:rsidR="00B267FC" w:rsidRPr="00BB1F71" w:rsidRDefault="00B267FC" w:rsidP="006D414F">
            <w:pPr>
              <w:spacing w:after="0" w:line="240" w:lineRule="auto"/>
              <w:jc w:val="right"/>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2015</w:t>
            </w:r>
          </w:p>
        </w:tc>
      </w:tr>
      <w:tr w:rsidR="00B267FC" w:rsidRPr="00BB1F71" w14:paraId="0F5AE165"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1A892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Державний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650C49D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66,00   </w:t>
            </w:r>
          </w:p>
        </w:tc>
        <w:tc>
          <w:tcPr>
            <w:tcW w:w="0" w:type="auto"/>
            <w:tcBorders>
              <w:top w:val="nil"/>
              <w:left w:val="nil"/>
              <w:bottom w:val="single" w:sz="4" w:space="0" w:color="auto"/>
              <w:right w:val="single" w:sz="4" w:space="0" w:color="auto"/>
            </w:tcBorders>
            <w:shd w:val="clear" w:color="auto" w:fill="auto"/>
            <w:noWrap/>
            <w:vAlign w:val="bottom"/>
            <w:hideMark/>
          </w:tcPr>
          <w:p w14:paraId="237912E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62,60   </w:t>
            </w:r>
          </w:p>
        </w:tc>
        <w:tc>
          <w:tcPr>
            <w:tcW w:w="0" w:type="auto"/>
            <w:tcBorders>
              <w:top w:val="nil"/>
              <w:left w:val="nil"/>
              <w:bottom w:val="single" w:sz="4" w:space="0" w:color="auto"/>
              <w:right w:val="single" w:sz="4" w:space="0" w:color="auto"/>
            </w:tcBorders>
            <w:shd w:val="clear" w:color="auto" w:fill="auto"/>
            <w:noWrap/>
            <w:vAlign w:val="bottom"/>
            <w:hideMark/>
          </w:tcPr>
          <w:p w14:paraId="76D6478F"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64,40   </w:t>
            </w:r>
          </w:p>
        </w:tc>
        <w:tc>
          <w:tcPr>
            <w:tcW w:w="0" w:type="auto"/>
            <w:tcBorders>
              <w:top w:val="nil"/>
              <w:left w:val="nil"/>
              <w:bottom w:val="single" w:sz="4" w:space="0" w:color="auto"/>
              <w:right w:val="single" w:sz="4" w:space="0" w:color="auto"/>
            </w:tcBorders>
            <w:shd w:val="clear" w:color="auto" w:fill="auto"/>
            <w:noWrap/>
            <w:vAlign w:val="bottom"/>
            <w:hideMark/>
          </w:tcPr>
          <w:p w14:paraId="1584228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65,10   </w:t>
            </w:r>
          </w:p>
        </w:tc>
        <w:tc>
          <w:tcPr>
            <w:tcW w:w="0" w:type="auto"/>
            <w:tcBorders>
              <w:top w:val="nil"/>
              <w:left w:val="nil"/>
              <w:bottom w:val="single" w:sz="4" w:space="0" w:color="auto"/>
              <w:right w:val="single" w:sz="4" w:space="0" w:color="auto"/>
            </w:tcBorders>
            <w:shd w:val="clear" w:color="auto" w:fill="auto"/>
            <w:noWrap/>
            <w:vAlign w:val="bottom"/>
            <w:hideMark/>
          </w:tcPr>
          <w:p w14:paraId="092D45F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57,80   </w:t>
            </w:r>
          </w:p>
        </w:tc>
        <w:tc>
          <w:tcPr>
            <w:tcW w:w="0" w:type="auto"/>
            <w:tcBorders>
              <w:top w:val="nil"/>
              <w:left w:val="nil"/>
              <w:bottom w:val="single" w:sz="4" w:space="0" w:color="auto"/>
              <w:right w:val="single" w:sz="4" w:space="0" w:color="auto"/>
            </w:tcBorders>
            <w:shd w:val="clear" w:color="auto" w:fill="auto"/>
            <w:noWrap/>
            <w:vAlign w:val="bottom"/>
            <w:hideMark/>
          </w:tcPr>
          <w:p w14:paraId="28E22C6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63,20   </w:t>
            </w:r>
          </w:p>
        </w:tc>
        <w:tc>
          <w:tcPr>
            <w:tcW w:w="0" w:type="auto"/>
            <w:tcBorders>
              <w:top w:val="nil"/>
              <w:left w:val="nil"/>
              <w:bottom w:val="single" w:sz="4" w:space="0" w:color="auto"/>
              <w:right w:val="single" w:sz="4" w:space="0" w:color="auto"/>
            </w:tcBorders>
            <w:shd w:val="clear" w:color="auto" w:fill="auto"/>
            <w:noWrap/>
            <w:vAlign w:val="bottom"/>
            <w:hideMark/>
          </w:tcPr>
          <w:p w14:paraId="07CD9E05"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63,90   </w:t>
            </w:r>
          </w:p>
        </w:tc>
        <w:tc>
          <w:tcPr>
            <w:tcW w:w="0" w:type="auto"/>
            <w:tcBorders>
              <w:top w:val="nil"/>
              <w:left w:val="nil"/>
              <w:bottom w:val="single" w:sz="4" w:space="0" w:color="auto"/>
              <w:right w:val="single" w:sz="4" w:space="0" w:color="auto"/>
            </w:tcBorders>
            <w:shd w:val="clear" w:color="auto" w:fill="auto"/>
            <w:noWrap/>
            <w:vAlign w:val="bottom"/>
            <w:hideMark/>
          </w:tcPr>
          <w:p w14:paraId="7633E74D"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223,00   </w:t>
            </w:r>
          </w:p>
        </w:tc>
        <w:tc>
          <w:tcPr>
            <w:tcW w:w="0" w:type="auto"/>
            <w:tcBorders>
              <w:top w:val="nil"/>
              <w:left w:val="nil"/>
              <w:bottom w:val="single" w:sz="4" w:space="0" w:color="auto"/>
              <w:right w:val="single" w:sz="4" w:space="0" w:color="auto"/>
            </w:tcBorders>
            <w:shd w:val="clear" w:color="auto" w:fill="auto"/>
            <w:noWrap/>
            <w:vAlign w:val="bottom"/>
            <w:hideMark/>
          </w:tcPr>
          <w:p w14:paraId="403D6BBC"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184,60   </w:t>
            </w:r>
          </w:p>
        </w:tc>
      </w:tr>
      <w:tr w:rsidR="00B267FC" w:rsidRPr="00BB1F71" w14:paraId="76E13822"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8587DB"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Центральний банк</w:t>
            </w:r>
          </w:p>
        </w:tc>
        <w:tc>
          <w:tcPr>
            <w:tcW w:w="0" w:type="auto"/>
            <w:tcBorders>
              <w:top w:val="nil"/>
              <w:left w:val="nil"/>
              <w:bottom w:val="single" w:sz="4" w:space="0" w:color="auto"/>
              <w:right w:val="single" w:sz="4" w:space="0" w:color="auto"/>
            </w:tcBorders>
            <w:shd w:val="clear" w:color="auto" w:fill="auto"/>
            <w:noWrap/>
            <w:vAlign w:val="bottom"/>
            <w:hideMark/>
          </w:tcPr>
          <w:p w14:paraId="19B99DD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0,58   </w:t>
            </w:r>
          </w:p>
        </w:tc>
        <w:tc>
          <w:tcPr>
            <w:tcW w:w="0" w:type="auto"/>
            <w:tcBorders>
              <w:top w:val="nil"/>
              <w:left w:val="nil"/>
              <w:bottom w:val="single" w:sz="4" w:space="0" w:color="auto"/>
              <w:right w:val="single" w:sz="4" w:space="0" w:color="auto"/>
            </w:tcBorders>
            <w:shd w:val="clear" w:color="auto" w:fill="auto"/>
            <w:noWrap/>
            <w:vAlign w:val="bottom"/>
            <w:hideMark/>
          </w:tcPr>
          <w:p w14:paraId="00E86326"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0,56   </w:t>
            </w:r>
          </w:p>
        </w:tc>
        <w:tc>
          <w:tcPr>
            <w:tcW w:w="0" w:type="auto"/>
            <w:tcBorders>
              <w:top w:val="nil"/>
              <w:left w:val="nil"/>
              <w:bottom w:val="single" w:sz="4" w:space="0" w:color="auto"/>
              <w:right w:val="single" w:sz="4" w:space="0" w:color="auto"/>
            </w:tcBorders>
            <w:shd w:val="clear" w:color="auto" w:fill="auto"/>
            <w:noWrap/>
            <w:vAlign w:val="bottom"/>
            <w:hideMark/>
          </w:tcPr>
          <w:p w14:paraId="6E3064D2"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4,50   </w:t>
            </w:r>
          </w:p>
        </w:tc>
        <w:tc>
          <w:tcPr>
            <w:tcW w:w="0" w:type="auto"/>
            <w:tcBorders>
              <w:top w:val="nil"/>
              <w:left w:val="nil"/>
              <w:bottom w:val="single" w:sz="4" w:space="0" w:color="auto"/>
              <w:right w:val="single" w:sz="4" w:space="0" w:color="auto"/>
            </w:tcBorders>
            <w:shd w:val="clear" w:color="auto" w:fill="auto"/>
            <w:noWrap/>
            <w:vAlign w:val="bottom"/>
            <w:hideMark/>
          </w:tcPr>
          <w:p w14:paraId="5198B916"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4,40   </w:t>
            </w:r>
          </w:p>
        </w:tc>
        <w:tc>
          <w:tcPr>
            <w:tcW w:w="0" w:type="auto"/>
            <w:tcBorders>
              <w:top w:val="nil"/>
              <w:left w:val="nil"/>
              <w:bottom w:val="single" w:sz="4" w:space="0" w:color="auto"/>
              <w:right w:val="single" w:sz="4" w:space="0" w:color="auto"/>
            </w:tcBorders>
            <w:shd w:val="clear" w:color="auto" w:fill="auto"/>
            <w:noWrap/>
            <w:vAlign w:val="bottom"/>
            <w:hideMark/>
          </w:tcPr>
          <w:p w14:paraId="6B015C7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4,40   </w:t>
            </w:r>
          </w:p>
        </w:tc>
        <w:tc>
          <w:tcPr>
            <w:tcW w:w="0" w:type="auto"/>
            <w:tcBorders>
              <w:top w:val="nil"/>
              <w:left w:val="nil"/>
              <w:bottom w:val="single" w:sz="4" w:space="0" w:color="auto"/>
              <w:right w:val="single" w:sz="4" w:space="0" w:color="auto"/>
            </w:tcBorders>
            <w:shd w:val="clear" w:color="auto" w:fill="auto"/>
            <w:noWrap/>
            <w:vAlign w:val="bottom"/>
            <w:hideMark/>
          </w:tcPr>
          <w:p w14:paraId="2E45AC35"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4,40   </w:t>
            </w:r>
          </w:p>
        </w:tc>
        <w:tc>
          <w:tcPr>
            <w:tcW w:w="0" w:type="auto"/>
            <w:tcBorders>
              <w:top w:val="nil"/>
              <w:left w:val="nil"/>
              <w:bottom w:val="single" w:sz="4" w:space="0" w:color="auto"/>
              <w:right w:val="single" w:sz="4" w:space="0" w:color="auto"/>
            </w:tcBorders>
            <w:shd w:val="clear" w:color="auto" w:fill="auto"/>
            <w:noWrap/>
            <w:vAlign w:val="bottom"/>
            <w:hideMark/>
          </w:tcPr>
          <w:p w14:paraId="41EC38B5"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4,40   </w:t>
            </w:r>
          </w:p>
        </w:tc>
        <w:tc>
          <w:tcPr>
            <w:tcW w:w="0" w:type="auto"/>
            <w:tcBorders>
              <w:top w:val="nil"/>
              <w:left w:val="nil"/>
              <w:bottom w:val="single" w:sz="4" w:space="0" w:color="auto"/>
              <w:right w:val="single" w:sz="4" w:space="0" w:color="auto"/>
            </w:tcBorders>
            <w:shd w:val="clear" w:color="auto" w:fill="auto"/>
            <w:noWrap/>
            <w:vAlign w:val="bottom"/>
            <w:hideMark/>
          </w:tcPr>
          <w:p w14:paraId="1E484E39"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4,20   </w:t>
            </w:r>
          </w:p>
        </w:tc>
        <w:tc>
          <w:tcPr>
            <w:tcW w:w="0" w:type="auto"/>
            <w:tcBorders>
              <w:top w:val="nil"/>
              <w:left w:val="nil"/>
              <w:bottom w:val="single" w:sz="4" w:space="0" w:color="auto"/>
              <w:right w:val="single" w:sz="4" w:space="0" w:color="auto"/>
            </w:tcBorders>
            <w:shd w:val="clear" w:color="auto" w:fill="auto"/>
            <w:noWrap/>
            <w:vAlign w:val="bottom"/>
            <w:hideMark/>
          </w:tcPr>
          <w:p w14:paraId="56EDABB6"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4,10   </w:t>
            </w:r>
          </w:p>
        </w:tc>
      </w:tr>
      <w:tr w:rsidR="00B267FC" w:rsidRPr="00BB1F71" w14:paraId="15A9ECF4"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337A72"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Недержавні банківські установи</w:t>
            </w:r>
          </w:p>
        </w:tc>
        <w:tc>
          <w:tcPr>
            <w:tcW w:w="0" w:type="auto"/>
            <w:tcBorders>
              <w:top w:val="nil"/>
              <w:left w:val="nil"/>
              <w:bottom w:val="single" w:sz="4" w:space="0" w:color="auto"/>
              <w:right w:val="single" w:sz="4" w:space="0" w:color="auto"/>
            </w:tcBorders>
            <w:shd w:val="clear" w:color="auto" w:fill="auto"/>
            <w:noWrap/>
            <w:vAlign w:val="bottom"/>
            <w:hideMark/>
          </w:tcPr>
          <w:p w14:paraId="06ED3844"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75,00   </w:t>
            </w:r>
          </w:p>
        </w:tc>
        <w:tc>
          <w:tcPr>
            <w:tcW w:w="0" w:type="auto"/>
            <w:tcBorders>
              <w:top w:val="nil"/>
              <w:left w:val="nil"/>
              <w:bottom w:val="single" w:sz="4" w:space="0" w:color="auto"/>
              <w:right w:val="single" w:sz="4" w:space="0" w:color="auto"/>
            </w:tcBorders>
            <w:shd w:val="clear" w:color="auto" w:fill="auto"/>
            <w:noWrap/>
            <w:vAlign w:val="bottom"/>
            <w:hideMark/>
          </w:tcPr>
          <w:p w14:paraId="55943BCE"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74,20   </w:t>
            </w:r>
          </w:p>
        </w:tc>
        <w:tc>
          <w:tcPr>
            <w:tcW w:w="0" w:type="auto"/>
            <w:tcBorders>
              <w:top w:val="nil"/>
              <w:left w:val="nil"/>
              <w:bottom w:val="single" w:sz="4" w:space="0" w:color="auto"/>
              <w:right w:val="single" w:sz="4" w:space="0" w:color="auto"/>
            </w:tcBorders>
            <w:shd w:val="clear" w:color="auto" w:fill="auto"/>
            <w:noWrap/>
            <w:vAlign w:val="bottom"/>
            <w:hideMark/>
          </w:tcPr>
          <w:p w14:paraId="32C72308"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63,60   </w:t>
            </w:r>
          </w:p>
        </w:tc>
        <w:tc>
          <w:tcPr>
            <w:tcW w:w="0" w:type="auto"/>
            <w:tcBorders>
              <w:top w:val="nil"/>
              <w:left w:val="nil"/>
              <w:bottom w:val="single" w:sz="4" w:space="0" w:color="auto"/>
              <w:right w:val="single" w:sz="4" w:space="0" w:color="auto"/>
            </w:tcBorders>
            <w:shd w:val="clear" w:color="auto" w:fill="auto"/>
            <w:noWrap/>
            <w:vAlign w:val="bottom"/>
            <w:hideMark/>
          </w:tcPr>
          <w:p w14:paraId="1C97B18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103,10   </w:t>
            </w:r>
          </w:p>
        </w:tc>
        <w:tc>
          <w:tcPr>
            <w:tcW w:w="0" w:type="auto"/>
            <w:tcBorders>
              <w:top w:val="nil"/>
              <w:left w:val="nil"/>
              <w:bottom w:val="single" w:sz="4" w:space="0" w:color="auto"/>
              <w:right w:val="single" w:sz="4" w:space="0" w:color="auto"/>
            </w:tcBorders>
            <w:shd w:val="clear" w:color="auto" w:fill="auto"/>
            <w:noWrap/>
            <w:vAlign w:val="bottom"/>
            <w:hideMark/>
          </w:tcPr>
          <w:p w14:paraId="0282C77D"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138,30   </w:t>
            </w:r>
          </w:p>
        </w:tc>
        <w:tc>
          <w:tcPr>
            <w:tcW w:w="0" w:type="auto"/>
            <w:tcBorders>
              <w:top w:val="nil"/>
              <w:left w:val="nil"/>
              <w:bottom w:val="single" w:sz="4" w:space="0" w:color="auto"/>
              <w:right w:val="single" w:sz="4" w:space="0" w:color="auto"/>
            </w:tcBorders>
            <w:shd w:val="clear" w:color="auto" w:fill="auto"/>
            <w:noWrap/>
            <w:vAlign w:val="bottom"/>
            <w:hideMark/>
          </w:tcPr>
          <w:p w14:paraId="6E2BBD68"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139,70   </w:t>
            </w:r>
          </w:p>
        </w:tc>
        <w:tc>
          <w:tcPr>
            <w:tcW w:w="0" w:type="auto"/>
            <w:tcBorders>
              <w:top w:val="nil"/>
              <w:left w:val="nil"/>
              <w:bottom w:val="single" w:sz="4" w:space="0" w:color="auto"/>
              <w:right w:val="single" w:sz="4" w:space="0" w:color="auto"/>
            </w:tcBorders>
            <w:shd w:val="clear" w:color="auto" w:fill="auto"/>
            <w:noWrap/>
            <w:vAlign w:val="bottom"/>
            <w:hideMark/>
          </w:tcPr>
          <w:p w14:paraId="1F0E2510"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130,00   </w:t>
            </w:r>
          </w:p>
        </w:tc>
        <w:tc>
          <w:tcPr>
            <w:tcW w:w="0" w:type="auto"/>
            <w:tcBorders>
              <w:top w:val="nil"/>
              <w:left w:val="nil"/>
              <w:bottom w:val="single" w:sz="4" w:space="0" w:color="auto"/>
              <w:right w:val="single" w:sz="4" w:space="0" w:color="auto"/>
            </w:tcBorders>
            <w:shd w:val="clear" w:color="auto" w:fill="auto"/>
            <w:noWrap/>
            <w:vAlign w:val="bottom"/>
            <w:hideMark/>
          </w:tcPr>
          <w:p w14:paraId="7CB09EF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156,70   </w:t>
            </w:r>
          </w:p>
        </w:tc>
        <w:tc>
          <w:tcPr>
            <w:tcW w:w="0" w:type="auto"/>
            <w:tcBorders>
              <w:top w:val="nil"/>
              <w:left w:val="nil"/>
              <w:bottom w:val="single" w:sz="4" w:space="0" w:color="auto"/>
              <w:right w:val="single" w:sz="4" w:space="0" w:color="auto"/>
            </w:tcBorders>
            <w:shd w:val="clear" w:color="auto" w:fill="auto"/>
            <w:noWrap/>
            <w:vAlign w:val="bottom"/>
            <w:hideMark/>
          </w:tcPr>
          <w:p w14:paraId="1ECF66DD"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147,40   </w:t>
            </w:r>
          </w:p>
        </w:tc>
      </w:tr>
      <w:tr w:rsidR="00B267FC" w:rsidRPr="00BB1F71" w14:paraId="3E915B60"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F3F6C0"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Комерційний небанківський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544E00BC"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52,00   </w:t>
            </w:r>
          </w:p>
        </w:tc>
        <w:tc>
          <w:tcPr>
            <w:tcW w:w="0" w:type="auto"/>
            <w:tcBorders>
              <w:top w:val="nil"/>
              <w:left w:val="nil"/>
              <w:bottom w:val="single" w:sz="4" w:space="0" w:color="auto"/>
              <w:right w:val="single" w:sz="4" w:space="0" w:color="auto"/>
            </w:tcBorders>
            <w:shd w:val="clear" w:color="auto" w:fill="auto"/>
            <w:noWrap/>
            <w:vAlign w:val="bottom"/>
            <w:hideMark/>
          </w:tcPr>
          <w:p w14:paraId="4F7F1618"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61,50   </w:t>
            </w:r>
          </w:p>
        </w:tc>
        <w:tc>
          <w:tcPr>
            <w:tcW w:w="0" w:type="auto"/>
            <w:tcBorders>
              <w:top w:val="nil"/>
              <w:left w:val="nil"/>
              <w:bottom w:val="single" w:sz="4" w:space="0" w:color="auto"/>
              <w:right w:val="single" w:sz="4" w:space="0" w:color="auto"/>
            </w:tcBorders>
            <w:shd w:val="clear" w:color="auto" w:fill="auto"/>
            <w:noWrap/>
            <w:vAlign w:val="bottom"/>
            <w:hideMark/>
          </w:tcPr>
          <w:p w14:paraId="597F82D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65,70   </w:t>
            </w:r>
          </w:p>
        </w:tc>
        <w:tc>
          <w:tcPr>
            <w:tcW w:w="0" w:type="auto"/>
            <w:tcBorders>
              <w:top w:val="nil"/>
              <w:left w:val="nil"/>
              <w:bottom w:val="single" w:sz="4" w:space="0" w:color="auto"/>
              <w:right w:val="single" w:sz="4" w:space="0" w:color="auto"/>
            </w:tcBorders>
            <w:shd w:val="clear" w:color="auto" w:fill="auto"/>
            <w:noWrap/>
            <w:vAlign w:val="bottom"/>
            <w:hideMark/>
          </w:tcPr>
          <w:p w14:paraId="0BCB5012"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84,10   </w:t>
            </w:r>
          </w:p>
        </w:tc>
        <w:tc>
          <w:tcPr>
            <w:tcW w:w="0" w:type="auto"/>
            <w:tcBorders>
              <w:top w:val="nil"/>
              <w:left w:val="nil"/>
              <w:bottom w:val="single" w:sz="4" w:space="0" w:color="auto"/>
              <w:right w:val="single" w:sz="4" w:space="0" w:color="auto"/>
            </w:tcBorders>
            <w:shd w:val="clear" w:color="auto" w:fill="auto"/>
            <w:noWrap/>
            <w:vAlign w:val="bottom"/>
            <w:hideMark/>
          </w:tcPr>
          <w:p w14:paraId="11CB6D7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97,70   </w:t>
            </w:r>
          </w:p>
        </w:tc>
        <w:tc>
          <w:tcPr>
            <w:tcW w:w="0" w:type="auto"/>
            <w:tcBorders>
              <w:top w:val="nil"/>
              <w:left w:val="nil"/>
              <w:bottom w:val="single" w:sz="4" w:space="0" w:color="auto"/>
              <w:right w:val="single" w:sz="4" w:space="0" w:color="auto"/>
            </w:tcBorders>
            <w:shd w:val="clear" w:color="auto" w:fill="auto"/>
            <w:noWrap/>
            <w:vAlign w:val="bottom"/>
            <w:hideMark/>
          </w:tcPr>
          <w:p w14:paraId="443397DE"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105,50   </w:t>
            </w:r>
          </w:p>
        </w:tc>
        <w:tc>
          <w:tcPr>
            <w:tcW w:w="0" w:type="auto"/>
            <w:tcBorders>
              <w:top w:val="nil"/>
              <w:left w:val="nil"/>
              <w:bottom w:val="single" w:sz="4" w:space="0" w:color="auto"/>
              <w:right w:val="single" w:sz="4" w:space="0" w:color="auto"/>
            </w:tcBorders>
            <w:shd w:val="clear" w:color="auto" w:fill="auto"/>
            <w:noWrap/>
            <w:vAlign w:val="bottom"/>
            <w:hideMark/>
          </w:tcPr>
          <w:p w14:paraId="0A56027C"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110,30   </w:t>
            </w:r>
          </w:p>
        </w:tc>
        <w:tc>
          <w:tcPr>
            <w:tcW w:w="0" w:type="auto"/>
            <w:tcBorders>
              <w:top w:val="nil"/>
              <w:left w:val="nil"/>
              <w:bottom w:val="single" w:sz="4" w:space="0" w:color="auto"/>
              <w:right w:val="single" w:sz="4" w:space="0" w:color="auto"/>
            </w:tcBorders>
            <w:shd w:val="clear" w:color="auto" w:fill="auto"/>
            <w:noWrap/>
            <w:vAlign w:val="bottom"/>
            <w:hideMark/>
          </w:tcPr>
          <w:p w14:paraId="20A9F291"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120,90   </w:t>
            </w:r>
          </w:p>
        </w:tc>
        <w:tc>
          <w:tcPr>
            <w:tcW w:w="0" w:type="auto"/>
            <w:tcBorders>
              <w:top w:val="nil"/>
              <w:left w:val="nil"/>
              <w:bottom w:val="single" w:sz="4" w:space="0" w:color="auto"/>
              <w:right w:val="single" w:sz="4" w:space="0" w:color="auto"/>
            </w:tcBorders>
            <w:shd w:val="clear" w:color="auto" w:fill="auto"/>
            <w:noWrap/>
            <w:vAlign w:val="bottom"/>
            <w:hideMark/>
          </w:tcPr>
          <w:p w14:paraId="32CB5BE6"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123,40   </w:t>
            </w:r>
          </w:p>
        </w:tc>
      </w:tr>
      <w:tr w:rsidR="00B267FC" w:rsidRPr="00BB1F71" w14:paraId="34DBE8B1"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6B3D0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Підприємства прямого інвестування</w:t>
            </w:r>
          </w:p>
        </w:tc>
        <w:tc>
          <w:tcPr>
            <w:tcW w:w="0" w:type="auto"/>
            <w:tcBorders>
              <w:top w:val="nil"/>
              <w:left w:val="nil"/>
              <w:bottom w:val="single" w:sz="4" w:space="0" w:color="auto"/>
              <w:right w:val="single" w:sz="4" w:space="0" w:color="auto"/>
            </w:tcBorders>
            <w:shd w:val="clear" w:color="auto" w:fill="auto"/>
            <w:noWrap/>
            <w:vAlign w:val="bottom"/>
            <w:hideMark/>
          </w:tcPr>
          <w:p w14:paraId="52111680"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47,30   </w:t>
            </w:r>
          </w:p>
        </w:tc>
        <w:tc>
          <w:tcPr>
            <w:tcW w:w="0" w:type="auto"/>
            <w:tcBorders>
              <w:top w:val="nil"/>
              <w:left w:val="nil"/>
              <w:bottom w:val="single" w:sz="4" w:space="0" w:color="auto"/>
              <w:right w:val="single" w:sz="4" w:space="0" w:color="auto"/>
            </w:tcBorders>
            <w:shd w:val="clear" w:color="auto" w:fill="auto"/>
            <w:noWrap/>
            <w:vAlign w:val="bottom"/>
            <w:hideMark/>
          </w:tcPr>
          <w:p w14:paraId="749907FC"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64,60   </w:t>
            </w:r>
          </w:p>
        </w:tc>
        <w:tc>
          <w:tcPr>
            <w:tcW w:w="0" w:type="auto"/>
            <w:tcBorders>
              <w:top w:val="nil"/>
              <w:left w:val="nil"/>
              <w:bottom w:val="single" w:sz="4" w:space="0" w:color="auto"/>
              <w:right w:val="single" w:sz="4" w:space="0" w:color="auto"/>
            </w:tcBorders>
            <w:shd w:val="clear" w:color="auto" w:fill="auto"/>
            <w:noWrap/>
            <w:vAlign w:val="bottom"/>
            <w:hideMark/>
          </w:tcPr>
          <w:p w14:paraId="2DD4466F"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79,40   </w:t>
            </w:r>
          </w:p>
        </w:tc>
        <w:tc>
          <w:tcPr>
            <w:tcW w:w="0" w:type="auto"/>
            <w:tcBorders>
              <w:top w:val="nil"/>
              <w:left w:val="nil"/>
              <w:bottom w:val="single" w:sz="4" w:space="0" w:color="auto"/>
              <w:right w:val="single" w:sz="4" w:space="0" w:color="auto"/>
            </w:tcBorders>
            <w:shd w:val="clear" w:color="auto" w:fill="auto"/>
            <w:noWrap/>
            <w:vAlign w:val="bottom"/>
            <w:hideMark/>
          </w:tcPr>
          <w:p w14:paraId="439EDBC7"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95,10   </w:t>
            </w:r>
          </w:p>
        </w:tc>
        <w:tc>
          <w:tcPr>
            <w:tcW w:w="0" w:type="auto"/>
            <w:tcBorders>
              <w:top w:val="nil"/>
              <w:left w:val="nil"/>
              <w:bottom w:val="single" w:sz="4" w:space="0" w:color="auto"/>
              <w:right w:val="single" w:sz="4" w:space="0" w:color="auto"/>
            </w:tcBorders>
            <w:shd w:val="clear" w:color="auto" w:fill="auto"/>
            <w:noWrap/>
            <w:vAlign w:val="bottom"/>
            <w:hideMark/>
          </w:tcPr>
          <w:p w14:paraId="406237C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105,90   </w:t>
            </w:r>
          </w:p>
        </w:tc>
        <w:tc>
          <w:tcPr>
            <w:tcW w:w="0" w:type="auto"/>
            <w:tcBorders>
              <w:top w:val="nil"/>
              <w:left w:val="nil"/>
              <w:bottom w:val="single" w:sz="4" w:space="0" w:color="auto"/>
              <w:right w:val="single" w:sz="4" w:space="0" w:color="auto"/>
            </w:tcBorders>
            <w:shd w:val="clear" w:color="auto" w:fill="auto"/>
            <w:noWrap/>
            <w:vAlign w:val="bottom"/>
            <w:hideMark/>
          </w:tcPr>
          <w:p w14:paraId="1301FED9"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127,70   </w:t>
            </w:r>
          </w:p>
        </w:tc>
        <w:tc>
          <w:tcPr>
            <w:tcW w:w="0" w:type="auto"/>
            <w:tcBorders>
              <w:top w:val="nil"/>
              <w:left w:val="nil"/>
              <w:bottom w:val="single" w:sz="4" w:space="0" w:color="auto"/>
              <w:right w:val="single" w:sz="4" w:space="0" w:color="auto"/>
            </w:tcBorders>
            <w:shd w:val="clear" w:color="auto" w:fill="auto"/>
            <w:noWrap/>
            <w:vAlign w:val="bottom"/>
            <w:hideMark/>
          </w:tcPr>
          <w:p w14:paraId="4E9A777D"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174,20   </w:t>
            </w:r>
          </w:p>
        </w:tc>
        <w:tc>
          <w:tcPr>
            <w:tcW w:w="0" w:type="auto"/>
            <w:tcBorders>
              <w:top w:val="nil"/>
              <w:left w:val="nil"/>
              <w:bottom w:val="single" w:sz="4" w:space="0" w:color="auto"/>
              <w:right w:val="single" w:sz="4" w:space="0" w:color="auto"/>
            </w:tcBorders>
            <w:shd w:val="clear" w:color="auto" w:fill="auto"/>
            <w:noWrap/>
            <w:vAlign w:val="bottom"/>
            <w:hideMark/>
          </w:tcPr>
          <w:p w14:paraId="16E6DA24"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207,80   </w:t>
            </w:r>
          </w:p>
        </w:tc>
        <w:tc>
          <w:tcPr>
            <w:tcW w:w="0" w:type="auto"/>
            <w:tcBorders>
              <w:top w:val="nil"/>
              <w:left w:val="nil"/>
              <w:bottom w:val="single" w:sz="4" w:space="0" w:color="auto"/>
              <w:right w:val="single" w:sz="4" w:space="0" w:color="auto"/>
            </w:tcBorders>
            <w:shd w:val="clear" w:color="auto" w:fill="auto"/>
            <w:noWrap/>
            <w:vAlign w:val="bottom"/>
            <w:hideMark/>
          </w:tcPr>
          <w:p w14:paraId="314B67D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205,70   </w:t>
            </w:r>
          </w:p>
        </w:tc>
      </w:tr>
      <w:tr w:rsidR="00B267FC" w:rsidRPr="00BB1F71" w14:paraId="3EE1E45B"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7AA79D"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Сукупний зовнішній борг</w:t>
            </w:r>
          </w:p>
        </w:tc>
        <w:tc>
          <w:tcPr>
            <w:tcW w:w="0" w:type="auto"/>
            <w:tcBorders>
              <w:top w:val="nil"/>
              <w:left w:val="nil"/>
              <w:bottom w:val="single" w:sz="4" w:space="0" w:color="auto"/>
              <w:right w:val="single" w:sz="4" w:space="0" w:color="auto"/>
            </w:tcBorders>
            <w:shd w:val="clear" w:color="auto" w:fill="auto"/>
            <w:noWrap/>
            <w:vAlign w:val="bottom"/>
            <w:hideMark/>
          </w:tcPr>
          <w:p w14:paraId="437D1FA8"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241,10   </w:t>
            </w:r>
          </w:p>
        </w:tc>
        <w:tc>
          <w:tcPr>
            <w:tcW w:w="0" w:type="auto"/>
            <w:tcBorders>
              <w:top w:val="nil"/>
              <w:left w:val="nil"/>
              <w:bottom w:val="single" w:sz="4" w:space="0" w:color="auto"/>
              <w:right w:val="single" w:sz="4" w:space="0" w:color="auto"/>
            </w:tcBorders>
            <w:shd w:val="clear" w:color="auto" w:fill="auto"/>
            <w:noWrap/>
            <w:vAlign w:val="bottom"/>
            <w:hideMark/>
          </w:tcPr>
          <w:p w14:paraId="32343FFB"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263,50   </w:t>
            </w:r>
          </w:p>
        </w:tc>
        <w:tc>
          <w:tcPr>
            <w:tcW w:w="0" w:type="auto"/>
            <w:tcBorders>
              <w:top w:val="nil"/>
              <w:left w:val="nil"/>
              <w:bottom w:val="single" w:sz="4" w:space="0" w:color="auto"/>
              <w:right w:val="single" w:sz="4" w:space="0" w:color="auto"/>
            </w:tcBorders>
            <w:shd w:val="clear" w:color="auto" w:fill="auto"/>
            <w:noWrap/>
            <w:vAlign w:val="bottom"/>
            <w:hideMark/>
          </w:tcPr>
          <w:p w14:paraId="198752C2"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277,60   </w:t>
            </w:r>
          </w:p>
        </w:tc>
        <w:tc>
          <w:tcPr>
            <w:tcW w:w="0" w:type="auto"/>
            <w:tcBorders>
              <w:top w:val="nil"/>
              <w:left w:val="nil"/>
              <w:bottom w:val="single" w:sz="4" w:space="0" w:color="auto"/>
              <w:right w:val="single" w:sz="4" w:space="0" w:color="auto"/>
            </w:tcBorders>
            <w:shd w:val="clear" w:color="auto" w:fill="auto"/>
            <w:noWrap/>
            <w:vAlign w:val="bottom"/>
            <w:hideMark/>
          </w:tcPr>
          <w:p w14:paraId="777E9665"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351,90   </w:t>
            </w:r>
          </w:p>
        </w:tc>
        <w:tc>
          <w:tcPr>
            <w:tcW w:w="0" w:type="auto"/>
            <w:tcBorders>
              <w:top w:val="nil"/>
              <w:left w:val="nil"/>
              <w:bottom w:val="single" w:sz="4" w:space="0" w:color="auto"/>
              <w:right w:val="single" w:sz="4" w:space="0" w:color="auto"/>
            </w:tcBorders>
            <w:shd w:val="clear" w:color="auto" w:fill="auto"/>
            <w:noWrap/>
            <w:vAlign w:val="bottom"/>
            <w:hideMark/>
          </w:tcPr>
          <w:p w14:paraId="4E5C8A31"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404,10   </w:t>
            </w:r>
          </w:p>
        </w:tc>
        <w:tc>
          <w:tcPr>
            <w:tcW w:w="0" w:type="auto"/>
            <w:tcBorders>
              <w:top w:val="nil"/>
              <w:left w:val="nil"/>
              <w:bottom w:val="single" w:sz="4" w:space="0" w:color="auto"/>
              <w:right w:val="single" w:sz="4" w:space="0" w:color="auto"/>
            </w:tcBorders>
            <w:shd w:val="clear" w:color="auto" w:fill="auto"/>
            <w:noWrap/>
            <w:vAlign w:val="bottom"/>
            <w:hideMark/>
          </w:tcPr>
          <w:p w14:paraId="4F2E4A0C"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440,60   </w:t>
            </w:r>
          </w:p>
        </w:tc>
        <w:tc>
          <w:tcPr>
            <w:tcW w:w="0" w:type="auto"/>
            <w:tcBorders>
              <w:top w:val="nil"/>
              <w:left w:val="nil"/>
              <w:bottom w:val="single" w:sz="4" w:space="0" w:color="auto"/>
              <w:right w:val="single" w:sz="4" w:space="0" w:color="auto"/>
            </w:tcBorders>
            <w:shd w:val="clear" w:color="auto" w:fill="auto"/>
            <w:noWrap/>
            <w:vAlign w:val="bottom"/>
            <w:hideMark/>
          </w:tcPr>
          <w:p w14:paraId="3DDB9CCE"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482,80   </w:t>
            </w:r>
          </w:p>
        </w:tc>
        <w:tc>
          <w:tcPr>
            <w:tcW w:w="0" w:type="auto"/>
            <w:tcBorders>
              <w:top w:val="nil"/>
              <w:left w:val="nil"/>
              <w:bottom w:val="single" w:sz="4" w:space="0" w:color="auto"/>
              <w:right w:val="single" w:sz="4" w:space="0" w:color="auto"/>
            </w:tcBorders>
            <w:shd w:val="clear" w:color="auto" w:fill="auto"/>
            <w:noWrap/>
            <w:vAlign w:val="bottom"/>
            <w:hideMark/>
          </w:tcPr>
          <w:p w14:paraId="2D1B5AA3"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712,50   </w:t>
            </w:r>
          </w:p>
        </w:tc>
        <w:tc>
          <w:tcPr>
            <w:tcW w:w="0" w:type="auto"/>
            <w:tcBorders>
              <w:top w:val="nil"/>
              <w:left w:val="nil"/>
              <w:bottom w:val="single" w:sz="4" w:space="0" w:color="auto"/>
              <w:right w:val="single" w:sz="4" w:space="0" w:color="auto"/>
            </w:tcBorders>
            <w:shd w:val="clear" w:color="auto" w:fill="auto"/>
            <w:noWrap/>
            <w:vAlign w:val="bottom"/>
            <w:hideMark/>
          </w:tcPr>
          <w:p w14:paraId="0D70E3DA" w14:textId="77777777" w:rsidR="00B267FC" w:rsidRPr="00BB1F71" w:rsidRDefault="00B267FC" w:rsidP="006D414F">
            <w:pPr>
              <w:spacing w:after="0" w:line="240" w:lineRule="auto"/>
              <w:rPr>
                <w:rFonts w:ascii="Times New Roman" w:eastAsia="Times New Roman" w:hAnsi="Times New Roman" w:cs="Times New Roman"/>
                <w:color w:val="000000"/>
                <w:lang w:eastAsia="ru-RU"/>
              </w:rPr>
            </w:pPr>
            <w:r w:rsidRPr="00BB1F71">
              <w:rPr>
                <w:rFonts w:ascii="Times New Roman" w:eastAsia="Times New Roman" w:hAnsi="Times New Roman" w:cs="Times New Roman"/>
                <w:color w:val="000000"/>
                <w:lang w:eastAsia="ru-RU"/>
              </w:rPr>
              <w:t xml:space="preserve">   665,10   </w:t>
            </w:r>
          </w:p>
        </w:tc>
      </w:tr>
    </w:tbl>
    <w:p w14:paraId="7B025FCE" w14:textId="77777777" w:rsidR="00B267FC" w:rsidRDefault="00B267FC" w:rsidP="006D414F">
      <w:pPr>
        <w:pStyle w:val="af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2F182F">
        <w:rPr>
          <w:rFonts w:ascii="Times New Roman" w:hAnsi="Times New Roman" w:cs="Times New Roman"/>
          <w:sz w:val="28"/>
          <w:szCs w:val="28"/>
        </w:rPr>
        <w:t>[</w:t>
      </w:r>
      <w:r>
        <w:rPr>
          <w:rFonts w:ascii="Times New Roman" w:hAnsi="Times New Roman" w:cs="Times New Roman"/>
          <w:sz w:val="28"/>
          <w:szCs w:val="28"/>
          <w:lang w:val="uk-UA"/>
        </w:rPr>
        <w:t>37</w:t>
      </w:r>
      <w:r w:rsidRPr="002F182F">
        <w:rPr>
          <w:rFonts w:ascii="Times New Roman" w:hAnsi="Times New Roman" w:cs="Times New Roman"/>
          <w:sz w:val="28"/>
          <w:szCs w:val="28"/>
        </w:rPr>
        <w:t>]</w:t>
      </w:r>
    </w:p>
    <w:p w14:paraId="25225F7E" w14:textId="77777777" w:rsidR="00B267FC" w:rsidRPr="00720ABF" w:rsidRDefault="00B267FC" w:rsidP="006D414F">
      <w:pPr>
        <w:pStyle w:val="af3"/>
        <w:spacing w:after="0" w:line="360" w:lineRule="auto"/>
        <w:ind w:left="0"/>
        <w:jc w:val="both"/>
        <w:rPr>
          <w:rFonts w:ascii="Times New Roman" w:hAnsi="Times New Roman" w:cs="Times New Roman"/>
          <w:sz w:val="28"/>
          <w:szCs w:val="28"/>
          <w:lang w:val="uk-UA"/>
        </w:rPr>
      </w:pPr>
      <w:r w:rsidRPr="00720ABF">
        <w:rPr>
          <w:noProof/>
          <w:lang w:val="uk-UA" w:eastAsia="uk-UA"/>
        </w:rPr>
        <w:lastRenderedPageBreak/>
        <w:drawing>
          <wp:inline distT="0" distB="0" distL="0" distR="0" wp14:anchorId="477315E8" wp14:editId="251C42B8">
            <wp:extent cx="4572000" cy="222885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2B62FC7" w14:textId="77777777" w:rsidR="00B267FC" w:rsidRPr="00720ABF" w:rsidRDefault="00B267FC" w:rsidP="006D414F">
      <w:pPr>
        <w:pStyle w:val="af3"/>
        <w:spacing w:after="0" w:line="360" w:lineRule="auto"/>
        <w:ind w:left="0"/>
        <w:jc w:val="both"/>
        <w:rPr>
          <w:rFonts w:ascii="Times New Roman" w:hAnsi="Times New Roman" w:cs="Times New Roman"/>
          <w:sz w:val="28"/>
          <w:szCs w:val="28"/>
          <w:lang w:val="uk-UA"/>
        </w:rPr>
      </w:pPr>
      <w:r w:rsidRPr="00720ABF">
        <w:rPr>
          <w:rFonts w:ascii="Times New Roman" w:hAnsi="Times New Roman" w:cs="Times New Roman"/>
          <w:sz w:val="28"/>
          <w:szCs w:val="28"/>
          <w:lang w:val="uk-UA"/>
        </w:rPr>
        <w:t xml:space="preserve">Рис. </w:t>
      </w:r>
      <w:r>
        <w:rPr>
          <w:rFonts w:ascii="Times New Roman" w:hAnsi="Times New Roman" w:cs="Times New Roman"/>
          <w:sz w:val="28"/>
          <w:szCs w:val="28"/>
          <w:lang w:val="uk-UA"/>
        </w:rPr>
        <w:t>А</w:t>
      </w:r>
      <w:r w:rsidRPr="00720ABF">
        <w:rPr>
          <w:rFonts w:ascii="Times New Roman" w:hAnsi="Times New Roman" w:cs="Times New Roman"/>
          <w:sz w:val="28"/>
          <w:szCs w:val="28"/>
          <w:lang w:val="uk-UA"/>
        </w:rPr>
        <w:t xml:space="preserve">.2. Динаміка міжнародної інвестиційної позиції </w:t>
      </w:r>
      <w:r>
        <w:rPr>
          <w:rFonts w:ascii="Times New Roman" w:hAnsi="Times New Roman" w:cs="Times New Roman"/>
          <w:sz w:val="28"/>
          <w:szCs w:val="28"/>
          <w:lang w:val="uk-UA"/>
        </w:rPr>
        <w:t>Росії в млн. до</w:t>
      </w:r>
      <w:r w:rsidRPr="00720ABF">
        <w:rPr>
          <w:rFonts w:ascii="Times New Roman" w:hAnsi="Times New Roman" w:cs="Times New Roman"/>
          <w:sz w:val="28"/>
          <w:szCs w:val="28"/>
          <w:lang w:val="uk-UA"/>
        </w:rPr>
        <w:t>л. 2007-2016 рр.</w:t>
      </w:r>
    </w:p>
    <w:p w14:paraId="1253B851" w14:textId="77777777" w:rsidR="00B267FC" w:rsidRDefault="00B267FC" w:rsidP="006D414F">
      <w:pPr>
        <w:pStyle w:val="af3"/>
        <w:spacing w:after="0" w:line="360" w:lineRule="auto"/>
        <w:ind w:left="0"/>
        <w:jc w:val="both"/>
        <w:rPr>
          <w:rFonts w:ascii="Times New Roman" w:hAnsi="Times New Roman" w:cs="Times New Roman"/>
          <w:sz w:val="28"/>
          <w:szCs w:val="28"/>
          <w:lang w:val="uk-UA"/>
        </w:rPr>
      </w:pPr>
      <w:r w:rsidRPr="00720ABF">
        <w:rPr>
          <w:rFonts w:ascii="Times New Roman" w:hAnsi="Times New Roman" w:cs="Times New Roman"/>
          <w:sz w:val="28"/>
          <w:szCs w:val="28"/>
          <w:lang w:val="uk-UA"/>
        </w:rPr>
        <w:t xml:space="preserve">Джерело: складено автором на основі </w:t>
      </w:r>
      <w:r w:rsidRPr="00720ABF">
        <w:rPr>
          <w:rFonts w:ascii="Times New Roman" w:hAnsi="Times New Roman" w:cs="Times New Roman"/>
          <w:sz w:val="28"/>
          <w:szCs w:val="28"/>
        </w:rPr>
        <w:t>[</w:t>
      </w:r>
      <w:r w:rsidRPr="00720ABF">
        <w:rPr>
          <w:rFonts w:ascii="Times New Roman" w:hAnsi="Times New Roman" w:cs="Times New Roman"/>
          <w:sz w:val="28"/>
          <w:szCs w:val="28"/>
          <w:lang w:val="uk-UA"/>
        </w:rPr>
        <w:t>39</w:t>
      </w:r>
      <w:r w:rsidRPr="00720ABF">
        <w:rPr>
          <w:rFonts w:ascii="Times New Roman" w:hAnsi="Times New Roman" w:cs="Times New Roman"/>
          <w:sz w:val="28"/>
          <w:szCs w:val="28"/>
        </w:rPr>
        <w:t>], [</w:t>
      </w:r>
      <w:r w:rsidRPr="00720ABF">
        <w:rPr>
          <w:rFonts w:ascii="Times New Roman" w:hAnsi="Times New Roman" w:cs="Times New Roman"/>
          <w:sz w:val="28"/>
          <w:szCs w:val="28"/>
          <w:lang w:val="uk-UA"/>
        </w:rPr>
        <w:t>40</w:t>
      </w:r>
      <w:r w:rsidRPr="00720ABF">
        <w:rPr>
          <w:rFonts w:ascii="Times New Roman" w:hAnsi="Times New Roman" w:cs="Times New Roman"/>
          <w:sz w:val="28"/>
          <w:szCs w:val="28"/>
        </w:rPr>
        <w:t>].</w:t>
      </w:r>
    </w:p>
    <w:p w14:paraId="30D2B8CB" w14:textId="77777777" w:rsidR="00B267FC" w:rsidRDefault="00B267FC" w:rsidP="006D414F">
      <w:pPr>
        <w:pStyle w:val="af3"/>
        <w:spacing w:after="0" w:line="360" w:lineRule="auto"/>
        <w:ind w:left="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А.2.</w:t>
      </w:r>
    </w:p>
    <w:p w14:paraId="1F081485"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борг Росії 2007-2015 рр.</w:t>
      </w:r>
    </w:p>
    <w:tbl>
      <w:tblPr>
        <w:tblW w:w="0" w:type="auto"/>
        <w:tblLook w:val="04A0" w:firstRow="1" w:lastRow="0" w:firstColumn="1" w:lastColumn="0" w:noHBand="0" w:noVBand="1"/>
      </w:tblPr>
      <w:tblGrid>
        <w:gridCol w:w="2485"/>
        <w:gridCol w:w="909"/>
        <w:gridCol w:w="909"/>
        <w:gridCol w:w="874"/>
        <w:gridCol w:w="874"/>
        <w:gridCol w:w="874"/>
        <w:gridCol w:w="874"/>
        <w:gridCol w:w="874"/>
        <w:gridCol w:w="874"/>
        <w:gridCol w:w="874"/>
      </w:tblGrid>
      <w:tr w:rsidR="00B267FC" w:rsidRPr="00214E08" w14:paraId="05922CA5" w14:textId="77777777" w:rsidTr="00B267FC">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0804D1"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Сектор</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2AD78E1"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40316FF"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5960483"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737E132"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5C6F935"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D532904"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A595239"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FB43166"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ED7BD9F" w14:textId="77777777" w:rsidR="00B267FC" w:rsidRPr="00214E08" w:rsidRDefault="00B267FC" w:rsidP="006D414F">
            <w:pPr>
              <w:spacing w:after="0" w:line="240" w:lineRule="auto"/>
              <w:jc w:val="right"/>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2015</w:t>
            </w:r>
          </w:p>
        </w:tc>
      </w:tr>
      <w:tr w:rsidR="00B267FC" w:rsidRPr="00214E08" w14:paraId="730B43EF"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C76C0A"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Державний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24889B05"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37,40   </w:t>
            </w:r>
          </w:p>
        </w:tc>
        <w:tc>
          <w:tcPr>
            <w:tcW w:w="0" w:type="auto"/>
            <w:tcBorders>
              <w:top w:val="nil"/>
              <w:left w:val="nil"/>
              <w:bottom w:val="single" w:sz="4" w:space="0" w:color="auto"/>
              <w:right w:val="single" w:sz="4" w:space="0" w:color="auto"/>
            </w:tcBorders>
            <w:shd w:val="clear" w:color="auto" w:fill="auto"/>
            <w:noWrap/>
            <w:vAlign w:val="bottom"/>
            <w:hideMark/>
          </w:tcPr>
          <w:p w14:paraId="27AFCB1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29,50   </w:t>
            </w:r>
          </w:p>
        </w:tc>
        <w:tc>
          <w:tcPr>
            <w:tcW w:w="0" w:type="auto"/>
            <w:tcBorders>
              <w:top w:val="nil"/>
              <w:left w:val="nil"/>
              <w:bottom w:val="single" w:sz="4" w:space="0" w:color="auto"/>
              <w:right w:val="single" w:sz="4" w:space="0" w:color="auto"/>
            </w:tcBorders>
            <w:shd w:val="clear" w:color="auto" w:fill="auto"/>
            <w:noWrap/>
            <w:vAlign w:val="bottom"/>
            <w:hideMark/>
          </w:tcPr>
          <w:p w14:paraId="1E0DD9CA"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31,30   </w:t>
            </w:r>
          </w:p>
        </w:tc>
        <w:tc>
          <w:tcPr>
            <w:tcW w:w="0" w:type="auto"/>
            <w:tcBorders>
              <w:top w:val="nil"/>
              <w:left w:val="nil"/>
              <w:bottom w:val="single" w:sz="4" w:space="0" w:color="auto"/>
              <w:right w:val="single" w:sz="4" w:space="0" w:color="auto"/>
            </w:tcBorders>
            <w:shd w:val="clear" w:color="auto" w:fill="auto"/>
            <w:noWrap/>
            <w:vAlign w:val="bottom"/>
            <w:hideMark/>
          </w:tcPr>
          <w:p w14:paraId="1468DDF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34,60   </w:t>
            </w:r>
          </w:p>
        </w:tc>
        <w:tc>
          <w:tcPr>
            <w:tcW w:w="0" w:type="auto"/>
            <w:tcBorders>
              <w:top w:val="nil"/>
              <w:left w:val="nil"/>
              <w:bottom w:val="single" w:sz="4" w:space="0" w:color="auto"/>
              <w:right w:val="single" w:sz="4" w:space="0" w:color="auto"/>
            </w:tcBorders>
            <w:shd w:val="clear" w:color="auto" w:fill="auto"/>
            <w:noWrap/>
            <w:vAlign w:val="bottom"/>
            <w:hideMark/>
          </w:tcPr>
          <w:p w14:paraId="161846CB"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34,70   </w:t>
            </w:r>
          </w:p>
        </w:tc>
        <w:tc>
          <w:tcPr>
            <w:tcW w:w="0" w:type="auto"/>
            <w:tcBorders>
              <w:top w:val="nil"/>
              <w:left w:val="nil"/>
              <w:bottom w:val="single" w:sz="4" w:space="0" w:color="auto"/>
              <w:right w:val="single" w:sz="4" w:space="0" w:color="auto"/>
            </w:tcBorders>
            <w:shd w:val="clear" w:color="auto" w:fill="auto"/>
            <w:noWrap/>
            <w:vAlign w:val="bottom"/>
            <w:hideMark/>
          </w:tcPr>
          <w:p w14:paraId="3C60891A"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54,40   </w:t>
            </w:r>
          </w:p>
        </w:tc>
        <w:tc>
          <w:tcPr>
            <w:tcW w:w="0" w:type="auto"/>
            <w:tcBorders>
              <w:top w:val="nil"/>
              <w:left w:val="nil"/>
              <w:bottom w:val="single" w:sz="4" w:space="0" w:color="auto"/>
              <w:right w:val="single" w:sz="4" w:space="0" w:color="auto"/>
            </w:tcBorders>
            <w:shd w:val="clear" w:color="auto" w:fill="auto"/>
            <w:noWrap/>
            <w:vAlign w:val="bottom"/>
            <w:hideMark/>
          </w:tcPr>
          <w:p w14:paraId="5E787C7E"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61,70   </w:t>
            </w:r>
          </w:p>
        </w:tc>
        <w:tc>
          <w:tcPr>
            <w:tcW w:w="0" w:type="auto"/>
            <w:tcBorders>
              <w:top w:val="nil"/>
              <w:left w:val="nil"/>
              <w:bottom w:val="single" w:sz="4" w:space="0" w:color="auto"/>
              <w:right w:val="single" w:sz="4" w:space="0" w:color="auto"/>
            </w:tcBorders>
            <w:shd w:val="clear" w:color="auto" w:fill="auto"/>
            <w:noWrap/>
            <w:vAlign w:val="bottom"/>
            <w:hideMark/>
          </w:tcPr>
          <w:p w14:paraId="4F4CC3A4"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41,60   </w:t>
            </w:r>
          </w:p>
        </w:tc>
        <w:tc>
          <w:tcPr>
            <w:tcW w:w="0" w:type="auto"/>
            <w:tcBorders>
              <w:top w:val="nil"/>
              <w:left w:val="nil"/>
              <w:bottom w:val="single" w:sz="4" w:space="0" w:color="auto"/>
              <w:right w:val="single" w:sz="4" w:space="0" w:color="auto"/>
            </w:tcBorders>
            <w:shd w:val="clear" w:color="auto" w:fill="auto"/>
            <w:noWrap/>
            <w:vAlign w:val="bottom"/>
            <w:hideMark/>
          </w:tcPr>
          <w:p w14:paraId="4EFA4A9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30,60   </w:t>
            </w:r>
          </w:p>
        </w:tc>
      </w:tr>
      <w:tr w:rsidR="00B267FC" w:rsidRPr="00214E08" w14:paraId="13E14B53"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3A2EEC"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Центральний банк</w:t>
            </w:r>
          </w:p>
        </w:tc>
        <w:tc>
          <w:tcPr>
            <w:tcW w:w="0" w:type="auto"/>
            <w:tcBorders>
              <w:top w:val="nil"/>
              <w:left w:val="nil"/>
              <w:bottom w:val="single" w:sz="4" w:space="0" w:color="auto"/>
              <w:right w:val="single" w:sz="4" w:space="0" w:color="auto"/>
            </w:tcBorders>
            <w:shd w:val="clear" w:color="auto" w:fill="auto"/>
            <w:noWrap/>
            <w:vAlign w:val="bottom"/>
            <w:hideMark/>
          </w:tcPr>
          <w:p w14:paraId="5D26DA64"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1,90   </w:t>
            </w:r>
          </w:p>
        </w:tc>
        <w:tc>
          <w:tcPr>
            <w:tcW w:w="0" w:type="auto"/>
            <w:tcBorders>
              <w:top w:val="nil"/>
              <w:left w:val="nil"/>
              <w:bottom w:val="single" w:sz="4" w:space="0" w:color="auto"/>
              <w:right w:val="single" w:sz="4" w:space="0" w:color="auto"/>
            </w:tcBorders>
            <w:shd w:val="clear" w:color="auto" w:fill="auto"/>
            <w:noWrap/>
            <w:vAlign w:val="bottom"/>
            <w:hideMark/>
          </w:tcPr>
          <w:p w14:paraId="3695132F"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2,80   </w:t>
            </w:r>
          </w:p>
        </w:tc>
        <w:tc>
          <w:tcPr>
            <w:tcW w:w="0" w:type="auto"/>
            <w:tcBorders>
              <w:top w:val="nil"/>
              <w:left w:val="nil"/>
              <w:bottom w:val="single" w:sz="4" w:space="0" w:color="auto"/>
              <w:right w:val="single" w:sz="4" w:space="0" w:color="auto"/>
            </w:tcBorders>
            <w:shd w:val="clear" w:color="auto" w:fill="auto"/>
            <w:noWrap/>
            <w:vAlign w:val="bottom"/>
            <w:hideMark/>
          </w:tcPr>
          <w:p w14:paraId="100DB84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14,60   </w:t>
            </w:r>
          </w:p>
        </w:tc>
        <w:tc>
          <w:tcPr>
            <w:tcW w:w="0" w:type="auto"/>
            <w:tcBorders>
              <w:top w:val="nil"/>
              <w:left w:val="nil"/>
              <w:bottom w:val="single" w:sz="4" w:space="0" w:color="auto"/>
              <w:right w:val="single" w:sz="4" w:space="0" w:color="auto"/>
            </w:tcBorders>
            <w:shd w:val="clear" w:color="auto" w:fill="auto"/>
            <w:noWrap/>
            <w:vAlign w:val="bottom"/>
            <w:hideMark/>
          </w:tcPr>
          <w:p w14:paraId="7963838F"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12,00   </w:t>
            </w:r>
          </w:p>
        </w:tc>
        <w:tc>
          <w:tcPr>
            <w:tcW w:w="0" w:type="auto"/>
            <w:tcBorders>
              <w:top w:val="nil"/>
              <w:left w:val="nil"/>
              <w:bottom w:val="single" w:sz="4" w:space="0" w:color="auto"/>
              <w:right w:val="single" w:sz="4" w:space="0" w:color="auto"/>
            </w:tcBorders>
            <w:shd w:val="clear" w:color="auto" w:fill="auto"/>
            <w:noWrap/>
            <w:vAlign w:val="bottom"/>
            <w:hideMark/>
          </w:tcPr>
          <w:p w14:paraId="79BB0A3E"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11,60   </w:t>
            </w:r>
          </w:p>
        </w:tc>
        <w:tc>
          <w:tcPr>
            <w:tcW w:w="0" w:type="auto"/>
            <w:tcBorders>
              <w:top w:val="nil"/>
              <w:left w:val="nil"/>
              <w:bottom w:val="single" w:sz="4" w:space="0" w:color="auto"/>
              <w:right w:val="single" w:sz="4" w:space="0" w:color="auto"/>
            </w:tcBorders>
            <w:shd w:val="clear" w:color="auto" w:fill="auto"/>
            <w:noWrap/>
            <w:vAlign w:val="bottom"/>
            <w:hideMark/>
          </w:tcPr>
          <w:p w14:paraId="1784F22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15,60   </w:t>
            </w:r>
          </w:p>
        </w:tc>
        <w:tc>
          <w:tcPr>
            <w:tcW w:w="0" w:type="auto"/>
            <w:tcBorders>
              <w:top w:val="nil"/>
              <w:left w:val="nil"/>
              <w:bottom w:val="single" w:sz="4" w:space="0" w:color="auto"/>
              <w:right w:val="single" w:sz="4" w:space="0" w:color="auto"/>
            </w:tcBorders>
            <w:shd w:val="clear" w:color="auto" w:fill="auto"/>
            <w:noWrap/>
            <w:vAlign w:val="bottom"/>
            <w:hideMark/>
          </w:tcPr>
          <w:p w14:paraId="62496401"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16,00   </w:t>
            </w:r>
          </w:p>
        </w:tc>
        <w:tc>
          <w:tcPr>
            <w:tcW w:w="0" w:type="auto"/>
            <w:tcBorders>
              <w:top w:val="nil"/>
              <w:left w:val="nil"/>
              <w:bottom w:val="single" w:sz="4" w:space="0" w:color="auto"/>
              <w:right w:val="single" w:sz="4" w:space="0" w:color="auto"/>
            </w:tcBorders>
            <w:shd w:val="clear" w:color="auto" w:fill="auto"/>
            <w:noWrap/>
            <w:vAlign w:val="bottom"/>
            <w:hideMark/>
          </w:tcPr>
          <w:p w14:paraId="348E64EA"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10,60   </w:t>
            </w:r>
          </w:p>
        </w:tc>
        <w:tc>
          <w:tcPr>
            <w:tcW w:w="0" w:type="auto"/>
            <w:tcBorders>
              <w:top w:val="nil"/>
              <w:left w:val="nil"/>
              <w:bottom w:val="single" w:sz="4" w:space="0" w:color="auto"/>
              <w:right w:val="single" w:sz="4" w:space="0" w:color="auto"/>
            </w:tcBorders>
            <w:shd w:val="clear" w:color="auto" w:fill="auto"/>
            <w:noWrap/>
            <w:vAlign w:val="bottom"/>
            <w:hideMark/>
          </w:tcPr>
          <w:p w14:paraId="55C223B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11,00   </w:t>
            </w:r>
          </w:p>
        </w:tc>
      </w:tr>
      <w:tr w:rsidR="00B267FC" w:rsidRPr="00214E08" w14:paraId="71F751A0"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35DD5"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Недержавні банківські установи</w:t>
            </w:r>
          </w:p>
        </w:tc>
        <w:tc>
          <w:tcPr>
            <w:tcW w:w="0" w:type="auto"/>
            <w:tcBorders>
              <w:top w:val="nil"/>
              <w:left w:val="nil"/>
              <w:bottom w:val="single" w:sz="4" w:space="0" w:color="auto"/>
              <w:right w:val="single" w:sz="4" w:space="0" w:color="auto"/>
            </w:tcBorders>
            <w:shd w:val="clear" w:color="auto" w:fill="auto"/>
            <w:noWrap/>
            <w:vAlign w:val="bottom"/>
            <w:hideMark/>
          </w:tcPr>
          <w:p w14:paraId="13039471"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163,90   </w:t>
            </w:r>
          </w:p>
        </w:tc>
        <w:tc>
          <w:tcPr>
            <w:tcW w:w="0" w:type="auto"/>
            <w:tcBorders>
              <w:top w:val="nil"/>
              <w:left w:val="nil"/>
              <w:bottom w:val="single" w:sz="4" w:space="0" w:color="auto"/>
              <w:right w:val="single" w:sz="4" w:space="0" w:color="auto"/>
            </w:tcBorders>
            <w:shd w:val="clear" w:color="auto" w:fill="auto"/>
            <w:noWrap/>
            <w:vAlign w:val="bottom"/>
            <w:hideMark/>
          </w:tcPr>
          <w:p w14:paraId="0B62614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165,80   </w:t>
            </w:r>
          </w:p>
        </w:tc>
        <w:tc>
          <w:tcPr>
            <w:tcW w:w="0" w:type="auto"/>
            <w:tcBorders>
              <w:top w:val="nil"/>
              <w:left w:val="nil"/>
              <w:bottom w:val="single" w:sz="4" w:space="0" w:color="auto"/>
              <w:right w:val="single" w:sz="4" w:space="0" w:color="auto"/>
            </w:tcBorders>
            <w:shd w:val="clear" w:color="auto" w:fill="auto"/>
            <w:noWrap/>
            <w:vAlign w:val="bottom"/>
            <w:hideMark/>
          </w:tcPr>
          <w:p w14:paraId="583AE3C4"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126,70   </w:t>
            </w:r>
          </w:p>
        </w:tc>
        <w:tc>
          <w:tcPr>
            <w:tcW w:w="0" w:type="auto"/>
            <w:tcBorders>
              <w:top w:val="nil"/>
              <w:left w:val="nil"/>
              <w:bottom w:val="single" w:sz="4" w:space="0" w:color="auto"/>
              <w:right w:val="single" w:sz="4" w:space="0" w:color="auto"/>
            </w:tcBorders>
            <w:shd w:val="clear" w:color="auto" w:fill="auto"/>
            <w:noWrap/>
            <w:vAlign w:val="bottom"/>
            <w:hideMark/>
          </w:tcPr>
          <w:p w14:paraId="6640C386"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144,00   </w:t>
            </w:r>
          </w:p>
        </w:tc>
        <w:tc>
          <w:tcPr>
            <w:tcW w:w="0" w:type="auto"/>
            <w:tcBorders>
              <w:top w:val="nil"/>
              <w:left w:val="nil"/>
              <w:bottom w:val="single" w:sz="4" w:space="0" w:color="auto"/>
              <w:right w:val="single" w:sz="4" w:space="0" w:color="auto"/>
            </w:tcBorders>
            <w:shd w:val="clear" w:color="auto" w:fill="auto"/>
            <w:noWrap/>
            <w:vAlign w:val="bottom"/>
            <w:hideMark/>
          </w:tcPr>
          <w:p w14:paraId="5D99C60B"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162,10   </w:t>
            </w:r>
          </w:p>
        </w:tc>
        <w:tc>
          <w:tcPr>
            <w:tcW w:w="0" w:type="auto"/>
            <w:tcBorders>
              <w:top w:val="nil"/>
              <w:left w:val="nil"/>
              <w:bottom w:val="single" w:sz="4" w:space="0" w:color="auto"/>
              <w:right w:val="single" w:sz="4" w:space="0" w:color="auto"/>
            </w:tcBorders>
            <w:shd w:val="clear" w:color="auto" w:fill="auto"/>
            <w:noWrap/>
            <w:vAlign w:val="bottom"/>
            <w:hideMark/>
          </w:tcPr>
          <w:p w14:paraId="6F4F7015"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199,60   </w:t>
            </w:r>
          </w:p>
        </w:tc>
        <w:tc>
          <w:tcPr>
            <w:tcW w:w="0" w:type="auto"/>
            <w:tcBorders>
              <w:top w:val="nil"/>
              <w:left w:val="nil"/>
              <w:bottom w:val="single" w:sz="4" w:space="0" w:color="auto"/>
              <w:right w:val="single" w:sz="4" w:space="0" w:color="auto"/>
            </w:tcBorders>
            <w:shd w:val="clear" w:color="auto" w:fill="auto"/>
            <w:noWrap/>
            <w:vAlign w:val="bottom"/>
            <w:hideMark/>
          </w:tcPr>
          <w:p w14:paraId="558BB88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209,90   </w:t>
            </w:r>
          </w:p>
        </w:tc>
        <w:tc>
          <w:tcPr>
            <w:tcW w:w="0" w:type="auto"/>
            <w:tcBorders>
              <w:top w:val="nil"/>
              <w:left w:val="nil"/>
              <w:bottom w:val="single" w:sz="4" w:space="0" w:color="auto"/>
              <w:right w:val="single" w:sz="4" w:space="0" w:color="auto"/>
            </w:tcBorders>
            <w:shd w:val="clear" w:color="auto" w:fill="auto"/>
            <w:noWrap/>
            <w:vAlign w:val="bottom"/>
            <w:hideMark/>
          </w:tcPr>
          <w:p w14:paraId="6C33309D"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169,60   </w:t>
            </w:r>
          </w:p>
        </w:tc>
        <w:tc>
          <w:tcPr>
            <w:tcW w:w="0" w:type="auto"/>
            <w:tcBorders>
              <w:top w:val="nil"/>
              <w:left w:val="nil"/>
              <w:bottom w:val="single" w:sz="4" w:space="0" w:color="auto"/>
              <w:right w:val="single" w:sz="4" w:space="0" w:color="auto"/>
            </w:tcBorders>
            <w:shd w:val="clear" w:color="auto" w:fill="auto"/>
            <w:noWrap/>
            <w:vAlign w:val="bottom"/>
            <w:hideMark/>
          </w:tcPr>
          <w:p w14:paraId="02DCF6DE"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126,20   </w:t>
            </w:r>
          </w:p>
        </w:tc>
      </w:tr>
      <w:tr w:rsidR="00B267FC" w:rsidRPr="00214E08" w14:paraId="6106591C"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03630F"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Комерційний небанківський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74FC11A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234,90   </w:t>
            </w:r>
          </w:p>
        </w:tc>
        <w:tc>
          <w:tcPr>
            <w:tcW w:w="0" w:type="auto"/>
            <w:tcBorders>
              <w:top w:val="nil"/>
              <w:left w:val="nil"/>
              <w:bottom w:val="single" w:sz="4" w:space="0" w:color="auto"/>
              <w:right w:val="single" w:sz="4" w:space="0" w:color="auto"/>
            </w:tcBorders>
            <w:shd w:val="clear" w:color="auto" w:fill="auto"/>
            <w:noWrap/>
            <w:vAlign w:val="bottom"/>
            <w:hideMark/>
          </w:tcPr>
          <w:p w14:paraId="053D763B"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251,10   </w:t>
            </w:r>
          </w:p>
        </w:tc>
        <w:tc>
          <w:tcPr>
            <w:tcW w:w="0" w:type="auto"/>
            <w:tcBorders>
              <w:top w:val="nil"/>
              <w:left w:val="nil"/>
              <w:bottom w:val="single" w:sz="4" w:space="0" w:color="auto"/>
              <w:right w:val="single" w:sz="4" w:space="0" w:color="auto"/>
            </w:tcBorders>
            <w:shd w:val="clear" w:color="auto" w:fill="auto"/>
            <w:noWrap/>
            <w:vAlign w:val="bottom"/>
            <w:hideMark/>
          </w:tcPr>
          <w:p w14:paraId="21ED6B0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247,90   </w:t>
            </w:r>
          </w:p>
        </w:tc>
        <w:tc>
          <w:tcPr>
            <w:tcW w:w="0" w:type="auto"/>
            <w:tcBorders>
              <w:top w:val="nil"/>
              <w:left w:val="nil"/>
              <w:bottom w:val="single" w:sz="4" w:space="0" w:color="auto"/>
              <w:right w:val="single" w:sz="4" w:space="0" w:color="auto"/>
            </w:tcBorders>
            <w:shd w:val="clear" w:color="auto" w:fill="auto"/>
            <w:noWrap/>
            <w:vAlign w:val="bottom"/>
            <w:hideMark/>
          </w:tcPr>
          <w:p w14:paraId="2C2F00B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234,80   </w:t>
            </w:r>
          </w:p>
        </w:tc>
        <w:tc>
          <w:tcPr>
            <w:tcW w:w="0" w:type="auto"/>
            <w:tcBorders>
              <w:top w:val="nil"/>
              <w:left w:val="nil"/>
              <w:bottom w:val="single" w:sz="4" w:space="0" w:color="auto"/>
              <w:right w:val="single" w:sz="4" w:space="0" w:color="auto"/>
            </w:tcBorders>
            <w:shd w:val="clear" w:color="auto" w:fill="auto"/>
            <w:noWrap/>
            <w:vAlign w:val="bottom"/>
            <w:hideMark/>
          </w:tcPr>
          <w:p w14:paraId="223A85C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246,10   </w:t>
            </w:r>
          </w:p>
        </w:tc>
        <w:tc>
          <w:tcPr>
            <w:tcW w:w="0" w:type="auto"/>
            <w:tcBorders>
              <w:top w:val="nil"/>
              <w:left w:val="nil"/>
              <w:bottom w:val="single" w:sz="4" w:space="0" w:color="auto"/>
              <w:right w:val="single" w:sz="4" w:space="0" w:color="auto"/>
            </w:tcBorders>
            <w:shd w:val="clear" w:color="auto" w:fill="auto"/>
            <w:noWrap/>
            <w:vAlign w:val="bottom"/>
            <w:hideMark/>
          </w:tcPr>
          <w:p w14:paraId="3A2A15D4"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246,60   </w:t>
            </w:r>
          </w:p>
        </w:tc>
        <w:tc>
          <w:tcPr>
            <w:tcW w:w="0" w:type="auto"/>
            <w:tcBorders>
              <w:top w:val="nil"/>
              <w:left w:val="nil"/>
              <w:bottom w:val="single" w:sz="4" w:space="0" w:color="auto"/>
              <w:right w:val="single" w:sz="4" w:space="0" w:color="auto"/>
            </w:tcBorders>
            <w:shd w:val="clear" w:color="auto" w:fill="auto"/>
            <w:noWrap/>
            <w:vAlign w:val="bottom"/>
            <w:hideMark/>
          </w:tcPr>
          <w:p w14:paraId="7B94424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285,50   </w:t>
            </w:r>
          </w:p>
        </w:tc>
        <w:tc>
          <w:tcPr>
            <w:tcW w:w="0" w:type="auto"/>
            <w:tcBorders>
              <w:top w:val="nil"/>
              <w:left w:val="nil"/>
              <w:bottom w:val="single" w:sz="4" w:space="0" w:color="auto"/>
              <w:right w:val="single" w:sz="4" w:space="0" w:color="auto"/>
            </w:tcBorders>
            <w:shd w:val="clear" w:color="auto" w:fill="auto"/>
            <w:noWrap/>
            <w:vAlign w:val="bottom"/>
            <w:hideMark/>
          </w:tcPr>
          <w:p w14:paraId="01BE821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241,90   </w:t>
            </w:r>
          </w:p>
        </w:tc>
        <w:tc>
          <w:tcPr>
            <w:tcW w:w="0" w:type="auto"/>
            <w:tcBorders>
              <w:top w:val="nil"/>
              <w:left w:val="nil"/>
              <w:bottom w:val="single" w:sz="4" w:space="0" w:color="auto"/>
              <w:right w:val="single" w:sz="4" w:space="0" w:color="auto"/>
            </w:tcBorders>
            <w:shd w:val="clear" w:color="auto" w:fill="auto"/>
            <w:noWrap/>
            <w:vAlign w:val="bottom"/>
            <w:hideMark/>
          </w:tcPr>
          <w:p w14:paraId="04919B7A"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210,80   </w:t>
            </w:r>
          </w:p>
        </w:tc>
      </w:tr>
      <w:tr w:rsidR="00B267FC" w:rsidRPr="00214E08" w14:paraId="7E4B73A9"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956413"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Підприємства прямого інвестування</w:t>
            </w:r>
          </w:p>
        </w:tc>
        <w:tc>
          <w:tcPr>
            <w:tcW w:w="0" w:type="auto"/>
            <w:tcBorders>
              <w:top w:val="nil"/>
              <w:left w:val="nil"/>
              <w:bottom w:val="single" w:sz="4" w:space="0" w:color="auto"/>
              <w:right w:val="single" w:sz="4" w:space="0" w:color="auto"/>
            </w:tcBorders>
            <w:shd w:val="clear" w:color="auto" w:fill="auto"/>
            <w:noWrap/>
            <w:vAlign w:val="bottom"/>
            <w:hideMark/>
          </w:tcPr>
          <w:p w14:paraId="3D2D0073"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26,40   </w:t>
            </w:r>
          </w:p>
        </w:tc>
        <w:tc>
          <w:tcPr>
            <w:tcW w:w="0" w:type="auto"/>
            <w:tcBorders>
              <w:top w:val="nil"/>
              <w:left w:val="nil"/>
              <w:bottom w:val="single" w:sz="4" w:space="0" w:color="auto"/>
              <w:right w:val="single" w:sz="4" w:space="0" w:color="auto"/>
            </w:tcBorders>
            <w:shd w:val="clear" w:color="auto" w:fill="auto"/>
            <w:noWrap/>
            <w:vAlign w:val="bottom"/>
            <w:hideMark/>
          </w:tcPr>
          <w:p w14:paraId="0277039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30,70   </w:t>
            </w:r>
          </w:p>
        </w:tc>
        <w:tc>
          <w:tcPr>
            <w:tcW w:w="0" w:type="auto"/>
            <w:tcBorders>
              <w:top w:val="nil"/>
              <w:left w:val="nil"/>
              <w:bottom w:val="single" w:sz="4" w:space="0" w:color="auto"/>
              <w:right w:val="single" w:sz="4" w:space="0" w:color="auto"/>
            </w:tcBorders>
            <w:shd w:val="clear" w:color="auto" w:fill="auto"/>
            <w:noWrap/>
            <w:vAlign w:val="bottom"/>
            <w:hideMark/>
          </w:tcPr>
          <w:p w14:paraId="2AD05F3D"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45,80   </w:t>
            </w:r>
          </w:p>
        </w:tc>
        <w:tc>
          <w:tcPr>
            <w:tcW w:w="0" w:type="auto"/>
            <w:tcBorders>
              <w:top w:val="nil"/>
              <w:left w:val="nil"/>
              <w:bottom w:val="single" w:sz="4" w:space="0" w:color="auto"/>
              <w:right w:val="single" w:sz="4" w:space="0" w:color="auto"/>
            </w:tcBorders>
            <w:shd w:val="clear" w:color="auto" w:fill="auto"/>
            <w:noWrap/>
            <w:vAlign w:val="bottom"/>
            <w:hideMark/>
          </w:tcPr>
          <w:p w14:paraId="16E27C4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63,20   </w:t>
            </w:r>
          </w:p>
        </w:tc>
        <w:tc>
          <w:tcPr>
            <w:tcW w:w="0" w:type="auto"/>
            <w:tcBorders>
              <w:top w:val="nil"/>
              <w:left w:val="nil"/>
              <w:bottom w:val="single" w:sz="4" w:space="0" w:color="auto"/>
              <w:right w:val="single" w:sz="4" w:space="0" w:color="auto"/>
            </w:tcBorders>
            <w:shd w:val="clear" w:color="auto" w:fill="auto"/>
            <w:noWrap/>
            <w:vAlign w:val="bottom"/>
            <w:hideMark/>
          </w:tcPr>
          <w:p w14:paraId="09C6ADD3"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84,40   </w:t>
            </w:r>
          </w:p>
        </w:tc>
        <w:tc>
          <w:tcPr>
            <w:tcW w:w="0" w:type="auto"/>
            <w:tcBorders>
              <w:top w:val="nil"/>
              <w:left w:val="nil"/>
              <w:bottom w:val="single" w:sz="4" w:space="0" w:color="auto"/>
              <w:right w:val="single" w:sz="4" w:space="0" w:color="auto"/>
            </w:tcBorders>
            <w:shd w:val="clear" w:color="auto" w:fill="auto"/>
            <w:noWrap/>
            <w:vAlign w:val="bottom"/>
            <w:hideMark/>
          </w:tcPr>
          <w:p w14:paraId="26073F1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120,20   </w:t>
            </w:r>
          </w:p>
        </w:tc>
        <w:tc>
          <w:tcPr>
            <w:tcW w:w="0" w:type="auto"/>
            <w:tcBorders>
              <w:top w:val="nil"/>
              <w:left w:val="nil"/>
              <w:bottom w:val="single" w:sz="4" w:space="0" w:color="auto"/>
              <w:right w:val="single" w:sz="4" w:space="0" w:color="auto"/>
            </w:tcBorders>
            <w:shd w:val="clear" w:color="auto" w:fill="auto"/>
            <w:noWrap/>
            <w:vAlign w:val="bottom"/>
            <w:hideMark/>
          </w:tcPr>
          <w:p w14:paraId="7F0B004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155,80   </w:t>
            </w:r>
          </w:p>
        </w:tc>
        <w:tc>
          <w:tcPr>
            <w:tcW w:w="0" w:type="auto"/>
            <w:tcBorders>
              <w:top w:val="nil"/>
              <w:left w:val="nil"/>
              <w:bottom w:val="single" w:sz="4" w:space="0" w:color="auto"/>
              <w:right w:val="single" w:sz="4" w:space="0" w:color="auto"/>
            </w:tcBorders>
            <w:shd w:val="clear" w:color="auto" w:fill="auto"/>
            <w:noWrap/>
            <w:vAlign w:val="bottom"/>
            <w:hideMark/>
          </w:tcPr>
          <w:p w14:paraId="6415CDB3"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135,40   </w:t>
            </w:r>
          </w:p>
        </w:tc>
        <w:tc>
          <w:tcPr>
            <w:tcW w:w="0" w:type="auto"/>
            <w:tcBorders>
              <w:top w:val="nil"/>
              <w:left w:val="nil"/>
              <w:bottom w:val="single" w:sz="4" w:space="0" w:color="auto"/>
              <w:right w:val="single" w:sz="4" w:space="0" w:color="auto"/>
            </w:tcBorders>
            <w:shd w:val="clear" w:color="auto" w:fill="auto"/>
            <w:noWrap/>
            <w:vAlign w:val="bottom"/>
            <w:hideMark/>
          </w:tcPr>
          <w:p w14:paraId="3381314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139,90   </w:t>
            </w:r>
          </w:p>
        </w:tc>
      </w:tr>
      <w:tr w:rsidR="00B267FC" w:rsidRPr="00214E08" w14:paraId="3934B86E"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A10D9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Сукупний зовнішній борг</w:t>
            </w:r>
          </w:p>
        </w:tc>
        <w:tc>
          <w:tcPr>
            <w:tcW w:w="0" w:type="auto"/>
            <w:tcBorders>
              <w:top w:val="nil"/>
              <w:left w:val="nil"/>
              <w:bottom w:val="single" w:sz="4" w:space="0" w:color="auto"/>
              <w:right w:val="single" w:sz="4" w:space="0" w:color="auto"/>
            </w:tcBorders>
            <w:shd w:val="clear" w:color="auto" w:fill="auto"/>
            <w:noWrap/>
            <w:vAlign w:val="bottom"/>
            <w:hideMark/>
          </w:tcPr>
          <w:p w14:paraId="509207D5"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464,40   </w:t>
            </w:r>
          </w:p>
        </w:tc>
        <w:tc>
          <w:tcPr>
            <w:tcW w:w="0" w:type="auto"/>
            <w:tcBorders>
              <w:top w:val="nil"/>
              <w:left w:val="nil"/>
              <w:bottom w:val="single" w:sz="4" w:space="0" w:color="auto"/>
              <w:right w:val="single" w:sz="4" w:space="0" w:color="auto"/>
            </w:tcBorders>
            <w:shd w:val="clear" w:color="auto" w:fill="auto"/>
            <w:noWrap/>
            <w:vAlign w:val="bottom"/>
            <w:hideMark/>
          </w:tcPr>
          <w:p w14:paraId="0D434AE7"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479,80   </w:t>
            </w:r>
          </w:p>
        </w:tc>
        <w:tc>
          <w:tcPr>
            <w:tcW w:w="0" w:type="auto"/>
            <w:tcBorders>
              <w:top w:val="nil"/>
              <w:left w:val="nil"/>
              <w:bottom w:val="single" w:sz="4" w:space="0" w:color="auto"/>
              <w:right w:val="single" w:sz="4" w:space="0" w:color="auto"/>
            </w:tcBorders>
            <w:shd w:val="clear" w:color="auto" w:fill="auto"/>
            <w:noWrap/>
            <w:vAlign w:val="bottom"/>
            <w:hideMark/>
          </w:tcPr>
          <w:p w14:paraId="699D2F32"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466,30   </w:t>
            </w:r>
          </w:p>
        </w:tc>
        <w:tc>
          <w:tcPr>
            <w:tcW w:w="0" w:type="auto"/>
            <w:tcBorders>
              <w:top w:val="nil"/>
              <w:left w:val="nil"/>
              <w:bottom w:val="single" w:sz="4" w:space="0" w:color="auto"/>
              <w:right w:val="single" w:sz="4" w:space="0" w:color="auto"/>
            </w:tcBorders>
            <w:shd w:val="clear" w:color="auto" w:fill="auto"/>
            <w:noWrap/>
            <w:vAlign w:val="bottom"/>
            <w:hideMark/>
          </w:tcPr>
          <w:p w14:paraId="4E28829B"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488,50   </w:t>
            </w:r>
          </w:p>
        </w:tc>
        <w:tc>
          <w:tcPr>
            <w:tcW w:w="0" w:type="auto"/>
            <w:tcBorders>
              <w:top w:val="nil"/>
              <w:left w:val="nil"/>
              <w:bottom w:val="single" w:sz="4" w:space="0" w:color="auto"/>
              <w:right w:val="single" w:sz="4" w:space="0" w:color="auto"/>
            </w:tcBorders>
            <w:shd w:val="clear" w:color="auto" w:fill="auto"/>
            <w:noWrap/>
            <w:vAlign w:val="bottom"/>
            <w:hideMark/>
          </w:tcPr>
          <w:p w14:paraId="03274E4D"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538,90   </w:t>
            </w:r>
          </w:p>
        </w:tc>
        <w:tc>
          <w:tcPr>
            <w:tcW w:w="0" w:type="auto"/>
            <w:tcBorders>
              <w:top w:val="nil"/>
              <w:left w:val="nil"/>
              <w:bottom w:val="single" w:sz="4" w:space="0" w:color="auto"/>
              <w:right w:val="single" w:sz="4" w:space="0" w:color="auto"/>
            </w:tcBorders>
            <w:shd w:val="clear" w:color="auto" w:fill="auto"/>
            <w:noWrap/>
            <w:vAlign w:val="bottom"/>
            <w:hideMark/>
          </w:tcPr>
          <w:p w14:paraId="15F39939"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636,40   </w:t>
            </w:r>
          </w:p>
        </w:tc>
        <w:tc>
          <w:tcPr>
            <w:tcW w:w="0" w:type="auto"/>
            <w:tcBorders>
              <w:top w:val="nil"/>
              <w:left w:val="nil"/>
              <w:bottom w:val="single" w:sz="4" w:space="0" w:color="auto"/>
              <w:right w:val="single" w:sz="4" w:space="0" w:color="auto"/>
            </w:tcBorders>
            <w:shd w:val="clear" w:color="auto" w:fill="auto"/>
            <w:noWrap/>
            <w:vAlign w:val="bottom"/>
            <w:hideMark/>
          </w:tcPr>
          <w:p w14:paraId="3D49CA7E"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728,90   </w:t>
            </w:r>
          </w:p>
        </w:tc>
        <w:tc>
          <w:tcPr>
            <w:tcW w:w="0" w:type="auto"/>
            <w:tcBorders>
              <w:top w:val="nil"/>
              <w:left w:val="nil"/>
              <w:bottom w:val="single" w:sz="4" w:space="0" w:color="auto"/>
              <w:right w:val="single" w:sz="4" w:space="0" w:color="auto"/>
            </w:tcBorders>
            <w:shd w:val="clear" w:color="auto" w:fill="auto"/>
            <w:noWrap/>
            <w:vAlign w:val="bottom"/>
            <w:hideMark/>
          </w:tcPr>
          <w:p w14:paraId="52EA29C0"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599,00   </w:t>
            </w:r>
          </w:p>
        </w:tc>
        <w:tc>
          <w:tcPr>
            <w:tcW w:w="0" w:type="auto"/>
            <w:tcBorders>
              <w:top w:val="nil"/>
              <w:left w:val="nil"/>
              <w:bottom w:val="single" w:sz="4" w:space="0" w:color="auto"/>
              <w:right w:val="single" w:sz="4" w:space="0" w:color="auto"/>
            </w:tcBorders>
            <w:shd w:val="clear" w:color="auto" w:fill="auto"/>
            <w:noWrap/>
            <w:vAlign w:val="bottom"/>
            <w:hideMark/>
          </w:tcPr>
          <w:p w14:paraId="7C508CC1" w14:textId="77777777" w:rsidR="00B267FC" w:rsidRPr="00214E08" w:rsidRDefault="00B267FC" w:rsidP="006D414F">
            <w:pPr>
              <w:spacing w:after="0" w:line="240" w:lineRule="auto"/>
              <w:rPr>
                <w:rFonts w:ascii="Times New Roman" w:eastAsia="Times New Roman" w:hAnsi="Times New Roman" w:cs="Times New Roman"/>
                <w:color w:val="000000"/>
                <w:lang w:eastAsia="ru-RU"/>
              </w:rPr>
            </w:pPr>
            <w:r w:rsidRPr="00214E08">
              <w:rPr>
                <w:rFonts w:ascii="Times New Roman" w:eastAsia="Times New Roman" w:hAnsi="Times New Roman" w:cs="Times New Roman"/>
                <w:color w:val="000000"/>
                <w:lang w:eastAsia="ru-RU"/>
              </w:rPr>
              <w:t xml:space="preserve">       518,50   </w:t>
            </w:r>
          </w:p>
        </w:tc>
      </w:tr>
    </w:tbl>
    <w:p w14:paraId="3694389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B03F9D">
        <w:rPr>
          <w:rFonts w:ascii="Times New Roman" w:hAnsi="Times New Roman" w:cs="Times New Roman"/>
          <w:sz w:val="28"/>
          <w:szCs w:val="28"/>
        </w:rPr>
        <w:t>[</w:t>
      </w:r>
      <w:r>
        <w:rPr>
          <w:rFonts w:ascii="Times New Roman" w:hAnsi="Times New Roman" w:cs="Times New Roman"/>
          <w:sz w:val="28"/>
          <w:szCs w:val="28"/>
          <w:lang w:val="uk-UA"/>
        </w:rPr>
        <w:t>37</w:t>
      </w:r>
      <w:r w:rsidRPr="00B03F9D">
        <w:rPr>
          <w:rFonts w:ascii="Times New Roman" w:hAnsi="Times New Roman" w:cs="Times New Roman"/>
          <w:sz w:val="28"/>
          <w:szCs w:val="28"/>
        </w:rPr>
        <w:t>]</w:t>
      </w:r>
    </w:p>
    <w:p w14:paraId="4A8B6C16"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483853BA" wp14:editId="33F0D9F7">
            <wp:extent cx="4876800" cy="222885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61BE65E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А.3. Динаміка інвестиційної позиції Індії</w:t>
      </w:r>
    </w:p>
    <w:p w14:paraId="60573311"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A656A1">
        <w:rPr>
          <w:rFonts w:ascii="Times New Roman" w:hAnsi="Times New Roman" w:cs="Times New Roman"/>
          <w:sz w:val="28"/>
          <w:szCs w:val="28"/>
        </w:rPr>
        <w:t>[</w:t>
      </w:r>
      <w:r>
        <w:rPr>
          <w:rFonts w:ascii="Times New Roman" w:hAnsi="Times New Roman" w:cs="Times New Roman"/>
          <w:sz w:val="28"/>
          <w:szCs w:val="28"/>
          <w:lang w:val="uk-UA"/>
        </w:rPr>
        <w:t>43</w:t>
      </w:r>
      <w:r w:rsidRPr="00A656A1">
        <w:rPr>
          <w:rFonts w:ascii="Times New Roman" w:hAnsi="Times New Roman" w:cs="Times New Roman"/>
          <w:sz w:val="28"/>
          <w:szCs w:val="28"/>
        </w:rPr>
        <w:t>], [</w:t>
      </w:r>
      <w:r>
        <w:rPr>
          <w:rFonts w:ascii="Times New Roman" w:hAnsi="Times New Roman" w:cs="Times New Roman"/>
          <w:sz w:val="28"/>
          <w:szCs w:val="28"/>
          <w:lang w:val="uk-UA"/>
        </w:rPr>
        <w:t>44</w:t>
      </w:r>
      <w:r w:rsidRPr="00A656A1">
        <w:rPr>
          <w:rFonts w:ascii="Times New Roman" w:hAnsi="Times New Roman" w:cs="Times New Roman"/>
          <w:sz w:val="28"/>
          <w:szCs w:val="28"/>
        </w:rPr>
        <w:t>]</w:t>
      </w:r>
      <w:r>
        <w:rPr>
          <w:rFonts w:ascii="Times New Roman" w:hAnsi="Times New Roman" w:cs="Times New Roman"/>
          <w:sz w:val="28"/>
          <w:szCs w:val="28"/>
          <w:lang w:val="uk-UA"/>
        </w:rPr>
        <w:t>.</w:t>
      </w:r>
    </w:p>
    <w:p w14:paraId="0C4EF436" w14:textId="77777777" w:rsidR="00B267FC" w:rsidRPr="00214E08"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А.3.</w:t>
      </w:r>
    </w:p>
    <w:p w14:paraId="4BFB77B6"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борг Індії за 2007-2015 роки</w:t>
      </w:r>
    </w:p>
    <w:tbl>
      <w:tblPr>
        <w:tblW w:w="0" w:type="auto"/>
        <w:tblLook w:val="04A0" w:firstRow="1" w:lastRow="0" w:firstColumn="1" w:lastColumn="0" w:noHBand="0" w:noVBand="1"/>
      </w:tblPr>
      <w:tblGrid>
        <w:gridCol w:w="2944"/>
        <w:gridCol w:w="830"/>
        <w:gridCol w:w="830"/>
        <w:gridCol w:w="831"/>
        <w:gridCol w:w="831"/>
        <w:gridCol w:w="831"/>
        <w:gridCol w:w="831"/>
        <w:gridCol w:w="831"/>
        <w:gridCol w:w="831"/>
        <w:gridCol w:w="831"/>
      </w:tblGrid>
      <w:tr w:rsidR="00B267FC" w:rsidRPr="00FC33D5" w14:paraId="38880BE4" w14:textId="77777777" w:rsidTr="00B267FC">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2C4E86"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Сектор</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3CD1026"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CF12E62"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B8D68B9"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AF77C9C"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374732C"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5731443"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ADD076F"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C7316E7"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6424CC6" w14:textId="77777777" w:rsidR="00B267FC" w:rsidRPr="00FC33D5" w:rsidRDefault="00B267FC" w:rsidP="006D414F">
            <w:pPr>
              <w:spacing w:after="0" w:line="240" w:lineRule="auto"/>
              <w:jc w:val="right"/>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2015</w:t>
            </w:r>
          </w:p>
        </w:tc>
      </w:tr>
      <w:tr w:rsidR="00B267FC" w:rsidRPr="00FC33D5" w14:paraId="4FCD432E"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3CFA00"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Державний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7C4FB979"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54,20   </w:t>
            </w:r>
          </w:p>
        </w:tc>
        <w:tc>
          <w:tcPr>
            <w:tcW w:w="0" w:type="auto"/>
            <w:tcBorders>
              <w:top w:val="nil"/>
              <w:left w:val="nil"/>
              <w:bottom w:val="single" w:sz="4" w:space="0" w:color="auto"/>
              <w:right w:val="single" w:sz="4" w:space="0" w:color="auto"/>
            </w:tcBorders>
            <w:shd w:val="clear" w:color="auto" w:fill="auto"/>
            <w:noWrap/>
            <w:vAlign w:val="bottom"/>
            <w:hideMark/>
          </w:tcPr>
          <w:p w14:paraId="198B513E"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58,40   </w:t>
            </w:r>
          </w:p>
        </w:tc>
        <w:tc>
          <w:tcPr>
            <w:tcW w:w="0" w:type="auto"/>
            <w:tcBorders>
              <w:top w:val="nil"/>
              <w:left w:val="nil"/>
              <w:bottom w:val="single" w:sz="4" w:space="0" w:color="auto"/>
              <w:right w:val="single" w:sz="4" w:space="0" w:color="auto"/>
            </w:tcBorders>
            <w:shd w:val="clear" w:color="auto" w:fill="auto"/>
            <w:noWrap/>
            <w:vAlign w:val="bottom"/>
            <w:hideMark/>
          </w:tcPr>
          <w:p w14:paraId="10B87BC9"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66,90   </w:t>
            </w:r>
          </w:p>
        </w:tc>
        <w:tc>
          <w:tcPr>
            <w:tcW w:w="0" w:type="auto"/>
            <w:tcBorders>
              <w:top w:val="nil"/>
              <w:left w:val="nil"/>
              <w:bottom w:val="single" w:sz="4" w:space="0" w:color="auto"/>
              <w:right w:val="single" w:sz="4" w:space="0" w:color="auto"/>
            </w:tcBorders>
            <w:shd w:val="clear" w:color="auto" w:fill="auto"/>
            <w:noWrap/>
            <w:vAlign w:val="bottom"/>
            <w:hideMark/>
          </w:tcPr>
          <w:p w14:paraId="107193B5"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74,50   </w:t>
            </w:r>
          </w:p>
        </w:tc>
        <w:tc>
          <w:tcPr>
            <w:tcW w:w="0" w:type="auto"/>
            <w:tcBorders>
              <w:top w:val="nil"/>
              <w:left w:val="nil"/>
              <w:bottom w:val="single" w:sz="4" w:space="0" w:color="auto"/>
              <w:right w:val="single" w:sz="4" w:space="0" w:color="auto"/>
            </w:tcBorders>
            <w:shd w:val="clear" w:color="auto" w:fill="auto"/>
            <w:noWrap/>
            <w:vAlign w:val="bottom"/>
            <w:hideMark/>
          </w:tcPr>
          <w:p w14:paraId="703C3761"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81,20   </w:t>
            </w:r>
          </w:p>
        </w:tc>
        <w:tc>
          <w:tcPr>
            <w:tcW w:w="0" w:type="auto"/>
            <w:tcBorders>
              <w:top w:val="nil"/>
              <w:left w:val="nil"/>
              <w:bottom w:val="single" w:sz="4" w:space="0" w:color="auto"/>
              <w:right w:val="single" w:sz="4" w:space="0" w:color="auto"/>
            </w:tcBorders>
            <w:shd w:val="clear" w:color="auto" w:fill="auto"/>
            <w:noWrap/>
            <w:vAlign w:val="bottom"/>
            <w:hideMark/>
          </w:tcPr>
          <w:p w14:paraId="51258005"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81,70   </w:t>
            </w:r>
          </w:p>
        </w:tc>
        <w:tc>
          <w:tcPr>
            <w:tcW w:w="0" w:type="auto"/>
            <w:tcBorders>
              <w:top w:val="nil"/>
              <w:left w:val="nil"/>
              <w:bottom w:val="single" w:sz="4" w:space="0" w:color="auto"/>
              <w:right w:val="single" w:sz="4" w:space="0" w:color="auto"/>
            </w:tcBorders>
            <w:shd w:val="clear" w:color="auto" w:fill="auto"/>
            <w:noWrap/>
            <w:vAlign w:val="bottom"/>
            <w:hideMark/>
          </w:tcPr>
          <w:p w14:paraId="26AD1C5B"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76,40   </w:t>
            </w:r>
          </w:p>
        </w:tc>
        <w:tc>
          <w:tcPr>
            <w:tcW w:w="0" w:type="auto"/>
            <w:tcBorders>
              <w:top w:val="nil"/>
              <w:left w:val="nil"/>
              <w:bottom w:val="single" w:sz="4" w:space="0" w:color="auto"/>
              <w:right w:val="single" w:sz="4" w:space="0" w:color="auto"/>
            </w:tcBorders>
            <w:shd w:val="clear" w:color="auto" w:fill="auto"/>
            <w:noWrap/>
            <w:vAlign w:val="bottom"/>
            <w:hideMark/>
          </w:tcPr>
          <w:p w14:paraId="5A258F0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90,10   </w:t>
            </w:r>
          </w:p>
        </w:tc>
        <w:tc>
          <w:tcPr>
            <w:tcW w:w="0" w:type="auto"/>
            <w:tcBorders>
              <w:top w:val="nil"/>
              <w:left w:val="nil"/>
              <w:bottom w:val="single" w:sz="4" w:space="0" w:color="auto"/>
              <w:right w:val="single" w:sz="4" w:space="0" w:color="auto"/>
            </w:tcBorders>
            <w:shd w:val="clear" w:color="auto" w:fill="auto"/>
            <w:noWrap/>
            <w:vAlign w:val="bottom"/>
            <w:hideMark/>
          </w:tcPr>
          <w:p w14:paraId="6DED9DD7"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90,70   </w:t>
            </w:r>
          </w:p>
        </w:tc>
      </w:tr>
      <w:tr w:rsidR="00B267FC" w:rsidRPr="00FC33D5" w14:paraId="71BEF04E"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97222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Центральний банк</w:t>
            </w:r>
          </w:p>
        </w:tc>
        <w:tc>
          <w:tcPr>
            <w:tcW w:w="0" w:type="auto"/>
            <w:tcBorders>
              <w:top w:val="nil"/>
              <w:left w:val="nil"/>
              <w:bottom w:val="single" w:sz="4" w:space="0" w:color="auto"/>
              <w:right w:val="single" w:sz="4" w:space="0" w:color="auto"/>
            </w:tcBorders>
            <w:shd w:val="clear" w:color="auto" w:fill="auto"/>
            <w:noWrap/>
            <w:vAlign w:val="bottom"/>
            <w:hideMark/>
          </w:tcPr>
          <w:p w14:paraId="11057E2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1,10   </w:t>
            </w:r>
          </w:p>
        </w:tc>
        <w:tc>
          <w:tcPr>
            <w:tcW w:w="0" w:type="auto"/>
            <w:tcBorders>
              <w:top w:val="nil"/>
              <w:left w:val="nil"/>
              <w:bottom w:val="single" w:sz="4" w:space="0" w:color="auto"/>
              <w:right w:val="single" w:sz="4" w:space="0" w:color="auto"/>
            </w:tcBorders>
            <w:shd w:val="clear" w:color="auto" w:fill="auto"/>
            <w:noWrap/>
            <w:vAlign w:val="bottom"/>
            <w:hideMark/>
          </w:tcPr>
          <w:p w14:paraId="1AC60F37"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0,77   </w:t>
            </w:r>
          </w:p>
        </w:tc>
        <w:tc>
          <w:tcPr>
            <w:tcW w:w="0" w:type="auto"/>
            <w:tcBorders>
              <w:top w:val="nil"/>
              <w:left w:val="nil"/>
              <w:bottom w:val="single" w:sz="4" w:space="0" w:color="auto"/>
              <w:right w:val="single" w:sz="4" w:space="0" w:color="auto"/>
            </w:tcBorders>
            <w:shd w:val="clear" w:color="auto" w:fill="auto"/>
            <w:noWrap/>
            <w:vAlign w:val="bottom"/>
            <w:hideMark/>
          </w:tcPr>
          <w:p w14:paraId="3B42716B"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0,66   </w:t>
            </w:r>
          </w:p>
        </w:tc>
        <w:tc>
          <w:tcPr>
            <w:tcW w:w="0" w:type="auto"/>
            <w:tcBorders>
              <w:top w:val="nil"/>
              <w:left w:val="nil"/>
              <w:bottom w:val="single" w:sz="4" w:space="0" w:color="auto"/>
              <w:right w:val="single" w:sz="4" w:space="0" w:color="auto"/>
            </w:tcBorders>
            <w:shd w:val="clear" w:color="auto" w:fill="auto"/>
            <w:noWrap/>
            <w:vAlign w:val="bottom"/>
            <w:hideMark/>
          </w:tcPr>
          <w:p w14:paraId="7F05F7CD"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0,69   </w:t>
            </w:r>
          </w:p>
        </w:tc>
        <w:tc>
          <w:tcPr>
            <w:tcW w:w="0" w:type="auto"/>
            <w:tcBorders>
              <w:top w:val="nil"/>
              <w:left w:val="nil"/>
              <w:bottom w:val="single" w:sz="4" w:space="0" w:color="auto"/>
              <w:right w:val="single" w:sz="4" w:space="0" w:color="auto"/>
            </w:tcBorders>
            <w:shd w:val="clear" w:color="auto" w:fill="auto"/>
            <w:noWrap/>
            <w:vAlign w:val="bottom"/>
            <w:hideMark/>
          </w:tcPr>
          <w:p w14:paraId="23005CD3"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0,12   </w:t>
            </w:r>
          </w:p>
        </w:tc>
        <w:tc>
          <w:tcPr>
            <w:tcW w:w="0" w:type="auto"/>
            <w:tcBorders>
              <w:top w:val="nil"/>
              <w:left w:val="nil"/>
              <w:bottom w:val="single" w:sz="4" w:space="0" w:color="auto"/>
              <w:right w:val="single" w:sz="4" w:space="0" w:color="auto"/>
            </w:tcBorders>
            <w:shd w:val="clear" w:color="auto" w:fill="auto"/>
            <w:noWrap/>
            <w:vAlign w:val="bottom"/>
            <w:hideMark/>
          </w:tcPr>
          <w:p w14:paraId="5FF5CD1D"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0,17   </w:t>
            </w:r>
          </w:p>
        </w:tc>
        <w:tc>
          <w:tcPr>
            <w:tcW w:w="0" w:type="auto"/>
            <w:tcBorders>
              <w:top w:val="nil"/>
              <w:left w:val="nil"/>
              <w:bottom w:val="single" w:sz="4" w:space="0" w:color="auto"/>
              <w:right w:val="single" w:sz="4" w:space="0" w:color="auto"/>
            </w:tcBorders>
            <w:shd w:val="clear" w:color="auto" w:fill="auto"/>
            <w:noWrap/>
            <w:vAlign w:val="bottom"/>
            <w:hideMark/>
          </w:tcPr>
          <w:p w14:paraId="73CAAFCB"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0,13   </w:t>
            </w:r>
          </w:p>
        </w:tc>
        <w:tc>
          <w:tcPr>
            <w:tcW w:w="0" w:type="auto"/>
            <w:tcBorders>
              <w:top w:val="nil"/>
              <w:left w:val="nil"/>
              <w:bottom w:val="single" w:sz="4" w:space="0" w:color="auto"/>
              <w:right w:val="single" w:sz="4" w:space="0" w:color="auto"/>
            </w:tcBorders>
            <w:shd w:val="clear" w:color="auto" w:fill="auto"/>
            <w:noWrap/>
            <w:vAlign w:val="bottom"/>
            <w:hideMark/>
          </w:tcPr>
          <w:p w14:paraId="41C6EBEB"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0,13   </w:t>
            </w:r>
          </w:p>
        </w:tc>
        <w:tc>
          <w:tcPr>
            <w:tcW w:w="0" w:type="auto"/>
            <w:tcBorders>
              <w:top w:val="nil"/>
              <w:left w:val="nil"/>
              <w:bottom w:val="single" w:sz="4" w:space="0" w:color="auto"/>
              <w:right w:val="single" w:sz="4" w:space="0" w:color="auto"/>
            </w:tcBorders>
            <w:shd w:val="clear" w:color="auto" w:fill="auto"/>
            <w:noWrap/>
            <w:vAlign w:val="bottom"/>
            <w:hideMark/>
          </w:tcPr>
          <w:p w14:paraId="075562E0"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0,16   </w:t>
            </w:r>
          </w:p>
        </w:tc>
      </w:tr>
      <w:tr w:rsidR="00B267FC" w:rsidRPr="00FC33D5" w14:paraId="4CB285EB"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5E4B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Недержавні банківські установи</w:t>
            </w:r>
          </w:p>
        </w:tc>
        <w:tc>
          <w:tcPr>
            <w:tcW w:w="0" w:type="auto"/>
            <w:tcBorders>
              <w:top w:val="nil"/>
              <w:left w:val="nil"/>
              <w:bottom w:val="single" w:sz="4" w:space="0" w:color="auto"/>
              <w:right w:val="single" w:sz="4" w:space="0" w:color="auto"/>
            </w:tcBorders>
            <w:shd w:val="clear" w:color="auto" w:fill="auto"/>
            <w:noWrap/>
            <w:vAlign w:val="bottom"/>
            <w:hideMark/>
          </w:tcPr>
          <w:p w14:paraId="73F4D8A2"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46,00   </w:t>
            </w:r>
          </w:p>
        </w:tc>
        <w:tc>
          <w:tcPr>
            <w:tcW w:w="0" w:type="auto"/>
            <w:tcBorders>
              <w:top w:val="nil"/>
              <w:left w:val="nil"/>
              <w:bottom w:val="single" w:sz="4" w:space="0" w:color="auto"/>
              <w:right w:val="single" w:sz="4" w:space="0" w:color="auto"/>
            </w:tcBorders>
            <w:shd w:val="clear" w:color="auto" w:fill="auto"/>
            <w:noWrap/>
            <w:vAlign w:val="bottom"/>
            <w:hideMark/>
          </w:tcPr>
          <w:p w14:paraId="1327C4FA"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43,60   </w:t>
            </w:r>
          </w:p>
        </w:tc>
        <w:tc>
          <w:tcPr>
            <w:tcW w:w="0" w:type="auto"/>
            <w:tcBorders>
              <w:top w:val="nil"/>
              <w:left w:val="nil"/>
              <w:bottom w:val="single" w:sz="4" w:space="0" w:color="auto"/>
              <w:right w:val="single" w:sz="4" w:space="0" w:color="auto"/>
            </w:tcBorders>
            <w:shd w:val="clear" w:color="auto" w:fill="auto"/>
            <w:noWrap/>
            <w:vAlign w:val="bottom"/>
            <w:hideMark/>
          </w:tcPr>
          <w:p w14:paraId="77BC63B0"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50,90   </w:t>
            </w:r>
          </w:p>
        </w:tc>
        <w:tc>
          <w:tcPr>
            <w:tcW w:w="0" w:type="auto"/>
            <w:tcBorders>
              <w:top w:val="nil"/>
              <w:left w:val="nil"/>
              <w:bottom w:val="single" w:sz="4" w:space="0" w:color="auto"/>
              <w:right w:val="single" w:sz="4" w:space="0" w:color="auto"/>
            </w:tcBorders>
            <w:shd w:val="clear" w:color="auto" w:fill="auto"/>
            <w:noWrap/>
            <w:vAlign w:val="bottom"/>
            <w:hideMark/>
          </w:tcPr>
          <w:p w14:paraId="114951F9"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65,30   </w:t>
            </w:r>
          </w:p>
        </w:tc>
        <w:tc>
          <w:tcPr>
            <w:tcW w:w="0" w:type="auto"/>
            <w:tcBorders>
              <w:top w:val="nil"/>
              <w:left w:val="nil"/>
              <w:bottom w:val="single" w:sz="4" w:space="0" w:color="auto"/>
              <w:right w:val="single" w:sz="4" w:space="0" w:color="auto"/>
            </w:tcBorders>
            <w:shd w:val="clear" w:color="auto" w:fill="auto"/>
            <w:noWrap/>
            <w:vAlign w:val="bottom"/>
            <w:hideMark/>
          </w:tcPr>
          <w:p w14:paraId="44DA7AD3"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72,10   </w:t>
            </w:r>
          </w:p>
        </w:tc>
        <w:tc>
          <w:tcPr>
            <w:tcW w:w="0" w:type="auto"/>
            <w:tcBorders>
              <w:top w:val="nil"/>
              <w:left w:val="nil"/>
              <w:bottom w:val="single" w:sz="4" w:space="0" w:color="auto"/>
              <w:right w:val="single" w:sz="4" w:space="0" w:color="auto"/>
            </w:tcBorders>
            <w:shd w:val="clear" w:color="auto" w:fill="auto"/>
            <w:noWrap/>
            <w:vAlign w:val="bottom"/>
            <w:hideMark/>
          </w:tcPr>
          <w:p w14:paraId="0CA6C16E"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90,30   </w:t>
            </w:r>
          </w:p>
        </w:tc>
        <w:tc>
          <w:tcPr>
            <w:tcW w:w="0" w:type="auto"/>
            <w:tcBorders>
              <w:top w:val="nil"/>
              <w:left w:val="nil"/>
              <w:bottom w:val="single" w:sz="4" w:space="0" w:color="auto"/>
              <w:right w:val="single" w:sz="4" w:space="0" w:color="auto"/>
            </w:tcBorders>
            <w:shd w:val="clear" w:color="auto" w:fill="auto"/>
            <w:noWrap/>
            <w:vAlign w:val="bottom"/>
            <w:hideMark/>
          </w:tcPr>
          <w:p w14:paraId="74574517"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124,00   </w:t>
            </w:r>
          </w:p>
        </w:tc>
        <w:tc>
          <w:tcPr>
            <w:tcW w:w="0" w:type="auto"/>
            <w:tcBorders>
              <w:top w:val="nil"/>
              <w:left w:val="nil"/>
              <w:bottom w:val="single" w:sz="4" w:space="0" w:color="auto"/>
              <w:right w:val="single" w:sz="4" w:space="0" w:color="auto"/>
            </w:tcBorders>
            <w:shd w:val="clear" w:color="auto" w:fill="auto"/>
            <w:noWrap/>
            <w:vAlign w:val="bottom"/>
            <w:hideMark/>
          </w:tcPr>
          <w:p w14:paraId="53028308"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130,30   </w:t>
            </w:r>
          </w:p>
        </w:tc>
        <w:tc>
          <w:tcPr>
            <w:tcW w:w="0" w:type="auto"/>
            <w:tcBorders>
              <w:top w:val="nil"/>
              <w:left w:val="nil"/>
              <w:bottom w:val="single" w:sz="4" w:space="0" w:color="auto"/>
              <w:right w:val="single" w:sz="4" w:space="0" w:color="auto"/>
            </w:tcBorders>
            <w:shd w:val="clear" w:color="auto" w:fill="auto"/>
            <w:noWrap/>
            <w:vAlign w:val="bottom"/>
            <w:hideMark/>
          </w:tcPr>
          <w:p w14:paraId="2269B787"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148,30   </w:t>
            </w:r>
          </w:p>
        </w:tc>
      </w:tr>
      <w:tr w:rsidR="00B267FC" w:rsidRPr="00FC33D5" w14:paraId="0500C5D2"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C853F8"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Комерційний небанківський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5B4A5BD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105,00   </w:t>
            </w:r>
          </w:p>
        </w:tc>
        <w:tc>
          <w:tcPr>
            <w:tcW w:w="0" w:type="auto"/>
            <w:tcBorders>
              <w:top w:val="nil"/>
              <w:left w:val="nil"/>
              <w:bottom w:val="single" w:sz="4" w:space="0" w:color="auto"/>
              <w:right w:val="single" w:sz="4" w:space="0" w:color="auto"/>
            </w:tcBorders>
            <w:shd w:val="clear" w:color="auto" w:fill="auto"/>
            <w:noWrap/>
            <w:vAlign w:val="bottom"/>
            <w:hideMark/>
          </w:tcPr>
          <w:p w14:paraId="4EB2F00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126,90   </w:t>
            </w:r>
          </w:p>
        </w:tc>
        <w:tc>
          <w:tcPr>
            <w:tcW w:w="0" w:type="auto"/>
            <w:tcBorders>
              <w:top w:val="nil"/>
              <w:left w:val="nil"/>
              <w:bottom w:val="single" w:sz="4" w:space="0" w:color="auto"/>
              <w:right w:val="single" w:sz="4" w:space="0" w:color="auto"/>
            </w:tcBorders>
            <w:shd w:val="clear" w:color="auto" w:fill="auto"/>
            <w:noWrap/>
            <w:vAlign w:val="bottom"/>
            <w:hideMark/>
          </w:tcPr>
          <w:p w14:paraId="41AFD021"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134,30   </w:t>
            </w:r>
          </w:p>
        </w:tc>
        <w:tc>
          <w:tcPr>
            <w:tcW w:w="0" w:type="auto"/>
            <w:tcBorders>
              <w:top w:val="nil"/>
              <w:left w:val="nil"/>
              <w:bottom w:val="single" w:sz="4" w:space="0" w:color="auto"/>
              <w:right w:val="single" w:sz="4" w:space="0" w:color="auto"/>
            </w:tcBorders>
            <w:shd w:val="clear" w:color="auto" w:fill="auto"/>
            <w:noWrap/>
            <w:vAlign w:val="bottom"/>
            <w:hideMark/>
          </w:tcPr>
          <w:p w14:paraId="10D05EAE"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165,60   </w:t>
            </w:r>
          </w:p>
        </w:tc>
        <w:tc>
          <w:tcPr>
            <w:tcW w:w="0" w:type="auto"/>
            <w:tcBorders>
              <w:top w:val="nil"/>
              <w:left w:val="nil"/>
              <w:bottom w:val="single" w:sz="4" w:space="0" w:color="auto"/>
              <w:right w:val="single" w:sz="4" w:space="0" w:color="auto"/>
            </w:tcBorders>
            <w:shd w:val="clear" w:color="auto" w:fill="auto"/>
            <w:noWrap/>
            <w:vAlign w:val="bottom"/>
            <w:hideMark/>
          </w:tcPr>
          <w:p w14:paraId="24CCE0C6"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191,80   </w:t>
            </w:r>
          </w:p>
        </w:tc>
        <w:tc>
          <w:tcPr>
            <w:tcW w:w="0" w:type="auto"/>
            <w:tcBorders>
              <w:top w:val="nil"/>
              <w:left w:val="nil"/>
              <w:bottom w:val="single" w:sz="4" w:space="0" w:color="auto"/>
              <w:right w:val="single" w:sz="4" w:space="0" w:color="auto"/>
            </w:tcBorders>
            <w:shd w:val="clear" w:color="auto" w:fill="auto"/>
            <w:noWrap/>
            <w:vAlign w:val="bottom"/>
            <w:hideMark/>
          </w:tcPr>
          <w:p w14:paraId="62D7E22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221,90   </w:t>
            </w:r>
          </w:p>
        </w:tc>
        <w:tc>
          <w:tcPr>
            <w:tcW w:w="0" w:type="auto"/>
            <w:tcBorders>
              <w:top w:val="nil"/>
              <w:left w:val="nil"/>
              <w:bottom w:val="single" w:sz="4" w:space="0" w:color="auto"/>
              <w:right w:val="single" w:sz="4" w:space="0" w:color="auto"/>
            </w:tcBorders>
            <w:shd w:val="clear" w:color="auto" w:fill="auto"/>
            <w:noWrap/>
            <w:vAlign w:val="bottom"/>
            <w:hideMark/>
          </w:tcPr>
          <w:p w14:paraId="0F0C8E73"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226,40   </w:t>
            </w:r>
          </w:p>
        </w:tc>
        <w:tc>
          <w:tcPr>
            <w:tcW w:w="0" w:type="auto"/>
            <w:tcBorders>
              <w:top w:val="nil"/>
              <w:left w:val="nil"/>
              <w:bottom w:val="single" w:sz="4" w:space="0" w:color="auto"/>
              <w:right w:val="single" w:sz="4" w:space="0" w:color="auto"/>
            </w:tcBorders>
            <w:shd w:val="clear" w:color="auto" w:fill="auto"/>
            <w:noWrap/>
            <w:vAlign w:val="bottom"/>
            <w:hideMark/>
          </w:tcPr>
          <w:p w14:paraId="6FC18AC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238,30   </w:t>
            </w:r>
          </w:p>
        </w:tc>
        <w:tc>
          <w:tcPr>
            <w:tcW w:w="0" w:type="auto"/>
            <w:tcBorders>
              <w:top w:val="nil"/>
              <w:left w:val="nil"/>
              <w:bottom w:val="single" w:sz="4" w:space="0" w:color="auto"/>
              <w:right w:val="single" w:sz="4" w:space="0" w:color="auto"/>
            </w:tcBorders>
            <w:shd w:val="clear" w:color="auto" w:fill="auto"/>
            <w:noWrap/>
            <w:vAlign w:val="bottom"/>
            <w:hideMark/>
          </w:tcPr>
          <w:p w14:paraId="6EF696B6"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240,10   </w:t>
            </w:r>
          </w:p>
        </w:tc>
      </w:tr>
      <w:tr w:rsidR="00B267FC" w:rsidRPr="00FC33D5" w14:paraId="1F71F6D5"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B1CCF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Підприємства прямого інвестування</w:t>
            </w:r>
          </w:p>
        </w:tc>
        <w:tc>
          <w:tcPr>
            <w:tcW w:w="0" w:type="auto"/>
            <w:tcBorders>
              <w:top w:val="nil"/>
              <w:left w:val="nil"/>
              <w:bottom w:val="single" w:sz="4" w:space="0" w:color="auto"/>
              <w:right w:val="single" w:sz="4" w:space="0" w:color="auto"/>
            </w:tcBorders>
            <w:shd w:val="clear" w:color="auto" w:fill="auto"/>
            <w:noWrap/>
            <w:vAlign w:val="bottom"/>
            <w:hideMark/>
          </w:tcPr>
          <w:p w14:paraId="051060F2"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6063CF25"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700EB739"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7F97FE6A"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05081A5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22E6B8B2"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084856A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5A307A1D"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c>
          <w:tcPr>
            <w:tcW w:w="0" w:type="auto"/>
            <w:tcBorders>
              <w:top w:val="nil"/>
              <w:left w:val="nil"/>
              <w:bottom w:val="single" w:sz="4" w:space="0" w:color="auto"/>
              <w:right w:val="single" w:sz="4" w:space="0" w:color="auto"/>
            </w:tcBorders>
            <w:shd w:val="clear" w:color="auto" w:fill="auto"/>
            <w:noWrap/>
            <w:vAlign w:val="bottom"/>
            <w:hideMark/>
          </w:tcPr>
          <w:p w14:paraId="10C98EA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     </w:t>
            </w:r>
          </w:p>
        </w:tc>
      </w:tr>
      <w:tr w:rsidR="00B267FC" w:rsidRPr="00FC33D5" w14:paraId="556AC84F"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17074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Сукупний зовнішній борг</w:t>
            </w:r>
          </w:p>
        </w:tc>
        <w:tc>
          <w:tcPr>
            <w:tcW w:w="0" w:type="auto"/>
            <w:tcBorders>
              <w:top w:val="nil"/>
              <w:left w:val="nil"/>
              <w:bottom w:val="single" w:sz="4" w:space="0" w:color="auto"/>
              <w:right w:val="single" w:sz="4" w:space="0" w:color="auto"/>
            </w:tcBorders>
            <w:shd w:val="clear" w:color="auto" w:fill="auto"/>
            <w:noWrap/>
            <w:vAlign w:val="bottom"/>
            <w:hideMark/>
          </w:tcPr>
          <w:p w14:paraId="787EBD40"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206,30   </w:t>
            </w:r>
          </w:p>
        </w:tc>
        <w:tc>
          <w:tcPr>
            <w:tcW w:w="0" w:type="auto"/>
            <w:tcBorders>
              <w:top w:val="nil"/>
              <w:left w:val="nil"/>
              <w:bottom w:val="single" w:sz="4" w:space="0" w:color="auto"/>
              <w:right w:val="single" w:sz="4" w:space="0" w:color="auto"/>
            </w:tcBorders>
            <w:shd w:val="clear" w:color="auto" w:fill="auto"/>
            <w:noWrap/>
            <w:vAlign w:val="bottom"/>
            <w:hideMark/>
          </w:tcPr>
          <w:p w14:paraId="312F42B4"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229,70   </w:t>
            </w:r>
          </w:p>
        </w:tc>
        <w:tc>
          <w:tcPr>
            <w:tcW w:w="0" w:type="auto"/>
            <w:tcBorders>
              <w:top w:val="nil"/>
              <w:left w:val="nil"/>
              <w:bottom w:val="single" w:sz="4" w:space="0" w:color="auto"/>
              <w:right w:val="single" w:sz="4" w:space="0" w:color="auto"/>
            </w:tcBorders>
            <w:shd w:val="clear" w:color="auto" w:fill="auto"/>
            <w:noWrap/>
            <w:vAlign w:val="bottom"/>
            <w:hideMark/>
          </w:tcPr>
          <w:p w14:paraId="7D1EB001"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252,80   </w:t>
            </w:r>
          </w:p>
        </w:tc>
        <w:tc>
          <w:tcPr>
            <w:tcW w:w="0" w:type="auto"/>
            <w:tcBorders>
              <w:top w:val="nil"/>
              <w:left w:val="nil"/>
              <w:bottom w:val="single" w:sz="4" w:space="0" w:color="auto"/>
              <w:right w:val="single" w:sz="4" w:space="0" w:color="auto"/>
            </w:tcBorders>
            <w:shd w:val="clear" w:color="auto" w:fill="auto"/>
            <w:noWrap/>
            <w:vAlign w:val="bottom"/>
            <w:hideMark/>
          </w:tcPr>
          <w:p w14:paraId="1D53148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306,00   </w:t>
            </w:r>
          </w:p>
        </w:tc>
        <w:tc>
          <w:tcPr>
            <w:tcW w:w="0" w:type="auto"/>
            <w:tcBorders>
              <w:top w:val="nil"/>
              <w:left w:val="nil"/>
              <w:bottom w:val="single" w:sz="4" w:space="0" w:color="auto"/>
              <w:right w:val="single" w:sz="4" w:space="0" w:color="auto"/>
            </w:tcBorders>
            <w:shd w:val="clear" w:color="auto" w:fill="auto"/>
            <w:noWrap/>
            <w:vAlign w:val="bottom"/>
            <w:hideMark/>
          </w:tcPr>
          <w:p w14:paraId="1747EDD8"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345,20   </w:t>
            </w:r>
          </w:p>
        </w:tc>
        <w:tc>
          <w:tcPr>
            <w:tcW w:w="0" w:type="auto"/>
            <w:tcBorders>
              <w:top w:val="nil"/>
              <w:left w:val="nil"/>
              <w:bottom w:val="single" w:sz="4" w:space="0" w:color="auto"/>
              <w:right w:val="single" w:sz="4" w:space="0" w:color="auto"/>
            </w:tcBorders>
            <w:shd w:val="clear" w:color="auto" w:fill="auto"/>
            <w:noWrap/>
            <w:vAlign w:val="bottom"/>
            <w:hideMark/>
          </w:tcPr>
          <w:p w14:paraId="3D7C26AD"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394,00   </w:t>
            </w:r>
          </w:p>
        </w:tc>
        <w:tc>
          <w:tcPr>
            <w:tcW w:w="0" w:type="auto"/>
            <w:tcBorders>
              <w:top w:val="nil"/>
              <w:left w:val="nil"/>
              <w:bottom w:val="single" w:sz="4" w:space="0" w:color="auto"/>
              <w:right w:val="single" w:sz="4" w:space="0" w:color="auto"/>
            </w:tcBorders>
            <w:shd w:val="clear" w:color="auto" w:fill="auto"/>
            <w:noWrap/>
            <w:vAlign w:val="bottom"/>
            <w:hideMark/>
          </w:tcPr>
          <w:p w14:paraId="5EE47EF5"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426,90   </w:t>
            </w:r>
          </w:p>
        </w:tc>
        <w:tc>
          <w:tcPr>
            <w:tcW w:w="0" w:type="auto"/>
            <w:tcBorders>
              <w:top w:val="nil"/>
              <w:left w:val="nil"/>
              <w:bottom w:val="single" w:sz="4" w:space="0" w:color="auto"/>
              <w:right w:val="single" w:sz="4" w:space="0" w:color="auto"/>
            </w:tcBorders>
            <w:shd w:val="clear" w:color="auto" w:fill="auto"/>
            <w:noWrap/>
            <w:vAlign w:val="bottom"/>
            <w:hideMark/>
          </w:tcPr>
          <w:p w14:paraId="7EE75B1C"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458,80   </w:t>
            </w:r>
          </w:p>
        </w:tc>
        <w:tc>
          <w:tcPr>
            <w:tcW w:w="0" w:type="auto"/>
            <w:tcBorders>
              <w:top w:val="nil"/>
              <w:left w:val="nil"/>
              <w:bottom w:val="single" w:sz="4" w:space="0" w:color="auto"/>
              <w:right w:val="single" w:sz="4" w:space="0" w:color="auto"/>
            </w:tcBorders>
            <w:shd w:val="clear" w:color="auto" w:fill="auto"/>
            <w:noWrap/>
            <w:vAlign w:val="bottom"/>
            <w:hideMark/>
          </w:tcPr>
          <w:p w14:paraId="0C9F46C6" w14:textId="77777777" w:rsidR="00B267FC" w:rsidRPr="00FC33D5" w:rsidRDefault="00B267FC" w:rsidP="006D414F">
            <w:pPr>
              <w:spacing w:after="0" w:line="240" w:lineRule="auto"/>
              <w:rPr>
                <w:rFonts w:ascii="Times New Roman" w:eastAsia="Times New Roman" w:hAnsi="Times New Roman" w:cs="Times New Roman"/>
                <w:color w:val="000000"/>
                <w:lang w:eastAsia="ru-RU"/>
              </w:rPr>
            </w:pPr>
            <w:r w:rsidRPr="00FC33D5">
              <w:rPr>
                <w:rFonts w:ascii="Times New Roman" w:eastAsia="Times New Roman" w:hAnsi="Times New Roman" w:cs="Times New Roman"/>
                <w:color w:val="000000"/>
                <w:lang w:eastAsia="ru-RU"/>
              </w:rPr>
              <w:t xml:space="preserve">   479,30   </w:t>
            </w:r>
          </w:p>
        </w:tc>
      </w:tr>
    </w:tbl>
    <w:p w14:paraId="7C93693E"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FC33D5">
        <w:rPr>
          <w:rFonts w:ascii="Times New Roman" w:hAnsi="Times New Roman" w:cs="Times New Roman"/>
          <w:sz w:val="28"/>
          <w:szCs w:val="28"/>
        </w:rPr>
        <w:t>[</w:t>
      </w:r>
      <w:r>
        <w:rPr>
          <w:rFonts w:ascii="Times New Roman" w:hAnsi="Times New Roman" w:cs="Times New Roman"/>
          <w:sz w:val="28"/>
          <w:szCs w:val="28"/>
          <w:lang w:val="uk-UA"/>
        </w:rPr>
        <w:t>37</w:t>
      </w:r>
      <w:r w:rsidRPr="00FC33D5">
        <w:rPr>
          <w:rFonts w:ascii="Times New Roman" w:hAnsi="Times New Roman" w:cs="Times New Roman"/>
          <w:sz w:val="28"/>
          <w:szCs w:val="28"/>
        </w:rPr>
        <w:t>]</w:t>
      </w:r>
      <w:r>
        <w:rPr>
          <w:rFonts w:ascii="Times New Roman" w:hAnsi="Times New Roman" w:cs="Times New Roman"/>
          <w:sz w:val="28"/>
          <w:szCs w:val="28"/>
          <w:lang w:val="uk-UA"/>
        </w:rPr>
        <w:t>.</w:t>
      </w:r>
    </w:p>
    <w:p w14:paraId="3E397AF7" w14:textId="77777777" w:rsidR="00B267FC" w:rsidRPr="00260E48" w:rsidRDefault="00B267FC" w:rsidP="006D414F">
      <w:pPr>
        <w:spacing w:after="0" w:line="360" w:lineRule="auto"/>
        <w:ind w:firstLine="708"/>
        <w:jc w:val="both"/>
        <w:rPr>
          <w:rFonts w:ascii="Times New Roman" w:hAnsi="Times New Roman" w:cs="Times New Roman"/>
          <w:sz w:val="28"/>
          <w:szCs w:val="28"/>
          <w:lang w:val="uk-UA"/>
        </w:rPr>
      </w:pPr>
    </w:p>
    <w:p w14:paraId="3E2F30EB"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39E6B8F0" wp14:editId="6351B1B7">
            <wp:extent cx="4572000" cy="27432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374836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А.4. Динаміка інвестиційної позиції Китаю 2007-2016 рр.</w:t>
      </w:r>
    </w:p>
    <w:p w14:paraId="17E1228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A564DE">
        <w:rPr>
          <w:rFonts w:ascii="Times New Roman" w:hAnsi="Times New Roman" w:cs="Times New Roman"/>
          <w:sz w:val="28"/>
          <w:szCs w:val="28"/>
        </w:rPr>
        <w:t>[47], [48]</w:t>
      </w:r>
      <w:r>
        <w:rPr>
          <w:rFonts w:ascii="Times New Roman" w:hAnsi="Times New Roman" w:cs="Times New Roman"/>
          <w:sz w:val="28"/>
          <w:szCs w:val="28"/>
          <w:lang w:val="uk-UA"/>
        </w:rPr>
        <w:t>.</w:t>
      </w:r>
    </w:p>
    <w:p w14:paraId="32F6DD1A"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501BB436" wp14:editId="51DD69B0">
            <wp:extent cx="4572000" cy="222885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Pr>
          <w:rFonts w:ascii="Times New Roman" w:hAnsi="Times New Roman" w:cs="Times New Roman"/>
          <w:sz w:val="28"/>
          <w:szCs w:val="28"/>
          <w:lang w:val="uk-UA"/>
        </w:rPr>
        <w:t xml:space="preserve"> </w:t>
      </w:r>
    </w:p>
    <w:p w14:paraId="438D0789"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А.5. Динаміка зовнішнього боргу Китаю</w:t>
      </w:r>
    </w:p>
    <w:p w14:paraId="1466EB7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D2DF2">
        <w:rPr>
          <w:rFonts w:ascii="Times New Roman" w:hAnsi="Times New Roman" w:cs="Times New Roman"/>
          <w:sz w:val="28"/>
          <w:szCs w:val="28"/>
        </w:rPr>
        <w:t>[</w:t>
      </w:r>
      <w:r>
        <w:rPr>
          <w:rFonts w:ascii="Times New Roman" w:hAnsi="Times New Roman" w:cs="Times New Roman"/>
          <w:sz w:val="28"/>
          <w:szCs w:val="28"/>
          <w:lang w:val="uk-UA"/>
        </w:rPr>
        <w:t>37</w:t>
      </w:r>
      <w:r w:rsidRPr="009D2DF2">
        <w:rPr>
          <w:rFonts w:ascii="Times New Roman" w:hAnsi="Times New Roman" w:cs="Times New Roman"/>
          <w:sz w:val="28"/>
          <w:szCs w:val="28"/>
        </w:rPr>
        <w:t>]</w:t>
      </w:r>
      <w:r>
        <w:rPr>
          <w:rFonts w:ascii="Times New Roman" w:hAnsi="Times New Roman" w:cs="Times New Roman"/>
          <w:sz w:val="28"/>
          <w:szCs w:val="28"/>
          <w:lang w:val="uk-UA"/>
        </w:rPr>
        <w:t>.</w:t>
      </w:r>
    </w:p>
    <w:p w14:paraId="4B64D049" w14:textId="77777777" w:rsidR="00B267FC" w:rsidRDefault="00B267FC" w:rsidP="006D414F">
      <w:pPr>
        <w:spacing w:after="0" w:line="360" w:lineRule="auto"/>
        <w:jc w:val="both"/>
        <w:rPr>
          <w:rFonts w:ascii="Times New Roman" w:hAnsi="Times New Roman" w:cs="Times New Roman"/>
          <w:sz w:val="28"/>
          <w:szCs w:val="28"/>
          <w:lang w:val="uk-UA"/>
        </w:rPr>
      </w:pPr>
    </w:p>
    <w:p w14:paraId="75974AFF"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362C5842" wp14:editId="5E42B537">
            <wp:extent cx="4743450" cy="24003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4825079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А.6. Динаміка інвестиційної позиції Південно-Африканської Республіки</w:t>
      </w:r>
    </w:p>
    <w:p w14:paraId="4FA19F99"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E010DB">
        <w:rPr>
          <w:rFonts w:ascii="Times New Roman" w:hAnsi="Times New Roman" w:cs="Times New Roman"/>
          <w:sz w:val="28"/>
          <w:szCs w:val="28"/>
        </w:rPr>
        <w:t>[</w:t>
      </w:r>
      <w:r w:rsidRPr="00816095">
        <w:rPr>
          <w:rFonts w:ascii="Times New Roman" w:hAnsi="Times New Roman" w:cs="Times New Roman"/>
          <w:sz w:val="28"/>
          <w:szCs w:val="28"/>
        </w:rPr>
        <w:t>51</w:t>
      </w:r>
      <w:r w:rsidRPr="00E010DB">
        <w:rPr>
          <w:rFonts w:ascii="Times New Roman" w:hAnsi="Times New Roman" w:cs="Times New Roman"/>
          <w:sz w:val="28"/>
          <w:szCs w:val="28"/>
        </w:rPr>
        <w:t>], [</w:t>
      </w:r>
      <w:r w:rsidRPr="00816095">
        <w:rPr>
          <w:rFonts w:ascii="Times New Roman" w:hAnsi="Times New Roman" w:cs="Times New Roman"/>
          <w:sz w:val="28"/>
          <w:szCs w:val="28"/>
        </w:rPr>
        <w:t>52</w:t>
      </w:r>
      <w:r w:rsidRPr="00E010DB">
        <w:rPr>
          <w:rFonts w:ascii="Times New Roman" w:hAnsi="Times New Roman" w:cs="Times New Roman"/>
          <w:sz w:val="28"/>
          <w:szCs w:val="28"/>
        </w:rPr>
        <w:t>]</w:t>
      </w:r>
      <w:r>
        <w:rPr>
          <w:rFonts w:ascii="Times New Roman" w:hAnsi="Times New Roman" w:cs="Times New Roman"/>
          <w:sz w:val="28"/>
          <w:szCs w:val="28"/>
          <w:lang w:val="uk-UA"/>
        </w:rPr>
        <w:t>.</w:t>
      </w:r>
    </w:p>
    <w:p w14:paraId="067485B4" w14:textId="77777777" w:rsidR="00B267FC" w:rsidRDefault="00B267FC" w:rsidP="006D414F">
      <w:pPr>
        <w:spacing w:after="0" w:line="360" w:lineRule="auto"/>
        <w:jc w:val="right"/>
        <w:rPr>
          <w:rFonts w:ascii="Times New Roman" w:hAnsi="Times New Roman" w:cs="Times New Roman"/>
          <w:sz w:val="28"/>
          <w:szCs w:val="28"/>
          <w:lang w:val="uk-UA"/>
        </w:rPr>
      </w:pPr>
    </w:p>
    <w:p w14:paraId="3F3A0B0E" w14:textId="77777777" w:rsidR="00B267FC" w:rsidRDefault="00B267FC" w:rsidP="006D414F">
      <w:pPr>
        <w:spacing w:after="0" w:line="360" w:lineRule="auto"/>
        <w:jc w:val="right"/>
        <w:rPr>
          <w:rFonts w:ascii="Times New Roman" w:hAnsi="Times New Roman" w:cs="Times New Roman"/>
          <w:sz w:val="28"/>
          <w:szCs w:val="28"/>
          <w:lang w:val="uk-UA"/>
        </w:rPr>
      </w:pPr>
    </w:p>
    <w:p w14:paraId="30C6E88F" w14:textId="77777777" w:rsidR="00B267FC" w:rsidRDefault="00B267FC" w:rsidP="006D414F">
      <w:pPr>
        <w:spacing w:after="0" w:line="360" w:lineRule="auto"/>
        <w:jc w:val="right"/>
        <w:rPr>
          <w:rFonts w:ascii="Times New Roman" w:hAnsi="Times New Roman" w:cs="Times New Roman"/>
          <w:sz w:val="28"/>
          <w:szCs w:val="28"/>
          <w:lang w:val="uk-UA"/>
        </w:rPr>
      </w:pPr>
    </w:p>
    <w:p w14:paraId="59D492EF" w14:textId="77777777" w:rsidR="00B267FC" w:rsidRDefault="00B267FC" w:rsidP="006D414F">
      <w:pPr>
        <w:spacing w:after="0" w:line="360" w:lineRule="auto"/>
        <w:jc w:val="right"/>
        <w:rPr>
          <w:rFonts w:ascii="Times New Roman" w:hAnsi="Times New Roman" w:cs="Times New Roman"/>
          <w:sz w:val="28"/>
          <w:szCs w:val="28"/>
          <w:lang w:val="uk-UA"/>
        </w:rPr>
      </w:pPr>
    </w:p>
    <w:p w14:paraId="4B15C49F" w14:textId="77777777" w:rsidR="00B267FC" w:rsidRDefault="00B267FC" w:rsidP="006D414F">
      <w:pPr>
        <w:spacing w:after="0" w:line="360" w:lineRule="auto"/>
        <w:jc w:val="right"/>
        <w:rPr>
          <w:rFonts w:ascii="Times New Roman" w:hAnsi="Times New Roman" w:cs="Times New Roman"/>
          <w:sz w:val="28"/>
          <w:szCs w:val="28"/>
          <w:lang w:val="uk-UA"/>
        </w:rPr>
      </w:pPr>
    </w:p>
    <w:p w14:paraId="1D24F3E3" w14:textId="77777777" w:rsidR="00B267FC" w:rsidRDefault="00B267FC" w:rsidP="006D414F">
      <w:pPr>
        <w:spacing w:after="0" w:line="360" w:lineRule="auto"/>
        <w:jc w:val="right"/>
        <w:rPr>
          <w:rFonts w:ascii="Times New Roman" w:hAnsi="Times New Roman" w:cs="Times New Roman"/>
          <w:sz w:val="28"/>
          <w:szCs w:val="28"/>
          <w:lang w:val="uk-UA"/>
        </w:rPr>
      </w:pPr>
    </w:p>
    <w:p w14:paraId="2DAD0310" w14:textId="77777777" w:rsidR="00B267FC" w:rsidRDefault="00B267FC" w:rsidP="006D414F">
      <w:pPr>
        <w:spacing w:after="0" w:line="360" w:lineRule="auto"/>
        <w:jc w:val="right"/>
        <w:rPr>
          <w:rFonts w:ascii="Times New Roman" w:hAnsi="Times New Roman" w:cs="Times New Roman"/>
          <w:sz w:val="28"/>
          <w:szCs w:val="28"/>
          <w:lang w:val="uk-UA"/>
        </w:rPr>
      </w:pPr>
    </w:p>
    <w:p w14:paraId="615B4E1C" w14:textId="77777777" w:rsidR="00B267FC" w:rsidRDefault="00B267FC" w:rsidP="006D414F">
      <w:pPr>
        <w:spacing w:after="0" w:line="360" w:lineRule="auto"/>
        <w:jc w:val="right"/>
        <w:rPr>
          <w:rFonts w:ascii="Times New Roman" w:hAnsi="Times New Roman" w:cs="Times New Roman"/>
          <w:sz w:val="28"/>
          <w:szCs w:val="28"/>
          <w:lang w:val="uk-UA"/>
        </w:rPr>
      </w:pPr>
    </w:p>
    <w:p w14:paraId="06D06516" w14:textId="77777777" w:rsidR="00B267FC" w:rsidRDefault="00B267FC" w:rsidP="006D414F">
      <w:pPr>
        <w:spacing w:after="0" w:line="360" w:lineRule="auto"/>
        <w:jc w:val="right"/>
        <w:rPr>
          <w:rFonts w:ascii="Times New Roman" w:hAnsi="Times New Roman" w:cs="Times New Roman"/>
          <w:sz w:val="28"/>
          <w:szCs w:val="28"/>
          <w:lang w:val="uk-UA"/>
        </w:rPr>
      </w:pPr>
    </w:p>
    <w:p w14:paraId="03C2B977"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А.4.</w:t>
      </w:r>
    </w:p>
    <w:p w14:paraId="6051ADBF"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зовнішнього боргу Південно-Африканської Республіки</w:t>
      </w:r>
    </w:p>
    <w:tbl>
      <w:tblPr>
        <w:tblW w:w="5000" w:type="pct"/>
        <w:tblLook w:val="04A0" w:firstRow="1" w:lastRow="0" w:firstColumn="1" w:lastColumn="0" w:noHBand="0" w:noVBand="1"/>
      </w:tblPr>
      <w:tblGrid>
        <w:gridCol w:w="2782"/>
        <w:gridCol w:w="795"/>
        <w:gridCol w:w="794"/>
        <w:gridCol w:w="794"/>
        <w:gridCol w:w="876"/>
        <w:gridCol w:w="876"/>
        <w:gridCol w:w="876"/>
        <w:gridCol w:w="876"/>
        <w:gridCol w:w="876"/>
        <w:gridCol w:w="876"/>
      </w:tblGrid>
      <w:tr w:rsidR="00B267FC" w:rsidRPr="00D71B3A" w14:paraId="220474EF" w14:textId="77777777" w:rsidTr="00B267FC">
        <w:trPr>
          <w:trHeight w:val="300"/>
        </w:trPr>
        <w:tc>
          <w:tcPr>
            <w:tcW w:w="145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8355F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Сектор</w:t>
            </w:r>
          </w:p>
        </w:tc>
        <w:tc>
          <w:tcPr>
            <w:tcW w:w="366" w:type="pct"/>
            <w:tcBorders>
              <w:top w:val="single" w:sz="4" w:space="0" w:color="auto"/>
              <w:left w:val="nil"/>
              <w:bottom w:val="single" w:sz="4" w:space="0" w:color="auto"/>
              <w:right w:val="single" w:sz="4" w:space="0" w:color="auto"/>
            </w:tcBorders>
            <w:shd w:val="clear" w:color="auto" w:fill="auto"/>
            <w:noWrap/>
            <w:vAlign w:val="bottom"/>
            <w:hideMark/>
          </w:tcPr>
          <w:p w14:paraId="21860647"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2007</w:t>
            </w:r>
          </w:p>
        </w:tc>
        <w:tc>
          <w:tcPr>
            <w:tcW w:w="366" w:type="pct"/>
            <w:tcBorders>
              <w:top w:val="single" w:sz="4" w:space="0" w:color="auto"/>
              <w:left w:val="nil"/>
              <w:bottom w:val="single" w:sz="4" w:space="0" w:color="auto"/>
              <w:right w:val="single" w:sz="4" w:space="0" w:color="auto"/>
            </w:tcBorders>
            <w:shd w:val="clear" w:color="auto" w:fill="auto"/>
            <w:noWrap/>
            <w:vAlign w:val="bottom"/>
            <w:hideMark/>
          </w:tcPr>
          <w:p w14:paraId="2DAB9CF3"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2008</w:t>
            </w:r>
          </w:p>
        </w:tc>
        <w:tc>
          <w:tcPr>
            <w:tcW w:w="366" w:type="pct"/>
            <w:tcBorders>
              <w:top w:val="single" w:sz="4" w:space="0" w:color="auto"/>
              <w:left w:val="nil"/>
              <w:bottom w:val="single" w:sz="4" w:space="0" w:color="auto"/>
              <w:right w:val="single" w:sz="4" w:space="0" w:color="auto"/>
            </w:tcBorders>
            <w:shd w:val="clear" w:color="auto" w:fill="auto"/>
            <w:noWrap/>
            <w:vAlign w:val="bottom"/>
            <w:hideMark/>
          </w:tcPr>
          <w:p w14:paraId="2BB0D0DF"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2009</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3949D680"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2010</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60B6BE05"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2011</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5DA4B7A2"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2012</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13259852"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2013</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24514CCB"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2014</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14:paraId="5DFBDAC4" w14:textId="77777777" w:rsidR="00B267FC" w:rsidRPr="00D71B3A" w:rsidRDefault="00B267FC" w:rsidP="006D414F">
            <w:pPr>
              <w:spacing w:after="0" w:line="240" w:lineRule="auto"/>
              <w:jc w:val="right"/>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2015</w:t>
            </w:r>
          </w:p>
        </w:tc>
      </w:tr>
      <w:tr w:rsidR="00B267FC" w:rsidRPr="00D71B3A" w14:paraId="2177EC49"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2006C59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Державний сектор</w:t>
            </w:r>
          </w:p>
        </w:tc>
        <w:tc>
          <w:tcPr>
            <w:tcW w:w="366" w:type="pct"/>
            <w:tcBorders>
              <w:top w:val="nil"/>
              <w:left w:val="nil"/>
              <w:bottom w:val="single" w:sz="4" w:space="0" w:color="auto"/>
              <w:right w:val="single" w:sz="4" w:space="0" w:color="auto"/>
            </w:tcBorders>
            <w:shd w:val="clear" w:color="auto" w:fill="auto"/>
            <w:noWrap/>
            <w:vAlign w:val="bottom"/>
            <w:hideMark/>
          </w:tcPr>
          <w:p w14:paraId="3ED7511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16,90   </w:t>
            </w:r>
          </w:p>
        </w:tc>
        <w:tc>
          <w:tcPr>
            <w:tcW w:w="366" w:type="pct"/>
            <w:tcBorders>
              <w:top w:val="nil"/>
              <w:left w:val="nil"/>
              <w:bottom w:val="single" w:sz="4" w:space="0" w:color="auto"/>
              <w:right w:val="single" w:sz="4" w:space="0" w:color="auto"/>
            </w:tcBorders>
            <w:shd w:val="clear" w:color="auto" w:fill="auto"/>
            <w:noWrap/>
            <w:vAlign w:val="bottom"/>
            <w:hideMark/>
          </w:tcPr>
          <w:p w14:paraId="654E459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17,10   </w:t>
            </w:r>
          </w:p>
        </w:tc>
        <w:tc>
          <w:tcPr>
            <w:tcW w:w="366" w:type="pct"/>
            <w:tcBorders>
              <w:top w:val="nil"/>
              <w:left w:val="nil"/>
              <w:bottom w:val="single" w:sz="4" w:space="0" w:color="auto"/>
              <w:right w:val="single" w:sz="4" w:space="0" w:color="auto"/>
            </w:tcBorders>
            <w:shd w:val="clear" w:color="auto" w:fill="auto"/>
            <w:noWrap/>
            <w:vAlign w:val="bottom"/>
            <w:hideMark/>
          </w:tcPr>
          <w:p w14:paraId="06D02C6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21,80   </w:t>
            </w:r>
          </w:p>
        </w:tc>
        <w:tc>
          <w:tcPr>
            <w:tcW w:w="407" w:type="pct"/>
            <w:tcBorders>
              <w:top w:val="nil"/>
              <w:left w:val="nil"/>
              <w:bottom w:val="single" w:sz="4" w:space="0" w:color="auto"/>
              <w:right w:val="single" w:sz="4" w:space="0" w:color="auto"/>
            </w:tcBorders>
            <w:shd w:val="clear" w:color="auto" w:fill="auto"/>
            <w:noWrap/>
            <w:vAlign w:val="bottom"/>
            <w:hideMark/>
          </w:tcPr>
          <w:p w14:paraId="7B43A1D6"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35,20   </w:t>
            </w:r>
          </w:p>
        </w:tc>
        <w:tc>
          <w:tcPr>
            <w:tcW w:w="407" w:type="pct"/>
            <w:tcBorders>
              <w:top w:val="nil"/>
              <w:left w:val="nil"/>
              <w:bottom w:val="single" w:sz="4" w:space="0" w:color="auto"/>
              <w:right w:val="single" w:sz="4" w:space="0" w:color="auto"/>
            </w:tcBorders>
            <w:shd w:val="clear" w:color="auto" w:fill="auto"/>
            <w:noWrap/>
            <w:vAlign w:val="bottom"/>
            <w:hideMark/>
          </w:tcPr>
          <w:p w14:paraId="6CA480B5"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41,00   </w:t>
            </w:r>
          </w:p>
        </w:tc>
        <w:tc>
          <w:tcPr>
            <w:tcW w:w="407" w:type="pct"/>
            <w:tcBorders>
              <w:top w:val="nil"/>
              <w:left w:val="nil"/>
              <w:bottom w:val="single" w:sz="4" w:space="0" w:color="auto"/>
              <w:right w:val="single" w:sz="4" w:space="0" w:color="auto"/>
            </w:tcBorders>
            <w:shd w:val="clear" w:color="auto" w:fill="auto"/>
            <w:noWrap/>
            <w:vAlign w:val="bottom"/>
            <w:hideMark/>
          </w:tcPr>
          <w:p w14:paraId="7DEA843B"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55,20   </w:t>
            </w:r>
          </w:p>
        </w:tc>
        <w:tc>
          <w:tcPr>
            <w:tcW w:w="407" w:type="pct"/>
            <w:tcBorders>
              <w:top w:val="nil"/>
              <w:left w:val="nil"/>
              <w:bottom w:val="single" w:sz="4" w:space="0" w:color="auto"/>
              <w:right w:val="single" w:sz="4" w:space="0" w:color="auto"/>
            </w:tcBorders>
            <w:shd w:val="clear" w:color="auto" w:fill="auto"/>
            <w:noWrap/>
            <w:vAlign w:val="bottom"/>
            <w:hideMark/>
          </w:tcPr>
          <w:p w14:paraId="28DFBB9A"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52,10   </w:t>
            </w:r>
          </w:p>
        </w:tc>
        <w:tc>
          <w:tcPr>
            <w:tcW w:w="407" w:type="pct"/>
            <w:tcBorders>
              <w:top w:val="nil"/>
              <w:left w:val="nil"/>
              <w:bottom w:val="single" w:sz="4" w:space="0" w:color="auto"/>
              <w:right w:val="single" w:sz="4" w:space="0" w:color="auto"/>
            </w:tcBorders>
            <w:shd w:val="clear" w:color="auto" w:fill="auto"/>
            <w:noWrap/>
            <w:vAlign w:val="bottom"/>
            <w:hideMark/>
          </w:tcPr>
          <w:p w14:paraId="2A2CD9A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52,80   </w:t>
            </w:r>
          </w:p>
        </w:tc>
        <w:tc>
          <w:tcPr>
            <w:tcW w:w="407" w:type="pct"/>
            <w:tcBorders>
              <w:top w:val="nil"/>
              <w:left w:val="nil"/>
              <w:bottom w:val="single" w:sz="4" w:space="0" w:color="auto"/>
              <w:right w:val="single" w:sz="4" w:space="0" w:color="auto"/>
            </w:tcBorders>
            <w:shd w:val="clear" w:color="auto" w:fill="auto"/>
            <w:noWrap/>
            <w:vAlign w:val="bottom"/>
            <w:hideMark/>
          </w:tcPr>
          <w:p w14:paraId="15A62220"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40,30   </w:t>
            </w:r>
          </w:p>
        </w:tc>
      </w:tr>
      <w:tr w:rsidR="00B267FC" w:rsidRPr="00D71B3A" w14:paraId="026E1076"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10B06B03"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Центральний банк</w:t>
            </w:r>
          </w:p>
        </w:tc>
        <w:tc>
          <w:tcPr>
            <w:tcW w:w="366" w:type="pct"/>
            <w:tcBorders>
              <w:top w:val="nil"/>
              <w:left w:val="nil"/>
              <w:bottom w:val="single" w:sz="4" w:space="0" w:color="auto"/>
              <w:right w:val="single" w:sz="4" w:space="0" w:color="auto"/>
            </w:tcBorders>
            <w:shd w:val="clear" w:color="auto" w:fill="auto"/>
            <w:noWrap/>
            <w:vAlign w:val="bottom"/>
            <w:hideMark/>
          </w:tcPr>
          <w:p w14:paraId="5B06184C"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2,60   </w:t>
            </w:r>
          </w:p>
        </w:tc>
        <w:tc>
          <w:tcPr>
            <w:tcW w:w="366" w:type="pct"/>
            <w:tcBorders>
              <w:top w:val="nil"/>
              <w:left w:val="nil"/>
              <w:bottom w:val="single" w:sz="4" w:space="0" w:color="auto"/>
              <w:right w:val="single" w:sz="4" w:space="0" w:color="auto"/>
            </w:tcBorders>
            <w:shd w:val="clear" w:color="auto" w:fill="auto"/>
            <w:noWrap/>
            <w:vAlign w:val="bottom"/>
            <w:hideMark/>
          </w:tcPr>
          <w:p w14:paraId="13DEFD05"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1,00   </w:t>
            </w:r>
          </w:p>
        </w:tc>
        <w:tc>
          <w:tcPr>
            <w:tcW w:w="366" w:type="pct"/>
            <w:tcBorders>
              <w:top w:val="nil"/>
              <w:left w:val="nil"/>
              <w:bottom w:val="single" w:sz="4" w:space="0" w:color="auto"/>
              <w:right w:val="single" w:sz="4" w:space="0" w:color="auto"/>
            </w:tcBorders>
            <w:shd w:val="clear" w:color="auto" w:fill="auto"/>
            <w:noWrap/>
            <w:vAlign w:val="bottom"/>
            <w:hideMark/>
          </w:tcPr>
          <w:p w14:paraId="6C9D6163"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0,81   </w:t>
            </w:r>
          </w:p>
        </w:tc>
        <w:tc>
          <w:tcPr>
            <w:tcW w:w="407" w:type="pct"/>
            <w:tcBorders>
              <w:top w:val="nil"/>
              <w:left w:val="nil"/>
              <w:bottom w:val="single" w:sz="4" w:space="0" w:color="auto"/>
              <w:right w:val="single" w:sz="4" w:space="0" w:color="auto"/>
            </w:tcBorders>
            <w:shd w:val="clear" w:color="auto" w:fill="auto"/>
            <w:noWrap/>
            <w:vAlign w:val="bottom"/>
            <w:hideMark/>
          </w:tcPr>
          <w:p w14:paraId="6CADF21F"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0,61   </w:t>
            </w:r>
          </w:p>
        </w:tc>
        <w:tc>
          <w:tcPr>
            <w:tcW w:w="407" w:type="pct"/>
            <w:tcBorders>
              <w:top w:val="nil"/>
              <w:left w:val="nil"/>
              <w:bottom w:val="single" w:sz="4" w:space="0" w:color="auto"/>
              <w:right w:val="single" w:sz="4" w:space="0" w:color="auto"/>
            </w:tcBorders>
            <w:shd w:val="clear" w:color="auto" w:fill="auto"/>
            <w:noWrap/>
            <w:vAlign w:val="bottom"/>
            <w:hideMark/>
          </w:tcPr>
          <w:p w14:paraId="682E837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0,57   </w:t>
            </w:r>
          </w:p>
        </w:tc>
        <w:tc>
          <w:tcPr>
            <w:tcW w:w="407" w:type="pct"/>
            <w:tcBorders>
              <w:top w:val="nil"/>
              <w:left w:val="nil"/>
              <w:bottom w:val="single" w:sz="4" w:space="0" w:color="auto"/>
              <w:right w:val="single" w:sz="4" w:space="0" w:color="auto"/>
            </w:tcBorders>
            <w:shd w:val="clear" w:color="auto" w:fill="auto"/>
            <w:noWrap/>
            <w:vAlign w:val="bottom"/>
            <w:hideMark/>
          </w:tcPr>
          <w:p w14:paraId="5B76AEAB"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0,73   </w:t>
            </w:r>
          </w:p>
        </w:tc>
        <w:tc>
          <w:tcPr>
            <w:tcW w:w="407" w:type="pct"/>
            <w:tcBorders>
              <w:top w:val="nil"/>
              <w:left w:val="nil"/>
              <w:bottom w:val="single" w:sz="4" w:space="0" w:color="auto"/>
              <w:right w:val="single" w:sz="4" w:space="0" w:color="auto"/>
            </w:tcBorders>
            <w:shd w:val="clear" w:color="auto" w:fill="auto"/>
            <w:noWrap/>
            <w:vAlign w:val="bottom"/>
            <w:hideMark/>
          </w:tcPr>
          <w:p w14:paraId="7317BDAB"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0,68   </w:t>
            </w:r>
          </w:p>
        </w:tc>
        <w:tc>
          <w:tcPr>
            <w:tcW w:w="407" w:type="pct"/>
            <w:tcBorders>
              <w:top w:val="nil"/>
              <w:left w:val="nil"/>
              <w:bottom w:val="single" w:sz="4" w:space="0" w:color="auto"/>
              <w:right w:val="single" w:sz="4" w:space="0" w:color="auto"/>
            </w:tcBorders>
            <w:shd w:val="clear" w:color="auto" w:fill="auto"/>
            <w:noWrap/>
            <w:vAlign w:val="bottom"/>
            <w:hideMark/>
          </w:tcPr>
          <w:p w14:paraId="70D44A5F"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1,00   </w:t>
            </w:r>
          </w:p>
        </w:tc>
        <w:tc>
          <w:tcPr>
            <w:tcW w:w="407" w:type="pct"/>
            <w:tcBorders>
              <w:top w:val="nil"/>
              <w:left w:val="nil"/>
              <w:bottom w:val="single" w:sz="4" w:space="0" w:color="auto"/>
              <w:right w:val="single" w:sz="4" w:space="0" w:color="auto"/>
            </w:tcBorders>
            <w:shd w:val="clear" w:color="auto" w:fill="auto"/>
            <w:noWrap/>
            <w:vAlign w:val="bottom"/>
            <w:hideMark/>
          </w:tcPr>
          <w:p w14:paraId="1B360517"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0,64   </w:t>
            </w:r>
          </w:p>
        </w:tc>
      </w:tr>
      <w:tr w:rsidR="00B267FC" w:rsidRPr="00D71B3A" w14:paraId="312BF87C"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537A2ED2"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Недержавні банківські установи</w:t>
            </w:r>
          </w:p>
        </w:tc>
        <w:tc>
          <w:tcPr>
            <w:tcW w:w="366" w:type="pct"/>
            <w:tcBorders>
              <w:top w:val="nil"/>
              <w:left w:val="nil"/>
              <w:bottom w:val="single" w:sz="4" w:space="0" w:color="auto"/>
              <w:right w:val="single" w:sz="4" w:space="0" w:color="auto"/>
            </w:tcBorders>
            <w:shd w:val="clear" w:color="auto" w:fill="auto"/>
            <w:noWrap/>
            <w:vAlign w:val="bottom"/>
            <w:hideMark/>
          </w:tcPr>
          <w:p w14:paraId="116311B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21,40   </w:t>
            </w:r>
          </w:p>
        </w:tc>
        <w:tc>
          <w:tcPr>
            <w:tcW w:w="366" w:type="pct"/>
            <w:tcBorders>
              <w:top w:val="nil"/>
              <w:left w:val="nil"/>
              <w:bottom w:val="single" w:sz="4" w:space="0" w:color="auto"/>
              <w:right w:val="single" w:sz="4" w:space="0" w:color="auto"/>
            </w:tcBorders>
            <w:shd w:val="clear" w:color="auto" w:fill="auto"/>
            <w:noWrap/>
            <w:vAlign w:val="bottom"/>
            <w:hideMark/>
          </w:tcPr>
          <w:p w14:paraId="20ABB21D"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24,00   </w:t>
            </w:r>
          </w:p>
        </w:tc>
        <w:tc>
          <w:tcPr>
            <w:tcW w:w="366" w:type="pct"/>
            <w:tcBorders>
              <w:top w:val="nil"/>
              <w:left w:val="nil"/>
              <w:bottom w:val="single" w:sz="4" w:space="0" w:color="auto"/>
              <w:right w:val="single" w:sz="4" w:space="0" w:color="auto"/>
            </w:tcBorders>
            <w:shd w:val="clear" w:color="auto" w:fill="auto"/>
            <w:noWrap/>
            <w:vAlign w:val="bottom"/>
            <w:hideMark/>
          </w:tcPr>
          <w:p w14:paraId="75DCB615"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22,10   </w:t>
            </w:r>
          </w:p>
        </w:tc>
        <w:tc>
          <w:tcPr>
            <w:tcW w:w="407" w:type="pct"/>
            <w:tcBorders>
              <w:top w:val="nil"/>
              <w:left w:val="nil"/>
              <w:bottom w:val="single" w:sz="4" w:space="0" w:color="auto"/>
              <w:right w:val="single" w:sz="4" w:space="0" w:color="auto"/>
            </w:tcBorders>
            <w:shd w:val="clear" w:color="auto" w:fill="auto"/>
            <w:noWrap/>
            <w:vAlign w:val="bottom"/>
            <w:hideMark/>
          </w:tcPr>
          <w:p w14:paraId="2F4242A2"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23,80   </w:t>
            </w:r>
          </w:p>
        </w:tc>
        <w:tc>
          <w:tcPr>
            <w:tcW w:w="407" w:type="pct"/>
            <w:tcBorders>
              <w:top w:val="nil"/>
              <w:left w:val="nil"/>
              <w:bottom w:val="single" w:sz="4" w:space="0" w:color="auto"/>
              <w:right w:val="single" w:sz="4" w:space="0" w:color="auto"/>
            </w:tcBorders>
            <w:shd w:val="clear" w:color="auto" w:fill="auto"/>
            <w:noWrap/>
            <w:vAlign w:val="bottom"/>
            <w:hideMark/>
          </w:tcPr>
          <w:p w14:paraId="1C031633"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21,40   </w:t>
            </w:r>
          </w:p>
        </w:tc>
        <w:tc>
          <w:tcPr>
            <w:tcW w:w="407" w:type="pct"/>
            <w:tcBorders>
              <w:top w:val="nil"/>
              <w:left w:val="nil"/>
              <w:bottom w:val="single" w:sz="4" w:space="0" w:color="auto"/>
              <w:right w:val="single" w:sz="4" w:space="0" w:color="auto"/>
            </w:tcBorders>
            <w:shd w:val="clear" w:color="auto" w:fill="auto"/>
            <w:noWrap/>
            <w:vAlign w:val="bottom"/>
            <w:hideMark/>
          </w:tcPr>
          <w:p w14:paraId="3D7751BC"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25,90   </w:t>
            </w:r>
          </w:p>
        </w:tc>
        <w:tc>
          <w:tcPr>
            <w:tcW w:w="407" w:type="pct"/>
            <w:tcBorders>
              <w:top w:val="nil"/>
              <w:left w:val="nil"/>
              <w:bottom w:val="single" w:sz="4" w:space="0" w:color="auto"/>
              <w:right w:val="single" w:sz="4" w:space="0" w:color="auto"/>
            </w:tcBorders>
            <w:shd w:val="clear" w:color="auto" w:fill="auto"/>
            <w:noWrap/>
            <w:vAlign w:val="bottom"/>
            <w:hideMark/>
          </w:tcPr>
          <w:p w14:paraId="25875D6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23,30   </w:t>
            </w:r>
          </w:p>
        </w:tc>
        <w:tc>
          <w:tcPr>
            <w:tcW w:w="407" w:type="pct"/>
            <w:tcBorders>
              <w:top w:val="nil"/>
              <w:left w:val="nil"/>
              <w:bottom w:val="single" w:sz="4" w:space="0" w:color="auto"/>
              <w:right w:val="single" w:sz="4" w:space="0" w:color="auto"/>
            </w:tcBorders>
            <w:shd w:val="clear" w:color="auto" w:fill="auto"/>
            <w:noWrap/>
            <w:vAlign w:val="bottom"/>
            <w:hideMark/>
          </w:tcPr>
          <w:p w14:paraId="55173CE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31,80   </w:t>
            </w:r>
          </w:p>
        </w:tc>
        <w:tc>
          <w:tcPr>
            <w:tcW w:w="407" w:type="pct"/>
            <w:tcBorders>
              <w:top w:val="nil"/>
              <w:left w:val="nil"/>
              <w:bottom w:val="single" w:sz="4" w:space="0" w:color="auto"/>
              <w:right w:val="single" w:sz="4" w:space="0" w:color="auto"/>
            </w:tcBorders>
            <w:shd w:val="clear" w:color="auto" w:fill="auto"/>
            <w:noWrap/>
            <w:vAlign w:val="bottom"/>
            <w:hideMark/>
          </w:tcPr>
          <w:p w14:paraId="7787D60F"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28,10   </w:t>
            </w:r>
          </w:p>
        </w:tc>
      </w:tr>
      <w:tr w:rsidR="00B267FC" w:rsidRPr="00D71B3A" w14:paraId="01A7D427"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7EE86A6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Комерційний небанківський сектор</w:t>
            </w:r>
          </w:p>
        </w:tc>
        <w:tc>
          <w:tcPr>
            <w:tcW w:w="366" w:type="pct"/>
            <w:tcBorders>
              <w:top w:val="nil"/>
              <w:left w:val="nil"/>
              <w:bottom w:val="single" w:sz="4" w:space="0" w:color="auto"/>
              <w:right w:val="single" w:sz="4" w:space="0" w:color="auto"/>
            </w:tcBorders>
            <w:shd w:val="clear" w:color="auto" w:fill="auto"/>
            <w:noWrap/>
            <w:vAlign w:val="bottom"/>
            <w:hideMark/>
          </w:tcPr>
          <w:p w14:paraId="35473548"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22,10   </w:t>
            </w:r>
          </w:p>
        </w:tc>
        <w:tc>
          <w:tcPr>
            <w:tcW w:w="366" w:type="pct"/>
            <w:tcBorders>
              <w:top w:val="nil"/>
              <w:left w:val="nil"/>
              <w:bottom w:val="single" w:sz="4" w:space="0" w:color="auto"/>
              <w:right w:val="single" w:sz="4" w:space="0" w:color="auto"/>
            </w:tcBorders>
            <w:shd w:val="clear" w:color="auto" w:fill="auto"/>
            <w:noWrap/>
            <w:vAlign w:val="bottom"/>
            <w:hideMark/>
          </w:tcPr>
          <w:p w14:paraId="07D3DDCE"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19,30   </w:t>
            </w:r>
          </w:p>
        </w:tc>
        <w:tc>
          <w:tcPr>
            <w:tcW w:w="366" w:type="pct"/>
            <w:tcBorders>
              <w:top w:val="nil"/>
              <w:left w:val="nil"/>
              <w:bottom w:val="single" w:sz="4" w:space="0" w:color="auto"/>
              <w:right w:val="single" w:sz="4" w:space="0" w:color="auto"/>
            </w:tcBorders>
            <w:shd w:val="clear" w:color="auto" w:fill="auto"/>
            <w:noWrap/>
            <w:vAlign w:val="bottom"/>
            <w:hideMark/>
          </w:tcPr>
          <w:p w14:paraId="65F0E8B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19,10   </w:t>
            </w:r>
          </w:p>
        </w:tc>
        <w:tc>
          <w:tcPr>
            <w:tcW w:w="407" w:type="pct"/>
            <w:tcBorders>
              <w:top w:val="nil"/>
              <w:left w:val="nil"/>
              <w:bottom w:val="single" w:sz="4" w:space="0" w:color="auto"/>
              <w:right w:val="single" w:sz="4" w:space="0" w:color="auto"/>
            </w:tcBorders>
            <w:shd w:val="clear" w:color="auto" w:fill="auto"/>
            <w:noWrap/>
            <w:vAlign w:val="bottom"/>
            <w:hideMark/>
          </w:tcPr>
          <w:p w14:paraId="661CE695"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21,10   </w:t>
            </w:r>
          </w:p>
        </w:tc>
        <w:tc>
          <w:tcPr>
            <w:tcW w:w="407" w:type="pct"/>
            <w:tcBorders>
              <w:top w:val="nil"/>
              <w:left w:val="nil"/>
              <w:bottom w:val="single" w:sz="4" w:space="0" w:color="auto"/>
              <w:right w:val="single" w:sz="4" w:space="0" w:color="auto"/>
            </w:tcBorders>
            <w:shd w:val="clear" w:color="auto" w:fill="auto"/>
            <w:noWrap/>
            <w:vAlign w:val="bottom"/>
            <w:hideMark/>
          </w:tcPr>
          <w:p w14:paraId="7DC6D91D"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26,80   </w:t>
            </w:r>
          </w:p>
        </w:tc>
        <w:tc>
          <w:tcPr>
            <w:tcW w:w="407" w:type="pct"/>
            <w:tcBorders>
              <w:top w:val="nil"/>
              <w:left w:val="nil"/>
              <w:bottom w:val="single" w:sz="4" w:space="0" w:color="auto"/>
              <w:right w:val="single" w:sz="4" w:space="0" w:color="auto"/>
            </w:tcBorders>
            <w:shd w:val="clear" w:color="auto" w:fill="auto"/>
            <w:noWrap/>
            <w:vAlign w:val="bottom"/>
            <w:hideMark/>
          </w:tcPr>
          <w:p w14:paraId="50841875"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31,90   </w:t>
            </w:r>
          </w:p>
        </w:tc>
        <w:tc>
          <w:tcPr>
            <w:tcW w:w="407" w:type="pct"/>
            <w:tcBorders>
              <w:top w:val="nil"/>
              <w:left w:val="nil"/>
              <w:bottom w:val="single" w:sz="4" w:space="0" w:color="auto"/>
              <w:right w:val="single" w:sz="4" w:space="0" w:color="auto"/>
            </w:tcBorders>
            <w:shd w:val="clear" w:color="auto" w:fill="auto"/>
            <w:noWrap/>
            <w:vAlign w:val="bottom"/>
            <w:hideMark/>
          </w:tcPr>
          <w:p w14:paraId="76AB2222"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32,50   </w:t>
            </w:r>
          </w:p>
        </w:tc>
        <w:tc>
          <w:tcPr>
            <w:tcW w:w="407" w:type="pct"/>
            <w:tcBorders>
              <w:top w:val="nil"/>
              <w:left w:val="nil"/>
              <w:bottom w:val="single" w:sz="4" w:space="0" w:color="auto"/>
              <w:right w:val="single" w:sz="4" w:space="0" w:color="auto"/>
            </w:tcBorders>
            <w:shd w:val="clear" w:color="auto" w:fill="auto"/>
            <w:noWrap/>
            <w:vAlign w:val="bottom"/>
            <w:hideMark/>
          </w:tcPr>
          <w:p w14:paraId="1E496631"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30,90   </w:t>
            </w:r>
          </w:p>
        </w:tc>
        <w:tc>
          <w:tcPr>
            <w:tcW w:w="407" w:type="pct"/>
            <w:tcBorders>
              <w:top w:val="nil"/>
              <w:left w:val="nil"/>
              <w:bottom w:val="single" w:sz="4" w:space="0" w:color="auto"/>
              <w:right w:val="single" w:sz="4" w:space="0" w:color="auto"/>
            </w:tcBorders>
            <w:shd w:val="clear" w:color="auto" w:fill="auto"/>
            <w:noWrap/>
            <w:vAlign w:val="bottom"/>
            <w:hideMark/>
          </w:tcPr>
          <w:p w14:paraId="00E238C0"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31,70   </w:t>
            </w:r>
          </w:p>
        </w:tc>
      </w:tr>
      <w:tr w:rsidR="00B267FC" w:rsidRPr="00D71B3A" w14:paraId="54F547B2"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1E828AB4"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Підприємства прямого </w:t>
            </w:r>
            <w:r w:rsidRPr="00D71B3A">
              <w:rPr>
                <w:rFonts w:ascii="Times New Roman" w:eastAsia="Times New Roman" w:hAnsi="Times New Roman" w:cs="Times New Roman"/>
                <w:color w:val="000000"/>
                <w:lang w:eastAsia="ru-RU"/>
              </w:rPr>
              <w:lastRenderedPageBreak/>
              <w:t>інвестування</w:t>
            </w:r>
          </w:p>
        </w:tc>
        <w:tc>
          <w:tcPr>
            <w:tcW w:w="366" w:type="pct"/>
            <w:tcBorders>
              <w:top w:val="nil"/>
              <w:left w:val="nil"/>
              <w:bottom w:val="single" w:sz="4" w:space="0" w:color="auto"/>
              <w:right w:val="single" w:sz="4" w:space="0" w:color="auto"/>
            </w:tcBorders>
            <w:shd w:val="clear" w:color="auto" w:fill="auto"/>
            <w:noWrap/>
            <w:vAlign w:val="bottom"/>
            <w:hideMark/>
          </w:tcPr>
          <w:p w14:paraId="110FD2A7"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14,10   </w:t>
            </w:r>
          </w:p>
        </w:tc>
        <w:tc>
          <w:tcPr>
            <w:tcW w:w="366" w:type="pct"/>
            <w:tcBorders>
              <w:top w:val="nil"/>
              <w:left w:val="nil"/>
              <w:bottom w:val="single" w:sz="4" w:space="0" w:color="auto"/>
              <w:right w:val="single" w:sz="4" w:space="0" w:color="auto"/>
            </w:tcBorders>
            <w:shd w:val="clear" w:color="auto" w:fill="auto"/>
            <w:noWrap/>
            <w:vAlign w:val="bottom"/>
            <w:hideMark/>
          </w:tcPr>
          <w:p w14:paraId="2710FECA"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13,50   </w:t>
            </w:r>
          </w:p>
        </w:tc>
        <w:tc>
          <w:tcPr>
            <w:tcW w:w="366" w:type="pct"/>
            <w:tcBorders>
              <w:top w:val="nil"/>
              <w:left w:val="nil"/>
              <w:bottom w:val="single" w:sz="4" w:space="0" w:color="auto"/>
              <w:right w:val="single" w:sz="4" w:space="0" w:color="auto"/>
            </w:tcBorders>
            <w:shd w:val="clear" w:color="auto" w:fill="auto"/>
            <w:noWrap/>
            <w:vAlign w:val="bottom"/>
            <w:hideMark/>
          </w:tcPr>
          <w:p w14:paraId="520B4A5C"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19,10   </w:t>
            </w:r>
          </w:p>
        </w:tc>
        <w:tc>
          <w:tcPr>
            <w:tcW w:w="407" w:type="pct"/>
            <w:tcBorders>
              <w:top w:val="nil"/>
              <w:left w:val="nil"/>
              <w:bottom w:val="single" w:sz="4" w:space="0" w:color="auto"/>
              <w:right w:val="single" w:sz="4" w:space="0" w:color="auto"/>
            </w:tcBorders>
            <w:shd w:val="clear" w:color="auto" w:fill="auto"/>
            <w:noWrap/>
            <w:vAlign w:val="bottom"/>
            <w:hideMark/>
          </w:tcPr>
          <w:p w14:paraId="16308BBF"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30,60   </w:t>
            </w:r>
          </w:p>
        </w:tc>
        <w:tc>
          <w:tcPr>
            <w:tcW w:w="407" w:type="pct"/>
            <w:tcBorders>
              <w:top w:val="nil"/>
              <w:left w:val="nil"/>
              <w:bottom w:val="single" w:sz="4" w:space="0" w:color="auto"/>
              <w:right w:val="single" w:sz="4" w:space="0" w:color="auto"/>
            </w:tcBorders>
            <w:shd w:val="clear" w:color="auto" w:fill="auto"/>
            <w:noWrap/>
            <w:vAlign w:val="bottom"/>
            <w:hideMark/>
          </w:tcPr>
          <w:p w14:paraId="5F6DD1C9"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28,50   </w:t>
            </w:r>
          </w:p>
        </w:tc>
        <w:tc>
          <w:tcPr>
            <w:tcW w:w="407" w:type="pct"/>
            <w:tcBorders>
              <w:top w:val="nil"/>
              <w:left w:val="nil"/>
              <w:bottom w:val="single" w:sz="4" w:space="0" w:color="auto"/>
              <w:right w:val="single" w:sz="4" w:space="0" w:color="auto"/>
            </w:tcBorders>
            <w:shd w:val="clear" w:color="auto" w:fill="auto"/>
            <w:noWrap/>
            <w:vAlign w:val="bottom"/>
            <w:hideMark/>
          </w:tcPr>
          <w:p w14:paraId="1315FD17"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28,70   </w:t>
            </w:r>
          </w:p>
        </w:tc>
        <w:tc>
          <w:tcPr>
            <w:tcW w:w="407" w:type="pct"/>
            <w:tcBorders>
              <w:top w:val="nil"/>
              <w:left w:val="nil"/>
              <w:bottom w:val="single" w:sz="4" w:space="0" w:color="auto"/>
              <w:right w:val="single" w:sz="4" w:space="0" w:color="auto"/>
            </w:tcBorders>
            <w:shd w:val="clear" w:color="auto" w:fill="auto"/>
            <w:noWrap/>
            <w:vAlign w:val="bottom"/>
            <w:hideMark/>
          </w:tcPr>
          <w:p w14:paraId="4D9B1281"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28,50   </w:t>
            </w:r>
          </w:p>
        </w:tc>
        <w:tc>
          <w:tcPr>
            <w:tcW w:w="407" w:type="pct"/>
            <w:tcBorders>
              <w:top w:val="nil"/>
              <w:left w:val="nil"/>
              <w:bottom w:val="single" w:sz="4" w:space="0" w:color="auto"/>
              <w:right w:val="single" w:sz="4" w:space="0" w:color="auto"/>
            </w:tcBorders>
            <w:shd w:val="clear" w:color="auto" w:fill="auto"/>
            <w:noWrap/>
            <w:vAlign w:val="bottom"/>
            <w:hideMark/>
          </w:tcPr>
          <w:p w14:paraId="5121ACB7"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28,60   </w:t>
            </w:r>
          </w:p>
        </w:tc>
        <w:tc>
          <w:tcPr>
            <w:tcW w:w="407" w:type="pct"/>
            <w:tcBorders>
              <w:top w:val="nil"/>
              <w:left w:val="nil"/>
              <w:bottom w:val="single" w:sz="4" w:space="0" w:color="auto"/>
              <w:right w:val="single" w:sz="4" w:space="0" w:color="auto"/>
            </w:tcBorders>
            <w:shd w:val="clear" w:color="auto" w:fill="auto"/>
            <w:noWrap/>
            <w:vAlign w:val="bottom"/>
            <w:hideMark/>
          </w:tcPr>
          <w:p w14:paraId="13EBB7C2"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 xml:space="preserve">       </w:t>
            </w:r>
            <w:r w:rsidRPr="00D71B3A">
              <w:rPr>
                <w:rFonts w:ascii="Times New Roman" w:eastAsia="Times New Roman" w:hAnsi="Times New Roman" w:cs="Times New Roman"/>
                <w:color w:val="000000"/>
                <w:lang w:eastAsia="ru-RU"/>
              </w:rPr>
              <w:lastRenderedPageBreak/>
              <w:t xml:space="preserve">23,40   </w:t>
            </w:r>
          </w:p>
        </w:tc>
      </w:tr>
      <w:tr w:rsidR="00B267FC" w:rsidRPr="00D71B3A" w14:paraId="1C8672EF" w14:textId="77777777" w:rsidTr="00B267FC">
        <w:trPr>
          <w:trHeight w:val="300"/>
        </w:trPr>
        <w:tc>
          <w:tcPr>
            <w:tcW w:w="1458" w:type="pct"/>
            <w:tcBorders>
              <w:top w:val="nil"/>
              <w:left w:val="single" w:sz="4" w:space="0" w:color="auto"/>
              <w:bottom w:val="single" w:sz="4" w:space="0" w:color="auto"/>
              <w:right w:val="single" w:sz="4" w:space="0" w:color="auto"/>
            </w:tcBorders>
            <w:shd w:val="clear" w:color="auto" w:fill="auto"/>
            <w:noWrap/>
            <w:vAlign w:val="bottom"/>
            <w:hideMark/>
          </w:tcPr>
          <w:p w14:paraId="60CC56AC"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lastRenderedPageBreak/>
              <w:t>Сукупний зовнішній борг</w:t>
            </w:r>
          </w:p>
        </w:tc>
        <w:tc>
          <w:tcPr>
            <w:tcW w:w="366" w:type="pct"/>
            <w:tcBorders>
              <w:top w:val="nil"/>
              <w:left w:val="nil"/>
              <w:bottom w:val="single" w:sz="4" w:space="0" w:color="auto"/>
              <w:right w:val="single" w:sz="4" w:space="0" w:color="auto"/>
            </w:tcBorders>
            <w:shd w:val="clear" w:color="auto" w:fill="auto"/>
            <w:noWrap/>
            <w:vAlign w:val="bottom"/>
            <w:hideMark/>
          </w:tcPr>
          <w:p w14:paraId="1A25EA9D"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77,10   </w:t>
            </w:r>
          </w:p>
        </w:tc>
        <w:tc>
          <w:tcPr>
            <w:tcW w:w="366" w:type="pct"/>
            <w:tcBorders>
              <w:top w:val="nil"/>
              <w:left w:val="nil"/>
              <w:bottom w:val="single" w:sz="4" w:space="0" w:color="auto"/>
              <w:right w:val="single" w:sz="4" w:space="0" w:color="auto"/>
            </w:tcBorders>
            <w:shd w:val="clear" w:color="auto" w:fill="auto"/>
            <w:noWrap/>
            <w:vAlign w:val="bottom"/>
            <w:hideMark/>
          </w:tcPr>
          <w:p w14:paraId="3BA6529E"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74,90   </w:t>
            </w:r>
          </w:p>
        </w:tc>
        <w:tc>
          <w:tcPr>
            <w:tcW w:w="366" w:type="pct"/>
            <w:tcBorders>
              <w:top w:val="nil"/>
              <w:left w:val="nil"/>
              <w:bottom w:val="single" w:sz="4" w:space="0" w:color="auto"/>
              <w:right w:val="single" w:sz="4" w:space="0" w:color="auto"/>
            </w:tcBorders>
            <w:shd w:val="clear" w:color="auto" w:fill="auto"/>
            <w:noWrap/>
            <w:vAlign w:val="bottom"/>
            <w:hideMark/>
          </w:tcPr>
          <w:p w14:paraId="76BC391C"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82,90   </w:t>
            </w:r>
          </w:p>
        </w:tc>
        <w:tc>
          <w:tcPr>
            <w:tcW w:w="407" w:type="pct"/>
            <w:tcBorders>
              <w:top w:val="nil"/>
              <w:left w:val="nil"/>
              <w:bottom w:val="single" w:sz="4" w:space="0" w:color="auto"/>
              <w:right w:val="single" w:sz="4" w:space="0" w:color="auto"/>
            </w:tcBorders>
            <w:shd w:val="clear" w:color="auto" w:fill="auto"/>
            <w:noWrap/>
            <w:vAlign w:val="bottom"/>
            <w:hideMark/>
          </w:tcPr>
          <w:p w14:paraId="2DE7CC7A"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111,30   </w:t>
            </w:r>
          </w:p>
        </w:tc>
        <w:tc>
          <w:tcPr>
            <w:tcW w:w="407" w:type="pct"/>
            <w:tcBorders>
              <w:top w:val="nil"/>
              <w:left w:val="nil"/>
              <w:bottom w:val="single" w:sz="4" w:space="0" w:color="auto"/>
              <w:right w:val="single" w:sz="4" w:space="0" w:color="auto"/>
            </w:tcBorders>
            <w:shd w:val="clear" w:color="auto" w:fill="auto"/>
            <w:noWrap/>
            <w:vAlign w:val="bottom"/>
            <w:hideMark/>
          </w:tcPr>
          <w:p w14:paraId="309C2DFA"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118,20   </w:t>
            </w:r>
          </w:p>
        </w:tc>
        <w:tc>
          <w:tcPr>
            <w:tcW w:w="407" w:type="pct"/>
            <w:tcBorders>
              <w:top w:val="nil"/>
              <w:left w:val="nil"/>
              <w:bottom w:val="single" w:sz="4" w:space="0" w:color="auto"/>
              <w:right w:val="single" w:sz="4" w:space="0" w:color="auto"/>
            </w:tcBorders>
            <w:shd w:val="clear" w:color="auto" w:fill="auto"/>
            <w:noWrap/>
            <w:vAlign w:val="bottom"/>
            <w:hideMark/>
          </w:tcPr>
          <w:p w14:paraId="729C987F"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142,40   </w:t>
            </w:r>
          </w:p>
        </w:tc>
        <w:tc>
          <w:tcPr>
            <w:tcW w:w="407" w:type="pct"/>
            <w:tcBorders>
              <w:top w:val="nil"/>
              <w:left w:val="nil"/>
              <w:bottom w:val="single" w:sz="4" w:space="0" w:color="auto"/>
              <w:right w:val="single" w:sz="4" w:space="0" w:color="auto"/>
            </w:tcBorders>
            <w:shd w:val="clear" w:color="auto" w:fill="auto"/>
            <w:noWrap/>
            <w:vAlign w:val="bottom"/>
            <w:hideMark/>
          </w:tcPr>
          <w:p w14:paraId="7C9347AE"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137,10   </w:t>
            </w:r>
          </w:p>
        </w:tc>
        <w:tc>
          <w:tcPr>
            <w:tcW w:w="407" w:type="pct"/>
            <w:tcBorders>
              <w:top w:val="nil"/>
              <w:left w:val="nil"/>
              <w:bottom w:val="single" w:sz="4" w:space="0" w:color="auto"/>
              <w:right w:val="single" w:sz="4" w:space="0" w:color="auto"/>
            </w:tcBorders>
            <w:shd w:val="clear" w:color="auto" w:fill="auto"/>
            <w:noWrap/>
            <w:vAlign w:val="bottom"/>
            <w:hideMark/>
          </w:tcPr>
          <w:p w14:paraId="3931CEAE"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145,10   </w:t>
            </w:r>
          </w:p>
        </w:tc>
        <w:tc>
          <w:tcPr>
            <w:tcW w:w="407" w:type="pct"/>
            <w:tcBorders>
              <w:top w:val="nil"/>
              <w:left w:val="nil"/>
              <w:bottom w:val="single" w:sz="4" w:space="0" w:color="auto"/>
              <w:right w:val="single" w:sz="4" w:space="0" w:color="auto"/>
            </w:tcBorders>
            <w:shd w:val="clear" w:color="auto" w:fill="auto"/>
            <w:noWrap/>
            <w:vAlign w:val="bottom"/>
            <w:hideMark/>
          </w:tcPr>
          <w:p w14:paraId="46D2B56A" w14:textId="77777777" w:rsidR="00B267FC" w:rsidRPr="00D71B3A" w:rsidRDefault="00B267FC" w:rsidP="006D414F">
            <w:pPr>
              <w:spacing w:after="0" w:line="240" w:lineRule="auto"/>
              <w:rPr>
                <w:rFonts w:ascii="Times New Roman" w:eastAsia="Times New Roman" w:hAnsi="Times New Roman" w:cs="Times New Roman"/>
                <w:color w:val="000000"/>
                <w:lang w:eastAsia="ru-RU"/>
              </w:rPr>
            </w:pPr>
            <w:r w:rsidRPr="00D71B3A">
              <w:rPr>
                <w:rFonts w:ascii="Times New Roman" w:eastAsia="Times New Roman" w:hAnsi="Times New Roman" w:cs="Times New Roman"/>
                <w:color w:val="000000"/>
                <w:lang w:eastAsia="ru-RU"/>
              </w:rPr>
              <w:t xml:space="preserve">    124,10   </w:t>
            </w:r>
          </w:p>
        </w:tc>
      </w:tr>
    </w:tbl>
    <w:p w14:paraId="6CF402FA"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E36970">
        <w:rPr>
          <w:rFonts w:ascii="Times New Roman" w:hAnsi="Times New Roman" w:cs="Times New Roman"/>
          <w:sz w:val="28"/>
          <w:szCs w:val="28"/>
        </w:rPr>
        <w:t>[</w:t>
      </w:r>
      <w:r>
        <w:rPr>
          <w:rFonts w:ascii="Times New Roman" w:hAnsi="Times New Roman" w:cs="Times New Roman"/>
          <w:sz w:val="28"/>
          <w:szCs w:val="28"/>
          <w:lang w:val="uk-UA"/>
        </w:rPr>
        <w:t>37</w:t>
      </w:r>
      <w:r w:rsidRPr="00E36970">
        <w:rPr>
          <w:rFonts w:ascii="Times New Roman" w:hAnsi="Times New Roman" w:cs="Times New Roman"/>
          <w:sz w:val="28"/>
          <w:szCs w:val="28"/>
        </w:rPr>
        <w:t>]</w:t>
      </w:r>
      <w:r>
        <w:rPr>
          <w:rFonts w:ascii="Times New Roman" w:hAnsi="Times New Roman" w:cs="Times New Roman"/>
          <w:sz w:val="28"/>
          <w:szCs w:val="28"/>
          <w:lang w:val="uk-UA"/>
        </w:rPr>
        <w:t>.</w:t>
      </w:r>
    </w:p>
    <w:p w14:paraId="68232DF3" w14:textId="77777777" w:rsidR="00B267FC" w:rsidRPr="00730C2A" w:rsidRDefault="00B267FC" w:rsidP="006D414F">
      <w:pPr>
        <w:spacing w:after="0" w:line="360" w:lineRule="auto"/>
        <w:ind w:firstLine="708"/>
        <w:jc w:val="both"/>
        <w:rPr>
          <w:rFonts w:ascii="Times New Roman" w:hAnsi="Times New Roman" w:cs="Times New Roman"/>
          <w:sz w:val="28"/>
          <w:szCs w:val="28"/>
          <w:lang w:val="uk-UA"/>
        </w:rPr>
      </w:pPr>
    </w:p>
    <w:p w14:paraId="28A6AA4E"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402EE5A2" wp14:editId="622C4BD8">
            <wp:extent cx="5153025" cy="2743200"/>
            <wp:effectExtent l="0" t="0" r="9525"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1CE042D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Рис.А.7. Динаміка основних компонентів міжнародної інвестиційної позиції Чехії</w:t>
      </w:r>
    </w:p>
    <w:p w14:paraId="626FDC2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261390">
        <w:rPr>
          <w:rFonts w:ascii="Times New Roman" w:hAnsi="Times New Roman" w:cs="Times New Roman"/>
          <w:sz w:val="28"/>
          <w:szCs w:val="28"/>
        </w:rPr>
        <w:t>[</w:t>
      </w:r>
      <w:r>
        <w:rPr>
          <w:rFonts w:ascii="Times New Roman" w:hAnsi="Times New Roman" w:cs="Times New Roman"/>
          <w:sz w:val="28"/>
          <w:szCs w:val="28"/>
          <w:lang w:val="uk-UA"/>
        </w:rPr>
        <w:t>55</w:t>
      </w:r>
      <w:r w:rsidRPr="00261390">
        <w:rPr>
          <w:rFonts w:ascii="Times New Roman" w:hAnsi="Times New Roman" w:cs="Times New Roman"/>
          <w:sz w:val="28"/>
          <w:szCs w:val="28"/>
        </w:rPr>
        <w:t>], [</w:t>
      </w:r>
      <w:r>
        <w:rPr>
          <w:rFonts w:ascii="Times New Roman" w:hAnsi="Times New Roman" w:cs="Times New Roman"/>
          <w:sz w:val="28"/>
          <w:szCs w:val="28"/>
          <w:lang w:val="uk-UA"/>
        </w:rPr>
        <w:t>56</w:t>
      </w:r>
      <w:r w:rsidRPr="00261390">
        <w:rPr>
          <w:rFonts w:ascii="Times New Roman" w:hAnsi="Times New Roman" w:cs="Times New Roman"/>
          <w:sz w:val="28"/>
          <w:szCs w:val="28"/>
        </w:rPr>
        <w:t>].</w:t>
      </w:r>
    </w:p>
    <w:p w14:paraId="785EE0DF"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6AE5B722"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06439ACE"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6A969791"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2E418FDF"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А.5.</w:t>
      </w:r>
    </w:p>
    <w:p w14:paraId="24392AD1"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борг Чехії 2007-2015 рр.</w:t>
      </w:r>
    </w:p>
    <w:tbl>
      <w:tblPr>
        <w:tblW w:w="0" w:type="auto"/>
        <w:tblLook w:val="04A0" w:firstRow="1" w:lastRow="0" w:firstColumn="1" w:lastColumn="0" w:noHBand="0" w:noVBand="1"/>
      </w:tblPr>
      <w:tblGrid>
        <w:gridCol w:w="2832"/>
        <w:gridCol w:w="805"/>
        <w:gridCol w:w="806"/>
        <w:gridCol w:w="806"/>
        <w:gridCol w:w="806"/>
        <w:gridCol w:w="806"/>
        <w:gridCol w:w="890"/>
        <w:gridCol w:w="890"/>
        <w:gridCol w:w="890"/>
        <w:gridCol w:w="890"/>
      </w:tblGrid>
      <w:tr w:rsidR="00B267FC" w:rsidRPr="00C35ACA" w14:paraId="10820881" w14:textId="77777777" w:rsidTr="00B267FC">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2C4E5F"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Сектор</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EC7600F"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1BD1F94"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F713B9F"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60907D9"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37ED571"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3CF2013"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C0E5271"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C7D9536"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8D2227D" w14:textId="77777777" w:rsidR="00B267FC" w:rsidRPr="00C35ACA" w:rsidRDefault="00B267FC" w:rsidP="006D414F">
            <w:pPr>
              <w:spacing w:after="0" w:line="240" w:lineRule="auto"/>
              <w:jc w:val="right"/>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2015</w:t>
            </w:r>
          </w:p>
        </w:tc>
      </w:tr>
      <w:tr w:rsidR="00B267FC" w:rsidRPr="00C35ACA" w14:paraId="023F5365"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8CF05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Державний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24ED0B47"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15,20   </w:t>
            </w:r>
          </w:p>
        </w:tc>
        <w:tc>
          <w:tcPr>
            <w:tcW w:w="0" w:type="auto"/>
            <w:tcBorders>
              <w:top w:val="nil"/>
              <w:left w:val="nil"/>
              <w:bottom w:val="single" w:sz="4" w:space="0" w:color="auto"/>
              <w:right w:val="single" w:sz="4" w:space="0" w:color="auto"/>
            </w:tcBorders>
            <w:shd w:val="clear" w:color="auto" w:fill="auto"/>
            <w:noWrap/>
            <w:vAlign w:val="bottom"/>
            <w:hideMark/>
          </w:tcPr>
          <w:p w14:paraId="34D67C2F"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15,30   </w:t>
            </w:r>
          </w:p>
        </w:tc>
        <w:tc>
          <w:tcPr>
            <w:tcW w:w="0" w:type="auto"/>
            <w:tcBorders>
              <w:top w:val="nil"/>
              <w:left w:val="nil"/>
              <w:bottom w:val="single" w:sz="4" w:space="0" w:color="auto"/>
              <w:right w:val="single" w:sz="4" w:space="0" w:color="auto"/>
            </w:tcBorders>
            <w:shd w:val="clear" w:color="auto" w:fill="auto"/>
            <w:noWrap/>
            <w:vAlign w:val="bottom"/>
            <w:hideMark/>
          </w:tcPr>
          <w:p w14:paraId="2366E54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20,10   </w:t>
            </w:r>
          </w:p>
        </w:tc>
        <w:tc>
          <w:tcPr>
            <w:tcW w:w="0" w:type="auto"/>
            <w:tcBorders>
              <w:top w:val="nil"/>
              <w:left w:val="nil"/>
              <w:bottom w:val="single" w:sz="4" w:space="0" w:color="auto"/>
              <w:right w:val="single" w:sz="4" w:space="0" w:color="auto"/>
            </w:tcBorders>
            <w:shd w:val="clear" w:color="auto" w:fill="auto"/>
            <w:noWrap/>
            <w:vAlign w:val="bottom"/>
            <w:hideMark/>
          </w:tcPr>
          <w:p w14:paraId="3D7786B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24,80   </w:t>
            </w:r>
          </w:p>
        </w:tc>
        <w:tc>
          <w:tcPr>
            <w:tcW w:w="0" w:type="auto"/>
            <w:tcBorders>
              <w:top w:val="nil"/>
              <w:left w:val="nil"/>
              <w:bottom w:val="single" w:sz="4" w:space="0" w:color="auto"/>
              <w:right w:val="single" w:sz="4" w:space="0" w:color="auto"/>
            </w:tcBorders>
            <w:shd w:val="clear" w:color="auto" w:fill="auto"/>
            <w:noWrap/>
            <w:vAlign w:val="bottom"/>
            <w:hideMark/>
          </w:tcPr>
          <w:p w14:paraId="2D78598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23,80   </w:t>
            </w:r>
          </w:p>
        </w:tc>
        <w:tc>
          <w:tcPr>
            <w:tcW w:w="0" w:type="auto"/>
            <w:tcBorders>
              <w:top w:val="nil"/>
              <w:left w:val="nil"/>
              <w:bottom w:val="single" w:sz="4" w:space="0" w:color="auto"/>
              <w:right w:val="single" w:sz="4" w:space="0" w:color="auto"/>
            </w:tcBorders>
            <w:shd w:val="clear" w:color="auto" w:fill="auto"/>
            <w:noWrap/>
            <w:vAlign w:val="bottom"/>
            <w:hideMark/>
          </w:tcPr>
          <w:p w14:paraId="7D1030B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28,80   </w:t>
            </w:r>
          </w:p>
        </w:tc>
        <w:tc>
          <w:tcPr>
            <w:tcW w:w="0" w:type="auto"/>
            <w:tcBorders>
              <w:top w:val="nil"/>
              <w:left w:val="nil"/>
              <w:bottom w:val="single" w:sz="4" w:space="0" w:color="auto"/>
              <w:right w:val="single" w:sz="4" w:space="0" w:color="auto"/>
            </w:tcBorders>
            <w:shd w:val="clear" w:color="auto" w:fill="auto"/>
            <w:noWrap/>
            <w:vAlign w:val="bottom"/>
            <w:hideMark/>
          </w:tcPr>
          <w:p w14:paraId="712ABD8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31,20   </w:t>
            </w:r>
          </w:p>
        </w:tc>
        <w:tc>
          <w:tcPr>
            <w:tcW w:w="0" w:type="auto"/>
            <w:tcBorders>
              <w:top w:val="nil"/>
              <w:left w:val="nil"/>
              <w:bottom w:val="single" w:sz="4" w:space="0" w:color="auto"/>
              <w:right w:val="single" w:sz="4" w:space="0" w:color="auto"/>
            </w:tcBorders>
            <w:shd w:val="clear" w:color="auto" w:fill="auto"/>
            <w:noWrap/>
            <w:vAlign w:val="bottom"/>
            <w:hideMark/>
          </w:tcPr>
          <w:p w14:paraId="0FB65324"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25,20   </w:t>
            </w:r>
          </w:p>
        </w:tc>
        <w:tc>
          <w:tcPr>
            <w:tcW w:w="0" w:type="auto"/>
            <w:tcBorders>
              <w:top w:val="nil"/>
              <w:left w:val="nil"/>
              <w:bottom w:val="single" w:sz="4" w:space="0" w:color="auto"/>
              <w:right w:val="single" w:sz="4" w:space="0" w:color="auto"/>
            </w:tcBorders>
            <w:shd w:val="clear" w:color="auto" w:fill="auto"/>
            <w:noWrap/>
            <w:vAlign w:val="bottom"/>
            <w:hideMark/>
          </w:tcPr>
          <w:p w14:paraId="60A0573B"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28,40   </w:t>
            </w:r>
          </w:p>
        </w:tc>
      </w:tr>
      <w:tr w:rsidR="00B267FC" w:rsidRPr="00C35ACA" w14:paraId="2AD22C8B"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6EFED1"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Центральний банк</w:t>
            </w:r>
          </w:p>
        </w:tc>
        <w:tc>
          <w:tcPr>
            <w:tcW w:w="0" w:type="auto"/>
            <w:tcBorders>
              <w:top w:val="nil"/>
              <w:left w:val="nil"/>
              <w:bottom w:val="single" w:sz="4" w:space="0" w:color="auto"/>
              <w:right w:val="single" w:sz="4" w:space="0" w:color="auto"/>
            </w:tcBorders>
            <w:shd w:val="clear" w:color="auto" w:fill="auto"/>
            <w:noWrap/>
            <w:vAlign w:val="bottom"/>
            <w:hideMark/>
          </w:tcPr>
          <w:p w14:paraId="07326974"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0,68   </w:t>
            </w:r>
          </w:p>
        </w:tc>
        <w:tc>
          <w:tcPr>
            <w:tcW w:w="0" w:type="auto"/>
            <w:tcBorders>
              <w:top w:val="nil"/>
              <w:left w:val="nil"/>
              <w:bottom w:val="single" w:sz="4" w:space="0" w:color="auto"/>
              <w:right w:val="single" w:sz="4" w:space="0" w:color="auto"/>
            </w:tcBorders>
            <w:shd w:val="clear" w:color="auto" w:fill="auto"/>
            <w:noWrap/>
            <w:vAlign w:val="bottom"/>
            <w:hideMark/>
          </w:tcPr>
          <w:p w14:paraId="3404433C"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0,92   </w:t>
            </w:r>
          </w:p>
        </w:tc>
        <w:tc>
          <w:tcPr>
            <w:tcW w:w="0" w:type="auto"/>
            <w:tcBorders>
              <w:top w:val="nil"/>
              <w:left w:val="nil"/>
              <w:bottom w:val="single" w:sz="4" w:space="0" w:color="auto"/>
              <w:right w:val="single" w:sz="4" w:space="0" w:color="auto"/>
            </w:tcBorders>
            <w:shd w:val="clear" w:color="auto" w:fill="auto"/>
            <w:noWrap/>
            <w:vAlign w:val="bottom"/>
            <w:hideMark/>
          </w:tcPr>
          <w:p w14:paraId="22942233"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1,40   </w:t>
            </w:r>
          </w:p>
        </w:tc>
        <w:tc>
          <w:tcPr>
            <w:tcW w:w="0" w:type="auto"/>
            <w:tcBorders>
              <w:top w:val="nil"/>
              <w:left w:val="nil"/>
              <w:bottom w:val="single" w:sz="4" w:space="0" w:color="auto"/>
              <w:right w:val="single" w:sz="4" w:space="0" w:color="auto"/>
            </w:tcBorders>
            <w:shd w:val="clear" w:color="auto" w:fill="auto"/>
            <w:noWrap/>
            <w:vAlign w:val="bottom"/>
            <w:hideMark/>
          </w:tcPr>
          <w:p w14:paraId="27F0CA5B"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1,40   </w:t>
            </w:r>
          </w:p>
        </w:tc>
        <w:tc>
          <w:tcPr>
            <w:tcW w:w="0" w:type="auto"/>
            <w:tcBorders>
              <w:top w:val="nil"/>
              <w:left w:val="nil"/>
              <w:bottom w:val="single" w:sz="4" w:space="0" w:color="auto"/>
              <w:right w:val="single" w:sz="4" w:space="0" w:color="auto"/>
            </w:tcBorders>
            <w:shd w:val="clear" w:color="auto" w:fill="auto"/>
            <w:noWrap/>
            <w:vAlign w:val="bottom"/>
            <w:hideMark/>
          </w:tcPr>
          <w:p w14:paraId="5B8FD801"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1,30   </w:t>
            </w:r>
          </w:p>
        </w:tc>
        <w:tc>
          <w:tcPr>
            <w:tcW w:w="0" w:type="auto"/>
            <w:tcBorders>
              <w:top w:val="nil"/>
              <w:left w:val="nil"/>
              <w:bottom w:val="single" w:sz="4" w:space="0" w:color="auto"/>
              <w:right w:val="single" w:sz="4" w:space="0" w:color="auto"/>
            </w:tcBorders>
            <w:shd w:val="clear" w:color="auto" w:fill="auto"/>
            <w:noWrap/>
            <w:vAlign w:val="bottom"/>
            <w:hideMark/>
          </w:tcPr>
          <w:p w14:paraId="385E7B20"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1,20   </w:t>
            </w:r>
          </w:p>
        </w:tc>
        <w:tc>
          <w:tcPr>
            <w:tcW w:w="0" w:type="auto"/>
            <w:tcBorders>
              <w:top w:val="nil"/>
              <w:left w:val="nil"/>
              <w:bottom w:val="single" w:sz="4" w:space="0" w:color="auto"/>
              <w:right w:val="single" w:sz="4" w:space="0" w:color="auto"/>
            </w:tcBorders>
            <w:shd w:val="clear" w:color="auto" w:fill="auto"/>
            <w:noWrap/>
            <w:vAlign w:val="bottom"/>
            <w:hideMark/>
          </w:tcPr>
          <w:p w14:paraId="1BA64F85"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1,30   </w:t>
            </w:r>
          </w:p>
        </w:tc>
        <w:tc>
          <w:tcPr>
            <w:tcW w:w="0" w:type="auto"/>
            <w:tcBorders>
              <w:top w:val="nil"/>
              <w:left w:val="nil"/>
              <w:bottom w:val="single" w:sz="4" w:space="0" w:color="auto"/>
              <w:right w:val="single" w:sz="4" w:space="0" w:color="auto"/>
            </w:tcBorders>
            <w:shd w:val="clear" w:color="auto" w:fill="auto"/>
            <w:noWrap/>
            <w:vAlign w:val="bottom"/>
            <w:hideMark/>
          </w:tcPr>
          <w:p w14:paraId="56457370"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2,30   </w:t>
            </w:r>
          </w:p>
        </w:tc>
        <w:tc>
          <w:tcPr>
            <w:tcW w:w="0" w:type="auto"/>
            <w:tcBorders>
              <w:top w:val="nil"/>
              <w:left w:val="nil"/>
              <w:bottom w:val="single" w:sz="4" w:space="0" w:color="auto"/>
              <w:right w:val="single" w:sz="4" w:space="0" w:color="auto"/>
            </w:tcBorders>
            <w:shd w:val="clear" w:color="auto" w:fill="auto"/>
            <w:noWrap/>
            <w:vAlign w:val="bottom"/>
            <w:hideMark/>
          </w:tcPr>
          <w:p w14:paraId="416A6C8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2,90   </w:t>
            </w:r>
          </w:p>
        </w:tc>
      </w:tr>
      <w:tr w:rsidR="00B267FC" w:rsidRPr="00C35ACA" w14:paraId="765C5B72"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039E7F"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Недержавні банківські установи</w:t>
            </w:r>
          </w:p>
        </w:tc>
        <w:tc>
          <w:tcPr>
            <w:tcW w:w="0" w:type="auto"/>
            <w:tcBorders>
              <w:top w:val="nil"/>
              <w:left w:val="nil"/>
              <w:bottom w:val="single" w:sz="4" w:space="0" w:color="auto"/>
              <w:right w:val="single" w:sz="4" w:space="0" w:color="auto"/>
            </w:tcBorders>
            <w:shd w:val="clear" w:color="auto" w:fill="auto"/>
            <w:noWrap/>
            <w:vAlign w:val="bottom"/>
            <w:hideMark/>
          </w:tcPr>
          <w:p w14:paraId="11E44B5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21,10   </w:t>
            </w:r>
          </w:p>
        </w:tc>
        <w:tc>
          <w:tcPr>
            <w:tcW w:w="0" w:type="auto"/>
            <w:tcBorders>
              <w:top w:val="nil"/>
              <w:left w:val="nil"/>
              <w:bottom w:val="single" w:sz="4" w:space="0" w:color="auto"/>
              <w:right w:val="single" w:sz="4" w:space="0" w:color="auto"/>
            </w:tcBorders>
            <w:shd w:val="clear" w:color="auto" w:fill="auto"/>
            <w:noWrap/>
            <w:vAlign w:val="bottom"/>
            <w:hideMark/>
          </w:tcPr>
          <w:p w14:paraId="7E2B6DAB"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24,90   </w:t>
            </w:r>
          </w:p>
        </w:tc>
        <w:tc>
          <w:tcPr>
            <w:tcW w:w="0" w:type="auto"/>
            <w:tcBorders>
              <w:top w:val="nil"/>
              <w:left w:val="nil"/>
              <w:bottom w:val="single" w:sz="4" w:space="0" w:color="auto"/>
              <w:right w:val="single" w:sz="4" w:space="0" w:color="auto"/>
            </w:tcBorders>
            <w:shd w:val="clear" w:color="auto" w:fill="auto"/>
            <w:noWrap/>
            <w:vAlign w:val="bottom"/>
            <w:hideMark/>
          </w:tcPr>
          <w:p w14:paraId="631B3F3E"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22,30   </w:t>
            </w:r>
          </w:p>
        </w:tc>
        <w:tc>
          <w:tcPr>
            <w:tcW w:w="0" w:type="auto"/>
            <w:tcBorders>
              <w:top w:val="nil"/>
              <w:left w:val="nil"/>
              <w:bottom w:val="single" w:sz="4" w:space="0" w:color="auto"/>
              <w:right w:val="single" w:sz="4" w:space="0" w:color="auto"/>
            </w:tcBorders>
            <w:shd w:val="clear" w:color="auto" w:fill="auto"/>
            <w:noWrap/>
            <w:vAlign w:val="bottom"/>
            <w:hideMark/>
          </w:tcPr>
          <w:p w14:paraId="27560CC2"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23,90   </w:t>
            </w:r>
          </w:p>
        </w:tc>
        <w:tc>
          <w:tcPr>
            <w:tcW w:w="0" w:type="auto"/>
            <w:tcBorders>
              <w:top w:val="nil"/>
              <w:left w:val="nil"/>
              <w:bottom w:val="single" w:sz="4" w:space="0" w:color="auto"/>
              <w:right w:val="single" w:sz="4" w:space="0" w:color="auto"/>
            </w:tcBorders>
            <w:shd w:val="clear" w:color="auto" w:fill="auto"/>
            <w:noWrap/>
            <w:vAlign w:val="bottom"/>
            <w:hideMark/>
          </w:tcPr>
          <w:p w14:paraId="2B34432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23,40   </w:t>
            </w:r>
          </w:p>
        </w:tc>
        <w:tc>
          <w:tcPr>
            <w:tcW w:w="0" w:type="auto"/>
            <w:tcBorders>
              <w:top w:val="nil"/>
              <w:left w:val="nil"/>
              <w:bottom w:val="single" w:sz="4" w:space="0" w:color="auto"/>
              <w:right w:val="single" w:sz="4" w:space="0" w:color="auto"/>
            </w:tcBorders>
            <w:shd w:val="clear" w:color="auto" w:fill="auto"/>
            <w:noWrap/>
            <w:vAlign w:val="bottom"/>
            <w:hideMark/>
          </w:tcPr>
          <w:p w14:paraId="0F00C60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22,30   </w:t>
            </w:r>
          </w:p>
        </w:tc>
        <w:tc>
          <w:tcPr>
            <w:tcW w:w="0" w:type="auto"/>
            <w:tcBorders>
              <w:top w:val="nil"/>
              <w:left w:val="nil"/>
              <w:bottom w:val="single" w:sz="4" w:space="0" w:color="auto"/>
              <w:right w:val="single" w:sz="4" w:space="0" w:color="auto"/>
            </w:tcBorders>
            <w:shd w:val="clear" w:color="auto" w:fill="auto"/>
            <w:noWrap/>
            <w:vAlign w:val="bottom"/>
            <w:hideMark/>
          </w:tcPr>
          <w:p w14:paraId="2BB99704"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30,10   </w:t>
            </w:r>
          </w:p>
        </w:tc>
        <w:tc>
          <w:tcPr>
            <w:tcW w:w="0" w:type="auto"/>
            <w:tcBorders>
              <w:top w:val="nil"/>
              <w:left w:val="nil"/>
              <w:bottom w:val="single" w:sz="4" w:space="0" w:color="auto"/>
              <w:right w:val="single" w:sz="4" w:space="0" w:color="auto"/>
            </w:tcBorders>
            <w:shd w:val="clear" w:color="auto" w:fill="auto"/>
            <w:noWrap/>
            <w:vAlign w:val="bottom"/>
            <w:hideMark/>
          </w:tcPr>
          <w:p w14:paraId="09E34F32"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31,50   </w:t>
            </w:r>
          </w:p>
        </w:tc>
        <w:tc>
          <w:tcPr>
            <w:tcW w:w="0" w:type="auto"/>
            <w:tcBorders>
              <w:top w:val="nil"/>
              <w:left w:val="nil"/>
              <w:bottom w:val="single" w:sz="4" w:space="0" w:color="auto"/>
              <w:right w:val="single" w:sz="4" w:space="0" w:color="auto"/>
            </w:tcBorders>
            <w:shd w:val="clear" w:color="auto" w:fill="auto"/>
            <w:noWrap/>
            <w:vAlign w:val="bottom"/>
            <w:hideMark/>
          </w:tcPr>
          <w:p w14:paraId="7061E35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34,10   </w:t>
            </w:r>
          </w:p>
        </w:tc>
      </w:tr>
      <w:tr w:rsidR="00B267FC" w:rsidRPr="00C35ACA" w14:paraId="1886ED5B"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2D1D93"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Комерційний небанківський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6DD45F4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29,20   </w:t>
            </w:r>
          </w:p>
        </w:tc>
        <w:tc>
          <w:tcPr>
            <w:tcW w:w="0" w:type="auto"/>
            <w:tcBorders>
              <w:top w:val="nil"/>
              <w:left w:val="nil"/>
              <w:bottom w:val="single" w:sz="4" w:space="0" w:color="auto"/>
              <w:right w:val="single" w:sz="4" w:space="0" w:color="auto"/>
            </w:tcBorders>
            <w:shd w:val="clear" w:color="auto" w:fill="auto"/>
            <w:noWrap/>
            <w:vAlign w:val="bottom"/>
            <w:hideMark/>
          </w:tcPr>
          <w:p w14:paraId="0758F115"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30,40   </w:t>
            </w:r>
          </w:p>
        </w:tc>
        <w:tc>
          <w:tcPr>
            <w:tcW w:w="0" w:type="auto"/>
            <w:tcBorders>
              <w:top w:val="nil"/>
              <w:left w:val="nil"/>
              <w:bottom w:val="single" w:sz="4" w:space="0" w:color="auto"/>
              <w:right w:val="single" w:sz="4" w:space="0" w:color="auto"/>
            </w:tcBorders>
            <w:shd w:val="clear" w:color="auto" w:fill="auto"/>
            <w:noWrap/>
            <w:vAlign w:val="bottom"/>
            <w:hideMark/>
          </w:tcPr>
          <w:p w14:paraId="7A255983"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34,30   </w:t>
            </w:r>
          </w:p>
        </w:tc>
        <w:tc>
          <w:tcPr>
            <w:tcW w:w="0" w:type="auto"/>
            <w:tcBorders>
              <w:top w:val="nil"/>
              <w:left w:val="nil"/>
              <w:bottom w:val="single" w:sz="4" w:space="0" w:color="auto"/>
              <w:right w:val="single" w:sz="4" w:space="0" w:color="auto"/>
            </w:tcBorders>
            <w:shd w:val="clear" w:color="auto" w:fill="auto"/>
            <w:noWrap/>
            <w:vAlign w:val="bottom"/>
            <w:hideMark/>
          </w:tcPr>
          <w:p w14:paraId="05E8013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33,70   </w:t>
            </w:r>
          </w:p>
        </w:tc>
        <w:tc>
          <w:tcPr>
            <w:tcW w:w="0" w:type="auto"/>
            <w:tcBorders>
              <w:top w:val="nil"/>
              <w:left w:val="nil"/>
              <w:bottom w:val="single" w:sz="4" w:space="0" w:color="auto"/>
              <w:right w:val="single" w:sz="4" w:space="0" w:color="auto"/>
            </w:tcBorders>
            <w:shd w:val="clear" w:color="auto" w:fill="auto"/>
            <w:noWrap/>
            <w:vAlign w:val="bottom"/>
            <w:hideMark/>
          </w:tcPr>
          <w:p w14:paraId="30832998"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35,20   </w:t>
            </w:r>
          </w:p>
        </w:tc>
        <w:tc>
          <w:tcPr>
            <w:tcW w:w="0" w:type="auto"/>
            <w:tcBorders>
              <w:top w:val="nil"/>
              <w:left w:val="nil"/>
              <w:bottom w:val="single" w:sz="4" w:space="0" w:color="auto"/>
              <w:right w:val="single" w:sz="4" w:space="0" w:color="auto"/>
            </w:tcBorders>
            <w:shd w:val="clear" w:color="auto" w:fill="auto"/>
            <w:noWrap/>
            <w:vAlign w:val="bottom"/>
            <w:hideMark/>
          </w:tcPr>
          <w:p w14:paraId="32DF6FCE"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37,70   </w:t>
            </w:r>
          </w:p>
        </w:tc>
        <w:tc>
          <w:tcPr>
            <w:tcW w:w="0" w:type="auto"/>
            <w:tcBorders>
              <w:top w:val="nil"/>
              <w:left w:val="nil"/>
              <w:bottom w:val="single" w:sz="4" w:space="0" w:color="auto"/>
              <w:right w:val="single" w:sz="4" w:space="0" w:color="auto"/>
            </w:tcBorders>
            <w:shd w:val="clear" w:color="auto" w:fill="auto"/>
            <w:noWrap/>
            <w:vAlign w:val="bottom"/>
            <w:hideMark/>
          </w:tcPr>
          <w:p w14:paraId="40D10588"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38,90   </w:t>
            </w:r>
          </w:p>
        </w:tc>
        <w:tc>
          <w:tcPr>
            <w:tcW w:w="0" w:type="auto"/>
            <w:tcBorders>
              <w:top w:val="nil"/>
              <w:left w:val="nil"/>
              <w:bottom w:val="single" w:sz="4" w:space="0" w:color="auto"/>
              <w:right w:val="single" w:sz="4" w:space="0" w:color="auto"/>
            </w:tcBorders>
            <w:shd w:val="clear" w:color="auto" w:fill="auto"/>
            <w:noWrap/>
            <w:vAlign w:val="bottom"/>
            <w:hideMark/>
          </w:tcPr>
          <w:p w14:paraId="2DCE0820"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34,50   </w:t>
            </w:r>
          </w:p>
        </w:tc>
        <w:tc>
          <w:tcPr>
            <w:tcW w:w="0" w:type="auto"/>
            <w:tcBorders>
              <w:top w:val="nil"/>
              <w:left w:val="nil"/>
              <w:bottom w:val="single" w:sz="4" w:space="0" w:color="auto"/>
              <w:right w:val="single" w:sz="4" w:space="0" w:color="auto"/>
            </w:tcBorders>
            <w:shd w:val="clear" w:color="auto" w:fill="auto"/>
            <w:noWrap/>
            <w:vAlign w:val="bottom"/>
            <w:hideMark/>
          </w:tcPr>
          <w:p w14:paraId="541A85AC"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29,40   </w:t>
            </w:r>
          </w:p>
        </w:tc>
      </w:tr>
      <w:tr w:rsidR="00B267FC" w:rsidRPr="00C35ACA" w14:paraId="20336B51"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4C75AF"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Підприємства прямого інвестування</w:t>
            </w:r>
          </w:p>
        </w:tc>
        <w:tc>
          <w:tcPr>
            <w:tcW w:w="0" w:type="auto"/>
            <w:tcBorders>
              <w:top w:val="nil"/>
              <w:left w:val="nil"/>
              <w:bottom w:val="single" w:sz="4" w:space="0" w:color="auto"/>
              <w:right w:val="single" w:sz="4" w:space="0" w:color="auto"/>
            </w:tcBorders>
            <w:shd w:val="clear" w:color="auto" w:fill="auto"/>
            <w:noWrap/>
            <w:vAlign w:val="bottom"/>
            <w:hideMark/>
          </w:tcPr>
          <w:p w14:paraId="0F4B61D7"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10,50   </w:t>
            </w:r>
          </w:p>
        </w:tc>
        <w:tc>
          <w:tcPr>
            <w:tcW w:w="0" w:type="auto"/>
            <w:tcBorders>
              <w:top w:val="nil"/>
              <w:left w:val="nil"/>
              <w:bottom w:val="single" w:sz="4" w:space="0" w:color="auto"/>
              <w:right w:val="single" w:sz="4" w:space="0" w:color="auto"/>
            </w:tcBorders>
            <w:shd w:val="clear" w:color="auto" w:fill="auto"/>
            <w:noWrap/>
            <w:vAlign w:val="bottom"/>
            <w:hideMark/>
          </w:tcPr>
          <w:p w14:paraId="59F52F79"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12,40   </w:t>
            </w:r>
          </w:p>
        </w:tc>
        <w:tc>
          <w:tcPr>
            <w:tcW w:w="0" w:type="auto"/>
            <w:tcBorders>
              <w:top w:val="nil"/>
              <w:left w:val="nil"/>
              <w:bottom w:val="single" w:sz="4" w:space="0" w:color="auto"/>
              <w:right w:val="single" w:sz="4" w:space="0" w:color="auto"/>
            </w:tcBorders>
            <w:shd w:val="clear" w:color="auto" w:fill="auto"/>
            <w:noWrap/>
            <w:vAlign w:val="bottom"/>
            <w:hideMark/>
          </w:tcPr>
          <w:p w14:paraId="2E2B21E7"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12,40   </w:t>
            </w:r>
          </w:p>
        </w:tc>
        <w:tc>
          <w:tcPr>
            <w:tcW w:w="0" w:type="auto"/>
            <w:tcBorders>
              <w:top w:val="nil"/>
              <w:left w:val="nil"/>
              <w:bottom w:val="single" w:sz="4" w:space="0" w:color="auto"/>
              <w:right w:val="single" w:sz="4" w:space="0" w:color="auto"/>
            </w:tcBorders>
            <w:shd w:val="clear" w:color="auto" w:fill="auto"/>
            <w:noWrap/>
            <w:vAlign w:val="bottom"/>
            <w:hideMark/>
          </w:tcPr>
          <w:p w14:paraId="47C078CE"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12,90   </w:t>
            </w:r>
          </w:p>
        </w:tc>
        <w:tc>
          <w:tcPr>
            <w:tcW w:w="0" w:type="auto"/>
            <w:tcBorders>
              <w:top w:val="nil"/>
              <w:left w:val="nil"/>
              <w:bottom w:val="single" w:sz="4" w:space="0" w:color="auto"/>
              <w:right w:val="single" w:sz="4" w:space="0" w:color="auto"/>
            </w:tcBorders>
            <w:shd w:val="clear" w:color="auto" w:fill="auto"/>
            <w:noWrap/>
            <w:vAlign w:val="bottom"/>
            <w:hideMark/>
          </w:tcPr>
          <w:p w14:paraId="3DE7412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11,50   </w:t>
            </w:r>
          </w:p>
        </w:tc>
        <w:tc>
          <w:tcPr>
            <w:tcW w:w="0" w:type="auto"/>
            <w:tcBorders>
              <w:top w:val="nil"/>
              <w:left w:val="nil"/>
              <w:bottom w:val="single" w:sz="4" w:space="0" w:color="auto"/>
              <w:right w:val="single" w:sz="4" w:space="0" w:color="auto"/>
            </w:tcBorders>
            <w:shd w:val="clear" w:color="auto" w:fill="auto"/>
            <w:noWrap/>
            <w:vAlign w:val="bottom"/>
            <w:hideMark/>
          </w:tcPr>
          <w:p w14:paraId="6BBBC94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13,60   </w:t>
            </w:r>
          </w:p>
        </w:tc>
        <w:tc>
          <w:tcPr>
            <w:tcW w:w="0" w:type="auto"/>
            <w:tcBorders>
              <w:top w:val="nil"/>
              <w:left w:val="nil"/>
              <w:bottom w:val="single" w:sz="4" w:space="0" w:color="auto"/>
              <w:right w:val="single" w:sz="4" w:space="0" w:color="auto"/>
            </w:tcBorders>
            <w:shd w:val="clear" w:color="auto" w:fill="auto"/>
            <w:noWrap/>
            <w:vAlign w:val="bottom"/>
            <w:hideMark/>
          </w:tcPr>
          <w:p w14:paraId="1E25FE57"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35,80   </w:t>
            </w:r>
          </w:p>
        </w:tc>
        <w:tc>
          <w:tcPr>
            <w:tcW w:w="0" w:type="auto"/>
            <w:tcBorders>
              <w:top w:val="nil"/>
              <w:left w:val="nil"/>
              <w:bottom w:val="single" w:sz="4" w:space="0" w:color="auto"/>
              <w:right w:val="single" w:sz="4" w:space="0" w:color="auto"/>
            </w:tcBorders>
            <w:shd w:val="clear" w:color="auto" w:fill="auto"/>
            <w:noWrap/>
            <w:vAlign w:val="bottom"/>
            <w:hideMark/>
          </w:tcPr>
          <w:p w14:paraId="329B1D28"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35,50   </w:t>
            </w:r>
          </w:p>
        </w:tc>
        <w:tc>
          <w:tcPr>
            <w:tcW w:w="0" w:type="auto"/>
            <w:tcBorders>
              <w:top w:val="nil"/>
              <w:left w:val="nil"/>
              <w:bottom w:val="single" w:sz="4" w:space="0" w:color="auto"/>
              <w:right w:val="single" w:sz="4" w:space="0" w:color="auto"/>
            </w:tcBorders>
            <w:shd w:val="clear" w:color="auto" w:fill="auto"/>
            <w:noWrap/>
            <w:vAlign w:val="bottom"/>
            <w:hideMark/>
          </w:tcPr>
          <w:p w14:paraId="03BA614D"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31,30   </w:t>
            </w:r>
          </w:p>
        </w:tc>
      </w:tr>
      <w:tr w:rsidR="00B267FC" w:rsidRPr="00C35ACA" w14:paraId="08D91AAF" w14:textId="77777777" w:rsidTr="00B267FC">
        <w:trPr>
          <w:trHeight w:val="31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A8B992"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Сукупний зовнішній борг</w:t>
            </w:r>
          </w:p>
        </w:tc>
        <w:tc>
          <w:tcPr>
            <w:tcW w:w="0" w:type="auto"/>
            <w:tcBorders>
              <w:top w:val="nil"/>
              <w:left w:val="nil"/>
              <w:bottom w:val="single" w:sz="4" w:space="0" w:color="auto"/>
              <w:right w:val="single" w:sz="4" w:space="0" w:color="auto"/>
            </w:tcBorders>
            <w:shd w:val="clear" w:color="auto" w:fill="auto"/>
            <w:noWrap/>
            <w:vAlign w:val="bottom"/>
            <w:hideMark/>
          </w:tcPr>
          <w:p w14:paraId="36E40A41"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76,00   </w:t>
            </w:r>
          </w:p>
        </w:tc>
        <w:tc>
          <w:tcPr>
            <w:tcW w:w="0" w:type="auto"/>
            <w:tcBorders>
              <w:top w:val="nil"/>
              <w:left w:val="nil"/>
              <w:bottom w:val="single" w:sz="4" w:space="0" w:color="auto"/>
              <w:right w:val="single" w:sz="4" w:space="0" w:color="auto"/>
            </w:tcBorders>
            <w:shd w:val="clear" w:color="auto" w:fill="auto"/>
            <w:noWrap/>
            <w:vAlign w:val="bottom"/>
            <w:hideMark/>
          </w:tcPr>
          <w:p w14:paraId="656A2EF6"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83,10   </w:t>
            </w:r>
          </w:p>
        </w:tc>
        <w:tc>
          <w:tcPr>
            <w:tcW w:w="0" w:type="auto"/>
            <w:tcBorders>
              <w:top w:val="nil"/>
              <w:left w:val="nil"/>
              <w:bottom w:val="single" w:sz="4" w:space="0" w:color="auto"/>
              <w:right w:val="single" w:sz="4" w:space="0" w:color="auto"/>
            </w:tcBorders>
            <w:shd w:val="clear" w:color="auto" w:fill="auto"/>
            <w:noWrap/>
            <w:vAlign w:val="bottom"/>
            <w:hideMark/>
          </w:tcPr>
          <w:p w14:paraId="35987AEB"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90,50   </w:t>
            </w:r>
          </w:p>
        </w:tc>
        <w:tc>
          <w:tcPr>
            <w:tcW w:w="0" w:type="auto"/>
            <w:tcBorders>
              <w:top w:val="nil"/>
              <w:left w:val="nil"/>
              <w:bottom w:val="single" w:sz="4" w:space="0" w:color="auto"/>
              <w:right w:val="single" w:sz="4" w:space="0" w:color="auto"/>
            </w:tcBorders>
            <w:shd w:val="clear" w:color="auto" w:fill="auto"/>
            <w:noWrap/>
            <w:vAlign w:val="bottom"/>
            <w:hideMark/>
          </w:tcPr>
          <w:p w14:paraId="35B06443"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96,60   </w:t>
            </w:r>
          </w:p>
        </w:tc>
        <w:tc>
          <w:tcPr>
            <w:tcW w:w="0" w:type="auto"/>
            <w:tcBorders>
              <w:top w:val="nil"/>
              <w:left w:val="nil"/>
              <w:bottom w:val="single" w:sz="4" w:space="0" w:color="auto"/>
              <w:right w:val="single" w:sz="4" w:space="0" w:color="auto"/>
            </w:tcBorders>
            <w:shd w:val="clear" w:color="auto" w:fill="auto"/>
            <w:noWrap/>
            <w:vAlign w:val="bottom"/>
            <w:hideMark/>
          </w:tcPr>
          <w:p w14:paraId="4B031E7A"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95,10   </w:t>
            </w:r>
          </w:p>
        </w:tc>
        <w:tc>
          <w:tcPr>
            <w:tcW w:w="0" w:type="auto"/>
            <w:tcBorders>
              <w:top w:val="nil"/>
              <w:left w:val="nil"/>
              <w:bottom w:val="single" w:sz="4" w:space="0" w:color="auto"/>
              <w:right w:val="single" w:sz="4" w:space="0" w:color="auto"/>
            </w:tcBorders>
            <w:shd w:val="clear" w:color="auto" w:fill="auto"/>
            <w:noWrap/>
            <w:vAlign w:val="bottom"/>
            <w:hideMark/>
          </w:tcPr>
          <w:p w14:paraId="51B51ABE"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103,70   </w:t>
            </w:r>
          </w:p>
        </w:tc>
        <w:tc>
          <w:tcPr>
            <w:tcW w:w="0" w:type="auto"/>
            <w:tcBorders>
              <w:top w:val="nil"/>
              <w:left w:val="nil"/>
              <w:bottom w:val="single" w:sz="4" w:space="0" w:color="auto"/>
              <w:right w:val="single" w:sz="4" w:space="0" w:color="auto"/>
            </w:tcBorders>
            <w:shd w:val="clear" w:color="auto" w:fill="auto"/>
            <w:noWrap/>
            <w:vAlign w:val="bottom"/>
            <w:hideMark/>
          </w:tcPr>
          <w:p w14:paraId="2BCFBE7F"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137,40   </w:t>
            </w:r>
          </w:p>
        </w:tc>
        <w:tc>
          <w:tcPr>
            <w:tcW w:w="0" w:type="auto"/>
            <w:tcBorders>
              <w:top w:val="nil"/>
              <w:left w:val="nil"/>
              <w:bottom w:val="single" w:sz="4" w:space="0" w:color="auto"/>
              <w:right w:val="single" w:sz="4" w:space="0" w:color="auto"/>
            </w:tcBorders>
            <w:shd w:val="clear" w:color="auto" w:fill="auto"/>
            <w:noWrap/>
            <w:vAlign w:val="bottom"/>
            <w:hideMark/>
          </w:tcPr>
          <w:p w14:paraId="5BCBCEF3"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129,00   </w:t>
            </w:r>
          </w:p>
        </w:tc>
        <w:tc>
          <w:tcPr>
            <w:tcW w:w="0" w:type="auto"/>
            <w:tcBorders>
              <w:top w:val="nil"/>
              <w:left w:val="nil"/>
              <w:bottom w:val="single" w:sz="4" w:space="0" w:color="auto"/>
              <w:right w:val="single" w:sz="4" w:space="0" w:color="auto"/>
            </w:tcBorders>
            <w:shd w:val="clear" w:color="auto" w:fill="auto"/>
            <w:noWrap/>
            <w:vAlign w:val="bottom"/>
            <w:hideMark/>
          </w:tcPr>
          <w:p w14:paraId="34CF1EB0" w14:textId="77777777" w:rsidR="00B267FC" w:rsidRPr="00C35ACA" w:rsidRDefault="00B267FC" w:rsidP="006D414F">
            <w:pPr>
              <w:spacing w:after="0" w:line="240" w:lineRule="auto"/>
              <w:rPr>
                <w:rFonts w:ascii="Times New Roman" w:eastAsia="Times New Roman" w:hAnsi="Times New Roman" w:cs="Times New Roman"/>
                <w:color w:val="000000"/>
                <w:lang w:eastAsia="ru-RU"/>
              </w:rPr>
            </w:pPr>
            <w:r w:rsidRPr="00C35ACA">
              <w:rPr>
                <w:rFonts w:ascii="Times New Roman" w:eastAsia="Times New Roman" w:hAnsi="Times New Roman" w:cs="Times New Roman"/>
                <w:color w:val="000000"/>
                <w:lang w:eastAsia="ru-RU"/>
              </w:rPr>
              <w:t xml:space="preserve">    126,20   </w:t>
            </w:r>
          </w:p>
        </w:tc>
      </w:tr>
    </w:tbl>
    <w:p w14:paraId="0BE16FC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26B44">
        <w:rPr>
          <w:rFonts w:ascii="Times New Roman" w:hAnsi="Times New Roman" w:cs="Times New Roman"/>
          <w:sz w:val="28"/>
          <w:szCs w:val="28"/>
        </w:rPr>
        <w:t>[</w:t>
      </w:r>
      <w:r>
        <w:rPr>
          <w:rFonts w:ascii="Times New Roman" w:hAnsi="Times New Roman" w:cs="Times New Roman"/>
          <w:sz w:val="28"/>
          <w:szCs w:val="28"/>
          <w:lang w:val="uk-UA"/>
        </w:rPr>
        <w:t>37</w:t>
      </w:r>
      <w:r w:rsidRPr="00926B44">
        <w:rPr>
          <w:rFonts w:ascii="Times New Roman" w:hAnsi="Times New Roman" w:cs="Times New Roman"/>
          <w:sz w:val="28"/>
          <w:szCs w:val="28"/>
        </w:rPr>
        <w:t>]</w:t>
      </w:r>
      <w:r>
        <w:rPr>
          <w:rFonts w:ascii="Times New Roman" w:hAnsi="Times New Roman" w:cs="Times New Roman"/>
          <w:sz w:val="28"/>
          <w:szCs w:val="28"/>
          <w:lang w:val="uk-UA"/>
        </w:rPr>
        <w:t>.</w:t>
      </w:r>
    </w:p>
    <w:p w14:paraId="62894A8E" w14:textId="77777777" w:rsidR="00B267FC" w:rsidRPr="00926B44" w:rsidRDefault="00B267FC" w:rsidP="006D414F">
      <w:pPr>
        <w:spacing w:after="0" w:line="360" w:lineRule="auto"/>
        <w:jc w:val="both"/>
        <w:rPr>
          <w:rFonts w:ascii="Times New Roman" w:hAnsi="Times New Roman" w:cs="Times New Roman"/>
          <w:sz w:val="28"/>
          <w:szCs w:val="28"/>
          <w:lang w:val="uk-UA"/>
        </w:rPr>
      </w:pPr>
    </w:p>
    <w:p w14:paraId="47FE04B3"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58668F0F" wp14:editId="718B1A5F">
            <wp:extent cx="4572000" cy="27432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7071C1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А.8. Динаміка міжнародної інвестиційної позиції Польщі та її складових у млн. доларів</w:t>
      </w:r>
    </w:p>
    <w:p w14:paraId="66CCBE9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117F91">
        <w:rPr>
          <w:rFonts w:ascii="Times New Roman" w:hAnsi="Times New Roman" w:cs="Times New Roman"/>
          <w:sz w:val="28"/>
          <w:szCs w:val="28"/>
        </w:rPr>
        <w:t>[</w:t>
      </w:r>
      <w:r>
        <w:rPr>
          <w:rFonts w:ascii="Times New Roman" w:hAnsi="Times New Roman" w:cs="Times New Roman"/>
          <w:sz w:val="28"/>
          <w:szCs w:val="28"/>
          <w:lang w:val="uk-UA"/>
        </w:rPr>
        <w:t>58</w:t>
      </w:r>
      <w:r w:rsidRPr="00117F91">
        <w:rPr>
          <w:rFonts w:ascii="Times New Roman" w:hAnsi="Times New Roman" w:cs="Times New Roman"/>
          <w:sz w:val="28"/>
          <w:szCs w:val="28"/>
        </w:rPr>
        <w:t>]</w:t>
      </w:r>
      <w:r>
        <w:rPr>
          <w:rFonts w:ascii="Times New Roman" w:hAnsi="Times New Roman" w:cs="Times New Roman"/>
          <w:sz w:val="28"/>
          <w:szCs w:val="28"/>
          <w:lang w:val="uk-UA"/>
        </w:rPr>
        <w:t xml:space="preserve">, </w:t>
      </w:r>
      <w:r w:rsidRPr="00117F91">
        <w:rPr>
          <w:rFonts w:ascii="Times New Roman" w:hAnsi="Times New Roman" w:cs="Times New Roman"/>
          <w:sz w:val="28"/>
          <w:szCs w:val="28"/>
        </w:rPr>
        <w:t>[</w:t>
      </w:r>
      <w:r>
        <w:rPr>
          <w:rFonts w:ascii="Times New Roman" w:hAnsi="Times New Roman" w:cs="Times New Roman"/>
          <w:sz w:val="28"/>
          <w:szCs w:val="28"/>
          <w:lang w:val="uk-UA"/>
        </w:rPr>
        <w:t>59</w:t>
      </w:r>
      <w:r w:rsidRPr="00117F91">
        <w:rPr>
          <w:rFonts w:ascii="Times New Roman" w:hAnsi="Times New Roman" w:cs="Times New Roman"/>
          <w:sz w:val="28"/>
          <w:szCs w:val="28"/>
        </w:rPr>
        <w:t>]</w:t>
      </w:r>
      <w:r>
        <w:rPr>
          <w:rFonts w:ascii="Times New Roman" w:hAnsi="Times New Roman" w:cs="Times New Roman"/>
          <w:sz w:val="28"/>
          <w:szCs w:val="28"/>
          <w:lang w:val="uk-UA"/>
        </w:rPr>
        <w:t>.</w:t>
      </w:r>
    </w:p>
    <w:p w14:paraId="57B8C853"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7B62AD28"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А.6.</w:t>
      </w:r>
    </w:p>
    <w:p w14:paraId="1399D663"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борг Польщі 2007-2015 рр.</w:t>
      </w:r>
    </w:p>
    <w:tbl>
      <w:tblPr>
        <w:tblW w:w="0" w:type="auto"/>
        <w:tblLook w:val="04A0" w:firstRow="1" w:lastRow="0" w:firstColumn="1" w:lastColumn="0" w:noHBand="0" w:noVBand="1"/>
      </w:tblPr>
      <w:tblGrid>
        <w:gridCol w:w="2944"/>
        <w:gridCol w:w="830"/>
        <w:gridCol w:w="830"/>
        <w:gridCol w:w="831"/>
        <w:gridCol w:w="831"/>
        <w:gridCol w:w="831"/>
        <w:gridCol w:w="831"/>
        <w:gridCol w:w="831"/>
        <w:gridCol w:w="831"/>
        <w:gridCol w:w="831"/>
      </w:tblGrid>
      <w:tr w:rsidR="00B267FC" w:rsidRPr="00451D3C" w14:paraId="2A9556D2" w14:textId="77777777" w:rsidTr="00B267FC">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C25B6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Сектор</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E382953"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B961883"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8373EBF"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A6EE11B"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ABE99BC"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D1C7B5E"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8B59638"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950D0B7"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C63C54F" w14:textId="77777777" w:rsidR="00B267FC" w:rsidRPr="00451D3C" w:rsidRDefault="00B267FC" w:rsidP="006D414F">
            <w:pPr>
              <w:spacing w:after="0" w:line="240" w:lineRule="auto"/>
              <w:jc w:val="right"/>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2015</w:t>
            </w:r>
          </w:p>
        </w:tc>
      </w:tr>
      <w:tr w:rsidR="00B267FC" w:rsidRPr="00451D3C" w14:paraId="75A7E08D"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307814"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Державний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647B5D2C"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78,50   </w:t>
            </w:r>
          </w:p>
        </w:tc>
        <w:tc>
          <w:tcPr>
            <w:tcW w:w="0" w:type="auto"/>
            <w:tcBorders>
              <w:top w:val="nil"/>
              <w:left w:val="nil"/>
              <w:bottom w:val="single" w:sz="4" w:space="0" w:color="auto"/>
              <w:right w:val="single" w:sz="4" w:space="0" w:color="auto"/>
            </w:tcBorders>
            <w:shd w:val="clear" w:color="auto" w:fill="auto"/>
            <w:noWrap/>
            <w:vAlign w:val="bottom"/>
            <w:hideMark/>
          </w:tcPr>
          <w:p w14:paraId="6BB24CE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67,70   </w:t>
            </w:r>
          </w:p>
        </w:tc>
        <w:tc>
          <w:tcPr>
            <w:tcW w:w="0" w:type="auto"/>
            <w:tcBorders>
              <w:top w:val="nil"/>
              <w:left w:val="nil"/>
              <w:bottom w:val="single" w:sz="4" w:space="0" w:color="auto"/>
              <w:right w:val="single" w:sz="4" w:space="0" w:color="auto"/>
            </w:tcBorders>
            <w:shd w:val="clear" w:color="auto" w:fill="auto"/>
            <w:noWrap/>
            <w:vAlign w:val="bottom"/>
            <w:hideMark/>
          </w:tcPr>
          <w:p w14:paraId="323C4328"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86,90   </w:t>
            </w:r>
          </w:p>
        </w:tc>
        <w:tc>
          <w:tcPr>
            <w:tcW w:w="0" w:type="auto"/>
            <w:tcBorders>
              <w:top w:val="nil"/>
              <w:left w:val="nil"/>
              <w:bottom w:val="single" w:sz="4" w:space="0" w:color="auto"/>
              <w:right w:val="single" w:sz="4" w:space="0" w:color="auto"/>
            </w:tcBorders>
            <w:shd w:val="clear" w:color="auto" w:fill="auto"/>
            <w:noWrap/>
            <w:vAlign w:val="bottom"/>
            <w:hideMark/>
          </w:tcPr>
          <w:p w14:paraId="4CE93344"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109,60   </w:t>
            </w:r>
          </w:p>
        </w:tc>
        <w:tc>
          <w:tcPr>
            <w:tcW w:w="0" w:type="auto"/>
            <w:tcBorders>
              <w:top w:val="nil"/>
              <w:left w:val="nil"/>
              <w:bottom w:val="single" w:sz="4" w:space="0" w:color="auto"/>
              <w:right w:val="single" w:sz="4" w:space="0" w:color="auto"/>
            </w:tcBorders>
            <w:shd w:val="clear" w:color="auto" w:fill="auto"/>
            <w:noWrap/>
            <w:vAlign w:val="bottom"/>
            <w:hideMark/>
          </w:tcPr>
          <w:p w14:paraId="29609A7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116,70   </w:t>
            </w:r>
          </w:p>
        </w:tc>
        <w:tc>
          <w:tcPr>
            <w:tcW w:w="0" w:type="auto"/>
            <w:tcBorders>
              <w:top w:val="nil"/>
              <w:left w:val="nil"/>
              <w:bottom w:val="single" w:sz="4" w:space="0" w:color="auto"/>
              <w:right w:val="single" w:sz="4" w:space="0" w:color="auto"/>
            </w:tcBorders>
            <w:shd w:val="clear" w:color="auto" w:fill="auto"/>
            <w:noWrap/>
            <w:vAlign w:val="bottom"/>
            <w:hideMark/>
          </w:tcPr>
          <w:p w14:paraId="7A1263C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151,90   </w:t>
            </w:r>
          </w:p>
        </w:tc>
        <w:tc>
          <w:tcPr>
            <w:tcW w:w="0" w:type="auto"/>
            <w:tcBorders>
              <w:top w:val="nil"/>
              <w:left w:val="nil"/>
              <w:bottom w:val="single" w:sz="4" w:space="0" w:color="auto"/>
              <w:right w:val="single" w:sz="4" w:space="0" w:color="auto"/>
            </w:tcBorders>
            <w:shd w:val="clear" w:color="auto" w:fill="auto"/>
            <w:noWrap/>
            <w:vAlign w:val="bottom"/>
            <w:hideMark/>
          </w:tcPr>
          <w:p w14:paraId="2E8AAB0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154,10   </w:t>
            </w:r>
          </w:p>
        </w:tc>
        <w:tc>
          <w:tcPr>
            <w:tcW w:w="0" w:type="auto"/>
            <w:tcBorders>
              <w:top w:val="nil"/>
              <w:left w:val="nil"/>
              <w:bottom w:val="single" w:sz="4" w:space="0" w:color="auto"/>
              <w:right w:val="single" w:sz="4" w:space="0" w:color="auto"/>
            </w:tcBorders>
            <w:shd w:val="clear" w:color="auto" w:fill="auto"/>
            <w:noWrap/>
            <w:vAlign w:val="bottom"/>
            <w:hideMark/>
          </w:tcPr>
          <w:p w14:paraId="18CEF372"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145,70   </w:t>
            </w:r>
          </w:p>
        </w:tc>
        <w:tc>
          <w:tcPr>
            <w:tcW w:w="0" w:type="auto"/>
            <w:tcBorders>
              <w:top w:val="nil"/>
              <w:left w:val="nil"/>
              <w:bottom w:val="single" w:sz="4" w:space="0" w:color="auto"/>
              <w:right w:val="single" w:sz="4" w:space="0" w:color="auto"/>
            </w:tcBorders>
            <w:shd w:val="clear" w:color="auto" w:fill="auto"/>
            <w:noWrap/>
            <w:vAlign w:val="bottom"/>
            <w:hideMark/>
          </w:tcPr>
          <w:p w14:paraId="565E2B1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136,40   </w:t>
            </w:r>
          </w:p>
        </w:tc>
      </w:tr>
      <w:tr w:rsidR="00B267FC" w:rsidRPr="00451D3C" w14:paraId="0721DD9D"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5E813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Центральний банк</w:t>
            </w:r>
          </w:p>
        </w:tc>
        <w:tc>
          <w:tcPr>
            <w:tcW w:w="0" w:type="auto"/>
            <w:tcBorders>
              <w:top w:val="nil"/>
              <w:left w:val="nil"/>
              <w:bottom w:val="single" w:sz="4" w:space="0" w:color="auto"/>
              <w:right w:val="single" w:sz="4" w:space="0" w:color="auto"/>
            </w:tcBorders>
            <w:shd w:val="clear" w:color="auto" w:fill="auto"/>
            <w:noWrap/>
            <w:vAlign w:val="bottom"/>
            <w:hideMark/>
          </w:tcPr>
          <w:p w14:paraId="788F64A8"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8,30   </w:t>
            </w:r>
          </w:p>
        </w:tc>
        <w:tc>
          <w:tcPr>
            <w:tcW w:w="0" w:type="auto"/>
            <w:tcBorders>
              <w:top w:val="nil"/>
              <w:left w:val="nil"/>
              <w:bottom w:val="single" w:sz="4" w:space="0" w:color="auto"/>
              <w:right w:val="single" w:sz="4" w:space="0" w:color="auto"/>
            </w:tcBorders>
            <w:shd w:val="clear" w:color="auto" w:fill="auto"/>
            <w:noWrap/>
            <w:vAlign w:val="bottom"/>
            <w:hideMark/>
          </w:tcPr>
          <w:p w14:paraId="301566C9"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2,40   </w:t>
            </w:r>
          </w:p>
        </w:tc>
        <w:tc>
          <w:tcPr>
            <w:tcW w:w="0" w:type="auto"/>
            <w:tcBorders>
              <w:top w:val="nil"/>
              <w:left w:val="nil"/>
              <w:bottom w:val="single" w:sz="4" w:space="0" w:color="auto"/>
              <w:right w:val="single" w:sz="4" w:space="0" w:color="auto"/>
            </w:tcBorders>
            <w:shd w:val="clear" w:color="auto" w:fill="auto"/>
            <w:noWrap/>
            <w:vAlign w:val="bottom"/>
            <w:hideMark/>
          </w:tcPr>
          <w:p w14:paraId="4014FA45"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5,40   </w:t>
            </w:r>
          </w:p>
        </w:tc>
        <w:tc>
          <w:tcPr>
            <w:tcW w:w="0" w:type="auto"/>
            <w:tcBorders>
              <w:top w:val="nil"/>
              <w:left w:val="nil"/>
              <w:bottom w:val="single" w:sz="4" w:space="0" w:color="auto"/>
              <w:right w:val="single" w:sz="4" w:space="0" w:color="auto"/>
            </w:tcBorders>
            <w:shd w:val="clear" w:color="auto" w:fill="auto"/>
            <w:noWrap/>
            <w:vAlign w:val="bottom"/>
            <w:hideMark/>
          </w:tcPr>
          <w:p w14:paraId="7FD20D5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6,90   </w:t>
            </w:r>
          </w:p>
        </w:tc>
        <w:tc>
          <w:tcPr>
            <w:tcW w:w="0" w:type="auto"/>
            <w:tcBorders>
              <w:top w:val="nil"/>
              <w:left w:val="nil"/>
              <w:bottom w:val="single" w:sz="4" w:space="0" w:color="auto"/>
              <w:right w:val="single" w:sz="4" w:space="0" w:color="auto"/>
            </w:tcBorders>
            <w:shd w:val="clear" w:color="auto" w:fill="auto"/>
            <w:noWrap/>
            <w:vAlign w:val="bottom"/>
            <w:hideMark/>
          </w:tcPr>
          <w:p w14:paraId="3855DDF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5,00   </w:t>
            </w:r>
          </w:p>
        </w:tc>
        <w:tc>
          <w:tcPr>
            <w:tcW w:w="0" w:type="auto"/>
            <w:tcBorders>
              <w:top w:val="nil"/>
              <w:left w:val="nil"/>
              <w:bottom w:val="single" w:sz="4" w:space="0" w:color="auto"/>
              <w:right w:val="single" w:sz="4" w:space="0" w:color="auto"/>
            </w:tcBorders>
            <w:shd w:val="clear" w:color="auto" w:fill="auto"/>
            <w:noWrap/>
            <w:vAlign w:val="bottom"/>
            <w:hideMark/>
          </w:tcPr>
          <w:p w14:paraId="51319BE8"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5,60   </w:t>
            </w:r>
          </w:p>
        </w:tc>
        <w:tc>
          <w:tcPr>
            <w:tcW w:w="0" w:type="auto"/>
            <w:tcBorders>
              <w:top w:val="nil"/>
              <w:left w:val="nil"/>
              <w:bottom w:val="single" w:sz="4" w:space="0" w:color="auto"/>
              <w:right w:val="single" w:sz="4" w:space="0" w:color="auto"/>
            </w:tcBorders>
            <w:shd w:val="clear" w:color="auto" w:fill="auto"/>
            <w:noWrap/>
            <w:vAlign w:val="bottom"/>
            <w:hideMark/>
          </w:tcPr>
          <w:p w14:paraId="7736F62F"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7,60   </w:t>
            </w:r>
          </w:p>
        </w:tc>
        <w:tc>
          <w:tcPr>
            <w:tcW w:w="0" w:type="auto"/>
            <w:tcBorders>
              <w:top w:val="nil"/>
              <w:left w:val="nil"/>
              <w:bottom w:val="single" w:sz="4" w:space="0" w:color="auto"/>
              <w:right w:val="single" w:sz="4" w:space="0" w:color="auto"/>
            </w:tcBorders>
            <w:shd w:val="clear" w:color="auto" w:fill="auto"/>
            <w:noWrap/>
            <w:vAlign w:val="bottom"/>
            <w:hideMark/>
          </w:tcPr>
          <w:p w14:paraId="128F604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5,80   </w:t>
            </w:r>
          </w:p>
        </w:tc>
        <w:tc>
          <w:tcPr>
            <w:tcW w:w="0" w:type="auto"/>
            <w:tcBorders>
              <w:top w:val="nil"/>
              <w:left w:val="nil"/>
              <w:bottom w:val="single" w:sz="4" w:space="0" w:color="auto"/>
              <w:right w:val="single" w:sz="4" w:space="0" w:color="auto"/>
            </w:tcBorders>
            <w:shd w:val="clear" w:color="auto" w:fill="auto"/>
            <w:noWrap/>
            <w:vAlign w:val="bottom"/>
            <w:hideMark/>
          </w:tcPr>
          <w:p w14:paraId="216DAA1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5,50   </w:t>
            </w:r>
          </w:p>
        </w:tc>
      </w:tr>
      <w:tr w:rsidR="00B267FC" w:rsidRPr="00451D3C" w14:paraId="7DC6CFCF"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3F938C"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Недержавні банківські установи</w:t>
            </w:r>
          </w:p>
        </w:tc>
        <w:tc>
          <w:tcPr>
            <w:tcW w:w="0" w:type="auto"/>
            <w:tcBorders>
              <w:top w:val="nil"/>
              <w:left w:val="nil"/>
              <w:bottom w:val="single" w:sz="4" w:space="0" w:color="auto"/>
              <w:right w:val="single" w:sz="4" w:space="0" w:color="auto"/>
            </w:tcBorders>
            <w:shd w:val="clear" w:color="auto" w:fill="auto"/>
            <w:noWrap/>
            <w:vAlign w:val="bottom"/>
            <w:hideMark/>
          </w:tcPr>
          <w:p w14:paraId="570C2E9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39,10   </w:t>
            </w:r>
          </w:p>
        </w:tc>
        <w:tc>
          <w:tcPr>
            <w:tcW w:w="0" w:type="auto"/>
            <w:tcBorders>
              <w:top w:val="nil"/>
              <w:left w:val="nil"/>
              <w:bottom w:val="single" w:sz="4" w:space="0" w:color="auto"/>
              <w:right w:val="single" w:sz="4" w:space="0" w:color="auto"/>
            </w:tcBorders>
            <w:shd w:val="clear" w:color="auto" w:fill="auto"/>
            <w:noWrap/>
            <w:vAlign w:val="bottom"/>
            <w:hideMark/>
          </w:tcPr>
          <w:p w14:paraId="09640A5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58,60   </w:t>
            </w:r>
          </w:p>
        </w:tc>
        <w:tc>
          <w:tcPr>
            <w:tcW w:w="0" w:type="auto"/>
            <w:tcBorders>
              <w:top w:val="nil"/>
              <w:left w:val="nil"/>
              <w:bottom w:val="single" w:sz="4" w:space="0" w:color="auto"/>
              <w:right w:val="single" w:sz="4" w:space="0" w:color="auto"/>
            </w:tcBorders>
            <w:shd w:val="clear" w:color="auto" w:fill="auto"/>
            <w:noWrap/>
            <w:vAlign w:val="bottom"/>
            <w:hideMark/>
          </w:tcPr>
          <w:p w14:paraId="5DED308D"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60,00   </w:t>
            </w:r>
          </w:p>
        </w:tc>
        <w:tc>
          <w:tcPr>
            <w:tcW w:w="0" w:type="auto"/>
            <w:tcBorders>
              <w:top w:val="nil"/>
              <w:left w:val="nil"/>
              <w:bottom w:val="single" w:sz="4" w:space="0" w:color="auto"/>
              <w:right w:val="single" w:sz="4" w:space="0" w:color="auto"/>
            </w:tcBorders>
            <w:shd w:val="clear" w:color="auto" w:fill="auto"/>
            <w:noWrap/>
            <w:vAlign w:val="bottom"/>
            <w:hideMark/>
          </w:tcPr>
          <w:p w14:paraId="6F6C6A9C"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69,10   </w:t>
            </w:r>
          </w:p>
        </w:tc>
        <w:tc>
          <w:tcPr>
            <w:tcW w:w="0" w:type="auto"/>
            <w:tcBorders>
              <w:top w:val="nil"/>
              <w:left w:val="nil"/>
              <w:bottom w:val="single" w:sz="4" w:space="0" w:color="auto"/>
              <w:right w:val="single" w:sz="4" w:space="0" w:color="auto"/>
            </w:tcBorders>
            <w:shd w:val="clear" w:color="auto" w:fill="auto"/>
            <w:noWrap/>
            <w:vAlign w:val="bottom"/>
            <w:hideMark/>
          </w:tcPr>
          <w:p w14:paraId="2D42D74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66,20   </w:t>
            </w:r>
          </w:p>
        </w:tc>
        <w:tc>
          <w:tcPr>
            <w:tcW w:w="0" w:type="auto"/>
            <w:tcBorders>
              <w:top w:val="nil"/>
              <w:left w:val="nil"/>
              <w:bottom w:val="single" w:sz="4" w:space="0" w:color="auto"/>
              <w:right w:val="single" w:sz="4" w:space="0" w:color="auto"/>
            </w:tcBorders>
            <w:shd w:val="clear" w:color="auto" w:fill="auto"/>
            <w:noWrap/>
            <w:vAlign w:val="bottom"/>
            <w:hideMark/>
          </w:tcPr>
          <w:p w14:paraId="7848F117"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64,40   </w:t>
            </w:r>
          </w:p>
        </w:tc>
        <w:tc>
          <w:tcPr>
            <w:tcW w:w="0" w:type="auto"/>
            <w:tcBorders>
              <w:top w:val="nil"/>
              <w:left w:val="nil"/>
              <w:bottom w:val="single" w:sz="4" w:space="0" w:color="auto"/>
              <w:right w:val="single" w:sz="4" w:space="0" w:color="auto"/>
            </w:tcBorders>
            <w:shd w:val="clear" w:color="auto" w:fill="auto"/>
            <w:noWrap/>
            <w:vAlign w:val="bottom"/>
            <w:hideMark/>
          </w:tcPr>
          <w:p w14:paraId="2155F1B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67,30   </w:t>
            </w:r>
          </w:p>
        </w:tc>
        <w:tc>
          <w:tcPr>
            <w:tcW w:w="0" w:type="auto"/>
            <w:tcBorders>
              <w:top w:val="nil"/>
              <w:left w:val="nil"/>
              <w:bottom w:val="single" w:sz="4" w:space="0" w:color="auto"/>
              <w:right w:val="single" w:sz="4" w:space="0" w:color="auto"/>
            </w:tcBorders>
            <w:shd w:val="clear" w:color="auto" w:fill="auto"/>
            <w:noWrap/>
            <w:vAlign w:val="bottom"/>
            <w:hideMark/>
          </w:tcPr>
          <w:p w14:paraId="79261AB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60,90   </w:t>
            </w:r>
          </w:p>
        </w:tc>
        <w:tc>
          <w:tcPr>
            <w:tcW w:w="0" w:type="auto"/>
            <w:tcBorders>
              <w:top w:val="nil"/>
              <w:left w:val="nil"/>
              <w:bottom w:val="single" w:sz="4" w:space="0" w:color="auto"/>
              <w:right w:val="single" w:sz="4" w:space="0" w:color="auto"/>
            </w:tcBorders>
            <w:shd w:val="clear" w:color="auto" w:fill="auto"/>
            <w:noWrap/>
            <w:vAlign w:val="bottom"/>
            <w:hideMark/>
          </w:tcPr>
          <w:p w14:paraId="45DB011F"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54,60   </w:t>
            </w:r>
          </w:p>
        </w:tc>
      </w:tr>
      <w:tr w:rsidR="00B267FC" w:rsidRPr="00451D3C" w14:paraId="589351AF"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1F385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Комерційний небанківський сектор</w:t>
            </w:r>
          </w:p>
        </w:tc>
        <w:tc>
          <w:tcPr>
            <w:tcW w:w="0" w:type="auto"/>
            <w:tcBorders>
              <w:top w:val="nil"/>
              <w:left w:val="nil"/>
              <w:bottom w:val="single" w:sz="4" w:space="0" w:color="auto"/>
              <w:right w:val="single" w:sz="4" w:space="0" w:color="auto"/>
            </w:tcBorders>
            <w:shd w:val="clear" w:color="auto" w:fill="auto"/>
            <w:noWrap/>
            <w:vAlign w:val="bottom"/>
            <w:hideMark/>
          </w:tcPr>
          <w:p w14:paraId="7BC0B95E"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59,50   </w:t>
            </w:r>
          </w:p>
        </w:tc>
        <w:tc>
          <w:tcPr>
            <w:tcW w:w="0" w:type="auto"/>
            <w:tcBorders>
              <w:top w:val="nil"/>
              <w:left w:val="nil"/>
              <w:bottom w:val="single" w:sz="4" w:space="0" w:color="auto"/>
              <w:right w:val="single" w:sz="4" w:space="0" w:color="auto"/>
            </w:tcBorders>
            <w:shd w:val="clear" w:color="auto" w:fill="auto"/>
            <w:noWrap/>
            <w:vAlign w:val="bottom"/>
            <w:hideMark/>
          </w:tcPr>
          <w:p w14:paraId="2B943699"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66,70   </w:t>
            </w:r>
          </w:p>
        </w:tc>
        <w:tc>
          <w:tcPr>
            <w:tcW w:w="0" w:type="auto"/>
            <w:tcBorders>
              <w:top w:val="nil"/>
              <w:left w:val="nil"/>
              <w:bottom w:val="single" w:sz="4" w:space="0" w:color="auto"/>
              <w:right w:val="single" w:sz="4" w:space="0" w:color="auto"/>
            </w:tcBorders>
            <w:shd w:val="clear" w:color="auto" w:fill="auto"/>
            <w:noWrap/>
            <w:vAlign w:val="bottom"/>
            <w:hideMark/>
          </w:tcPr>
          <w:p w14:paraId="6FFF5156"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72,10   </w:t>
            </w:r>
          </w:p>
        </w:tc>
        <w:tc>
          <w:tcPr>
            <w:tcW w:w="0" w:type="auto"/>
            <w:tcBorders>
              <w:top w:val="nil"/>
              <w:left w:val="nil"/>
              <w:bottom w:val="single" w:sz="4" w:space="0" w:color="auto"/>
              <w:right w:val="single" w:sz="4" w:space="0" w:color="auto"/>
            </w:tcBorders>
            <w:shd w:val="clear" w:color="auto" w:fill="auto"/>
            <w:noWrap/>
            <w:vAlign w:val="bottom"/>
            <w:hideMark/>
          </w:tcPr>
          <w:p w14:paraId="30E0549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59,90   </w:t>
            </w:r>
          </w:p>
        </w:tc>
        <w:tc>
          <w:tcPr>
            <w:tcW w:w="0" w:type="auto"/>
            <w:tcBorders>
              <w:top w:val="nil"/>
              <w:left w:val="nil"/>
              <w:bottom w:val="single" w:sz="4" w:space="0" w:color="auto"/>
              <w:right w:val="single" w:sz="4" w:space="0" w:color="auto"/>
            </w:tcBorders>
            <w:shd w:val="clear" w:color="auto" w:fill="auto"/>
            <w:noWrap/>
            <w:vAlign w:val="bottom"/>
            <w:hideMark/>
          </w:tcPr>
          <w:p w14:paraId="2919102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61,50   </w:t>
            </w:r>
          </w:p>
        </w:tc>
        <w:tc>
          <w:tcPr>
            <w:tcW w:w="0" w:type="auto"/>
            <w:tcBorders>
              <w:top w:val="nil"/>
              <w:left w:val="nil"/>
              <w:bottom w:val="single" w:sz="4" w:space="0" w:color="auto"/>
              <w:right w:val="single" w:sz="4" w:space="0" w:color="auto"/>
            </w:tcBorders>
            <w:shd w:val="clear" w:color="auto" w:fill="auto"/>
            <w:noWrap/>
            <w:vAlign w:val="bottom"/>
            <w:hideMark/>
          </w:tcPr>
          <w:p w14:paraId="418C601C"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63,60   </w:t>
            </w:r>
          </w:p>
        </w:tc>
        <w:tc>
          <w:tcPr>
            <w:tcW w:w="0" w:type="auto"/>
            <w:tcBorders>
              <w:top w:val="nil"/>
              <w:left w:val="nil"/>
              <w:bottom w:val="single" w:sz="4" w:space="0" w:color="auto"/>
              <w:right w:val="single" w:sz="4" w:space="0" w:color="auto"/>
            </w:tcBorders>
            <w:shd w:val="clear" w:color="auto" w:fill="auto"/>
            <w:noWrap/>
            <w:vAlign w:val="bottom"/>
            <w:hideMark/>
          </w:tcPr>
          <w:p w14:paraId="414FECC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64,30   </w:t>
            </w:r>
          </w:p>
        </w:tc>
        <w:tc>
          <w:tcPr>
            <w:tcW w:w="0" w:type="auto"/>
            <w:tcBorders>
              <w:top w:val="nil"/>
              <w:left w:val="nil"/>
              <w:bottom w:val="single" w:sz="4" w:space="0" w:color="auto"/>
              <w:right w:val="single" w:sz="4" w:space="0" w:color="auto"/>
            </w:tcBorders>
            <w:shd w:val="clear" w:color="auto" w:fill="auto"/>
            <w:noWrap/>
            <w:vAlign w:val="bottom"/>
            <w:hideMark/>
          </w:tcPr>
          <w:p w14:paraId="323ABF78"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57,50   </w:t>
            </w:r>
          </w:p>
        </w:tc>
        <w:tc>
          <w:tcPr>
            <w:tcW w:w="0" w:type="auto"/>
            <w:tcBorders>
              <w:top w:val="nil"/>
              <w:left w:val="nil"/>
              <w:bottom w:val="single" w:sz="4" w:space="0" w:color="auto"/>
              <w:right w:val="single" w:sz="4" w:space="0" w:color="auto"/>
            </w:tcBorders>
            <w:shd w:val="clear" w:color="auto" w:fill="auto"/>
            <w:noWrap/>
            <w:vAlign w:val="bottom"/>
            <w:hideMark/>
          </w:tcPr>
          <w:p w14:paraId="12D03524"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53,20   </w:t>
            </w:r>
          </w:p>
        </w:tc>
      </w:tr>
      <w:tr w:rsidR="00B267FC" w:rsidRPr="00451D3C" w14:paraId="48AED490"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B19BD7"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Підприємства прямого інвестування</w:t>
            </w:r>
          </w:p>
        </w:tc>
        <w:tc>
          <w:tcPr>
            <w:tcW w:w="0" w:type="auto"/>
            <w:tcBorders>
              <w:top w:val="nil"/>
              <w:left w:val="nil"/>
              <w:bottom w:val="single" w:sz="4" w:space="0" w:color="auto"/>
              <w:right w:val="single" w:sz="4" w:space="0" w:color="auto"/>
            </w:tcBorders>
            <w:shd w:val="clear" w:color="auto" w:fill="auto"/>
            <w:noWrap/>
            <w:vAlign w:val="bottom"/>
            <w:hideMark/>
          </w:tcPr>
          <w:p w14:paraId="06B444D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48,10   </w:t>
            </w:r>
          </w:p>
        </w:tc>
        <w:tc>
          <w:tcPr>
            <w:tcW w:w="0" w:type="auto"/>
            <w:tcBorders>
              <w:top w:val="nil"/>
              <w:left w:val="nil"/>
              <w:bottom w:val="single" w:sz="4" w:space="0" w:color="auto"/>
              <w:right w:val="single" w:sz="4" w:space="0" w:color="auto"/>
            </w:tcBorders>
            <w:shd w:val="clear" w:color="auto" w:fill="auto"/>
            <w:noWrap/>
            <w:vAlign w:val="bottom"/>
            <w:hideMark/>
          </w:tcPr>
          <w:p w14:paraId="4CC20615"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50,10   </w:t>
            </w:r>
          </w:p>
        </w:tc>
        <w:tc>
          <w:tcPr>
            <w:tcW w:w="0" w:type="auto"/>
            <w:tcBorders>
              <w:top w:val="nil"/>
              <w:left w:val="nil"/>
              <w:bottom w:val="single" w:sz="4" w:space="0" w:color="auto"/>
              <w:right w:val="single" w:sz="4" w:space="0" w:color="auto"/>
            </w:tcBorders>
            <w:shd w:val="clear" w:color="auto" w:fill="auto"/>
            <w:noWrap/>
            <w:vAlign w:val="bottom"/>
            <w:hideMark/>
          </w:tcPr>
          <w:p w14:paraId="4A7037E2"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55,90   </w:t>
            </w:r>
          </w:p>
        </w:tc>
        <w:tc>
          <w:tcPr>
            <w:tcW w:w="0" w:type="auto"/>
            <w:tcBorders>
              <w:top w:val="nil"/>
              <w:left w:val="nil"/>
              <w:bottom w:val="single" w:sz="4" w:space="0" w:color="auto"/>
              <w:right w:val="single" w:sz="4" w:space="0" w:color="auto"/>
            </w:tcBorders>
            <w:shd w:val="clear" w:color="auto" w:fill="auto"/>
            <w:noWrap/>
            <w:vAlign w:val="bottom"/>
            <w:hideMark/>
          </w:tcPr>
          <w:p w14:paraId="4E1CB44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71,60   </w:t>
            </w:r>
          </w:p>
        </w:tc>
        <w:tc>
          <w:tcPr>
            <w:tcW w:w="0" w:type="auto"/>
            <w:tcBorders>
              <w:top w:val="nil"/>
              <w:left w:val="nil"/>
              <w:bottom w:val="single" w:sz="4" w:space="0" w:color="auto"/>
              <w:right w:val="single" w:sz="4" w:space="0" w:color="auto"/>
            </w:tcBorders>
            <w:shd w:val="clear" w:color="auto" w:fill="auto"/>
            <w:noWrap/>
            <w:vAlign w:val="bottom"/>
            <w:hideMark/>
          </w:tcPr>
          <w:p w14:paraId="3E3D56E5"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74,90   </w:t>
            </w:r>
          </w:p>
        </w:tc>
        <w:tc>
          <w:tcPr>
            <w:tcW w:w="0" w:type="auto"/>
            <w:tcBorders>
              <w:top w:val="nil"/>
              <w:left w:val="nil"/>
              <w:bottom w:val="single" w:sz="4" w:space="0" w:color="auto"/>
              <w:right w:val="single" w:sz="4" w:space="0" w:color="auto"/>
            </w:tcBorders>
            <w:shd w:val="clear" w:color="auto" w:fill="auto"/>
            <w:noWrap/>
            <w:vAlign w:val="bottom"/>
            <w:hideMark/>
          </w:tcPr>
          <w:p w14:paraId="523B6B2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83,50   </w:t>
            </w:r>
          </w:p>
        </w:tc>
        <w:tc>
          <w:tcPr>
            <w:tcW w:w="0" w:type="auto"/>
            <w:tcBorders>
              <w:top w:val="nil"/>
              <w:left w:val="nil"/>
              <w:bottom w:val="single" w:sz="4" w:space="0" w:color="auto"/>
              <w:right w:val="single" w:sz="4" w:space="0" w:color="auto"/>
            </w:tcBorders>
            <w:shd w:val="clear" w:color="auto" w:fill="auto"/>
            <w:noWrap/>
            <w:vAlign w:val="bottom"/>
            <w:hideMark/>
          </w:tcPr>
          <w:p w14:paraId="4C89A5F5"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90,80   </w:t>
            </w:r>
          </w:p>
        </w:tc>
        <w:tc>
          <w:tcPr>
            <w:tcW w:w="0" w:type="auto"/>
            <w:tcBorders>
              <w:top w:val="nil"/>
              <w:left w:val="nil"/>
              <w:bottom w:val="single" w:sz="4" w:space="0" w:color="auto"/>
              <w:right w:val="single" w:sz="4" w:space="0" w:color="auto"/>
            </w:tcBorders>
            <w:shd w:val="clear" w:color="auto" w:fill="auto"/>
            <w:noWrap/>
            <w:vAlign w:val="bottom"/>
            <w:hideMark/>
          </w:tcPr>
          <w:p w14:paraId="57B08118"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86,60   </w:t>
            </w:r>
          </w:p>
        </w:tc>
        <w:tc>
          <w:tcPr>
            <w:tcW w:w="0" w:type="auto"/>
            <w:tcBorders>
              <w:top w:val="nil"/>
              <w:left w:val="nil"/>
              <w:bottom w:val="single" w:sz="4" w:space="0" w:color="auto"/>
              <w:right w:val="single" w:sz="4" w:space="0" w:color="auto"/>
            </w:tcBorders>
            <w:shd w:val="clear" w:color="auto" w:fill="auto"/>
            <w:noWrap/>
            <w:vAlign w:val="bottom"/>
            <w:hideMark/>
          </w:tcPr>
          <w:p w14:paraId="29554E7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80,30   </w:t>
            </w:r>
          </w:p>
        </w:tc>
      </w:tr>
      <w:tr w:rsidR="00B267FC" w:rsidRPr="00451D3C" w14:paraId="55256E2B" w14:textId="77777777" w:rsidTr="00B267FC">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1D62C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Сукупний зовнішній борг</w:t>
            </w:r>
          </w:p>
        </w:tc>
        <w:tc>
          <w:tcPr>
            <w:tcW w:w="0" w:type="auto"/>
            <w:tcBorders>
              <w:top w:val="nil"/>
              <w:left w:val="nil"/>
              <w:bottom w:val="single" w:sz="4" w:space="0" w:color="auto"/>
              <w:right w:val="single" w:sz="4" w:space="0" w:color="auto"/>
            </w:tcBorders>
            <w:shd w:val="clear" w:color="auto" w:fill="auto"/>
            <w:noWrap/>
            <w:vAlign w:val="bottom"/>
            <w:hideMark/>
          </w:tcPr>
          <w:p w14:paraId="6063CE5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233,30   </w:t>
            </w:r>
          </w:p>
        </w:tc>
        <w:tc>
          <w:tcPr>
            <w:tcW w:w="0" w:type="auto"/>
            <w:tcBorders>
              <w:top w:val="nil"/>
              <w:left w:val="nil"/>
              <w:bottom w:val="single" w:sz="4" w:space="0" w:color="auto"/>
              <w:right w:val="single" w:sz="4" w:space="0" w:color="auto"/>
            </w:tcBorders>
            <w:shd w:val="clear" w:color="auto" w:fill="auto"/>
            <w:noWrap/>
            <w:vAlign w:val="bottom"/>
            <w:hideMark/>
          </w:tcPr>
          <w:p w14:paraId="6FF02CFB"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245,50   </w:t>
            </w:r>
          </w:p>
        </w:tc>
        <w:tc>
          <w:tcPr>
            <w:tcW w:w="0" w:type="auto"/>
            <w:tcBorders>
              <w:top w:val="nil"/>
              <w:left w:val="nil"/>
              <w:bottom w:val="single" w:sz="4" w:space="0" w:color="auto"/>
              <w:right w:val="single" w:sz="4" w:space="0" w:color="auto"/>
            </w:tcBorders>
            <w:shd w:val="clear" w:color="auto" w:fill="auto"/>
            <w:noWrap/>
            <w:vAlign w:val="bottom"/>
            <w:hideMark/>
          </w:tcPr>
          <w:p w14:paraId="6BFA94A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280,20   </w:t>
            </w:r>
          </w:p>
        </w:tc>
        <w:tc>
          <w:tcPr>
            <w:tcW w:w="0" w:type="auto"/>
            <w:tcBorders>
              <w:top w:val="nil"/>
              <w:left w:val="nil"/>
              <w:bottom w:val="single" w:sz="4" w:space="0" w:color="auto"/>
              <w:right w:val="single" w:sz="4" w:space="0" w:color="auto"/>
            </w:tcBorders>
            <w:shd w:val="clear" w:color="auto" w:fill="auto"/>
            <w:noWrap/>
            <w:vAlign w:val="bottom"/>
            <w:hideMark/>
          </w:tcPr>
          <w:p w14:paraId="072624CA"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317,10   </w:t>
            </w:r>
          </w:p>
        </w:tc>
        <w:tc>
          <w:tcPr>
            <w:tcW w:w="0" w:type="auto"/>
            <w:tcBorders>
              <w:top w:val="nil"/>
              <w:left w:val="nil"/>
              <w:bottom w:val="single" w:sz="4" w:space="0" w:color="auto"/>
              <w:right w:val="single" w:sz="4" w:space="0" w:color="auto"/>
            </w:tcBorders>
            <w:shd w:val="clear" w:color="auto" w:fill="auto"/>
            <w:noWrap/>
            <w:vAlign w:val="bottom"/>
            <w:hideMark/>
          </w:tcPr>
          <w:p w14:paraId="5D5E0391"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324,30   </w:t>
            </w:r>
          </w:p>
        </w:tc>
        <w:tc>
          <w:tcPr>
            <w:tcW w:w="0" w:type="auto"/>
            <w:tcBorders>
              <w:top w:val="nil"/>
              <w:left w:val="nil"/>
              <w:bottom w:val="single" w:sz="4" w:space="0" w:color="auto"/>
              <w:right w:val="single" w:sz="4" w:space="0" w:color="auto"/>
            </w:tcBorders>
            <w:shd w:val="clear" w:color="auto" w:fill="auto"/>
            <w:noWrap/>
            <w:vAlign w:val="bottom"/>
            <w:hideMark/>
          </w:tcPr>
          <w:p w14:paraId="7ABBB5A0"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369,00   </w:t>
            </w:r>
          </w:p>
        </w:tc>
        <w:tc>
          <w:tcPr>
            <w:tcW w:w="0" w:type="auto"/>
            <w:tcBorders>
              <w:top w:val="nil"/>
              <w:left w:val="nil"/>
              <w:bottom w:val="single" w:sz="4" w:space="0" w:color="auto"/>
              <w:right w:val="single" w:sz="4" w:space="0" w:color="auto"/>
            </w:tcBorders>
            <w:shd w:val="clear" w:color="auto" w:fill="auto"/>
            <w:noWrap/>
            <w:vAlign w:val="bottom"/>
            <w:hideMark/>
          </w:tcPr>
          <w:p w14:paraId="0E33C72B"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384,10   </w:t>
            </w:r>
          </w:p>
        </w:tc>
        <w:tc>
          <w:tcPr>
            <w:tcW w:w="0" w:type="auto"/>
            <w:tcBorders>
              <w:top w:val="nil"/>
              <w:left w:val="nil"/>
              <w:bottom w:val="single" w:sz="4" w:space="0" w:color="auto"/>
              <w:right w:val="single" w:sz="4" w:space="0" w:color="auto"/>
            </w:tcBorders>
            <w:shd w:val="clear" w:color="auto" w:fill="auto"/>
            <w:noWrap/>
            <w:vAlign w:val="bottom"/>
            <w:hideMark/>
          </w:tcPr>
          <w:p w14:paraId="736C82D3"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356,70   </w:t>
            </w:r>
          </w:p>
        </w:tc>
        <w:tc>
          <w:tcPr>
            <w:tcW w:w="0" w:type="auto"/>
            <w:tcBorders>
              <w:top w:val="nil"/>
              <w:left w:val="nil"/>
              <w:bottom w:val="single" w:sz="4" w:space="0" w:color="auto"/>
              <w:right w:val="single" w:sz="4" w:space="0" w:color="auto"/>
            </w:tcBorders>
            <w:shd w:val="clear" w:color="auto" w:fill="auto"/>
            <w:noWrap/>
            <w:vAlign w:val="bottom"/>
            <w:hideMark/>
          </w:tcPr>
          <w:p w14:paraId="24E3E06D" w14:textId="77777777" w:rsidR="00B267FC" w:rsidRPr="00451D3C" w:rsidRDefault="00B267FC" w:rsidP="006D414F">
            <w:pPr>
              <w:spacing w:after="0" w:line="240" w:lineRule="auto"/>
              <w:rPr>
                <w:rFonts w:ascii="Times New Roman" w:eastAsia="Times New Roman" w:hAnsi="Times New Roman" w:cs="Times New Roman"/>
                <w:color w:val="000000"/>
                <w:lang w:eastAsia="ru-RU"/>
              </w:rPr>
            </w:pPr>
            <w:r w:rsidRPr="00451D3C">
              <w:rPr>
                <w:rFonts w:ascii="Times New Roman" w:eastAsia="Times New Roman" w:hAnsi="Times New Roman" w:cs="Times New Roman"/>
                <w:color w:val="000000"/>
                <w:lang w:eastAsia="ru-RU"/>
              </w:rPr>
              <w:t xml:space="preserve">   330,00   </w:t>
            </w:r>
          </w:p>
        </w:tc>
      </w:tr>
    </w:tbl>
    <w:p w14:paraId="180046C8" w14:textId="77777777" w:rsidR="00B267FC" w:rsidRPr="00000FB5"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000FB5">
        <w:rPr>
          <w:rFonts w:ascii="Times New Roman" w:hAnsi="Times New Roman" w:cs="Times New Roman"/>
          <w:sz w:val="28"/>
          <w:szCs w:val="28"/>
        </w:rPr>
        <w:t>[</w:t>
      </w:r>
      <w:r>
        <w:rPr>
          <w:rFonts w:ascii="Times New Roman" w:hAnsi="Times New Roman" w:cs="Times New Roman"/>
          <w:sz w:val="28"/>
          <w:szCs w:val="28"/>
          <w:lang w:val="uk-UA"/>
        </w:rPr>
        <w:t>37</w:t>
      </w:r>
      <w:r w:rsidRPr="00000FB5">
        <w:rPr>
          <w:rFonts w:ascii="Times New Roman" w:hAnsi="Times New Roman" w:cs="Times New Roman"/>
          <w:sz w:val="28"/>
          <w:szCs w:val="28"/>
        </w:rPr>
        <w:t>]</w:t>
      </w:r>
      <w:r>
        <w:rPr>
          <w:rFonts w:ascii="Times New Roman" w:hAnsi="Times New Roman" w:cs="Times New Roman"/>
          <w:sz w:val="28"/>
          <w:szCs w:val="28"/>
          <w:lang w:val="uk-UA"/>
        </w:rPr>
        <w:t>.</w:t>
      </w:r>
    </w:p>
    <w:p w14:paraId="5DA8345B"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8ED6EC3" w14:textId="77777777" w:rsidR="00B267FC" w:rsidRPr="00E10129" w:rsidRDefault="00B267FC" w:rsidP="006D414F">
      <w:pPr>
        <w:spacing w:after="0" w:line="360" w:lineRule="auto"/>
        <w:rPr>
          <w:rFonts w:ascii="Times New Roman" w:hAnsi="Times New Roman" w:cs="Times New Roman"/>
          <w:sz w:val="28"/>
          <w:szCs w:val="28"/>
          <w:lang w:val="uk-UA"/>
        </w:rPr>
      </w:pPr>
    </w:p>
    <w:p w14:paraId="67BEF14D" w14:textId="77777777" w:rsidR="00B267FC" w:rsidRPr="00251C1C" w:rsidRDefault="00B267FC" w:rsidP="006D414F">
      <w:pPr>
        <w:spacing w:after="0" w:line="360" w:lineRule="auto"/>
        <w:rPr>
          <w:rFonts w:ascii="Times New Roman" w:hAnsi="Times New Roman" w:cs="Times New Roman"/>
          <w:sz w:val="28"/>
          <w:szCs w:val="28"/>
          <w:lang w:val="uk-UA"/>
        </w:rPr>
      </w:pPr>
    </w:p>
    <w:p w14:paraId="233BF53C" w14:textId="77777777" w:rsidR="00B267FC" w:rsidRPr="0096712D" w:rsidRDefault="00B267FC" w:rsidP="006D414F">
      <w:pPr>
        <w:pStyle w:val="af3"/>
        <w:spacing w:after="0" w:line="360" w:lineRule="auto"/>
        <w:ind w:left="0"/>
        <w:jc w:val="both"/>
        <w:rPr>
          <w:rFonts w:ascii="Times New Roman" w:hAnsi="Times New Roman" w:cs="Times New Roman"/>
          <w:sz w:val="28"/>
          <w:szCs w:val="28"/>
          <w:lang w:val="uk-UA"/>
        </w:rPr>
      </w:pPr>
    </w:p>
    <w:p w14:paraId="4E3BC59B" w14:textId="77777777" w:rsidR="00B267FC" w:rsidRPr="00720ABF" w:rsidRDefault="00B267FC" w:rsidP="006D414F">
      <w:pPr>
        <w:pStyle w:val="af3"/>
        <w:spacing w:after="0" w:line="360" w:lineRule="auto"/>
        <w:ind w:left="0" w:firstLine="709"/>
        <w:jc w:val="both"/>
        <w:rPr>
          <w:rFonts w:ascii="Times New Roman" w:hAnsi="Times New Roman" w:cs="Times New Roman"/>
          <w:sz w:val="28"/>
          <w:szCs w:val="28"/>
          <w:lang w:val="uk-UA"/>
        </w:rPr>
      </w:pPr>
    </w:p>
    <w:p w14:paraId="661897BC" w14:textId="77777777" w:rsidR="00B267FC" w:rsidRPr="00720ABF" w:rsidRDefault="00B267FC" w:rsidP="006D414F">
      <w:pPr>
        <w:pStyle w:val="af3"/>
        <w:spacing w:after="0" w:line="360" w:lineRule="auto"/>
        <w:ind w:left="0" w:firstLine="709"/>
        <w:jc w:val="both"/>
        <w:rPr>
          <w:rFonts w:ascii="Times New Roman" w:hAnsi="Times New Roman" w:cs="Times New Roman"/>
          <w:sz w:val="28"/>
          <w:szCs w:val="28"/>
          <w:lang w:val="uk-UA"/>
        </w:rPr>
      </w:pPr>
    </w:p>
    <w:p w14:paraId="733168EB" w14:textId="7777777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Б </w:t>
      </w:r>
    </w:p>
    <w:p w14:paraId="4992F6E2" w14:textId="7777777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ОСНОВНІ ПОКАЗНИКИ ЕКОНОМІЧНОЇ СФЕРИ БРІКС ТА ЦСЄ</w:t>
      </w:r>
    </w:p>
    <w:p w14:paraId="26160B27" w14:textId="77777777" w:rsidR="00B267FC" w:rsidRDefault="00B267FC" w:rsidP="006D414F">
      <w:pPr>
        <w:spacing w:after="0" w:line="360" w:lineRule="auto"/>
        <w:jc w:val="center"/>
        <w:rPr>
          <w:rFonts w:ascii="Times New Roman" w:hAnsi="Times New Roman" w:cs="Times New Roman"/>
          <w:b/>
          <w:sz w:val="28"/>
          <w:szCs w:val="28"/>
          <w:lang w:val="uk-UA"/>
        </w:rPr>
      </w:pPr>
    </w:p>
    <w:p w14:paraId="36B6A2D9"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Б.1.</w:t>
      </w:r>
    </w:p>
    <w:p w14:paraId="179223D8"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Бразилії</w:t>
      </w:r>
    </w:p>
    <w:tbl>
      <w:tblPr>
        <w:tblW w:w="5000" w:type="pct"/>
        <w:tblLook w:val="04A0" w:firstRow="1" w:lastRow="0" w:firstColumn="1" w:lastColumn="0" w:noHBand="0" w:noVBand="1"/>
      </w:tblPr>
      <w:tblGrid>
        <w:gridCol w:w="3050"/>
        <w:gridCol w:w="737"/>
        <w:gridCol w:w="737"/>
        <w:gridCol w:w="737"/>
        <w:gridCol w:w="738"/>
        <w:gridCol w:w="738"/>
        <w:gridCol w:w="738"/>
        <w:gridCol w:w="738"/>
        <w:gridCol w:w="786"/>
        <w:gridCol w:w="690"/>
        <w:gridCol w:w="732"/>
      </w:tblGrid>
      <w:tr w:rsidR="00B267FC" w:rsidRPr="00E136D8" w14:paraId="6F154899" w14:textId="77777777" w:rsidTr="00B267FC">
        <w:trPr>
          <w:trHeight w:val="300"/>
        </w:trPr>
        <w:tc>
          <w:tcPr>
            <w:tcW w:w="14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75D41B"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Показник</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2F570A5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2007</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9339E9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2008</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0C57E68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2009</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23341440"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2010</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1FF9A61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2011</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47661EE4"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2012</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3BBFCC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2013</w:t>
            </w:r>
          </w:p>
        </w:tc>
        <w:tc>
          <w:tcPr>
            <w:tcW w:w="377" w:type="pct"/>
            <w:tcBorders>
              <w:top w:val="single" w:sz="4" w:space="0" w:color="auto"/>
              <w:left w:val="nil"/>
              <w:bottom w:val="single" w:sz="4" w:space="0" w:color="auto"/>
              <w:right w:val="single" w:sz="4" w:space="0" w:color="auto"/>
            </w:tcBorders>
            <w:shd w:val="clear" w:color="auto" w:fill="auto"/>
            <w:noWrap/>
            <w:vAlign w:val="bottom"/>
            <w:hideMark/>
          </w:tcPr>
          <w:p w14:paraId="4DDE147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2014</w:t>
            </w:r>
          </w:p>
        </w:tc>
        <w:tc>
          <w:tcPr>
            <w:tcW w:w="331" w:type="pct"/>
            <w:tcBorders>
              <w:top w:val="single" w:sz="4" w:space="0" w:color="auto"/>
              <w:left w:val="nil"/>
              <w:bottom w:val="single" w:sz="4" w:space="0" w:color="auto"/>
              <w:right w:val="single" w:sz="4" w:space="0" w:color="auto"/>
            </w:tcBorders>
            <w:shd w:val="clear" w:color="auto" w:fill="auto"/>
            <w:noWrap/>
            <w:vAlign w:val="bottom"/>
            <w:hideMark/>
          </w:tcPr>
          <w:p w14:paraId="5BC525A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2015</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5433A0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2016</w:t>
            </w:r>
          </w:p>
        </w:tc>
      </w:tr>
      <w:tr w:rsidR="00B267FC" w:rsidRPr="00E136D8" w14:paraId="086FC97B"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1E8F08AD"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Темпи росту ВВП, %</w:t>
            </w:r>
          </w:p>
        </w:tc>
        <w:tc>
          <w:tcPr>
            <w:tcW w:w="354" w:type="pct"/>
            <w:tcBorders>
              <w:top w:val="nil"/>
              <w:left w:val="nil"/>
              <w:bottom w:val="single" w:sz="4" w:space="0" w:color="auto"/>
              <w:right w:val="single" w:sz="4" w:space="0" w:color="auto"/>
            </w:tcBorders>
            <w:shd w:val="clear" w:color="auto" w:fill="auto"/>
            <w:noWrap/>
            <w:vAlign w:val="bottom"/>
            <w:hideMark/>
          </w:tcPr>
          <w:p w14:paraId="704C8852"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6,1</w:t>
            </w:r>
          </w:p>
        </w:tc>
        <w:tc>
          <w:tcPr>
            <w:tcW w:w="354" w:type="pct"/>
            <w:tcBorders>
              <w:top w:val="nil"/>
              <w:left w:val="nil"/>
              <w:bottom w:val="single" w:sz="4" w:space="0" w:color="auto"/>
              <w:right w:val="single" w:sz="4" w:space="0" w:color="auto"/>
            </w:tcBorders>
            <w:shd w:val="clear" w:color="auto" w:fill="auto"/>
            <w:noWrap/>
            <w:vAlign w:val="bottom"/>
            <w:hideMark/>
          </w:tcPr>
          <w:p w14:paraId="4316A9D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5,1</w:t>
            </w:r>
          </w:p>
        </w:tc>
        <w:tc>
          <w:tcPr>
            <w:tcW w:w="354" w:type="pct"/>
            <w:tcBorders>
              <w:top w:val="nil"/>
              <w:left w:val="nil"/>
              <w:bottom w:val="single" w:sz="4" w:space="0" w:color="auto"/>
              <w:right w:val="single" w:sz="4" w:space="0" w:color="auto"/>
            </w:tcBorders>
            <w:shd w:val="clear" w:color="auto" w:fill="auto"/>
            <w:noWrap/>
            <w:vAlign w:val="bottom"/>
            <w:hideMark/>
          </w:tcPr>
          <w:p w14:paraId="577DDD3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-0,1</w:t>
            </w:r>
          </w:p>
        </w:tc>
        <w:tc>
          <w:tcPr>
            <w:tcW w:w="354" w:type="pct"/>
            <w:tcBorders>
              <w:top w:val="nil"/>
              <w:left w:val="nil"/>
              <w:bottom w:val="single" w:sz="4" w:space="0" w:color="auto"/>
              <w:right w:val="single" w:sz="4" w:space="0" w:color="auto"/>
            </w:tcBorders>
            <w:shd w:val="clear" w:color="auto" w:fill="auto"/>
            <w:noWrap/>
            <w:vAlign w:val="bottom"/>
            <w:hideMark/>
          </w:tcPr>
          <w:p w14:paraId="129B7CF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7,5</w:t>
            </w:r>
          </w:p>
        </w:tc>
        <w:tc>
          <w:tcPr>
            <w:tcW w:w="354" w:type="pct"/>
            <w:tcBorders>
              <w:top w:val="nil"/>
              <w:left w:val="nil"/>
              <w:bottom w:val="single" w:sz="4" w:space="0" w:color="auto"/>
              <w:right w:val="single" w:sz="4" w:space="0" w:color="auto"/>
            </w:tcBorders>
            <w:shd w:val="clear" w:color="auto" w:fill="auto"/>
            <w:noWrap/>
            <w:vAlign w:val="bottom"/>
            <w:hideMark/>
          </w:tcPr>
          <w:p w14:paraId="7215D33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3,9</w:t>
            </w:r>
          </w:p>
        </w:tc>
        <w:tc>
          <w:tcPr>
            <w:tcW w:w="354" w:type="pct"/>
            <w:tcBorders>
              <w:top w:val="nil"/>
              <w:left w:val="nil"/>
              <w:bottom w:val="single" w:sz="4" w:space="0" w:color="auto"/>
              <w:right w:val="single" w:sz="4" w:space="0" w:color="auto"/>
            </w:tcBorders>
            <w:shd w:val="clear" w:color="auto" w:fill="auto"/>
            <w:noWrap/>
            <w:vAlign w:val="bottom"/>
            <w:hideMark/>
          </w:tcPr>
          <w:p w14:paraId="4A55BE40"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1,9</w:t>
            </w:r>
          </w:p>
        </w:tc>
        <w:tc>
          <w:tcPr>
            <w:tcW w:w="354" w:type="pct"/>
            <w:tcBorders>
              <w:top w:val="nil"/>
              <w:left w:val="nil"/>
              <w:bottom w:val="single" w:sz="4" w:space="0" w:color="auto"/>
              <w:right w:val="single" w:sz="4" w:space="0" w:color="auto"/>
            </w:tcBorders>
            <w:shd w:val="clear" w:color="auto" w:fill="auto"/>
            <w:noWrap/>
            <w:vAlign w:val="bottom"/>
            <w:hideMark/>
          </w:tcPr>
          <w:p w14:paraId="5670771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3,0</w:t>
            </w:r>
          </w:p>
        </w:tc>
        <w:tc>
          <w:tcPr>
            <w:tcW w:w="377" w:type="pct"/>
            <w:tcBorders>
              <w:top w:val="nil"/>
              <w:left w:val="nil"/>
              <w:bottom w:val="single" w:sz="4" w:space="0" w:color="auto"/>
              <w:right w:val="single" w:sz="4" w:space="0" w:color="auto"/>
            </w:tcBorders>
            <w:shd w:val="clear" w:color="auto" w:fill="auto"/>
            <w:noWrap/>
            <w:vAlign w:val="bottom"/>
            <w:hideMark/>
          </w:tcPr>
          <w:p w14:paraId="33957F0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0,1</w:t>
            </w:r>
          </w:p>
        </w:tc>
        <w:tc>
          <w:tcPr>
            <w:tcW w:w="331" w:type="pct"/>
            <w:tcBorders>
              <w:top w:val="nil"/>
              <w:left w:val="nil"/>
              <w:bottom w:val="single" w:sz="4" w:space="0" w:color="auto"/>
              <w:right w:val="single" w:sz="4" w:space="0" w:color="auto"/>
            </w:tcBorders>
            <w:shd w:val="clear" w:color="auto" w:fill="auto"/>
            <w:noWrap/>
            <w:vAlign w:val="bottom"/>
            <w:hideMark/>
          </w:tcPr>
          <w:p w14:paraId="093708F0"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-3,8</w:t>
            </w:r>
          </w:p>
        </w:tc>
        <w:tc>
          <w:tcPr>
            <w:tcW w:w="354" w:type="pct"/>
            <w:tcBorders>
              <w:top w:val="nil"/>
              <w:left w:val="nil"/>
              <w:bottom w:val="single" w:sz="4" w:space="0" w:color="auto"/>
              <w:right w:val="single" w:sz="4" w:space="0" w:color="auto"/>
            </w:tcBorders>
            <w:shd w:val="clear" w:color="auto" w:fill="auto"/>
            <w:noWrap/>
            <w:vAlign w:val="bottom"/>
            <w:hideMark/>
          </w:tcPr>
          <w:p w14:paraId="1F5E870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-3,3</w:t>
            </w:r>
          </w:p>
        </w:tc>
      </w:tr>
      <w:tr w:rsidR="00B267FC" w:rsidRPr="00E136D8" w14:paraId="6B4EF394"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391194C"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Інфляція, %</w:t>
            </w:r>
          </w:p>
        </w:tc>
        <w:tc>
          <w:tcPr>
            <w:tcW w:w="354" w:type="pct"/>
            <w:tcBorders>
              <w:top w:val="nil"/>
              <w:left w:val="nil"/>
              <w:bottom w:val="single" w:sz="4" w:space="0" w:color="auto"/>
              <w:right w:val="single" w:sz="4" w:space="0" w:color="auto"/>
            </w:tcBorders>
            <w:shd w:val="clear" w:color="auto" w:fill="auto"/>
            <w:noWrap/>
            <w:vAlign w:val="bottom"/>
            <w:hideMark/>
          </w:tcPr>
          <w:p w14:paraId="3084597E"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3,6</w:t>
            </w:r>
          </w:p>
        </w:tc>
        <w:tc>
          <w:tcPr>
            <w:tcW w:w="354" w:type="pct"/>
            <w:tcBorders>
              <w:top w:val="nil"/>
              <w:left w:val="nil"/>
              <w:bottom w:val="single" w:sz="4" w:space="0" w:color="auto"/>
              <w:right w:val="single" w:sz="4" w:space="0" w:color="auto"/>
            </w:tcBorders>
            <w:shd w:val="clear" w:color="auto" w:fill="auto"/>
            <w:noWrap/>
            <w:vAlign w:val="bottom"/>
            <w:hideMark/>
          </w:tcPr>
          <w:p w14:paraId="606A0B4A"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5,7</w:t>
            </w:r>
          </w:p>
        </w:tc>
        <w:tc>
          <w:tcPr>
            <w:tcW w:w="354" w:type="pct"/>
            <w:tcBorders>
              <w:top w:val="nil"/>
              <w:left w:val="nil"/>
              <w:bottom w:val="single" w:sz="4" w:space="0" w:color="auto"/>
              <w:right w:val="single" w:sz="4" w:space="0" w:color="auto"/>
            </w:tcBorders>
            <w:shd w:val="clear" w:color="auto" w:fill="auto"/>
            <w:noWrap/>
            <w:vAlign w:val="bottom"/>
            <w:hideMark/>
          </w:tcPr>
          <w:p w14:paraId="5F4011E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4,9</w:t>
            </w:r>
          </w:p>
        </w:tc>
        <w:tc>
          <w:tcPr>
            <w:tcW w:w="354" w:type="pct"/>
            <w:tcBorders>
              <w:top w:val="nil"/>
              <w:left w:val="nil"/>
              <w:bottom w:val="single" w:sz="4" w:space="0" w:color="auto"/>
              <w:right w:val="single" w:sz="4" w:space="0" w:color="auto"/>
            </w:tcBorders>
            <w:shd w:val="clear" w:color="auto" w:fill="auto"/>
            <w:noWrap/>
            <w:vAlign w:val="bottom"/>
            <w:hideMark/>
          </w:tcPr>
          <w:p w14:paraId="37FB22E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5,0</w:t>
            </w:r>
          </w:p>
        </w:tc>
        <w:tc>
          <w:tcPr>
            <w:tcW w:w="354" w:type="pct"/>
            <w:tcBorders>
              <w:top w:val="nil"/>
              <w:left w:val="nil"/>
              <w:bottom w:val="single" w:sz="4" w:space="0" w:color="auto"/>
              <w:right w:val="single" w:sz="4" w:space="0" w:color="auto"/>
            </w:tcBorders>
            <w:shd w:val="clear" w:color="auto" w:fill="auto"/>
            <w:noWrap/>
            <w:vAlign w:val="bottom"/>
            <w:hideMark/>
          </w:tcPr>
          <w:p w14:paraId="3876F84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6,6</w:t>
            </w:r>
          </w:p>
        </w:tc>
        <w:tc>
          <w:tcPr>
            <w:tcW w:w="354" w:type="pct"/>
            <w:tcBorders>
              <w:top w:val="nil"/>
              <w:left w:val="nil"/>
              <w:bottom w:val="single" w:sz="4" w:space="0" w:color="auto"/>
              <w:right w:val="single" w:sz="4" w:space="0" w:color="auto"/>
            </w:tcBorders>
            <w:shd w:val="clear" w:color="auto" w:fill="auto"/>
            <w:noWrap/>
            <w:vAlign w:val="bottom"/>
            <w:hideMark/>
          </w:tcPr>
          <w:p w14:paraId="471F4EA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5,4</w:t>
            </w:r>
          </w:p>
        </w:tc>
        <w:tc>
          <w:tcPr>
            <w:tcW w:w="354" w:type="pct"/>
            <w:tcBorders>
              <w:top w:val="nil"/>
              <w:left w:val="nil"/>
              <w:bottom w:val="single" w:sz="4" w:space="0" w:color="auto"/>
              <w:right w:val="single" w:sz="4" w:space="0" w:color="auto"/>
            </w:tcBorders>
            <w:shd w:val="clear" w:color="auto" w:fill="auto"/>
            <w:noWrap/>
            <w:vAlign w:val="bottom"/>
            <w:hideMark/>
          </w:tcPr>
          <w:p w14:paraId="171A13F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6,2</w:t>
            </w:r>
          </w:p>
        </w:tc>
        <w:tc>
          <w:tcPr>
            <w:tcW w:w="377" w:type="pct"/>
            <w:tcBorders>
              <w:top w:val="nil"/>
              <w:left w:val="nil"/>
              <w:bottom w:val="single" w:sz="4" w:space="0" w:color="auto"/>
              <w:right w:val="single" w:sz="4" w:space="0" w:color="auto"/>
            </w:tcBorders>
            <w:shd w:val="clear" w:color="auto" w:fill="auto"/>
            <w:noWrap/>
            <w:vAlign w:val="bottom"/>
            <w:hideMark/>
          </w:tcPr>
          <w:p w14:paraId="5E7DEC9C"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6,3</w:t>
            </w:r>
          </w:p>
        </w:tc>
        <w:tc>
          <w:tcPr>
            <w:tcW w:w="331" w:type="pct"/>
            <w:tcBorders>
              <w:top w:val="nil"/>
              <w:left w:val="nil"/>
              <w:bottom w:val="single" w:sz="4" w:space="0" w:color="auto"/>
              <w:right w:val="single" w:sz="4" w:space="0" w:color="auto"/>
            </w:tcBorders>
            <w:shd w:val="clear" w:color="auto" w:fill="auto"/>
            <w:noWrap/>
            <w:vAlign w:val="bottom"/>
            <w:hideMark/>
          </w:tcPr>
          <w:p w14:paraId="1FEB07B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9,0</w:t>
            </w:r>
          </w:p>
        </w:tc>
        <w:tc>
          <w:tcPr>
            <w:tcW w:w="354" w:type="pct"/>
            <w:tcBorders>
              <w:top w:val="nil"/>
              <w:left w:val="nil"/>
              <w:bottom w:val="single" w:sz="4" w:space="0" w:color="auto"/>
              <w:right w:val="single" w:sz="4" w:space="0" w:color="auto"/>
            </w:tcBorders>
            <w:shd w:val="clear" w:color="auto" w:fill="auto"/>
            <w:noWrap/>
            <w:vAlign w:val="bottom"/>
            <w:hideMark/>
          </w:tcPr>
          <w:p w14:paraId="1694F38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9,0</w:t>
            </w:r>
          </w:p>
        </w:tc>
      </w:tr>
      <w:tr w:rsidR="00B267FC" w:rsidRPr="00E136D8" w14:paraId="7E79BEE0"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EE372CB"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Імпорт, зміна у %</w:t>
            </w:r>
          </w:p>
        </w:tc>
        <w:tc>
          <w:tcPr>
            <w:tcW w:w="354" w:type="pct"/>
            <w:tcBorders>
              <w:top w:val="nil"/>
              <w:left w:val="nil"/>
              <w:bottom w:val="single" w:sz="4" w:space="0" w:color="auto"/>
              <w:right w:val="single" w:sz="4" w:space="0" w:color="auto"/>
            </w:tcBorders>
            <w:shd w:val="clear" w:color="auto" w:fill="auto"/>
            <w:noWrap/>
            <w:vAlign w:val="bottom"/>
            <w:hideMark/>
          </w:tcPr>
          <w:p w14:paraId="06B7C3A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21,2</w:t>
            </w:r>
          </w:p>
        </w:tc>
        <w:tc>
          <w:tcPr>
            <w:tcW w:w="354" w:type="pct"/>
            <w:tcBorders>
              <w:top w:val="nil"/>
              <w:left w:val="nil"/>
              <w:bottom w:val="single" w:sz="4" w:space="0" w:color="auto"/>
              <w:right w:val="single" w:sz="4" w:space="0" w:color="auto"/>
            </w:tcBorders>
            <w:shd w:val="clear" w:color="auto" w:fill="auto"/>
            <w:noWrap/>
            <w:vAlign w:val="bottom"/>
            <w:hideMark/>
          </w:tcPr>
          <w:p w14:paraId="52DA3C8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14,4</w:t>
            </w:r>
          </w:p>
        </w:tc>
        <w:tc>
          <w:tcPr>
            <w:tcW w:w="354" w:type="pct"/>
            <w:tcBorders>
              <w:top w:val="nil"/>
              <w:left w:val="nil"/>
              <w:bottom w:val="single" w:sz="4" w:space="0" w:color="auto"/>
              <w:right w:val="single" w:sz="4" w:space="0" w:color="auto"/>
            </w:tcBorders>
            <w:shd w:val="clear" w:color="auto" w:fill="auto"/>
            <w:noWrap/>
            <w:vAlign w:val="bottom"/>
            <w:hideMark/>
          </w:tcPr>
          <w:p w14:paraId="1950025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-11,0</w:t>
            </w:r>
          </w:p>
        </w:tc>
        <w:tc>
          <w:tcPr>
            <w:tcW w:w="354" w:type="pct"/>
            <w:tcBorders>
              <w:top w:val="nil"/>
              <w:left w:val="nil"/>
              <w:bottom w:val="single" w:sz="4" w:space="0" w:color="auto"/>
              <w:right w:val="single" w:sz="4" w:space="0" w:color="auto"/>
            </w:tcBorders>
            <w:shd w:val="clear" w:color="auto" w:fill="auto"/>
            <w:noWrap/>
            <w:vAlign w:val="bottom"/>
            <w:hideMark/>
          </w:tcPr>
          <w:p w14:paraId="2D76CFD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34,5</w:t>
            </w:r>
          </w:p>
        </w:tc>
        <w:tc>
          <w:tcPr>
            <w:tcW w:w="354" w:type="pct"/>
            <w:tcBorders>
              <w:top w:val="nil"/>
              <w:left w:val="nil"/>
              <w:bottom w:val="single" w:sz="4" w:space="0" w:color="auto"/>
              <w:right w:val="single" w:sz="4" w:space="0" w:color="auto"/>
            </w:tcBorders>
            <w:shd w:val="clear" w:color="auto" w:fill="auto"/>
            <w:noWrap/>
            <w:vAlign w:val="bottom"/>
            <w:hideMark/>
          </w:tcPr>
          <w:p w14:paraId="4211790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8,5</w:t>
            </w:r>
          </w:p>
        </w:tc>
        <w:tc>
          <w:tcPr>
            <w:tcW w:w="354" w:type="pct"/>
            <w:tcBorders>
              <w:top w:val="nil"/>
              <w:left w:val="nil"/>
              <w:bottom w:val="single" w:sz="4" w:space="0" w:color="auto"/>
              <w:right w:val="single" w:sz="4" w:space="0" w:color="auto"/>
            </w:tcBorders>
            <w:shd w:val="clear" w:color="auto" w:fill="auto"/>
            <w:noWrap/>
            <w:vAlign w:val="bottom"/>
            <w:hideMark/>
          </w:tcPr>
          <w:p w14:paraId="335DB5C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-0,3</w:t>
            </w:r>
          </w:p>
        </w:tc>
        <w:tc>
          <w:tcPr>
            <w:tcW w:w="354" w:type="pct"/>
            <w:tcBorders>
              <w:top w:val="nil"/>
              <w:left w:val="nil"/>
              <w:bottom w:val="single" w:sz="4" w:space="0" w:color="auto"/>
              <w:right w:val="single" w:sz="4" w:space="0" w:color="auto"/>
            </w:tcBorders>
            <w:shd w:val="clear" w:color="auto" w:fill="auto"/>
            <w:noWrap/>
            <w:vAlign w:val="bottom"/>
            <w:hideMark/>
          </w:tcPr>
          <w:p w14:paraId="2D14374A"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8,4</w:t>
            </w:r>
          </w:p>
        </w:tc>
        <w:tc>
          <w:tcPr>
            <w:tcW w:w="377" w:type="pct"/>
            <w:tcBorders>
              <w:top w:val="nil"/>
              <w:left w:val="nil"/>
              <w:bottom w:val="single" w:sz="4" w:space="0" w:color="auto"/>
              <w:right w:val="single" w:sz="4" w:space="0" w:color="auto"/>
            </w:tcBorders>
            <w:shd w:val="clear" w:color="auto" w:fill="auto"/>
            <w:noWrap/>
            <w:vAlign w:val="bottom"/>
            <w:hideMark/>
          </w:tcPr>
          <w:p w14:paraId="7B99E61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-0,1</w:t>
            </w:r>
          </w:p>
        </w:tc>
        <w:tc>
          <w:tcPr>
            <w:tcW w:w="331" w:type="pct"/>
            <w:tcBorders>
              <w:top w:val="nil"/>
              <w:left w:val="nil"/>
              <w:bottom w:val="single" w:sz="4" w:space="0" w:color="auto"/>
              <w:right w:val="single" w:sz="4" w:space="0" w:color="auto"/>
            </w:tcBorders>
            <w:shd w:val="clear" w:color="auto" w:fill="auto"/>
            <w:noWrap/>
            <w:vAlign w:val="bottom"/>
            <w:hideMark/>
          </w:tcPr>
          <w:p w14:paraId="5A1D5394"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-13,5</w:t>
            </w:r>
          </w:p>
        </w:tc>
        <w:tc>
          <w:tcPr>
            <w:tcW w:w="354" w:type="pct"/>
            <w:tcBorders>
              <w:top w:val="nil"/>
              <w:left w:val="nil"/>
              <w:bottom w:val="single" w:sz="4" w:space="0" w:color="auto"/>
              <w:right w:val="single" w:sz="4" w:space="0" w:color="auto"/>
            </w:tcBorders>
            <w:shd w:val="clear" w:color="auto" w:fill="auto"/>
            <w:noWrap/>
            <w:vAlign w:val="bottom"/>
            <w:hideMark/>
          </w:tcPr>
          <w:p w14:paraId="321C306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-8,7</w:t>
            </w:r>
          </w:p>
        </w:tc>
      </w:tr>
      <w:tr w:rsidR="00B267FC" w:rsidRPr="00E136D8" w14:paraId="5D9D62EE"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1F9C80F4"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Експорт, зміна у %</w:t>
            </w:r>
          </w:p>
        </w:tc>
        <w:tc>
          <w:tcPr>
            <w:tcW w:w="354" w:type="pct"/>
            <w:tcBorders>
              <w:top w:val="nil"/>
              <w:left w:val="nil"/>
              <w:bottom w:val="single" w:sz="4" w:space="0" w:color="auto"/>
              <w:right w:val="single" w:sz="4" w:space="0" w:color="auto"/>
            </w:tcBorders>
            <w:shd w:val="clear" w:color="auto" w:fill="auto"/>
            <w:noWrap/>
            <w:vAlign w:val="bottom"/>
            <w:hideMark/>
          </w:tcPr>
          <w:p w14:paraId="520BC19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6,3</w:t>
            </w:r>
          </w:p>
        </w:tc>
        <w:tc>
          <w:tcPr>
            <w:tcW w:w="354" w:type="pct"/>
            <w:tcBorders>
              <w:top w:val="nil"/>
              <w:left w:val="nil"/>
              <w:bottom w:val="single" w:sz="4" w:space="0" w:color="auto"/>
              <w:right w:val="single" w:sz="4" w:space="0" w:color="auto"/>
            </w:tcBorders>
            <w:shd w:val="clear" w:color="auto" w:fill="auto"/>
            <w:noWrap/>
            <w:vAlign w:val="bottom"/>
            <w:hideMark/>
          </w:tcPr>
          <w:p w14:paraId="280DC8F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-1,9</w:t>
            </w:r>
          </w:p>
        </w:tc>
        <w:tc>
          <w:tcPr>
            <w:tcW w:w="354" w:type="pct"/>
            <w:tcBorders>
              <w:top w:val="nil"/>
              <w:left w:val="nil"/>
              <w:bottom w:val="single" w:sz="4" w:space="0" w:color="auto"/>
              <w:right w:val="single" w:sz="4" w:space="0" w:color="auto"/>
            </w:tcBorders>
            <w:shd w:val="clear" w:color="auto" w:fill="auto"/>
            <w:noWrap/>
            <w:vAlign w:val="bottom"/>
            <w:hideMark/>
          </w:tcPr>
          <w:p w14:paraId="33E39E2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-8,7</w:t>
            </w:r>
          </w:p>
        </w:tc>
        <w:tc>
          <w:tcPr>
            <w:tcW w:w="354" w:type="pct"/>
            <w:tcBorders>
              <w:top w:val="nil"/>
              <w:left w:val="nil"/>
              <w:bottom w:val="single" w:sz="4" w:space="0" w:color="auto"/>
              <w:right w:val="single" w:sz="4" w:space="0" w:color="auto"/>
            </w:tcBorders>
            <w:shd w:val="clear" w:color="auto" w:fill="auto"/>
            <w:noWrap/>
            <w:vAlign w:val="bottom"/>
            <w:hideMark/>
          </w:tcPr>
          <w:p w14:paraId="3E36D94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7,1</w:t>
            </w:r>
          </w:p>
        </w:tc>
        <w:tc>
          <w:tcPr>
            <w:tcW w:w="354" w:type="pct"/>
            <w:tcBorders>
              <w:top w:val="nil"/>
              <w:left w:val="nil"/>
              <w:bottom w:val="single" w:sz="4" w:space="0" w:color="auto"/>
              <w:right w:val="single" w:sz="4" w:space="0" w:color="auto"/>
            </w:tcBorders>
            <w:shd w:val="clear" w:color="auto" w:fill="auto"/>
            <w:noWrap/>
            <w:vAlign w:val="bottom"/>
            <w:hideMark/>
          </w:tcPr>
          <w:p w14:paraId="593AE2A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2,3</w:t>
            </w:r>
          </w:p>
        </w:tc>
        <w:tc>
          <w:tcPr>
            <w:tcW w:w="354" w:type="pct"/>
            <w:tcBorders>
              <w:top w:val="nil"/>
              <w:left w:val="nil"/>
              <w:bottom w:val="single" w:sz="4" w:space="0" w:color="auto"/>
              <w:right w:val="single" w:sz="4" w:space="0" w:color="auto"/>
            </w:tcBorders>
            <w:shd w:val="clear" w:color="auto" w:fill="auto"/>
            <w:noWrap/>
            <w:vAlign w:val="bottom"/>
            <w:hideMark/>
          </w:tcPr>
          <w:p w14:paraId="4315A9F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1,1</w:t>
            </w:r>
          </w:p>
        </w:tc>
        <w:tc>
          <w:tcPr>
            <w:tcW w:w="354" w:type="pct"/>
            <w:tcBorders>
              <w:top w:val="nil"/>
              <w:left w:val="nil"/>
              <w:bottom w:val="single" w:sz="4" w:space="0" w:color="auto"/>
              <w:right w:val="single" w:sz="4" w:space="0" w:color="auto"/>
            </w:tcBorders>
            <w:shd w:val="clear" w:color="auto" w:fill="auto"/>
            <w:noWrap/>
            <w:vAlign w:val="bottom"/>
            <w:hideMark/>
          </w:tcPr>
          <w:p w14:paraId="312609E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2,7</w:t>
            </w:r>
          </w:p>
        </w:tc>
        <w:tc>
          <w:tcPr>
            <w:tcW w:w="377" w:type="pct"/>
            <w:tcBorders>
              <w:top w:val="nil"/>
              <w:left w:val="nil"/>
              <w:bottom w:val="single" w:sz="4" w:space="0" w:color="auto"/>
              <w:right w:val="single" w:sz="4" w:space="0" w:color="auto"/>
            </w:tcBorders>
            <w:shd w:val="clear" w:color="auto" w:fill="auto"/>
            <w:noWrap/>
            <w:vAlign w:val="bottom"/>
            <w:hideMark/>
          </w:tcPr>
          <w:p w14:paraId="1B578E7C"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-0,3</w:t>
            </w:r>
          </w:p>
        </w:tc>
        <w:tc>
          <w:tcPr>
            <w:tcW w:w="331" w:type="pct"/>
            <w:tcBorders>
              <w:top w:val="nil"/>
              <w:left w:val="nil"/>
              <w:bottom w:val="single" w:sz="4" w:space="0" w:color="auto"/>
              <w:right w:val="single" w:sz="4" w:space="0" w:color="auto"/>
            </w:tcBorders>
            <w:shd w:val="clear" w:color="auto" w:fill="auto"/>
            <w:noWrap/>
            <w:vAlign w:val="bottom"/>
            <w:hideMark/>
          </w:tcPr>
          <w:p w14:paraId="0901E62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8,1</w:t>
            </w:r>
          </w:p>
        </w:tc>
        <w:tc>
          <w:tcPr>
            <w:tcW w:w="354" w:type="pct"/>
            <w:tcBorders>
              <w:top w:val="nil"/>
              <w:left w:val="nil"/>
              <w:bottom w:val="single" w:sz="4" w:space="0" w:color="auto"/>
              <w:right w:val="single" w:sz="4" w:space="0" w:color="auto"/>
            </w:tcBorders>
            <w:shd w:val="clear" w:color="auto" w:fill="auto"/>
            <w:noWrap/>
            <w:vAlign w:val="bottom"/>
            <w:hideMark/>
          </w:tcPr>
          <w:p w14:paraId="28E7BF2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5,2</w:t>
            </w:r>
          </w:p>
        </w:tc>
      </w:tr>
      <w:tr w:rsidR="00B267FC" w:rsidRPr="00E136D8" w14:paraId="67F1CDCE"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79E938E5"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Рівень безробіття, %</w:t>
            </w:r>
          </w:p>
        </w:tc>
        <w:tc>
          <w:tcPr>
            <w:tcW w:w="354" w:type="pct"/>
            <w:tcBorders>
              <w:top w:val="nil"/>
              <w:left w:val="nil"/>
              <w:bottom w:val="single" w:sz="4" w:space="0" w:color="auto"/>
              <w:right w:val="single" w:sz="4" w:space="0" w:color="auto"/>
            </w:tcBorders>
            <w:shd w:val="clear" w:color="auto" w:fill="auto"/>
            <w:noWrap/>
            <w:vAlign w:val="bottom"/>
            <w:hideMark/>
          </w:tcPr>
          <w:p w14:paraId="0338B3B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9,3</w:t>
            </w:r>
          </w:p>
        </w:tc>
        <w:tc>
          <w:tcPr>
            <w:tcW w:w="354" w:type="pct"/>
            <w:tcBorders>
              <w:top w:val="nil"/>
              <w:left w:val="nil"/>
              <w:bottom w:val="single" w:sz="4" w:space="0" w:color="auto"/>
              <w:right w:val="single" w:sz="4" w:space="0" w:color="auto"/>
            </w:tcBorders>
            <w:shd w:val="clear" w:color="auto" w:fill="auto"/>
            <w:noWrap/>
            <w:vAlign w:val="bottom"/>
            <w:hideMark/>
          </w:tcPr>
          <w:p w14:paraId="3154079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7,9</w:t>
            </w:r>
          </w:p>
        </w:tc>
        <w:tc>
          <w:tcPr>
            <w:tcW w:w="354" w:type="pct"/>
            <w:tcBorders>
              <w:top w:val="nil"/>
              <w:left w:val="nil"/>
              <w:bottom w:val="single" w:sz="4" w:space="0" w:color="auto"/>
              <w:right w:val="single" w:sz="4" w:space="0" w:color="auto"/>
            </w:tcBorders>
            <w:shd w:val="clear" w:color="auto" w:fill="auto"/>
            <w:noWrap/>
            <w:vAlign w:val="bottom"/>
            <w:hideMark/>
          </w:tcPr>
          <w:p w14:paraId="7FB412F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8,1</w:t>
            </w:r>
          </w:p>
        </w:tc>
        <w:tc>
          <w:tcPr>
            <w:tcW w:w="354" w:type="pct"/>
            <w:tcBorders>
              <w:top w:val="nil"/>
              <w:left w:val="nil"/>
              <w:bottom w:val="single" w:sz="4" w:space="0" w:color="auto"/>
              <w:right w:val="single" w:sz="4" w:space="0" w:color="auto"/>
            </w:tcBorders>
            <w:shd w:val="clear" w:color="auto" w:fill="auto"/>
            <w:noWrap/>
            <w:vAlign w:val="bottom"/>
            <w:hideMark/>
          </w:tcPr>
          <w:p w14:paraId="3A482F7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6,8</w:t>
            </w:r>
          </w:p>
        </w:tc>
        <w:tc>
          <w:tcPr>
            <w:tcW w:w="354" w:type="pct"/>
            <w:tcBorders>
              <w:top w:val="nil"/>
              <w:left w:val="nil"/>
              <w:bottom w:val="single" w:sz="4" w:space="0" w:color="auto"/>
              <w:right w:val="single" w:sz="4" w:space="0" w:color="auto"/>
            </w:tcBorders>
            <w:shd w:val="clear" w:color="auto" w:fill="auto"/>
            <w:noWrap/>
            <w:vAlign w:val="bottom"/>
            <w:hideMark/>
          </w:tcPr>
          <w:p w14:paraId="7E511EB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6,0</w:t>
            </w:r>
          </w:p>
        </w:tc>
        <w:tc>
          <w:tcPr>
            <w:tcW w:w="354" w:type="pct"/>
            <w:tcBorders>
              <w:top w:val="nil"/>
              <w:left w:val="nil"/>
              <w:bottom w:val="single" w:sz="4" w:space="0" w:color="auto"/>
              <w:right w:val="single" w:sz="4" w:space="0" w:color="auto"/>
            </w:tcBorders>
            <w:shd w:val="clear" w:color="auto" w:fill="auto"/>
            <w:noWrap/>
            <w:vAlign w:val="bottom"/>
            <w:hideMark/>
          </w:tcPr>
          <w:p w14:paraId="0914982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5,5</w:t>
            </w:r>
          </w:p>
        </w:tc>
        <w:tc>
          <w:tcPr>
            <w:tcW w:w="354" w:type="pct"/>
            <w:tcBorders>
              <w:top w:val="nil"/>
              <w:left w:val="nil"/>
              <w:bottom w:val="single" w:sz="4" w:space="0" w:color="auto"/>
              <w:right w:val="single" w:sz="4" w:space="0" w:color="auto"/>
            </w:tcBorders>
            <w:shd w:val="clear" w:color="auto" w:fill="auto"/>
            <w:noWrap/>
            <w:vAlign w:val="bottom"/>
            <w:hideMark/>
          </w:tcPr>
          <w:p w14:paraId="761D7D82"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7,2</w:t>
            </w:r>
          </w:p>
        </w:tc>
        <w:tc>
          <w:tcPr>
            <w:tcW w:w="377" w:type="pct"/>
            <w:tcBorders>
              <w:top w:val="nil"/>
              <w:left w:val="nil"/>
              <w:bottom w:val="single" w:sz="4" w:space="0" w:color="auto"/>
              <w:right w:val="single" w:sz="4" w:space="0" w:color="auto"/>
            </w:tcBorders>
            <w:shd w:val="clear" w:color="auto" w:fill="auto"/>
            <w:noWrap/>
            <w:vAlign w:val="bottom"/>
            <w:hideMark/>
          </w:tcPr>
          <w:p w14:paraId="6464DBA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6,8</w:t>
            </w:r>
          </w:p>
        </w:tc>
        <w:tc>
          <w:tcPr>
            <w:tcW w:w="331" w:type="pct"/>
            <w:tcBorders>
              <w:top w:val="nil"/>
              <w:left w:val="nil"/>
              <w:bottom w:val="single" w:sz="4" w:space="0" w:color="auto"/>
              <w:right w:val="single" w:sz="4" w:space="0" w:color="auto"/>
            </w:tcBorders>
            <w:shd w:val="clear" w:color="auto" w:fill="auto"/>
            <w:noWrap/>
            <w:vAlign w:val="bottom"/>
            <w:hideMark/>
          </w:tcPr>
          <w:p w14:paraId="0C4BD0E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8,5</w:t>
            </w:r>
          </w:p>
        </w:tc>
        <w:tc>
          <w:tcPr>
            <w:tcW w:w="354" w:type="pct"/>
            <w:tcBorders>
              <w:top w:val="nil"/>
              <w:left w:val="nil"/>
              <w:bottom w:val="single" w:sz="4" w:space="0" w:color="auto"/>
              <w:right w:val="single" w:sz="4" w:space="0" w:color="auto"/>
            </w:tcBorders>
            <w:shd w:val="clear" w:color="auto" w:fill="auto"/>
            <w:noWrap/>
            <w:vAlign w:val="bottom"/>
            <w:hideMark/>
          </w:tcPr>
          <w:p w14:paraId="539A77C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11,2</w:t>
            </w:r>
          </w:p>
        </w:tc>
      </w:tr>
      <w:tr w:rsidR="00B267FC" w:rsidRPr="00E136D8" w14:paraId="52F97154"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27140BC"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Баланс бюджету, % ВВП</w:t>
            </w:r>
          </w:p>
        </w:tc>
        <w:tc>
          <w:tcPr>
            <w:tcW w:w="354" w:type="pct"/>
            <w:tcBorders>
              <w:top w:val="nil"/>
              <w:left w:val="nil"/>
              <w:bottom w:val="single" w:sz="4" w:space="0" w:color="auto"/>
              <w:right w:val="single" w:sz="4" w:space="0" w:color="auto"/>
            </w:tcBorders>
            <w:shd w:val="clear" w:color="auto" w:fill="auto"/>
            <w:noWrap/>
            <w:vAlign w:val="bottom"/>
            <w:hideMark/>
          </w:tcPr>
          <w:p w14:paraId="0DCD518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-2,7</w:t>
            </w:r>
          </w:p>
        </w:tc>
        <w:tc>
          <w:tcPr>
            <w:tcW w:w="354" w:type="pct"/>
            <w:tcBorders>
              <w:top w:val="nil"/>
              <w:left w:val="nil"/>
              <w:bottom w:val="single" w:sz="4" w:space="0" w:color="auto"/>
              <w:right w:val="single" w:sz="4" w:space="0" w:color="auto"/>
            </w:tcBorders>
            <w:shd w:val="clear" w:color="auto" w:fill="auto"/>
            <w:noWrap/>
            <w:vAlign w:val="bottom"/>
            <w:hideMark/>
          </w:tcPr>
          <w:p w14:paraId="18BD6AB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-1,5</w:t>
            </w:r>
          </w:p>
        </w:tc>
        <w:tc>
          <w:tcPr>
            <w:tcW w:w="354" w:type="pct"/>
            <w:tcBorders>
              <w:top w:val="nil"/>
              <w:left w:val="nil"/>
              <w:bottom w:val="single" w:sz="4" w:space="0" w:color="auto"/>
              <w:right w:val="single" w:sz="4" w:space="0" w:color="auto"/>
            </w:tcBorders>
            <w:shd w:val="clear" w:color="auto" w:fill="auto"/>
            <w:noWrap/>
            <w:vAlign w:val="bottom"/>
            <w:hideMark/>
          </w:tcPr>
          <w:p w14:paraId="35B454BC"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-3,2</w:t>
            </w:r>
          </w:p>
        </w:tc>
        <w:tc>
          <w:tcPr>
            <w:tcW w:w="354" w:type="pct"/>
            <w:tcBorders>
              <w:top w:val="nil"/>
              <w:left w:val="nil"/>
              <w:bottom w:val="single" w:sz="4" w:space="0" w:color="auto"/>
              <w:right w:val="single" w:sz="4" w:space="0" w:color="auto"/>
            </w:tcBorders>
            <w:shd w:val="clear" w:color="auto" w:fill="auto"/>
            <w:noWrap/>
            <w:vAlign w:val="bottom"/>
            <w:hideMark/>
          </w:tcPr>
          <w:p w14:paraId="6223911A"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-2,7</w:t>
            </w:r>
          </w:p>
        </w:tc>
        <w:tc>
          <w:tcPr>
            <w:tcW w:w="354" w:type="pct"/>
            <w:tcBorders>
              <w:top w:val="nil"/>
              <w:left w:val="nil"/>
              <w:bottom w:val="single" w:sz="4" w:space="0" w:color="auto"/>
              <w:right w:val="single" w:sz="4" w:space="0" w:color="auto"/>
            </w:tcBorders>
            <w:shd w:val="clear" w:color="auto" w:fill="auto"/>
            <w:noWrap/>
            <w:vAlign w:val="bottom"/>
            <w:hideMark/>
          </w:tcPr>
          <w:p w14:paraId="0982865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-2,5</w:t>
            </w:r>
          </w:p>
        </w:tc>
        <w:tc>
          <w:tcPr>
            <w:tcW w:w="354" w:type="pct"/>
            <w:tcBorders>
              <w:top w:val="nil"/>
              <w:left w:val="nil"/>
              <w:bottom w:val="single" w:sz="4" w:space="0" w:color="auto"/>
              <w:right w:val="single" w:sz="4" w:space="0" w:color="auto"/>
            </w:tcBorders>
            <w:shd w:val="clear" w:color="auto" w:fill="auto"/>
            <w:noWrap/>
            <w:vAlign w:val="bottom"/>
            <w:hideMark/>
          </w:tcPr>
          <w:p w14:paraId="6F69512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-2,5</w:t>
            </w:r>
          </w:p>
        </w:tc>
        <w:tc>
          <w:tcPr>
            <w:tcW w:w="354" w:type="pct"/>
            <w:tcBorders>
              <w:top w:val="nil"/>
              <w:left w:val="nil"/>
              <w:bottom w:val="single" w:sz="4" w:space="0" w:color="auto"/>
              <w:right w:val="single" w:sz="4" w:space="0" w:color="auto"/>
            </w:tcBorders>
            <w:shd w:val="clear" w:color="auto" w:fill="auto"/>
            <w:noWrap/>
            <w:vAlign w:val="bottom"/>
            <w:hideMark/>
          </w:tcPr>
          <w:p w14:paraId="365C6924"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-3,0</w:t>
            </w:r>
          </w:p>
        </w:tc>
        <w:tc>
          <w:tcPr>
            <w:tcW w:w="377" w:type="pct"/>
            <w:tcBorders>
              <w:top w:val="nil"/>
              <w:left w:val="nil"/>
              <w:bottom w:val="single" w:sz="4" w:space="0" w:color="auto"/>
              <w:right w:val="single" w:sz="4" w:space="0" w:color="auto"/>
            </w:tcBorders>
            <w:shd w:val="clear" w:color="auto" w:fill="auto"/>
            <w:noWrap/>
            <w:vAlign w:val="bottom"/>
            <w:hideMark/>
          </w:tcPr>
          <w:p w14:paraId="123A67A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-6,0</w:t>
            </w:r>
          </w:p>
        </w:tc>
        <w:tc>
          <w:tcPr>
            <w:tcW w:w="331" w:type="pct"/>
            <w:tcBorders>
              <w:top w:val="nil"/>
              <w:left w:val="nil"/>
              <w:bottom w:val="single" w:sz="4" w:space="0" w:color="auto"/>
              <w:right w:val="single" w:sz="4" w:space="0" w:color="auto"/>
            </w:tcBorders>
            <w:shd w:val="clear" w:color="auto" w:fill="auto"/>
            <w:noWrap/>
            <w:vAlign w:val="bottom"/>
            <w:hideMark/>
          </w:tcPr>
          <w:p w14:paraId="65A7B99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-10,3</w:t>
            </w:r>
          </w:p>
        </w:tc>
        <w:tc>
          <w:tcPr>
            <w:tcW w:w="354" w:type="pct"/>
            <w:tcBorders>
              <w:top w:val="nil"/>
              <w:left w:val="nil"/>
              <w:bottom w:val="single" w:sz="4" w:space="0" w:color="auto"/>
              <w:right w:val="single" w:sz="4" w:space="0" w:color="auto"/>
            </w:tcBorders>
            <w:shd w:val="clear" w:color="auto" w:fill="auto"/>
            <w:noWrap/>
            <w:vAlign w:val="bottom"/>
            <w:hideMark/>
          </w:tcPr>
          <w:p w14:paraId="6E872DE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-10,4</w:t>
            </w:r>
          </w:p>
        </w:tc>
      </w:tr>
      <w:tr w:rsidR="00B267FC" w:rsidRPr="00E136D8" w14:paraId="4821A21E"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67D7F27"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 борг</w:t>
            </w:r>
            <w:r w:rsidRPr="00E136D8">
              <w:rPr>
                <w:rFonts w:ascii="Times New Roman" w:eastAsia="Times New Roman" w:hAnsi="Times New Roman" w:cs="Times New Roman"/>
                <w:color w:val="000000"/>
                <w:lang w:eastAsia="ru-RU"/>
              </w:rPr>
              <w:t>, %ВВП</w:t>
            </w:r>
          </w:p>
        </w:tc>
        <w:tc>
          <w:tcPr>
            <w:tcW w:w="354" w:type="pct"/>
            <w:tcBorders>
              <w:top w:val="nil"/>
              <w:left w:val="nil"/>
              <w:bottom w:val="single" w:sz="4" w:space="0" w:color="auto"/>
              <w:right w:val="single" w:sz="4" w:space="0" w:color="auto"/>
            </w:tcBorders>
            <w:shd w:val="clear" w:color="auto" w:fill="auto"/>
            <w:noWrap/>
            <w:vAlign w:val="bottom"/>
            <w:hideMark/>
          </w:tcPr>
          <w:p w14:paraId="5783DAA0"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63,7</w:t>
            </w:r>
          </w:p>
        </w:tc>
        <w:tc>
          <w:tcPr>
            <w:tcW w:w="354" w:type="pct"/>
            <w:tcBorders>
              <w:top w:val="nil"/>
              <w:left w:val="nil"/>
              <w:bottom w:val="single" w:sz="4" w:space="0" w:color="auto"/>
              <w:right w:val="single" w:sz="4" w:space="0" w:color="auto"/>
            </w:tcBorders>
            <w:shd w:val="clear" w:color="auto" w:fill="auto"/>
            <w:noWrap/>
            <w:vAlign w:val="bottom"/>
            <w:hideMark/>
          </w:tcPr>
          <w:p w14:paraId="786715B2"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61,9</w:t>
            </w:r>
          </w:p>
        </w:tc>
        <w:tc>
          <w:tcPr>
            <w:tcW w:w="354" w:type="pct"/>
            <w:tcBorders>
              <w:top w:val="nil"/>
              <w:left w:val="nil"/>
              <w:bottom w:val="single" w:sz="4" w:space="0" w:color="auto"/>
              <w:right w:val="single" w:sz="4" w:space="0" w:color="auto"/>
            </w:tcBorders>
            <w:shd w:val="clear" w:color="auto" w:fill="auto"/>
            <w:noWrap/>
            <w:vAlign w:val="bottom"/>
            <w:hideMark/>
          </w:tcPr>
          <w:p w14:paraId="25B84B3F"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64,9</w:t>
            </w:r>
          </w:p>
        </w:tc>
        <w:tc>
          <w:tcPr>
            <w:tcW w:w="354" w:type="pct"/>
            <w:tcBorders>
              <w:top w:val="nil"/>
              <w:left w:val="nil"/>
              <w:bottom w:val="single" w:sz="4" w:space="0" w:color="auto"/>
              <w:right w:val="single" w:sz="4" w:space="0" w:color="auto"/>
            </w:tcBorders>
            <w:shd w:val="clear" w:color="auto" w:fill="auto"/>
            <w:noWrap/>
            <w:vAlign w:val="bottom"/>
            <w:hideMark/>
          </w:tcPr>
          <w:p w14:paraId="2A2B73D9"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63,0</w:t>
            </w:r>
          </w:p>
        </w:tc>
        <w:tc>
          <w:tcPr>
            <w:tcW w:w="354" w:type="pct"/>
            <w:tcBorders>
              <w:top w:val="nil"/>
              <w:left w:val="nil"/>
              <w:bottom w:val="single" w:sz="4" w:space="0" w:color="auto"/>
              <w:right w:val="single" w:sz="4" w:space="0" w:color="auto"/>
            </w:tcBorders>
            <w:shd w:val="clear" w:color="auto" w:fill="auto"/>
            <w:noWrap/>
            <w:vAlign w:val="bottom"/>
            <w:hideMark/>
          </w:tcPr>
          <w:p w14:paraId="60081C0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61,2</w:t>
            </w:r>
          </w:p>
        </w:tc>
        <w:tc>
          <w:tcPr>
            <w:tcW w:w="354" w:type="pct"/>
            <w:tcBorders>
              <w:top w:val="nil"/>
              <w:left w:val="nil"/>
              <w:bottom w:val="single" w:sz="4" w:space="0" w:color="auto"/>
              <w:right w:val="single" w:sz="4" w:space="0" w:color="auto"/>
            </w:tcBorders>
            <w:shd w:val="clear" w:color="auto" w:fill="auto"/>
            <w:noWrap/>
            <w:vAlign w:val="bottom"/>
            <w:hideMark/>
          </w:tcPr>
          <w:p w14:paraId="322739D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62,3</w:t>
            </w:r>
          </w:p>
        </w:tc>
        <w:tc>
          <w:tcPr>
            <w:tcW w:w="354" w:type="pct"/>
            <w:tcBorders>
              <w:top w:val="nil"/>
              <w:left w:val="nil"/>
              <w:bottom w:val="single" w:sz="4" w:space="0" w:color="auto"/>
              <w:right w:val="single" w:sz="4" w:space="0" w:color="auto"/>
            </w:tcBorders>
            <w:shd w:val="clear" w:color="auto" w:fill="auto"/>
            <w:noWrap/>
            <w:vAlign w:val="bottom"/>
            <w:hideMark/>
          </w:tcPr>
          <w:p w14:paraId="25E2C10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60,4</w:t>
            </w:r>
          </w:p>
        </w:tc>
        <w:tc>
          <w:tcPr>
            <w:tcW w:w="377" w:type="pct"/>
            <w:tcBorders>
              <w:top w:val="nil"/>
              <w:left w:val="nil"/>
              <w:bottom w:val="single" w:sz="4" w:space="0" w:color="auto"/>
              <w:right w:val="single" w:sz="4" w:space="0" w:color="auto"/>
            </w:tcBorders>
            <w:shd w:val="clear" w:color="auto" w:fill="auto"/>
            <w:noWrap/>
            <w:vAlign w:val="bottom"/>
            <w:hideMark/>
          </w:tcPr>
          <w:p w14:paraId="0713EDCE"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63,3</w:t>
            </w:r>
          </w:p>
        </w:tc>
        <w:tc>
          <w:tcPr>
            <w:tcW w:w="331" w:type="pct"/>
            <w:tcBorders>
              <w:top w:val="nil"/>
              <w:left w:val="nil"/>
              <w:bottom w:val="single" w:sz="4" w:space="0" w:color="auto"/>
              <w:right w:val="single" w:sz="4" w:space="0" w:color="auto"/>
            </w:tcBorders>
            <w:shd w:val="clear" w:color="auto" w:fill="auto"/>
            <w:noWrap/>
            <w:vAlign w:val="bottom"/>
            <w:hideMark/>
          </w:tcPr>
          <w:p w14:paraId="2296BD85"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73,7</w:t>
            </w:r>
          </w:p>
        </w:tc>
        <w:tc>
          <w:tcPr>
            <w:tcW w:w="354" w:type="pct"/>
            <w:tcBorders>
              <w:top w:val="nil"/>
              <w:left w:val="nil"/>
              <w:bottom w:val="single" w:sz="4" w:space="0" w:color="auto"/>
              <w:right w:val="single" w:sz="4" w:space="0" w:color="auto"/>
            </w:tcBorders>
            <w:shd w:val="clear" w:color="auto" w:fill="auto"/>
            <w:noWrap/>
            <w:vAlign w:val="bottom"/>
            <w:hideMark/>
          </w:tcPr>
          <w:p w14:paraId="0BF16E50"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78,3</w:t>
            </w:r>
          </w:p>
        </w:tc>
      </w:tr>
      <w:tr w:rsidR="00B267FC" w:rsidRPr="00E136D8" w14:paraId="204F4D66"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D55356F"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Поточний рахунок, млрд. дол.</w:t>
            </w:r>
          </w:p>
        </w:tc>
        <w:tc>
          <w:tcPr>
            <w:tcW w:w="354" w:type="pct"/>
            <w:tcBorders>
              <w:top w:val="nil"/>
              <w:left w:val="nil"/>
              <w:bottom w:val="single" w:sz="4" w:space="0" w:color="auto"/>
              <w:right w:val="single" w:sz="4" w:space="0" w:color="auto"/>
            </w:tcBorders>
            <w:shd w:val="clear" w:color="auto" w:fill="auto"/>
            <w:noWrap/>
            <w:vAlign w:val="bottom"/>
            <w:hideMark/>
          </w:tcPr>
          <w:p w14:paraId="58EFC9A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0,4</w:t>
            </w:r>
          </w:p>
        </w:tc>
        <w:tc>
          <w:tcPr>
            <w:tcW w:w="354" w:type="pct"/>
            <w:tcBorders>
              <w:top w:val="nil"/>
              <w:left w:val="nil"/>
              <w:bottom w:val="single" w:sz="4" w:space="0" w:color="auto"/>
              <w:right w:val="single" w:sz="4" w:space="0" w:color="auto"/>
            </w:tcBorders>
            <w:shd w:val="clear" w:color="auto" w:fill="auto"/>
            <w:noWrap/>
            <w:vAlign w:val="bottom"/>
            <w:hideMark/>
          </w:tcPr>
          <w:p w14:paraId="0218D05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-30,6</w:t>
            </w:r>
          </w:p>
        </w:tc>
        <w:tc>
          <w:tcPr>
            <w:tcW w:w="354" w:type="pct"/>
            <w:tcBorders>
              <w:top w:val="nil"/>
              <w:left w:val="nil"/>
              <w:bottom w:val="single" w:sz="4" w:space="0" w:color="auto"/>
              <w:right w:val="single" w:sz="4" w:space="0" w:color="auto"/>
            </w:tcBorders>
            <w:shd w:val="clear" w:color="auto" w:fill="auto"/>
            <w:noWrap/>
            <w:vAlign w:val="bottom"/>
            <w:hideMark/>
          </w:tcPr>
          <w:p w14:paraId="0CFD289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-26,3</w:t>
            </w:r>
          </w:p>
        </w:tc>
        <w:tc>
          <w:tcPr>
            <w:tcW w:w="354" w:type="pct"/>
            <w:tcBorders>
              <w:top w:val="nil"/>
              <w:left w:val="nil"/>
              <w:bottom w:val="single" w:sz="4" w:space="0" w:color="auto"/>
              <w:right w:val="single" w:sz="4" w:space="0" w:color="auto"/>
            </w:tcBorders>
            <w:shd w:val="clear" w:color="auto" w:fill="auto"/>
            <w:noWrap/>
            <w:vAlign w:val="bottom"/>
            <w:hideMark/>
          </w:tcPr>
          <w:p w14:paraId="670B0F4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-75,8</w:t>
            </w:r>
          </w:p>
        </w:tc>
        <w:tc>
          <w:tcPr>
            <w:tcW w:w="354" w:type="pct"/>
            <w:tcBorders>
              <w:top w:val="nil"/>
              <w:left w:val="nil"/>
              <w:bottom w:val="single" w:sz="4" w:space="0" w:color="auto"/>
              <w:right w:val="single" w:sz="4" w:space="0" w:color="auto"/>
            </w:tcBorders>
            <w:shd w:val="clear" w:color="auto" w:fill="auto"/>
            <w:noWrap/>
            <w:vAlign w:val="bottom"/>
            <w:hideMark/>
          </w:tcPr>
          <w:p w14:paraId="2E56399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-77,0</w:t>
            </w:r>
          </w:p>
        </w:tc>
        <w:tc>
          <w:tcPr>
            <w:tcW w:w="354" w:type="pct"/>
            <w:tcBorders>
              <w:top w:val="nil"/>
              <w:left w:val="nil"/>
              <w:bottom w:val="single" w:sz="4" w:space="0" w:color="auto"/>
              <w:right w:val="single" w:sz="4" w:space="0" w:color="auto"/>
            </w:tcBorders>
            <w:shd w:val="clear" w:color="auto" w:fill="auto"/>
            <w:noWrap/>
            <w:vAlign w:val="bottom"/>
            <w:hideMark/>
          </w:tcPr>
          <w:p w14:paraId="3CECAE8C"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-74,2</w:t>
            </w:r>
          </w:p>
        </w:tc>
        <w:tc>
          <w:tcPr>
            <w:tcW w:w="354" w:type="pct"/>
            <w:tcBorders>
              <w:top w:val="nil"/>
              <w:left w:val="nil"/>
              <w:bottom w:val="single" w:sz="4" w:space="0" w:color="auto"/>
              <w:right w:val="single" w:sz="4" w:space="0" w:color="auto"/>
            </w:tcBorders>
            <w:shd w:val="clear" w:color="auto" w:fill="auto"/>
            <w:noWrap/>
            <w:vAlign w:val="bottom"/>
            <w:hideMark/>
          </w:tcPr>
          <w:p w14:paraId="5EF1166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-74,8</w:t>
            </w:r>
          </w:p>
        </w:tc>
        <w:tc>
          <w:tcPr>
            <w:tcW w:w="377" w:type="pct"/>
            <w:tcBorders>
              <w:top w:val="nil"/>
              <w:left w:val="nil"/>
              <w:bottom w:val="single" w:sz="4" w:space="0" w:color="auto"/>
              <w:right w:val="single" w:sz="4" w:space="0" w:color="auto"/>
            </w:tcBorders>
            <w:shd w:val="clear" w:color="auto" w:fill="auto"/>
            <w:noWrap/>
            <w:vAlign w:val="bottom"/>
            <w:hideMark/>
          </w:tcPr>
          <w:p w14:paraId="61F4B28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-104,2</w:t>
            </w:r>
          </w:p>
        </w:tc>
        <w:tc>
          <w:tcPr>
            <w:tcW w:w="331" w:type="pct"/>
            <w:tcBorders>
              <w:top w:val="nil"/>
              <w:left w:val="nil"/>
              <w:bottom w:val="single" w:sz="4" w:space="0" w:color="auto"/>
              <w:right w:val="single" w:sz="4" w:space="0" w:color="auto"/>
            </w:tcBorders>
            <w:shd w:val="clear" w:color="auto" w:fill="auto"/>
            <w:noWrap/>
            <w:vAlign w:val="bottom"/>
            <w:hideMark/>
          </w:tcPr>
          <w:p w14:paraId="0371A15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-58,9</w:t>
            </w:r>
          </w:p>
        </w:tc>
        <w:tc>
          <w:tcPr>
            <w:tcW w:w="354" w:type="pct"/>
            <w:tcBorders>
              <w:top w:val="nil"/>
              <w:left w:val="nil"/>
              <w:bottom w:val="single" w:sz="4" w:space="0" w:color="auto"/>
              <w:right w:val="single" w:sz="4" w:space="0" w:color="auto"/>
            </w:tcBorders>
            <w:shd w:val="clear" w:color="auto" w:fill="auto"/>
            <w:noWrap/>
            <w:vAlign w:val="bottom"/>
            <w:hideMark/>
          </w:tcPr>
          <w:p w14:paraId="394828BB"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-14,1</w:t>
            </w:r>
          </w:p>
        </w:tc>
      </w:tr>
      <w:tr w:rsidR="00B267FC" w:rsidRPr="00E136D8" w14:paraId="7D44D504"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1D591620" w14:textId="77777777" w:rsidR="00B267FC" w:rsidRPr="00E136D8" w:rsidRDefault="00B267FC" w:rsidP="006D414F">
            <w:pPr>
              <w:spacing w:after="0" w:line="240" w:lineRule="auto"/>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Поточний рахунок, % ВВП</w:t>
            </w:r>
          </w:p>
        </w:tc>
        <w:tc>
          <w:tcPr>
            <w:tcW w:w="354" w:type="pct"/>
            <w:tcBorders>
              <w:top w:val="nil"/>
              <w:left w:val="nil"/>
              <w:bottom w:val="single" w:sz="4" w:space="0" w:color="auto"/>
              <w:right w:val="single" w:sz="4" w:space="0" w:color="auto"/>
            </w:tcBorders>
            <w:shd w:val="clear" w:color="auto" w:fill="auto"/>
            <w:noWrap/>
            <w:vAlign w:val="bottom"/>
            <w:hideMark/>
          </w:tcPr>
          <w:p w14:paraId="7DB29BD1"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0,0</w:t>
            </w:r>
          </w:p>
        </w:tc>
        <w:tc>
          <w:tcPr>
            <w:tcW w:w="354" w:type="pct"/>
            <w:tcBorders>
              <w:top w:val="nil"/>
              <w:left w:val="nil"/>
              <w:bottom w:val="single" w:sz="4" w:space="0" w:color="auto"/>
              <w:right w:val="single" w:sz="4" w:space="0" w:color="auto"/>
            </w:tcBorders>
            <w:shd w:val="clear" w:color="auto" w:fill="auto"/>
            <w:noWrap/>
            <w:vAlign w:val="bottom"/>
            <w:hideMark/>
          </w:tcPr>
          <w:p w14:paraId="4810AB18"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-1,8</w:t>
            </w:r>
          </w:p>
        </w:tc>
        <w:tc>
          <w:tcPr>
            <w:tcW w:w="354" w:type="pct"/>
            <w:tcBorders>
              <w:top w:val="nil"/>
              <w:left w:val="nil"/>
              <w:bottom w:val="single" w:sz="4" w:space="0" w:color="auto"/>
              <w:right w:val="single" w:sz="4" w:space="0" w:color="auto"/>
            </w:tcBorders>
            <w:shd w:val="clear" w:color="auto" w:fill="auto"/>
            <w:noWrap/>
            <w:vAlign w:val="bottom"/>
            <w:hideMark/>
          </w:tcPr>
          <w:p w14:paraId="42808F7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-1,6</w:t>
            </w:r>
          </w:p>
        </w:tc>
        <w:tc>
          <w:tcPr>
            <w:tcW w:w="354" w:type="pct"/>
            <w:tcBorders>
              <w:top w:val="nil"/>
              <w:left w:val="nil"/>
              <w:bottom w:val="single" w:sz="4" w:space="0" w:color="auto"/>
              <w:right w:val="single" w:sz="4" w:space="0" w:color="auto"/>
            </w:tcBorders>
            <w:shd w:val="clear" w:color="auto" w:fill="auto"/>
            <w:noWrap/>
            <w:vAlign w:val="bottom"/>
            <w:hideMark/>
          </w:tcPr>
          <w:p w14:paraId="590C703E"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-3,4</w:t>
            </w:r>
          </w:p>
        </w:tc>
        <w:tc>
          <w:tcPr>
            <w:tcW w:w="354" w:type="pct"/>
            <w:tcBorders>
              <w:top w:val="nil"/>
              <w:left w:val="nil"/>
              <w:bottom w:val="single" w:sz="4" w:space="0" w:color="auto"/>
              <w:right w:val="single" w:sz="4" w:space="0" w:color="auto"/>
            </w:tcBorders>
            <w:shd w:val="clear" w:color="auto" w:fill="auto"/>
            <w:noWrap/>
            <w:vAlign w:val="bottom"/>
            <w:hideMark/>
          </w:tcPr>
          <w:p w14:paraId="4D3AD436"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-2,9</w:t>
            </w:r>
          </w:p>
        </w:tc>
        <w:tc>
          <w:tcPr>
            <w:tcW w:w="354" w:type="pct"/>
            <w:tcBorders>
              <w:top w:val="nil"/>
              <w:left w:val="nil"/>
              <w:bottom w:val="single" w:sz="4" w:space="0" w:color="auto"/>
              <w:right w:val="single" w:sz="4" w:space="0" w:color="auto"/>
            </w:tcBorders>
            <w:shd w:val="clear" w:color="auto" w:fill="auto"/>
            <w:noWrap/>
            <w:vAlign w:val="bottom"/>
            <w:hideMark/>
          </w:tcPr>
          <w:p w14:paraId="64EC05B7"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-3,0</w:t>
            </w:r>
          </w:p>
        </w:tc>
        <w:tc>
          <w:tcPr>
            <w:tcW w:w="354" w:type="pct"/>
            <w:tcBorders>
              <w:top w:val="nil"/>
              <w:left w:val="nil"/>
              <w:bottom w:val="single" w:sz="4" w:space="0" w:color="auto"/>
              <w:right w:val="single" w:sz="4" w:space="0" w:color="auto"/>
            </w:tcBorders>
            <w:shd w:val="clear" w:color="auto" w:fill="auto"/>
            <w:noWrap/>
            <w:vAlign w:val="bottom"/>
            <w:hideMark/>
          </w:tcPr>
          <w:p w14:paraId="4DA41F1D"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-3,0</w:t>
            </w:r>
          </w:p>
        </w:tc>
        <w:tc>
          <w:tcPr>
            <w:tcW w:w="377" w:type="pct"/>
            <w:tcBorders>
              <w:top w:val="nil"/>
              <w:left w:val="nil"/>
              <w:bottom w:val="single" w:sz="4" w:space="0" w:color="auto"/>
              <w:right w:val="single" w:sz="4" w:space="0" w:color="auto"/>
            </w:tcBorders>
            <w:shd w:val="clear" w:color="auto" w:fill="auto"/>
            <w:noWrap/>
            <w:vAlign w:val="bottom"/>
            <w:hideMark/>
          </w:tcPr>
          <w:p w14:paraId="2C4A690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-4,3</w:t>
            </w:r>
          </w:p>
        </w:tc>
        <w:tc>
          <w:tcPr>
            <w:tcW w:w="331" w:type="pct"/>
            <w:tcBorders>
              <w:top w:val="nil"/>
              <w:left w:val="nil"/>
              <w:bottom w:val="single" w:sz="4" w:space="0" w:color="auto"/>
              <w:right w:val="single" w:sz="4" w:space="0" w:color="auto"/>
            </w:tcBorders>
            <w:shd w:val="clear" w:color="auto" w:fill="auto"/>
            <w:noWrap/>
            <w:vAlign w:val="bottom"/>
            <w:hideMark/>
          </w:tcPr>
          <w:p w14:paraId="3DAB6AE3" w14:textId="77777777" w:rsidR="00B267FC" w:rsidRPr="00E136D8" w:rsidRDefault="00B267FC" w:rsidP="006D414F">
            <w:pPr>
              <w:spacing w:after="0" w:line="240" w:lineRule="auto"/>
              <w:jc w:val="right"/>
              <w:rPr>
                <w:rFonts w:ascii="Times New Roman" w:eastAsia="Times New Roman" w:hAnsi="Times New Roman" w:cs="Times New Roman"/>
                <w:color w:val="000000"/>
                <w:lang w:eastAsia="ru-RU"/>
              </w:rPr>
            </w:pPr>
            <w:r w:rsidRPr="00E136D8">
              <w:rPr>
                <w:rFonts w:ascii="Times New Roman" w:eastAsia="Times New Roman" w:hAnsi="Times New Roman" w:cs="Times New Roman"/>
                <w:color w:val="000000"/>
                <w:lang w:eastAsia="ru-RU"/>
              </w:rPr>
              <w:t>-3,3</w:t>
            </w:r>
          </w:p>
        </w:tc>
        <w:tc>
          <w:tcPr>
            <w:tcW w:w="354" w:type="pct"/>
            <w:tcBorders>
              <w:top w:val="nil"/>
              <w:left w:val="nil"/>
              <w:bottom w:val="single" w:sz="4" w:space="0" w:color="auto"/>
              <w:right w:val="single" w:sz="4" w:space="0" w:color="auto"/>
            </w:tcBorders>
            <w:shd w:val="clear" w:color="auto" w:fill="auto"/>
            <w:noWrap/>
            <w:vAlign w:val="bottom"/>
            <w:hideMark/>
          </w:tcPr>
          <w:p w14:paraId="74305549" w14:textId="77777777" w:rsidR="00B267FC" w:rsidRPr="004B3D99" w:rsidRDefault="00B267FC" w:rsidP="006D414F">
            <w:pPr>
              <w:spacing w:after="0" w:line="240" w:lineRule="auto"/>
              <w:jc w:val="right"/>
              <w:rPr>
                <w:rFonts w:ascii="Times New Roman" w:eastAsia="Times New Roman" w:hAnsi="Times New Roman" w:cs="Times New Roman"/>
                <w:color w:val="000000"/>
                <w:lang w:val="uk-UA" w:eastAsia="ru-RU"/>
              </w:rPr>
            </w:pPr>
            <w:r w:rsidRPr="00E136D8">
              <w:rPr>
                <w:rFonts w:ascii="Times New Roman" w:eastAsia="Times New Roman" w:hAnsi="Times New Roman" w:cs="Times New Roman"/>
                <w:color w:val="000000"/>
                <w:lang w:eastAsia="ru-RU"/>
              </w:rPr>
              <w:t>-0,8</w:t>
            </w:r>
          </w:p>
        </w:tc>
      </w:tr>
      <w:tr w:rsidR="00B267FC" w:rsidRPr="00E136D8" w14:paraId="027ECB1C" w14:textId="77777777" w:rsidTr="00B267FC">
        <w:trPr>
          <w:trHeight w:val="300"/>
        </w:trPr>
        <w:tc>
          <w:tcPr>
            <w:tcW w:w="146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4ACF243" w14:textId="77777777" w:rsidR="00B267FC" w:rsidRPr="004B3D99"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 ВВП</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09D6DF44"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4,8</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133FEEE6"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3,7</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16BCB411"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4,1</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6054A0BA"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3,2</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29A6F463"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2,4</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04FA3443"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2,7</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0DB3ADF5"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2,8</w:t>
            </w:r>
          </w:p>
        </w:tc>
        <w:tc>
          <w:tcPr>
            <w:tcW w:w="377" w:type="pct"/>
            <w:tcBorders>
              <w:top w:val="single" w:sz="4" w:space="0" w:color="auto"/>
              <w:left w:val="nil"/>
              <w:bottom w:val="single" w:sz="4" w:space="0" w:color="auto"/>
              <w:right w:val="single" w:sz="4" w:space="0" w:color="auto"/>
            </w:tcBorders>
            <w:shd w:val="clear" w:color="auto" w:fill="auto"/>
            <w:noWrap/>
            <w:vAlign w:val="bottom"/>
          </w:tcPr>
          <w:p w14:paraId="41254BA6" w14:textId="77777777" w:rsidR="00B267FC" w:rsidRPr="00911656"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9,4</w:t>
            </w:r>
          </w:p>
        </w:tc>
        <w:tc>
          <w:tcPr>
            <w:tcW w:w="331" w:type="pct"/>
            <w:tcBorders>
              <w:top w:val="single" w:sz="4" w:space="0" w:color="auto"/>
              <w:left w:val="nil"/>
              <w:bottom w:val="single" w:sz="4" w:space="0" w:color="auto"/>
              <w:right w:val="single" w:sz="4" w:space="0" w:color="auto"/>
            </w:tcBorders>
            <w:shd w:val="clear" w:color="auto" w:fill="auto"/>
            <w:noWrap/>
            <w:vAlign w:val="bottom"/>
          </w:tcPr>
          <w:p w14:paraId="4ED3E942" w14:textId="77777777" w:rsidR="00B267FC" w:rsidRPr="003613CD"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10,6</w:t>
            </w:r>
          </w:p>
        </w:tc>
        <w:tc>
          <w:tcPr>
            <w:tcW w:w="354" w:type="pct"/>
            <w:tcBorders>
              <w:top w:val="single" w:sz="4" w:space="0" w:color="auto"/>
              <w:left w:val="nil"/>
              <w:bottom w:val="single" w:sz="4" w:space="0" w:color="auto"/>
              <w:right w:val="single" w:sz="4" w:space="0" w:color="auto"/>
            </w:tcBorders>
            <w:shd w:val="clear" w:color="auto" w:fill="auto"/>
            <w:noWrap/>
            <w:vAlign w:val="bottom"/>
          </w:tcPr>
          <w:p w14:paraId="32A86D88" w14:textId="77777777" w:rsidR="00B267FC" w:rsidRPr="00E0287E"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10,9</w:t>
            </w:r>
          </w:p>
        </w:tc>
      </w:tr>
    </w:tbl>
    <w:p w14:paraId="55429656"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EA2042">
        <w:rPr>
          <w:rFonts w:ascii="Times New Roman" w:hAnsi="Times New Roman" w:cs="Times New Roman"/>
          <w:sz w:val="28"/>
          <w:szCs w:val="28"/>
        </w:rPr>
        <w:t>[</w:t>
      </w:r>
      <w:r>
        <w:rPr>
          <w:rFonts w:ascii="Times New Roman" w:hAnsi="Times New Roman" w:cs="Times New Roman"/>
          <w:sz w:val="28"/>
          <w:szCs w:val="28"/>
          <w:lang w:val="uk-UA"/>
        </w:rPr>
        <w:t>78</w:t>
      </w:r>
      <w:r w:rsidRPr="00EA2042">
        <w:rPr>
          <w:rFonts w:ascii="Times New Roman" w:hAnsi="Times New Roman" w:cs="Times New Roman"/>
          <w:sz w:val="28"/>
          <w:szCs w:val="28"/>
        </w:rPr>
        <w:t>]</w:t>
      </w:r>
      <w:r>
        <w:rPr>
          <w:rFonts w:ascii="Times New Roman" w:hAnsi="Times New Roman" w:cs="Times New Roman"/>
          <w:sz w:val="28"/>
          <w:szCs w:val="28"/>
          <w:lang w:val="uk-UA"/>
        </w:rPr>
        <w:t>.</w:t>
      </w:r>
    </w:p>
    <w:p w14:paraId="768E3EAD"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Б.2.</w:t>
      </w:r>
    </w:p>
    <w:p w14:paraId="4A077719"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показники легкості ведення бізнесу серед країн з ринком, що формується, 2016 рік</w:t>
      </w:r>
    </w:p>
    <w:tbl>
      <w:tblPr>
        <w:tblW w:w="1006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1101"/>
        <w:gridCol w:w="960"/>
        <w:gridCol w:w="960"/>
        <w:gridCol w:w="960"/>
        <w:gridCol w:w="960"/>
        <w:gridCol w:w="1030"/>
        <w:gridCol w:w="960"/>
      </w:tblGrid>
      <w:tr w:rsidR="00B267FC" w:rsidRPr="00601C70" w14:paraId="091A417F" w14:textId="77777777" w:rsidTr="00B267FC">
        <w:trPr>
          <w:trHeight w:val="300"/>
        </w:trPr>
        <w:tc>
          <w:tcPr>
            <w:tcW w:w="3340" w:type="dxa"/>
            <w:shd w:val="clear" w:color="auto" w:fill="auto"/>
            <w:noWrap/>
            <w:vAlign w:val="bottom"/>
            <w:hideMark/>
          </w:tcPr>
          <w:p w14:paraId="1B70C47D"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Показник (1-189)</w:t>
            </w:r>
          </w:p>
        </w:tc>
        <w:tc>
          <w:tcPr>
            <w:tcW w:w="960" w:type="dxa"/>
            <w:shd w:val="clear" w:color="auto" w:fill="auto"/>
            <w:noWrap/>
            <w:vAlign w:val="bottom"/>
            <w:hideMark/>
          </w:tcPr>
          <w:p w14:paraId="502EB10C"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Бразилія</w:t>
            </w:r>
          </w:p>
        </w:tc>
        <w:tc>
          <w:tcPr>
            <w:tcW w:w="960" w:type="dxa"/>
            <w:shd w:val="clear" w:color="auto" w:fill="auto"/>
            <w:noWrap/>
            <w:vAlign w:val="bottom"/>
            <w:hideMark/>
          </w:tcPr>
          <w:p w14:paraId="2A4AF7B2"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Росія</w:t>
            </w:r>
          </w:p>
        </w:tc>
        <w:tc>
          <w:tcPr>
            <w:tcW w:w="960" w:type="dxa"/>
            <w:shd w:val="clear" w:color="auto" w:fill="auto"/>
            <w:noWrap/>
            <w:vAlign w:val="bottom"/>
            <w:hideMark/>
          </w:tcPr>
          <w:p w14:paraId="190D3571"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Індія</w:t>
            </w:r>
          </w:p>
        </w:tc>
        <w:tc>
          <w:tcPr>
            <w:tcW w:w="960" w:type="dxa"/>
            <w:shd w:val="clear" w:color="auto" w:fill="auto"/>
            <w:noWrap/>
            <w:vAlign w:val="bottom"/>
            <w:hideMark/>
          </w:tcPr>
          <w:p w14:paraId="2AC7F85C"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Китай</w:t>
            </w:r>
          </w:p>
        </w:tc>
        <w:tc>
          <w:tcPr>
            <w:tcW w:w="960" w:type="dxa"/>
            <w:shd w:val="clear" w:color="auto" w:fill="auto"/>
            <w:noWrap/>
            <w:vAlign w:val="bottom"/>
            <w:hideMark/>
          </w:tcPr>
          <w:p w14:paraId="548F9FC3"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ПАР</w:t>
            </w:r>
          </w:p>
        </w:tc>
        <w:tc>
          <w:tcPr>
            <w:tcW w:w="960" w:type="dxa"/>
            <w:shd w:val="clear" w:color="auto" w:fill="auto"/>
            <w:noWrap/>
            <w:vAlign w:val="bottom"/>
            <w:hideMark/>
          </w:tcPr>
          <w:p w14:paraId="24F0DA7A"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Польща</w:t>
            </w:r>
          </w:p>
        </w:tc>
        <w:tc>
          <w:tcPr>
            <w:tcW w:w="960" w:type="dxa"/>
            <w:shd w:val="clear" w:color="auto" w:fill="auto"/>
            <w:noWrap/>
            <w:vAlign w:val="bottom"/>
            <w:hideMark/>
          </w:tcPr>
          <w:p w14:paraId="46FA3D9B"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Чехія</w:t>
            </w:r>
          </w:p>
        </w:tc>
      </w:tr>
      <w:tr w:rsidR="00B267FC" w:rsidRPr="00601C70" w14:paraId="4DCBEB2C" w14:textId="77777777" w:rsidTr="00B267FC">
        <w:trPr>
          <w:trHeight w:val="300"/>
        </w:trPr>
        <w:tc>
          <w:tcPr>
            <w:tcW w:w="3340" w:type="dxa"/>
            <w:shd w:val="clear" w:color="auto" w:fill="auto"/>
            <w:noWrap/>
            <w:vAlign w:val="bottom"/>
            <w:hideMark/>
          </w:tcPr>
          <w:p w14:paraId="4F4F64FA"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Легкість ведення бізнесу</w:t>
            </w:r>
          </w:p>
        </w:tc>
        <w:tc>
          <w:tcPr>
            <w:tcW w:w="960" w:type="dxa"/>
            <w:shd w:val="clear" w:color="auto" w:fill="auto"/>
            <w:noWrap/>
            <w:vAlign w:val="bottom"/>
            <w:hideMark/>
          </w:tcPr>
          <w:p w14:paraId="33E19B5F"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121</w:t>
            </w:r>
          </w:p>
        </w:tc>
        <w:tc>
          <w:tcPr>
            <w:tcW w:w="960" w:type="dxa"/>
            <w:shd w:val="clear" w:color="auto" w:fill="auto"/>
            <w:noWrap/>
            <w:vAlign w:val="bottom"/>
            <w:hideMark/>
          </w:tcPr>
          <w:p w14:paraId="7112491A"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30</w:t>
            </w:r>
          </w:p>
        </w:tc>
        <w:tc>
          <w:tcPr>
            <w:tcW w:w="960" w:type="dxa"/>
            <w:shd w:val="clear" w:color="auto" w:fill="auto"/>
            <w:noWrap/>
            <w:vAlign w:val="bottom"/>
            <w:hideMark/>
          </w:tcPr>
          <w:p w14:paraId="658B501F"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131</w:t>
            </w:r>
          </w:p>
        </w:tc>
        <w:tc>
          <w:tcPr>
            <w:tcW w:w="960" w:type="dxa"/>
            <w:shd w:val="clear" w:color="auto" w:fill="auto"/>
            <w:noWrap/>
            <w:vAlign w:val="bottom"/>
            <w:hideMark/>
          </w:tcPr>
          <w:p w14:paraId="2C8DA1D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80</w:t>
            </w:r>
          </w:p>
        </w:tc>
        <w:tc>
          <w:tcPr>
            <w:tcW w:w="960" w:type="dxa"/>
            <w:shd w:val="clear" w:color="auto" w:fill="auto"/>
            <w:noWrap/>
            <w:vAlign w:val="bottom"/>
            <w:hideMark/>
          </w:tcPr>
          <w:p w14:paraId="508649C9"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72</w:t>
            </w:r>
          </w:p>
        </w:tc>
        <w:tc>
          <w:tcPr>
            <w:tcW w:w="960" w:type="dxa"/>
            <w:shd w:val="clear" w:color="auto" w:fill="auto"/>
            <w:noWrap/>
            <w:vAlign w:val="bottom"/>
            <w:hideMark/>
          </w:tcPr>
          <w:p w14:paraId="4AC982F4"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25</w:t>
            </w:r>
          </w:p>
        </w:tc>
        <w:tc>
          <w:tcPr>
            <w:tcW w:w="960" w:type="dxa"/>
            <w:shd w:val="clear" w:color="auto" w:fill="auto"/>
            <w:noWrap/>
            <w:vAlign w:val="bottom"/>
            <w:hideMark/>
          </w:tcPr>
          <w:p w14:paraId="2FB1A9CD"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26</w:t>
            </w:r>
          </w:p>
        </w:tc>
      </w:tr>
      <w:tr w:rsidR="00B267FC" w:rsidRPr="00601C70" w14:paraId="00E631BA" w14:textId="77777777" w:rsidTr="00B267FC">
        <w:trPr>
          <w:trHeight w:val="300"/>
        </w:trPr>
        <w:tc>
          <w:tcPr>
            <w:tcW w:w="3340" w:type="dxa"/>
            <w:shd w:val="clear" w:color="auto" w:fill="auto"/>
            <w:noWrap/>
            <w:vAlign w:val="bottom"/>
            <w:hideMark/>
          </w:tcPr>
          <w:p w14:paraId="2309DEB0"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Створення підприємства</w:t>
            </w:r>
          </w:p>
        </w:tc>
        <w:tc>
          <w:tcPr>
            <w:tcW w:w="960" w:type="dxa"/>
            <w:shd w:val="clear" w:color="auto" w:fill="auto"/>
            <w:noWrap/>
            <w:vAlign w:val="bottom"/>
            <w:hideMark/>
          </w:tcPr>
          <w:p w14:paraId="4CB0C86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174</w:t>
            </w:r>
          </w:p>
        </w:tc>
        <w:tc>
          <w:tcPr>
            <w:tcW w:w="960" w:type="dxa"/>
            <w:shd w:val="clear" w:color="auto" w:fill="auto"/>
            <w:noWrap/>
            <w:vAlign w:val="bottom"/>
            <w:hideMark/>
          </w:tcPr>
          <w:p w14:paraId="3504CF51"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37</w:t>
            </w:r>
          </w:p>
        </w:tc>
        <w:tc>
          <w:tcPr>
            <w:tcW w:w="960" w:type="dxa"/>
            <w:shd w:val="clear" w:color="auto" w:fill="auto"/>
            <w:noWrap/>
            <w:vAlign w:val="bottom"/>
            <w:hideMark/>
          </w:tcPr>
          <w:p w14:paraId="14921D3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150</w:t>
            </w:r>
          </w:p>
        </w:tc>
        <w:tc>
          <w:tcPr>
            <w:tcW w:w="960" w:type="dxa"/>
            <w:shd w:val="clear" w:color="auto" w:fill="auto"/>
            <w:noWrap/>
            <w:vAlign w:val="bottom"/>
            <w:hideMark/>
          </w:tcPr>
          <w:p w14:paraId="44785339"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134</w:t>
            </w:r>
          </w:p>
        </w:tc>
        <w:tc>
          <w:tcPr>
            <w:tcW w:w="960" w:type="dxa"/>
            <w:shd w:val="clear" w:color="auto" w:fill="auto"/>
            <w:noWrap/>
            <w:vAlign w:val="bottom"/>
            <w:hideMark/>
          </w:tcPr>
          <w:p w14:paraId="571D9609"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125</w:t>
            </w:r>
          </w:p>
        </w:tc>
        <w:tc>
          <w:tcPr>
            <w:tcW w:w="960" w:type="dxa"/>
            <w:shd w:val="clear" w:color="auto" w:fill="auto"/>
            <w:noWrap/>
            <w:vAlign w:val="bottom"/>
            <w:hideMark/>
          </w:tcPr>
          <w:p w14:paraId="2511B96D"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102</w:t>
            </w:r>
          </w:p>
        </w:tc>
        <w:tc>
          <w:tcPr>
            <w:tcW w:w="960" w:type="dxa"/>
            <w:shd w:val="clear" w:color="auto" w:fill="auto"/>
            <w:noWrap/>
            <w:vAlign w:val="bottom"/>
            <w:hideMark/>
          </w:tcPr>
          <w:p w14:paraId="3403627D"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88</w:t>
            </w:r>
          </w:p>
        </w:tc>
      </w:tr>
      <w:tr w:rsidR="00B267FC" w:rsidRPr="00601C70" w14:paraId="3041025F" w14:textId="77777777" w:rsidTr="00B267FC">
        <w:trPr>
          <w:trHeight w:val="300"/>
        </w:trPr>
        <w:tc>
          <w:tcPr>
            <w:tcW w:w="3340" w:type="dxa"/>
            <w:shd w:val="clear" w:color="auto" w:fill="auto"/>
            <w:noWrap/>
            <w:vAlign w:val="bottom"/>
            <w:hideMark/>
          </w:tcPr>
          <w:p w14:paraId="1A0E57A8"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Отримання кредиту</w:t>
            </w:r>
          </w:p>
        </w:tc>
        <w:tc>
          <w:tcPr>
            <w:tcW w:w="960" w:type="dxa"/>
            <w:shd w:val="clear" w:color="auto" w:fill="auto"/>
            <w:noWrap/>
            <w:vAlign w:val="bottom"/>
            <w:hideMark/>
          </w:tcPr>
          <w:p w14:paraId="33458C85"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97</w:t>
            </w:r>
          </w:p>
        </w:tc>
        <w:tc>
          <w:tcPr>
            <w:tcW w:w="960" w:type="dxa"/>
            <w:shd w:val="clear" w:color="auto" w:fill="auto"/>
            <w:noWrap/>
            <w:vAlign w:val="bottom"/>
            <w:hideMark/>
          </w:tcPr>
          <w:p w14:paraId="0E2C8A0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42</w:t>
            </w:r>
          </w:p>
        </w:tc>
        <w:tc>
          <w:tcPr>
            <w:tcW w:w="960" w:type="dxa"/>
            <w:shd w:val="clear" w:color="auto" w:fill="auto"/>
            <w:noWrap/>
            <w:vAlign w:val="bottom"/>
            <w:hideMark/>
          </w:tcPr>
          <w:p w14:paraId="5DB8A14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42</w:t>
            </w:r>
          </w:p>
        </w:tc>
        <w:tc>
          <w:tcPr>
            <w:tcW w:w="960" w:type="dxa"/>
            <w:shd w:val="clear" w:color="auto" w:fill="auto"/>
            <w:noWrap/>
            <w:vAlign w:val="bottom"/>
            <w:hideMark/>
          </w:tcPr>
          <w:p w14:paraId="0F0FD163"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78</w:t>
            </w:r>
          </w:p>
        </w:tc>
        <w:tc>
          <w:tcPr>
            <w:tcW w:w="960" w:type="dxa"/>
            <w:shd w:val="clear" w:color="auto" w:fill="auto"/>
            <w:noWrap/>
            <w:vAlign w:val="bottom"/>
            <w:hideMark/>
          </w:tcPr>
          <w:p w14:paraId="6CE081C1"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60</w:t>
            </w:r>
          </w:p>
        </w:tc>
        <w:tc>
          <w:tcPr>
            <w:tcW w:w="960" w:type="dxa"/>
            <w:shd w:val="clear" w:color="auto" w:fill="auto"/>
            <w:noWrap/>
            <w:vAlign w:val="bottom"/>
            <w:hideMark/>
          </w:tcPr>
          <w:p w14:paraId="7BDEAB31"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19</w:t>
            </w:r>
          </w:p>
        </w:tc>
        <w:tc>
          <w:tcPr>
            <w:tcW w:w="960" w:type="dxa"/>
            <w:shd w:val="clear" w:color="auto" w:fill="auto"/>
            <w:noWrap/>
            <w:vAlign w:val="bottom"/>
            <w:hideMark/>
          </w:tcPr>
          <w:p w14:paraId="285A6E2A"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29</w:t>
            </w:r>
          </w:p>
        </w:tc>
      </w:tr>
      <w:tr w:rsidR="00B267FC" w:rsidRPr="00601C70" w14:paraId="3A7CD300" w14:textId="77777777" w:rsidTr="00B267FC">
        <w:trPr>
          <w:trHeight w:val="300"/>
        </w:trPr>
        <w:tc>
          <w:tcPr>
            <w:tcW w:w="3340" w:type="dxa"/>
            <w:shd w:val="clear" w:color="auto" w:fill="auto"/>
            <w:noWrap/>
            <w:vAlign w:val="bottom"/>
            <w:hideMark/>
          </w:tcPr>
          <w:p w14:paraId="4904CA6E"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Захист міноритарних інвесторів</w:t>
            </w:r>
          </w:p>
        </w:tc>
        <w:tc>
          <w:tcPr>
            <w:tcW w:w="960" w:type="dxa"/>
            <w:shd w:val="clear" w:color="auto" w:fill="auto"/>
            <w:noWrap/>
            <w:vAlign w:val="bottom"/>
            <w:hideMark/>
          </w:tcPr>
          <w:p w14:paraId="57D6C895"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30</w:t>
            </w:r>
          </w:p>
        </w:tc>
        <w:tc>
          <w:tcPr>
            <w:tcW w:w="960" w:type="dxa"/>
            <w:shd w:val="clear" w:color="auto" w:fill="auto"/>
            <w:noWrap/>
            <w:vAlign w:val="bottom"/>
            <w:hideMark/>
          </w:tcPr>
          <w:p w14:paraId="65D9E82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51</w:t>
            </w:r>
          </w:p>
        </w:tc>
        <w:tc>
          <w:tcPr>
            <w:tcW w:w="960" w:type="dxa"/>
            <w:shd w:val="clear" w:color="auto" w:fill="auto"/>
            <w:noWrap/>
            <w:vAlign w:val="bottom"/>
            <w:hideMark/>
          </w:tcPr>
          <w:p w14:paraId="73ACDD5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10</w:t>
            </w:r>
          </w:p>
        </w:tc>
        <w:tc>
          <w:tcPr>
            <w:tcW w:w="960" w:type="dxa"/>
            <w:shd w:val="clear" w:color="auto" w:fill="auto"/>
            <w:noWrap/>
            <w:vAlign w:val="bottom"/>
            <w:hideMark/>
          </w:tcPr>
          <w:p w14:paraId="49B4280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118</w:t>
            </w:r>
          </w:p>
        </w:tc>
        <w:tc>
          <w:tcPr>
            <w:tcW w:w="960" w:type="dxa"/>
            <w:shd w:val="clear" w:color="auto" w:fill="auto"/>
            <w:noWrap/>
            <w:vAlign w:val="bottom"/>
            <w:hideMark/>
          </w:tcPr>
          <w:p w14:paraId="1F704AB8"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18</w:t>
            </w:r>
          </w:p>
        </w:tc>
        <w:tc>
          <w:tcPr>
            <w:tcW w:w="960" w:type="dxa"/>
            <w:shd w:val="clear" w:color="auto" w:fill="auto"/>
            <w:noWrap/>
            <w:vAlign w:val="bottom"/>
            <w:hideMark/>
          </w:tcPr>
          <w:p w14:paraId="31EF34D5"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40</w:t>
            </w:r>
          </w:p>
        </w:tc>
        <w:tc>
          <w:tcPr>
            <w:tcW w:w="960" w:type="dxa"/>
            <w:shd w:val="clear" w:color="auto" w:fill="auto"/>
            <w:noWrap/>
            <w:vAlign w:val="bottom"/>
            <w:hideMark/>
          </w:tcPr>
          <w:p w14:paraId="40CAADDD"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51</w:t>
            </w:r>
          </w:p>
        </w:tc>
      </w:tr>
      <w:tr w:rsidR="00B267FC" w:rsidRPr="00601C70" w14:paraId="54D4118E" w14:textId="77777777" w:rsidTr="00B267FC">
        <w:trPr>
          <w:trHeight w:val="300"/>
        </w:trPr>
        <w:tc>
          <w:tcPr>
            <w:tcW w:w="3340" w:type="dxa"/>
            <w:shd w:val="clear" w:color="auto" w:fill="auto"/>
            <w:noWrap/>
            <w:vAlign w:val="bottom"/>
            <w:hideMark/>
          </w:tcPr>
          <w:p w14:paraId="61B76710" w14:textId="77777777" w:rsidR="00B267FC" w:rsidRPr="00601C70" w:rsidRDefault="00B267FC" w:rsidP="006D414F">
            <w:pPr>
              <w:spacing w:after="0" w:line="240" w:lineRule="auto"/>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Ефективність податкової системи</w:t>
            </w:r>
          </w:p>
        </w:tc>
        <w:tc>
          <w:tcPr>
            <w:tcW w:w="960" w:type="dxa"/>
            <w:shd w:val="clear" w:color="auto" w:fill="auto"/>
            <w:noWrap/>
            <w:vAlign w:val="bottom"/>
            <w:hideMark/>
          </w:tcPr>
          <w:p w14:paraId="53F9B644"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181</w:t>
            </w:r>
          </w:p>
        </w:tc>
        <w:tc>
          <w:tcPr>
            <w:tcW w:w="960" w:type="dxa"/>
            <w:shd w:val="clear" w:color="auto" w:fill="auto"/>
            <w:noWrap/>
            <w:vAlign w:val="bottom"/>
            <w:hideMark/>
          </w:tcPr>
          <w:p w14:paraId="2DD2264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40</w:t>
            </w:r>
          </w:p>
        </w:tc>
        <w:tc>
          <w:tcPr>
            <w:tcW w:w="960" w:type="dxa"/>
            <w:shd w:val="clear" w:color="auto" w:fill="auto"/>
            <w:noWrap/>
            <w:vAlign w:val="bottom"/>
            <w:hideMark/>
          </w:tcPr>
          <w:p w14:paraId="7213F20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172</w:t>
            </w:r>
          </w:p>
        </w:tc>
        <w:tc>
          <w:tcPr>
            <w:tcW w:w="960" w:type="dxa"/>
            <w:shd w:val="clear" w:color="auto" w:fill="auto"/>
            <w:noWrap/>
            <w:vAlign w:val="bottom"/>
            <w:hideMark/>
          </w:tcPr>
          <w:p w14:paraId="0239984B"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127</w:t>
            </w:r>
          </w:p>
        </w:tc>
        <w:tc>
          <w:tcPr>
            <w:tcW w:w="960" w:type="dxa"/>
            <w:shd w:val="clear" w:color="auto" w:fill="auto"/>
            <w:noWrap/>
            <w:vAlign w:val="bottom"/>
            <w:hideMark/>
          </w:tcPr>
          <w:p w14:paraId="7694384E"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49</w:t>
            </w:r>
          </w:p>
        </w:tc>
        <w:tc>
          <w:tcPr>
            <w:tcW w:w="960" w:type="dxa"/>
            <w:shd w:val="clear" w:color="auto" w:fill="auto"/>
            <w:noWrap/>
            <w:vAlign w:val="bottom"/>
            <w:hideMark/>
          </w:tcPr>
          <w:p w14:paraId="2F40F7FC"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44</w:t>
            </w:r>
          </w:p>
        </w:tc>
        <w:tc>
          <w:tcPr>
            <w:tcW w:w="960" w:type="dxa"/>
            <w:shd w:val="clear" w:color="auto" w:fill="auto"/>
            <w:noWrap/>
            <w:vAlign w:val="bottom"/>
            <w:hideMark/>
          </w:tcPr>
          <w:p w14:paraId="6A763B76" w14:textId="77777777" w:rsidR="00B267FC" w:rsidRPr="00601C70"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601C70">
              <w:rPr>
                <w:rFonts w:ascii="Times New Roman" w:eastAsia="Times New Roman" w:hAnsi="Times New Roman" w:cs="Times New Roman"/>
                <w:color w:val="000000"/>
                <w:sz w:val="24"/>
                <w:szCs w:val="24"/>
                <w:lang w:eastAsia="ru-RU"/>
              </w:rPr>
              <w:t>53</w:t>
            </w:r>
          </w:p>
        </w:tc>
      </w:tr>
    </w:tbl>
    <w:p w14:paraId="66B25FC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111575">
        <w:rPr>
          <w:rFonts w:ascii="Times New Roman" w:hAnsi="Times New Roman" w:cs="Times New Roman"/>
          <w:sz w:val="28"/>
          <w:szCs w:val="28"/>
        </w:rPr>
        <w:t>[</w:t>
      </w:r>
      <w:r>
        <w:rPr>
          <w:rFonts w:ascii="Times New Roman" w:hAnsi="Times New Roman" w:cs="Times New Roman"/>
          <w:sz w:val="28"/>
          <w:szCs w:val="28"/>
          <w:lang w:val="uk-UA"/>
        </w:rPr>
        <w:t>79</w:t>
      </w:r>
      <w:r w:rsidRPr="00111575">
        <w:rPr>
          <w:rFonts w:ascii="Times New Roman" w:hAnsi="Times New Roman" w:cs="Times New Roman"/>
          <w:sz w:val="28"/>
          <w:szCs w:val="28"/>
        </w:rPr>
        <w:t>]</w:t>
      </w:r>
      <w:r>
        <w:rPr>
          <w:rFonts w:ascii="Times New Roman" w:hAnsi="Times New Roman" w:cs="Times New Roman"/>
          <w:sz w:val="28"/>
          <w:szCs w:val="28"/>
          <w:lang w:val="uk-UA"/>
        </w:rPr>
        <w:t>.</w:t>
      </w:r>
    </w:p>
    <w:p w14:paraId="1B3EB0A4"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Б.3.</w:t>
      </w:r>
    </w:p>
    <w:p w14:paraId="4F0B54A6"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Росії</w:t>
      </w:r>
    </w:p>
    <w:tbl>
      <w:tblPr>
        <w:tblW w:w="5000" w:type="pct"/>
        <w:tblLook w:val="04A0" w:firstRow="1" w:lastRow="0" w:firstColumn="1" w:lastColumn="0" w:noHBand="0" w:noVBand="1"/>
      </w:tblPr>
      <w:tblGrid>
        <w:gridCol w:w="3050"/>
        <w:gridCol w:w="737"/>
        <w:gridCol w:w="737"/>
        <w:gridCol w:w="737"/>
        <w:gridCol w:w="737"/>
        <w:gridCol w:w="737"/>
        <w:gridCol w:w="737"/>
        <w:gridCol w:w="737"/>
        <w:gridCol w:w="737"/>
        <w:gridCol w:w="737"/>
        <w:gridCol w:w="738"/>
      </w:tblGrid>
      <w:tr w:rsidR="00B267FC" w:rsidRPr="00B65E54" w14:paraId="23B6FD0B"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BB52AE"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Показник</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D5F7FA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2007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3B1FEF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2008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E8F3D6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2009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832AD1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2010</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B2853E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527B66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F8EA14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DCE22A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813E577"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2015</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E56D1A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2016</w:t>
            </w:r>
          </w:p>
        </w:tc>
      </w:tr>
      <w:tr w:rsidR="00B267FC" w:rsidRPr="00B65E54" w14:paraId="1FE67D92"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3E165A00"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Темпи росту ВВП, %</w:t>
            </w:r>
          </w:p>
        </w:tc>
        <w:tc>
          <w:tcPr>
            <w:tcW w:w="385" w:type="pct"/>
            <w:tcBorders>
              <w:top w:val="nil"/>
              <w:left w:val="nil"/>
              <w:bottom w:val="single" w:sz="4" w:space="0" w:color="auto"/>
              <w:right w:val="single" w:sz="4" w:space="0" w:color="auto"/>
            </w:tcBorders>
            <w:shd w:val="clear" w:color="auto" w:fill="auto"/>
            <w:noWrap/>
            <w:vAlign w:val="bottom"/>
            <w:hideMark/>
          </w:tcPr>
          <w:p w14:paraId="7A87850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8,5</w:t>
            </w:r>
          </w:p>
        </w:tc>
        <w:tc>
          <w:tcPr>
            <w:tcW w:w="385" w:type="pct"/>
            <w:tcBorders>
              <w:top w:val="nil"/>
              <w:left w:val="nil"/>
              <w:bottom w:val="single" w:sz="4" w:space="0" w:color="auto"/>
              <w:right w:val="single" w:sz="4" w:space="0" w:color="auto"/>
            </w:tcBorders>
            <w:shd w:val="clear" w:color="auto" w:fill="auto"/>
            <w:noWrap/>
            <w:vAlign w:val="bottom"/>
            <w:hideMark/>
          </w:tcPr>
          <w:p w14:paraId="3C06F48C"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5,2</w:t>
            </w:r>
          </w:p>
        </w:tc>
        <w:tc>
          <w:tcPr>
            <w:tcW w:w="385" w:type="pct"/>
            <w:tcBorders>
              <w:top w:val="nil"/>
              <w:left w:val="nil"/>
              <w:bottom w:val="single" w:sz="4" w:space="0" w:color="auto"/>
              <w:right w:val="single" w:sz="4" w:space="0" w:color="auto"/>
            </w:tcBorders>
            <w:shd w:val="clear" w:color="auto" w:fill="auto"/>
            <w:noWrap/>
            <w:vAlign w:val="bottom"/>
            <w:hideMark/>
          </w:tcPr>
          <w:p w14:paraId="71E06FB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-7,8</w:t>
            </w:r>
          </w:p>
        </w:tc>
        <w:tc>
          <w:tcPr>
            <w:tcW w:w="385" w:type="pct"/>
            <w:tcBorders>
              <w:top w:val="nil"/>
              <w:left w:val="nil"/>
              <w:bottom w:val="single" w:sz="4" w:space="0" w:color="auto"/>
              <w:right w:val="single" w:sz="4" w:space="0" w:color="auto"/>
            </w:tcBorders>
            <w:shd w:val="clear" w:color="auto" w:fill="auto"/>
            <w:noWrap/>
            <w:vAlign w:val="bottom"/>
            <w:hideMark/>
          </w:tcPr>
          <w:p w14:paraId="4A2A4C3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4,5</w:t>
            </w:r>
          </w:p>
        </w:tc>
        <w:tc>
          <w:tcPr>
            <w:tcW w:w="385" w:type="pct"/>
            <w:tcBorders>
              <w:top w:val="nil"/>
              <w:left w:val="nil"/>
              <w:bottom w:val="single" w:sz="4" w:space="0" w:color="auto"/>
              <w:right w:val="single" w:sz="4" w:space="0" w:color="auto"/>
            </w:tcBorders>
            <w:shd w:val="clear" w:color="auto" w:fill="auto"/>
            <w:noWrap/>
            <w:vAlign w:val="bottom"/>
            <w:hideMark/>
          </w:tcPr>
          <w:p w14:paraId="53BAD5B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4,0</w:t>
            </w:r>
          </w:p>
        </w:tc>
        <w:tc>
          <w:tcPr>
            <w:tcW w:w="385" w:type="pct"/>
            <w:tcBorders>
              <w:top w:val="nil"/>
              <w:left w:val="nil"/>
              <w:bottom w:val="single" w:sz="4" w:space="0" w:color="auto"/>
              <w:right w:val="single" w:sz="4" w:space="0" w:color="auto"/>
            </w:tcBorders>
            <w:shd w:val="clear" w:color="auto" w:fill="auto"/>
            <w:noWrap/>
            <w:vAlign w:val="bottom"/>
            <w:hideMark/>
          </w:tcPr>
          <w:p w14:paraId="41A4968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3,5</w:t>
            </w:r>
          </w:p>
        </w:tc>
        <w:tc>
          <w:tcPr>
            <w:tcW w:w="385" w:type="pct"/>
            <w:tcBorders>
              <w:top w:val="nil"/>
              <w:left w:val="nil"/>
              <w:bottom w:val="single" w:sz="4" w:space="0" w:color="auto"/>
              <w:right w:val="single" w:sz="4" w:space="0" w:color="auto"/>
            </w:tcBorders>
            <w:shd w:val="clear" w:color="auto" w:fill="auto"/>
            <w:noWrap/>
            <w:vAlign w:val="bottom"/>
            <w:hideMark/>
          </w:tcPr>
          <w:p w14:paraId="622EBD56"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1,3</w:t>
            </w:r>
          </w:p>
        </w:tc>
        <w:tc>
          <w:tcPr>
            <w:tcW w:w="385" w:type="pct"/>
            <w:tcBorders>
              <w:top w:val="nil"/>
              <w:left w:val="nil"/>
              <w:bottom w:val="single" w:sz="4" w:space="0" w:color="auto"/>
              <w:right w:val="single" w:sz="4" w:space="0" w:color="auto"/>
            </w:tcBorders>
            <w:shd w:val="clear" w:color="auto" w:fill="auto"/>
            <w:noWrap/>
            <w:vAlign w:val="bottom"/>
            <w:hideMark/>
          </w:tcPr>
          <w:p w14:paraId="36226A5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0,7</w:t>
            </w:r>
          </w:p>
        </w:tc>
        <w:tc>
          <w:tcPr>
            <w:tcW w:w="385" w:type="pct"/>
            <w:tcBorders>
              <w:top w:val="nil"/>
              <w:left w:val="nil"/>
              <w:bottom w:val="single" w:sz="4" w:space="0" w:color="auto"/>
              <w:right w:val="single" w:sz="4" w:space="0" w:color="auto"/>
            </w:tcBorders>
            <w:shd w:val="clear" w:color="auto" w:fill="auto"/>
            <w:noWrap/>
            <w:vAlign w:val="bottom"/>
            <w:hideMark/>
          </w:tcPr>
          <w:p w14:paraId="6156DDED"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-3,7</w:t>
            </w:r>
          </w:p>
        </w:tc>
        <w:tc>
          <w:tcPr>
            <w:tcW w:w="385" w:type="pct"/>
            <w:tcBorders>
              <w:top w:val="nil"/>
              <w:left w:val="nil"/>
              <w:bottom w:val="single" w:sz="4" w:space="0" w:color="auto"/>
              <w:right w:val="single" w:sz="4" w:space="0" w:color="auto"/>
            </w:tcBorders>
            <w:shd w:val="clear" w:color="auto" w:fill="auto"/>
            <w:noWrap/>
            <w:vAlign w:val="bottom"/>
            <w:hideMark/>
          </w:tcPr>
          <w:p w14:paraId="5C8CC82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-0,8</w:t>
            </w:r>
          </w:p>
        </w:tc>
      </w:tr>
      <w:tr w:rsidR="00B267FC" w:rsidRPr="00B65E54" w14:paraId="5EAAA473"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686C0CDF"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Інфляція, %</w:t>
            </w:r>
          </w:p>
        </w:tc>
        <w:tc>
          <w:tcPr>
            <w:tcW w:w="385" w:type="pct"/>
            <w:tcBorders>
              <w:top w:val="nil"/>
              <w:left w:val="nil"/>
              <w:bottom w:val="single" w:sz="4" w:space="0" w:color="auto"/>
              <w:right w:val="single" w:sz="4" w:space="0" w:color="auto"/>
            </w:tcBorders>
            <w:shd w:val="clear" w:color="auto" w:fill="auto"/>
            <w:noWrap/>
            <w:vAlign w:val="bottom"/>
            <w:hideMark/>
          </w:tcPr>
          <w:p w14:paraId="1436C81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11,9</w:t>
            </w:r>
          </w:p>
        </w:tc>
        <w:tc>
          <w:tcPr>
            <w:tcW w:w="385" w:type="pct"/>
            <w:tcBorders>
              <w:top w:val="nil"/>
              <w:left w:val="nil"/>
              <w:bottom w:val="single" w:sz="4" w:space="0" w:color="auto"/>
              <w:right w:val="single" w:sz="4" w:space="0" w:color="auto"/>
            </w:tcBorders>
            <w:shd w:val="clear" w:color="auto" w:fill="auto"/>
            <w:noWrap/>
            <w:vAlign w:val="bottom"/>
            <w:hideMark/>
          </w:tcPr>
          <w:p w14:paraId="14A7D91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13,3</w:t>
            </w:r>
          </w:p>
        </w:tc>
        <w:tc>
          <w:tcPr>
            <w:tcW w:w="385" w:type="pct"/>
            <w:tcBorders>
              <w:top w:val="nil"/>
              <w:left w:val="nil"/>
              <w:bottom w:val="single" w:sz="4" w:space="0" w:color="auto"/>
              <w:right w:val="single" w:sz="4" w:space="0" w:color="auto"/>
            </w:tcBorders>
            <w:shd w:val="clear" w:color="auto" w:fill="auto"/>
            <w:noWrap/>
            <w:vAlign w:val="bottom"/>
            <w:hideMark/>
          </w:tcPr>
          <w:p w14:paraId="064088C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8,8</w:t>
            </w:r>
          </w:p>
        </w:tc>
        <w:tc>
          <w:tcPr>
            <w:tcW w:w="385" w:type="pct"/>
            <w:tcBorders>
              <w:top w:val="nil"/>
              <w:left w:val="nil"/>
              <w:bottom w:val="single" w:sz="4" w:space="0" w:color="auto"/>
              <w:right w:val="single" w:sz="4" w:space="0" w:color="auto"/>
            </w:tcBorders>
            <w:shd w:val="clear" w:color="auto" w:fill="auto"/>
            <w:noWrap/>
            <w:vAlign w:val="bottom"/>
            <w:hideMark/>
          </w:tcPr>
          <w:p w14:paraId="74CADA1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8,8</w:t>
            </w:r>
          </w:p>
        </w:tc>
        <w:tc>
          <w:tcPr>
            <w:tcW w:w="385" w:type="pct"/>
            <w:tcBorders>
              <w:top w:val="nil"/>
              <w:left w:val="nil"/>
              <w:bottom w:val="single" w:sz="4" w:space="0" w:color="auto"/>
              <w:right w:val="single" w:sz="4" w:space="0" w:color="auto"/>
            </w:tcBorders>
            <w:shd w:val="clear" w:color="auto" w:fill="auto"/>
            <w:noWrap/>
            <w:vAlign w:val="bottom"/>
            <w:hideMark/>
          </w:tcPr>
          <w:p w14:paraId="251E2C0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6,1</w:t>
            </w:r>
          </w:p>
        </w:tc>
        <w:tc>
          <w:tcPr>
            <w:tcW w:w="385" w:type="pct"/>
            <w:tcBorders>
              <w:top w:val="nil"/>
              <w:left w:val="nil"/>
              <w:bottom w:val="single" w:sz="4" w:space="0" w:color="auto"/>
              <w:right w:val="single" w:sz="4" w:space="0" w:color="auto"/>
            </w:tcBorders>
            <w:shd w:val="clear" w:color="auto" w:fill="auto"/>
            <w:noWrap/>
            <w:vAlign w:val="bottom"/>
            <w:hideMark/>
          </w:tcPr>
          <w:p w14:paraId="118BE9E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6,6</w:t>
            </w:r>
          </w:p>
        </w:tc>
        <w:tc>
          <w:tcPr>
            <w:tcW w:w="385" w:type="pct"/>
            <w:tcBorders>
              <w:top w:val="nil"/>
              <w:left w:val="nil"/>
              <w:bottom w:val="single" w:sz="4" w:space="0" w:color="auto"/>
              <w:right w:val="single" w:sz="4" w:space="0" w:color="auto"/>
            </w:tcBorders>
            <w:shd w:val="clear" w:color="auto" w:fill="auto"/>
            <w:noWrap/>
            <w:vAlign w:val="bottom"/>
            <w:hideMark/>
          </w:tcPr>
          <w:p w14:paraId="3F980E57"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6,5</w:t>
            </w:r>
          </w:p>
        </w:tc>
        <w:tc>
          <w:tcPr>
            <w:tcW w:w="385" w:type="pct"/>
            <w:tcBorders>
              <w:top w:val="nil"/>
              <w:left w:val="nil"/>
              <w:bottom w:val="single" w:sz="4" w:space="0" w:color="auto"/>
              <w:right w:val="single" w:sz="4" w:space="0" w:color="auto"/>
            </w:tcBorders>
            <w:shd w:val="clear" w:color="auto" w:fill="auto"/>
            <w:noWrap/>
            <w:vAlign w:val="bottom"/>
            <w:hideMark/>
          </w:tcPr>
          <w:p w14:paraId="476B02E3"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11,4</w:t>
            </w:r>
          </w:p>
        </w:tc>
        <w:tc>
          <w:tcPr>
            <w:tcW w:w="385" w:type="pct"/>
            <w:tcBorders>
              <w:top w:val="nil"/>
              <w:left w:val="nil"/>
              <w:bottom w:val="single" w:sz="4" w:space="0" w:color="auto"/>
              <w:right w:val="single" w:sz="4" w:space="0" w:color="auto"/>
            </w:tcBorders>
            <w:shd w:val="clear" w:color="auto" w:fill="auto"/>
            <w:noWrap/>
            <w:vAlign w:val="bottom"/>
            <w:hideMark/>
          </w:tcPr>
          <w:p w14:paraId="6F5A8BC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12,9</w:t>
            </w:r>
          </w:p>
        </w:tc>
        <w:tc>
          <w:tcPr>
            <w:tcW w:w="385" w:type="pct"/>
            <w:tcBorders>
              <w:top w:val="nil"/>
              <w:left w:val="nil"/>
              <w:bottom w:val="single" w:sz="4" w:space="0" w:color="auto"/>
              <w:right w:val="single" w:sz="4" w:space="0" w:color="auto"/>
            </w:tcBorders>
            <w:shd w:val="clear" w:color="auto" w:fill="auto"/>
            <w:noWrap/>
            <w:vAlign w:val="bottom"/>
            <w:hideMark/>
          </w:tcPr>
          <w:p w14:paraId="7FB1AF9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5,9</w:t>
            </w:r>
          </w:p>
        </w:tc>
      </w:tr>
      <w:tr w:rsidR="00B267FC" w:rsidRPr="00B65E54" w14:paraId="4DA05F9C"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373B335"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Імпорт,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18AED385"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25,9</w:t>
            </w:r>
          </w:p>
        </w:tc>
        <w:tc>
          <w:tcPr>
            <w:tcW w:w="385" w:type="pct"/>
            <w:tcBorders>
              <w:top w:val="nil"/>
              <w:left w:val="nil"/>
              <w:bottom w:val="single" w:sz="4" w:space="0" w:color="auto"/>
              <w:right w:val="single" w:sz="4" w:space="0" w:color="auto"/>
            </w:tcBorders>
            <w:shd w:val="clear" w:color="auto" w:fill="auto"/>
            <w:noWrap/>
            <w:vAlign w:val="bottom"/>
            <w:hideMark/>
          </w:tcPr>
          <w:p w14:paraId="05F551F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14,4</w:t>
            </w:r>
          </w:p>
        </w:tc>
        <w:tc>
          <w:tcPr>
            <w:tcW w:w="385" w:type="pct"/>
            <w:tcBorders>
              <w:top w:val="nil"/>
              <w:left w:val="nil"/>
              <w:bottom w:val="single" w:sz="4" w:space="0" w:color="auto"/>
              <w:right w:val="single" w:sz="4" w:space="0" w:color="auto"/>
            </w:tcBorders>
            <w:shd w:val="clear" w:color="auto" w:fill="auto"/>
            <w:noWrap/>
            <w:vAlign w:val="bottom"/>
            <w:hideMark/>
          </w:tcPr>
          <w:p w14:paraId="2F5515A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-28,7</w:t>
            </w:r>
          </w:p>
        </w:tc>
        <w:tc>
          <w:tcPr>
            <w:tcW w:w="385" w:type="pct"/>
            <w:tcBorders>
              <w:top w:val="nil"/>
              <w:left w:val="nil"/>
              <w:bottom w:val="single" w:sz="4" w:space="0" w:color="auto"/>
              <w:right w:val="single" w:sz="4" w:space="0" w:color="auto"/>
            </w:tcBorders>
            <w:shd w:val="clear" w:color="auto" w:fill="auto"/>
            <w:noWrap/>
            <w:vAlign w:val="bottom"/>
            <w:hideMark/>
          </w:tcPr>
          <w:p w14:paraId="6E2C09E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24,3</w:t>
            </w:r>
          </w:p>
        </w:tc>
        <w:tc>
          <w:tcPr>
            <w:tcW w:w="385" w:type="pct"/>
            <w:tcBorders>
              <w:top w:val="nil"/>
              <w:left w:val="nil"/>
              <w:bottom w:val="single" w:sz="4" w:space="0" w:color="auto"/>
              <w:right w:val="single" w:sz="4" w:space="0" w:color="auto"/>
            </w:tcBorders>
            <w:shd w:val="clear" w:color="auto" w:fill="auto"/>
            <w:noWrap/>
            <w:vAlign w:val="bottom"/>
            <w:hideMark/>
          </w:tcPr>
          <w:p w14:paraId="2A85784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11,3</w:t>
            </w:r>
          </w:p>
        </w:tc>
        <w:tc>
          <w:tcPr>
            <w:tcW w:w="385" w:type="pct"/>
            <w:tcBorders>
              <w:top w:val="nil"/>
              <w:left w:val="nil"/>
              <w:bottom w:val="single" w:sz="4" w:space="0" w:color="auto"/>
              <w:right w:val="single" w:sz="4" w:space="0" w:color="auto"/>
            </w:tcBorders>
            <w:shd w:val="clear" w:color="auto" w:fill="auto"/>
            <w:noWrap/>
            <w:vAlign w:val="bottom"/>
            <w:hideMark/>
          </w:tcPr>
          <w:p w14:paraId="5D650C9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10,3</w:t>
            </w:r>
          </w:p>
        </w:tc>
        <w:tc>
          <w:tcPr>
            <w:tcW w:w="385" w:type="pct"/>
            <w:tcBorders>
              <w:top w:val="nil"/>
              <w:left w:val="nil"/>
              <w:bottom w:val="single" w:sz="4" w:space="0" w:color="auto"/>
              <w:right w:val="single" w:sz="4" w:space="0" w:color="auto"/>
            </w:tcBorders>
            <w:shd w:val="clear" w:color="auto" w:fill="auto"/>
            <w:noWrap/>
            <w:vAlign w:val="bottom"/>
            <w:hideMark/>
          </w:tcPr>
          <w:p w14:paraId="08A10F45"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25D37AB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-6,6</w:t>
            </w:r>
          </w:p>
        </w:tc>
        <w:tc>
          <w:tcPr>
            <w:tcW w:w="385" w:type="pct"/>
            <w:tcBorders>
              <w:top w:val="nil"/>
              <w:left w:val="nil"/>
              <w:bottom w:val="single" w:sz="4" w:space="0" w:color="auto"/>
              <w:right w:val="single" w:sz="4" w:space="0" w:color="auto"/>
            </w:tcBorders>
            <w:shd w:val="clear" w:color="auto" w:fill="auto"/>
            <w:noWrap/>
            <w:vAlign w:val="bottom"/>
            <w:hideMark/>
          </w:tcPr>
          <w:p w14:paraId="3D16D415"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-28,0</w:t>
            </w:r>
          </w:p>
        </w:tc>
        <w:tc>
          <w:tcPr>
            <w:tcW w:w="385" w:type="pct"/>
            <w:tcBorders>
              <w:top w:val="nil"/>
              <w:left w:val="nil"/>
              <w:bottom w:val="single" w:sz="4" w:space="0" w:color="auto"/>
              <w:right w:val="single" w:sz="4" w:space="0" w:color="auto"/>
            </w:tcBorders>
            <w:shd w:val="clear" w:color="auto" w:fill="auto"/>
            <w:noWrap/>
            <w:vAlign w:val="bottom"/>
            <w:hideMark/>
          </w:tcPr>
          <w:p w14:paraId="2FD3062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-1,8</w:t>
            </w:r>
          </w:p>
        </w:tc>
      </w:tr>
      <w:tr w:rsidR="00B267FC" w:rsidRPr="00B65E54" w14:paraId="2B2D4BCD"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C80C229"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Експорт,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12A5543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6,9</w:t>
            </w:r>
          </w:p>
        </w:tc>
        <w:tc>
          <w:tcPr>
            <w:tcW w:w="385" w:type="pct"/>
            <w:tcBorders>
              <w:top w:val="nil"/>
              <w:left w:val="nil"/>
              <w:bottom w:val="single" w:sz="4" w:space="0" w:color="auto"/>
              <w:right w:val="single" w:sz="4" w:space="0" w:color="auto"/>
            </w:tcBorders>
            <w:shd w:val="clear" w:color="auto" w:fill="auto"/>
            <w:noWrap/>
            <w:vAlign w:val="bottom"/>
            <w:hideMark/>
          </w:tcPr>
          <w:p w14:paraId="6B9DB4F3"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3,0</w:t>
            </w:r>
          </w:p>
        </w:tc>
        <w:tc>
          <w:tcPr>
            <w:tcW w:w="385" w:type="pct"/>
            <w:tcBorders>
              <w:top w:val="nil"/>
              <w:left w:val="nil"/>
              <w:bottom w:val="single" w:sz="4" w:space="0" w:color="auto"/>
              <w:right w:val="single" w:sz="4" w:space="0" w:color="auto"/>
            </w:tcBorders>
            <w:shd w:val="clear" w:color="auto" w:fill="auto"/>
            <w:noWrap/>
            <w:vAlign w:val="bottom"/>
            <w:hideMark/>
          </w:tcPr>
          <w:p w14:paraId="1C33B3BC"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-13,0</w:t>
            </w:r>
          </w:p>
        </w:tc>
        <w:tc>
          <w:tcPr>
            <w:tcW w:w="385" w:type="pct"/>
            <w:tcBorders>
              <w:top w:val="nil"/>
              <w:left w:val="nil"/>
              <w:bottom w:val="single" w:sz="4" w:space="0" w:color="auto"/>
              <w:right w:val="single" w:sz="4" w:space="0" w:color="auto"/>
            </w:tcBorders>
            <w:shd w:val="clear" w:color="auto" w:fill="auto"/>
            <w:noWrap/>
            <w:vAlign w:val="bottom"/>
            <w:hideMark/>
          </w:tcPr>
          <w:p w14:paraId="0682E4A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5,6</w:t>
            </w:r>
          </w:p>
        </w:tc>
        <w:tc>
          <w:tcPr>
            <w:tcW w:w="385" w:type="pct"/>
            <w:tcBorders>
              <w:top w:val="nil"/>
              <w:left w:val="nil"/>
              <w:bottom w:val="single" w:sz="4" w:space="0" w:color="auto"/>
              <w:right w:val="single" w:sz="4" w:space="0" w:color="auto"/>
            </w:tcBorders>
            <w:shd w:val="clear" w:color="auto" w:fill="auto"/>
            <w:noWrap/>
            <w:vAlign w:val="bottom"/>
            <w:hideMark/>
          </w:tcPr>
          <w:p w14:paraId="668B8F3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6,9</w:t>
            </w:r>
          </w:p>
        </w:tc>
        <w:tc>
          <w:tcPr>
            <w:tcW w:w="385" w:type="pct"/>
            <w:tcBorders>
              <w:top w:val="nil"/>
              <w:left w:val="nil"/>
              <w:bottom w:val="single" w:sz="4" w:space="0" w:color="auto"/>
              <w:right w:val="single" w:sz="4" w:space="0" w:color="auto"/>
            </w:tcBorders>
            <w:shd w:val="clear" w:color="auto" w:fill="auto"/>
            <w:noWrap/>
            <w:vAlign w:val="bottom"/>
            <w:hideMark/>
          </w:tcPr>
          <w:p w14:paraId="13025766"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3,6</w:t>
            </w:r>
          </w:p>
        </w:tc>
        <w:tc>
          <w:tcPr>
            <w:tcW w:w="385" w:type="pct"/>
            <w:tcBorders>
              <w:top w:val="nil"/>
              <w:left w:val="nil"/>
              <w:bottom w:val="single" w:sz="4" w:space="0" w:color="auto"/>
              <w:right w:val="single" w:sz="4" w:space="0" w:color="auto"/>
            </w:tcBorders>
            <w:shd w:val="clear" w:color="auto" w:fill="auto"/>
            <w:noWrap/>
            <w:vAlign w:val="bottom"/>
            <w:hideMark/>
          </w:tcPr>
          <w:p w14:paraId="5BDFA7C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4,1</w:t>
            </w:r>
          </w:p>
        </w:tc>
        <w:tc>
          <w:tcPr>
            <w:tcW w:w="385" w:type="pct"/>
            <w:tcBorders>
              <w:top w:val="nil"/>
              <w:left w:val="nil"/>
              <w:bottom w:val="single" w:sz="4" w:space="0" w:color="auto"/>
              <w:right w:val="single" w:sz="4" w:space="0" w:color="auto"/>
            </w:tcBorders>
            <w:shd w:val="clear" w:color="auto" w:fill="auto"/>
            <w:noWrap/>
            <w:vAlign w:val="bottom"/>
            <w:hideMark/>
          </w:tcPr>
          <w:p w14:paraId="2E34D20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-1,7</w:t>
            </w:r>
          </w:p>
        </w:tc>
        <w:tc>
          <w:tcPr>
            <w:tcW w:w="385" w:type="pct"/>
            <w:tcBorders>
              <w:top w:val="nil"/>
              <w:left w:val="nil"/>
              <w:bottom w:val="single" w:sz="4" w:space="0" w:color="auto"/>
              <w:right w:val="single" w:sz="4" w:space="0" w:color="auto"/>
            </w:tcBorders>
            <w:shd w:val="clear" w:color="auto" w:fill="auto"/>
            <w:noWrap/>
            <w:vAlign w:val="bottom"/>
            <w:hideMark/>
          </w:tcPr>
          <w:p w14:paraId="3B69B0E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-3,3</w:t>
            </w:r>
          </w:p>
        </w:tc>
        <w:tc>
          <w:tcPr>
            <w:tcW w:w="385" w:type="pct"/>
            <w:tcBorders>
              <w:top w:val="nil"/>
              <w:left w:val="nil"/>
              <w:bottom w:val="single" w:sz="4" w:space="0" w:color="auto"/>
              <w:right w:val="single" w:sz="4" w:space="0" w:color="auto"/>
            </w:tcBorders>
            <w:shd w:val="clear" w:color="auto" w:fill="auto"/>
            <w:noWrap/>
            <w:vAlign w:val="bottom"/>
            <w:hideMark/>
          </w:tcPr>
          <w:p w14:paraId="60B56D4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-3,6</w:t>
            </w:r>
          </w:p>
        </w:tc>
      </w:tr>
      <w:tr w:rsidR="00B267FC" w:rsidRPr="00B65E54" w14:paraId="2FACBD9E"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3C1D49D"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Рівень безробіття, %</w:t>
            </w:r>
          </w:p>
        </w:tc>
        <w:tc>
          <w:tcPr>
            <w:tcW w:w="385" w:type="pct"/>
            <w:tcBorders>
              <w:top w:val="nil"/>
              <w:left w:val="nil"/>
              <w:bottom w:val="single" w:sz="4" w:space="0" w:color="auto"/>
              <w:right w:val="single" w:sz="4" w:space="0" w:color="auto"/>
            </w:tcBorders>
            <w:shd w:val="clear" w:color="auto" w:fill="auto"/>
            <w:noWrap/>
            <w:vAlign w:val="bottom"/>
            <w:hideMark/>
          </w:tcPr>
          <w:p w14:paraId="3E06360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6,0</w:t>
            </w:r>
          </w:p>
        </w:tc>
        <w:tc>
          <w:tcPr>
            <w:tcW w:w="385" w:type="pct"/>
            <w:tcBorders>
              <w:top w:val="nil"/>
              <w:left w:val="nil"/>
              <w:bottom w:val="single" w:sz="4" w:space="0" w:color="auto"/>
              <w:right w:val="single" w:sz="4" w:space="0" w:color="auto"/>
            </w:tcBorders>
            <w:shd w:val="clear" w:color="auto" w:fill="auto"/>
            <w:noWrap/>
            <w:vAlign w:val="bottom"/>
            <w:hideMark/>
          </w:tcPr>
          <w:p w14:paraId="0F5427E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6,2</w:t>
            </w:r>
          </w:p>
        </w:tc>
        <w:tc>
          <w:tcPr>
            <w:tcW w:w="385" w:type="pct"/>
            <w:tcBorders>
              <w:top w:val="nil"/>
              <w:left w:val="nil"/>
              <w:bottom w:val="single" w:sz="4" w:space="0" w:color="auto"/>
              <w:right w:val="single" w:sz="4" w:space="0" w:color="auto"/>
            </w:tcBorders>
            <w:shd w:val="clear" w:color="auto" w:fill="auto"/>
            <w:noWrap/>
            <w:vAlign w:val="bottom"/>
            <w:hideMark/>
          </w:tcPr>
          <w:p w14:paraId="2A8A9B16"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8,2</w:t>
            </w:r>
          </w:p>
        </w:tc>
        <w:tc>
          <w:tcPr>
            <w:tcW w:w="385" w:type="pct"/>
            <w:tcBorders>
              <w:top w:val="nil"/>
              <w:left w:val="nil"/>
              <w:bottom w:val="single" w:sz="4" w:space="0" w:color="auto"/>
              <w:right w:val="single" w:sz="4" w:space="0" w:color="auto"/>
            </w:tcBorders>
            <w:shd w:val="clear" w:color="auto" w:fill="auto"/>
            <w:noWrap/>
            <w:vAlign w:val="bottom"/>
            <w:hideMark/>
          </w:tcPr>
          <w:p w14:paraId="226C654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7,3</w:t>
            </w:r>
          </w:p>
        </w:tc>
        <w:tc>
          <w:tcPr>
            <w:tcW w:w="385" w:type="pct"/>
            <w:tcBorders>
              <w:top w:val="nil"/>
              <w:left w:val="nil"/>
              <w:bottom w:val="single" w:sz="4" w:space="0" w:color="auto"/>
              <w:right w:val="single" w:sz="4" w:space="0" w:color="auto"/>
            </w:tcBorders>
            <w:shd w:val="clear" w:color="auto" w:fill="auto"/>
            <w:noWrap/>
            <w:vAlign w:val="bottom"/>
            <w:hideMark/>
          </w:tcPr>
          <w:p w14:paraId="3374FBF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6,5</w:t>
            </w:r>
          </w:p>
        </w:tc>
        <w:tc>
          <w:tcPr>
            <w:tcW w:w="385" w:type="pct"/>
            <w:tcBorders>
              <w:top w:val="nil"/>
              <w:left w:val="nil"/>
              <w:bottom w:val="single" w:sz="4" w:space="0" w:color="auto"/>
              <w:right w:val="single" w:sz="4" w:space="0" w:color="auto"/>
            </w:tcBorders>
            <w:shd w:val="clear" w:color="auto" w:fill="auto"/>
            <w:noWrap/>
            <w:vAlign w:val="bottom"/>
            <w:hideMark/>
          </w:tcPr>
          <w:p w14:paraId="29F27FD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571FC195"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785266D7"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5,2</w:t>
            </w:r>
          </w:p>
        </w:tc>
        <w:tc>
          <w:tcPr>
            <w:tcW w:w="385" w:type="pct"/>
            <w:tcBorders>
              <w:top w:val="nil"/>
              <w:left w:val="nil"/>
              <w:bottom w:val="single" w:sz="4" w:space="0" w:color="auto"/>
              <w:right w:val="single" w:sz="4" w:space="0" w:color="auto"/>
            </w:tcBorders>
            <w:shd w:val="clear" w:color="auto" w:fill="auto"/>
            <w:noWrap/>
            <w:vAlign w:val="bottom"/>
            <w:hideMark/>
          </w:tcPr>
          <w:p w14:paraId="0C402DA9"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5,6</w:t>
            </w:r>
          </w:p>
        </w:tc>
        <w:tc>
          <w:tcPr>
            <w:tcW w:w="385" w:type="pct"/>
            <w:tcBorders>
              <w:top w:val="nil"/>
              <w:left w:val="nil"/>
              <w:bottom w:val="single" w:sz="4" w:space="0" w:color="auto"/>
              <w:right w:val="single" w:sz="4" w:space="0" w:color="auto"/>
            </w:tcBorders>
            <w:shd w:val="clear" w:color="auto" w:fill="auto"/>
            <w:noWrap/>
            <w:vAlign w:val="bottom"/>
            <w:hideMark/>
          </w:tcPr>
          <w:p w14:paraId="1524611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5,8</w:t>
            </w:r>
          </w:p>
        </w:tc>
      </w:tr>
      <w:tr w:rsidR="00B267FC" w:rsidRPr="00B65E54" w14:paraId="2AAAA376"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0F31438"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Баланс бюджету, % ВВП</w:t>
            </w:r>
          </w:p>
        </w:tc>
        <w:tc>
          <w:tcPr>
            <w:tcW w:w="385" w:type="pct"/>
            <w:tcBorders>
              <w:top w:val="nil"/>
              <w:left w:val="nil"/>
              <w:bottom w:val="single" w:sz="4" w:space="0" w:color="auto"/>
              <w:right w:val="single" w:sz="4" w:space="0" w:color="auto"/>
            </w:tcBorders>
            <w:shd w:val="clear" w:color="auto" w:fill="auto"/>
            <w:noWrap/>
            <w:vAlign w:val="bottom"/>
            <w:hideMark/>
          </w:tcPr>
          <w:p w14:paraId="585B5633"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5,6</w:t>
            </w:r>
          </w:p>
        </w:tc>
        <w:tc>
          <w:tcPr>
            <w:tcW w:w="385" w:type="pct"/>
            <w:tcBorders>
              <w:top w:val="nil"/>
              <w:left w:val="nil"/>
              <w:bottom w:val="single" w:sz="4" w:space="0" w:color="auto"/>
              <w:right w:val="single" w:sz="4" w:space="0" w:color="auto"/>
            </w:tcBorders>
            <w:shd w:val="clear" w:color="auto" w:fill="auto"/>
            <w:noWrap/>
            <w:vAlign w:val="bottom"/>
            <w:hideMark/>
          </w:tcPr>
          <w:p w14:paraId="4306C2A9"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4,5</w:t>
            </w:r>
          </w:p>
        </w:tc>
        <w:tc>
          <w:tcPr>
            <w:tcW w:w="385" w:type="pct"/>
            <w:tcBorders>
              <w:top w:val="nil"/>
              <w:left w:val="nil"/>
              <w:bottom w:val="single" w:sz="4" w:space="0" w:color="auto"/>
              <w:right w:val="single" w:sz="4" w:space="0" w:color="auto"/>
            </w:tcBorders>
            <w:shd w:val="clear" w:color="auto" w:fill="auto"/>
            <w:noWrap/>
            <w:vAlign w:val="bottom"/>
            <w:hideMark/>
          </w:tcPr>
          <w:p w14:paraId="7566A8F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-5,9</w:t>
            </w:r>
          </w:p>
        </w:tc>
        <w:tc>
          <w:tcPr>
            <w:tcW w:w="385" w:type="pct"/>
            <w:tcBorders>
              <w:top w:val="nil"/>
              <w:left w:val="nil"/>
              <w:bottom w:val="single" w:sz="4" w:space="0" w:color="auto"/>
              <w:right w:val="single" w:sz="4" w:space="0" w:color="auto"/>
            </w:tcBorders>
            <w:shd w:val="clear" w:color="auto" w:fill="auto"/>
            <w:noWrap/>
            <w:vAlign w:val="bottom"/>
            <w:hideMark/>
          </w:tcPr>
          <w:p w14:paraId="7E6C977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-3,2</w:t>
            </w:r>
          </w:p>
        </w:tc>
        <w:tc>
          <w:tcPr>
            <w:tcW w:w="385" w:type="pct"/>
            <w:tcBorders>
              <w:top w:val="nil"/>
              <w:left w:val="nil"/>
              <w:bottom w:val="single" w:sz="4" w:space="0" w:color="auto"/>
              <w:right w:val="single" w:sz="4" w:space="0" w:color="auto"/>
            </w:tcBorders>
            <w:shd w:val="clear" w:color="auto" w:fill="auto"/>
            <w:noWrap/>
            <w:vAlign w:val="bottom"/>
            <w:hideMark/>
          </w:tcPr>
          <w:p w14:paraId="26FCAA8C"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1,4</w:t>
            </w:r>
          </w:p>
        </w:tc>
        <w:tc>
          <w:tcPr>
            <w:tcW w:w="385" w:type="pct"/>
            <w:tcBorders>
              <w:top w:val="nil"/>
              <w:left w:val="nil"/>
              <w:bottom w:val="single" w:sz="4" w:space="0" w:color="auto"/>
              <w:right w:val="single" w:sz="4" w:space="0" w:color="auto"/>
            </w:tcBorders>
            <w:shd w:val="clear" w:color="auto" w:fill="auto"/>
            <w:noWrap/>
            <w:vAlign w:val="bottom"/>
            <w:hideMark/>
          </w:tcPr>
          <w:p w14:paraId="4627746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0,4</w:t>
            </w:r>
          </w:p>
        </w:tc>
        <w:tc>
          <w:tcPr>
            <w:tcW w:w="385" w:type="pct"/>
            <w:tcBorders>
              <w:top w:val="nil"/>
              <w:left w:val="nil"/>
              <w:bottom w:val="single" w:sz="4" w:space="0" w:color="auto"/>
              <w:right w:val="single" w:sz="4" w:space="0" w:color="auto"/>
            </w:tcBorders>
            <w:shd w:val="clear" w:color="auto" w:fill="auto"/>
            <w:noWrap/>
            <w:vAlign w:val="bottom"/>
            <w:hideMark/>
          </w:tcPr>
          <w:p w14:paraId="72A89DED"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-1,2</w:t>
            </w:r>
          </w:p>
        </w:tc>
        <w:tc>
          <w:tcPr>
            <w:tcW w:w="385" w:type="pct"/>
            <w:tcBorders>
              <w:top w:val="nil"/>
              <w:left w:val="nil"/>
              <w:bottom w:val="single" w:sz="4" w:space="0" w:color="auto"/>
              <w:right w:val="single" w:sz="4" w:space="0" w:color="auto"/>
            </w:tcBorders>
            <w:shd w:val="clear" w:color="auto" w:fill="auto"/>
            <w:noWrap/>
            <w:vAlign w:val="bottom"/>
            <w:hideMark/>
          </w:tcPr>
          <w:p w14:paraId="49BF947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-1,1</w:t>
            </w:r>
          </w:p>
        </w:tc>
        <w:tc>
          <w:tcPr>
            <w:tcW w:w="385" w:type="pct"/>
            <w:tcBorders>
              <w:top w:val="nil"/>
              <w:left w:val="nil"/>
              <w:bottom w:val="single" w:sz="4" w:space="0" w:color="auto"/>
              <w:right w:val="single" w:sz="4" w:space="0" w:color="auto"/>
            </w:tcBorders>
            <w:shd w:val="clear" w:color="auto" w:fill="auto"/>
            <w:noWrap/>
            <w:vAlign w:val="bottom"/>
            <w:hideMark/>
          </w:tcPr>
          <w:p w14:paraId="55B0884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-3,5</w:t>
            </w:r>
          </w:p>
        </w:tc>
        <w:tc>
          <w:tcPr>
            <w:tcW w:w="385" w:type="pct"/>
            <w:tcBorders>
              <w:top w:val="nil"/>
              <w:left w:val="nil"/>
              <w:bottom w:val="single" w:sz="4" w:space="0" w:color="auto"/>
              <w:right w:val="single" w:sz="4" w:space="0" w:color="auto"/>
            </w:tcBorders>
            <w:shd w:val="clear" w:color="auto" w:fill="auto"/>
            <w:noWrap/>
            <w:vAlign w:val="bottom"/>
            <w:hideMark/>
          </w:tcPr>
          <w:p w14:paraId="7069ECB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-3,9</w:t>
            </w:r>
          </w:p>
        </w:tc>
      </w:tr>
      <w:tr w:rsidR="00B267FC" w:rsidRPr="00B65E54" w14:paraId="3D02AD98"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6F4DB943"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 борг</w:t>
            </w:r>
            <w:r w:rsidRPr="00B65E54">
              <w:rPr>
                <w:rFonts w:ascii="Times New Roman" w:eastAsia="Times New Roman" w:hAnsi="Times New Roman" w:cs="Times New Roman"/>
                <w:color w:val="000000"/>
                <w:lang w:eastAsia="ru-RU"/>
              </w:rPr>
              <w:t>, %ВВП</w:t>
            </w:r>
          </w:p>
        </w:tc>
        <w:tc>
          <w:tcPr>
            <w:tcW w:w="385" w:type="pct"/>
            <w:tcBorders>
              <w:top w:val="nil"/>
              <w:left w:val="nil"/>
              <w:bottom w:val="single" w:sz="4" w:space="0" w:color="auto"/>
              <w:right w:val="single" w:sz="4" w:space="0" w:color="auto"/>
            </w:tcBorders>
            <w:shd w:val="clear" w:color="auto" w:fill="auto"/>
            <w:noWrap/>
            <w:vAlign w:val="bottom"/>
            <w:hideMark/>
          </w:tcPr>
          <w:p w14:paraId="13C91F8D"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8,0</w:t>
            </w:r>
          </w:p>
        </w:tc>
        <w:tc>
          <w:tcPr>
            <w:tcW w:w="385" w:type="pct"/>
            <w:tcBorders>
              <w:top w:val="nil"/>
              <w:left w:val="nil"/>
              <w:bottom w:val="single" w:sz="4" w:space="0" w:color="auto"/>
              <w:right w:val="single" w:sz="4" w:space="0" w:color="auto"/>
            </w:tcBorders>
            <w:shd w:val="clear" w:color="auto" w:fill="auto"/>
            <w:noWrap/>
            <w:vAlign w:val="bottom"/>
            <w:hideMark/>
          </w:tcPr>
          <w:p w14:paraId="25CC206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7,4</w:t>
            </w:r>
          </w:p>
        </w:tc>
        <w:tc>
          <w:tcPr>
            <w:tcW w:w="385" w:type="pct"/>
            <w:tcBorders>
              <w:top w:val="nil"/>
              <w:left w:val="nil"/>
              <w:bottom w:val="single" w:sz="4" w:space="0" w:color="auto"/>
              <w:right w:val="single" w:sz="4" w:space="0" w:color="auto"/>
            </w:tcBorders>
            <w:shd w:val="clear" w:color="auto" w:fill="auto"/>
            <w:noWrap/>
            <w:vAlign w:val="bottom"/>
            <w:hideMark/>
          </w:tcPr>
          <w:p w14:paraId="230370B3"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9,9</w:t>
            </w:r>
          </w:p>
        </w:tc>
        <w:tc>
          <w:tcPr>
            <w:tcW w:w="385" w:type="pct"/>
            <w:tcBorders>
              <w:top w:val="nil"/>
              <w:left w:val="nil"/>
              <w:bottom w:val="single" w:sz="4" w:space="0" w:color="auto"/>
              <w:right w:val="single" w:sz="4" w:space="0" w:color="auto"/>
            </w:tcBorders>
            <w:shd w:val="clear" w:color="auto" w:fill="auto"/>
            <w:noWrap/>
            <w:vAlign w:val="bottom"/>
            <w:hideMark/>
          </w:tcPr>
          <w:p w14:paraId="56074ABC"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10,6</w:t>
            </w:r>
          </w:p>
        </w:tc>
        <w:tc>
          <w:tcPr>
            <w:tcW w:w="385" w:type="pct"/>
            <w:tcBorders>
              <w:top w:val="nil"/>
              <w:left w:val="nil"/>
              <w:bottom w:val="single" w:sz="4" w:space="0" w:color="auto"/>
              <w:right w:val="single" w:sz="4" w:space="0" w:color="auto"/>
            </w:tcBorders>
            <w:shd w:val="clear" w:color="auto" w:fill="auto"/>
            <w:noWrap/>
            <w:vAlign w:val="bottom"/>
            <w:hideMark/>
          </w:tcPr>
          <w:p w14:paraId="70CAE19D"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10,9</w:t>
            </w:r>
          </w:p>
        </w:tc>
        <w:tc>
          <w:tcPr>
            <w:tcW w:w="385" w:type="pct"/>
            <w:tcBorders>
              <w:top w:val="nil"/>
              <w:left w:val="nil"/>
              <w:bottom w:val="single" w:sz="4" w:space="0" w:color="auto"/>
              <w:right w:val="single" w:sz="4" w:space="0" w:color="auto"/>
            </w:tcBorders>
            <w:shd w:val="clear" w:color="auto" w:fill="auto"/>
            <w:noWrap/>
            <w:vAlign w:val="bottom"/>
            <w:hideMark/>
          </w:tcPr>
          <w:p w14:paraId="323E43A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11,8</w:t>
            </w:r>
          </w:p>
        </w:tc>
        <w:tc>
          <w:tcPr>
            <w:tcW w:w="385" w:type="pct"/>
            <w:tcBorders>
              <w:top w:val="nil"/>
              <w:left w:val="nil"/>
              <w:bottom w:val="single" w:sz="4" w:space="0" w:color="auto"/>
              <w:right w:val="single" w:sz="4" w:space="0" w:color="auto"/>
            </w:tcBorders>
            <w:shd w:val="clear" w:color="auto" w:fill="auto"/>
            <w:noWrap/>
            <w:vAlign w:val="bottom"/>
            <w:hideMark/>
          </w:tcPr>
          <w:p w14:paraId="19B5AAF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13,1</w:t>
            </w:r>
          </w:p>
        </w:tc>
        <w:tc>
          <w:tcPr>
            <w:tcW w:w="385" w:type="pct"/>
            <w:tcBorders>
              <w:top w:val="nil"/>
              <w:left w:val="nil"/>
              <w:bottom w:val="single" w:sz="4" w:space="0" w:color="auto"/>
              <w:right w:val="single" w:sz="4" w:space="0" w:color="auto"/>
            </w:tcBorders>
            <w:shd w:val="clear" w:color="auto" w:fill="auto"/>
            <w:noWrap/>
            <w:vAlign w:val="bottom"/>
            <w:hideMark/>
          </w:tcPr>
          <w:p w14:paraId="696BBA83"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15,9</w:t>
            </w:r>
          </w:p>
        </w:tc>
        <w:tc>
          <w:tcPr>
            <w:tcW w:w="385" w:type="pct"/>
            <w:tcBorders>
              <w:top w:val="nil"/>
              <w:left w:val="nil"/>
              <w:bottom w:val="single" w:sz="4" w:space="0" w:color="auto"/>
              <w:right w:val="single" w:sz="4" w:space="0" w:color="auto"/>
            </w:tcBorders>
            <w:shd w:val="clear" w:color="auto" w:fill="auto"/>
            <w:noWrap/>
            <w:vAlign w:val="bottom"/>
            <w:hideMark/>
          </w:tcPr>
          <w:p w14:paraId="64DF210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16,4</w:t>
            </w:r>
          </w:p>
        </w:tc>
        <w:tc>
          <w:tcPr>
            <w:tcW w:w="385" w:type="pct"/>
            <w:tcBorders>
              <w:top w:val="nil"/>
              <w:left w:val="nil"/>
              <w:bottom w:val="single" w:sz="4" w:space="0" w:color="auto"/>
              <w:right w:val="single" w:sz="4" w:space="0" w:color="auto"/>
            </w:tcBorders>
            <w:shd w:val="clear" w:color="auto" w:fill="auto"/>
            <w:noWrap/>
            <w:vAlign w:val="bottom"/>
            <w:hideMark/>
          </w:tcPr>
          <w:p w14:paraId="5F0424B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17,1</w:t>
            </w:r>
          </w:p>
        </w:tc>
      </w:tr>
      <w:tr w:rsidR="00B267FC" w:rsidRPr="00B65E54" w14:paraId="6BFC0114"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ACA83E0"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Поточний рахунок, млрд. дол.</w:t>
            </w:r>
          </w:p>
        </w:tc>
        <w:tc>
          <w:tcPr>
            <w:tcW w:w="385" w:type="pct"/>
            <w:tcBorders>
              <w:top w:val="nil"/>
              <w:left w:val="nil"/>
              <w:bottom w:val="single" w:sz="4" w:space="0" w:color="auto"/>
              <w:right w:val="single" w:sz="4" w:space="0" w:color="auto"/>
            </w:tcBorders>
            <w:shd w:val="clear" w:color="auto" w:fill="auto"/>
            <w:noWrap/>
            <w:vAlign w:val="bottom"/>
            <w:hideMark/>
          </w:tcPr>
          <w:p w14:paraId="3631F22E"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72,2</w:t>
            </w:r>
          </w:p>
        </w:tc>
        <w:tc>
          <w:tcPr>
            <w:tcW w:w="385" w:type="pct"/>
            <w:tcBorders>
              <w:top w:val="nil"/>
              <w:left w:val="nil"/>
              <w:bottom w:val="single" w:sz="4" w:space="0" w:color="auto"/>
              <w:right w:val="single" w:sz="4" w:space="0" w:color="auto"/>
            </w:tcBorders>
            <w:shd w:val="clear" w:color="auto" w:fill="auto"/>
            <w:noWrap/>
            <w:vAlign w:val="bottom"/>
            <w:hideMark/>
          </w:tcPr>
          <w:p w14:paraId="3524A55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103,9</w:t>
            </w:r>
          </w:p>
        </w:tc>
        <w:tc>
          <w:tcPr>
            <w:tcW w:w="385" w:type="pct"/>
            <w:tcBorders>
              <w:top w:val="nil"/>
              <w:left w:val="nil"/>
              <w:bottom w:val="single" w:sz="4" w:space="0" w:color="auto"/>
              <w:right w:val="single" w:sz="4" w:space="0" w:color="auto"/>
            </w:tcBorders>
            <w:shd w:val="clear" w:color="auto" w:fill="auto"/>
            <w:noWrap/>
            <w:vAlign w:val="bottom"/>
            <w:hideMark/>
          </w:tcPr>
          <w:p w14:paraId="59E76074"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50,4</w:t>
            </w:r>
          </w:p>
        </w:tc>
        <w:tc>
          <w:tcPr>
            <w:tcW w:w="385" w:type="pct"/>
            <w:tcBorders>
              <w:top w:val="nil"/>
              <w:left w:val="nil"/>
              <w:bottom w:val="single" w:sz="4" w:space="0" w:color="auto"/>
              <w:right w:val="single" w:sz="4" w:space="0" w:color="auto"/>
            </w:tcBorders>
            <w:shd w:val="clear" w:color="auto" w:fill="auto"/>
            <w:noWrap/>
            <w:vAlign w:val="bottom"/>
            <w:hideMark/>
          </w:tcPr>
          <w:p w14:paraId="1C6C3349"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67,5</w:t>
            </w:r>
          </w:p>
        </w:tc>
        <w:tc>
          <w:tcPr>
            <w:tcW w:w="385" w:type="pct"/>
            <w:tcBorders>
              <w:top w:val="nil"/>
              <w:left w:val="nil"/>
              <w:bottom w:val="single" w:sz="4" w:space="0" w:color="auto"/>
              <w:right w:val="single" w:sz="4" w:space="0" w:color="auto"/>
            </w:tcBorders>
            <w:shd w:val="clear" w:color="auto" w:fill="auto"/>
            <w:noWrap/>
            <w:vAlign w:val="bottom"/>
            <w:hideMark/>
          </w:tcPr>
          <w:p w14:paraId="7DF835A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97,3</w:t>
            </w:r>
          </w:p>
        </w:tc>
        <w:tc>
          <w:tcPr>
            <w:tcW w:w="385" w:type="pct"/>
            <w:tcBorders>
              <w:top w:val="nil"/>
              <w:left w:val="nil"/>
              <w:bottom w:val="single" w:sz="4" w:space="0" w:color="auto"/>
              <w:right w:val="single" w:sz="4" w:space="0" w:color="auto"/>
            </w:tcBorders>
            <w:shd w:val="clear" w:color="auto" w:fill="auto"/>
            <w:noWrap/>
            <w:vAlign w:val="bottom"/>
            <w:hideMark/>
          </w:tcPr>
          <w:p w14:paraId="362E77F2"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71,3</w:t>
            </w:r>
          </w:p>
        </w:tc>
        <w:tc>
          <w:tcPr>
            <w:tcW w:w="385" w:type="pct"/>
            <w:tcBorders>
              <w:top w:val="nil"/>
              <w:left w:val="nil"/>
              <w:bottom w:val="single" w:sz="4" w:space="0" w:color="auto"/>
              <w:right w:val="single" w:sz="4" w:space="0" w:color="auto"/>
            </w:tcBorders>
            <w:shd w:val="clear" w:color="auto" w:fill="auto"/>
            <w:noWrap/>
            <w:vAlign w:val="bottom"/>
            <w:hideMark/>
          </w:tcPr>
          <w:p w14:paraId="2FBC4E9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33,4</w:t>
            </w:r>
          </w:p>
        </w:tc>
        <w:tc>
          <w:tcPr>
            <w:tcW w:w="385" w:type="pct"/>
            <w:tcBorders>
              <w:top w:val="nil"/>
              <w:left w:val="nil"/>
              <w:bottom w:val="single" w:sz="4" w:space="0" w:color="auto"/>
              <w:right w:val="single" w:sz="4" w:space="0" w:color="auto"/>
            </w:tcBorders>
            <w:shd w:val="clear" w:color="auto" w:fill="auto"/>
            <w:noWrap/>
            <w:vAlign w:val="bottom"/>
            <w:hideMark/>
          </w:tcPr>
          <w:p w14:paraId="661EC75F"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57,5</w:t>
            </w:r>
          </w:p>
        </w:tc>
        <w:tc>
          <w:tcPr>
            <w:tcW w:w="385" w:type="pct"/>
            <w:tcBorders>
              <w:top w:val="nil"/>
              <w:left w:val="nil"/>
              <w:bottom w:val="single" w:sz="4" w:space="0" w:color="auto"/>
              <w:right w:val="single" w:sz="4" w:space="0" w:color="auto"/>
            </w:tcBorders>
            <w:shd w:val="clear" w:color="auto" w:fill="auto"/>
            <w:noWrap/>
            <w:vAlign w:val="bottom"/>
            <w:hideMark/>
          </w:tcPr>
          <w:p w14:paraId="45D37847"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69,0</w:t>
            </w:r>
          </w:p>
        </w:tc>
        <w:tc>
          <w:tcPr>
            <w:tcW w:w="385" w:type="pct"/>
            <w:tcBorders>
              <w:top w:val="nil"/>
              <w:left w:val="nil"/>
              <w:bottom w:val="single" w:sz="4" w:space="0" w:color="auto"/>
              <w:right w:val="single" w:sz="4" w:space="0" w:color="auto"/>
            </w:tcBorders>
            <w:shd w:val="clear" w:color="auto" w:fill="auto"/>
            <w:noWrap/>
            <w:vAlign w:val="bottom"/>
            <w:hideMark/>
          </w:tcPr>
          <w:p w14:paraId="5CBA23CB"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38,6</w:t>
            </w:r>
          </w:p>
        </w:tc>
      </w:tr>
      <w:tr w:rsidR="00B267FC" w:rsidRPr="00B65E54" w14:paraId="397236E8" w14:textId="77777777" w:rsidTr="00B267FC">
        <w:trPr>
          <w:trHeight w:val="300"/>
        </w:trPr>
        <w:tc>
          <w:tcPr>
            <w:tcW w:w="1149" w:type="pct"/>
            <w:tcBorders>
              <w:top w:val="nil"/>
              <w:left w:val="single" w:sz="4" w:space="0" w:color="auto"/>
              <w:bottom w:val="nil"/>
              <w:right w:val="single" w:sz="4" w:space="0" w:color="auto"/>
            </w:tcBorders>
            <w:shd w:val="clear" w:color="auto" w:fill="auto"/>
            <w:noWrap/>
            <w:vAlign w:val="bottom"/>
            <w:hideMark/>
          </w:tcPr>
          <w:p w14:paraId="3DC25068" w14:textId="77777777" w:rsidR="00B267FC" w:rsidRPr="00B65E54" w:rsidRDefault="00B267FC" w:rsidP="006D414F">
            <w:pPr>
              <w:spacing w:after="0" w:line="240" w:lineRule="auto"/>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lastRenderedPageBreak/>
              <w:t>Поточний рахунок, % ВВП</w:t>
            </w:r>
          </w:p>
        </w:tc>
        <w:tc>
          <w:tcPr>
            <w:tcW w:w="385" w:type="pct"/>
            <w:tcBorders>
              <w:top w:val="nil"/>
              <w:left w:val="nil"/>
              <w:bottom w:val="nil"/>
              <w:right w:val="single" w:sz="4" w:space="0" w:color="auto"/>
            </w:tcBorders>
            <w:shd w:val="clear" w:color="auto" w:fill="auto"/>
            <w:noWrap/>
            <w:vAlign w:val="bottom"/>
            <w:hideMark/>
          </w:tcPr>
          <w:p w14:paraId="62936E3C"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5,2</w:t>
            </w:r>
          </w:p>
        </w:tc>
        <w:tc>
          <w:tcPr>
            <w:tcW w:w="385" w:type="pct"/>
            <w:tcBorders>
              <w:top w:val="nil"/>
              <w:left w:val="nil"/>
              <w:bottom w:val="nil"/>
              <w:right w:val="single" w:sz="4" w:space="0" w:color="auto"/>
            </w:tcBorders>
            <w:shd w:val="clear" w:color="auto" w:fill="auto"/>
            <w:noWrap/>
            <w:vAlign w:val="bottom"/>
            <w:hideMark/>
          </w:tcPr>
          <w:p w14:paraId="4CF8E670"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5,8</w:t>
            </w:r>
          </w:p>
        </w:tc>
        <w:tc>
          <w:tcPr>
            <w:tcW w:w="385" w:type="pct"/>
            <w:tcBorders>
              <w:top w:val="nil"/>
              <w:left w:val="nil"/>
              <w:bottom w:val="nil"/>
              <w:right w:val="single" w:sz="4" w:space="0" w:color="auto"/>
            </w:tcBorders>
            <w:shd w:val="clear" w:color="auto" w:fill="auto"/>
            <w:noWrap/>
            <w:vAlign w:val="bottom"/>
            <w:hideMark/>
          </w:tcPr>
          <w:p w14:paraId="03AD2D15"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3,8</w:t>
            </w:r>
          </w:p>
        </w:tc>
        <w:tc>
          <w:tcPr>
            <w:tcW w:w="385" w:type="pct"/>
            <w:tcBorders>
              <w:top w:val="nil"/>
              <w:left w:val="nil"/>
              <w:bottom w:val="nil"/>
              <w:right w:val="single" w:sz="4" w:space="0" w:color="auto"/>
            </w:tcBorders>
            <w:shd w:val="clear" w:color="auto" w:fill="auto"/>
            <w:noWrap/>
            <w:vAlign w:val="bottom"/>
            <w:hideMark/>
          </w:tcPr>
          <w:p w14:paraId="25A742AA"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4,1</w:t>
            </w:r>
          </w:p>
        </w:tc>
        <w:tc>
          <w:tcPr>
            <w:tcW w:w="385" w:type="pct"/>
            <w:tcBorders>
              <w:top w:val="nil"/>
              <w:left w:val="nil"/>
              <w:bottom w:val="nil"/>
              <w:right w:val="single" w:sz="4" w:space="0" w:color="auto"/>
            </w:tcBorders>
            <w:shd w:val="clear" w:color="auto" w:fill="auto"/>
            <w:noWrap/>
            <w:vAlign w:val="bottom"/>
            <w:hideMark/>
          </w:tcPr>
          <w:p w14:paraId="1CB54AE7"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4,8</w:t>
            </w:r>
          </w:p>
        </w:tc>
        <w:tc>
          <w:tcPr>
            <w:tcW w:w="385" w:type="pct"/>
            <w:tcBorders>
              <w:top w:val="nil"/>
              <w:left w:val="nil"/>
              <w:bottom w:val="nil"/>
              <w:right w:val="single" w:sz="4" w:space="0" w:color="auto"/>
            </w:tcBorders>
            <w:shd w:val="clear" w:color="auto" w:fill="auto"/>
            <w:noWrap/>
            <w:vAlign w:val="bottom"/>
            <w:hideMark/>
          </w:tcPr>
          <w:p w14:paraId="72073CE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3,3</w:t>
            </w:r>
          </w:p>
        </w:tc>
        <w:tc>
          <w:tcPr>
            <w:tcW w:w="385" w:type="pct"/>
            <w:tcBorders>
              <w:top w:val="nil"/>
              <w:left w:val="nil"/>
              <w:bottom w:val="nil"/>
              <w:right w:val="single" w:sz="4" w:space="0" w:color="auto"/>
            </w:tcBorders>
            <w:shd w:val="clear" w:color="auto" w:fill="auto"/>
            <w:noWrap/>
            <w:vAlign w:val="bottom"/>
            <w:hideMark/>
          </w:tcPr>
          <w:p w14:paraId="1AB88AF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1,5</w:t>
            </w:r>
          </w:p>
        </w:tc>
        <w:tc>
          <w:tcPr>
            <w:tcW w:w="385" w:type="pct"/>
            <w:tcBorders>
              <w:top w:val="nil"/>
              <w:left w:val="nil"/>
              <w:bottom w:val="nil"/>
              <w:right w:val="single" w:sz="4" w:space="0" w:color="auto"/>
            </w:tcBorders>
            <w:shd w:val="clear" w:color="auto" w:fill="auto"/>
            <w:noWrap/>
            <w:vAlign w:val="bottom"/>
            <w:hideMark/>
          </w:tcPr>
          <w:p w14:paraId="34B7005D"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2,8</w:t>
            </w:r>
          </w:p>
        </w:tc>
        <w:tc>
          <w:tcPr>
            <w:tcW w:w="385" w:type="pct"/>
            <w:tcBorders>
              <w:top w:val="nil"/>
              <w:left w:val="nil"/>
              <w:bottom w:val="nil"/>
              <w:right w:val="single" w:sz="4" w:space="0" w:color="auto"/>
            </w:tcBorders>
            <w:shd w:val="clear" w:color="auto" w:fill="auto"/>
            <w:noWrap/>
            <w:vAlign w:val="bottom"/>
            <w:hideMark/>
          </w:tcPr>
          <w:p w14:paraId="6B95CE31"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5,2</w:t>
            </w:r>
          </w:p>
        </w:tc>
        <w:tc>
          <w:tcPr>
            <w:tcW w:w="385" w:type="pct"/>
            <w:tcBorders>
              <w:top w:val="nil"/>
              <w:left w:val="nil"/>
              <w:bottom w:val="nil"/>
              <w:right w:val="single" w:sz="4" w:space="0" w:color="auto"/>
            </w:tcBorders>
            <w:shd w:val="clear" w:color="auto" w:fill="auto"/>
            <w:noWrap/>
            <w:vAlign w:val="bottom"/>
            <w:hideMark/>
          </w:tcPr>
          <w:p w14:paraId="6D1428E8" w14:textId="77777777" w:rsidR="00B267FC" w:rsidRPr="00B65E54" w:rsidRDefault="00B267FC" w:rsidP="006D414F">
            <w:pPr>
              <w:spacing w:after="0" w:line="240" w:lineRule="auto"/>
              <w:jc w:val="right"/>
              <w:rPr>
                <w:rFonts w:ascii="Times New Roman" w:eastAsia="Times New Roman" w:hAnsi="Times New Roman" w:cs="Times New Roman"/>
                <w:color w:val="000000"/>
                <w:lang w:eastAsia="ru-RU"/>
              </w:rPr>
            </w:pPr>
            <w:r w:rsidRPr="00B65E54">
              <w:rPr>
                <w:rFonts w:ascii="Times New Roman" w:eastAsia="Times New Roman" w:hAnsi="Times New Roman" w:cs="Times New Roman"/>
                <w:color w:val="000000"/>
                <w:lang w:eastAsia="ru-RU"/>
              </w:rPr>
              <w:t>3,0</w:t>
            </w:r>
          </w:p>
        </w:tc>
      </w:tr>
      <w:tr w:rsidR="00B267FC" w:rsidRPr="00B65E54" w14:paraId="7CBFECB0"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tcPr>
          <w:p w14:paraId="6DB12809" w14:textId="77777777" w:rsidR="00B267FC" w:rsidRPr="00BF5018"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 ВВП</w:t>
            </w:r>
          </w:p>
        </w:tc>
        <w:tc>
          <w:tcPr>
            <w:tcW w:w="385" w:type="pct"/>
            <w:tcBorders>
              <w:top w:val="nil"/>
              <w:left w:val="nil"/>
              <w:bottom w:val="single" w:sz="4" w:space="0" w:color="auto"/>
              <w:right w:val="single" w:sz="4" w:space="0" w:color="auto"/>
            </w:tcBorders>
            <w:shd w:val="clear" w:color="auto" w:fill="auto"/>
            <w:noWrap/>
            <w:vAlign w:val="bottom"/>
          </w:tcPr>
          <w:p w14:paraId="4059E598" w14:textId="77777777" w:rsidR="00B267FC" w:rsidRPr="00BF501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2,8</w:t>
            </w:r>
          </w:p>
        </w:tc>
        <w:tc>
          <w:tcPr>
            <w:tcW w:w="385" w:type="pct"/>
            <w:tcBorders>
              <w:top w:val="nil"/>
              <w:left w:val="nil"/>
              <w:bottom w:val="single" w:sz="4" w:space="0" w:color="auto"/>
              <w:right w:val="single" w:sz="4" w:space="0" w:color="auto"/>
            </w:tcBorders>
            <w:shd w:val="clear" w:color="auto" w:fill="auto"/>
            <w:noWrap/>
            <w:vAlign w:val="bottom"/>
          </w:tcPr>
          <w:p w14:paraId="53C9C9AA" w14:textId="77777777" w:rsidR="00B267FC" w:rsidRPr="00BF501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1,8</w:t>
            </w:r>
          </w:p>
        </w:tc>
        <w:tc>
          <w:tcPr>
            <w:tcW w:w="385" w:type="pct"/>
            <w:tcBorders>
              <w:top w:val="nil"/>
              <w:left w:val="nil"/>
              <w:bottom w:val="single" w:sz="4" w:space="0" w:color="auto"/>
              <w:right w:val="single" w:sz="4" w:space="0" w:color="auto"/>
            </w:tcBorders>
            <w:shd w:val="clear" w:color="auto" w:fill="auto"/>
            <w:noWrap/>
            <w:vAlign w:val="bottom"/>
          </w:tcPr>
          <w:p w14:paraId="7F4A699A" w14:textId="77777777" w:rsidR="00B267FC" w:rsidRPr="00BF501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3,5</w:t>
            </w:r>
          </w:p>
        </w:tc>
        <w:tc>
          <w:tcPr>
            <w:tcW w:w="385" w:type="pct"/>
            <w:tcBorders>
              <w:top w:val="nil"/>
              <w:left w:val="nil"/>
              <w:bottom w:val="single" w:sz="4" w:space="0" w:color="auto"/>
              <w:right w:val="single" w:sz="4" w:space="0" w:color="auto"/>
            </w:tcBorders>
            <w:shd w:val="clear" w:color="auto" w:fill="auto"/>
            <w:noWrap/>
            <w:vAlign w:val="bottom"/>
          </w:tcPr>
          <w:p w14:paraId="64C239E5" w14:textId="77777777" w:rsidR="00B267FC" w:rsidRPr="00BF501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2,8</w:t>
            </w:r>
          </w:p>
        </w:tc>
        <w:tc>
          <w:tcPr>
            <w:tcW w:w="385" w:type="pct"/>
            <w:tcBorders>
              <w:top w:val="nil"/>
              <w:left w:val="nil"/>
              <w:bottom w:val="single" w:sz="4" w:space="0" w:color="auto"/>
              <w:right w:val="single" w:sz="4" w:space="0" w:color="auto"/>
            </w:tcBorders>
            <w:shd w:val="clear" w:color="auto" w:fill="auto"/>
            <w:noWrap/>
            <w:vAlign w:val="bottom"/>
          </w:tcPr>
          <w:p w14:paraId="0A33F743"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2,3</w:t>
            </w:r>
          </w:p>
        </w:tc>
        <w:tc>
          <w:tcPr>
            <w:tcW w:w="385" w:type="pct"/>
            <w:tcBorders>
              <w:top w:val="nil"/>
              <w:left w:val="nil"/>
              <w:bottom w:val="single" w:sz="4" w:space="0" w:color="auto"/>
              <w:right w:val="single" w:sz="4" w:space="0" w:color="auto"/>
            </w:tcBorders>
            <w:shd w:val="clear" w:color="auto" w:fill="auto"/>
            <w:noWrap/>
            <w:vAlign w:val="bottom"/>
          </w:tcPr>
          <w:p w14:paraId="06A17C7E"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3,2</w:t>
            </w:r>
          </w:p>
        </w:tc>
        <w:tc>
          <w:tcPr>
            <w:tcW w:w="385" w:type="pct"/>
            <w:tcBorders>
              <w:top w:val="nil"/>
              <w:left w:val="nil"/>
              <w:bottom w:val="single" w:sz="4" w:space="0" w:color="auto"/>
              <w:right w:val="single" w:sz="4" w:space="0" w:color="auto"/>
            </w:tcBorders>
            <w:shd w:val="clear" w:color="auto" w:fill="auto"/>
            <w:noWrap/>
            <w:vAlign w:val="bottom"/>
          </w:tcPr>
          <w:p w14:paraId="7C319542"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3,5</w:t>
            </w:r>
          </w:p>
        </w:tc>
        <w:tc>
          <w:tcPr>
            <w:tcW w:w="385" w:type="pct"/>
            <w:tcBorders>
              <w:top w:val="nil"/>
              <w:left w:val="nil"/>
              <w:bottom w:val="single" w:sz="4" w:space="0" w:color="auto"/>
              <w:right w:val="single" w:sz="4" w:space="0" w:color="auto"/>
            </w:tcBorders>
            <w:shd w:val="clear" w:color="auto" w:fill="auto"/>
            <w:noWrap/>
            <w:vAlign w:val="bottom"/>
          </w:tcPr>
          <w:p w14:paraId="1537FA9E"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2,6</w:t>
            </w:r>
          </w:p>
        </w:tc>
        <w:tc>
          <w:tcPr>
            <w:tcW w:w="385" w:type="pct"/>
            <w:tcBorders>
              <w:top w:val="nil"/>
              <w:left w:val="nil"/>
              <w:bottom w:val="single" w:sz="4" w:space="0" w:color="auto"/>
              <w:right w:val="single" w:sz="4" w:space="0" w:color="auto"/>
            </w:tcBorders>
            <w:shd w:val="clear" w:color="auto" w:fill="auto"/>
            <w:noWrap/>
            <w:vAlign w:val="bottom"/>
          </w:tcPr>
          <w:p w14:paraId="1F9639C5"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3,1</w:t>
            </w:r>
          </w:p>
        </w:tc>
        <w:tc>
          <w:tcPr>
            <w:tcW w:w="385" w:type="pct"/>
            <w:tcBorders>
              <w:top w:val="nil"/>
              <w:left w:val="nil"/>
              <w:bottom w:val="single" w:sz="4" w:space="0" w:color="auto"/>
              <w:right w:val="single" w:sz="4" w:space="0" w:color="auto"/>
            </w:tcBorders>
            <w:shd w:val="clear" w:color="auto" w:fill="auto"/>
            <w:noWrap/>
            <w:vAlign w:val="bottom"/>
          </w:tcPr>
          <w:p w14:paraId="61330126" w14:textId="77777777" w:rsidR="00B267FC" w:rsidRPr="0014374F"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3,3</w:t>
            </w:r>
          </w:p>
        </w:tc>
      </w:tr>
    </w:tbl>
    <w:p w14:paraId="69E80CA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B65E54">
        <w:rPr>
          <w:rFonts w:ascii="Times New Roman" w:hAnsi="Times New Roman" w:cs="Times New Roman"/>
          <w:sz w:val="28"/>
          <w:szCs w:val="28"/>
        </w:rPr>
        <w:t>[</w:t>
      </w:r>
      <w:r>
        <w:rPr>
          <w:rFonts w:ascii="Times New Roman" w:hAnsi="Times New Roman" w:cs="Times New Roman"/>
          <w:sz w:val="28"/>
          <w:szCs w:val="28"/>
          <w:lang w:val="uk-UA"/>
        </w:rPr>
        <w:t>78</w:t>
      </w:r>
      <w:r w:rsidRPr="00B65E54">
        <w:rPr>
          <w:rFonts w:ascii="Times New Roman" w:hAnsi="Times New Roman" w:cs="Times New Roman"/>
          <w:sz w:val="28"/>
          <w:szCs w:val="28"/>
        </w:rPr>
        <w:t>]</w:t>
      </w:r>
      <w:r>
        <w:rPr>
          <w:rFonts w:ascii="Times New Roman" w:hAnsi="Times New Roman" w:cs="Times New Roman"/>
          <w:sz w:val="28"/>
          <w:szCs w:val="28"/>
          <w:lang w:val="uk-UA"/>
        </w:rPr>
        <w:t>.</w:t>
      </w:r>
    </w:p>
    <w:p w14:paraId="06395D86"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Б.4.</w:t>
      </w:r>
    </w:p>
    <w:p w14:paraId="61C599C5"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Індії</w:t>
      </w:r>
    </w:p>
    <w:tbl>
      <w:tblPr>
        <w:tblW w:w="5000" w:type="pct"/>
        <w:tblLook w:val="04A0" w:firstRow="1" w:lastRow="0" w:firstColumn="1" w:lastColumn="0" w:noHBand="0" w:noVBand="1"/>
      </w:tblPr>
      <w:tblGrid>
        <w:gridCol w:w="3050"/>
        <w:gridCol w:w="737"/>
        <w:gridCol w:w="737"/>
        <w:gridCol w:w="737"/>
        <w:gridCol w:w="737"/>
        <w:gridCol w:w="737"/>
        <w:gridCol w:w="737"/>
        <w:gridCol w:w="737"/>
        <w:gridCol w:w="737"/>
        <w:gridCol w:w="737"/>
        <w:gridCol w:w="738"/>
      </w:tblGrid>
      <w:tr w:rsidR="00B267FC" w:rsidRPr="009C3FF7" w14:paraId="3A89C628"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90E54"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Показник</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4979EB6"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2007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7B058B4"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2008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347A7C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2009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EFCC547"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2010</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22906EA"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AFB1BD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E680954"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83ACFE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345C7F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2015</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7148D9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2016</w:t>
            </w:r>
          </w:p>
        </w:tc>
      </w:tr>
      <w:tr w:rsidR="00B267FC" w:rsidRPr="009C3FF7" w14:paraId="3A9CB223"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283CB9D"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Темпи росту ВВП, %</w:t>
            </w:r>
          </w:p>
        </w:tc>
        <w:tc>
          <w:tcPr>
            <w:tcW w:w="385" w:type="pct"/>
            <w:tcBorders>
              <w:top w:val="nil"/>
              <w:left w:val="nil"/>
              <w:bottom w:val="single" w:sz="4" w:space="0" w:color="auto"/>
              <w:right w:val="single" w:sz="4" w:space="0" w:color="auto"/>
            </w:tcBorders>
            <w:shd w:val="clear" w:color="auto" w:fill="auto"/>
            <w:noWrap/>
            <w:vAlign w:val="bottom"/>
            <w:hideMark/>
          </w:tcPr>
          <w:p w14:paraId="2527332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9,8</w:t>
            </w:r>
          </w:p>
        </w:tc>
        <w:tc>
          <w:tcPr>
            <w:tcW w:w="385" w:type="pct"/>
            <w:tcBorders>
              <w:top w:val="nil"/>
              <w:left w:val="nil"/>
              <w:bottom w:val="single" w:sz="4" w:space="0" w:color="auto"/>
              <w:right w:val="single" w:sz="4" w:space="0" w:color="auto"/>
            </w:tcBorders>
            <w:shd w:val="clear" w:color="auto" w:fill="auto"/>
            <w:noWrap/>
            <w:vAlign w:val="bottom"/>
            <w:hideMark/>
          </w:tcPr>
          <w:p w14:paraId="6BE164C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3,9</w:t>
            </w:r>
          </w:p>
        </w:tc>
        <w:tc>
          <w:tcPr>
            <w:tcW w:w="385" w:type="pct"/>
            <w:tcBorders>
              <w:top w:val="nil"/>
              <w:left w:val="nil"/>
              <w:bottom w:val="single" w:sz="4" w:space="0" w:color="auto"/>
              <w:right w:val="single" w:sz="4" w:space="0" w:color="auto"/>
            </w:tcBorders>
            <w:shd w:val="clear" w:color="auto" w:fill="auto"/>
            <w:noWrap/>
            <w:vAlign w:val="bottom"/>
            <w:hideMark/>
          </w:tcPr>
          <w:p w14:paraId="40E541A6"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8,5</w:t>
            </w:r>
          </w:p>
        </w:tc>
        <w:tc>
          <w:tcPr>
            <w:tcW w:w="385" w:type="pct"/>
            <w:tcBorders>
              <w:top w:val="nil"/>
              <w:left w:val="nil"/>
              <w:bottom w:val="single" w:sz="4" w:space="0" w:color="auto"/>
              <w:right w:val="single" w:sz="4" w:space="0" w:color="auto"/>
            </w:tcBorders>
            <w:shd w:val="clear" w:color="auto" w:fill="auto"/>
            <w:noWrap/>
            <w:vAlign w:val="bottom"/>
            <w:hideMark/>
          </w:tcPr>
          <w:p w14:paraId="36145F3D"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10,3</w:t>
            </w:r>
          </w:p>
        </w:tc>
        <w:tc>
          <w:tcPr>
            <w:tcW w:w="385" w:type="pct"/>
            <w:tcBorders>
              <w:top w:val="nil"/>
              <w:left w:val="nil"/>
              <w:bottom w:val="single" w:sz="4" w:space="0" w:color="auto"/>
              <w:right w:val="single" w:sz="4" w:space="0" w:color="auto"/>
            </w:tcBorders>
            <w:shd w:val="clear" w:color="auto" w:fill="auto"/>
            <w:noWrap/>
            <w:vAlign w:val="bottom"/>
            <w:hideMark/>
          </w:tcPr>
          <w:p w14:paraId="46966A25"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6,6</w:t>
            </w:r>
          </w:p>
        </w:tc>
        <w:tc>
          <w:tcPr>
            <w:tcW w:w="385" w:type="pct"/>
            <w:tcBorders>
              <w:top w:val="nil"/>
              <w:left w:val="nil"/>
              <w:bottom w:val="single" w:sz="4" w:space="0" w:color="auto"/>
              <w:right w:val="single" w:sz="4" w:space="0" w:color="auto"/>
            </w:tcBorders>
            <w:shd w:val="clear" w:color="auto" w:fill="auto"/>
            <w:noWrap/>
            <w:vAlign w:val="bottom"/>
            <w:hideMark/>
          </w:tcPr>
          <w:p w14:paraId="1372F61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5,6</w:t>
            </w:r>
          </w:p>
        </w:tc>
        <w:tc>
          <w:tcPr>
            <w:tcW w:w="385" w:type="pct"/>
            <w:tcBorders>
              <w:top w:val="nil"/>
              <w:left w:val="nil"/>
              <w:bottom w:val="single" w:sz="4" w:space="0" w:color="auto"/>
              <w:right w:val="single" w:sz="4" w:space="0" w:color="auto"/>
            </w:tcBorders>
            <w:shd w:val="clear" w:color="auto" w:fill="auto"/>
            <w:noWrap/>
            <w:vAlign w:val="bottom"/>
            <w:hideMark/>
          </w:tcPr>
          <w:p w14:paraId="3C58AD3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6,6</w:t>
            </w:r>
          </w:p>
        </w:tc>
        <w:tc>
          <w:tcPr>
            <w:tcW w:w="385" w:type="pct"/>
            <w:tcBorders>
              <w:top w:val="nil"/>
              <w:left w:val="nil"/>
              <w:bottom w:val="single" w:sz="4" w:space="0" w:color="auto"/>
              <w:right w:val="single" w:sz="4" w:space="0" w:color="auto"/>
            </w:tcBorders>
            <w:shd w:val="clear" w:color="auto" w:fill="auto"/>
            <w:noWrap/>
            <w:vAlign w:val="bottom"/>
            <w:hideMark/>
          </w:tcPr>
          <w:p w14:paraId="30FA32C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7,2</w:t>
            </w:r>
          </w:p>
        </w:tc>
        <w:tc>
          <w:tcPr>
            <w:tcW w:w="385" w:type="pct"/>
            <w:tcBorders>
              <w:top w:val="nil"/>
              <w:left w:val="nil"/>
              <w:bottom w:val="single" w:sz="4" w:space="0" w:color="auto"/>
              <w:right w:val="single" w:sz="4" w:space="0" w:color="auto"/>
            </w:tcBorders>
            <w:shd w:val="clear" w:color="auto" w:fill="auto"/>
            <w:noWrap/>
            <w:vAlign w:val="bottom"/>
            <w:hideMark/>
          </w:tcPr>
          <w:p w14:paraId="097A0828"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7,6</w:t>
            </w:r>
          </w:p>
        </w:tc>
        <w:tc>
          <w:tcPr>
            <w:tcW w:w="385" w:type="pct"/>
            <w:tcBorders>
              <w:top w:val="nil"/>
              <w:left w:val="nil"/>
              <w:bottom w:val="single" w:sz="4" w:space="0" w:color="auto"/>
              <w:right w:val="single" w:sz="4" w:space="0" w:color="auto"/>
            </w:tcBorders>
            <w:shd w:val="clear" w:color="auto" w:fill="auto"/>
            <w:noWrap/>
            <w:vAlign w:val="bottom"/>
            <w:hideMark/>
          </w:tcPr>
          <w:p w14:paraId="2997AB8B"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7,6</w:t>
            </w:r>
          </w:p>
        </w:tc>
      </w:tr>
      <w:tr w:rsidR="00B267FC" w:rsidRPr="009C3FF7" w14:paraId="66C64F47"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86ABCDC"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Інфляція, %</w:t>
            </w:r>
          </w:p>
        </w:tc>
        <w:tc>
          <w:tcPr>
            <w:tcW w:w="385" w:type="pct"/>
            <w:tcBorders>
              <w:top w:val="nil"/>
              <w:left w:val="nil"/>
              <w:bottom w:val="single" w:sz="4" w:space="0" w:color="auto"/>
              <w:right w:val="single" w:sz="4" w:space="0" w:color="auto"/>
            </w:tcBorders>
            <w:shd w:val="clear" w:color="auto" w:fill="auto"/>
            <w:noWrap/>
            <w:vAlign w:val="bottom"/>
            <w:hideMark/>
          </w:tcPr>
          <w:p w14:paraId="21DC1D17"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6,4</w:t>
            </w:r>
          </w:p>
        </w:tc>
        <w:tc>
          <w:tcPr>
            <w:tcW w:w="385" w:type="pct"/>
            <w:tcBorders>
              <w:top w:val="nil"/>
              <w:left w:val="nil"/>
              <w:bottom w:val="single" w:sz="4" w:space="0" w:color="auto"/>
              <w:right w:val="single" w:sz="4" w:space="0" w:color="auto"/>
            </w:tcBorders>
            <w:shd w:val="clear" w:color="auto" w:fill="auto"/>
            <w:noWrap/>
            <w:vAlign w:val="bottom"/>
            <w:hideMark/>
          </w:tcPr>
          <w:p w14:paraId="1454B4A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9,1</w:t>
            </w:r>
          </w:p>
        </w:tc>
        <w:tc>
          <w:tcPr>
            <w:tcW w:w="385" w:type="pct"/>
            <w:tcBorders>
              <w:top w:val="nil"/>
              <w:left w:val="nil"/>
              <w:bottom w:val="single" w:sz="4" w:space="0" w:color="auto"/>
              <w:right w:val="single" w:sz="4" w:space="0" w:color="auto"/>
            </w:tcBorders>
            <w:shd w:val="clear" w:color="auto" w:fill="auto"/>
            <w:noWrap/>
            <w:vAlign w:val="bottom"/>
            <w:hideMark/>
          </w:tcPr>
          <w:p w14:paraId="10A428F7"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12,6</w:t>
            </w:r>
          </w:p>
        </w:tc>
        <w:tc>
          <w:tcPr>
            <w:tcW w:w="385" w:type="pct"/>
            <w:tcBorders>
              <w:top w:val="nil"/>
              <w:left w:val="nil"/>
              <w:bottom w:val="single" w:sz="4" w:space="0" w:color="auto"/>
              <w:right w:val="single" w:sz="4" w:space="0" w:color="auto"/>
            </w:tcBorders>
            <w:shd w:val="clear" w:color="auto" w:fill="auto"/>
            <w:noWrap/>
            <w:vAlign w:val="bottom"/>
            <w:hideMark/>
          </w:tcPr>
          <w:p w14:paraId="04C45696"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9,2</w:t>
            </w:r>
          </w:p>
        </w:tc>
        <w:tc>
          <w:tcPr>
            <w:tcW w:w="385" w:type="pct"/>
            <w:tcBorders>
              <w:top w:val="nil"/>
              <w:left w:val="nil"/>
              <w:bottom w:val="single" w:sz="4" w:space="0" w:color="auto"/>
              <w:right w:val="single" w:sz="4" w:space="0" w:color="auto"/>
            </w:tcBorders>
            <w:shd w:val="clear" w:color="auto" w:fill="auto"/>
            <w:noWrap/>
            <w:vAlign w:val="bottom"/>
            <w:hideMark/>
          </w:tcPr>
          <w:p w14:paraId="7B3A7D93"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8,8</w:t>
            </w:r>
          </w:p>
        </w:tc>
        <w:tc>
          <w:tcPr>
            <w:tcW w:w="385" w:type="pct"/>
            <w:tcBorders>
              <w:top w:val="nil"/>
              <w:left w:val="nil"/>
              <w:bottom w:val="single" w:sz="4" w:space="0" w:color="auto"/>
              <w:right w:val="single" w:sz="4" w:space="0" w:color="auto"/>
            </w:tcBorders>
            <w:shd w:val="clear" w:color="auto" w:fill="auto"/>
            <w:noWrap/>
            <w:vAlign w:val="bottom"/>
            <w:hideMark/>
          </w:tcPr>
          <w:p w14:paraId="0DF05C6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9,9</w:t>
            </w:r>
          </w:p>
        </w:tc>
        <w:tc>
          <w:tcPr>
            <w:tcW w:w="385" w:type="pct"/>
            <w:tcBorders>
              <w:top w:val="nil"/>
              <w:left w:val="nil"/>
              <w:bottom w:val="single" w:sz="4" w:space="0" w:color="auto"/>
              <w:right w:val="single" w:sz="4" w:space="0" w:color="auto"/>
            </w:tcBorders>
            <w:shd w:val="clear" w:color="auto" w:fill="auto"/>
            <w:noWrap/>
            <w:vAlign w:val="bottom"/>
            <w:hideMark/>
          </w:tcPr>
          <w:p w14:paraId="59149EF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8,2</w:t>
            </w:r>
          </w:p>
        </w:tc>
        <w:tc>
          <w:tcPr>
            <w:tcW w:w="385" w:type="pct"/>
            <w:tcBorders>
              <w:top w:val="nil"/>
              <w:left w:val="nil"/>
              <w:bottom w:val="single" w:sz="4" w:space="0" w:color="auto"/>
              <w:right w:val="single" w:sz="4" w:space="0" w:color="auto"/>
            </w:tcBorders>
            <w:shd w:val="clear" w:color="auto" w:fill="auto"/>
            <w:noWrap/>
            <w:vAlign w:val="bottom"/>
            <w:hideMark/>
          </w:tcPr>
          <w:p w14:paraId="072396F8"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7B6359C5"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2D77C4D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5,3</w:t>
            </w:r>
          </w:p>
        </w:tc>
      </w:tr>
      <w:tr w:rsidR="00B267FC" w:rsidRPr="009C3FF7" w14:paraId="629EDDF8"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60DC5053"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Імпорт,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7F0271D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20,4</w:t>
            </w:r>
          </w:p>
        </w:tc>
        <w:tc>
          <w:tcPr>
            <w:tcW w:w="385" w:type="pct"/>
            <w:tcBorders>
              <w:top w:val="nil"/>
              <w:left w:val="nil"/>
              <w:bottom w:val="single" w:sz="4" w:space="0" w:color="auto"/>
              <w:right w:val="single" w:sz="4" w:space="0" w:color="auto"/>
            </w:tcBorders>
            <w:shd w:val="clear" w:color="auto" w:fill="auto"/>
            <w:noWrap/>
            <w:vAlign w:val="bottom"/>
            <w:hideMark/>
          </w:tcPr>
          <w:p w14:paraId="1BD54DD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8,5</w:t>
            </w:r>
          </w:p>
        </w:tc>
        <w:tc>
          <w:tcPr>
            <w:tcW w:w="385" w:type="pct"/>
            <w:tcBorders>
              <w:top w:val="nil"/>
              <w:left w:val="nil"/>
              <w:bottom w:val="single" w:sz="4" w:space="0" w:color="auto"/>
              <w:right w:val="single" w:sz="4" w:space="0" w:color="auto"/>
            </w:tcBorders>
            <w:shd w:val="clear" w:color="auto" w:fill="auto"/>
            <w:noWrap/>
            <w:vAlign w:val="bottom"/>
            <w:hideMark/>
          </w:tcPr>
          <w:p w14:paraId="61174488"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1,5</w:t>
            </w:r>
          </w:p>
        </w:tc>
        <w:tc>
          <w:tcPr>
            <w:tcW w:w="385" w:type="pct"/>
            <w:tcBorders>
              <w:top w:val="nil"/>
              <w:left w:val="nil"/>
              <w:bottom w:val="single" w:sz="4" w:space="0" w:color="auto"/>
              <w:right w:val="single" w:sz="4" w:space="0" w:color="auto"/>
            </w:tcBorders>
            <w:shd w:val="clear" w:color="auto" w:fill="auto"/>
            <w:noWrap/>
            <w:vAlign w:val="bottom"/>
            <w:hideMark/>
          </w:tcPr>
          <w:p w14:paraId="54AD0E0A"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13,9</w:t>
            </w:r>
          </w:p>
        </w:tc>
        <w:tc>
          <w:tcPr>
            <w:tcW w:w="385" w:type="pct"/>
            <w:tcBorders>
              <w:top w:val="nil"/>
              <w:left w:val="nil"/>
              <w:bottom w:val="single" w:sz="4" w:space="0" w:color="auto"/>
              <w:right w:val="single" w:sz="4" w:space="0" w:color="auto"/>
            </w:tcBorders>
            <w:shd w:val="clear" w:color="auto" w:fill="auto"/>
            <w:noWrap/>
            <w:vAlign w:val="bottom"/>
            <w:hideMark/>
          </w:tcPr>
          <w:p w14:paraId="0E00806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8,8</w:t>
            </w:r>
          </w:p>
        </w:tc>
        <w:tc>
          <w:tcPr>
            <w:tcW w:w="385" w:type="pct"/>
            <w:tcBorders>
              <w:top w:val="nil"/>
              <w:left w:val="nil"/>
              <w:bottom w:val="single" w:sz="4" w:space="0" w:color="auto"/>
              <w:right w:val="single" w:sz="4" w:space="0" w:color="auto"/>
            </w:tcBorders>
            <w:shd w:val="clear" w:color="auto" w:fill="auto"/>
            <w:noWrap/>
            <w:vAlign w:val="bottom"/>
            <w:hideMark/>
          </w:tcPr>
          <w:p w14:paraId="444AE967"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1,6</w:t>
            </w:r>
          </w:p>
        </w:tc>
        <w:tc>
          <w:tcPr>
            <w:tcW w:w="385" w:type="pct"/>
            <w:tcBorders>
              <w:top w:val="nil"/>
              <w:left w:val="nil"/>
              <w:bottom w:val="single" w:sz="4" w:space="0" w:color="auto"/>
              <w:right w:val="single" w:sz="4" w:space="0" w:color="auto"/>
            </w:tcBorders>
            <w:shd w:val="clear" w:color="auto" w:fill="auto"/>
            <w:noWrap/>
            <w:vAlign w:val="bottom"/>
            <w:hideMark/>
          </w:tcPr>
          <w:p w14:paraId="08E8E32C"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-3,8</w:t>
            </w:r>
          </w:p>
        </w:tc>
        <w:tc>
          <w:tcPr>
            <w:tcW w:w="385" w:type="pct"/>
            <w:tcBorders>
              <w:top w:val="nil"/>
              <w:left w:val="nil"/>
              <w:bottom w:val="single" w:sz="4" w:space="0" w:color="auto"/>
              <w:right w:val="single" w:sz="4" w:space="0" w:color="auto"/>
            </w:tcBorders>
            <w:shd w:val="clear" w:color="auto" w:fill="auto"/>
            <w:noWrap/>
            <w:vAlign w:val="bottom"/>
            <w:hideMark/>
          </w:tcPr>
          <w:p w14:paraId="695FBEC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192720E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2,8</w:t>
            </w:r>
          </w:p>
        </w:tc>
        <w:tc>
          <w:tcPr>
            <w:tcW w:w="385" w:type="pct"/>
            <w:tcBorders>
              <w:top w:val="nil"/>
              <w:left w:val="nil"/>
              <w:bottom w:val="single" w:sz="4" w:space="0" w:color="auto"/>
              <w:right w:val="single" w:sz="4" w:space="0" w:color="auto"/>
            </w:tcBorders>
            <w:shd w:val="clear" w:color="auto" w:fill="auto"/>
            <w:noWrap/>
            <w:vAlign w:val="bottom"/>
            <w:hideMark/>
          </w:tcPr>
          <w:p w14:paraId="0D2514E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6,5</w:t>
            </w:r>
          </w:p>
        </w:tc>
      </w:tr>
      <w:tr w:rsidR="00B267FC" w:rsidRPr="009C3FF7" w14:paraId="31E5C727"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3B651F5"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Експорт,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0472D5D6"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18,5</w:t>
            </w:r>
          </w:p>
        </w:tc>
        <w:tc>
          <w:tcPr>
            <w:tcW w:w="385" w:type="pct"/>
            <w:tcBorders>
              <w:top w:val="nil"/>
              <w:left w:val="nil"/>
              <w:bottom w:val="single" w:sz="4" w:space="0" w:color="auto"/>
              <w:right w:val="single" w:sz="4" w:space="0" w:color="auto"/>
            </w:tcBorders>
            <w:shd w:val="clear" w:color="auto" w:fill="auto"/>
            <w:noWrap/>
            <w:vAlign w:val="bottom"/>
            <w:hideMark/>
          </w:tcPr>
          <w:p w14:paraId="44821E33"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6,9</w:t>
            </w:r>
          </w:p>
        </w:tc>
        <w:tc>
          <w:tcPr>
            <w:tcW w:w="385" w:type="pct"/>
            <w:tcBorders>
              <w:top w:val="nil"/>
              <w:left w:val="nil"/>
              <w:bottom w:val="single" w:sz="4" w:space="0" w:color="auto"/>
              <w:right w:val="single" w:sz="4" w:space="0" w:color="auto"/>
            </w:tcBorders>
            <w:shd w:val="clear" w:color="auto" w:fill="auto"/>
            <w:noWrap/>
            <w:vAlign w:val="bottom"/>
            <w:hideMark/>
          </w:tcPr>
          <w:p w14:paraId="4ECD71DA"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-2,4</w:t>
            </w:r>
          </w:p>
        </w:tc>
        <w:tc>
          <w:tcPr>
            <w:tcW w:w="385" w:type="pct"/>
            <w:tcBorders>
              <w:top w:val="nil"/>
              <w:left w:val="nil"/>
              <w:bottom w:val="single" w:sz="4" w:space="0" w:color="auto"/>
              <w:right w:val="single" w:sz="4" w:space="0" w:color="auto"/>
            </w:tcBorders>
            <w:shd w:val="clear" w:color="auto" w:fill="auto"/>
            <w:noWrap/>
            <w:vAlign w:val="bottom"/>
            <w:hideMark/>
          </w:tcPr>
          <w:p w14:paraId="3A95A48B"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25,4</w:t>
            </w:r>
          </w:p>
        </w:tc>
        <w:tc>
          <w:tcPr>
            <w:tcW w:w="385" w:type="pct"/>
            <w:tcBorders>
              <w:top w:val="nil"/>
              <w:left w:val="nil"/>
              <w:bottom w:val="single" w:sz="4" w:space="0" w:color="auto"/>
              <w:right w:val="single" w:sz="4" w:space="0" w:color="auto"/>
            </w:tcBorders>
            <w:shd w:val="clear" w:color="auto" w:fill="auto"/>
            <w:noWrap/>
            <w:vAlign w:val="bottom"/>
            <w:hideMark/>
          </w:tcPr>
          <w:p w14:paraId="19D6350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10,5</w:t>
            </w:r>
          </w:p>
        </w:tc>
        <w:tc>
          <w:tcPr>
            <w:tcW w:w="385" w:type="pct"/>
            <w:tcBorders>
              <w:top w:val="nil"/>
              <w:left w:val="nil"/>
              <w:bottom w:val="single" w:sz="4" w:space="0" w:color="auto"/>
              <w:right w:val="single" w:sz="4" w:space="0" w:color="auto"/>
            </w:tcBorders>
            <w:shd w:val="clear" w:color="auto" w:fill="auto"/>
            <w:noWrap/>
            <w:vAlign w:val="bottom"/>
            <w:hideMark/>
          </w:tcPr>
          <w:p w14:paraId="49BC05E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1,0</w:t>
            </w:r>
          </w:p>
        </w:tc>
        <w:tc>
          <w:tcPr>
            <w:tcW w:w="385" w:type="pct"/>
            <w:tcBorders>
              <w:top w:val="nil"/>
              <w:left w:val="nil"/>
              <w:bottom w:val="single" w:sz="4" w:space="0" w:color="auto"/>
              <w:right w:val="single" w:sz="4" w:space="0" w:color="auto"/>
            </w:tcBorders>
            <w:shd w:val="clear" w:color="auto" w:fill="auto"/>
            <w:noWrap/>
            <w:vAlign w:val="bottom"/>
            <w:hideMark/>
          </w:tcPr>
          <w:p w14:paraId="4D3C7FDC"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4,6</w:t>
            </w:r>
          </w:p>
        </w:tc>
        <w:tc>
          <w:tcPr>
            <w:tcW w:w="385" w:type="pct"/>
            <w:tcBorders>
              <w:top w:val="nil"/>
              <w:left w:val="nil"/>
              <w:bottom w:val="single" w:sz="4" w:space="0" w:color="auto"/>
              <w:right w:val="single" w:sz="4" w:space="0" w:color="auto"/>
            </w:tcBorders>
            <w:shd w:val="clear" w:color="auto" w:fill="auto"/>
            <w:noWrap/>
            <w:vAlign w:val="bottom"/>
            <w:hideMark/>
          </w:tcPr>
          <w:p w14:paraId="2501F33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4,4</w:t>
            </w:r>
          </w:p>
        </w:tc>
        <w:tc>
          <w:tcPr>
            <w:tcW w:w="385" w:type="pct"/>
            <w:tcBorders>
              <w:top w:val="nil"/>
              <w:left w:val="nil"/>
              <w:bottom w:val="single" w:sz="4" w:space="0" w:color="auto"/>
              <w:right w:val="single" w:sz="4" w:space="0" w:color="auto"/>
            </w:tcBorders>
            <w:shd w:val="clear" w:color="auto" w:fill="auto"/>
            <w:noWrap/>
            <w:vAlign w:val="bottom"/>
            <w:hideMark/>
          </w:tcPr>
          <w:p w14:paraId="56DB513A"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-4,0</w:t>
            </w:r>
          </w:p>
        </w:tc>
        <w:tc>
          <w:tcPr>
            <w:tcW w:w="385" w:type="pct"/>
            <w:tcBorders>
              <w:top w:val="nil"/>
              <w:left w:val="nil"/>
              <w:bottom w:val="single" w:sz="4" w:space="0" w:color="auto"/>
              <w:right w:val="single" w:sz="4" w:space="0" w:color="auto"/>
            </w:tcBorders>
            <w:shd w:val="clear" w:color="auto" w:fill="auto"/>
            <w:noWrap/>
            <w:vAlign w:val="bottom"/>
            <w:hideMark/>
          </w:tcPr>
          <w:p w14:paraId="36C80147"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5,9</w:t>
            </w:r>
          </w:p>
        </w:tc>
      </w:tr>
      <w:tr w:rsidR="00B267FC" w:rsidRPr="009C3FF7" w14:paraId="503EB515"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715EC26"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Баланс бюджету, % ВВП</w:t>
            </w:r>
          </w:p>
        </w:tc>
        <w:tc>
          <w:tcPr>
            <w:tcW w:w="385" w:type="pct"/>
            <w:tcBorders>
              <w:top w:val="nil"/>
              <w:left w:val="nil"/>
              <w:bottom w:val="single" w:sz="4" w:space="0" w:color="auto"/>
              <w:right w:val="single" w:sz="4" w:space="0" w:color="auto"/>
            </w:tcBorders>
            <w:shd w:val="clear" w:color="auto" w:fill="auto"/>
            <w:noWrap/>
            <w:vAlign w:val="bottom"/>
            <w:hideMark/>
          </w:tcPr>
          <w:p w14:paraId="7F11447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-4,4</w:t>
            </w:r>
          </w:p>
        </w:tc>
        <w:tc>
          <w:tcPr>
            <w:tcW w:w="385" w:type="pct"/>
            <w:tcBorders>
              <w:top w:val="nil"/>
              <w:left w:val="nil"/>
              <w:bottom w:val="single" w:sz="4" w:space="0" w:color="auto"/>
              <w:right w:val="single" w:sz="4" w:space="0" w:color="auto"/>
            </w:tcBorders>
            <w:shd w:val="clear" w:color="auto" w:fill="auto"/>
            <w:noWrap/>
            <w:vAlign w:val="bottom"/>
            <w:hideMark/>
          </w:tcPr>
          <w:p w14:paraId="547D9C0B"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-10,0</w:t>
            </w:r>
          </w:p>
        </w:tc>
        <w:tc>
          <w:tcPr>
            <w:tcW w:w="385" w:type="pct"/>
            <w:tcBorders>
              <w:top w:val="nil"/>
              <w:left w:val="nil"/>
              <w:bottom w:val="single" w:sz="4" w:space="0" w:color="auto"/>
              <w:right w:val="single" w:sz="4" w:space="0" w:color="auto"/>
            </w:tcBorders>
            <w:shd w:val="clear" w:color="auto" w:fill="auto"/>
            <w:noWrap/>
            <w:vAlign w:val="bottom"/>
            <w:hideMark/>
          </w:tcPr>
          <w:p w14:paraId="71D83F04"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-9,8</w:t>
            </w:r>
          </w:p>
        </w:tc>
        <w:tc>
          <w:tcPr>
            <w:tcW w:w="385" w:type="pct"/>
            <w:tcBorders>
              <w:top w:val="nil"/>
              <w:left w:val="nil"/>
              <w:bottom w:val="single" w:sz="4" w:space="0" w:color="auto"/>
              <w:right w:val="single" w:sz="4" w:space="0" w:color="auto"/>
            </w:tcBorders>
            <w:shd w:val="clear" w:color="auto" w:fill="auto"/>
            <w:noWrap/>
            <w:vAlign w:val="bottom"/>
            <w:hideMark/>
          </w:tcPr>
          <w:p w14:paraId="0FF6614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-8,4</w:t>
            </w:r>
          </w:p>
        </w:tc>
        <w:tc>
          <w:tcPr>
            <w:tcW w:w="385" w:type="pct"/>
            <w:tcBorders>
              <w:top w:val="nil"/>
              <w:left w:val="nil"/>
              <w:bottom w:val="single" w:sz="4" w:space="0" w:color="auto"/>
              <w:right w:val="single" w:sz="4" w:space="0" w:color="auto"/>
            </w:tcBorders>
            <w:shd w:val="clear" w:color="auto" w:fill="auto"/>
            <w:noWrap/>
            <w:vAlign w:val="bottom"/>
            <w:hideMark/>
          </w:tcPr>
          <w:p w14:paraId="79FFDA0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-8,2</w:t>
            </w:r>
          </w:p>
        </w:tc>
        <w:tc>
          <w:tcPr>
            <w:tcW w:w="385" w:type="pct"/>
            <w:tcBorders>
              <w:top w:val="nil"/>
              <w:left w:val="nil"/>
              <w:bottom w:val="single" w:sz="4" w:space="0" w:color="auto"/>
              <w:right w:val="single" w:sz="4" w:space="0" w:color="auto"/>
            </w:tcBorders>
            <w:shd w:val="clear" w:color="auto" w:fill="auto"/>
            <w:noWrap/>
            <w:vAlign w:val="bottom"/>
            <w:hideMark/>
          </w:tcPr>
          <w:p w14:paraId="675D3A6D"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-7,5</w:t>
            </w:r>
          </w:p>
        </w:tc>
        <w:tc>
          <w:tcPr>
            <w:tcW w:w="385" w:type="pct"/>
            <w:tcBorders>
              <w:top w:val="nil"/>
              <w:left w:val="nil"/>
              <w:bottom w:val="single" w:sz="4" w:space="0" w:color="auto"/>
              <w:right w:val="single" w:sz="4" w:space="0" w:color="auto"/>
            </w:tcBorders>
            <w:shd w:val="clear" w:color="auto" w:fill="auto"/>
            <w:noWrap/>
            <w:vAlign w:val="bottom"/>
            <w:hideMark/>
          </w:tcPr>
          <w:p w14:paraId="7E9764CD"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-7,6</w:t>
            </w:r>
          </w:p>
        </w:tc>
        <w:tc>
          <w:tcPr>
            <w:tcW w:w="385" w:type="pct"/>
            <w:tcBorders>
              <w:top w:val="nil"/>
              <w:left w:val="nil"/>
              <w:bottom w:val="single" w:sz="4" w:space="0" w:color="auto"/>
              <w:right w:val="single" w:sz="4" w:space="0" w:color="auto"/>
            </w:tcBorders>
            <w:shd w:val="clear" w:color="auto" w:fill="auto"/>
            <w:noWrap/>
            <w:vAlign w:val="bottom"/>
            <w:hideMark/>
          </w:tcPr>
          <w:p w14:paraId="1102FA5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-7,3</w:t>
            </w:r>
          </w:p>
        </w:tc>
        <w:tc>
          <w:tcPr>
            <w:tcW w:w="385" w:type="pct"/>
            <w:tcBorders>
              <w:top w:val="nil"/>
              <w:left w:val="nil"/>
              <w:bottom w:val="single" w:sz="4" w:space="0" w:color="auto"/>
              <w:right w:val="single" w:sz="4" w:space="0" w:color="auto"/>
            </w:tcBorders>
            <w:shd w:val="clear" w:color="auto" w:fill="auto"/>
            <w:noWrap/>
            <w:vAlign w:val="bottom"/>
            <w:hideMark/>
          </w:tcPr>
          <w:p w14:paraId="3A49DA5B"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-6,9</w:t>
            </w:r>
          </w:p>
        </w:tc>
        <w:tc>
          <w:tcPr>
            <w:tcW w:w="385" w:type="pct"/>
            <w:tcBorders>
              <w:top w:val="nil"/>
              <w:left w:val="nil"/>
              <w:bottom w:val="single" w:sz="4" w:space="0" w:color="auto"/>
              <w:right w:val="single" w:sz="4" w:space="0" w:color="auto"/>
            </w:tcBorders>
            <w:shd w:val="clear" w:color="auto" w:fill="auto"/>
            <w:noWrap/>
            <w:vAlign w:val="bottom"/>
            <w:hideMark/>
          </w:tcPr>
          <w:p w14:paraId="3E4AA23C"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-6,7</w:t>
            </w:r>
          </w:p>
        </w:tc>
      </w:tr>
      <w:tr w:rsidR="00B267FC" w:rsidRPr="009C3FF7" w14:paraId="299F7CDB"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0B5C5F1"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 борг</w:t>
            </w:r>
            <w:r w:rsidRPr="009C3FF7">
              <w:rPr>
                <w:rFonts w:ascii="Times New Roman" w:eastAsia="Times New Roman" w:hAnsi="Times New Roman" w:cs="Times New Roman"/>
                <w:color w:val="000000"/>
                <w:lang w:eastAsia="ru-RU"/>
              </w:rPr>
              <w:t>, %ВВП</w:t>
            </w:r>
          </w:p>
        </w:tc>
        <w:tc>
          <w:tcPr>
            <w:tcW w:w="385" w:type="pct"/>
            <w:tcBorders>
              <w:top w:val="nil"/>
              <w:left w:val="nil"/>
              <w:bottom w:val="single" w:sz="4" w:space="0" w:color="auto"/>
              <w:right w:val="single" w:sz="4" w:space="0" w:color="auto"/>
            </w:tcBorders>
            <w:shd w:val="clear" w:color="auto" w:fill="auto"/>
            <w:noWrap/>
            <w:vAlign w:val="bottom"/>
            <w:hideMark/>
          </w:tcPr>
          <w:p w14:paraId="287763D4"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74,0</w:t>
            </w:r>
          </w:p>
        </w:tc>
        <w:tc>
          <w:tcPr>
            <w:tcW w:w="385" w:type="pct"/>
            <w:tcBorders>
              <w:top w:val="nil"/>
              <w:left w:val="nil"/>
              <w:bottom w:val="single" w:sz="4" w:space="0" w:color="auto"/>
              <w:right w:val="single" w:sz="4" w:space="0" w:color="auto"/>
            </w:tcBorders>
            <w:shd w:val="clear" w:color="auto" w:fill="auto"/>
            <w:noWrap/>
            <w:vAlign w:val="bottom"/>
            <w:hideMark/>
          </w:tcPr>
          <w:p w14:paraId="073D751D"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74,5</w:t>
            </w:r>
          </w:p>
        </w:tc>
        <w:tc>
          <w:tcPr>
            <w:tcW w:w="385" w:type="pct"/>
            <w:tcBorders>
              <w:top w:val="nil"/>
              <w:left w:val="nil"/>
              <w:bottom w:val="single" w:sz="4" w:space="0" w:color="auto"/>
              <w:right w:val="single" w:sz="4" w:space="0" w:color="auto"/>
            </w:tcBorders>
            <w:shd w:val="clear" w:color="auto" w:fill="auto"/>
            <w:noWrap/>
            <w:vAlign w:val="bottom"/>
            <w:hideMark/>
          </w:tcPr>
          <w:p w14:paraId="5BC29CB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72,5</w:t>
            </w:r>
          </w:p>
        </w:tc>
        <w:tc>
          <w:tcPr>
            <w:tcW w:w="385" w:type="pct"/>
            <w:tcBorders>
              <w:top w:val="nil"/>
              <w:left w:val="nil"/>
              <w:bottom w:val="single" w:sz="4" w:space="0" w:color="auto"/>
              <w:right w:val="single" w:sz="4" w:space="0" w:color="auto"/>
            </w:tcBorders>
            <w:shd w:val="clear" w:color="auto" w:fill="auto"/>
            <w:noWrap/>
            <w:vAlign w:val="bottom"/>
            <w:hideMark/>
          </w:tcPr>
          <w:p w14:paraId="5404229A"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67,5</w:t>
            </w:r>
          </w:p>
        </w:tc>
        <w:tc>
          <w:tcPr>
            <w:tcW w:w="385" w:type="pct"/>
            <w:tcBorders>
              <w:top w:val="nil"/>
              <w:left w:val="nil"/>
              <w:bottom w:val="single" w:sz="4" w:space="0" w:color="auto"/>
              <w:right w:val="single" w:sz="4" w:space="0" w:color="auto"/>
            </w:tcBorders>
            <w:shd w:val="clear" w:color="auto" w:fill="auto"/>
            <w:noWrap/>
            <w:vAlign w:val="bottom"/>
            <w:hideMark/>
          </w:tcPr>
          <w:p w14:paraId="3DB05845"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69,6</w:t>
            </w:r>
          </w:p>
        </w:tc>
        <w:tc>
          <w:tcPr>
            <w:tcW w:w="385" w:type="pct"/>
            <w:tcBorders>
              <w:top w:val="nil"/>
              <w:left w:val="nil"/>
              <w:bottom w:val="single" w:sz="4" w:space="0" w:color="auto"/>
              <w:right w:val="single" w:sz="4" w:space="0" w:color="auto"/>
            </w:tcBorders>
            <w:shd w:val="clear" w:color="auto" w:fill="auto"/>
            <w:noWrap/>
            <w:vAlign w:val="bottom"/>
            <w:hideMark/>
          </w:tcPr>
          <w:p w14:paraId="31371F3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69,1</w:t>
            </w:r>
          </w:p>
        </w:tc>
        <w:tc>
          <w:tcPr>
            <w:tcW w:w="385" w:type="pct"/>
            <w:tcBorders>
              <w:top w:val="nil"/>
              <w:left w:val="nil"/>
              <w:bottom w:val="single" w:sz="4" w:space="0" w:color="auto"/>
              <w:right w:val="single" w:sz="4" w:space="0" w:color="auto"/>
            </w:tcBorders>
            <w:shd w:val="clear" w:color="auto" w:fill="auto"/>
            <w:noWrap/>
            <w:vAlign w:val="bottom"/>
            <w:hideMark/>
          </w:tcPr>
          <w:p w14:paraId="2AB64EA3"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68,0</w:t>
            </w:r>
          </w:p>
        </w:tc>
        <w:tc>
          <w:tcPr>
            <w:tcW w:w="385" w:type="pct"/>
            <w:tcBorders>
              <w:top w:val="nil"/>
              <w:left w:val="nil"/>
              <w:bottom w:val="single" w:sz="4" w:space="0" w:color="auto"/>
              <w:right w:val="single" w:sz="4" w:space="0" w:color="auto"/>
            </w:tcBorders>
            <w:shd w:val="clear" w:color="auto" w:fill="auto"/>
            <w:noWrap/>
            <w:vAlign w:val="bottom"/>
            <w:hideMark/>
          </w:tcPr>
          <w:p w14:paraId="2EF39723"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68,3</w:t>
            </w:r>
          </w:p>
        </w:tc>
        <w:tc>
          <w:tcPr>
            <w:tcW w:w="385" w:type="pct"/>
            <w:tcBorders>
              <w:top w:val="nil"/>
              <w:left w:val="nil"/>
              <w:bottom w:val="single" w:sz="4" w:space="0" w:color="auto"/>
              <w:right w:val="single" w:sz="4" w:space="0" w:color="auto"/>
            </w:tcBorders>
            <w:shd w:val="clear" w:color="auto" w:fill="auto"/>
            <w:noWrap/>
            <w:vAlign w:val="bottom"/>
            <w:hideMark/>
          </w:tcPr>
          <w:p w14:paraId="51F9DDF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69,1</w:t>
            </w:r>
          </w:p>
        </w:tc>
        <w:tc>
          <w:tcPr>
            <w:tcW w:w="385" w:type="pct"/>
            <w:tcBorders>
              <w:top w:val="nil"/>
              <w:left w:val="nil"/>
              <w:bottom w:val="single" w:sz="4" w:space="0" w:color="auto"/>
              <w:right w:val="single" w:sz="4" w:space="0" w:color="auto"/>
            </w:tcBorders>
            <w:shd w:val="clear" w:color="auto" w:fill="auto"/>
            <w:noWrap/>
            <w:vAlign w:val="bottom"/>
            <w:hideMark/>
          </w:tcPr>
          <w:p w14:paraId="79C5858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68,5</w:t>
            </w:r>
          </w:p>
        </w:tc>
      </w:tr>
      <w:tr w:rsidR="00B267FC" w:rsidRPr="009C3FF7" w14:paraId="521E0E02"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85B30D"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Поточний рахунок, млрд. дол.</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232DD3B"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-15,7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45DDC4D"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-27,9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FD954D4"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-38,4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F984792"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-48,1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FFE7DF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-78,2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132281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-87,8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C39EF1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-32,3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5976B8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-26,8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D0400D1"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-22,1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DA01A4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-32,0</w:t>
            </w:r>
          </w:p>
        </w:tc>
      </w:tr>
      <w:tr w:rsidR="00B267FC" w:rsidRPr="009C3FF7" w14:paraId="3E9D3EB4"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0C3D3D" w14:textId="77777777" w:rsidR="00B267FC" w:rsidRPr="009C3FF7" w:rsidRDefault="00B267FC" w:rsidP="006D414F">
            <w:pPr>
              <w:spacing w:after="0" w:line="240" w:lineRule="auto"/>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Поточний рахунок, % ВВП</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E96372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3CFE0BC"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8ED8468"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AFD6A25"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-2,8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6DDB12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1E32433"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-4,8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1F0A759"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850CDAE"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EEF8FEF"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771AA40" w14:textId="77777777" w:rsidR="00B267FC" w:rsidRPr="009C3FF7" w:rsidRDefault="00B267FC" w:rsidP="006D414F">
            <w:pPr>
              <w:spacing w:after="0" w:line="240" w:lineRule="auto"/>
              <w:jc w:val="right"/>
              <w:rPr>
                <w:rFonts w:ascii="Times New Roman" w:eastAsia="Times New Roman" w:hAnsi="Times New Roman" w:cs="Times New Roman"/>
                <w:color w:val="000000"/>
                <w:lang w:eastAsia="ru-RU"/>
              </w:rPr>
            </w:pPr>
            <w:r w:rsidRPr="009C3FF7">
              <w:rPr>
                <w:rFonts w:ascii="Times New Roman" w:eastAsia="Times New Roman" w:hAnsi="Times New Roman" w:cs="Times New Roman"/>
                <w:color w:val="000000"/>
                <w:lang w:eastAsia="ru-RU"/>
              </w:rPr>
              <w:t>-1,4</w:t>
            </w:r>
          </w:p>
        </w:tc>
      </w:tr>
      <w:tr w:rsidR="00B267FC" w:rsidRPr="009C3FF7" w14:paraId="4369625C"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7B56FC" w14:textId="77777777" w:rsidR="00B267FC" w:rsidRPr="0014374F"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 ВВП</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63C4C1FC"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0E52C27B"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4,8</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17FBABAC"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4,9</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2CF5A7CC"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67330D6E"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2C972A60"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E41708E"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4,1</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6F87BC98"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55AF839"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DF176DA" w14:textId="77777777" w:rsidR="00B267FC" w:rsidRPr="005D0811"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4,5</w:t>
            </w:r>
          </w:p>
        </w:tc>
      </w:tr>
    </w:tbl>
    <w:p w14:paraId="3CEF431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C3FF7">
        <w:rPr>
          <w:rFonts w:ascii="Times New Roman" w:hAnsi="Times New Roman" w:cs="Times New Roman"/>
          <w:sz w:val="28"/>
          <w:szCs w:val="28"/>
        </w:rPr>
        <w:t>[</w:t>
      </w:r>
      <w:r>
        <w:rPr>
          <w:rFonts w:ascii="Times New Roman" w:hAnsi="Times New Roman" w:cs="Times New Roman"/>
          <w:sz w:val="28"/>
          <w:szCs w:val="28"/>
          <w:lang w:val="uk-UA"/>
        </w:rPr>
        <w:t>78</w:t>
      </w:r>
      <w:r w:rsidRPr="009C3FF7">
        <w:rPr>
          <w:rFonts w:ascii="Times New Roman" w:hAnsi="Times New Roman" w:cs="Times New Roman"/>
          <w:sz w:val="28"/>
          <w:szCs w:val="28"/>
        </w:rPr>
        <w:t>]</w:t>
      </w:r>
      <w:r>
        <w:rPr>
          <w:rFonts w:ascii="Times New Roman" w:hAnsi="Times New Roman" w:cs="Times New Roman"/>
          <w:sz w:val="28"/>
          <w:szCs w:val="28"/>
          <w:lang w:val="uk-UA"/>
        </w:rPr>
        <w:t>.</w:t>
      </w:r>
    </w:p>
    <w:p w14:paraId="41EE3AED"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Б.5.</w:t>
      </w:r>
    </w:p>
    <w:p w14:paraId="6B5760F3"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Китаю</w:t>
      </w:r>
    </w:p>
    <w:tbl>
      <w:tblPr>
        <w:tblW w:w="5000" w:type="pct"/>
        <w:tblLook w:val="04A0" w:firstRow="1" w:lastRow="0" w:firstColumn="1" w:lastColumn="0" w:noHBand="0" w:noVBand="1"/>
      </w:tblPr>
      <w:tblGrid>
        <w:gridCol w:w="3050"/>
        <w:gridCol w:w="737"/>
        <w:gridCol w:w="737"/>
        <w:gridCol w:w="737"/>
        <w:gridCol w:w="738"/>
        <w:gridCol w:w="738"/>
        <w:gridCol w:w="738"/>
        <w:gridCol w:w="738"/>
        <w:gridCol w:w="738"/>
        <w:gridCol w:w="738"/>
        <w:gridCol w:w="732"/>
      </w:tblGrid>
      <w:tr w:rsidR="00B267FC" w:rsidRPr="00893B0A" w14:paraId="1EB1E7D0" w14:textId="77777777" w:rsidTr="00B267FC">
        <w:trPr>
          <w:trHeight w:val="300"/>
        </w:trPr>
        <w:tc>
          <w:tcPr>
            <w:tcW w:w="14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2F35BA"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Показник</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82CE65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2007</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2D8D027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2008</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15A4D39F"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2009</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6F57314F"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2010</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7F0B8687"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2011</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7834D95B"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2012</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1E83830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2013</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6476177"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2014</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6B72E09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2015</w:t>
            </w:r>
          </w:p>
        </w:tc>
        <w:tc>
          <w:tcPr>
            <w:tcW w:w="354" w:type="pct"/>
            <w:tcBorders>
              <w:top w:val="single" w:sz="4" w:space="0" w:color="auto"/>
              <w:left w:val="nil"/>
              <w:bottom w:val="single" w:sz="4" w:space="0" w:color="auto"/>
              <w:right w:val="single" w:sz="4" w:space="0" w:color="auto"/>
            </w:tcBorders>
            <w:shd w:val="clear" w:color="auto" w:fill="auto"/>
            <w:noWrap/>
            <w:vAlign w:val="bottom"/>
            <w:hideMark/>
          </w:tcPr>
          <w:p w14:paraId="311F740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2016</w:t>
            </w:r>
          </w:p>
        </w:tc>
      </w:tr>
      <w:tr w:rsidR="00B267FC" w:rsidRPr="00893B0A" w14:paraId="197AD2FE"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2A16D8CD"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Темпи росту ВВП, %</w:t>
            </w:r>
          </w:p>
        </w:tc>
        <w:tc>
          <w:tcPr>
            <w:tcW w:w="354" w:type="pct"/>
            <w:tcBorders>
              <w:top w:val="nil"/>
              <w:left w:val="nil"/>
              <w:bottom w:val="single" w:sz="4" w:space="0" w:color="auto"/>
              <w:right w:val="single" w:sz="4" w:space="0" w:color="auto"/>
            </w:tcBorders>
            <w:shd w:val="clear" w:color="auto" w:fill="auto"/>
            <w:noWrap/>
            <w:vAlign w:val="bottom"/>
            <w:hideMark/>
          </w:tcPr>
          <w:p w14:paraId="4987F9D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14,2</w:t>
            </w:r>
          </w:p>
        </w:tc>
        <w:tc>
          <w:tcPr>
            <w:tcW w:w="354" w:type="pct"/>
            <w:tcBorders>
              <w:top w:val="nil"/>
              <w:left w:val="nil"/>
              <w:bottom w:val="single" w:sz="4" w:space="0" w:color="auto"/>
              <w:right w:val="single" w:sz="4" w:space="0" w:color="auto"/>
            </w:tcBorders>
            <w:shd w:val="clear" w:color="auto" w:fill="auto"/>
            <w:noWrap/>
            <w:vAlign w:val="bottom"/>
            <w:hideMark/>
          </w:tcPr>
          <w:p w14:paraId="00880D31"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9,6</w:t>
            </w:r>
          </w:p>
        </w:tc>
        <w:tc>
          <w:tcPr>
            <w:tcW w:w="354" w:type="pct"/>
            <w:tcBorders>
              <w:top w:val="nil"/>
              <w:left w:val="nil"/>
              <w:bottom w:val="single" w:sz="4" w:space="0" w:color="auto"/>
              <w:right w:val="single" w:sz="4" w:space="0" w:color="auto"/>
            </w:tcBorders>
            <w:shd w:val="clear" w:color="auto" w:fill="auto"/>
            <w:noWrap/>
            <w:vAlign w:val="bottom"/>
            <w:hideMark/>
          </w:tcPr>
          <w:p w14:paraId="7E6EB5B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9,2</w:t>
            </w:r>
          </w:p>
        </w:tc>
        <w:tc>
          <w:tcPr>
            <w:tcW w:w="354" w:type="pct"/>
            <w:tcBorders>
              <w:top w:val="nil"/>
              <w:left w:val="nil"/>
              <w:bottom w:val="single" w:sz="4" w:space="0" w:color="auto"/>
              <w:right w:val="single" w:sz="4" w:space="0" w:color="auto"/>
            </w:tcBorders>
            <w:shd w:val="clear" w:color="auto" w:fill="auto"/>
            <w:noWrap/>
            <w:vAlign w:val="bottom"/>
            <w:hideMark/>
          </w:tcPr>
          <w:p w14:paraId="783F028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10,6</w:t>
            </w:r>
          </w:p>
        </w:tc>
        <w:tc>
          <w:tcPr>
            <w:tcW w:w="354" w:type="pct"/>
            <w:tcBorders>
              <w:top w:val="nil"/>
              <w:left w:val="nil"/>
              <w:bottom w:val="single" w:sz="4" w:space="0" w:color="auto"/>
              <w:right w:val="single" w:sz="4" w:space="0" w:color="auto"/>
            </w:tcBorders>
            <w:shd w:val="clear" w:color="auto" w:fill="auto"/>
            <w:noWrap/>
            <w:vAlign w:val="bottom"/>
            <w:hideMark/>
          </w:tcPr>
          <w:p w14:paraId="2451E05F"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9,5</w:t>
            </w:r>
          </w:p>
        </w:tc>
        <w:tc>
          <w:tcPr>
            <w:tcW w:w="354" w:type="pct"/>
            <w:tcBorders>
              <w:top w:val="nil"/>
              <w:left w:val="nil"/>
              <w:bottom w:val="single" w:sz="4" w:space="0" w:color="auto"/>
              <w:right w:val="single" w:sz="4" w:space="0" w:color="auto"/>
            </w:tcBorders>
            <w:shd w:val="clear" w:color="auto" w:fill="auto"/>
            <w:noWrap/>
            <w:vAlign w:val="bottom"/>
            <w:hideMark/>
          </w:tcPr>
          <w:p w14:paraId="74196DC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7,9</w:t>
            </w:r>
          </w:p>
        </w:tc>
        <w:tc>
          <w:tcPr>
            <w:tcW w:w="354" w:type="pct"/>
            <w:tcBorders>
              <w:top w:val="nil"/>
              <w:left w:val="nil"/>
              <w:bottom w:val="single" w:sz="4" w:space="0" w:color="auto"/>
              <w:right w:val="single" w:sz="4" w:space="0" w:color="auto"/>
            </w:tcBorders>
            <w:shd w:val="clear" w:color="auto" w:fill="auto"/>
            <w:noWrap/>
            <w:vAlign w:val="bottom"/>
            <w:hideMark/>
          </w:tcPr>
          <w:p w14:paraId="0E967B1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7,8</w:t>
            </w:r>
          </w:p>
        </w:tc>
        <w:tc>
          <w:tcPr>
            <w:tcW w:w="354" w:type="pct"/>
            <w:tcBorders>
              <w:top w:val="nil"/>
              <w:left w:val="nil"/>
              <w:bottom w:val="single" w:sz="4" w:space="0" w:color="auto"/>
              <w:right w:val="single" w:sz="4" w:space="0" w:color="auto"/>
            </w:tcBorders>
            <w:shd w:val="clear" w:color="auto" w:fill="auto"/>
            <w:noWrap/>
            <w:vAlign w:val="bottom"/>
            <w:hideMark/>
          </w:tcPr>
          <w:p w14:paraId="3DFDC401"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7,3</w:t>
            </w:r>
          </w:p>
        </w:tc>
        <w:tc>
          <w:tcPr>
            <w:tcW w:w="354" w:type="pct"/>
            <w:tcBorders>
              <w:top w:val="nil"/>
              <w:left w:val="nil"/>
              <w:bottom w:val="single" w:sz="4" w:space="0" w:color="auto"/>
              <w:right w:val="single" w:sz="4" w:space="0" w:color="auto"/>
            </w:tcBorders>
            <w:shd w:val="clear" w:color="auto" w:fill="auto"/>
            <w:noWrap/>
            <w:vAlign w:val="bottom"/>
            <w:hideMark/>
          </w:tcPr>
          <w:p w14:paraId="4B55243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6,9</w:t>
            </w:r>
          </w:p>
        </w:tc>
        <w:tc>
          <w:tcPr>
            <w:tcW w:w="354" w:type="pct"/>
            <w:tcBorders>
              <w:top w:val="nil"/>
              <w:left w:val="nil"/>
              <w:bottom w:val="single" w:sz="4" w:space="0" w:color="auto"/>
              <w:right w:val="single" w:sz="4" w:space="0" w:color="auto"/>
            </w:tcBorders>
            <w:shd w:val="clear" w:color="auto" w:fill="auto"/>
            <w:noWrap/>
            <w:vAlign w:val="bottom"/>
            <w:hideMark/>
          </w:tcPr>
          <w:p w14:paraId="1C5C3C1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6,6</w:t>
            </w:r>
          </w:p>
        </w:tc>
      </w:tr>
      <w:tr w:rsidR="00B267FC" w:rsidRPr="00893B0A" w14:paraId="1F36705C"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17FD256E"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Інфляція, %</w:t>
            </w:r>
          </w:p>
        </w:tc>
        <w:tc>
          <w:tcPr>
            <w:tcW w:w="354" w:type="pct"/>
            <w:tcBorders>
              <w:top w:val="nil"/>
              <w:left w:val="nil"/>
              <w:bottom w:val="single" w:sz="4" w:space="0" w:color="auto"/>
              <w:right w:val="single" w:sz="4" w:space="0" w:color="auto"/>
            </w:tcBorders>
            <w:shd w:val="clear" w:color="auto" w:fill="auto"/>
            <w:noWrap/>
            <w:vAlign w:val="bottom"/>
            <w:hideMark/>
          </w:tcPr>
          <w:p w14:paraId="6591A78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6,5</w:t>
            </w:r>
          </w:p>
        </w:tc>
        <w:tc>
          <w:tcPr>
            <w:tcW w:w="354" w:type="pct"/>
            <w:tcBorders>
              <w:top w:val="nil"/>
              <w:left w:val="nil"/>
              <w:bottom w:val="single" w:sz="4" w:space="0" w:color="auto"/>
              <w:right w:val="single" w:sz="4" w:space="0" w:color="auto"/>
            </w:tcBorders>
            <w:shd w:val="clear" w:color="auto" w:fill="auto"/>
            <w:noWrap/>
            <w:vAlign w:val="bottom"/>
            <w:hideMark/>
          </w:tcPr>
          <w:p w14:paraId="1FD5CE13"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1,2</w:t>
            </w:r>
          </w:p>
        </w:tc>
        <w:tc>
          <w:tcPr>
            <w:tcW w:w="354" w:type="pct"/>
            <w:tcBorders>
              <w:top w:val="nil"/>
              <w:left w:val="nil"/>
              <w:bottom w:val="single" w:sz="4" w:space="0" w:color="auto"/>
              <w:right w:val="single" w:sz="4" w:space="0" w:color="auto"/>
            </w:tcBorders>
            <w:shd w:val="clear" w:color="auto" w:fill="auto"/>
            <w:noWrap/>
            <w:vAlign w:val="bottom"/>
            <w:hideMark/>
          </w:tcPr>
          <w:p w14:paraId="684F806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1,9</w:t>
            </w:r>
          </w:p>
        </w:tc>
        <w:tc>
          <w:tcPr>
            <w:tcW w:w="354" w:type="pct"/>
            <w:tcBorders>
              <w:top w:val="nil"/>
              <w:left w:val="nil"/>
              <w:bottom w:val="single" w:sz="4" w:space="0" w:color="auto"/>
              <w:right w:val="single" w:sz="4" w:space="0" w:color="auto"/>
            </w:tcBorders>
            <w:shd w:val="clear" w:color="auto" w:fill="auto"/>
            <w:noWrap/>
            <w:vAlign w:val="bottom"/>
            <w:hideMark/>
          </w:tcPr>
          <w:p w14:paraId="4CFEA10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4,6</w:t>
            </w:r>
          </w:p>
        </w:tc>
        <w:tc>
          <w:tcPr>
            <w:tcW w:w="354" w:type="pct"/>
            <w:tcBorders>
              <w:top w:val="nil"/>
              <w:left w:val="nil"/>
              <w:bottom w:val="single" w:sz="4" w:space="0" w:color="auto"/>
              <w:right w:val="single" w:sz="4" w:space="0" w:color="auto"/>
            </w:tcBorders>
            <w:shd w:val="clear" w:color="auto" w:fill="auto"/>
            <w:noWrap/>
            <w:vAlign w:val="bottom"/>
            <w:hideMark/>
          </w:tcPr>
          <w:p w14:paraId="5F75463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311290C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2,5</w:t>
            </w:r>
          </w:p>
        </w:tc>
        <w:tc>
          <w:tcPr>
            <w:tcW w:w="354" w:type="pct"/>
            <w:tcBorders>
              <w:top w:val="nil"/>
              <w:left w:val="nil"/>
              <w:bottom w:val="single" w:sz="4" w:space="0" w:color="auto"/>
              <w:right w:val="single" w:sz="4" w:space="0" w:color="auto"/>
            </w:tcBorders>
            <w:shd w:val="clear" w:color="auto" w:fill="auto"/>
            <w:noWrap/>
            <w:vAlign w:val="bottom"/>
            <w:hideMark/>
          </w:tcPr>
          <w:p w14:paraId="304A01D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2,5</w:t>
            </w:r>
          </w:p>
        </w:tc>
        <w:tc>
          <w:tcPr>
            <w:tcW w:w="354" w:type="pct"/>
            <w:tcBorders>
              <w:top w:val="nil"/>
              <w:left w:val="nil"/>
              <w:bottom w:val="single" w:sz="4" w:space="0" w:color="auto"/>
              <w:right w:val="single" w:sz="4" w:space="0" w:color="auto"/>
            </w:tcBorders>
            <w:shd w:val="clear" w:color="auto" w:fill="auto"/>
            <w:noWrap/>
            <w:vAlign w:val="bottom"/>
            <w:hideMark/>
          </w:tcPr>
          <w:p w14:paraId="2236124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1,5</w:t>
            </w:r>
          </w:p>
        </w:tc>
        <w:tc>
          <w:tcPr>
            <w:tcW w:w="354" w:type="pct"/>
            <w:tcBorders>
              <w:top w:val="nil"/>
              <w:left w:val="nil"/>
              <w:bottom w:val="single" w:sz="4" w:space="0" w:color="auto"/>
              <w:right w:val="single" w:sz="4" w:space="0" w:color="auto"/>
            </w:tcBorders>
            <w:shd w:val="clear" w:color="auto" w:fill="auto"/>
            <w:noWrap/>
            <w:vAlign w:val="bottom"/>
            <w:hideMark/>
          </w:tcPr>
          <w:p w14:paraId="0F6871A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1,6</w:t>
            </w:r>
          </w:p>
        </w:tc>
        <w:tc>
          <w:tcPr>
            <w:tcW w:w="354" w:type="pct"/>
            <w:tcBorders>
              <w:top w:val="nil"/>
              <w:left w:val="nil"/>
              <w:bottom w:val="single" w:sz="4" w:space="0" w:color="auto"/>
              <w:right w:val="single" w:sz="4" w:space="0" w:color="auto"/>
            </w:tcBorders>
            <w:shd w:val="clear" w:color="auto" w:fill="auto"/>
            <w:noWrap/>
            <w:vAlign w:val="bottom"/>
            <w:hideMark/>
          </w:tcPr>
          <w:p w14:paraId="34DD0C87"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2,3</w:t>
            </w:r>
          </w:p>
        </w:tc>
      </w:tr>
      <w:tr w:rsidR="00B267FC" w:rsidRPr="00893B0A" w14:paraId="025D483F"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068140AF"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Імпорт, зміна у %</w:t>
            </w:r>
          </w:p>
        </w:tc>
        <w:tc>
          <w:tcPr>
            <w:tcW w:w="354" w:type="pct"/>
            <w:tcBorders>
              <w:top w:val="nil"/>
              <w:left w:val="nil"/>
              <w:bottom w:val="single" w:sz="4" w:space="0" w:color="auto"/>
              <w:right w:val="single" w:sz="4" w:space="0" w:color="auto"/>
            </w:tcBorders>
            <w:shd w:val="clear" w:color="auto" w:fill="auto"/>
            <w:noWrap/>
            <w:vAlign w:val="bottom"/>
            <w:hideMark/>
          </w:tcPr>
          <w:p w14:paraId="279B231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14,8</w:t>
            </w:r>
          </w:p>
        </w:tc>
        <w:tc>
          <w:tcPr>
            <w:tcW w:w="354" w:type="pct"/>
            <w:tcBorders>
              <w:top w:val="nil"/>
              <w:left w:val="nil"/>
              <w:bottom w:val="single" w:sz="4" w:space="0" w:color="auto"/>
              <w:right w:val="single" w:sz="4" w:space="0" w:color="auto"/>
            </w:tcBorders>
            <w:shd w:val="clear" w:color="auto" w:fill="auto"/>
            <w:noWrap/>
            <w:vAlign w:val="bottom"/>
            <w:hideMark/>
          </w:tcPr>
          <w:p w14:paraId="059DCE9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7,4</w:t>
            </w:r>
          </w:p>
        </w:tc>
        <w:tc>
          <w:tcPr>
            <w:tcW w:w="354" w:type="pct"/>
            <w:tcBorders>
              <w:top w:val="nil"/>
              <w:left w:val="nil"/>
              <w:bottom w:val="single" w:sz="4" w:space="0" w:color="auto"/>
              <w:right w:val="single" w:sz="4" w:space="0" w:color="auto"/>
            </w:tcBorders>
            <w:shd w:val="clear" w:color="auto" w:fill="auto"/>
            <w:noWrap/>
            <w:vAlign w:val="bottom"/>
            <w:hideMark/>
          </w:tcPr>
          <w:p w14:paraId="120B81A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2,2</w:t>
            </w:r>
          </w:p>
        </w:tc>
        <w:tc>
          <w:tcPr>
            <w:tcW w:w="354" w:type="pct"/>
            <w:tcBorders>
              <w:top w:val="nil"/>
              <w:left w:val="nil"/>
              <w:bottom w:val="single" w:sz="4" w:space="0" w:color="auto"/>
              <w:right w:val="single" w:sz="4" w:space="0" w:color="auto"/>
            </w:tcBorders>
            <w:shd w:val="clear" w:color="auto" w:fill="auto"/>
            <w:noWrap/>
            <w:vAlign w:val="bottom"/>
            <w:hideMark/>
          </w:tcPr>
          <w:p w14:paraId="5E7899E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19,9</w:t>
            </w:r>
          </w:p>
        </w:tc>
        <w:tc>
          <w:tcPr>
            <w:tcW w:w="354" w:type="pct"/>
            <w:tcBorders>
              <w:top w:val="nil"/>
              <w:left w:val="nil"/>
              <w:bottom w:val="single" w:sz="4" w:space="0" w:color="auto"/>
              <w:right w:val="single" w:sz="4" w:space="0" w:color="auto"/>
            </w:tcBorders>
            <w:shd w:val="clear" w:color="auto" w:fill="auto"/>
            <w:noWrap/>
            <w:vAlign w:val="bottom"/>
            <w:hideMark/>
          </w:tcPr>
          <w:p w14:paraId="53B46D3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17,7</w:t>
            </w:r>
          </w:p>
        </w:tc>
        <w:tc>
          <w:tcPr>
            <w:tcW w:w="354" w:type="pct"/>
            <w:tcBorders>
              <w:top w:val="nil"/>
              <w:left w:val="nil"/>
              <w:bottom w:val="single" w:sz="4" w:space="0" w:color="auto"/>
              <w:right w:val="single" w:sz="4" w:space="0" w:color="auto"/>
            </w:tcBorders>
            <w:shd w:val="clear" w:color="auto" w:fill="auto"/>
            <w:noWrap/>
            <w:vAlign w:val="bottom"/>
            <w:hideMark/>
          </w:tcPr>
          <w:p w14:paraId="4BCF737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6,6</w:t>
            </w:r>
          </w:p>
        </w:tc>
        <w:tc>
          <w:tcPr>
            <w:tcW w:w="354" w:type="pct"/>
            <w:tcBorders>
              <w:top w:val="nil"/>
              <w:left w:val="nil"/>
              <w:bottom w:val="single" w:sz="4" w:space="0" w:color="auto"/>
              <w:right w:val="single" w:sz="4" w:space="0" w:color="auto"/>
            </w:tcBorders>
            <w:shd w:val="clear" w:color="auto" w:fill="auto"/>
            <w:noWrap/>
            <w:vAlign w:val="bottom"/>
            <w:hideMark/>
          </w:tcPr>
          <w:p w14:paraId="708E29F8"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10,6</w:t>
            </w:r>
          </w:p>
        </w:tc>
        <w:tc>
          <w:tcPr>
            <w:tcW w:w="354" w:type="pct"/>
            <w:tcBorders>
              <w:top w:val="nil"/>
              <w:left w:val="nil"/>
              <w:bottom w:val="single" w:sz="4" w:space="0" w:color="auto"/>
              <w:right w:val="single" w:sz="4" w:space="0" w:color="auto"/>
            </w:tcBorders>
            <w:shd w:val="clear" w:color="auto" w:fill="auto"/>
            <w:noWrap/>
            <w:vAlign w:val="bottom"/>
            <w:hideMark/>
          </w:tcPr>
          <w:p w14:paraId="18ED0BB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8,7</w:t>
            </w:r>
          </w:p>
        </w:tc>
        <w:tc>
          <w:tcPr>
            <w:tcW w:w="354" w:type="pct"/>
            <w:tcBorders>
              <w:top w:val="nil"/>
              <w:left w:val="nil"/>
              <w:bottom w:val="single" w:sz="4" w:space="0" w:color="auto"/>
              <w:right w:val="single" w:sz="4" w:space="0" w:color="auto"/>
            </w:tcBorders>
            <w:shd w:val="clear" w:color="auto" w:fill="auto"/>
            <w:noWrap/>
            <w:vAlign w:val="bottom"/>
            <w:hideMark/>
          </w:tcPr>
          <w:p w14:paraId="58E6AE9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0,6</w:t>
            </w:r>
          </w:p>
        </w:tc>
        <w:tc>
          <w:tcPr>
            <w:tcW w:w="354" w:type="pct"/>
            <w:tcBorders>
              <w:top w:val="nil"/>
              <w:left w:val="nil"/>
              <w:bottom w:val="single" w:sz="4" w:space="0" w:color="auto"/>
              <w:right w:val="single" w:sz="4" w:space="0" w:color="auto"/>
            </w:tcBorders>
            <w:shd w:val="clear" w:color="auto" w:fill="auto"/>
            <w:noWrap/>
            <w:vAlign w:val="bottom"/>
            <w:hideMark/>
          </w:tcPr>
          <w:p w14:paraId="24C3B0AB"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3,9</w:t>
            </w:r>
          </w:p>
        </w:tc>
      </w:tr>
      <w:tr w:rsidR="00B267FC" w:rsidRPr="00893B0A" w14:paraId="3E5C320B"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FA94E3C"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Експорт, зміна у %</w:t>
            </w:r>
          </w:p>
        </w:tc>
        <w:tc>
          <w:tcPr>
            <w:tcW w:w="354" w:type="pct"/>
            <w:tcBorders>
              <w:top w:val="nil"/>
              <w:left w:val="nil"/>
              <w:bottom w:val="single" w:sz="4" w:space="0" w:color="auto"/>
              <w:right w:val="single" w:sz="4" w:space="0" w:color="auto"/>
            </w:tcBorders>
            <w:shd w:val="clear" w:color="auto" w:fill="auto"/>
            <w:noWrap/>
            <w:vAlign w:val="bottom"/>
            <w:hideMark/>
          </w:tcPr>
          <w:p w14:paraId="2D2B3A3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20,9</w:t>
            </w:r>
          </w:p>
        </w:tc>
        <w:tc>
          <w:tcPr>
            <w:tcW w:w="354" w:type="pct"/>
            <w:tcBorders>
              <w:top w:val="nil"/>
              <w:left w:val="nil"/>
              <w:bottom w:val="single" w:sz="4" w:space="0" w:color="auto"/>
              <w:right w:val="single" w:sz="4" w:space="0" w:color="auto"/>
            </w:tcBorders>
            <w:shd w:val="clear" w:color="auto" w:fill="auto"/>
            <w:noWrap/>
            <w:vAlign w:val="bottom"/>
            <w:hideMark/>
          </w:tcPr>
          <w:p w14:paraId="6E65992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10,6</w:t>
            </w:r>
          </w:p>
        </w:tc>
        <w:tc>
          <w:tcPr>
            <w:tcW w:w="354" w:type="pct"/>
            <w:tcBorders>
              <w:top w:val="nil"/>
              <w:left w:val="nil"/>
              <w:bottom w:val="single" w:sz="4" w:space="0" w:color="auto"/>
              <w:right w:val="single" w:sz="4" w:space="0" w:color="auto"/>
            </w:tcBorders>
            <w:shd w:val="clear" w:color="auto" w:fill="auto"/>
            <w:noWrap/>
            <w:vAlign w:val="bottom"/>
            <w:hideMark/>
          </w:tcPr>
          <w:p w14:paraId="4AB1AEC8"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-11,3</w:t>
            </w:r>
          </w:p>
        </w:tc>
        <w:tc>
          <w:tcPr>
            <w:tcW w:w="354" w:type="pct"/>
            <w:tcBorders>
              <w:top w:val="nil"/>
              <w:left w:val="nil"/>
              <w:bottom w:val="single" w:sz="4" w:space="0" w:color="auto"/>
              <w:right w:val="single" w:sz="4" w:space="0" w:color="auto"/>
            </w:tcBorders>
            <w:shd w:val="clear" w:color="auto" w:fill="auto"/>
            <w:noWrap/>
            <w:vAlign w:val="bottom"/>
            <w:hideMark/>
          </w:tcPr>
          <w:p w14:paraId="1D8B164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25,6</w:t>
            </w:r>
          </w:p>
        </w:tc>
        <w:tc>
          <w:tcPr>
            <w:tcW w:w="354" w:type="pct"/>
            <w:tcBorders>
              <w:top w:val="nil"/>
              <w:left w:val="nil"/>
              <w:bottom w:val="single" w:sz="4" w:space="0" w:color="auto"/>
              <w:right w:val="single" w:sz="4" w:space="0" w:color="auto"/>
            </w:tcBorders>
            <w:shd w:val="clear" w:color="auto" w:fill="auto"/>
            <w:noWrap/>
            <w:vAlign w:val="bottom"/>
            <w:hideMark/>
          </w:tcPr>
          <w:p w14:paraId="7BE2AA0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14,6</w:t>
            </w:r>
          </w:p>
        </w:tc>
        <w:tc>
          <w:tcPr>
            <w:tcW w:w="354" w:type="pct"/>
            <w:tcBorders>
              <w:top w:val="nil"/>
              <w:left w:val="nil"/>
              <w:bottom w:val="single" w:sz="4" w:space="0" w:color="auto"/>
              <w:right w:val="single" w:sz="4" w:space="0" w:color="auto"/>
            </w:tcBorders>
            <w:shd w:val="clear" w:color="auto" w:fill="auto"/>
            <w:noWrap/>
            <w:vAlign w:val="bottom"/>
            <w:hideMark/>
          </w:tcPr>
          <w:p w14:paraId="41A1177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5,9</w:t>
            </w:r>
          </w:p>
        </w:tc>
        <w:tc>
          <w:tcPr>
            <w:tcW w:w="354" w:type="pct"/>
            <w:tcBorders>
              <w:top w:val="nil"/>
              <w:left w:val="nil"/>
              <w:bottom w:val="single" w:sz="4" w:space="0" w:color="auto"/>
              <w:right w:val="single" w:sz="4" w:space="0" w:color="auto"/>
            </w:tcBorders>
            <w:shd w:val="clear" w:color="auto" w:fill="auto"/>
            <w:noWrap/>
            <w:vAlign w:val="bottom"/>
            <w:hideMark/>
          </w:tcPr>
          <w:p w14:paraId="5C0E4377"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8,8</w:t>
            </w:r>
          </w:p>
        </w:tc>
        <w:tc>
          <w:tcPr>
            <w:tcW w:w="354" w:type="pct"/>
            <w:tcBorders>
              <w:top w:val="nil"/>
              <w:left w:val="nil"/>
              <w:bottom w:val="single" w:sz="4" w:space="0" w:color="auto"/>
              <w:right w:val="single" w:sz="4" w:space="0" w:color="auto"/>
            </w:tcBorders>
            <w:shd w:val="clear" w:color="auto" w:fill="auto"/>
            <w:noWrap/>
            <w:vAlign w:val="bottom"/>
            <w:hideMark/>
          </w:tcPr>
          <w:p w14:paraId="2A3F032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6,9</w:t>
            </w:r>
          </w:p>
        </w:tc>
        <w:tc>
          <w:tcPr>
            <w:tcW w:w="354" w:type="pct"/>
            <w:tcBorders>
              <w:top w:val="nil"/>
              <w:left w:val="nil"/>
              <w:bottom w:val="single" w:sz="4" w:space="0" w:color="auto"/>
              <w:right w:val="single" w:sz="4" w:space="0" w:color="auto"/>
            </w:tcBorders>
            <w:shd w:val="clear" w:color="auto" w:fill="auto"/>
            <w:noWrap/>
            <w:vAlign w:val="bottom"/>
            <w:hideMark/>
          </w:tcPr>
          <w:p w14:paraId="4E689741"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-1,8</w:t>
            </w:r>
          </w:p>
        </w:tc>
        <w:tc>
          <w:tcPr>
            <w:tcW w:w="354" w:type="pct"/>
            <w:tcBorders>
              <w:top w:val="nil"/>
              <w:left w:val="nil"/>
              <w:bottom w:val="single" w:sz="4" w:space="0" w:color="auto"/>
              <w:right w:val="single" w:sz="4" w:space="0" w:color="auto"/>
            </w:tcBorders>
            <w:shd w:val="clear" w:color="auto" w:fill="auto"/>
            <w:noWrap/>
            <w:vAlign w:val="bottom"/>
            <w:hideMark/>
          </w:tcPr>
          <w:p w14:paraId="1D7F794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1,9</w:t>
            </w:r>
          </w:p>
        </w:tc>
      </w:tr>
      <w:tr w:rsidR="00B267FC" w:rsidRPr="00893B0A" w14:paraId="03C48A25"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71F8B200"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Рівень безробіття, %</w:t>
            </w:r>
          </w:p>
        </w:tc>
        <w:tc>
          <w:tcPr>
            <w:tcW w:w="354" w:type="pct"/>
            <w:tcBorders>
              <w:top w:val="nil"/>
              <w:left w:val="nil"/>
              <w:bottom w:val="single" w:sz="4" w:space="0" w:color="auto"/>
              <w:right w:val="single" w:sz="4" w:space="0" w:color="auto"/>
            </w:tcBorders>
            <w:shd w:val="clear" w:color="auto" w:fill="auto"/>
            <w:noWrap/>
            <w:vAlign w:val="bottom"/>
            <w:hideMark/>
          </w:tcPr>
          <w:p w14:paraId="6CD19A51"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4,0</w:t>
            </w:r>
          </w:p>
        </w:tc>
        <w:tc>
          <w:tcPr>
            <w:tcW w:w="354" w:type="pct"/>
            <w:tcBorders>
              <w:top w:val="nil"/>
              <w:left w:val="nil"/>
              <w:bottom w:val="single" w:sz="4" w:space="0" w:color="auto"/>
              <w:right w:val="single" w:sz="4" w:space="0" w:color="auto"/>
            </w:tcBorders>
            <w:shd w:val="clear" w:color="auto" w:fill="auto"/>
            <w:noWrap/>
            <w:vAlign w:val="bottom"/>
            <w:hideMark/>
          </w:tcPr>
          <w:p w14:paraId="4019FA0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4,2</w:t>
            </w:r>
          </w:p>
        </w:tc>
        <w:tc>
          <w:tcPr>
            <w:tcW w:w="354" w:type="pct"/>
            <w:tcBorders>
              <w:top w:val="nil"/>
              <w:left w:val="nil"/>
              <w:bottom w:val="single" w:sz="4" w:space="0" w:color="auto"/>
              <w:right w:val="single" w:sz="4" w:space="0" w:color="auto"/>
            </w:tcBorders>
            <w:shd w:val="clear" w:color="auto" w:fill="auto"/>
            <w:noWrap/>
            <w:vAlign w:val="bottom"/>
            <w:hideMark/>
          </w:tcPr>
          <w:p w14:paraId="3F9AC2D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4,3</w:t>
            </w:r>
          </w:p>
        </w:tc>
        <w:tc>
          <w:tcPr>
            <w:tcW w:w="354" w:type="pct"/>
            <w:tcBorders>
              <w:top w:val="nil"/>
              <w:left w:val="nil"/>
              <w:bottom w:val="single" w:sz="4" w:space="0" w:color="auto"/>
              <w:right w:val="single" w:sz="4" w:space="0" w:color="auto"/>
            </w:tcBorders>
            <w:shd w:val="clear" w:color="auto" w:fill="auto"/>
            <w:noWrap/>
            <w:vAlign w:val="bottom"/>
            <w:hideMark/>
          </w:tcPr>
          <w:p w14:paraId="2F310D6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07DB8F05"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0D0A768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6572E0D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0328FF0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56CCCF1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c>
          <w:tcPr>
            <w:tcW w:w="354" w:type="pct"/>
            <w:tcBorders>
              <w:top w:val="nil"/>
              <w:left w:val="nil"/>
              <w:bottom w:val="single" w:sz="4" w:space="0" w:color="auto"/>
              <w:right w:val="single" w:sz="4" w:space="0" w:color="auto"/>
            </w:tcBorders>
            <w:shd w:val="clear" w:color="auto" w:fill="auto"/>
            <w:noWrap/>
            <w:vAlign w:val="bottom"/>
            <w:hideMark/>
          </w:tcPr>
          <w:p w14:paraId="0A308E0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4,1</w:t>
            </w:r>
          </w:p>
        </w:tc>
      </w:tr>
      <w:tr w:rsidR="00B267FC" w:rsidRPr="00893B0A" w14:paraId="7BCEC212"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25F44F63"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Баланс бюджету, % ВВП</w:t>
            </w:r>
          </w:p>
        </w:tc>
        <w:tc>
          <w:tcPr>
            <w:tcW w:w="354" w:type="pct"/>
            <w:tcBorders>
              <w:top w:val="nil"/>
              <w:left w:val="nil"/>
              <w:bottom w:val="single" w:sz="4" w:space="0" w:color="auto"/>
              <w:right w:val="single" w:sz="4" w:space="0" w:color="auto"/>
            </w:tcBorders>
            <w:shd w:val="clear" w:color="auto" w:fill="auto"/>
            <w:noWrap/>
            <w:vAlign w:val="bottom"/>
            <w:hideMark/>
          </w:tcPr>
          <w:p w14:paraId="2896474F"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0,1</w:t>
            </w:r>
          </w:p>
        </w:tc>
        <w:tc>
          <w:tcPr>
            <w:tcW w:w="354" w:type="pct"/>
            <w:tcBorders>
              <w:top w:val="nil"/>
              <w:left w:val="nil"/>
              <w:bottom w:val="single" w:sz="4" w:space="0" w:color="auto"/>
              <w:right w:val="single" w:sz="4" w:space="0" w:color="auto"/>
            </w:tcBorders>
            <w:shd w:val="clear" w:color="auto" w:fill="auto"/>
            <w:noWrap/>
            <w:vAlign w:val="bottom"/>
            <w:hideMark/>
          </w:tcPr>
          <w:p w14:paraId="283A59F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0,0</w:t>
            </w:r>
          </w:p>
        </w:tc>
        <w:tc>
          <w:tcPr>
            <w:tcW w:w="354" w:type="pct"/>
            <w:tcBorders>
              <w:top w:val="nil"/>
              <w:left w:val="nil"/>
              <w:bottom w:val="single" w:sz="4" w:space="0" w:color="auto"/>
              <w:right w:val="single" w:sz="4" w:space="0" w:color="auto"/>
            </w:tcBorders>
            <w:shd w:val="clear" w:color="auto" w:fill="auto"/>
            <w:noWrap/>
            <w:vAlign w:val="bottom"/>
            <w:hideMark/>
          </w:tcPr>
          <w:p w14:paraId="619A68B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-1,8</w:t>
            </w:r>
          </w:p>
        </w:tc>
        <w:tc>
          <w:tcPr>
            <w:tcW w:w="354" w:type="pct"/>
            <w:tcBorders>
              <w:top w:val="nil"/>
              <w:left w:val="nil"/>
              <w:bottom w:val="single" w:sz="4" w:space="0" w:color="auto"/>
              <w:right w:val="single" w:sz="4" w:space="0" w:color="auto"/>
            </w:tcBorders>
            <w:shd w:val="clear" w:color="auto" w:fill="auto"/>
            <w:noWrap/>
            <w:vAlign w:val="bottom"/>
            <w:hideMark/>
          </w:tcPr>
          <w:p w14:paraId="7BB11F3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0,6</w:t>
            </w:r>
          </w:p>
        </w:tc>
        <w:tc>
          <w:tcPr>
            <w:tcW w:w="354" w:type="pct"/>
            <w:tcBorders>
              <w:top w:val="nil"/>
              <w:left w:val="nil"/>
              <w:bottom w:val="single" w:sz="4" w:space="0" w:color="auto"/>
              <w:right w:val="single" w:sz="4" w:space="0" w:color="auto"/>
            </w:tcBorders>
            <w:shd w:val="clear" w:color="auto" w:fill="auto"/>
            <w:noWrap/>
            <w:vAlign w:val="bottom"/>
            <w:hideMark/>
          </w:tcPr>
          <w:p w14:paraId="55071A75"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-0,1</w:t>
            </w:r>
          </w:p>
        </w:tc>
        <w:tc>
          <w:tcPr>
            <w:tcW w:w="354" w:type="pct"/>
            <w:tcBorders>
              <w:top w:val="nil"/>
              <w:left w:val="nil"/>
              <w:bottom w:val="single" w:sz="4" w:space="0" w:color="auto"/>
              <w:right w:val="single" w:sz="4" w:space="0" w:color="auto"/>
            </w:tcBorders>
            <w:shd w:val="clear" w:color="auto" w:fill="auto"/>
            <w:noWrap/>
            <w:vAlign w:val="bottom"/>
            <w:hideMark/>
          </w:tcPr>
          <w:p w14:paraId="0C8ECB0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-0,7</w:t>
            </w:r>
          </w:p>
        </w:tc>
        <w:tc>
          <w:tcPr>
            <w:tcW w:w="354" w:type="pct"/>
            <w:tcBorders>
              <w:top w:val="nil"/>
              <w:left w:val="nil"/>
              <w:bottom w:val="single" w:sz="4" w:space="0" w:color="auto"/>
              <w:right w:val="single" w:sz="4" w:space="0" w:color="auto"/>
            </w:tcBorders>
            <w:shd w:val="clear" w:color="auto" w:fill="auto"/>
            <w:noWrap/>
            <w:vAlign w:val="bottom"/>
            <w:hideMark/>
          </w:tcPr>
          <w:p w14:paraId="5D1095A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-0,8</w:t>
            </w:r>
          </w:p>
        </w:tc>
        <w:tc>
          <w:tcPr>
            <w:tcW w:w="354" w:type="pct"/>
            <w:tcBorders>
              <w:top w:val="nil"/>
              <w:left w:val="nil"/>
              <w:bottom w:val="single" w:sz="4" w:space="0" w:color="auto"/>
              <w:right w:val="single" w:sz="4" w:space="0" w:color="auto"/>
            </w:tcBorders>
            <w:shd w:val="clear" w:color="auto" w:fill="auto"/>
            <w:noWrap/>
            <w:vAlign w:val="bottom"/>
            <w:hideMark/>
          </w:tcPr>
          <w:p w14:paraId="604AF38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-0,9</w:t>
            </w:r>
          </w:p>
        </w:tc>
        <w:tc>
          <w:tcPr>
            <w:tcW w:w="354" w:type="pct"/>
            <w:tcBorders>
              <w:top w:val="nil"/>
              <w:left w:val="nil"/>
              <w:bottom w:val="single" w:sz="4" w:space="0" w:color="auto"/>
              <w:right w:val="single" w:sz="4" w:space="0" w:color="auto"/>
            </w:tcBorders>
            <w:shd w:val="clear" w:color="auto" w:fill="auto"/>
            <w:noWrap/>
            <w:vAlign w:val="bottom"/>
            <w:hideMark/>
          </w:tcPr>
          <w:p w14:paraId="366D482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-2,7</w:t>
            </w:r>
          </w:p>
        </w:tc>
        <w:tc>
          <w:tcPr>
            <w:tcW w:w="354" w:type="pct"/>
            <w:tcBorders>
              <w:top w:val="nil"/>
              <w:left w:val="nil"/>
              <w:bottom w:val="single" w:sz="4" w:space="0" w:color="auto"/>
              <w:right w:val="single" w:sz="4" w:space="0" w:color="auto"/>
            </w:tcBorders>
            <w:shd w:val="clear" w:color="auto" w:fill="auto"/>
            <w:noWrap/>
            <w:vAlign w:val="bottom"/>
            <w:hideMark/>
          </w:tcPr>
          <w:p w14:paraId="1976C0C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-3,0</w:t>
            </w:r>
          </w:p>
        </w:tc>
      </w:tr>
      <w:tr w:rsidR="00B267FC" w:rsidRPr="00893B0A" w14:paraId="6D5134A0"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45F831B0"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w:t>
            </w:r>
            <w:r w:rsidRPr="00893B0A">
              <w:rPr>
                <w:rFonts w:ascii="Times New Roman" w:eastAsia="Times New Roman" w:hAnsi="Times New Roman" w:cs="Times New Roman"/>
                <w:color w:val="000000"/>
                <w:lang w:eastAsia="ru-RU"/>
              </w:rPr>
              <w:t xml:space="preserve"> борг, %ВВП</w:t>
            </w:r>
          </w:p>
        </w:tc>
        <w:tc>
          <w:tcPr>
            <w:tcW w:w="354" w:type="pct"/>
            <w:tcBorders>
              <w:top w:val="nil"/>
              <w:left w:val="nil"/>
              <w:bottom w:val="single" w:sz="4" w:space="0" w:color="auto"/>
              <w:right w:val="single" w:sz="4" w:space="0" w:color="auto"/>
            </w:tcBorders>
            <w:shd w:val="clear" w:color="auto" w:fill="auto"/>
            <w:noWrap/>
            <w:vAlign w:val="bottom"/>
            <w:hideMark/>
          </w:tcPr>
          <w:p w14:paraId="5D96FE3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29,0</w:t>
            </w:r>
          </w:p>
        </w:tc>
        <w:tc>
          <w:tcPr>
            <w:tcW w:w="354" w:type="pct"/>
            <w:tcBorders>
              <w:top w:val="nil"/>
              <w:left w:val="nil"/>
              <w:bottom w:val="single" w:sz="4" w:space="0" w:color="auto"/>
              <w:right w:val="single" w:sz="4" w:space="0" w:color="auto"/>
            </w:tcBorders>
            <w:shd w:val="clear" w:color="auto" w:fill="auto"/>
            <w:noWrap/>
            <w:vAlign w:val="bottom"/>
            <w:hideMark/>
          </w:tcPr>
          <w:p w14:paraId="04A420B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27,0</w:t>
            </w:r>
          </w:p>
        </w:tc>
        <w:tc>
          <w:tcPr>
            <w:tcW w:w="354" w:type="pct"/>
            <w:tcBorders>
              <w:top w:val="nil"/>
              <w:left w:val="nil"/>
              <w:bottom w:val="single" w:sz="4" w:space="0" w:color="auto"/>
              <w:right w:val="single" w:sz="4" w:space="0" w:color="auto"/>
            </w:tcBorders>
            <w:shd w:val="clear" w:color="auto" w:fill="auto"/>
            <w:noWrap/>
            <w:vAlign w:val="bottom"/>
            <w:hideMark/>
          </w:tcPr>
          <w:p w14:paraId="2787A29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32,6</w:t>
            </w:r>
          </w:p>
        </w:tc>
        <w:tc>
          <w:tcPr>
            <w:tcW w:w="354" w:type="pct"/>
            <w:tcBorders>
              <w:top w:val="nil"/>
              <w:left w:val="nil"/>
              <w:bottom w:val="single" w:sz="4" w:space="0" w:color="auto"/>
              <w:right w:val="single" w:sz="4" w:space="0" w:color="auto"/>
            </w:tcBorders>
            <w:shd w:val="clear" w:color="auto" w:fill="auto"/>
            <w:noWrap/>
            <w:vAlign w:val="bottom"/>
            <w:hideMark/>
          </w:tcPr>
          <w:p w14:paraId="19751E6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33,1</w:t>
            </w:r>
          </w:p>
        </w:tc>
        <w:tc>
          <w:tcPr>
            <w:tcW w:w="354" w:type="pct"/>
            <w:tcBorders>
              <w:top w:val="nil"/>
              <w:left w:val="nil"/>
              <w:bottom w:val="single" w:sz="4" w:space="0" w:color="auto"/>
              <w:right w:val="single" w:sz="4" w:space="0" w:color="auto"/>
            </w:tcBorders>
            <w:shd w:val="clear" w:color="auto" w:fill="auto"/>
            <w:noWrap/>
            <w:vAlign w:val="bottom"/>
            <w:hideMark/>
          </w:tcPr>
          <w:p w14:paraId="3D1B001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33,1</w:t>
            </w:r>
          </w:p>
        </w:tc>
        <w:tc>
          <w:tcPr>
            <w:tcW w:w="354" w:type="pct"/>
            <w:tcBorders>
              <w:top w:val="nil"/>
              <w:left w:val="nil"/>
              <w:bottom w:val="single" w:sz="4" w:space="0" w:color="auto"/>
              <w:right w:val="single" w:sz="4" w:space="0" w:color="auto"/>
            </w:tcBorders>
            <w:shd w:val="clear" w:color="auto" w:fill="auto"/>
            <w:noWrap/>
            <w:vAlign w:val="bottom"/>
            <w:hideMark/>
          </w:tcPr>
          <w:p w14:paraId="4FDF93E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34,0</w:t>
            </w:r>
          </w:p>
        </w:tc>
        <w:tc>
          <w:tcPr>
            <w:tcW w:w="354" w:type="pct"/>
            <w:tcBorders>
              <w:top w:val="nil"/>
              <w:left w:val="nil"/>
              <w:bottom w:val="single" w:sz="4" w:space="0" w:color="auto"/>
              <w:right w:val="single" w:sz="4" w:space="0" w:color="auto"/>
            </w:tcBorders>
            <w:shd w:val="clear" w:color="auto" w:fill="auto"/>
            <w:noWrap/>
            <w:vAlign w:val="bottom"/>
            <w:hideMark/>
          </w:tcPr>
          <w:p w14:paraId="4F39D01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36,9</w:t>
            </w:r>
          </w:p>
        </w:tc>
        <w:tc>
          <w:tcPr>
            <w:tcW w:w="354" w:type="pct"/>
            <w:tcBorders>
              <w:top w:val="nil"/>
              <w:left w:val="nil"/>
              <w:bottom w:val="single" w:sz="4" w:space="0" w:color="auto"/>
              <w:right w:val="single" w:sz="4" w:space="0" w:color="auto"/>
            </w:tcBorders>
            <w:shd w:val="clear" w:color="auto" w:fill="auto"/>
            <w:noWrap/>
            <w:vAlign w:val="bottom"/>
            <w:hideMark/>
          </w:tcPr>
          <w:p w14:paraId="77F0237E"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39,8</w:t>
            </w:r>
          </w:p>
        </w:tc>
        <w:tc>
          <w:tcPr>
            <w:tcW w:w="354" w:type="pct"/>
            <w:tcBorders>
              <w:top w:val="nil"/>
              <w:left w:val="nil"/>
              <w:bottom w:val="single" w:sz="4" w:space="0" w:color="auto"/>
              <w:right w:val="single" w:sz="4" w:space="0" w:color="auto"/>
            </w:tcBorders>
            <w:shd w:val="clear" w:color="auto" w:fill="auto"/>
            <w:noWrap/>
            <w:vAlign w:val="bottom"/>
            <w:hideMark/>
          </w:tcPr>
          <w:p w14:paraId="528E9AA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42,9</w:t>
            </w:r>
          </w:p>
        </w:tc>
        <w:tc>
          <w:tcPr>
            <w:tcW w:w="354" w:type="pct"/>
            <w:tcBorders>
              <w:top w:val="nil"/>
              <w:left w:val="nil"/>
              <w:bottom w:val="single" w:sz="4" w:space="0" w:color="auto"/>
              <w:right w:val="single" w:sz="4" w:space="0" w:color="auto"/>
            </w:tcBorders>
            <w:shd w:val="clear" w:color="auto" w:fill="auto"/>
            <w:noWrap/>
            <w:vAlign w:val="bottom"/>
            <w:hideMark/>
          </w:tcPr>
          <w:p w14:paraId="43CEBDB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46,3</w:t>
            </w:r>
          </w:p>
        </w:tc>
      </w:tr>
      <w:tr w:rsidR="00B267FC" w:rsidRPr="00893B0A" w14:paraId="4D90924F"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5F5CD6D5"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Поточний рахунок, млрд. дол.</w:t>
            </w:r>
          </w:p>
        </w:tc>
        <w:tc>
          <w:tcPr>
            <w:tcW w:w="354" w:type="pct"/>
            <w:tcBorders>
              <w:top w:val="nil"/>
              <w:left w:val="nil"/>
              <w:bottom w:val="single" w:sz="4" w:space="0" w:color="auto"/>
              <w:right w:val="single" w:sz="4" w:space="0" w:color="auto"/>
            </w:tcBorders>
            <w:shd w:val="clear" w:color="auto" w:fill="auto"/>
            <w:noWrap/>
            <w:vAlign w:val="bottom"/>
            <w:hideMark/>
          </w:tcPr>
          <w:p w14:paraId="07AA9B33"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353,2</w:t>
            </w:r>
          </w:p>
        </w:tc>
        <w:tc>
          <w:tcPr>
            <w:tcW w:w="354" w:type="pct"/>
            <w:tcBorders>
              <w:top w:val="nil"/>
              <w:left w:val="nil"/>
              <w:bottom w:val="single" w:sz="4" w:space="0" w:color="auto"/>
              <w:right w:val="single" w:sz="4" w:space="0" w:color="auto"/>
            </w:tcBorders>
            <w:shd w:val="clear" w:color="auto" w:fill="auto"/>
            <w:noWrap/>
            <w:vAlign w:val="bottom"/>
            <w:hideMark/>
          </w:tcPr>
          <w:p w14:paraId="3710A3A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420,6</w:t>
            </w:r>
          </w:p>
        </w:tc>
        <w:tc>
          <w:tcPr>
            <w:tcW w:w="354" w:type="pct"/>
            <w:tcBorders>
              <w:top w:val="nil"/>
              <w:left w:val="nil"/>
              <w:bottom w:val="single" w:sz="4" w:space="0" w:color="auto"/>
              <w:right w:val="single" w:sz="4" w:space="0" w:color="auto"/>
            </w:tcBorders>
            <w:shd w:val="clear" w:color="auto" w:fill="auto"/>
            <w:noWrap/>
            <w:vAlign w:val="bottom"/>
            <w:hideMark/>
          </w:tcPr>
          <w:p w14:paraId="146248DC"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243,3</w:t>
            </w:r>
          </w:p>
        </w:tc>
        <w:tc>
          <w:tcPr>
            <w:tcW w:w="354" w:type="pct"/>
            <w:tcBorders>
              <w:top w:val="nil"/>
              <w:left w:val="nil"/>
              <w:bottom w:val="single" w:sz="4" w:space="0" w:color="auto"/>
              <w:right w:val="single" w:sz="4" w:space="0" w:color="auto"/>
            </w:tcBorders>
            <w:shd w:val="clear" w:color="auto" w:fill="auto"/>
            <w:noWrap/>
            <w:vAlign w:val="bottom"/>
            <w:hideMark/>
          </w:tcPr>
          <w:p w14:paraId="1991CC95"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237,8</w:t>
            </w:r>
          </w:p>
        </w:tc>
        <w:tc>
          <w:tcPr>
            <w:tcW w:w="354" w:type="pct"/>
            <w:tcBorders>
              <w:top w:val="nil"/>
              <w:left w:val="nil"/>
              <w:bottom w:val="single" w:sz="4" w:space="0" w:color="auto"/>
              <w:right w:val="single" w:sz="4" w:space="0" w:color="auto"/>
            </w:tcBorders>
            <w:shd w:val="clear" w:color="auto" w:fill="auto"/>
            <w:noWrap/>
            <w:vAlign w:val="bottom"/>
            <w:hideMark/>
          </w:tcPr>
          <w:p w14:paraId="09622D8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136,1</w:t>
            </w:r>
          </w:p>
        </w:tc>
        <w:tc>
          <w:tcPr>
            <w:tcW w:w="354" w:type="pct"/>
            <w:tcBorders>
              <w:top w:val="nil"/>
              <w:left w:val="nil"/>
              <w:bottom w:val="single" w:sz="4" w:space="0" w:color="auto"/>
              <w:right w:val="single" w:sz="4" w:space="0" w:color="auto"/>
            </w:tcBorders>
            <w:shd w:val="clear" w:color="auto" w:fill="auto"/>
            <w:noWrap/>
            <w:vAlign w:val="bottom"/>
            <w:hideMark/>
          </w:tcPr>
          <w:p w14:paraId="167831EA"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215,4</w:t>
            </w:r>
          </w:p>
        </w:tc>
        <w:tc>
          <w:tcPr>
            <w:tcW w:w="354" w:type="pct"/>
            <w:tcBorders>
              <w:top w:val="nil"/>
              <w:left w:val="nil"/>
              <w:bottom w:val="single" w:sz="4" w:space="0" w:color="auto"/>
              <w:right w:val="single" w:sz="4" w:space="0" w:color="auto"/>
            </w:tcBorders>
            <w:shd w:val="clear" w:color="auto" w:fill="auto"/>
            <w:noWrap/>
            <w:vAlign w:val="bottom"/>
            <w:hideMark/>
          </w:tcPr>
          <w:p w14:paraId="1C1F8A25"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148,2</w:t>
            </w:r>
          </w:p>
        </w:tc>
        <w:tc>
          <w:tcPr>
            <w:tcW w:w="354" w:type="pct"/>
            <w:tcBorders>
              <w:top w:val="nil"/>
              <w:left w:val="nil"/>
              <w:bottom w:val="single" w:sz="4" w:space="0" w:color="auto"/>
              <w:right w:val="single" w:sz="4" w:space="0" w:color="auto"/>
            </w:tcBorders>
            <w:shd w:val="clear" w:color="auto" w:fill="auto"/>
            <w:noWrap/>
            <w:vAlign w:val="bottom"/>
            <w:hideMark/>
          </w:tcPr>
          <w:p w14:paraId="0103606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277,4</w:t>
            </w:r>
          </w:p>
        </w:tc>
        <w:tc>
          <w:tcPr>
            <w:tcW w:w="354" w:type="pct"/>
            <w:tcBorders>
              <w:top w:val="nil"/>
              <w:left w:val="nil"/>
              <w:bottom w:val="single" w:sz="4" w:space="0" w:color="auto"/>
              <w:right w:val="single" w:sz="4" w:space="0" w:color="auto"/>
            </w:tcBorders>
            <w:shd w:val="clear" w:color="auto" w:fill="auto"/>
            <w:noWrap/>
            <w:vAlign w:val="bottom"/>
            <w:hideMark/>
          </w:tcPr>
          <w:p w14:paraId="7995C9F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330,6</w:t>
            </w:r>
          </w:p>
        </w:tc>
        <w:tc>
          <w:tcPr>
            <w:tcW w:w="354" w:type="pct"/>
            <w:tcBorders>
              <w:top w:val="nil"/>
              <w:left w:val="nil"/>
              <w:bottom w:val="single" w:sz="4" w:space="0" w:color="auto"/>
              <w:right w:val="single" w:sz="4" w:space="0" w:color="auto"/>
            </w:tcBorders>
            <w:shd w:val="clear" w:color="auto" w:fill="auto"/>
            <w:noWrap/>
            <w:vAlign w:val="bottom"/>
            <w:hideMark/>
          </w:tcPr>
          <w:p w14:paraId="02713F28"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270,9</w:t>
            </w:r>
          </w:p>
        </w:tc>
      </w:tr>
      <w:tr w:rsidR="00B267FC" w:rsidRPr="00893B0A" w14:paraId="16A725A5" w14:textId="77777777" w:rsidTr="00B267FC">
        <w:trPr>
          <w:trHeight w:val="300"/>
        </w:trPr>
        <w:tc>
          <w:tcPr>
            <w:tcW w:w="1463" w:type="pct"/>
            <w:tcBorders>
              <w:top w:val="nil"/>
              <w:left w:val="single" w:sz="4" w:space="0" w:color="auto"/>
              <w:bottom w:val="single" w:sz="4" w:space="0" w:color="auto"/>
              <w:right w:val="single" w:sz="4" w:space="0" w:color="auto"/>
            </w:tcBorders>
            <w:shd w:val="clear" w:color="auto" w:fill="auto"/>
            <w:noWrap/>
            <w:vAlign w:val="bottom"/>
            <w:hideMark/>
          </w:tcPr>
          <w:p w14:paraId="3E49C40F" w14:textId="77777777" w:rsidR="00B267FC" w:rsidRPr="00893B0A" w:rsidRDefault="00B267FC" w:rsidP="006D414F">
            <w:pPr>
              <w:spacing w:after="0" w:line="240" w:lineRule="auto"/>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Поточний рахунок, % ВВП</w:t>
            </w:r>
          </w:p>
        </w:tc>
        <w:tc>
          <w:tcPr>
            <w:tcW w:w="354" w:type="pct"/>
            <w:tcBorders>
              <w:top w:val="nil"/>
              <w:left w:val="nil"/>
              <w:bottom w:val="single" w:sz="4" w:space="0" w:color="auto"/>
              <w:right w:val="single" w:sz="4" w:space="0" w:color="auto"/>
            </w:tcBorders>
            <w:shd w:val="clear" w:color="auto" w:fill="auto"/>
            <w:noWrap/>
            <w:vAlign w:val="bottom"/>
            <w:hideMark/>
          </w:tcPr>
          <w:p w14:paraId="2EF33862"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9,9</w:t>
            </w:r>
          </w:p>
        </w:tc>
        <w:tc>
          <w:tcPr>
            <w:tcW w:w="354" w:type="pct"/>
            <w:tcBorders>
              <w:top w:val="nil"/>
              <w:left w:val="nil"/>
              <w:bottom w:val="single" w:sz="4" w:space="0" w:color="auto"/>
              <w:right w:val="single" w:sz="4" w:space="0" w:color="auto"/>
            </w:tcBorders>
            <w:shd w:val="clear" w:color="auto" w:fill="auto"/>
            <w:noWrap/>
            <w:vAlign w:val="bottom"/>
            <w:hideMark/>
          </w:tcPr>
          <w:p w14:paraId="43C6E5A3"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9,1</w:t>
            </w:r>
          </w:p>
        </w:tc>
        <w:tc>
          <w:tcPr>
            <w:tcW w:w="354" w:type="pct"/>
            <w:tcBorders>
              <w:top w:val="nil"/>
              <w:left w:val="nil"/>
              <w:bottom w:val="single" w:sz="4" w:space="0" w:color="auto"/>
              <w:right w:val="single" w:sz="4" w:space="0" w:color="auto"/>
            </w:tcBorders>
            <w:shd w:val="clear" w:color="auto" w:fill="auto"/>
            <w:noWrap/>
            <w:vAlign w:val="bottom"/>
            <w:hideMark/>
          </w:tcPr>
          <w:p w14:paraId="4064767B"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4,7</w:t>
            </w:r>
          </w:p>
        </w:tc>
        <w:tc>
          <w:tcPr>
            <w:tcW w:w="354" w:type="pct"/>
            <w:tcBorders>
              <w:top w:val="nil"/>
              <w:left w:val="nil"/>
              <w:bottom w:val="single" w:sz="4" w:space="0" w:color="auto"/>
              <w:right w:val="single" w:sz="4" w:space="0" w:color="auto"/>
            </w:tcBorders>
            <w:shd w:val="clear" w:color="auto" w:fill="auto"/>
            <w:noWrap/>
            <w:vAlign w:val="bottom"/>
            <w:hideMark/>
          </w:tcPr>
          <w:p w14:paraId="6922257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3,9</w:t>
            </w:r>
          </w:p>
        </w:tc>
        <w:tc>
          <w:tcPr>
            <w:tcW w:w="354" w:type="pct"/>
            <w:tcBorders>
              <w:top w:val="nil"/>
              <w:left w:val="nil"/>
              <w:bottom w:val="single" w:sz="4" w:space="0" w:color="auto"/>
              <w:right w:val="single" w:sz="4" w:space="0" w:color="auto"/>
            </w:tcBorders>
            <w:shd w:val="clear" w:color="auto" w:fill="auto"/>
            <w:noWrap/>
            <w:vAlign w:val="bottom"/>
            <w:hideMark/>
          </w:tcPr>
          <w:p w14:paraId="5E047629"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1,8</w:t>
            </w:r>
          </w:p>
        </w:tc>
        <w:tc>
          <w:tcPr>
            <w:tcW w:w="354" w:type="pct"/>
            <w:tcBorders>
              <w:top w:val="nil"/>
              <w:left w:val="nil"/>
              <w:bottom w:val="single" w:sz="4" w:space="0" w:color="auto"/>
              <w:right w:val="single" w:sz="4" w:space="0" w:color="auto"/>
            </w:tcBorders>
            <w:shd w:val="clear" w:color="auto" w:fill="auto"/>
            <w:noWrap/>
            <w:vAlign w:val="bottom"/>
            <w:hideMark/>
          </w:tcPr>
          <w:p w14:paraId="6C35EF9D"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2,5</w:t>
            </w:r>
          </w:p>
        </w:tc>
        <w:tc>
          <w:tcPr>
            <w:tcW w:w="354" w:type="pct"/>
            <w:tcBorders>
              <w:top w:val="nil"/>
              <w:left w:val="nil"/>
              <w:bottom w:val="single" w:sz="4" w:space="0" w:color="auto"/>
              <w:right w:val="single" w:sz="4" w:space="0" w:color="auto"/>
            </w:tcBorders>
            <w:shd w:val="clear" w:color="auto" w:fill="auto"/>
            <w:noWrap/>
            <w:vAlign w:val="bottom"/>
            <w:hideMark/>
          </w:tcPr>
          <w:p w14:paraId="6C36496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1,5</w:t>
            </w:r>
          </w:p>
        </w:tc>
        <w:tc>
          <w:tcPr>
            <w:tcW w:w="354" w:type="pct"/>
            <w:tcBorders>
              <w:top w:val="nil"/>
              <w:left w:val="nil"/>
              <w:bottom w:val="single" w:sz="4" w:space="0" w:color="auto"/>
              <w:right w:val="single" w:sz="4" w:space="0" w:color="auto"/>
            </w:tcBorders>
            <w:shd w:val="clear" w:color="auto" w:fill="auto"/>
            <w:noWrap/>
            <w:vAlign w:val="bottom"/>
            <w:hideMark/>
          </w:tcPr>
          <w:p w14:paraId="79A9E514"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2,6</w:t>
            </w:r>
          </w:p>
        </w:tc>
        <w:tc>
          <w:tcPr>
            <w:tcW w:w="354" w:type="pct"/>
            <w:tcBorders>
              <w:top w:val="nil"/>
              <w:left w:val="nil"/>
              <w:bottom w:val="single" w:sz="4" w:space="0" w:color="auto"/>
              <w:right w:val="single" w:sz="4" w:space="0" w:color="auto"/>
            </w:tcBorders>
            <w:shd w:val="clear" w:color="auto" w:fill="auto"/>
            <w:noWrap/>
            <w:vAlign w:val="bottom"/>
            <w:hideMark/>
          </w:tcPr>
          <w:p w14:paraId="05C61E30"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3,0</w:t>
            </w:r>
          </w:p>
        </w:tc>
        <w:tc>
          <w:tcPr>
            <w:tcW w:w="354" w:type="pct"/>
            <w:tcBorders>
              <w:top w:val="nil"/>
              <w:left w:val="nil"/>
              <w:bottom w:val="single" w:sz="4" w:space="0" w:color="auto"/>
              <w:right w:val="single" w:sz="4" w:space="0" w:color="auto"/>
            </w:tcBorders>
            <w:shd w:val="clear" w:color="auto" w:fill="auto"/>
            <w:noWrap/>
            <w:vAlign w:val="bottom"/>
            <w:hideMark/>
          </w:tcPr>
          <w:p w14:paraId="1C80DCE6" w14:textId="77777777" w:rsidR="00B267FC" w:rsidRPr="00893B0A" w:rsidRDefault="00B267FC" w:rsidP="006D414F">
            <w:pPr>
              <w:spacing w:after="0" w:line="240" w:lineRule="auto"/>
              <w:jc w:val="right"/>
              <w:rPr>
                <w:rFonts w:ascii="Times New Roman" w:eastAsia="Times New Roman" w:hAnsi="Times New Roman" w:cs="Times New Roman"/>
                <w:color w:val="000000"/>
                <w:lang w:eastAsia="ru-RU"/>
              </w:rPr>
            </w:pPr>
            <w:r w:rsidRPr="00893B0A">
              <w:rPr>
                <w:rFonts w:ascii="Times New Roman" w:eastAsia="Times New Roman" w:hAnsi="Times New Roman" w:cs="Times New Roman"/>
                <w:color w:val="000000"/>
                <w:lang w:eastAsia="ru-RU"/>
              </w:rPr>
              <w:t>2,4</w:t>
            </w:r>
          </w:p>
        </w:tc>
      </w:tr>
    </w:tbl>
    <w:p w14:paraId="255BE65D"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D653C2">
        <w:rPr>
          <w:rFonts w:ascii="Times New Roman" w:hAnsi="Times New Roman" w:cs="Times New Roman"/>
          <w:sz w:val="28"/>
          <w:szCs w:val="28"/>
        </w:rPr>
        <w:t>[</w:t>
      </w:r>
      <w:r>
        <w:rPr>
          <w:rFonts w:ascii="Times New Roman" w:hAnsi="Times New Roman" w:cs="Times New Roman"/>
          <w:sz w:val="28"/>
          <w:szCs w:val="28"/>
          <w:lang w:val="uk-UA"/>
        </w:rPr>
        <w:t>78</w:t>
      </w:r>
      <w:r w:rsidRPr="00D653C2">
        <w:rPr>
          <w:rFonts w:ascii="Times New Roman" w:hAnsi="Times New Roman" w:cs="Times New Roman"/>
          <w:sz w:val="28"/>
          <w:szCs w:val="28"/>
        </w:rPr>
        <w:t>]</w:t>
      </w:r>
      <w:r>
        <w:rPr>
          <w:rFonts w:ascii="Times New Roman" w:hAnsi="Times New Roman" w:cs="Times New Roman"/>
          <w:sz w:val="28"/>
          <w:szCs w:val="28"/>
          <w:lang w:val="uk-UA"/>
        </w:rPr>
        <w:t>.</w:t>
      </w:r>
    </w:p>
    <w:p w14:paraId="6FF7D949" w14:textId="77777777" w:rsidR="0054396C" w:rsidRDefault="0054396C" w:rsidP="006D414F">
      <w:pPr>
        <w:spacing w:after="0" w:line="360" w:lineRule="auto"/>
        <w:ind w:firstLine="708"/>
        <w:jc w:val="right"/>
        <w:rPr>
          <w:rFonts w:ascii="Times New Roman" w:hAnsi="Times New Roman" w:cs="Times New Roman"/>
          <w:sz w:val="28"/>
          <w:szCs w:val="28"/>
          <w:lang w:val="uk-UA"/>
        </w:rPr>
      </w:pPr>
    </w:p>
    <w:p w14:paraId="3028064C"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Б.6.</w:t>
      </w:r>
    </w:p>
    <w:p w14:paraId="0A866130"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Південно-Африканської Республіки</w:t>
      </w:r>
    </w:p>
    <w:tbl>
      <w:tblPr>
        <w:tblW w:w="5000" w:type="pct"/>
        <w:tblLook w:val="04A0" w:firstRow="1" w:lastRow="0" w:firstColumn="1" w:lastColumn="0" w:noHBand="0" w:noVBand="1"/>
      </w:tblPr>
      <w:tblGrid>
        <w:gridCol w:w="3050"/>
        <w:gridCol w:w="737"/>
        <w:gridCol w:w="737"/>
        <w:gridCol w:w="737"/>
        <w:gridCol w:w="737"/>
        <w:gridCol w:w="737"/>
        <w:gridCol w:w="737"/>
        <w:gridCol w:w="737"/>
        <w:gridCol w:w="737"/>
        <w:gridCol w:w="737"/>
        <w:gridCol w:w="738"/>
      </w:tblGrid>
      <w:tr w:rsidR="00B267FC" w:rsidRPr="00045C35" w14:paraId="6DAE448E"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4B1E2A"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Показник</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CD1262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2007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EB14111"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2008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11A0B09"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2009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F261449"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2010</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2E5215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B3BF06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581657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401DBDB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0035C76"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2015</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BFEEBF1"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2016</w:t>
            </w:r>
          </w:p>
        </w:tc>
      </w:tr>
      <w:tr w:rsidR="00B267FC" w:rsidRPr="00045C35" w14:paraId="65169B22"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188EAC7"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Темпи росту ВВП, %</w:t>
            </w:r>
          </w:p>
        </w:tc>
        <w:tc>
          <w:tcPr>
            <w:tcW w:w="385" w:type="pct"/>
            <w:tcBorders>
              <w:top w:val="nil"/>
              <w:left w:val="nil"/>
              <w:bottom w:val="single" w:sz="4" w:space="0" w:color="auto"/>
              <w:right w:val="single" w:sz="4" w:space="0" w:color="auto"/>
            </w:tcBorders>
            <w:shd w:val="clear" w:color="auto" w:fill="auto"/>
            <w:noWrap/>
            <w:vAlign w:val="bottom"/>
            <w:hideMark/>
          </w:tcPr>
          <w:p w14:paraId="0CA3C36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5,4</w:t>
            </w:r>
          </w:p>
        </w:tc>
        <w:tc>
          <w:tcPr>
            <w:tcW w:w="385" w:type="pct"/>
            <w:tcBorders>
              <w:top w:val="nil"/>
              <w:left w:val="nil"/>
              <w:bottom w:val="single" w:sz="4" w:space="0" w:color="auto"/>
              <w:right w:val="single" w:sz="4" w:space="0" w:color="auto"/>
            </w:tcBorders>
            <w:shd w:val="clear" w:color="auto" w:fill="auto"/>
            <w:noWrap/>
            <w:vAlign w:val="bottom"/>
            <w:hideMark/>
          </w:tcPr>
          <w:p w14:paraId="018C7B4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3,2</w:t>
            </w:r>
          </w:p>
        </w:tc>
        <w:tc>
          <w:tcPr>
            <w:tcW w:w="385" w:type="pct"/>
            <w:tcBorders>
              <w:top w:val="nil"/>
              <w:left w:val="nil"/>
              <w:bottom w:val="single" w:sz="4" w:space="0" w:color="auto"/>
              <w:right w:val="single" w:sz="4" w:space="0" w:color="auto"/>
            </w:tcBorders>
            <w:shd w:val="clear" w:color="auto" w:fill="auto"/>
            <w:noWrap/>
            <w:vAlign w:val="bottom"/>
            <w:hideMark/>
          </w:tcPr>
          <w:p w14:paraId="0562D88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-1,5</w:t>
            </w:r>
          </w:p>
        </w:tc>
        <w:tc>
          <w:tcPr>
            <w:tcW w:w="385" w:type="pct"/>
            <w:tcBorders>
              <w:top w:val="nil"/>
              <w:left w:val="nil"/>
              <w:bottom w:val="single" w:sz="4" w:space="0" w:color="auto"/>
              <w:right w:val="single" w:sz="4" w:space="0" w:color="auto"/>
            </w:tcBorders>
            <w:shd w:val="clear" w:color="auto" w:fill="auto"/>
            <w:noWrap/>
            <w:vAlign w:val="bottom"/>
            <w:hideMark/>
          </w:tcPr>
          <w:p w14:paraId="3C192BD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3,0</w:t>
            </w:r>
          </w:p>
        </w:tc>
        <w:tc>
          <w:tcPr>
            <w:tcW w:w="385" w:type="pct"/>
            <w:tcBorders>
              <w:top w:val="nil"/>
              <w:left w:val="nil"/>
              <w:bottom w:val="single" w:sz="4" w:space="0" w:color="auto"/>
              <w:right w:val="single" w:sz="4" w:space="0" w:color="auto"/>
            </w:tcBorders>
            <w:shd w:val="clear" w:color="auto" w:fill="auto"/>
            <w:noWrap/>
            <w:vAlign w:val="bottom"/>
            <w:hideMark/>
          </w:tcPr>
          <w:p w14:paraId="2CB41EC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3,3</w:t>
            </w:r>
          </w:p>
        </w:tc>
        <w:tc>
          <w:tcPr>
            <w:tcW w:w="385" w:type="pct"/>
            <w:tcBorders>
              <w:top w:val="nil"/>
              <w:left w:val="nil"/>
              <w:bottom w:val="single" w:sz="4" w:space="0" w:color="auto"/>
              <w:right w:val="single" w:sz="4" w:space="0" w:color="auto"/>
            </w:tcBorders>
            <w:shd w:val="clear" w:color="auto" w:fill="auto"/>
            <w:noWrap/>
            <w:vAlign w:val="bottom"/>
            <w:hideMark/>
          </w:tcPr>
          <w:p w14:paraId="150C6A1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2,2</w:t>
            </w:r>
          </w:p>
        </w:tc>
        <w:tc>
          <w:tcPr>
            <w:tcW w:w="385" w:type="pct"/>
            <w:tcBorders>
              <w:top w:val="nil"/>
              <w:left w:val="nil"/>
              <w:bottom w:val="single" w:sz="4" w:space="0" w:color="auto"/>
              <w:right w:val="single" w:sz="4" w:space="0" w:color="auto"/>
            </w:tcBorders>
            <w:shd w:val="clear" w:color="auto" w:fill="auto"/>
            <w:noWrap/>
            <w:vAlign w:val="bottom"/>
            <w:hideMark/>
          </w:tcPr>
          <w:p w14:paraId="184ED2FE"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2,3</w:t>
            </w:r>
          </w:p>
        </w:tc>
        <w:tc>
          <w:tcPr>
            <w:tcW w:w="385" w:type="pct"/>
            <w:tcBorders>
              <w:top w:val="nil"/>
              <w:left w:val="nil"/>
              <w:bottom w:val="single" w:sz="4" w:space="0" w:color="auto"/>
              <w:right w:val="single" w:sz="4" w:space="0" w:color="auto"/>
            </w:tcBorders>
            <w:shd w:val="clear" w:color="auto" w:fill="auto"/>
            <w:noWrap/>
            <w:vAlign w:val="bottom"/>
            <w:hideMark/>
          </w:tcPr>
          <w:p w14:paraId="23011D9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1,6</w:t>
            </w:r>
          </w:p>
        </w:tc>
        <w:tc>
          <w:tcPr>
            <w:tcW w:w="385" w:type="pct"/>
            <w:tcBorders>
              <w:top w:val="nil"/>
              <w:left w:val="nil"/>
              <w:bottom w:val="single" w:sz="4" w:space="0" w:color="auto"/>
              <w:right w:val="single" w:sz="4" w:space="0" w:color="auto"/>
            </w:tcBorders>
            <w:shd w:val="clear" w:color="auto" w:fill="auto"/>
            <w:noWrap/>
            <w:vAlign w:val="bottom"/>
            <w:hideMark/>
          </w:tcPr>
          <w:p w14:paraId="7CD7D521"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1,3</w:t>
            </w:r>
          </w:p>
        </w:tc>
        <w:tc>
          <w:tcPr>
            <w:tcW w:w="385" w:type="pct"/>
            <w:tcBorders>
              <w:top w:val="nil"/>
              <w:left w:val="nil"/>
              <w:bottom w:val="single" w:sz="4" w:space="0" w:color="auto"/>
              <w:right w:val="single" w:sz="4" w:space="0" w:color="auto"/>
            </w:tcBorders>
            <w:shd w:val="clear" w:color="auto" w:fill="auto"/>
            <w:noWrap/>
            <w:vAlign w:val="bottom"/>
            <w:hideMark/>
          </w:tcPr>
          <w:p w14:paraId="7F185F8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0,1</w:t>
            </w:r>
          </w:p>
        </w:tc>
      </w:tr>
      <w:tr w:rsidR="00B267FC" w:rsidRPr="00045C35" w14:paraId="696C95B0"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F4A4B62"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Інфляція, %</w:t>
            </w:r>
          </w:p>
        </w:tc>
        <w:tc>
          <w:tcPr>
            <w:tcW w:w="385" w:type="pct"/>
            <w:tcBorders>
              <w:top w:val="nil"/>
              <w:left w:val="nil"/>
              <w:bottom w:val="single" w:sz="4" w:space="0" w:color="auto"/>
              <w:right w:val="single" w:sz="4" w:space="0" w:color="auto"/>
            </w:tcBorders>
            <w:shd w:val="clear" w:color="auto" w:fill="auto"/>
            <w:noWrap/>
            <w:vAlign w:val="bottom"/>
            <w:hideMark/>
          </w:tcPr>
          <w:p w14:paraId="503AB4E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8,8</w:t>
            </w:r>
          </w:p>
        </w:tc>
        <w:tc>
          <w:tcPr>
            <w:tcW w:w="385" w:type="pct"/>
            <w:tcBorders>
              <w:top w:val="nil"/>
              <w:left w:val="nil"/>
              <w:bottom w:val="single" w:sz="4" w:space="0" w:color="auto"/>
              <w:right w:val="single" w:sz="4" w:space="0" w:color="auto"/>
            </w:tcBorders>
            <w:shd w:val="clear" w:color="auto" w:fill="auto"/>
            <w:noWrap/>
            <w:vAlign w:val="bottom"/>
            <w:hideMark/>
          </w:tcPr>
          <w:p w14:paraId="773A2A79"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10,1</w:t>
            </w:r>
          </w:p>
        </w:tc>
        <w:tc>
          <w:tcPr>
            <w:tcW w:w="385" w:type="pct"/>
            <w:tcBorders>
              <w:top w:val="nil"/>
              <w:left w:val="nil"/>
              <w:bottom w:val="single" w:sz="4" w:space="0" w:color="auto"/>
              <w:right w:val="single" w:sz="4" w:space="0" w:color="auto"/>
            </w:tcBorders>
            <w:shd w:val="clear" w:color="auto" w:fill="auto"/>
            <w:noWrap/>
            <w:vAlign w:val="bottom"/>
            <w:hideMark/>
          </w:tcPr>
          <w:p w14:paraId="0D7C652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6,3</w:t>
            </w:r>
          </w:p>
        </w:tc>
        <w:tc>
          <w:tcPr>
            <w:tcW w:w="385" w:type="pct"/>
            <w:tcBorders>
              <w:top w:val="nil"/>
              <w:left w:val="nil"/>
              <w:bottom w:val="single" w:sz="4" w:space="0" w:color="auto"/>
              <w:right w:val="single" w:sz="4" w:space="0" w:color="auto"/>
            </w:tcBorders>
            <w:shd w:val="clear" w:color="auto" w:fill="auto"/>
            <w:noWrap/>
            <w:vAlign w:val="bottom"/>
            <w:hideMark/>
          </w:tcPr>
          <w:p w14:paraId="7840A8E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3,5</w:t>
            </w:r>
          </w:p>
        </w:tc>
        <w:tc>
          <w:tcPr>
            <w:tcW w:w="385" w:type="pct"/>
            <w:tcBorders>
              <w:top w:val="nil"/>
              <w:left w:val="nil"/>
              <w:bottom w:val="single" w:sz="4" w:space="0" w:color="auto"/>
              <w:right w:val="single" w:sz="4" w:space="0" w:color="auto"/>
            </w:tcBorders>
            <w:shd w:val="clear" w:color="auto" w:fill="auto"/>
            <w:noWrap/>
            <w:vAlign w:val="bottom"/>
            <w:hideMark/>
          </w:tcPr>
          <w:p w14:paraId="639BD6A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6,1</w:t>
            </w:r>
          </w:p>
        </w:tc>
        <w:tc>
          <w:tcPr>
            <w:tcW w:w="385" w:type="pct"/>
            <w:tcBorders>
              <w:top w:val="nil"/>
              <w:left w:val="nil"/>
              <w:bottom w:val="single" w:sz="4" w:space="0" w:color="auto"/>
              <w:right w:val="single" w:sz="4" w:space="0" w:color="auto"/>
            </w:tcBorders>
            <w:shd w:val="clear" w:color="auto" w:fill="auto"/>
            <w:noWrap/>
            <w:vAlign w:val="bottom"/>
            <w:hideMark/>
          </w:tcPr>
          <w:p w14:paraId="6C864B2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5,7</w:t>
            </w:r>
          </w:p>
        </w:tc>
        <w:tc>
          <w:tcPr>
            <w:tcW w:w="385" w:type="pct"/>
            <w:tcBorders>
              <w:top w:val="nil"/>
              <w:left w:val="nil"/>
              <w:bottom w:val="single" w:sz="4" w:space="0" w:color="auto"/>
              <w:right w:val="single" w:sz="4" w:space="0" w:color="auto"/>
            </w:tcBorders>
            <w:shd w:val="clear" w:color="auto" w:fill="auto"/>
            <w:noWrap/>
            <w:vAlign w:val="bottom"/>
            <w:hideMark/>
          </w:tcPr>
          <w:p w14:paraId="76FF42B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5,4</w:t>
            </w:r>
          </w:p>
        </w:tc>
        <w:tc>
          <w:tcPr>
            <w:tcW w:w="385" w:type="pct"/>
            <w:tcBorders>
              <w:top w:val="nil"/>
              <w:left w:val="nil"/>
              <w:bottom w:val="single" w:sz="4" w:space="0" w:color="auto"/>
              <w:right w:val="single" w:sz="4" w:space="0" w:color="auto"/>
            </w:tcBorders>
            <w:shd w:val="clear" w:color="auto" w:fill="auto"/>
            <w:noWrap/>
            <w:vAlign w:val="bottom"/>
            <w:hideMark/>
          </w:tcPr>
          <w:p w14:paraId="39AF04A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0A53427C"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5,2</w:t>
            </w:r>
          </w:p>
        </w:tc>
        <w:tc>
          <w:tcPr>
            <w:tcW w:w="385" w:type="pct"/>
            <w:tcBorders>
              <w:top w:val="nil"/>
              <w:left w:val="nil"/>
              <w:bottom w:val="single" w:sz="4" w:space="0" w:color="auto"/>
              <w:right w:val="single" w:sz="4" w:space="0" w:color="auto"/>
            </w:tcBorders>
            <w:shd w:val="clear" w:color="auto" w:fill="auto"/>
            <w:noWrap/>
            <w:vAlign w:val="bottom"/>
            <w:hideMark/>
          </w:tcPr>
          <w:p w14:paraId="372A3629"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6,7</w:t>
            </w:r>
          </w:p>
        </w:tc>
      </w:tr>
      <w:tr w:rsidR="00B267FC" w:rsidRPr="00045C35" w14:paraId="4C9DC81E"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5B77621"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Імпорт,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6A3B86C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9,4</w:t>
            </w:r>
          </w:p>
        </w:tc>
        <w:tc>
          <w:tcPr>
            <w:tcW w:w="385" w:type="pct"/>
            <w:tcBorders>
              <w:top w:val="nil"/>
              <w:left w:val="nil"/>
              <w:bottom w:val="single" w:sz="4" w:space="0" w:color="auto"/>
              <w:right w:val="single" w:sz="4" w:space="0" w:color="auto"/>
            </w:tcBorders>
            <w:shd w:val="clear" w:color="auto" w:fill="auto"/>
            <w:noWrap/>
            <w:vAlign w:val="bottom"/>
            <w:hideMark/>
          </w:tcPr>
          <w:p w14:paraId="08ADB83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2,8</w:t>
            </w:r>
          </w:p>
        </w:tc>
        <w:tc>
          <w:tcPr>
            <w:tcW w:w="385" w:type="pct"/>
            <w:tcBorders>
              <w:top w:val="nil"/>
              <w:left w:val="nil"/>
              <w:bottom w:val="single" w:sz="4" w:space="0" w:color="auto"/>
              <w:right w:val="single" w:sz="4" w:space="0" w:color="auto"/>
            </w:tcBorders>
            <w:shd w:val="clear" w:color="auto" w:fill="auto"/>
            <w:noWrap/>
            <w:vAlign w:val="bottom"/>
            <w:hideMark/>
          </w:tcPr>
          <w:p w14:paraId="0B80D38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-17,7</w:t>
            </w:r>
          </w:p>
        </w:tc>
        <w:tc>
          <w:tcPr>
            <w:tcW w:w="385" w:type="pct"/>
            <w:tcBorders>
              <w:top w:val="nil"/>
              <w:left w:val="nil"/>
              <w:bottom w:val="single" w:sz="4" w:space="0" w:color="auto"/>
              <w:right w:val="single" w:sz="4" w:space="0" w:color="auto"/>
            </w:tcBorders>
            <w:shd w:val="clear" w:color="auto" w:fill="auto"/>
            <w:noWrap/>
            <w:vAlign w:val="bottom"/>
            <w:hideMark/>
          </w:tcPr>
          <w:p w14:paraId="683E8DD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10,8</w:t>
            </w:r>
          </w:p>
        </w:tc>
        <w:tc>
          <w:tcPr>
            <w:tcW w:w="385" w:type="pct"/>
            <w:tcBorders>
              <w:top w:val="nil"/>
              <w:left w:val="nil"/>
              <w:bottom w:val="single" w:sz="4" w:space="0" w:color="auto"/>
              <w:right w:val="single" w:sz="4" w:space="0" w:color="auto"/>
            </w:tcBorders>
            <w:shd w:val="clear" w:color="auto" w:fill="auto"/>
            <w:noWrap/>
            <w:vAlign w:val="bottom"/>
            <w:hideMark/>
          </w:tcPr>
          <w:p w14:paraId="42D48816"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11,9</w:t>
            </w:r>
          </w:p>
        </w:tc>
        <w:tc>
          <w:tcPr>
            <w:tcW w:w="385" w:type="pct"/>
            <w:tcBorders>
              <w:top w:val="nil"/>
              <w:left w:val="nil"/>
              <w:bottom w:val="single" w:sz="4" w:space="0" w:color="auto"/>
              <w:right w:val="single" w:sz="4" w:space="0" w:color="auto"/>
            </w:tcBorders>
            <w:shd w:val="clear" w:color="auto" w:fill="auto"/>
            <w:noWrap/>
            <w:vAlign w:val="bottom"/>
            <w:hideMark/>
          </w:tcPr>
          <w:p w14:paraId="6E758E0E"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4,2</w:t>
            </w:r>
          </w:p>
        </w:tc>
        <w:tc>
          <w:tcPr>
            <w:tcW w:w="385" w:type="pct"/>
            <w:tcBorders>
              <w:top w:val="nil"/>
              <w:left w:val="nil"/>
              <w:bottom w:val="single" w:sz="4" w:space="0" w:color="auto"/>
              <w:right w:val="single" w:sz="4" w:space="0" w:color="auto"/>
            </w:tcBorders>
            <w:shd w:val="clear" w:color="auto" w:fill="auto"/>
            <w:noWrap/>
            <w:vAlign w:val="bottom"/>
            <w:hideMark/>
          </w:tcPr>
          <w:p w14:paraId="2ED795A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5,0</w:t>
            </w:r>
          </w:p>
        </w:tc>
        <w:tc>
          <w:tcPr>
            <w:tcW w:w="385" w:type="pct"/>
            <w:tcBorders>
              <w:top w:val="nil"/>
              <w:left w:val="nil"/>
              <w:bottom w:val="single" w:sz="4" w:space="0" w:color="auto"/>
              <w:right w:val="single" w:sz="4" w:space="0" w:color="auto"/>
            </w:tcBorders>
            <w:shd w:val="clear" w:color="auto" w:fill="auto"/>
            <w:noWrap/>
            <w:vAlign w:val="bottom"/>
            <w:hideMark/>
          </w:tcPr>
          <w:p w14:paraId="1F9567D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-0,5</w:t>
            </w:r>
          </w:p>
        </w:tc>
        <w:tc>
          <w:tcPr>
            <w:tcW w:w="385" w:type="pct"/>
            <w:tcBorders>
              <w:top w:val="nil"/>
              <w:left w:val="nil"/>
              <w:bottom w:val="single" w:sz="4" w:space="0" w:color="auto"/>
              <w:right w:val="single" w:sz="4" w:space="0" w:color="auto"/>
            </w:tcBorders>
            <w:shd w:val="clear" w:color="auto" w:fill="auto"/>
            <w:noWrap/>
            <w:vAlign w:val="bottom"/>
            <w:hideMark/>
          </w:tcPr>
          <w:p w14:paraId="41BE393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39A6BC9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-0,4</w:t>
            </w:r>
          </w:p>
        </w:tc>
      </w:tr>
      <w:tr w:rsidR="00B267FC" w:rsidRPr="00045C35" w14:paraId="305CC039"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C1309E1"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Експорт,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616ED48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7,8</w:t>
            </w:r>
          </w:p>
        </w:tc>
        <w:tc>
          <w:tcPr>
            <w:tcW w:w="385" w:type="pct"/>
            <w:tcBorders>
              <w:top w:val="nil"/>
              <w:left w:val="nil"/>
              <w:bottom w:val="single" w:sz="4" w:space="0" w:color="auto"/>
              <w:right w:val="single" w:sz="4" w:space="0" w:color="auto"/>
            </w:tcBorders>
            <w:shd w:val="clear" w:color="auto" w:fill="auto"/>
            <w:noWrap/>
            <w:vAlign w:val="bottom"/>
            <w:hideMark/>
          </w:tcPr>
          <w:p w14:paraId="73DD20E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1,6</w:t>
            </w:r>
          </w:p>
        </w:tc>
        <w:tc>
          <w:tcPr>
            <w:tcW w:w="385" w:type="pct"/>
            <w:tcBorders>
              <w:top w:val="nil"/>
              <w:left w:val="nil"/>
              <w:bottom w:val="single" w:sz="4" w:space="0" w:color="auto"/>
              <w:right w:val="single" w:sz="4" w:space="0" w:color="auto"/>
            </w:tcBorders>
            <w:shd w:val="clear" w:color="auto" w:fill="auto"/>
            <w:noWrap/>
            <w:vAlign w:val="bottom"/>
            <w:hideMark/>
          </w:tcPr>
          <w:p w14:paraId="0545200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-17,0</w:t>
            </w:r>
          </w:p>
        </w:tc>
        <w:tc>
          <w:tcPr>
            <w:tcW w:w="385" w:type="pct"/>
            <w:tcBorders>
              <w:top w:val="nil"/>
              <w:left w:val="nil"/>
              <w:bottom w:val="single" w:sz="4" w:space="0" w:color="auto"/>
              <w:right w:val="single" w:sz="4" w:space="0" w:color="auto"/>
            </w:tcBorders>
            <w:shd w:val="clear" w:color="auto" w:fill="auto"/>
            <w:noWrap/>
            <w:vAlign w:val="bottom"/>
            <w:hideMark/>
          </w:tcPr>
          <w:p w14:paraId="47EA972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7,7</w:t>
            </w:r>
          </w:p>
        </w:tc>
        <w:tc>
          <w:tcPr>
            <w:tcW w:w="385" w:type="pct"/>
            <w:tcBorders>
              <w:top w:val="nil"/>
              <w:left w:val="nil"/>
              <w:bottom w:val="single" w:sz="4" w:space="0" w:color="auto"/>
              <w:right w:val="single" w:sz="4" w:space="0" w:color="auto"/>
            </w:tcBorders>
            <w:shd w:val="clear" w:color="auto" w:fill="auto"/>
            <w:noWrap/>
            <w:vAlign w:val="bottom"/>
            <w:hideMark/>
          </w:tcPr>
          <w:p w14:paraId="0DB6124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3,5</w:t>
            </w:r>
          </w:p>
        </w:tc>
        <w:tc>
          <w:tcPr>
            <w:tcW w:w="385" w:type="pct"/>
            <w:tcBorders>
              <w:top w:val="nil"/>
              <w:left w:val="nil"/>
              <w:bottom w:val="single" w:sz="4" w:space="0" w:color="auto"/>
              <w:right w:val="single" w:sz="4" w:space="0" w:color="auto"/>
            </w:tcBorders>
            <w:shd w:val="clear" w:color="auto" w:fill="auto"/>
            <w:noWrap/>
            <w:vAlign w:val="bottom"/>
            <w:hideMark/>
          </w:tcPr>
          <w:p w14:paraId="1CE9115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0,8</w:t>
            </w:r>
          </w:p>
        </w:tc>
        <w:tc>
          <w:tcPr>
            <w:tcW w:w="385" w:type="pct"/>
            <w:tcBorders>
              <w:top w:val="nil"/>
              <w:left w:val="nil"/>
              <w:bottom w:val="single" w:sz="4" w:space="0" w:color="auto"/>
              <w:right w:val="single" w:sz="4" w:space="0" w:color="auto"/>
            </w:tcBorders>
            <w:shd w:val="clear" w:color="auto" w:fill="auto"/>
            <w:noWrap/>
            <w:vAlign w:val="bottom"/>
            <w:hideMark/>
          </w:tcPr>
          <w:p w14:paraId="344A98E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3,6</w:t>
            </w:r>
          </w:p>
        </w:tc>
        <w:tc>
          <w:tcPr>
            <w:tcW w:w="385" w:type="pct"/>
            <w:tcBorders>
              <w:top w:val="nil"/>
              <w:left w:val="nil"/>
              <w:bottom w:val="single" w:sz="4" w:space="0" w:color="auto"/>
              <w:right w:val="single" w:sz="4" w:space="0" w:color="auto"/>
            </w:tcBorders>
            <w:shd w:val="clear" w:color="auto" w:fill="auto"/>
            <w:noWrap/>
            <w:vAlign w:val="bottom"/>
            <w:hideMark/>
          </w:tcPr>
          <w:p w14:paraId="2CD9E55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3,3</w:t>
            </w:r>
          </w:p>
        </w:tc>
        <w:tc>
          <w:tcPr>
            <w:tcW w:w="385" w:type="pct"/>
            <w:tcBorders>
              <w:top w:val="nil"/>
              <w:left w:val="nil"/>
              <w:bottom w:val="single" w:sz="4" w:space="0" w:color="auto"/>
              <w:right w:val="single" w:sz="4" w:space="0" w:color="auto"/>
            </w:tcBorders>
            <w:shd w:val="clear" w:color="auto" w:fill="auto"/>
            <w:noWrap/>
            <w:vAlign w:val="bottom"/>
            <w:hideMark/>
          </w:tcPr>
          <w:p w14:paraId="3E40E0C6"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4,1</w:t>
            </w:r>
          </w:p>
        </w:tc>
        <w:tc>
          <w:tcPr>
            <w:tcW w:w="385" w:type="pct"/>
            <w:tcBorders>
              <w:top w:val="nil"/>
              <w:left w:val="nil"/>
              <w:bottom w:val="single" w:sz="4" w:space="0" w:color="auto"/>
              <w:right w:val="single" w:sz="4" w:space="0" w:color="auto"/>
            </w:tcBorders>
            <w:shd w:val="clear" w:color="auto" w:fill="auto"/>
            <w:noWrap/>
            <w:vAlign w:val="bottom"/>
            <w:hideMark/>
          </w:tcPr>
          <w:p w14:paraId="59FBEA6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0,7</w:t>
            </w:r>
          </w:p>
        </w:tc>
      </w:tr>
      <w:tr w:rsidR="00B267FC" w:rsidRPr="00045C35" w14:paraId="51CB7D49"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71470AC5"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Рівень безробіття, %</w:t>
            </w:r>
          </w:p>
        </w:tc>
        <w:tc>
          <w:tcPr>
            <w:tcW w:w="385" w:type="pct"/>
            <w:tcBorders>
              <w:top w:val="nil"/>
              <w:left w:val="nil"/>
              <w:bottom w:val="single" w:sz="4" w:space="0" w:color="auto"/>
              <w:right w:val="single" w:sz="4" w:space="0" w:color="auto"/>
            </w:tcBorders>
            <w:shd w:val="clear" w:color="auto" w:fill="auto"/>
            <w:noWrap/>
            <w:vAlign w:val="bottom"/>
            <w:hideMark/>
          </w:tcPr>
          <w:p w14:paraId="4D750D0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23,0</w:t>
            </w:r>
          </w:p>
        </w:tc>
        <w:tc>
          <w:tcPr>
            <w:tcW w:w="385" w:type="pct"/>
            <w:tcBorders>
              <w:top w:val="nil"/>
              <w:left w:val="nil"/>
              <w:bottom w:val="single" w:sz="4" w:space="0" w:color="auto"/>
              <w:right w:val="single" w:sz="4" w:space="0" w:color="auto"/>
            </w:tcBorders>
            <w:shd w:val="clear" w:color="auto" w:fill="auto"/>
            <w:noWrap/>
            <w:vAlign w:val="bottom"/>
            <w:hideMark/>
          </w:tcPr>
          <w:p w14:paraId="1E81508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22,5</w:t>
            </w:r>
          </w:p>
        </w:tc>
        <w:tc>
          <w:tcPr>
            <w:tcW w:w="385" w:type="pct"/>
            <w:tcBorders>
              <w:top w:val="nil"/>
              <w:left w:val="nil"/>
              <w:bottom w:val="single" w:sz="4" w:space="0" w:color="auto"/>
              <w:right w:val="single" w:sz="4" w:space="0" w:color="auto"/>
            </w:tcBorders>
            <w:shd w:val="clear" w:color="auto" w:fill="auto"/>
            <w:noWrap/>
            <w:vAlign w:val="bottom"/>
            <w:hideMark/>
          </w:tcPr>
          <w:p w14:paraId="61FC4C5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23,7</w:t>
            </w:r>
          </w:p>
        </w:tc>
        <w:tc>
          <w:tcPr>
            <w:tcW w:w="385" w:type="pct"/>
            <w:tcBorders>
              <w:top w:val="nil"/>
              <w:left w:val="nil"/>
              <w:bottom w:val="single" w:sz="4" w:space="0" w:color="auto"/>
              <w:right w:val="single" w:sz="4" w:space="0" w:color="auto"/>
            </w:tcBorders>
            <w:shd w:val="clear" w:color="auto" w:fill="auto"/>
            <w:noWrap/>
            <w:vAlign w:val="bottom"/>
            <w:hideMark/>
          </w:tcPr>
          <w:p w14:paraId="2708E5D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24,9</w:t>
            </w:r>
          </w:p>
        </w:tc>
        <w:tc>
          <w:tcPr>
            <w:tcW w:w="385" w:type="pct"/>
            <w:tcBorders>
              <w:top w:val="nil"/>
              <w:left w:val="nil"/>
              <w:bottom w:val="single" w:sz="4" w:space="0" w:color="auto"/>
              <w:right w:val="single" w:sz="4" w:space="0" w:color="auto"/>
            </w:tcBorders>
            <w:shd w:val="clear" w:color="auto" w:fill="auto"/>
            <w:noWrap/>
            <w:vAlign w:val="bottom"/>
            <w:hideMark/>
          </w:tcPr>
          <w:p w14:paraId="1B66533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24,8</w:t>
            </w:r>
          </w:p>
        </w:tc>
        <w:tc>
          <w:tcPr>
            <w:tcW w:w="385" w:type="pct"/>
            <w:tcBorders>
              <w:top w:val="nil"/>
              <w:left w:val="nil"/>
              <w:bottom w:val="single" w:sz="4" w:space="0" w:color="auto"/>
              <w:right w:val="single" w:sz="4" w:space="0" w:color="auto"/>
            </w:tcBorders>
            <w:shd w:val="clear" w:color="auto" w:fill="auto"/>
            <w:noWrap/>
            <w:vAlign w:val="bottom"/>
            <w:hideMark/>
          </w:tcPr>
          <w:p w14:paraId="3F92D386"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24,9</w:t>
            </w:r>
          </w:p>
        </w:tc>
        <w:tc>
          <w:tcPr>
            <w:tcW w:w="385" w:type="pct"/>
            <w:tcBorders>
              <w:top w:val="nil"/>
              <w:left w:val="nil"/>
              <w:bottom w:val="single" w:sz="4" w:space="0" w:color="auto"/>
              <w:right w:val="single" w:sz="4" w:space="0" w:color="auto"/>
            </w:tcBorders>
            <w:shd w:val="clear" w:color="auto" w:fill="auto"/>
            <w:noWrap/>
            <w:vAlign w:val="bottom"/>
            <w:hideMark/>
          </w:tcPr>
          <w:p w14:paraId="7EC9892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24,7</w:t>
            </w:r>
          </w:p>
        </w:tc>
        <w:tc>
          <w:tcPr>
            <w:tcW w:w="385" w:type="pct"/>
            <w:tcBorders>
              <w:top w:val="nil"/>
              <w:left w:val="nil"/>
              <w:bottom w:val="single" w:sz="4" w:space="0" w:color="auto"/>
              <w:right w:val="single" w:sz="4" w:space="0" w:color="auto"/>
            </w:tcBorders>
            <w:shd w:val="clear" w:color="auto" w:fill="auto"/>
            <w:noWrap/>
            <w:vAlign w:val="bottom"/>
            <w:hideMark/>
          </w:tcPr>
          <w:p w14:paraId="149F965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25,1</w:t>
            </w:r>
          </w:p>
        </w:tc>
        <w:tc>
          <w:tcPr>
            <w:tcW w:w="385" w:type="pct"/>
            <w:tcBorders>
              <w:top w:val="nil"/>
              <w:left w:val="nil"/>
              <w:bottom w:val="single" w:sz="4" w:space="0" w:color="auto"/>
              <w:right w:val="single" w:sz="4" w:space="0" w:color="auto"/>
            </w:tcBorders>
            <w:shd w:val="clear" w:color="auto" w:fill="auto"/>
            <w:noWrap/>
            <w:vAlign w:val="bottom"/>
            <w:hideMark/>
          </w:tcPr>
          <w:p w14:paraId="4956E36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25,4</w:t>
            </w:r>
          </w:p>
        </w:tc>
        <w:tc>
          <w:tcPr>
            <w:tcW w:w="385" w:type="pct"/>
            <w:tcBorders>
              <w:top w:val="nil"/>
              <w:left w:val="nil"/>
              <w:bottom w:val="single" w:sz="4" w:space="0" w:color="auto"/>
              <w:right w:val="single" w:sz="4" w:space="0" w:color="auto"/>
            </w:tcBorders>
            <w:shd w:val="clear" w:color="auto" w:fill="auto"/>
            <w:noWrap/>
            <w:vAlign w:val="bottom"/>
            <w:hideMark/>
          </w:tcPr>
          <w:p w14:paraId="255F3D9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26,3</w:t>
            </w:r>
          </w:p>
        </w:tc>
      </w:tr>
      <w:tr w:rsidR="00B267FC" w:rsidRPr="00045C35" w14:paraId="3E8BE7AC"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6923DC7"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Баланс бюджету, % ВВП</w:t>
            </w:r>
          </w:p>
        </w:tc>
        <w:tc>
          <w:tcPr>
            <w:tcW w:w="385" w:type="pct"/>
            <w:tcBorders>
              <w:top w:val="nil"/>
              <w:left w:val="nil"/>
              <w:bottom w:val="single" w:sz="4" w:space="0" w:color="auto"/>
              <w:right w:val="single" w:sz="4" w:space="0" w:color="auto"/>
            </w:tcBorders>
            <w:shd w:val="clear" w:color="auto" w:fill="auto"/>
            <w:noWrap/>
            <w:vAlign w:val="bottom"/>
            <w:hideMark/>
          </w:tcPr>
          <w:p w14:paraId="3358B01E"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1,4</w:t>
            </w:r>
          </w:p>
        </w:tc>
        <w:tc>
          <w:tcPr>
            <w:tcW w:w="385" w:type="pct"/>
            <w:tcBorders>
              <w:top w:val="nil"/>
              <w:left w:val="nil"/>
              <w:bottom w:val="single" w:sz="4" w:space="0" w:color="auto"/>
              <w:right w:val="single" w:sz="4" w:space="0" w:color="auto"/>
            </w:tcBorders>
            <w:shd w:val="clear" w:color="auto" w:fill="auto"/>
            <w:noWrap/>
            <w:vAlign w:val="bottom"/>
            <w:hideMark/>
          </w:tcPr>
          <w:p w14:paraId="6C694AE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-0,4</w:t>
            </w:r>
          </w:p>
        </w:tc>
        <w:tc>
          <w:tcPr>
            <w:tcW w:w="385" w:type="pct"/>
            <w:tcBorders>
              <w:top w:val="nil"/>
              <w:left w:val="nil"/>
              <w:bottom w:val="single" w:sz="4" w:space="0" w:color="auto"/>
              <w:right w:val="single" w:sz="4" w:space="0" w:color="auto"/>
            </w:tcBorders>
            <w:shd w:val="clear" w:color="auto" w:fill="auto"/>
            <w:noWrap/>
            <w:vAlign w:val="bottom"/>
            <w:hideMark/>
          </w:tcPr>
          <w:p w14:paraId="1E6BA89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-4,8</w:t>
            </w:r>
          </w:p>
        </w:tc>
        <w:tc>
          <w:tcPr>
            <w:tcW w:w="385" w:type="pct"/>
            <w:tcBorders>
              <w:top w:val="nil"/>
              <w:left w:val="nil"/>
              <w:bottom w:val="single" w:sz="4" w:space="0" w:color="auto"/>
              <w:right w:val="single" w:sz="4" w:space="0" w:color="auto"/>
            </w:tcBorders>
            <w:shd w:val="clear" w:color="auto" w:fill="auto"/>
            <w:noWrap/>
            <w:vAlign w:val="bottom"/>
            <w:hideMark/>
          </w:tcPr>
          <w:p w14:paraId="232F312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-4,6</w:t>
            </w:r>
          </w:p>
        </w:tc>
        <w:tc>
          <w:tcPr>
            <w:tcW w:w="385" w:type="pct"/>
            <w:tcBorders>
              <w:top w:val="nil"/>
              <w:left w:val="nil"/>
              <w:bottom w:val="single" w:sz="4" w:space="0" w:color="auto"/>
              <w:right w:val="single" w:sz="4" w:space="0" w:color="auto"/>
            </w:tcBorders>
            <w:shd w:val="clear" w:color="auto" w:fill="auto"/>
            <w:noWrap/>
            <w:vAlign w:val="bottom"/>
            <w:hideMark/>
          </w:tcPr>
          <w:p w14:paraId="647E450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-3,8</w:t>
            </w:r>
          </w:p>
        </w:tc>
        <w:tc>
          <w:tcPr>
            <w:tcW w:w="385" w:type="pct"/>
            <w:tcBorders>
              <w:top w:val="nil"/>
              <w:left w:val="nil"/>
              <w:bottom w:val="single" w:sz="4" w:space="0" w:color="auto"/>
              <w:right w:val="single" w:sz="4" w:space="0" w:color="auto"/>
            </w:tcBorders>
            <w:shd w:val="clear" w:color="auto" w:fill="auto"/>
            <w:noWrap/>
            <w:vAlign w:val="bottom"/>
            <w:hideMark/>
          </w:tcPr>
          <w:p w14:paraId="5B2B8B9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-4,0</w:t>
            </w:r>
          </w:p>
        </w:tc>
        <w:tc>
          <w:tcPr>
            <w:tcW w:w="385" w:type="pct"/>
            <w:tcBorders>
              <w:top w:val="nil"/>
              <w:left w:val="nil"/>
              <w:bottom w:val="single" w:sz="4" w:space="0" w:color="auto"/>
              <w:right w:val="single" w:sz="4" w:space="0" w:color="auto"/>
            </w:tcBorders>
            <w:shd w:val="clear" w:color="auto" w:fill="auto"/>
            <w:noWrap/>
            <w:vAlign w:val="bottom"/>
            <w:hideMark/>
          </w:tcPr>
          <w:p w14:paraId="3096FC7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-3,9</w:t>
            </w:r>
          </w:p>
        </w:tc>
        <w:tc>
          <w:tcPr>
            <w:tcW w:w="385" w:type="pct"/>
            <w:tcBorders>
              <w:top w:val="nil"/>
              <w:left w:val="nil"/>
              <w:bottom w:val="single" w:sz="4" w:space="0" w:color="auto"/>
              <w:right w:val="single" w:sz="4" w:space="0" w:color="auto"/>
            </w:tcBorders>
            <w:shd w:val="clear" w:color="auto" w:fill="auto"/>
            <w:noWrap/>
            <w:vAlign w:val="bottom"/>
            <w:hideMark/>
          </w:tcPr>
          <w:p w14:paraId="2B604E8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-3,7</w:t>
            </w:r>
          </w:p>
        </w:tc>
        <w:tc>
          <w:tcPr>
            <w:tcW w:w="385" w:type="pct"/>
            <w:tcBorders>
              <w:top w:val="nil"/>
              <w:left w:val="nil"/>
              <w:bottom w:val="single" w:sz="4" w:space="0" w:color="auto"/>
              <w:right w:val="single" w:sz="4" w:space="0" w:color="auto"/>
            </w:tcBorders>
            <w:shd w:val="clear" w:color="auto" w:fill="auto"/>
            <w:noWrap/>
            <w:vAlign w:val="bottom"/>
            <w:hideMark/>
          </w:tcPr>
          <w:p w14:paraId="28B2519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-3,9</w:t>
            </w:r>
          </w:p>
        </w:tc>
        <w:tc>
          <w:tcPr>
            <w:tcW w:w="385" w:type="pct"/>
            <w:tcBorders>
              <w:top w:val="nil"/>
              <w:left w:val="nil"/>
              <w:bottom w:val="single" w:sz="4" w:space="0" w:color="auto"/>
              <w:right w:val="single" w:sz="4" w:space="0" w:color="auto"/>
            </w:tcBorders>
            <w:shd w:val="clear" w:color="auto" w:fill="auto"/>
            <w:noWrap/>
            <w:vAlign w:val="bottom"/>
            <w:hideMark/>
          </w:tcPr>
          <w:p w14:paraId="5BF0C39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-3,9</w:t>
            </w:r>
          </w:p>
        </w:tc>
      </w:tr>
      <w:tr w:rsidR="00B267FC" w:rsidRPr="00045C35" w14:paraId="4E16B712"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8438256"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w:t>
            </w:r>
            <w:r w:rsidRPr="00045C35">
              <w:rPr>
                <w:rFonts w:ascii="Times New Roman" w:eastAsia="Times New Roman" w:hAnsi="Times New Roman" w:cs="Times New Roman"/>
                <w:color w:val="000000"/>
                <w:lang w:eastAsia="ru-RU"/>
              </w:rPr>
              <w:t xml:space="preserve"> борг, %ВВП</w:t>
            </w:r>
          </w:p>
        </w:tc>
        <w:tc>
          <w:tcPr>
            <w:tcW w:w="385" w:type="pct"/>
            <w:tcBorders>
              <w:top w:val="nil"/>
              <w:left w:val="nil"/>
              <w:bottom w:val="single" w:sz="4" w:space="0" w:color="auto"/>
              <w:right w:val="single" w:sz="4" w:space="0" w:color="auto"/>
            </w:tcBorders>
            <w:shd w:val="clear" w:color="auto" w:fill="auto"/>
            <w:noWrap/>
            <w:vAlign w:val="bottom"/>
            <w:hideMark/>
          </w:tcPr>
          <w:p w14:paraId="70EBD05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27,1</w:t>
            </w:r>
          </w:p>
        </w:tc>
        <w:tc>
          <w:tcPr>
            <w:tcW w:w="385" w:type="pct"/>
            <w:tcBorders>
              <w:top w:val="nil"/>
              <w:left w:val="nil"/>
              <w:bottom w:val="single" w:sz="4" w:space="0" w:color="auto"/>
              <w:right w:val="single" w:sz="4" w:space="0" w:color="auto"/>
            </w:tcBorders>
            <w:shd w:val="clear" w:color="auto" w:fill="auto"/>
            <w:noWrap/>
            <w:vAlign w:val="bottom"/>
            <w:hideMark/>
          </w:tcPr>
          <w:p w14:paraId="21A4952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26,5</w:t>
            </w:r>
          </w:p>
        </w:tc>
        <w:tc>
          <w:tcPr>
            <w:tcW w:w="385" w:type="pct"/>
            <w:tcBorders>
              <w:top w:val="nil"/>
              <w:left w:val="nil"/>
              <w:bottom w:val="single" w:sz="4" w:space="0" w:color="auto"/>
              <w:right w:val="single" w:sz="4" w:space="0" w:color="auto"/>
            </w:tcBorders>
            <w:shd w:val="clear" w:color="auto" w:fill="auto"/>
            <w:noWrap/>
            <w:vAlign w:val="bottom"/>
            <w:hideMark/>
          </w:tcPr>
          <w:p w14:paraId="41FB33F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30,1</w:t>
            </w:r>
          </w:p>
        </w:tc>
        <w:tc>
          <w:tcPr>
            <w:tcW w:w="385" w:type="pct"/>
            <w:tcBorders>
              <w:top w:val="nil"/>
              <w:left w:val="nil"/>
              <w:bottom w:val="single" w:sz="4" w:space="0" w:color="auto"/>
              <w:right w:val="single" w:sz="4" w:space="0" w:color="auto"/>
            </w:tcBorders>
            <w:shd w:val="clear" w:color="auto" w:fill="auto"/>
            <w:noWrap/>
            <w:vAlign w:val="bottom"/>
            <w:hideMark/>
          </w:tcPr>
          <w:p w14:paraId="5D055E0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34,7</w:t>
            </w:r>
          </w:p>
        </w:tc>
        <w:tc>
          <w:tcPr>
            <w:tcW w:w="385" w:type="pct"/>
            <w:tcBorders>
              <w:top w:val="nil"/>
              <w:left w:val="nil"/>
              <w:bottom w:val="single" w:sz="4" w:space="0" w:color="auto"/>
              <w:right w:val="single" w:sz="4" w:space="0" w:color="auto"/>
            </w:tcBorders>
            <w:shd w:val="clear" w:color="auto" w:fill="auto"/>
            <w:noWrap/>
            <w:vAlign w:val="bottom"/>
            <w:hideMark/>
          </w:tcPr>
          <w:p w14:paraId="31F5F1F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38,2</w:t>
            </w:r>
          </w:p>
        </w:tc>
        <w:tc>
          <w:tcPr>
            <w:tcW w:w="385" w:type="pct"/>
            <w:tcBorders>
              <w:top w:val="nil"/>
              <w:left w:val="nil"/>
              <w:bottom w:val="single" w:sz="4" w:space="0" w:color="auto"/>
              <w:right w:val="single" w:sz="4" w:space="0" w:color="auto"/>
            </w:tcBorders>
            <w:shd w:val="clear" w:color="auto" w:fill="auto"/>
            <w:noWrap/>
            <w:vAlign w:val="bottom"/>
            <w:hideMark/>
          </w:tcPr>
          <w:p w14:paraId="43505105"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41,0</w:t>
            </w:r>
          </w:p>
        </w:tc>
        <w:tc>
          <w:tcPr>
            <w:tcW w:w="385" w:type="pct"/>
            <w:tcBorders>
              <w:top w:val="nil"/>
              <w:left w:val="nil"/>
              <w:bottom w:val="single" w:sz="4" w:space="0" w:color="auto"/>
              <w:right w:val="single" w:sz="4" w:space="0" w:color="auto"/>
            </w:tcBorders>
            <w:shd w:val="clear" w:color="auto" w:fill="auto"/>
            <w:noWrap/>
            <w:vAlign w:val="bottom"/>
            <w:hideMark/>
          </w:tcPr>
          <w:p w14:paraId="7B4100C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44,0</w:t>
            </w:r>
          </w:p>
        </w:tc>
        <w:tc>
          <w:tcPr>
            <w:tcW w:w="385" w:type="pct"/>
            <w:tcBorders>
              <w:top w:val="nil"/>
              <w:left w:val="nil"/>
              <w:bottom w:val="single" w:sz="4" w:space="0" w:color="auto"/>
              <w:right w:val="single" w:sz="4" w:space="0" w:color="auto"/>
            </w:tcBorders>
            <w:shd w:val="clear" w:color="auto" w:fill="auto"/>
            <w:noWrap/>
            <w:vAlign w:val="bottom"/>
            <w:hideMark/>
          </w:tcPr>
          <w:p w14:paraId="07C8F6CB"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46,9</w:t>
            </w:r>
          </w:p>
        </w:tc>
        <w:tc>
          <w:tcPr>
            <w:tcW w:w="385" w:type="pct"/>
            <w:tcBorders>
              <w:top w:val="nil"/>
              <w:left w:val="nil"/>
              <w:bottom w:val="single" w:sz="4" w:space="0" w:color="auto"/>
              <w:right w:val="single" w:sz="4" w:space="0" w:color="auto"/>
            </w:tcBorders>
            <w:shd w:val="clear" w:color="auto" w:fill="auto"/>
            <w:noWrap/>
            <w:vAlign w:val="bottom"/>
            <w:hideMark/>
          </w:tcPr>
          <w:p w14:paraId="43B08B4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49,8</w:t>
            </w:r>
          </w:p>
        </w:tc>
        <w:tc>
          <w:tcPr>
            <w:tcW w:w="385" w:type="pct"/>
            <w:tcBorders>
              <w:top w:val="nil"/>
              <w:left w:val="nil"/>
              <w:bottom w:val="single" w:sz="4" w:space="0" w:color="auto"/>
              <w:right w:val="single" w:sz="4" w:space="0" w:color="auto"/>
            </w:tcBorders>
            <w:shd w:val="clear" w:color="auto" w:fill="auto"/>
            <w:noWrap/>
            <w:vAlign w:val="bottom"/>
            <w:hideMark/>
          </w:tcPr>
          <w:p w14:paraId="66DD2D1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51,7</w:t>
            </w:r>
          </w:p>
        </w:tc>
      </w:tr>
      <w:tr w:rsidR="00B267FC" w:rsidRPr="00045C35" w14:paraId="06EDFEFD"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87A1BD5"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lastRenderedPageBreak/>
              <w:t>Поточний рахунок, млрд. дол.</w:t>
            </w:r>
          </w:p>
        </w:tc>
        <w:tc>
          <w:tcPr>
            <w:tcW w:w="385" w:type="pct"/>
            <w:tcBorders>
              <w:top w:val="nil"/>
              <w:left w:val="nil"/>
              <w:bottom w:val="single" w:sz="4" w:space="0" w:color="auto"/>
              <w:right w:val="single" w:sz="4" w:space="0" w:color="auto"/>
            </w:tcBorders>
            <w:shd w:val="clear" w:color="auto" w:fill="auto"/>
            <w:noWrap/>
            <w:vAlign w:val="bottom"/>
            <w:hideMark/>
          </w:tcPr>
          <w:p w14:paraId="5F8AA29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-16,1</w:t>
            </w:r>
          </w:p>
        </w:tc>
        <w:tc>
          <w:tcPr>
            <w:tcW w:w="385" w:type="pct"/>
            <w:tcBorders>
              <w:top w:val="nil"/>
              <w:left w:val="nil"/>
              <w:bottom w:val="single" w:sz="4" w:space="0" w:color="auto"/>
              <w:right w:val="single" w:sz="4" w:space="0" w:color="auto"/>
            </w:tcBorders>
            <w:shd w:val="clear" w:color="auto" w:fill="auto"/>
            <w:noWrap/>
            <w:vAlign w:val="bottom"/>
            <w:hideMark/>
          </w:tcPr>
          <w:p w14:paraId="648CE12F"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-15,9</w:t>
            </w:r>
          </w:p>
        </w:tc>
        <w:tc>
          <w:tcPr>
            <w:tcW w:w="385" w:type="pct"/>
            <w:tcBorders>
              <w:top w:val="nil"/>
              <w:left w:val="nil"/>
              <w:bottom w:val="single" w:sz="4" w:space="0" w:color="auto"/>
              <w:right w:val="single" w:sz="4" w:space="0" w:color="auto"/>
            </w:tcBorders>
            <w:shd w:val="clear" w:color="auto" w:fill="auto"/>
            <w:noWrap/>
            <w:vAlign w:val="bottom"/>
            <w:hideMark/>
          </w:tcPr>
          <w:p w14:paraId="0BA7AFDA"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-8,1</w:t>
            </w:r>
          </w:p>
        </w:tc>
        <w:tc>
          <w:tcPr>
            <w:tcW w:w="385" w:type="pct"/>
            <w:tcBorders>
              <w:top w:val="nil"/>
              <w:left w:val="nil"/>
              <w:bottom w:val="single" w:sz="4" w:space="0" w:color="auto"/>
              <w:right w:val="single" w:sz="4" w:space="0" w:color="auto"/>
            </w:tcBorders>
            <w:shd w:val="clear" w:color="auto" w:fill="auto"/>
            <w:noWrap/>
            <w:vAlign w:val="bottom"/>
            <w:hideMark/>
          </w:tcPr>
          <w:p w14:paraId="3B1207A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-5,6</w:t>
            </w:r>
          </w:p>
        </w:tc>
        <w:tc>
          <w:tcPr>
            <w:tcW w:w="385" w:type="pct"/>
            <w:tcBorders>
              <w:top w:val="nil"/>
              <w:left w:val="nil"/>
              <w:bottom w:val="single" w:sz="4" w:space="0" w:color="auto"/>
              <w:right w:val="single" w:sz="4" w:space="0" w:color="auto"/>
            </w:tcBorders>
            <w:shd w:val="clear" w:color="auto" w:fill="auto"/>
            <w:noWrap/>
            <w:vAlign w:val="bottom"/>
            <w:hideMark/>
          </w:tcPr>
          <w:p w14:paraId="3DBB5F4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-9,2</w:t>
            </w:r>
          </w:p>
        </w:tc>
        <w:tc>
          <w:tcPr>
            <w:tcW w:w="385" w:type="pct"/>
            <w:tcBorders>
              <w:top w:val="nil"/>
              <w:left w:val="nil"/>
              <w:bottom w:val="single" w:sz="4" w:space="0" w:color="auto"/>
              <w:right w:val="single" w:sz="4" w:space="0" w:color="auto"/>
            </w:tcBorders>
            <w:shd w:val="clear" w:color="auto" w:fill="auto"/>
            <w:noWrap/>
            <w:vAlign w:val="bottom"/>
            <w:hideMark/>
          </w:tcPr>
          <w:p w14:paraId="58427AE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-20,3</w:t>
            </w:r>
          </w:p>
        </w:tc>
        <w:tc>
          <w:tcPr>
            <w:tcW w:w="385" w:type="pct"/>
            <w:tcBorders>
              <w:top w:val="nil"/>
              <w:left w:val="nil"/>
              <w:bottom w:val="single" w:sz="4" w:space="0" w:color="auto"/>
              <w:right w:val="single" w:sz="4" w:space="0" w:color="auto"/>
            </w:tcBorders>
            <w:shd w:val="clear" w:color="auto" w:fill="auto"/>
            <w:noWrap/>
            <w:vAlign w:val="bottom"/>
            <w:hideMark/>
          </w:tcPr>
          <w:p w14:paraId="09711F6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-21,6</w:t>
            </w:r>
          </w:p>
        </w:tc>
        <w:tc>
          <w:tcPr>
            <w:tcW w:w="385" w:type="pct"/>
            <w:tcBorders>
              <w:top w:val="nil"/>
              <w:left w:val="nil"/>
              <w:bottom w:val="single" w:sz="4" w:space="0" w:color="auto"/>
              <w:right w:val="single" w:sz="4" w:space="0" w:color="auto"/>
            </w:tcBorders>
            <w:shd w:val="clear" w:color="auto" w:fill="auto"/>
            <w:noWrap/>
            <w:vAlign w:val="bottom"/>
            <w:hideMark/>
          </w:tcPr>
          <w:p w14:paraId="53CD4F3C"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-18,6</w:t>
            </w:r>
          </w:p>
        </w:tc>
        <w:tc>
          <w:tcPr>
            <w:tcW w:w="385" w:type="pct"/>
            <w:tcBorders>
              <w:top w:val="nil"/>
              <w:left w:val="nil"/>
              <w:bottom w:val="single" w:sz="4" w:space="0" w:color="auto"/>
              <w:right w:val="single" w:sz="4" w:space="0" w:color="auto"/>
            </w:tcBorders>
            <w:shd w:val="clear" w:color="auto" w:fill="auto"/>
            <w:noWrap/>
            <w:vAlign w:val="bottom"/>
            <w:hideMark/>
          </w:tcPr>
          <w:p w14:paraId="066594D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-13,7</w:t>
            </w:r>
          </w:p>
        </w:tc>
        <w:tc>
          <w:tcPr>
            <w:tcW w:w="385" w:type="pct"/>
            <w:tcBorders>
              <w:top w:val="nil"/>
              <w:left w:val="nil"/>
              <w:bottom w:val="single" w:sz="4" w:space="0" w:color="auto"/>
              <w:right w:val="single" w:sz="4" w:space="0" w:color="auto"/>
            </w:tcBorders>
            <w:shd w:val="clear" w:color="auto" w:fill="auto"/>
            <w:noWrap/>
            <w:vAlign w:val="bottom"/>
            <w:hideMark/>
          </w:tcPr>
          <w:p w14:paraId="020B4F4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-9,4</w:t>
            </w:r>
          </w:p>
        </w:tc>
      </w:tr>
      <w:tr w:rsidR="00B267FC" w:rsidRPr="00045C35" w14:paraId="4FDB7C8D"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735BE45C" w14:textId="77777777" w:rsidR="00B267FC" w:rsidRPr="00045C35" w:rsidRDefault="00B267FC" w:rsidP="006D414F">
            <w:pPr>
              <w:spacing w:after="0" w:line="240" w:lineRule="auto"/>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Поточний рахунок, % ВВП</w:t>
            </w:r>
          </w:p>
        </w:tc>
        <w:tc>
          <w:tcPr>
            <w:tcW w:w="385" w:type="pct"/>
            <w:tcBorders>
              <w:top w:val="nil"/>
              <w:left w:val="nil"/>
              <w:bottom w:val="single" w:sz="4" w:space="0" w:color="auto"/>
              <w:right w:val="single" w:sz="4" w:space="0" w:color="auto"/>
            </w:tcBorders>
            <w:shd w:val="clear" w:color="auto" w:fill="auto"/>
            <w:noWrap/>
            <w:vAlign w:val="bottom"/>
            <w:hideMark/>
          </w:tcPr>
          <w:p w14:paraId="275493F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-5,4</w:t>
            </w:r>
          </w:p>
        </w:tc>
        <w:tc>
          <w:tcPr>
            <w:tcW w:w="385" w:type="pct"/>
            <w:tcBorders>
              <w:top w:val="nil"/>
              <w:left w:val="nil"/>
              <w:bottom w:val="single" w:sz="4" w:space="0" w:color="auto"/>
              <w:right w:val="single" w:sz="4" w:space="0" w:color="auto"/>
            </w:tcBorders>
            <w:shd w:val="clear" w:color="auto" w:fill="auto"/>
            <w:noWrap/>
            <w:vAlign w:val="bottom"/>
            <w:hideMark/>
          </w:tcPr>
          <w:p w14:paraId="72BCA99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4AC3F228"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-2,7</w:t>
            </w:r>
          </w:p>
        </w:tc>
        <w:tc>
          <w:tcPr>
            <w:tcW w:w="385" w:type="pct"/>
            <w:tcBorders>
              <w:top w:val="nil"/>
              <w:left w:val="nil"/>
              <w:bottom w:val="single" w:sz="4" w:space="0" w:color="auto"/>
              <w:right w:val="single" w:sz="4" w:space="0" w:color="auto"/>
            </w:tcBorders>
            <w:shd w:val="clear" w:color="auto" w:fill="auto"/>
            <w:noWrap/>
            <w:vAlign w:val="bottom"/>
            <w:hideMark/>
          </w:tcPr>
          <w:p w14:paraId="5A2DC7C4"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-1,5</w:t>
            </w:r>
          </w:p>
        </w:tc>
        <w:tc>
          <w:tcPr>
            <w:tcW w:w="385" w:type="pct"/>
            <w:tcBorders>
              <w:top w:val="nil"/>
              <w:left w:val="nil"/>
              <w:bottom w:val="single" w:sz="4" w:space="0" w:color="auto"/>
              <w:right w:val="single" w:sz="4" w:space="0" w:color="auto"/>
            </w:tcBorders>
            <w:shd w:val="clear" w:color="auto" w:fill="auto"/>
            <w:noWrap/>
            <w:vAlign w:val="bottom"/>
            <w:hideMark/>
          </w:tcPr>
          <w:p w14:paraId="29557EE0"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-2,2</w:t>
            </w:r>
          </w:p>
        </w:tc>
        <w:tc>
          <w:tcPr>
            <w:tcW w:w="385" w:type="pct"/>
            <w:tcBorders>
              <w:top w:val="nil"/>
              <w:left w:val="nil"/>
              <w:bottom w:val="single" w:sz="4" w:space="0" w:color="auto"/>
              <w:right w:val="single" w:sz="4" w:space="0" w:color="auto"/>
            </w:tcBorders>
            <w:shd w:val="clear" w:color="auto" w:fill="auto"/>
            <w:noWrap/>
            <w:vAlign w:val="bottom"/>
            <w:hideMark/>
          </w:tcPr>
          <w:p w14:paraId="4FF11497"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-5,1</w:t>
            </w:r>
          </w:p>
        </w:tc>
        <w:tc>
          <w:tcPr>
            <w:tcW w:w="385" w:type="pct"/>
            <w:tcBorders>
              <w:top w:val="nil"/>
              <w:left w:val="nil"/>
              <w:bottom w:val="single" w:sz="4" w:space="0" w:color="auto"/>
              <w:right w:val="single" w:sz="4" w:space="0" w:color="auto"/>
            </w:tcBorders>
            <w:shd w:val="clear" w:color="auto" w:fill="auto"/>
            <w:noWrap/>
            <w:vAlign w:val="bottom"/>
            <w:hideMark/>
          </w:tcPr>
          <w:p w14:paraId="6EAFCE0D"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-5,9</w:t>
            </w:r>
          </w:p>
        </w:tc>
        <w:tc>
          <w:tcPr>
            <w:tcW w:w="385" w:type="pct"/>
            <w:tcBorders>
              <w:top w:val="nil"/>
              <w:left w:val="nil"/>
              <w:bottom w:val="single" w:sz="4" w:space="0" w:color="auto"/>
              <w:right w:val="single" w:sz="4" w:space="0" w:color="auto"/>
            </w:tcBorders>
            <w:shd w:val="clear" w:color="auto" w:fill="auto"/>
            <w:noWrap/>
            <w:vAlign w:val="bottom"/>
            <w:hideMark/>
          </w:tcPr>
          <w:p w14:paraId="6980C9D2"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0CCB7C4C"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-4,3</w:t>
            </w:r>
          </w:p>
        </w:tc>
        <w:tc>
          <w:tcPr>
            <w:tcW w:w="385" w:type="pct"/>
            <w:tcBorders>
              <w:top w:val="nil"/>
              <w:left w:val="nil"/>
              <w:bottom w:val="single" w:sz="4" w:space="0" w:color="auto"/>
              <w:right w:val="single" w:sz="4" w:space="0" w:color="auto"/>
            </w:tcBorders>
            <w:shd w:val="clear" w:color="auto" w:fill="auto"/>
            <w:noWrap/>
            <w:vAlign w:val="bottom"/>
            <w:hideMark/>
          </w:tcPr>
          <w:p w14:paraId="756C1E83" w14:textId="77777777" w:rsidR="00B267FC" w:rsidRPr="00045C35" w:rsidRDefault="00B267FC" w:rsidP="006D414F">
            <w:pPr>
              <w:spacing w:after="0" w:line="240" w:lineRule="auto"/>
              <w:jc w:val="right"/>
              <w:rPr>
                <w:rFonts w:ascii="Times New Roman" w:eastAsia="Times New Roman" w:hAnsi="Times New Roman" w:cs="Times New Roman"/>
                <w:color w:val="000000"/>
                <w:lang w:eastAsia="ru-RU"/>
              </w:rPr>
            </w:pPr>
            <w:r w:rsidRPr="00045C35">
              <w:rPr>
                <w:rFonts w:ascii="Times New Roman" w:eastAsia="Times New Roman" w:hAnsi="Times New Roman" w:cs="Times New Roman"/>
                <w:color w:val="000000"/>
                <w:lang w:eastAsia="ru-RU"/>
              </w:rPr>
              <w:t>-3,3</w:t>
            </w:r>
          </w:p>
        </w:tc>
      </w:tr>
      <w:tr w:rsidR="00B267FC" w:rsidRPr="00045C35" w14:paraId="376AD6DD"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2461BE5" w14:textId="77777777" w:rsidR="00B267FC" w:rsidRPr="00711A70"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 ВВП</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6A8DE88"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6,5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76DE60A"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6,3</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2E1EF748"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7,6</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75016357"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9,5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14CE6CF"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10</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0E3F63C0"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14,1</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0E27A58"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14,4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7B7C4148" w14:textId="77777777" w:rsidR="00B267FC" w:rsidRPr="00A66D64"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15,3</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68E153A6" w14:textId="77777777" w:rsidR="00B267FC" w:rsidRPr="00050DA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13</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2753081C" w14:textId="77777777" w:rsidR="00B267FC" w:rsidRPr="00050DA8"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12,7</w:t>
            </w:r>
          </w:p>
        </w:tc>
      </w:tr>
    </w:tbl>
    <w:p w14:paraId="18C1BB1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FB4EF2">
        <w:rPr>
          <w:rFonts w:ascii="Times New Roman" w:hAnsi="Times New Roman" w:cs="Times New Roman"/>
          <w:sz w:val="28"/>
          <w:szCs w:val="28"/>
        </w:rPr>
        <w:t>[</w:t>
      </w:r>
      <w:r>
        <w:rPr>
          <w:rFonts w:ascii="Times New Roman" w:hAnsi="Times New Roman" w:cs="Times New Roman"/>
          <w:sz w:val="28"/>
          <w:szCs w:val="28"/>
          <w:lang w:val="uk-UA"/>
        </w:rPr>
        <w:t>78</w:t>
      </w:r>
      <w:r w:rsidRPr="00FB4EF2">
        <w:rPr>
          <w:rFonts w:ascii="Times New Roman" w:hAnsi="Times New Roman" w:cs="Times New Roman"/>
          <w:sz w:val="28"/>
          <w:szCs w:val="28"/>
        </w:rPr>
        <w:t>]</w:t>
      </w:r>
      <w:r>
        <w:rPr>
          <w:rFonts w:ascii="Times New Roman" w:hAnsi="Times New Roman" w:cs="Times New Roman"/>
          <w:sz w:val="28"/>
          <w:szCs w:val="28"/>
          <w:lang w:val="uk-UA"/>
        </w:rPr>
        <w:t>.</w:t>
      </w:r>
    </w:p>
    <w:p w14:paraId="5B3272C3"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Б.7.</w:t>
      </w:r>
    </w:p>
    <w:p w14:paraId="396978C9"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Польщі</w:t>
      </w:r>
    </w:p>
    <w:tbl>
      <w:tblPr>
        <w:tblW w:w="5000" w:type="pct"/>
        <w:tblLook w:val="04A0" w:firstRow="1" w:lastRow="0" w:firstColumn="1" w:lastColumn="0" w:noHBand="0" w:noVBand="1"/>
      </w:tblPr>
      <w:tblGrid>
        <w:gridCol w:w="3050"/>
        <w:gridCol w:w="737"/>
        <w:gridCol w:w="737"/>
        <w:gridCol w:w="737"/>
        <w:gridCol w:w="737"/>
        <w:gridCol w:w="737"/>
        <w:gridCol w:w="737"/>
        <w:gridCol w:w="737"/>
        <w:gridCol w:w="737"/>
        <w:gridCol w:w="737"/>
        <w:gridCol w:w="738"/>
      </w:tblGrid>
      <w:tr w:rsidR="00B267FC" w:rsidRPr="005C673D" w14:paraId="67D78399"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4B779C"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Показник</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038652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2007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E8E507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2008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4B15B9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2009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31292F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2010</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A9C8D3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2E1F9A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234505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BFBFCEB"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D2283E2"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2015</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02A7501"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2016</w:t>
            </w:r>
          </w:p>
        </w:tc>
      </w:tr>
      <w:tr w:rsidR="00B267FC" w:rsidRPr="005C673D" w14:paraId="02D1015E"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1E0756C"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Темпи росту ВВП, %</w:t>
            </w:r>
          </w:p>
        </w:tc>
        <w:tc>
          <w:tcPr>
            <w:tcW w:w="385" w:type="pct"/>
            <w:tcBorders>
              <w:top w:val="nil"/>
              <w:left w:val="nil"/>
              <w:bottom w:val="single" w:sz="4" w:space="0" w:color="auto"/>
              <w:right w:val="single" w:sz="4" w:space="0" w:color="auto"/>
            </w:tcBorders>
            <w:shd w:val="clear" w:color="auto" w:fill="auto"/>
            <w:noWrap/>
            <w:vAlign w:val="bottom"/>
            <w:hideMark/>
          </w:tcPr>
          <w:p w14:paraId="2B059F3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7,202</w:t>
            </w:r>
          </w:p>
        </w:tc>
        <w:tc>
          <w:tcPr>
            <w:tcW w:w="385" w:type="pct"/>
            <w:tcBorders>
              <w:top w:val="nil"/>
              <w:left w:val="nil"/>
              <w:bottom w:val="single" w:sz="4" w:space="0" w:color="auto"/>
              <w:right w:val="single" w:sz="4" w:space="0" w:color="auto"/>
            </w:tcBorders>
            <w:shd w:val="clear" w:color="auto" w:fill="auto"/>
            <w:noWrap/>
            <w:vAlign w:val="bottom"/>
            <w:hideMark/>
          </w:tcPr>
          <w:p w14:paraId="11B9681C"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3,92</w:t>
            </w:r>
          </w:p>
        </w:tc>
        <w:tc>
          <w:tcPr>
            <w:tcW w:w="385" w:type="pct"/>
            <w:tcBorders>
              <w:top w:val="nil"/>
              <w:left w:val="nil"/>
              <w:bottom w:val="single" w:sz="4" w:space="0" w:color="auto"/>
              <w:right w:val="single" w:sz="4" w:space="0" w:color="auto"/>
            </w:tcBorders>
            <w:shd w:val="clear" w:color="auto" w:fill="auto"/>
            <w:noWrap/>
            <w:vAlign w:val="bottom"/>
            <w:hideMark/>
          </w:tcPr>
          <w:p w14:paraId="10DBA1F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2,634</w:t>
            </w:r>
          </w:p>
        </w:tc>
        <w:tc>
          <w:tcPr>
            <w:tcW w:w="385" w:type="pct"/>
            <w:tcBorders>
              <w:top w:val="nil"/>
              <w:left w:val="nil"/>
              <w:bottom w:val="single" w:sz="4" w:space="0" w:color="auto"/>
              <w:right w:val="single" w:sz="4" w:space="0" w:color="auto"/>
            </w:tcBorders>
            <w:shd w:val="clear" w:color="auto" w:fill="auto"/>
            <w:noWrap/>
            <w:vAlign w:val="bottom"/>
            <w:hideMark/>
          </w:tcPr>
          <w:p w14:paraId="54E11F2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3,699</w:t>
            </w:r>
          </w:p>
        </w:tc>
        <w:tc>
          <w:tcPr>
            <w:tcW w:w="385" w:type="pct"/>
            <w:tcBorders>
              <w:top w:val="nil"/>
              <w:left w:val="nil"/>
              <w:bottom w:val="single" w:sz="4" w:space="0" w:color="auto"/>
              <w:right w:val="single" w:sz="4" w:space="0" w:color="auto"/>
            </w:tcBorders>
            <w:shd w:val="clear" w:color="auto" w:fill="auto"/>
            <w:noWrap/>
            <w:vAlign w:val="bottom"/>
            <w:hideMark/>
          </w:tcPr>
          <w:p w14:paraId="5B74EB4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5,009</w:t>
            </w:r>
          </w:p>
        </w:tc>
        <w:tc>
          <w:tcPr>
            <w:tcW w:w="385" w:type="pct"/>
            <w:tcBorders>
              <w:top w:val="nil"/>
              <w:left w:val="nil"/>
              <w:bottom w:val="single" w:sz="4" w:space="0" w:color="auto"/>
              <w:right w:val="single" w:sz="4" w:space="0" w:color="auto"/>
            </w:tcBorders>
            <w:shd w:val="clear" w:color="auto" w:fill="auto"/>
            <w:noWrap/>
            <w:vAlign w:val="bottom"/>
            <w:hideMark/>
          </w:tcPr>
          <w:p w14:paraId="2F72703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1,562</w:t>
            </w:r>
          </w:p>
        </w:tc>
        <w:tc>
          <w:tcPr>
            <w:tcW w:w="385" w:type="pct"/>
            <w:tcBorders>
              <w:top w:val="nil"/>
              <w:left w:val="nil"/>
              <w:bottom w:val="single" w:sz="4" w:space="0" w:color="auto"/>
              <w:right w:val="single" w:sz="4" w:space="0" w:color="auto"/>
            </w:tcBorders>
            <w:shd w:val="clear" w:color="auto" w:fill="auto"/>
            <w:noWrap/>
            <w:vAlign w:val="bottom"/>
            <w:hideMark/>
          </w:tcPr>
          <w:p w14:paraId="54479FA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1,265</w:t>
            </w:r>
          </w:p>
        </w:tc>
        <w:tc>
          <w:tcPr>
            <w:tcW w:w="385" w:type="pct"/>
            <w:tcBorders>
              <w:top w:val="nil"/>
              <w:left w:val="nil"/>
              <w:bottom w:val="single" w:sz="4" w:space="0" w:color="auto"/>
              <w:right w:val="single" w:sz="4" w:space="0" w:color="auto"/>
            </w:tcBorders>
            <w:shd w:val="clear" w:color="auto" w:fill="auto"/>
            <w:noWrap/>
            <w:vAlign w:val="bottom"/>
            <w:hideMark/>
          </w:tcPr>
          <w:p w14:paraId="5AC4DA4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3,283</w:t>
            </w:r>
          </w:p>
        </w:tc>
        <w:tc>
          <w:tcPr>
            <w:tcW w:w="385" w:type="pct"/>
            <w:tcBorders>
              <w:top w:val="nil"/>
              <w:left w:val="nil"/>
              <w:bottom w:val="single" w:sz="4" w:space="0" w:color="auto"/>
              <w:right w:val="single" w:sz="4" w:space="0" w:color="auto"/>
            </w:tcBorders>
            <w:shd w:val="clear" w:color="auto" w:fill="auto"/>
            <w:noWrap/>
            <w:vAlign w:val="bottom"/>
            <w:hideMark/>
          </w:tcPr>
          <w:p w14:paraId="4CF6C55C"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3,65</w:t>
            </w:r>
          </w:p>
        </w:tc>
        <w:tc>
          <w:tcPr>
            <w:tcW w:w="385" w:type="pct"/>
            <w:tcBorders>
              <w:top w:val="nil"/>
              <w:left w:val="nil"/>
              <w:bottom w:val="single" w:sz="4" w:space="0" w:color="auto"/>
              <w:right w:val="single" w:sz="4" w:space="0" w:color="auto"/>
            </w:tcBorders>
            <w:shd w:val="clear" w:color="auto" w:fill="auto"/>
            <w:noWrap/>
            <w:vAlign w:val="bottom"/>
            <w:hideMark/>
          </w:tcPr>
          <w:p w14:paraId="31FE460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3,127</w:t>
            </w:r>
          </w:p>
        </w:tc>
      </w:tr>
      <w:tr w:rsidR="00B267FC" w:rsidRPr="005C673D" w14:paraId="62DAB0F7"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72E1491"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Інфляція, %</w:t>
            </w:r>
          </w:p>
        </w:tc>
        <w:tc>
          <w:tcPr>
            <w:tcW w:w="385" w:type="pct"/>
            <w:tcBorders>
              <w:top w:val="nil"/>
              <w:left w:val="nil"/>
              <w:bottom w:val="single" w:sz="4" w:space="0" w:color="auto"/>
              <w:right w:val="single" w:sz="4" w:space="0" w:color="auto"/>
            </w:tcBorders>
            <w:shd w:val="clear" w:color="auto" w:fill="auto"/>
            <w:noWrap/>
            <w:vAlign w:val="bottom"/>
            <w:hideMark/>
          </w:tcPr>
          <w:p w14:paraId="2DD7D8F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w:t>
            </w:r>
          </w:p>
        </w:tc>
        <w:tc>
          <w:tcPr>
            <w:tcW w:w="385" w:type="pct"/>
            <w:tcBorders>
              <w:top w:val="nil"/>
              <w:left w:val="nil"/>
              <w:bottom w:val="single" w:sz="4" w:space="0" w:color="auto"/>
              <w:right w:val="single" w:sz="4" w:space="0" w:color="auto"/>
            </w:tcBorders>
            <w:shd w:val="clear" w:color="auto" w:fill="auto"/>
            <w:noWrap/>
            <w:vAlign w:val="bottom"/>
            <w:hideMark/>
          </w:tcPr>
          <w:p w14:paraId="4CAB67D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3,3</w:t>
            </w:r>
          </w:p>
        </w:tc>
        <w:tc>
          <w:tcPr>
            <w:tcW w:w="385" w:type="pct"/>
            <w:tcBorders>
              <w:top w:val="nil"/>
              <w:left w:val="nil"/>
              <w:bottom w:val="single" w:sz="4" w:space="0" w:color="auto"/>
              <w:right w:val="single" w:sz="4" w:space="0" w:color="auto"/>
            </w:tcBorders>
            <w:shd w:val="clear" w:color="auto" w:fill="auto"/>
            <w:noWrap/>
            <w:vAlign w:val="bottom"/>
            <w:hideMark/>
          </w:tcPr>
          <w:p w14:paraId="66BBF42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3,5</w:t>
            </w:r>
          </w:p>
        </w:tc>
        <w:tc>
          <w:tcPr>
            <w:tcW w:w="385" w:type="pct"/>
            <w:tcBorders>
              <w:top w:val="nil"/>
              <w:left w:val="nil"/>
              <w:bottom w:val="single" w:sz="4" w:space="0" w:color="auto"/>
              <w:right w:val="single" w:sz="4" w:space="0" w:color="auto"/>
            </w:tcBorders>
            <w:shd w:val="clear" w:color="auto" w:fill="auto"/>
            <w:noWrap/>
            <w:vAlign w:val="bottom"/>
            <w:hideMark/>
          </w:tcPr>
          <w:p w14:paraId="539273D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3,1</w:t>
            </w:r>
          </w:p>
        </w:tc>
        <w:tc>
          <w:tcPr>
            <w:tcW w:w="385" w:type="pct"/>
            <w:tcBorders>
              <w:top w:val="nil"/>
              <w:left w:val="nil"/>
              <w:bottom w:val="single" w:sz="4" w:space="0" w:color="auto"/>
              <w:right w:val="single" w:sz="4" w:space="0" w:color="auto"/>
            </w:tcBorders>
            <w:shd w:val="clear" w:color="auto" w:fill="auto"/>
            <w:noWrap/>
            <w:vAlign w:val="bottom"/>
            <w:hideMark/>
          </w:tcPr>
          <w:p w14:paraId="347268E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4,6</w:t>
            </w:r>
          </w:p>
        </w:tc>
        <w:tc>
          <w:tcPr>
            <w:tcW w:w="385" w:type="pct"/>
            <w:tcBorders>
              <w:top w:val="nil"/>
              <w:left w:val="nil"/>
              <w:bottom w:val="single" w:sz="4" w:space="0" w:color="auto"/>
              <w:right w:val="single" w:sz="4" w:space="0" w:color="auto"/>
            </w:tcBorders>
            <w:shd w:val="clear" w:color="auto" w:fill="auto"/>
            <w:noWrap/>
            <w:vAlign w:val="bottom"/>
            <w:hideMark/>
          </w:tcPr>
          <w:p w14:paraId="24302EE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2,4</w:t>
            </w:r>
          </w:p>
        </w:tc>
        <w:tc>
          <w:tcPr>
            <w:tcW w:w="385" w:type="pct"/>
            <w:tcBorders>
              <w:top w:val="nil"/>
              <w:left w:val="nil"/>
              <w:bottom w:val="single" w:sz="4" w:space="0" w:color="auto"/>
              <w:right w:val="single" w:sz="4" w:space="0" w:color="auto"/>
            </w:tcBorders>
            <w:shd w:val="clear" w:color="auto" w:fill="auto"/>
            <w:noWrap/>
            <w:vAlign w:val="bottom"/>
            <w:hideMark/>
          </w:tcPr>
          <w:p w14:paraId="67852A5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0,7</w:t>
            </w:r>
          </w:p>
        </w:tc>
        <w:tc>
          <w:tcPr>
            <w:tcW w:w="385" w:type="pct"/>
            <w:tcBorders>
              <w:top w:val="nil"/>
              <w:left w:val="nil"/>
              <w:bottom w:val="single" w:sz="4" w:space="0" w:color="auto"/>
              <w:right w:val="single" w:sz="4" w:space="0" w:color="auto"/>
            </w:tcBorders>
            <w:shd w:val="clear" w:color="auto" w:fill="auto"/>
            <w:noWrap/>
            <w:vAlign w:val="bottom"/>
            <w:hideMark/>
          </w:tcPr>
          <w:p w14:paraId="7AB6293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w:t>
            </w:r>
          </w:p>
        </w:tc>
        <w:tc>
          <w:tcPr>
            <w:tcW w:w="385" w:type="pct"/>
            <w:tcBorders>
              <w:top w:val="nil"/>
              <w:left w:val="nil"/>
              <w:bottom w:val="single" w:sz="4" w:space="0" w:color="auto"/>
              <w:right w:val="single" w:sz="4" w:space="0" w:color="auto"/>
            </w:tcBorders>
            <w:shd w:val="clear" w:color="auto" w:fill="auto"/>
            <w:noWrap/>
            <w:vAlign w:val="bottom"/>
            <w:hideMark/>
          </w:tcPr>
          <w:p w14:paraId="3957119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-0,5</w:t>
            </w:r>
          </w:p>
        </w:tc>
        <w:tc>
          <w:tcPr>
            <w:tcW w:w="385" w:type="pct"/>
            <w:tcBorders>
              <w:top w:val="nil"/>
              <w:left w:val="nil"/>
              <w:bottom w:val="single" w:sz="4" w:space="0" w:color="auto"/>
              <w:right w:val="single" w:sz="4" w:space="0" w:color="auto"/>
            </w:tcBorders>
            <w:shd w:val="clear" w:color="auto" w:fill="auto"/>
            <w:noWrap/>
            <w:vAlign w:val="bottom"/>
            <w:hideMark/>
          </w:tcPr>
          <w:p w14:paraId="5C4BCBE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0,2</w:t>
            </w:r>
          </w:p>
        </w:tc>
      </w:tr>
      <w:tr w:rsidR="00B267FC" w:rsidRPr="005C673D" w14:paraId="2424802C"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7AC3CF37"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Імпорт,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44F168D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15,8</w:t>
            </w:r>
          </w:p>
        </w:tc>
        <w:tc>
          <w:tcPr>
            <w:tcW w:w="385" w:type="pct"/>
            <w:tcBorders>
              <w:top w:val="nil"/>
              <w:left w:val="nil"/>
              <w:bottom w:val="single" w:sz="4" w:space="0" w:color="auto"/>
              <w:right w:val="single" w:sz="4" w:space="0" w:color="auto"/>
            </w:tcBorders>
            <w:shd w:val="clear" w:color="auto" w:fill="auto"/>
            <w:noWrap/>
            <w:vAlign w:val="bottom"/>
            <w:hideMark/>
          </w:tcPr>
          <w:p w14:paraId="7C50D819"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9,4</w:t>
            </w:r>
          </w:p>
        </w:tc>
        <w:tc>
          <w:tcPr>
            <w:tcW w:w="385" w:type="pct"/>
            <w:tcBorders>
              <w:top w:val="nil"/>
              <w:left w:val="nil"/>
              <w:bottom w:val="single" w:sz="4" w:space="0" w:color="auto"/>
              <w:right w:val="single" w:sz="4" w:space="0" w:color="auto"/>
            </w:tcBorders>
            <w:shd w:val="clear" w:color="auto" w:fill="auto"/>
            <w:noWrap/>
            <w:vAlign w:val="bottom"/>
            <w:hideMark/>
          </w:tcPr>
          <w:p w14:paraId="447F33E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-12,4</w:t>
            </w:r>
          </w:p>
        </w:tc>
        <w:tc>
          <w:tcPr>
            <w:tcW w:w="385" w:type="pct"/>
            <w:tcBorders>
              <w:top w:val="nil"/>
              <w:left w:val="nil"/>
              <w:bottom w:val="single" w:sz="4" w:space="0" w:color="auto"/>
              <w:right w:val="single" w:sz="4" w:space="0" w:color="auto"/>
            </w:tcBorders>
            <w:shd w:val="clear" w:color="auto" w:fill="auto"/>
            <w:noWrap/>
            <w:vAlign w:val="bottom"/>
            <w:hideMark/>
          </w:tcPr>
          <w:p w14:paraId="5EF76329"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14,0</w:t>
            </w:r>
          </w:p>
        </w:tc>
        <w:tc>
          <w:tcPr>
            <w:tcW w:w="385" w:type="pct"/>
            <w:tcBorders>
              <w:top w:val="nil"/>
              <w:left w:val="nil"/>
              <w:bottom w:val="single" w:sz="4" w:space="0" w:color="auto"/>
              <w:right w:val="single" w:sz="4" w:space="0" w:color="auto"/>
            </w:tcBorders>
            <w:shd w:val="clear" w:color="auto" w:fill="auto"/>
            <w:noWrap/>
            <w:vAlign w:val="bottom"/>
            <w:hideMark/>
          </w:tcPr>
          <w:p w14:paraId="53A3FCD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5,8</w:t>
            </w:r>
          </w:p>
        </w:tc>
        <w:tc>
          <w:tcPr>
            <w:tcW w:w="385" w:type="pct"/>
            <w:tcBorders>
              <w:top w:val="nil"/>
              <w:left w:val="nil"/>
              <w:bottom w:val="single" w:sz="4" w:space="0" w:color="auto"/>
              <w:right w:val="single" w:sz="4" w:space="0" w:color="auto"/>
            </w:tcBorders>
            <w:shd w:val="clear" w:color="auto" w:fill="auto"/>
            <w:noWrap/>
            <w:vAlign w:val="bottom"/>
            <w:hideMark/>
          </w:tcPr>
          <w:p w14:paraId="552812A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-0,3</w:t>
            </w:r>
          </w:p>
        </w:tc>
        <w:tc>
          <w:tcPr>
            <w:tcW w:w="385" w:type="pct"/>
            <w:tcBorders>
              <w:top w:val="nil"/>
              <w:left w:val="nil"/>
              <w:bottom w:val="single" w:sz="4" w:space="0" w:color="auto"/>
              <w:right w:val="single" w:sz="4" w:space="0" w:color="auto"/>
            </w:tcBorders>
            <w:shd w:val="clear" w:color="auto" w:fill="auto"/>
            <w:noWrap/>
            <w:vAlign w:val="bottom"/>
            <w:hideMark/>
          </w:tcPr>
          <w:p w14:paraId="7D61951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1,7</w:t>
            </w:r>
          </w:p>
        </w:tc>
        <w:tc>
          <w:tcPr>
            <w:tcW w:w="385" w:type="pct"/>
            <w:tcBorders>
              <w:top w:val="nil"/>
              <w:left w:val="nil"/>
              <w:bottom w:val="single" w:sz="4" w:space="0" w:color="auto"/>
              <w:right w:val="single" w:sz="4" w:space="0" w:color="auto"/>
            </w:tcBorders>
            <w:shd w:val="clear" w:color="auto" w:fill="auto"/>
            <w:noWrap/>
            <w:vAlign w:val="bottom"/>
            <w:hideMark/>
          </w:tcPr>
          <w:p w14:paraId="23A1AB89"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10,0</w:t>
            </w:r>
          </w:p>
        </w:tc>
        <w:tc>
          <w:tcPr>
            <w:tcW w:w="385" w:type="pct"/>
            <w:tcBorders>
              <w:top w:val="nil"/>
              <w:left w:val="nil"/>
              <w:bottom w:val="single" w:sz="4" w:space="0" w:color="auto"/>
              <w:right w:val="single" w:sz="4" w:space="0" w:color="auto"/>
            </w:tcBorders>
            <w:shd w:val="clear" w:color="auto" w:fill="auto"/>
            <w:noWrap/>
            <w:vAlign w:val="bottom"/>
            <w:hideMark/>
          </w:tcPr>
          <w:p w14:paraId="0C3E7D51"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6,3</w:t>
            </w:r>
          </w:p>
        </w:tc>
        <w:tc>
          <w:tcPr>
            <w:tcW w:w="385" w:type="pct"/>
            <w:tcBorders>
              <w:top w:val="nil"/>
              <w:left w:val="nil"/>
              <w:bottom w:val="single" w:sz="4" w:space="0" w:color="auto"/>
              <w:right w:val="single" w:sz="4" w:space="0" w:color="auto"/>
            </w:tcBorders>
            <w:shd w:val="clear" w:color="auto" w:fill="auto"/>
            <w:noWrap/>
            <w:vAlign w:val="bottom"/>
            <w:hideMark/>
          </w:tcPr>
          <w:p w14:paraId="545A380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9,2</w:t>
            </w:r>
          </w:p>
        </w:tc>
      </w:tr>
      <w:tr w:rsidR="00B267FC" w:rsidRPr="005C673D" w14:paraId="5EE261DF"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755D5BA"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Експорт,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22F50DD3"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10,2</w:t>
            </w:r>
          </w:p>
        </w:tc>
        <w:tc>
          <w:tcPr>
            <w:tcW w:w="385" w:type="pct"/>
            <w:tcBorders>
              <w:top w:val="nil"/>
              <w:left w:val="nil"/>
              <w:bottom w:val="single" w:sz="4" w:space="0" w:color="auto"/>
              <w:right w:val="single" w:sz="4" w:space="0" w:color="auto"/>
            </w:tcBorders>
            <w:shd w:val="clear" w:color="auto" w:fill="auto"/>
            <w:noWrap/>
            <w:vAlign w:val="bottom"/>
            <w:hideMark/>
          </w:tcPr>
          <w:p w14:paraId="2E20158B"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7,0</w:t>
            </w:r>
          </w:p>
        </w:tc>
        <w:tc>
          <w:tcPr>
            <w:tcW w:w="385" w:type="pct"/>
            <w:tcBorders>
              <w:top w:val="nil"/>
              <w:left w:val="nil"/>
              <w:bottom w:val="single" w:sz="4" w:space="0" w:color="auto"/>
              <w:right w:val="single" w:sz="4" w:space="0" w:color="auto"/>
            </w:tcBorders>
            <w:shd w:val="clear" w:color="auto" w:fill="auto"/>
            <w:noWrap/>
            <w:vAlign w:val="bottom"/>
            <w:hideMark/>
          </w:tcPr>
          <w:p w14:paraId="1FE750B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-6,3</w:t>
            </w:r>
          </w:p>
        </w:tc>
        <w:tc>
          <w:tcPr>
            <w:tcW w:w="385" w:type="pct"/>
            <w:tcBorders>
              <w:top w:val="nil"/>
              <w:left w:val="nil"/>
              <w:bottom w:val="single" w:sz="4" w:space="0" w:color="auto"/>
              <w:right w:val="single" w:sz="4" w:space="0" w:color="auto"/>
            </w:tcBorders>
            <w:shd w:val="clear" w:color="auto" w:fill="auto"/>
            <w:noWrap/>
            <w:vAlign w:val="bottom"/>
            <w:hideMark/>
          </w:tcPr>
          <w:p w14:paraId="080F259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12,9</w:t>
            </w:r>
          </w:p>
        </w:tc>
        <w:tc>
          <w:tcPr>
            <w:tcW w:w="385" w:type="pct"/>
            <w:tcBorders>
              <w:top w:val="nil"/>
              <w:left w:val="nil"/>
              <w:bottom w:val="single" w:sz="4" w:space="0" w:color="auto"/>
              <w:right w:val="single" w:sz="4" w:space="0" w:color="auto"/>
            </w:tcBorders>
            <w:shd w:val="clear" w:color="auto" w:fill="auto"/>
            <w:noWrap/>
            <w:vAlign w:val="bottom"/>
            <w:hideMark/>
          </w:tcPr>
          <w:p w14:paraId="4821C76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7,9</w:t>
            </w:r>
          </w:p>
        </w:tc>
        <w:tc>
          <w:tcPr>
            <w:tcW w:w="385" w:type="pct"/>
            <w:tcBorders>
              <w:top w:val="nil"/>
              <w:left w:val="nil"/>
              <w:bottom w:val="single" w:sz="4" w:space="0" w:color="auto"/>
              <w:right w:val="single" w:sz="4" w:space="0" w:color="auto"/>
            </w:tcBorders>
            <w:shd w:val="clear" w:color="auto" w:fill="auto"/>
            <w:noWrap/>
            <w:vAlign w:val="bottom"/>
            <w:hideMark/>
          </w:tcPr>
          <w:p w14:paraId="52EC9BE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4,6</w:t>
            </w:r>
          </w:p>
        </w:tc>
        <w:tc>
          <w:tcPr>
            <w:tcW w:w="385" w:type="pct"/>
            <w:tcBorders>
              <w:top w:val="nil"/>
              <w:left w:val="nil"/>
              <w:bottom w:val="single" w:sz="4" w:space="0" w:color="auto"/>
              <w:right w:val="single" w:sz="4" w:space="0" w:color="auto"/>
            </w:tcBorders>
            <w:shd w:val="clear" w:color="auto" w:fill="auto"/>
            <w:noWrap/>
            <w:vAlign w:val="bottom"/>
            <w:hideMark/>
          </w:tcPr>
          <w:p w14:paraId="5A26D28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6,1</w:t>
            </w:r>
          </w:p>
        </w:tc>
        <w:tc>
          <w:tcPr>
            <w:tcW w:w="385" w:type="pct"/>
            <w:tcBorders>
              <w:top w:val="nil"/>
              <w:left w:val="nil"/>
              <w:bottom w:val="single" w:sz="4" w:space="0" w:color="auto"/>
              <w:right w:val="single" w:sz="4" w:space="0" w:color="auto"/>
            </w:tcBorders>
            <w:shd w:val="clear" w:color="auto" w:fill="auto"/>
            <w:noWrap/>
            <w:vAlign w:val="bottom"/>
            <w:hideMark/>
          </w:tcPr>
          <w:p w14:paraId="1E6843F1"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6,4</w:t>
            </w:r>
          </w:p>
        </w:tc>
        <w:tc>
          <w:tcPr>
            <w:tcW w:w="385" w:type="pct"/>
            <w:tcBorders>
              <w:top w:val="nil"/>
              <w:left w:val="nil"/>
              <w:bottom w:val="single" w:sz="4" w:space="0" w:color="auto"/>
              <w:right w:val="single" w:sz="4" w:space="0" w:color="auto"/>
            </w:tcBorders>
            <w:shd w:val="clear" w:color="auto" w:fill="auto"/>
            <w:noWrap/>
            <w:vAlign w:val="bottom"/>
            <w:hideMark/>
          </w:tcPr>
          <w:p w14:paraId="21032A6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6,8</w:t>
            </w:r>
          </w:p>
        </w:tc>
        <w:tc>
          <w:tcPr>
            <w:tcW w:w="385" w:type="pct"/>
            <w:tcBorders>
              <w:top w:val="nil"/>
              <w:left w:val="nil"/>
              <w:bottom w:val="single" w:sz="4" w:space="0" w:color="auto"/>
              <w:right w:val="single" w:sz="4" w:space="0" w:color="auto"/>
            </w:tcBorders>
            <w:shd w:val="clear" w:color="auto" w:fill="auto"/>
            <w:noWrap/>
            <w:vAlign w:val="bottom"/>
            <w:hideMark/>
          </w:tcPr>
          <w:p w14:paraId="117F621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8,5</w:t>
            </w:r>
          </w:p>
        </w:tc>
      </w:tr>
      <w:tr w:rsidR="00B267FC" w:rsidRPr="005C673D" w14:paraId="0C7C4CA7"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DD1823A"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Рівень безробіття, %</w:t>
            </w:r>
          </w:p>
        </w:tc>
        <w:tc>
          <w:tcPr>
            <w:tcW w:w="385" w:type="pct"/>
            <w:tcBorders>
              <w:top w:val="nil"/>
              <w:left w:val="nil"/>
              <w:bottom w:val="single" w:sz="4" w:space="0" w:color="auto"/>
              <w:right w:val="single" w:sz="4" w:space="0" w:color="auto"/>
            </w:tcBorders>
            <w:shd w:val="clear" w:color="auto" w:fill="auto"/>
            <w:noWrap/>
            <w:vAlign w:val="bottom"/>
            <w:hideMark/>
          </w:tcPr>
          <w:p w14:paraId="597DB93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9,6</w:t>
            </w:r>
          </w:p>
        </w:tc>
        <w:tc>
          <w:tcPr>
            <w:tcW w:w="385" w:type="pct"/>
            <w:tcBorders>
              <w:top w:val="nil"/>
              <w:left w:val="nil"/>
              <w:bottom w:val="single" w:sz="4" w:space="0" w:color="auto"/>
              <w:right w:val="single" w:sz="4" w:space="0" w:color="auto"/>
            </w:tcBorders>
            <w:shd w:val="clear" w:color="auto" w:fill="auto"/>
            <w:noWrap/>
            <w:vAlign w:val="bottom"/>
            <w:hideMark/>
          </w:tcPr>
          <w:p w14:paraId="4737847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7,1</w:t>
            </w:r>
          </w:p>
        </w:tc>
        <w:tc>
          <w:tcPr>
            <w:tcW w:w="385" w:type="pct"/>
            <w:tcBorders>
              <w:top w:val="nil"/>
              <w:left w:val="nil"/>
              <w:bottom w:val="single" w:sz="4" w:space="0" w:color="auto"/>
              <w:right w:val="single" w:sz="4" w:space="0" w:color="auto"/>
            </w:tcBorders>
            <w:shd w:val="clear" w:color="auto" w:fill="auto"/>
            <w:noWrap/>
            <w:vAlign w:val="bottom"/>
            <w:hideMark/>
          </w:tcPr>
          <w:p w14:paraId="37E2A5D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8,2</w:t>
            </w:r>
          </w:p>
        </w:tc>
        <w:tc>
          <w:tcPr>
            <w:tcW w:w="385" w:type="pct"/>
            <w:tcBorders>
              <w:top w:val="nil"/>
              <w:left w:val="nil"/>
              <w:bottom w:val="single" w:sz="4" w:space="0" w:color="auto"/>
              <w:right w:val="single" w:sz="4" w:space="0" w:color="auto"/>
            </w:tcBorders>
            <w:shd w:val="clear" w:color="auto" w:fill="auto"/>
            <w:noWrap/>
            <w:vAlign w:val="bottom"/>
            <w:hideMark/>
          </w:tcPr>
          <w:p w14:paraId="0D023C8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9,6</w:t>
            </w:r>
          </w:p>
        </w:tc>
        <w:tc>
          <w:tcPr>
            <w:tcW w:w="385" w:type="pct"/>
            <w:tcBorders>
              <w:top w:val="nil"/>
              <w:left w:val="nil"/>
              <w:bottom w:val="single" w:sz="4" w:space="0" w:color="auto"/>
              <w:right w:val="single" w:sz="4" w:space="0" w:color="auto"/>
            </w:tcBorders>
            <w:shd w:val="clear" w:color="auto" w:fill="auto"/>
            <w:noWrap/>
            <w:vAlign w:val="bottom"/>
            <w:hideMark/>
          </w:tcPr>
          <w:p w14:paraId="29D8925C"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9,6</w:t>
            </w:r>
          </w:p>
        </w:tc>
        <w:tc>
          <w:tcPr>
            <w:tcW w:w="385" w:type="pct"/>
            <w:tcBorders>
              <w:top w:val="nil"/>
              <w:left w:val="nil"/>
              <w:bottom w:val="single" w:sz="4" w:space="0" w:color="auto"/>
              <w:right w:val="single" w:sz="4" w:space="0" w:color="auto"/>
            </w:tcBorders>
            <w:shd w:val="clear" w:color="auto" w:fill="auto"/>
            <w:noWrap/>
            <w:vAlign w:val="bottom"/>
            <w:hideMark/>
          </w:tcPr>
          <w:p w14:paraId="7473974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10,1</w:t>
            </w:r>
          </w:p>
        </w:tc>
        <w:tc>
          <w:tcPr>
            <w:tcW w:w="385" w:type="pct"/>
            <w:tcBorders>
              <w:top w:val="nil"/>
              <w:left w:val="nil"/>
              <w:bottom w:val="single" w:sz="4" w:space="0" w:color="auto"/>
              <w:right w:val="single" w:sz="4" w:space="0" w:color="auto"/>
            </w:tcBorders>
            <w:shd w:val="clear" w:color="auto" w:fill="auto"/>
            <w:noWrap/>
            <w:vAlign w:val="bottom"/>
            <w:hideMark/>
          </w:tcPr>
          <w:p w14:paraId="11807AE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10,3</w:t>
            </w:r>
          </w:p>
        </w:tc>
        <w:tc>
          <w:tcPr>
            <w:tcW w:w="385" w:type="pct"/>
            <w:tcBorders>
              <w:top w:val="nil"/>
              <w:left w:val="nil"/>
              <w:bottom w:val="single" w:sz="4" w:space="0" w:color="auto"/>
              <w:right w:val="single" w:sz="4" w:space="0" w:color="auto"/>
            </w:tcBorders>
            <w:shd w:val="clear" w:color="auto" w:fill="auto"/>
            <w:noWrap/>
            <w:vAlign w:val="bottom"/>
            <w:hideMark/>
          </w:tcPr>
          <w:p w14:paraId="08F7DB9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9,0</w:t>
            </w:r>
          </w:p>
        </w:tc>
        <w:tc>
          <w:tcPr>
            <w:tcW w:w="385" w:type="pct"/>
            <w:tcBorders>
              <w:top w:val="nil"/>
              <w:left w:val="nil"/>
              <w:bottom w:val="single" w:sz="4" w:space="0" w:color="auto"/>
              <w:right w:val="single" w:sz="4" w:space="0" w:color="auto"/>
            </w:tcBorders>
            <w:shd w:val="clear" w:color="auto" w:fill="auto"/>
            <w:noWrap/>
            <w:vAlign w:val="bottom"/>
            <w:hideMark/>
          </w:tcPr>
          <w:p w14:paraId="27B00A5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7,5</w:t>
            </w:r>
          </w:p>
        </w:tc>
        <w:tc>
          <w:tcPr>
            <w:tcW w:w="385" w:type="pct"/>
            <w:tcBorders>
              <w:top w:val="nil"/>
              <w:left w:val="nil"/>
              <w:bottom w:val="single" w:sz="4" w:space="0" w:color="auto"/>
              <w:right w:val="single" w:sz="4" w:space="0" w:color="auto"/>
            </w:tcBorders>
            <w:shd w:val="clear" w:color="auto" w:fill="auto"/>
            <w:noWrap/>
            <w:vAlign w:val="bottom"/>
            <w:hideMark/>
          </w:tcPr>
          <w:p w14:paraId="278AA22C"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6,3</w:t>
            </w:r>
          </w:p>
        </w:tc>
      </w:tr>
      <w:tr w:rsidR="00B267FC" w:rsidRPr="005C673D" w14:paraId="649844CC"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7954DE8"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Баланс бюджету, % ВВП</w:t>
            </w:r>
          </w:p>
        </w:tc>
        <w:tc>
          <w:tcPr>
            <w:tcW w:w="385" w:type="pct"/>
            <w:tcBorders>
              <w:top w:val="nil"/>
              <w:left w:val="nil"/>
              <w:bottom w:val="single" w:sz="4" w:space="0" w:color="auto"/>
              <w:right w:val="single" w:sz="4" w:space="0" w:color="auto"/>
            </w:tcBorders>
            <w:shd w:val="clear" w:color="auto" w:fill="auto"/>
            <w:noWrap/>
            <w:vAlign w:val="bottom"/>
            <w:hideMark/>
          </w:tcPr>
          <w:p w14:paraId="55DA695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-1,9</w:t>
            </w:r>
          </w:p>
        </w:tc>
        <w:tc>
          <w:tcPr>
            <w:tcW w:w="385" w:type="pct"/>
            <w:tcBorders>
              <w:top w:val="nil"/>
              <w:left w:val="nil"/>
              <w:bottom w:val="single" w:sz="4" w:space="0" w:color="auto"/>
              <w:right w:val="single" w:sz="4" w:space="0" w:color="auto"/>
            </w:tcBorders>
            <w:shd w:val="clear" w:color="auto" w:fill="auto"/>
            <w:noWrap/>
            <w:vAlign w:val="bottom"/>
            <w:hideMark/>
          </w:tcPr>
          <w:p w14:paraId="370800F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-3,6</w:t>
            </w:r>
          </w:p>
        </w:tc>
        <w:tc>
          <w:tcPr>
            <w:tcW w:w="385" w:type="pct"/>
            <w:tcBorders>
              <w:top w:val="nil"/>
              <w:left w:val="nil"/>
              <w:bottom w:val="single" w:sz="4" w:space="0" w:color="auto"/>
              <w:right w:val="single" w:sz="4" w:space="0" w:color="auto"/>
            </w:tcBorders>
            <w:shd w:val="clear" w:color="auto" w:fill="auto"/>
            <w:noWrap/>
            <w:vAlign w:val="bottom"/>
            <w:hideMark/>
          </w:tcPr>
          <w:p w14:paraId="49195C0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-7,3</w:t>
            </w:r>
          </w:p>
        </w:tc>
        <w:tc>
          <w:tcPr>
            <w:tcW w:w="385" w:type="pct"/>
            <w:tcBorders>
              <w:top w:val="nil"/>
              <w:left w:val="nil"/>
              <w:bottom w:val="single" w:sz="4" w:space="0" w:color="auto"/>
              <w:right w:val="single" w:sz="4" w:space="0" w:color="auto"/>
            </w:tcBorders>
            <w:shd w:val="clear" w:color="auto" w:fill="auto"/>
            <w:noWrap/>
            <w:vAlign w:val="bottom"/>
            <w:hideMark/>
          </w:tcPr>
          <w:p w14:paraId="6CEBFB5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-7,5</w:t>
            </w:r>
          </w:p>
        </w:tc>
        <w:tc>
          <w:tcPr>
            <w:tcW w:w="385" w:type="pct"/>
            <w:tcBorders>
              <w:top w:val="nil"/>
              <w:left w:val="nil"/>
              <w:bottom w:val="single" w:sz="4" w:space="0" w:color="auto"/>
              <w:right w:val="single" w:sz="4" w:space="0" w:color="auto"/>
            </w:tcBorders>
            <w:shd w:val="clear" w:color="auto" w:fill="auto"/>
            <w:noWrap/>
            <w:vAlign w:val="bottom"/>
            <w:hideMark/>
          </w:tcPr>
          <w:p w14:paraId="3415218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-4,9</w:t>
            </w:r>
          </w:p>
        </w:tc>
        <w:tc>
          <w:tcPr>
            <w:tcW w:w="385" w:type="pct"/>
            <w:tcBorders>
              <w:top w:val="nil"/>
              <w:left w:val="nil"/>
              <w:bottom w:val="single" w:sz="4" w:space="0" w:color="auto"/>
              <w:right w:val="single" w:sz="4" w:space="0" w:color="auto"/>
            </w:tcBorders>
            <w:shd w:val="clear" w:color="auto" w:fill="auto"/>
            <w:noWrap/>
            <w:vAlign w:val="bottom"/>
            <w:hideMark/>
          </w:tcPr>
          <w:p w14:paraId="29B4F0D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-3,7</w:t>
            </w:r>
          </w:p>
        </w:tc>
        <w:tc>
          <w:tcPr>
            <w:tcW w:w="385" w:type="pct"/>
            <w:tcBorders>
              <w:top w:val="nil"/>
              <w:left w:val="nil"/>
              <w:bottom w:val="single" w:sz="4" w:space="0" w:color="auto"/>
              <w:right w:val="single" w:sz="4" w:space="0" w:color="auto"/>
            </w:tcBorders>
            <w:shd w:val="clear" w:color="auto" w:fill="auto"/>
            <w:noWrap/>
            <w:vAlign w:val="bottom"/>
            <w:hideMark/>
          </w:tcPr>
          <w:p w14:paraId="1D895BE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-4,0</w:t>
            </w:r>
          </w:p>
        </w:tc>
        <w:tc>
          <w:tcPr>
            <w:tcW w:w="385" w:type="pct"/>
            <w:tcBorders>
              <w:top w:val="nil"/>
              <w:left w:val="nil"/>
              <w:bottom w:val="single" w:sz="4" w:space="0" w:color="auto"/>
              <w:right w:val="single" w:sz="4" w:space="0" w:color="auto"/>
            </w:tcBorders>
            <w:shd w:val="clear" w:color="auto" w:fill="auto"/>
            <w:noWrap/>
            <w:vAlign w:val="bottom"/>
            <w:hideMark/>
          </w:tcPr>
          <w:p w14:paraId="39976BE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-3,3</w:t>
            </w:r>
          </w:p>
        </w:tc>
        <w:tc>
          <w:tcPr>
            <w:tcW w:w="385" w:type="pct"/>
            <w:tcBorders>
              <w:top w:val="nil"/>
              <w:left w:val="nil"/>
              <w:bottom w:val="single" w:sz="4" w:space="0" w:color="auto"/>
              <w:right w:val="single" w:sz="4" w:space="0" w:color="auto"/>
            </w:tcBorders>
            <w:shd w:val="clear" w:color="auto" w:fill="auto"/>
            <w:noWrap/>
            <w:vAlign w:val="bottom"/>
            <w:hideMark/>
          </w:tcPr>
          <w:p w14:paraId="0114807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-2,6</w:t>
            </w:r>
          </w:p>
        </w:tc>
        <w:tc>
          <w:tcPr>
            <w:tcW w:w="385" w:type="pct"/>
            <w:tcBorders>
              <w:top w:val="nil"/>
              <w:left w:val="nil"/>
              <w:bottom w:val="single" w:sz="4" w:space="0" w:color="auto"/>
              <w:right w:val="single" w:sz="4" w:space="0" w:color="auto"/>
            </w:tcBorders>
            <w:shd w:val="clear" w:color="auto" w:fill="auto"/>
            <w:noWrap/>
            <w:vAlign w:val="bottom"/>
            <w:hideMark/>
          </w:tcPr>
          <w:p w14:paraId="0A90805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-2,8</w:t>
            </w:r>
          </w:p>
        </w:tc>
      </w:tr>
      <w:tr w:rsidR="00B267FC" w:rsidRPr="005C673D" w14:paraId="71181FD8"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40943E7B"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 борг</w:t>
            </w:r>
            <w:r w:rsidRPr="005C673D">
              <w:rPr>
                <w:rFonts w:ascii="Times New Roman" w:eastAsia="Times New Roman" w:hAnsi="Times New Roman" w:cs="Times New Roman"/>
                <w:color w:val="000000"/>
                <w:lang w:eastAsia="ru-RU"/>
              </w:rPr>
              <w:t>, %ВВП</w:t>
            </w:r>
          </w:p>
        </w:tc>
        <w:tc>
          <w:tcPr>
            <w:tcW w:w="385" w:type="pct"/>
            <w:tcBorders>
              <w:top w:val="nil"/>
              <w:left w:val="nil"/>
              <w:bottom w:val="single" w:sz="4" w:space="0" w:color="auto"/>
              <w:right w:val="single" w:sz="4" w:space="0" w:color="auto"/>
            </w:tcBorders>
            <w:shd w:val="clear" w:color="auto" w:fill="auto"/>
            <w:noWrap/>
            <w:vAlign w:val="bottom"/>
            <w:hideMark/>
          </w:tcPr>
          <w:p w14:paraId="122DDA4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44,2</w:t>
            </w:r>
          </w:p>
        </w:tc>
        <w:tc>
          <w:tcPr>
            <w:tcW w:w="385" w:type="pct"/>
            <w:tcBorders>
              <w:top w:val="nil"/>
              <w:left w:val="nil"/>
              <w:bottom w:val="single" w:sz="4" w:space="0" w:color="auto"/>
              <w:right w:val="single" w:sz="4" w:space="0" w:color="auto"/>
            </w:tcBorders>
            <w:shd w:val="clear" w:color="auto" w:fill="auto"/>
            <w:noWrap/>
            <w:vAlign w:val="bottom"/>
            <w:hideMark/>
          </w:tcPr>
          <w:p w14:paraId="041C080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46,6</w:t>
            </w:r>
          </w:p>
        </w:tc>
        <w:tc>
          <w:tcPr>
            <w:tcW w:w="385" w:type="pct"/>
            <w:tcBorders>
              <w:top w:val="nil"/>
              <w:left w:val="nil"/>
              <w:bottom w:val="single" w:sz="4" w:space="0" w:color="auto"/>
              <w:right w:val="single" w:sz="4" w:space="0" w:color="auto"/>
            </w:tcBorders>
            <w:shd w:val="clear" w:color="auto" w:fill="auto"/>
            <w:noWrap/>
            <w:vAlign w:val="bottom"/>
            <w:hideMark/>
          </w:tcPr>
          <w:p w14:paraId="426D92EB"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49,8</w:t>
            </w:r>
          </w:p>
        </w:tc>
        <w:tc>
          <w:tcPr>
            <w:tcW w:w="385" w:type="pct"/>
            <w:tcBorders>
              <w:top w:val="nil"/>
              <w:left w:val="nil"/>
              <w:bottom w:val="single" w:sz="4" w:space="0" w:color="auto"/>
              <w:right w:val="single" w:sz="4" w:space="0" w:color="auto"/>
            </w:tcBorders>
            <w:shd w:val="clear" w:color="auto" w:fill="auto"/>
            <w:noWrap/>
            <w:vAlign w:val="bottom"/>
            <w:hideMark/>
          </w:tcPr>
          <w:p w14:paraId="00AA240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53,3</w:t>
            </w:r>
          </w:p>
        </w:tc>
        <w:tc>
          <w:tcPr>
            <w:tcW w:w="385" w:type="pct"/>
            <w:tcBorders>
              <w:top w:val="nil"/>
              <w:left w:val="nil"/>
              <w:bottom w:val="single" w:sz="4" w:space="0" w:color="auto"/>
              <w:right w:val="single" w:sz="4" w:space="0" w:color="auto"/>
            </w:tcBorders>
            <w:shd w:val="clear" w:color="auto" w:fill="auto"/>
            <w:noWrap/>
            <w:vAlign w:val="bottom"/>
            <w:hideMark/>
          </w:tcPr>
          <w:p w14:paraId="1A35E908"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54,4</w:t>
            </w:r>
          </w:p>
        </w:tc>
        <w:tc>
          <w:tcPr>
            <w:tcW w:w="385" w:type="pct"/>
            <w:tcBorders>
              <w:top w:val="nil"/>
              <w:left w:val="nil"/>
              <w:bottom w:val="single" w:sz="4" w:space="0" w:color="auto"/>
              <w:right w:val="single" w:sz="4" w:space="0" w:color="auto"/>
            </w:tcBorders>
            <w:shd w:val="clear" w:color="auto" w:fill="auto"/>
            <w:noWrap/>
            <w:vAlign w:val="bottom"/>
            <w:hideMark/>
          </w:tcPr>
          <w:p w14:paraId="2139976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54,0</w:t>
            </w:r>
          </w:p>
        </w:tc>
        <w:tc>
          <w:tcPr>
            <w:tcW w:w="385" w:type="pct"/>
            <w:tcBorders>
              <w:top w:val="nil"/>
              <w:left w:val="nil"/>
              <w:bottom w:val="single" w:sz="4" w:space="0" w:color="auto"/>
              <w:right w:val="single" w:sz="4" w:space="0" w:color="auto"/>
            </w:tcBorders>
            <w:shd w:val="clear" w:color="auto" w:fill="auto"/>
            <w:noWrap/>
            <w:vAlign w:val="bottom"/>
            <w:hideMark/>
          </w:tcPr>
          <w:p w14:paraId="3970F71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56,0</w:t>
            </w:r>
          </w:p>
        </w:tc>
        <w:tc>
          <w:tcPr>
            <w:tcW w:w="385" w:type="pct"/>
            <w:tcBorders>
              <w:top w:val="nil"/>
              <w:left w:val="nil"/>
              <w:bottom w:val="single" w:sz="4" w:space="0" w:color="auto"/>
              <w:right w:val="single" w:sz="4" w:space="0" w:color="auto"/>
            </w:tcBorders>
            <w:shd w:val="clear" w:color="auto" w:fill="auto"/>
            <w:noWrap/>
            <w:vAlign w:val="bottom"/>
            <w:hideMark/>
          </w:tcPr>
          <w:p w14:paraId="3DC3C179"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50,5</w:t>
            </w:r>
          </w:p>
        </w:tc>
        <w:tc>
          <w:tcPr>
            <w:tcW w:w="385" w:type="pct"/>
            <w:tcBorders>
              <w:top w:val="nil"/>
              <w:left w:val="nil"/>
              <w:bottom w:val="single" w:sz="4" w:space="0" w:color="auto"/>
              <w:right w:val="single" w:sz="4" w:space="0" w:color="auto"/>
            </w:tcBorders>
            <w:shd w:val="clear" w:color="auto" w:fill="auto"/>
            <w:noWrap/>
            <w:vAlign w:val="bottom"/>
            <w:hideMark/>
          </w:tcPr>
          <w:p w14:paraId="19E22337"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51,3</w:t>
            </w:r>
          </w:p>
        </w:tc>
        <w:tc>
          <w:tcPr>
            <w:tcW w:w="385" w:type="pct"/>
            <w:tcBorders>
              <w:top w:val="nil"/>
              <w:left w:val="nil"/>
              <w:bottom w:val="single" w:sz="4" w:space="0" w:color="auto"/>
              <w:right w:val="single" w:sz="4" w:space="0" w:color="auto"/>
            </w:tcBorders>
            <w:shd w:val="clear" w:color="auto" w:fill="auto"/>
            <w:noWrap/>
            <w:vAlign w:val="bottom"/>
            <w:hideMark/>
          </w:tcPr>
          <w:p w14:paraId="136DA9C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52,4</w:t>
            </w:r>
          </w:p>
        </w:tc>
      </w:tr>
      <w:tr w:rsidR="00B267FC" w:rsidRPr="005C673D" w14:paraId="0FBCF8F1"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458AA3C5"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Поточний рахунок, млрд. дол.</w:t>
            </w:r>
          </w:p>
        </w:tc>
        <w:tc>
          <w:tcPr>
            <w:tcW w:w="385" w:type="pct"/>
            <w:tcBorders>
              <w:top w:val="nil"/>
              <w:left w:val="nil"/>
              <w:bottom w:val="single" w:sz="4" w:space="0" w:color="auto"/>
              <w:right w:val="single" w:sz="4" w:space="0" w:color="auto"/>
            </w:tcBorders>
            <w:shd w:val="clear" w:color="auto" w:fill="auto"/>
            <w:noWrap/>
            <w:vAlign w:val="bottom"/>
            <w:hideMark/>
          </w:tcPr>
          <w:p w14:paraId="72B9919B"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-27,4</w:t>
            </w:r>
          </w:p>
        </w:tc>
        <w:tc>
          <w:tcPr>
            <w:tcW w:w="385" w:type="pct"/>
            <w:tcBorders>
              <w:top w:val="nil"/>
              <w:left w:val="nil"/>
              <w:bottom w:val="single" w:sz="4" w:space="0" w:color="auto"/>
              <w:right w:val="single" w:sz="4" w:space="0" w:color="auto"/>
            </w:tcBorders>
            <w:shd w:val="clear" w:color="auto" w:fill="auto"/>
            <w:noWrap/>
            <w:vAlign w:val="bottom"/>
            <w:hideMark/>
          </w:tcPr>
          <w:p w14:paraId="5413EDBB"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-35,8</w:t>
            </w:r>
          </w:p>
        </w:tc>
        <w:tc>
          <w:tcPr>
            <w:tcW w:w="385" w:type="pct"/>
            <w:tcBorders>
              <w:top w:val="nil"/>
              <w:left w:val="nil"/>
              <w:bottom w:val="single" w:sz="4" w:space="0" w:color="auto"/>
              <w:right w:val="single" w:sz="4" w:space="0" w:color="auto"/>
            </w:tcBorders>
            <w:shd w:val="clear" w:color="auto" w:fill="auto"/>
            <w:noWrap/>
            <w:vAlign w:val="bottom"/>
            <w:hideMark/>
          </w:tcPr>
          <w:p w14:paraId="1B93F3A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-17,9</w:t>
            </w:r>
          </w:p>
        </w:tc>
        <w:tc>
          <w:tcPr>
            <w:tcW w:w="385" w:type="pct"/>
            <w:tcBorders>
              <w:top w:val="nil"/>
              <w:left w:val="nil"/>
              <w:bottom w:val="single" w:sz="4" w:space="0" w:color="auto"/>
              <w:right w:val="single" w:sz="4" w:space="0" w:color="auto"/>
            </w:tcBorders>
            <w:shd w:val="clear" w:color="auto" w:fill="auto"/>
            <w:noWrap/>
            <w:vAlign w:val="bottom"/>
            <w:hideMark/>
          </w:tcPr>
          <w:p w14:paraId="15F81E6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-25,9</w:t>
            </w:r>
          </w:p>
        </w:tc>
        <w:tc>
          <w:tcPr>
            <w:tcW w:w="385" w:type="pct"/>
            <w:tcBorders>
              <w:top w:val="nil"/>
              <w:left w:val="nil"/>
              <w:bottom w:val="single" w:sz="4" w:space="0" w:color="auto"/>
              <w:right w:val="single" w:sz="4" w:space="0" w:color="auto"/>
            </w:tcBorders>
            <w:shd w:val="clear" w:color="auto" w:fill="auto"/>
            <w:noWrap/>
            <w:vAlign w:val="bottom"/>
            <w:hideMark/>
          </w:tcPr>
          <w:p w14:paraId="6AB2EDC4"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-27,4</w:t>
            </w:r>
          </w:p>
        </w:tc>
        <w:tc>
          <w:tcPr>
            <w:tcW w:w="385" w:type="pct"/>
            <w:tcBorders>
              <w:top w:val="nil"/>
              <w:left w:val="nil"/>
              <w:bottom w:val="single" w:sz="4" w:space="0" w:color="auto"/>
              <w:right w:val="single" w:sz="4" w:space="0" w:color="auto"/>
            </w:tcBorders>
            <w:shd w:val="clear" w:color="auto" w:fill="auto"/>
            <w:noWrap/>
            <w:vAlign w:val="bottom"/>
            <w:hideMark/>
          </w:tcPr>
          <w:p w14:paraId="6D5879AD"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-18,6</w:t>
            </w:r>
          </w:p>
        </w:tc>
        <w:tc>
          <w:tcPr>
            <w:tcW w:w="385" w:type="pct"/>
            <w:tcBorders>
              <w:top w:val="nil"/>
              <w:left w:val="nil"/>
              <w:bottom w:val="single" w:sz="4" w:space="0" w:color="auto"/>
              <w:right w:val="single" w:sz="4" w:space="0" w:color="auto"/>
            </w:tcBorders>
            <w:shd w:val="clear" w:color="auto" w:fill="auto"/>
            <w:noWrap/>
            <w:vAlign w:val="bottom"/>
            <w:hideMark/>
          </w:tcPr>
          <w:p w14:paraId="7640DD4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3174E6B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-11,1</w:t>
            </w:r>
          </w:p>
        </w:tc>
        <w:tc>
          <w:tcPr>
            <w:tcW w:w="385" w:type="pct"/>
            <w:tcBorders>
              <w:top w:val="nil"/>
              <w:left w:val="nil"/>
              <w:bottom w:val="single" w:sz="4" w:space="0" w:color="auto"/>
              <w:right w:val="single" w:sz="4" w:space="0" w:color="auto"/>
            </w:tcBorders>
            <w:shd w:val="clear" w:color="auto" w:fill="auto"/>
            <w:noWrap/>
            <w:vAlign w:val="bottom"/>
            <w:hideMark/>
          </w:tcPr>
          <w:p w14:paraId="6CC5090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-1,1</w:t>
            </w:r>
          </w:p>
        </w:tc>
        <w:tc>
          <w:tcPr>
            <w:tcW w:w="385" w:type="pct"/>
            <w:tcBorders>
              <w:top w:val="nil"/>
              <w:left w:val="nil"/>
              <w:bottom w:val="single" w:sz="4" w:space="0" w:color="auto"/>
              <w:right w:val="single" w:sz="4" w:space="0" w:color="auto"/>
            </w:tcBorders>
            <w:shd w:val="clear" w:color="auto" w:fill="auto"/>
            <w:noWrap/>
            <w:vAlign w:val="bottom"/>
            <w:hideMark/>
          </w:tcPr>
          <w:p w14:paraId="5DF80AA3"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-0,3</w:t>
            </w:r>
          </w:p>
        </w:tc>
      </w:tr>
      <w:tr w:rsidR="00B267FC" w:rsidRPr="005C673D" w14:paraId="550DCD94"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FA6F457" w14:textId="77777777" w:rsidR="00B267FC" w:rsidRPr="005C673D" w:rsidRDefault="00B267FC" w:rsidP="006D414F">
            <w:pPr>
              <w:spacing w:after="0" w:line="240" w:lineRule="auto"/>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Поточний рахунок, % ВВП</w:t>
            </w:r>
          </w:p>
        </w:tc>
        <w:tc>
          <w:tcPr>
            <w:tcW w:w="385" w:type="pct"/>
            <w:tcBorders>
              <w:top w:val="nil"/>
              <w:left w:val="nil"/>
              <w:bottom w:val="single" w:sz="4" w:space="0" w:color="auto"/>
              <w:right w:val="single" w:sz="4" w:space="0" w:color="auto"/>
            </w:tcBorders>
            <w:shd w:val="clear" w:color="auto" w:fill="auto"/>
            <w:noWrap/>
            <w:vAlign w:val="bottom"/>
            <w:hideMark/>
          </w:tcPr>
          <w:p w14:paraId="22F88FB0"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-6,4</w:t>
            </w:r>
          </w:p>
        </w:tc>
        <w:tc>
          <w:tcPr>
            <w:tcW w:w="385" w:type="pct"/>
            <w:tcBorders>
              <w:top w:val="nil"/>
              <w:left w:val="nil"/>
              <w:bottom w:val="single" w:sz="4" w:space="0" w:color="auto"/>
              <w:right w:val="single" w:sz="4" w:space="0" w:color="auto"/>
            </w:tcBorders>
            <w:shd w:val="clear" w:color="auto" w:fill="auto"/>
            <w:noWrap/>
            <w:vAlign w:val="bottom"/>
            <w:hideMark/>
          </w:tcPr>
          <w:p w14:paraId="34AD23DC"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-6,8</w:t>
            </w:r>
          </w:p>
        </w:tc>
        <w:tc>
          <w:tcPr>
            <w:tcW w:w="385" w:type="pct"/>
            <w:tcBorders>
              <w:top w:val="nil"/>
              <w:left w:val="nil"/>
              <w:bottom w:val="single" w:sz="4" w:space="0" w:color="auto"/>
              <w:right w:val="single" w:sz="4" w:space="0" w:color="auto"/>
            </w:tcBorders>
            <w:shd w:val="clear" w:color="auto" w:fill="auto"/>
            <w:noWrap/>
            <w:vAlign w:val="bottom"/>
            <w:hideMark/>
          </w:tcPr>
          <w:p w14:paraId="71458F5A"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-4,1</w:t>
            </w:r>
          </w:p>
        </w:tc>
        <w:tc>
          <w:tcPr>
            <w:tcW w:w="385" w:type="pct"/>
            <w:tcBorders>
              <w:top w:val="nil"/>
              <w:left w:val="nil"/>
              <w:bottom w:val="single" w:sz="4" w:space="0" w:color="auto"/>
              <w:right w:val="single" w:sz="4" w:space="0" w:color="auto"/>
            </w:tcBorders>
            <w:shd w:val="clear" w:color="auto" w:fill="auto"/>
            <w:noWrap/>
            <w:vAlign w:val="bottom"/>
            <w:hideMark/>
          </w:tcPr>
          <w:p w14:paraId="14996722"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-5,4</w:t>
            </w:r>
          </w:p>
        </w:tc>
        <w:tc>
          <w:tcPr>
            <w:tcW w:w="385" w:type="pct"/>
            <w:tcBorders>
              <w:top w:val="nil"/>
              <w:left w:val="nil"/>
              <w:bottom w:val="single" w:sz="4" w:space="0" w:color="auto"/>
              <w:right w:val="single" w:sz="4" w:space="0" w:color="auto"/>
            </w:tcBorders>
            <w:shd w:val="clear" w:color="auto" w:fill="auto"/>
            <w:noWrap/>
            <w:vAlign w:val="bottom"/>
            <w:hideMark/>
          </w:tcPr>
          <w:p w14:paraId="5C164B82"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-5,2</w:t>
            </w:r>
          </w:p>
        </w:tc>
        <w:tc>
          <w:tcPr>
            <w:tcW w:w="385" w:type="pct"/>
            <w:tcBorders>
              <w:top w:val="nil"/>
              <w:left w:val="nil"/>
              <w:bottom w:val="single" w:sz="4" w:space="0" w:color="auto"/>
              <w:right w:val="single" w:sz="4" w:space="0" w:color="auto"/>
            </w:tcBorders>
            <w:shd w:val="clear" w:color="auto" w:fill="auto"/>
            <w:noWrap/>
            <w:vAlign w:val="bottom"/>
            <w:hideMark/>
          </w:tcPr>
          <w:p w14:paraId="5E5B90FE"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-3,7</w:t>
            </w:r>
          </w:p>
        </w:tc>
        <w:tc>
          <w:tcPr>
            <w:tcW w:w="385" w:type="pct"/>
            <w:tcBorders>
              <w:top w:val="nil"/>
              <w:left w:val="nil"/>
              <w:bottom w:val="single" w:sz="4" w:space="0" w:color="auto"/>
              <w:right w:val="single" w:sz="4" w:space="0" w:color="auto"/>
            </w:tcBorders>
            <w:shd w:val="clear" w:color="auto" w:fill="auto"/>
            <w:noWrap/>
            <w:vAlign w:val="bottom"/>
            <w:hideMark/>
          </w:tcPr>
          <w:p w14:paraId="79D64726"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-1,3</w:t>
            </w:r>
          </w:p>
        </w:tc>
        <w:tc>
          <w:tcPr>
            <w:tcW w:w="385" w:type="pct"/>
            <w:tcBorders>
              <w:top w:val="nil"/>
              <w:left w:val="nil"/>
              <w:bottom w:val="single" w:sz="4" w:space="0" w:color="auto"/>
              <w:right w:val="single" w:sz="4" w:space="0" w:color="auto"/>
            </w:tcBorders>
            <w:shd w:val="clear" w:color="auto" w:fill="auto"/>
            <w:noWrap/>
            <w:vAlign w:val="bottom"/>
            <w:hideMark/>
          </w:tcPr>
          <w:p w14:paraId="2C7465B5"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-2,0</w:t>
            </w:r>
          </w:p>
        </w:tc>
        <w:tc>
          <w:tcPr>
            <w:tcW w:w="385" w:type="pct"/>
            <w:tcBorders>
              <w:top w:val="nil"/>
              <w:left w:val="nil"/>
              <w:bottom w:val="single" w:sz="4" w:space="0" w:color="auto"/>
              <w:right w:val="single" w:sz="4" w:space="0" w:color="auto"/>
            </w:tcBorders>
            <w:shd w:val="clear" w:color="auto" w:fill="auto"/>
            <w:noWrap/>
            <w:vAlign w:val="bottom"/>
            <w:hideMark/>
          </w:tcPr>
          <w:p w14:paraId="086E8F9F"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-0,2</w:t>
            </w:r>
          </w:p>
        </w:tc>
        <w:tc>
          <w:tcPr>
            <w:tcW w:w="385" w:type="pct"/>
            <w:tcBorders>
              <w:top w:val="nil"/>
              <w:left w:val="nil"/>
              <w:bottom w:val="single" w:sz="4" w:space="0" w:color="auto"/>
              <w:right w:val="single" w:sz="4" w:space="0" w:color="auto"/>
            </w:tcBorders>
            <w:shd w:val="clear" w:color="auto" w:fill="auto"/>
            <w:noWrap/>
            <w:vAlign w:val="bottom"/>
            <w:hideMark/>
          </w:tcPr>
          <w:p w14:paraId="14888973" w14:textId="77777777" w:rsidR="00B267FC" w:rsidRPr="005C673D" w:rsidRDefault="00B267FC" w:rsidP="006D414F">
            <w:pPr>
              <w:spacing w:after="0" w:line="240" w:lineRule="auto"/>
              <w:jc w:val="right"/>
              <w:rPr>
                <w:rFonts w:ascii="Times New Roman" w:eastAsia="Times New Roman" w:hAnsi="Times New Roman" w:cs="Times New Roman"/>
                <w:color w:val="000000"/>
                <w:lang w:eastAsia="ru-RU"/>
              </w:rPr>
            </w:pPr>
            <w:r w:rsidRPr="005C673D">
              <w:rPr>
                <w:rFonts w:ascii="Times New Roman" w:eastAsia="Times New Roman" w:hAnsi="Times New Roman" w:cs="Times New Roman"/>
                <w:color w:val="000000"/>
                <w:lang w:eastAsia="ru-RU"/>
              </w:rPr>
              <w:t>-0,1</w:t>
            </w:r>
          </w:p>
        </w:tc>
      </w:tr>
      <w:tr w:rsidR="00B267FC" w:rsidRPr="005C673D" w14:paraId="1DB70543"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D948794" w14:textId="77777777" w:rsidR="00B267FC" w:rsidRPr="005308B3"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%ВВП</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1621DFF5"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20,2</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2C996D68"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13,2</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1506F97D"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21,1</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79DE78F"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24,3</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0FC926CE"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23</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2E255BF"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31,5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00060F8"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30,8</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1994E91B"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27,8</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00BF7094"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29,9</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B4E80FB" w14:textId="77777777" w:rsidR="00B267FC" w:rsidRPr="005308B3"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31</w:t>
            </w:r>
          </w:p>
        </w:tc>
      </w:tr>
    </w:tbl>
    <w:p w14:paraId="1151A5BF"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5C673D">
        <w:rPr>
          <w:rFonts w:ascii="Times New Roman" w:hAnsi="Times New Roman" w:cs="Times New Roman"/>
          <w:sz w:val="28"/>
          <w:szCs w:val="28"/>
        </w:rPr>
        <w:t>[</w:t>
      </w:r>
      <w:r>
        <w:rPr>
          <w:rFonts w:ascii="Times New Roman" w:hAnsi="Times New Roman" w:cs="Times New Roman"/>
          <w:sz w:val="28"/>
          <w:szCs w:val="28"/>
          <w:lang w:val="uk-UA"/>
        </w:rPr>
        <w:t>78</w:t>
      </w:r>
      <w:r w:rsidRPr="005C673D">
        <w:rPr>
          <w:rFonts w:ascii="Times New Roman" w:hAnsi="Times New Roman" w:cs="Times New Roman"/>
          <w:sz w:val="28"/>
          <w:szCs w:val="28"/>
        </w:rPr>
        <w:t>]</w:t>
      </w:r>
      <w:r>
        <w:rPr>
          <w:rFonts w:ascii="Times New Roman" w:hAnsi="Times New Roman" w:cs="Times New Roman"/>
          <w:sz w:val="28"/>
          <w:szCs w:val="28"/>
          <w:lang w:val="uk-UA"/>
        </w:rPr>
        <w:t>.</w:t>
      </w:r>
    </w:p>
    <w:p w14:paraId="04505207"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Б.8.</w:t>
      </w:r>
    </w:p>
    <w:p w14:paraId="18678E84"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макроекономічні показники Чехії</w:t>
      </w:r>
    </w:p>
    <w:tbl>
      <w:tblPr>
        <w:tblW w:w="5000" w:type="pct"/>
        <w:tblLook w:val="04A0" w:firstRow="1" w:lastRow="0" w:firstColumn="1" w:lastColumn="0" w:noHBand="0" w:noVBand="1"/>
      </w:tblPr>
      <w:tblGrid>
        <w:gridCol w:w="3050"/>
        <w:gridCol w:w="737"/>
        <w:gridCol w:w="737"/>
        <w:gridCol w:w="737"/>
        <w:gridCol w:w="737"/>
        <w:gridCol w:w="737"/>
        <w:gridCol w:w="737"/>
        <w:gridCol w:w="737"/>
        <w:gridCol w:w="737"/>
        <w:gridCol w:w="737"/>
        <w:gridCol w:w="738"/>
      </w:tblGrid>
      <w:tr w:rsidR="00B267FC" w:rsidRPr="00882499" w14:paraId="369B4DB0"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32BBA"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Показник</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5B416D3D"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2007</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808A1DC"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2008</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7E3679E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2009</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0AF0161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2010</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78C7BF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2011</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37BDBF7"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2012</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61B25F8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2013</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1307C537"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2C259C8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2015</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14:paraId="39F2E72C"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2016</w:t>
            </w:r>
          </w:p>
        </w:tc>
      </w:tr>
      <w:tr w:rsidR="00B267FC" w:rsidRPr="00882499" w14:paraId="645DF380"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7F003672"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Темпи росту ВВП, %</w:t>
            </w:r>
          </w:p>
        </w:tc>
        <w:tc>
          <w:tcPr>
            <w:tcW w:w="385" w:type="pct"/>
            <w:tcBorders>
              <w:top w:val="nil"/>
              <w:left w:val="nil"/>
              <w:bottom w:val="single" w:sz="4" w:space="0" w:color="auto"/>
              <w:right w:val="single" w:sz="4" w:space="0" w:color="auto"/>
            </w:tcBorders>
            <w:shd w:val="clear" w:color="auto" w:fill="auto"/>
            <w:noWrap/>
            <w:vAlign w:val="bottom"/>
            <w:hideMark/>
          </w:tcPr>
          <w:p w14:paraId="4635A7A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136C9AD7"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2,7</w:t>
            </w:r>
          </w:p>
        </w:tc>
        <w:tc>
          <w:tcPr>
            <w:tcW w:w="385" w:type="pct"/>
            <w:tcBorders>
              <w:top w:val="nil"/>
              <w:left w:val="nil"/>
              <w:bottom w:val="single" w:sz="4" w:space="0" w:color="auto"/>
              <w:right w:val="single" w:sz="4" w:space="0" w:color="auto"/>
            </w:tcBorders>
            <w:shd w:val="clear" w:color="auto" w:fill="auto"/>
            <w:noWrap/>
            <w:vAlign w:val="bottom"/>
            <w:hideMark/>
          </w:tcPr>
          <w:p w14:paraId="487CEB4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-4,8</w:t>
            </w:r>
          </w:p>
        </w:tc>
        <w:tc>
          <w:tcPr>
            <w:tcW w:w="385" w:type="pct"/>
            <w:tcBorders>
              <w:top w:val="nil"/>
              <w:left w:val="nil"/>
              <w:bottom w:val="single" w:sz="4" w:space="0" w:color="auto"/>
              <w:right w:val="single" w:sz="4" w:space="0" w:color="auto"/>
            </w:tcBorders>
            <w:shd w:val="clear" w:color="auto" w:fill="auto"/>
            <w:noWrap/>
            <w:vAlign w:val="bottom"/>
            <w:hideMark/>
          </w:tcPr>
          <w:p w14:paraId="7B5B772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2,3</w:t>
            </w:r>
          </w:p>
        </w:tc>
        <w:tc>
          <w:tcPr>
            <w:tcW w:w="385" w:type="pct"/>
            <w:tcBorders>
              <w:top w:val="nil"/>
              <w:left w:val="nil"/>
              <w:bottom w:val="single" w:sz="4" w:space="0" w:color="auto"/>
              <w:right w:val="single" w:sz="4" w:space="0" w:color="auto"/>
            </w:tcBorders>
            <w:shd w:val="clear" w:color="auto" w:fill="auto"/>
            <w:noWrap/>
            <w:vAlign w:val="bottom"/>
            <w:hideMark/>
          </w:tcPr>
          <w:p w14:paraId="7EF639D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2,0</w:t>
            </w:r>
          </w:p>
        </w:tc>
        <w:tc>
          <w:tcPr>
            <w:tcW w:w="385" w:type="pct"/>
            <w:tcBorders>
              <w:top w:val="nil"/>
              <w:left w:val="nil"/>
              <w:bottom w:val="single" w:sz="4" w:space="0" w:color="auto"/>
              <w:right w:val="single" w:sz="4" w:space="0" w:color="auto"/>
            </w:tcBorders>
            <w:shd w:val="clear" w:color="auto" w:fill="auto"/>
            <w:noWrap/>
            <w:vAlign w:val="bottom"/>
            <w:hideMark/>
          </w:tcPr>
          <w:p w14:paraId="47164C9E"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-0,8</w:t>
            </w:r>
          </w:p>
        </w:tc>
        <w:tc>
          <w:tcPr>
            <w:tcW w:w="385" w:type="pct"/>
            <w:tcBorders>
              <w:top w:val="nil"/>
              <w:left w:val="nil"/>
              <w:bottom w:val="single" w:sz="4" w:space="0" w:color="auto"/>
              <w:right w:val="single" w:sz="4" w:space="0" w:color="auto"/>
            </w:tcBorders>
            <w:shd w:val="clear" w:color="auto" w:fill="auto"/>
            <w:noWrap/>
            <w:vAlign w:val="bottom"/>
            <w:hideMark/>
          </w:tcPr>
          <w:p w14:paraId="3D861CF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-0,5</w:t>
            </w:r>
          </w:p>
        </w:tc>
        <w:tc>
          <w:tcPr>
            <w:tcW w:w="385" w:type="pct"/>
            <w:tcBorders>
              <w:top w:val="nil"/>
              <w:left w:val="nil"/>
              <w:bottom w:val="single" w:sz="4" w:space="0" w:color="auto"/>
              <w:right w:val="single" w:sz="4" w:space="0" w:color="auto"/>
            </w:tcBorders>
            <w:shd w:val="clear" w:color="auto" w:fill="auto"/>
            <w:noWrap/>
            <w:vAlign w:val="bottom"/>
            <w:hideMark/>
          </w:tcPr>
          <w:p w14:paraId="5D1137B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2,7</w:t>
            </w:r>
          </w:p>
        </w:tc>
        <w:tc>
          <w:tcPr>
            <w:tcW w:w="385" w:type="pct"/>
            <w:tcBorders>
              <w:top w:val="nil"/>
              <w:left w:val="nil"/>
              <w:bottom w:val="single" w:sz="4" w:space="0" w:color="auto"/>
              <w:right w:val="single" w:sz="4" w:space="0" w:color="auto"/>
            </w:tcBorders>
            <w:shd w:val="clear" w:color="auto" w:fill="auto"/>
            <w:noWrap/>
            <w:vAlign w:val="bottom"/>
            <w:hideMark/>
          </w:tcPr>
          <w:p w14:paraId="789281F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4,5</w:t>
            </w:r>
          </w:p>
        </w:tc>
        <w:tc>
          <w:tcPr>
            <w:tcW w:w="385" w:type="pct"/>
            <w:tcBorders>
              <w:top w:val="nil"/>
              <w:left w:val="nil"/>
              <w:bottom w:val="single" w:sz="4" w:space="0" w:color="auto"/>
              <w:right w:val="single" w:sz="4" w:space="0" w:color="auto"/>
            </w:tcBorders>
            <w:shd w:val="clear" w:color="auto" w:fill="auto"/>
            <w:noWrap/>
            <w:vAlign w:val="bottom"/>
            <w:hideMark/>
          </w:tcPr>
          <w:p w14:paraId="279042C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2,5</w:t>
            </w:r>
          </w:p>
        </w:tc>
      </w:tr>
      <w:tr w:rsidR="00B267FC" w:rsidRPr="00882499" w14:paraId="5E6051CB"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3536C57"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Інфляція, %</w:t>
            </w:r>
          </w:p>
        </w:tc>
        <w:tc>
          <w:tcPr>
            <w:tcW w:w="385" w:type="pct"/>
            <w:tcBorders>
              <w:top w:val="nil"/>
              <w:left w:val="nil"/>
              <w:bottom w:val="single" w:sz="4" w:space="0" w:color="auto"/>
              <w:right w:val="single" w:sz="4" w:space="0" w:color="auto"/>
            </w:tcBorders>
            <w:shd w:val="clear" w:color="auto" w:fill="auto"/>
            <w:noWrap/>
            <w:vAlign w:val="bottom"/>
            <w:hideMark/>
          </w:tcPr>
          <w:p w14:paraId="326FFC3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0D2C26E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3,6</w:t>
            </w:r>
          </w:p>
        </w:tc>
        <w:tc>
          <w:tcPr>
            <w:tcW w:w="385" w:type="pct"/>
            <w:tcBorders>
              <w:top w:val="nil"/>
              <w:left w:val="nil"/>
              <w:bottom w:val="single" w:sz="4" w:space="0" w:color="auto"/>
              <w:right w:val="single" w:sz="4" w:space="0" w:color="auto"/>
            </w:tcBorders>
            <w:shd w:val="clear" w:color="auto" w:fill="auto"/>
            <w:noWrap/>
            <w:vAlign w:val="bottom"/>
            <w:hideMark/>
          </w:tcPr>
          <w:p w14:paraId="71DC15C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1,0</w:t>
            </w:r>
          </w:p>
        </w:tc>
        <w:tc>
          <w:tcPr>
            <w:tcW w:w="385" w:type="pct"/>
            <w:tcBorders>
              <w:top w:val="nil"/>
              <w:left w:val="nil"/>
              <w:bottom w:val="single" w:sz="4" w:space="0" w:color="auto"/>
              <w:right w:val="single" w:sz="4" w:space="0" w:color="auto"/>
            </w:tcBorders>
            <w:shd w:val="clear" w:color="auto" w:fill="auto"/>
            <w:noWrap/>
            <w:vAlign w:val="bottom"/>
            <w:hideMark/>
          </w:tcPr>
          <w:p w14:paraId="233C21D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2,3</w:t>
            </w:r>
          </w:p>
        </w:tc>
        <w:tc>
          <w:tcPr>
            <w:tcW w:w="385" w:type="pct"/>
            <w:tcBorders>
              <w:top w:val="nil"/>
              <w:left w:val="nil"/>
              <w:bottom w:val="single" w:sz="4" w:space="0" w:color="auto"/>
              <w:right w:val="single" w:sz="4" w:space="0" w:color="auto"/>
            </w:tcBorders>
            <w:shd w:val="clear" w:color="auto" w:fill="auto"/>
            <w:noWrap/>
            <w:vAlign w:val="bottom"/>
            <w:hideMark/>
          </w:tcPr>
          <w:p w14:paraId="54EA6DD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2,4</w:t>
            </w:r>
          </w:p>
        </w:tc>
        <w:tc>
          <w:tcPr>
            <w:tcW w:w="385" w:type="pct"/>
            <w:tcBorders>
              <w:top w:val="nil"/>
              <w:left w:val="nil"/>
              <w:bottom w:val="single" w:sz="4" w:space="0" w:color="auto"/>
              <w:right w:val="single" w:sz="4" w:space="0" w:color="auto"/>
            </w:tcBorders>
            <w:shd w:val="clear" w:color="auto" w:fill="auto"/>
            <w:noWrap/>
            <w:vAlign w:val="bottom"/>
            <w:hideMark/>
          </w:tcPr>
          <w:p w14:paraId="408501A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2,4</w:t>
            </w:r>
          </w:p>
        </w:tc>
        <w:tc>
          <w:tcPr>
            <w:tcW w:w="385" w:type="pct"/>
            <w:tcBorders>
              <w:top w:val="nil"/>
              <w:left w:val="nil"/>
              <w:bottom w:val="single" w:sz="4" w:space="0" w:color="auto"/>
              <w:right w:val="single" w:sz="4" w:space="0" w:color="auto"/>
            </w:tcBorders>
            <w:shd w:val="clear" w:color="auto" w:fill="auto"/>
            <w:noWrap/>
            <w:vAlign w:val="bottom"/>
            <w:hideMark/>
          </w:tcPr>
          <w:p w14:paraId="499CA1F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1,4</w:t>
            </w:r>
          </w:p>
        </w:tc>
        <w:tc>
          <w:tcPr>
            <w:tcW w:w="385" w:type="pct"/>
            <w:tcBorders>
              <w:top w:val="nil"/>
              <w:left w:val="nil"/>
              <w:bottom w:val="single" w:sz="4" w:space="0" w:color="auto"/>
              <w:right w:val="single" w:sz="4" w:space="0" w:color="auto"/>
            </w:tcBorders>
            <w:shd w:val="clear" w:color="auto" w:fill="auto"/>
            <w:noWrap/>
            <w:vAlign w:val="bottom"/>
            <w:hideMark/>
          </w:tcPr>
          <w:p w14:paraId="18FE026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0,1</w:t>
            </w:r>
          </w:p>
        </w:tc>
        <w:tc>
          <w:tcPr>
            <w:tcW w:w="385" w:type="pct"/>
            <w:tcBorders>
              <w:top w:val="nil"/>
              <w:left w:val="nil"/>
              <w:bottom w:val="single" w:sz="4" w:space="0" w:color="auto"/>
              <w:right w:val="single" w:sz="4" w:space="0" w:color="auto"/>
            </w:tcBorders>
            <w:shd w:val="clear" w:color="auto" w:fill="auto"/>
            <w:noWrap/>
            <w:vAlign w:val="bottom"/>
            <w:hideMark/>
          </w:tcPr>
          <w:p w14:paraId="63AE1CED"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0,1</w:t>
            </w:r>
          </w:p>
        </w:tc>
        <w:tc>
          <w:tcPr>
            <w:tcW w:w="385" w:type="pct"/>
            <w:tcBorders>
              <w:top w:val="nil"/>
              <w:left w:val="nil"/>
              <w:bottom w:val="single" w:sz="4" w:space="0" w:color="auto"/>
              <w:right w:val="single" w:sz="4" w:space="0" w:color="auto"/>
            </w:tcBorders>
            <w:shd w:val="clear" w:color="auto" w:fill="auto"/>
            <w:noWrap/>
            <w:vAlign w:val="bottom"/>
            <w:hideMark/>
          </w:tcPr>
          <w:p w14:paraId="29989A3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1,1</w:t>
            </w:r>
          </w:p>
        </w:tc>
      </w:tr>
      <w:tr w:rsidR="00B267FC" w:rsidRPr="00882499" w14:paraId="4C682EA2"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302ECC96"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Імпорт,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0E6B694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12,8</w:t>
            </w:r>
          </w:p>
        </w:tc>
        <w:tc>
          <w:tcPr>
            <w:tcW w:w="385" w:type="pct"/>
            <w:tcBorders>
              <w:top w:val="nil"/>
              <w:left w:val="nil"/>
              <w:bottom w:val="single" w:sz="4" w:space="0" w:color="auto"/>
              <w:right w:val="single" w:sz="4" w:space="0" w:color="auto"/>
            </w:tcBorders>
            <w:shd w:val="clear" w:color="auto" w:fill="auto"/>
            <w:noWrap/>
            <w:vAlign w:val="bottom"/>
            <w:hideMark/>
          </w:tcPr>
          <w:p w14:paraId="49B30AB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3,2</w:t>
            </w:r>
          </w:p>
        </w:tc>
        <w:tc>
          <w:tcPr>
            <w:tcW w:w="385" w:type="pct"/>
            <w:tcBorders>
              <w:top w:val="nil"/>
              <w:left w:val="nil"/>
              <w:bottom w:val="single" w:sz="4" w:space="0" w:color="auto"/>
              <w:right w:val="single" w:sz="4" w:space="0" w:color="auto"/>
            </w:tcBorders>
            <w:shd w:val="clear" w:color="auto" w:fill="auto"/>
            <w:noWrap/>
            <w:vAlign w:val="bottom"/>
            <w:hideMark/>
          </w:tcPr>
          <w:p w14:paraId="74AE9EE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-11,0</w:t>
            </w:r>
          </w:p>
        </w:tc>
        <w:tc>
          <w:tcPr>
            <w:tcW w:w="385" w:type="pct"/>
            <w:tcBorders>
              <w:top w:val="nil"/>
              <w:left w:val="nil"/>
              <w:bottom w:val="single" w:sz="4" w:space="0" w:color="auto"/>
              <w:right w:val="single" w:sz="4" w:space="0" w:color="auto"/>
            </w:tcBorders>
            <w:shd w:val="clear" w:color="auto" w:fill="auto"/>
            <w:noWrap/>
            <w:vAlign w:val="bottom"/>
            <w:hideMark/>
          </w:tcPr>
          <w:p w14:paraId="6A12623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14,9</w:t>
            </w:r>
          </w:p>
        </w:tc>
        <w:tc>
          <w:tcPr>
            <w:tcW w:w="385" w:type="pct"/>
            <w:tcBorders>
              <w:top w:val="nil"/>
              <w:left w:val="nil"/>
              <w:bottom w:val="single" w:sz="4" w:space="0" w:color="auto"/>
              <w:right w:val="single" w:sz="4" w:space="0" w:color="auto"/>
            </w:tcBorders>
            <w:shd w:val="clear" w:color="auto" w:fill="auto"/>
            <w:noWrap/>
            <w:vAlign w:val="bottom"/>
            <w:hideMark/>
          </w:tcPr>
          <w:p w14:paraId="5E4E228E"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76908E3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2,7</w:t>
            </w:r>
          </w:p>
        </w:tc>
        <w:tc>
          <w:tcPr>
            <w:tcW w:w="385" w:type="pct"/>
            <w:tcBorders>
              <w:top w:val="nil"/>
              <w:left w:val="nil"/>
              <w:bottom w:val="single" w:sz="4" w:space="0" w:color="auto"/>
              <w:right w:val="single" w:sz="4" w:space="0" w:color="auto"/>
            </w:tcBorders>
            <w:shd w:val="clear" w:color="auto" w:fill="auto"/>
            <w:noWrap/>
            <w:vAlign w:val="bottom"/>
            <w:hideMark/>
          </w:tcPr>
          <w:p w14:paraId="22AD55D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0,1</w:t>
            </w:r>
          </w:p>
        </w:tc>
        <w:tc>
          <w:tcPr>
            <w:tcW w:w="385" w:type="pct"/>
            <w:tcBorders>
              <w:top w:val="nil"/>
              <w:left w:val="nil"/>
              <w:bottom w:val="single" w:sz="4" w:space="0" w:color="auto"/>
              <w:right w:val="single" w:sz="4" w:space="0" w:color="auto"/>
            </w:tcBorders>
            <w:shd w:val="clear" w:color="auto" w:fill="auto"/>
            <w:noWrap/>
            <w:vAlign w:val="bottom"/>
            <w:hideMark/>
          </w:tcPr>
          <w:p w14:paraId="6EC1C116"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10,1</w:t>
            </w:r>
          </w:p>
        </w:tc>
        <w:tc>
          <w:tcPr>
            <w:tcW w:w="385" w:type="pct"/>
            <w:tcBorders>
              <w:top w:val="nil"/>
              <w:left w:val="nil"/>
              <w:bottom w:val="single" w:sz="4" w:space="0" w:color="auto"/>
              <w:right w:val="single" w:sz="4" w:space="0" w:color="auto"/>
            </w:tcBorders>
            <w:shd w:val="clear" w:color="auto" w:fill="auto"/>
            <w:noWrap/>
            <w:vAlign w:val="bottom"/>
            <w:hideMark/>
          </w:tcPr>
          <w:p w14:paraId="1A194F7F"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8,2</w:t>
            </w:r>
          </w:p>
        </w:tc>
        <w:tc>
          <w:tcPr>
            <w:tcW w:w="385" w:type="pct"/>
            <w:tcBorders>
              <w:top w:val="nil"/>
              <w:left w:val="nil"/>
              <w:bottom w:val="single" w:sz="4" w:space="0" w:color="auto"/>
              <w:right w:val="single" w:sz="4" w:space="0" w:color="auto"/>
            </w:tcBorders>
            <w:shd w:val="clear" w:color="auto" w:fill="auto"/>
            <w:noWrap/>
            <w:vAlign w:val="bottom"/>
            <w:hideMark/>
          </w:tcPr>
          <w:p w14:paraId="580B813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6,1</w:t>
            </w:r>
          </w:p>
        </w:tc>
      </w:tr>
      <w:tr w:rsidR="00B267FC" w:rsidRPr="00882499" w14:paraId="6C88B88F"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3D1E407"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Експорт, зміна у %</w:t>
            </w:r>
          </w:p>
        </w:tc>
        <w:tc>
          <w:tcPr>
            <w:tcW w:w="385" w:type="pct"/>
            <w:tcBorders>
              <w:top w:val="nil"/>
              <w:left w:val="nil"/>
              <w:bottom w:val="single" w:sz="4" w:space="0" w:color="auto"/>
              <w:right w:val="single" w:sz="4" w:space="0" w:color="auto"/>
            </w:tcBorders>
            <w:shd w:val="clear" w:color="auto" w:fill="auto"/>
            <w:noWrap/>
            <w:vAlign w:val="bottom"/>
            <w:hideMark/>
          </w:tcPr>
          <w:p w14:paraId="3625BEF4"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11,0</w:t>
            </w:r>
          </w:p>
        </w:tc>
        <w:tc>
          <w:tcPr>
            <w:tcW w:w="385" w:type="pct"/>
            <w:tcBorders>
              <w:top w:val="nil"/>
              <w:left w:val="nil"/>
              <w:bottom w:val="single" w:sz="4" w:space="0" w:color="auto"/>
              <w:right w:val="single" w:sz="4" w:space="0" w:color="auto"/>
            </w:tcBorders>
            <w:shd w:val="clear" w:color="auto" w:fill="auto"/>
            <w:noWrap/>
            <w:vAlign w:val="bottom"/>
            <w:hideMark/>
          </w:tcPr>
          <w:p w14:paraId="611B6B6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4,2</w:t>
            </w:r>
          </w:p>
        </w:tc>
        <w:tc>
          <w:tcPr>
            <w:tcW w:w="385" w:type="pct"/>
            <w:tcBorders>
              <w:top w:val="nil"/>
              <w:left w:val="nil"/>
              <w:bottom w:val="single" w:sz="4" w:space="0" w:color="auto"/>
              <w:right w:val="single" w:sz="4" w:space="0" w:color="auto"/>
            </w:tcBorders>
            <w:shd w:val="clear" w:color="auto" w:fill="auto"/>
            <w:noWrap/>
            <w:vAlign w:val="bottom"/>
            <w:hideMark/>
          </w:tcPr>
          <w:p w14:paraId="73F37926"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-9,8</w:t>
            </w:r>
          </w:p>
        </w:tc>
        <w:tc>
          <w:tcPr>
            <w:tcW w:w="385" w:type="pct"/>
            <w:tcBorders>
              <w:top w:val="nil"/>
              <w:left w:val="nil"/>
              <w:bottom w:val="single" w:sz="4" w:space="0" w:color="auto"/>
              <w:right w:val="single" w:sz="4" w:space="0" w:color="auto"/>
            </w:tcBorders>
            <w:shd w:val="clear" w:color="auto" w:fill="auto"/>
            <w:noWrap/>
            <w:vAlign w:val="bottom"/>
            <w:hideMark/>
          </w:tcPr>
          <w:p w14:paraId="5E7B8BE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14,8</w:t>
            </w:r>
          </w:p>
        </w:tc>
        <w:tc>
          <w:tcPr>
            <w:tcW w:w="385" w:type="pct"/>
            <w:tcBorders>
              <w:top w:val="nil"/>
              <w:left w:val="nil"/>
              <w:bottom w:val="single" w:sz="4" w:space="0" w:color="auto"/>
              <w:right w:val="single" w:sz="4" w:space="0" w:color="auto"/>
            </w:tcBorders>
            <w:shd w:val="clear" w:color="auto" w:fill="auto"/>
            <w:noWrap/>
            <w:vAlign w:val="bottom"/>
            <w:hideMark/>
          </w:tcPr>
          <w:p w14:paraId="44B2384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9,2</w:t>
            </w:r>
          </w:p>
        </w:tc>
        <w:tc>
          <w:tcPr>
            <w:tcW w:w="385" w:type="pct"/>
            <w:tcBorders>
              <w:top w:val="nil"/>
              <w:left w:val="nil"/>
              <w:bottom w:val="single" w:sz="4" w:space="0" w:color="auto"/>
              <w:right w:val="single" w:sz="4" w:space="0" w:color="auto"/>
            </w:tcBorders>
            <w:shd w:val="clear" w:color="auto" w:fill="auto"/>
            <w:noWrap/>
            <w:vAlign w:val="bottom"/>
            <w:hideMark/>
          </w:tcPr>
          <w:p w14:paraId="04264AE6"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4,3</w:t>
            </w:r>
          </w:p>
        </w:tc>
        <w:tc>
          <w:tcPr>
            <w:tcW w:w="385" w:type="pct"/>
            <w:tcBorders>
              <w:top w:val="nil"/>
              <w:left w:val="nil"/>
              <w:bottom w:val="single" w:sz="4" w:space="0" w:color="auto"/>
              <w:right w:val="single" w:sz="4" w:space="0" w:color="auto"/>
            </w:tcBorders>
            <w:shd w:val="clear" w:color="auto" w:fill="auto"/>
            <w:noWrap/>
            <w:vAlign w:val="bottom"/>
            <w:hideMark/>
          </w:tcPr>
          <w:p w14:paraId="4C140F2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0,2</w:t>
            </w:r>
          </w:p>
        </w:tc>
        <w:tc>
          <w:tcPr>
            <w:tcW w:w="385" w:type="pct"/>
            <w:tcBorders>
              <w:top w:val="nil"/>
              <w:left w:val="nil"/>
              <w:bottom w:val="single" w:sz="4" w:space="0" w:color="auto"/>
              <w:right w:val="single" w:sz="4" w:space="0" w:color="auto"/>
            </w:tcBorders>
            <w:shd w:val="clear" w:color="auto" w:fill="auto"/>
            <w:noWrap/>
            <w:vAlign w:val="bottom"/>
            <w:hideMark/>
          </w:tcPr>
          <w:p w14:paraId="389539F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8,7</w:t>
            </w:r>
          </w:p>
        </w:tc>
        <w:tc>
          <w:tcPr>
            <w:tcW w:w="385" w:type="pct"/>
            <w:tcBorders>
              <w:top w:val="nil"/>
              <w:left w:val="nil"/>
              <w:bottom w:val="single" w:sz="4" w:space="0" w:color="auto"/>
              <w:right w:val="single" w:sz="4" w:space="0" w:color="auto"/>
            </w:tcBorders>
            <w:shd w:val="clear" w:color="auto" w:fill="auto"/>
            <w:noWrap/>
            <w:vAlign w:val="bottom"/>
            <w:hideMark/>
          </w:tcPr>
          <w:p w14:paraId="4FDD451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7,7</w:t>
            </w:r>
          </w:p>
        </w:tc>
        <w:tc>
          <w:tcPr>
            <w:tcW w:w="385" w:type="pct"/>
            <w:tcBorders>
              <w:top w:val="nil"/>
              <w:left w:val="nil"/>
              <w:bottom w:val="single" w:sz="4" w:space="0" w:color="auto"/>
              <w:right w:val="single" w:sz="4" w:space="0" w:color="auto"/>
            </w:tcBorders>
            <w:shd w:val="clear" w:color="auto" w:fill="auto"/>
            <w:noWrap/>
            <w:vAlign w:val="bottom"/>
            <w:hideMark/>
          </w:tcPr>
          <w:p w14:paraId="76B0826E"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6,7</w:t>
            </w:r>
          </w:p>
        </w:tc>
      </w:tr>
      <w:tr w:rsidR="00B267FC" w:rsidRPr="00882499" w14:paraId="1C87F231"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541D36DE"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Рівень безробіття, %</w:t>
            </w:r>
          </w:p>
        </w:tc>
        <w:tc>
          <w:tcPr>
            <w:tcW w:w="385" w:type="pct"/>
            <w:tcBorders>
              <w:top w:val="nil"/>
              <w:left w:val="nil"/>
              <w:bottom w:val="single" w:sz="4" w:space="0" w:color="auto"/>
              <w:right w:val="single" w:sz="4" w:space="0" w:color="auto"/>
            </w:tcBorders>
            <w:shd w:val="clear" w:color="auto" w:fill="auto"/>
            <w:noWrap/>
            <w:vAlign w:val="bottom"/>
            <w:hideMark/>
          </w:tcPr>
          <w:p w14:paraId="7FCEB24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5,3</w:t>
            </w:r>
          </w:p>
        </w:tc>
        <w:tc>
          <w:tcPr>
            <w:tcW w:w="385" w:type="pct"/>
            <w:tcBorders>
              <w:top w:val="nil"/>
              <w:left w:val="nil"/>
              <w:bottom w:val="single" w:sz="4" w:space="0" w:color="auto"/>
              <w:right w:val="single" w:sz="4" w:space="0" w:color="auto"/>
            </w:tcBorders>
            <w:shd w:val="clear" w:color="auto" w:fill="auto"/>
            <w:noWrap/>
            <w:vAlign w:val="bottom"/>
            <w:hideMark/>
          </w:tcPr>
          <w:p w14:paraId="379AEAAC"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4,4</w:t>
            </w:r>
          </w:p>
        </w:tc>
        <w:tc>
          <w:tcPr>
            <w:tcW w:w="385" w:type="pct"/>
            <w:tcBorders>
              <w:top w:val="nil"/>
              <w:left w:val="nil"/>
              <w:bottom w:val="single" w:sz="4" w:space="0" w:color="auto"/>
              <w:right w:val="single" w:sz="4" w:space="0" w:color="auto"/>
            </w:tcBorders>
            <w:shd w:val="clear" w:color="auto" w:fill="auto"/>
            <w:noWrap/>
            <w:vAlign w:val="bottom"/>
            <w:hideMark/>
          </w:tcPr>
          <w:p w14:paraId="4D29930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4EFAB63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7,3</w:t>
            </w:r>
          </w:p>
        </w:tc>
        <w:tc>
          <w:tcPr>
            <w:tcW w:w="385" w:type="pct"/>
            <w:tcBorders>
              <w:top w:val="nil"/>
              <w:left w:val="nil"/>
              <w:bottom w:val="single" w:sz="4" w:space="0" w:color="auto"/>
              <w:right w:val="single" w:sz="4" w:space="0" w:color="auto"/>
            </w:tcBorders>
            <w:shd w:val="clear" w:color="auto" w:fill="auto"/>
            <w:noWrap/>
            <w:vAlign w:val="bottom"/>
            <w:hideMark/>
          </w:tcPr>
          <w:p w14:paraId="032CE55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6,7</w:t>
            </w:r>
          </w:p>
        </w:tc>
        <w:tc>
          <w:tcPr>
            <w:tcW w:w="385" w:type="pct"/>
            <w:tcBorders>
              <w:top w:val="nil"/>
              <w:left w:val="nil"/>
              <w:bottom w:val="single" w:sz="4" w:space="0" w:color="auto"/>
              <w:right w:val="single" w:sz="4" w:space="0" w:color="auto"/>
            </w:tcBorders>
            <w:shd w:val="clear" w:color="auto" w:fill="auto"/>
            <w:noWrap/>
            <w:vAlign w:val="bottom"/>
            <w:hideMark/>
          </w:tcPr>
          <w:p w14:paraId="6C6755D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7,0</w:t>
            </w:r>
          </w:p>
        </w:tc>
        <w:tc>
          <w:tcPr>
            <w:tcW w:w="385" w:type="pct"/>
            <w:tcBorders>
              <w:top w:val="nil"/>
              <w:left w:val="nil"/>
              <w:bottom w:val="single" w:sz="4" w:space="0" w:color="auto"/>
              <w:right w:val="single" w:sz="4" w:space="0" w:color="auto"/>
            </w:tcBorders>
            <w:shd w:val="clear" w:color="auto" w:fill="auto"/>
            <w:noWrap/>
            <w:vAlign w:val="bottom"/>
            <w:hideMark/>
          </w:tcPr>
          <w:p w14:paraId="53559A3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7,0</w:t>
            </w:r>
          </w:p>
        </w:tc>
        <w:tc>
          <w:tcPr>
            <w:tcW w:w="385" w:type="pct"/>
            <w:tcBorders>
              <w:top w:val="nil"/>
              <w:left w:val="nil"/>
              <w:bottom w:val="single" w:sz="4" w:space="0" w:color="auto"/>
              <w:right w:val="single" w:sz="4" w:space="0" w:color="auto"/>
            </w:tcBorders>
            <w:shd w:val="clear" w:color="auto" w:fill="auto"/>
            <w:noWrap/>
            <w:vAlign w:val="bottom"/>
            <w:hideMark/>
          </w:tcPr>
          <w:p w14:paraId="1608F5F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6,1</w:t>
            </w:r>
          </w:p>
        </w:tc>
        <w:tc>
          <w:tcPr>
            <w:tcW w:w="385" w:type="pct"/>
            <w:tcBorders>
              <w:top w:val="nil"/>
              <w:left w:val="nil"/>
              <w:bottom w:val="single" w:sz="4" w:space="0" w:color="auto"/>
              <w:right w:val="single" w:sz="4" w:space="0" w:color="auto"/>
            </w:tcBorders>
            <w:shd w:val="clear" w:color="auto" w:fill="auto"/>
            <w:noWrap/>
            <w:vAlign w:val="bottom"/>
            <w:hideMark/>
          </w:tcPr>
          <w:p w14:paraId="70CFAB2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5,0</w:t>
            </w:r>
          </w:p>
        </w:tc>
        <w:tc>
          <w:tcPr>
            <w:tcW w:w="385" w:type="pct"/>
            <w:tcBorders>
              <w:top w:val="nil"/>
              <w:left w:val="nil"/>
              <w:bottom w:val="single" w:sz="4" w:space="0" w:color="auto"/>
              <w:right w:val="single" w:sz="4" w:space="0" w:color="auto"/>
            </w:tcBorders>
            <w:shd w:val="clear" w:color="auto" w:fill="auto"/>
            <w:noWrap/>
            <w:vAlign w:val="bottom"/>
            <w:hideMark/>
          </w:tcPr>
          <w:p w14:paraId="69E54B5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4,1</w:t>
            </w:r>
          </w:p>
        </w:tc>
      </w:tr>
      <w:tr w:rsidR="00B267FC" w:rsidRPr="00882499" w14:paraId="5D9AF12F"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26631460"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Баланс бюджету, % ВВП</w:t>
            </w:r>
          </w:p>
        </w:tc>
        <w:tc>
          <w:tcPr>
            <w:tcW w:w="385" w:type="pct"/>
            <w:tcBorders>
              <w:top w:val="nil"/>
              <w:left w:val="nil"/>
              <w:bottom w:val="single" w:sz="4" w:space="0" w:color="auto"/>
              <w:right w:val="single" w:sz="4" w:space="0" w:color="auto"/>
            </w:tcBorders>
            <w:shd w:val="clear" w:color="auto" w:fill="auto"/>
            <w:noWrap/>
            <w:vAlign w:val="bottom"/>
            <w:hideMark/>
          </w:tcPr>
          <w:p w14:paraId="421160C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-0,7</w:t>
            </w:r>
          </w:p>
        </w:tc>
        <w:tc>
          <w:tcPr>
            <w:tcW w:w="385" w:type="pct"/>
            <w:tcBorders>
              <w:top w:val="nil"/>
              <w:left w:val="nil"/>
              <w:bottom w:val="single" w:sz="4" w:space="0" w:color="auto"/>
              <w:right w:val="single" w:sz="4" w:space="0" w:color="auto"/>
            </w:tcBorders>
            <w:shd w:val="clear" w:color="auto" w:fill="auto"/>
            <w:noWrap/>
            <w:vAlign w:val="bottom"/>
            <w:hideMark/>
          </w:tcPr>
          <w:p w14:paraId="2FBB353F"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-2,1</w:t>
            </w:r>
          </w:p>
        </w:tc>
        <w:tc>
          <w:tcPr>
            <w:tcW w:w="385" w:type="pct"/>
            <w:tcBorders>
              <w:top w:val="nil"/>
              <w:left w:val="nil"/>
              <w:bottom w:val="single" w:sz="4" w:space="0" w:color="auto"/>
              <w:right w:val="single" w:sz="4" w:space="0" w:color="auto"/>
            </w:tcBorders>
            <w:shd w:val="clear" w:color="auto" w:fill="auto"/>
            <w:noWrap/>
            <w:vAlign w:val="bottom"/>
            <w:hideMark/>
          </w:tcPr>
          <w:p w14:paraId="3BF6822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-5,5</w:t>
            </w:r>
          </w:p>
        </w:tc>
        <w:tc>
          <w:tcPr>
            <w:tcW w:w="385" w:type="pct"/>
            <w:tcBorders>
              <w:top w:val="nil"/>
              <w:left w:val="nil"/>
              <w:bottom w:val="single" w:sz="4" w:space="0" w:color="auto"/>
              <w:right w:val="single" w:sz="4" w:space="0" w:color="auto"/>
            </w:tcBorders>
            <w:shd w:val="clear" w:color="auto" w:fill="auto"/>
            <w:noWrap/>
            <w:vAlign w:val="bottom"/>
            <w:hideMark/>
          </w:tcPr>
          <w:p w14:paraId="7AEB40C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-4,4</w:t>
            </w:r>
          </w:p>
        </w:tc>
        <w:tc>
          <w:tcPr>
            <w:tcW w:w="385" w:type="pct"/>
            <w:tcBorders>
              <w:top w:val="nil"/>
              <w:left w:val="nil"/>
              <w:bottom w:val="single" w:sz="4" w:space="0" w:color="auto"/>
              <w:right w:val="single" w:sz="4" w:space="0" w:color="auto"/>
            </w:tcBorders>
            <w:shd w:val="clear" w:color="auto" w:fill="auto"/>
            <w:noWrap/>
            <w:vAlign w:val="bottom"/>
            <w:hideMark/>
          </w:tcPr>
          <w:p w14:paraId="2E21A1E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-2,7</w:t>
            </w:r>
          </w:p>
        </w:tc>
        <w:tc>
          <w:tcPr>
            <w:tcW w:w="385" w:type="pct"/>
            <w:tcBorders>
              <w:top w:val="nil"/>
              <w:left w:val="nil"/>
              <w:bottom w:val="single" w:sz="4" w:space="0" w:color="auto"/>
              <w:right w:val="single" w:sz="4" w:space="0" w:color="auto"/>
            </w:tcBorders>
            <w:shd w:val="clear" w:color="auto" w:fill="auto"/>
            <w:noWrap/>
            <w:vAlign w:val="bottom"/>
            <w:hideMark/>
          </w:tcPr>
          <w:p w14:paraId="5B4D2C5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-3,9</w:t>
            </w:r>
          </w:p>
        </w:tc>
        <w:tc>
          <w:tcPr>
            <w:tcW w:w="385" w:type="pct"/>
            <w:tcBorders>
              <w:top w:val="nil"/>
              <w:left w:val="nil"/>
              <w:bottom w:val="single" w:sz="4" w:space="0" w:color="auto"/>
              <w:right w:val="single" w:sz="4" w:space="0" w:color="auto"/>
            </w:tcBorders>
            <w:shd w:val="clear" w:color="auto" w:fill="auto"/>
            <w:noWrap/>
            <w:vAlign w:val="bottom"/>
            <w:hideMark/>
          </w:tcPr>
          <w:p w14:paraId="3AAB683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-1,2</w:t>
            </w:r>
          </w:p>
        </w:tc>
        <w:tc>
          <w:tcPr>
            <w:tcW w:w="385" w:type="pct"/>
            <w:tcBorders>
              <w:top w:val="nil"/>
              <w:left w:val="nil"/>
              <w:bottom w:val="single" w:sz="4" w:space="0" w:color="auto"/>
              <w:right w:val="single" w:sz="4" w:space="0" w:color="auto"/>
            </w:tcBorders>
            <w:shd w:val="clear" w:color="auto" w:fill="auto"/>
            <w:noWrap/>
            <w:vAlign w:val="bottom"/>
            <w:hideMark/>
          </w:tcPr>
          <w:p w14:paraId="5CC8DE1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-1,9</w:t>
            </w:r>
          </w:p>
        </w:tc>
        <w:tc>
          <w:tcPr>
            <w:tcW w:w="385" w:type="pct"/>
            <w:tcBorders>
              <w:top w:val="nil"/>
              <w:left w:val="nil"/>
              <w:bottom w:val="single" w:sz="4" w:space="0" w:color="auto"/>
              <w:right w:val="single" w:sz="4" w:space="0" w:color="auto"/>
            </w:tcBorders>
            <w:shd w:val="clear" w:color="auto" w:fill="auto"/>
            <w:noWrap/>
            <w:vAlign w:val="bottom"/>
            <w:hideMark/>
          </w:tcPr>
          <w:p w14:paraId="20FC09D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-0,4</w:t>
            </w:r>
          </w:p>
        </w:tc>
        <w:tc>
          <w:tcPr>
            <w:tcW w:w="385" w:type="pct"/>
            <w:tcBorders>
              <w:top w:val="nil"/>
              <w:left w:val="nil"/>
              <w:bottom w:val="single" w:sz="4" w:space="0" w:color="auto"/>
              <w:right w:val="single" w:sz="4" w:space="0" w:color="auto"/>
            </w:tcBorders>
            <w:shd w:val="clear" w:color="auto" w:fill="auto"/>
            <w:noWrap/>
            <w:vAlign w:val="bottom"/>
            <w:hideMark/>
          </w:tcPr>
          <w:p w14:paraId="00126AE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-0,6</w:t>
            </w:r>
          </w:p>
        </w:tc>
      </w:tr>
      <w:tr w:rsidR="00B267FC" w:rsidRPr="00882499" w14:paraId="4E61D7C4"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C2381CD"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Зовнішній</w:t>
            </w:r>
            <w:r w:rsidRPr="00882499">
              <w:rPr>
                <w:rFonts w:ascii="Times New Roman" w:eastAsia="Times New Roman" w:hAnsi="Times New Roman" w:cs="Times New Roman"/>
                <w:color w:val="000000"/>
                <w:lang w:eastAsia="ru-RU"/>
              </w:rPr>
              <w:t xml:space="preserve"> борг, %ВВП</w:t>
            </w:r>
          </w:p>
        </w:tc>
        <w:tc>
          <w:tcPr>
            <w:tcW w:w="385" w:type="pct"/>
            <w:tcBorders>
              <w:top w:val="nil"/>
              <w:left w:val="nil"/>
              <w:bottom w:val="single" w:sz="4" w:space="0" w:color="auto"/>
              <w:right w:val="single" w:sz="4" w:space="0" w:color="auto"/>
            </w:tcBorders>
            <w:shd w:val="clear" w:color="auto" w:fill="auto"/>
            <w:noWrap/>
            <w:vAlign w:val="bottom"/>
            <w:hideMark/>
          </w:tcPr>
          <w:p w14:paraId="193761E7"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27,8</w:t>
            </w:r>
          </w:p>
        </w:tc>
        <w:tc>
          <w:tcPr>
            <w:tcW w:w="385" w:type="pct"/>
            <w:tcBorders>
              <w:top w:val="nil"/>
              <w:left w:val="nil"/>
              <w:bottom w:val="single" w:sz="4" w:space="0" w:color="auto"/>
              <w:right w:val="single" w:sz="4" w:space="0" w:color="auto"/>
            </w:tcBorders>
            <w:shd w:val="clear" w:color="auto" w:fill="auto"/>
            <w:noWrap/>
            <w:vAlign w:val="bottom"/>
            <w:hideMark/>
          </w:tcPr>
          <w:p w14:paraId="7CB398E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28,7</w:t>
            </w:r>
          </w:p>
        </w:tc>
        <w:tc>
          <w:tcPr>
            <w:tcW w:w="385" w:type="pct"/>
            <w:tcBorders>
              <w:top w:val="nil"/>
              <w:left w:val="nil"/>
              <w:bottom w:val="single" w:sz="4" w:space="0" w:color="auto"/>
              <w:right w:val="single" w:sz="4" w:space="0" w:color="auto"/>
            </w:tcBorders>
            <w:shd w:val="clear" w:color="auto" w:fill="auto"/>
            <w:noWrap/>
            <w:vAlign w:val="bottom"/>
            <w:hideMark/>
          </w:tcPr>
          <w:p w14:paraId="10FCF84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34,1</w:t>
            </w:r>
          </w:p>
        </w:tc>
        <w:tc>
          <w:tcPr>
            <w:tcW w:w="385" w:type="pct"/>
            <w:tcBorders>
              <w:top w:val="nil"/>
              <w:left w:val="nil"/>
              <w:bottom w:val="single" w:sz="4" w:space="0" w:color="auto"/>
              <w:right w:val="single" w:sz="4" w:space="0" w:color="auto"/>
            </w:tcBorders>
            <w:shd w:val="clear" w:color="auto" w:fill="auto"/>
            <w:noWrap/>
            <w:vAlign w:val="bottom"/>
            <w:hideMark/>
          </w:tcPr>
          <w:p w14:paraId="53CCD404"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38,2</w:t>
            </w:r>
          </w:p>
        </w:tc>
        <w:tc>
          <w:tcPr>
            <w:tcW w:w="385" w:type="pct"/>
            <w:tcBorders>
              <w:top w:val="nil"/>
              <w:left w:val="nil"/>
              <w:bottom w:val="single" w:sz="4" w:space="0" w:color="auto"/>
              <w:right w:val="single" w:sz="4" w:space="0" w:color="auto"/>
            </w:tcBorders>
            <w:shd w:val="clear" w:color="auto" w:fill="auto"/>
            <w:noWrap/>
            <w:vAlign w:val="bottom"/>
            <w:hideMark/>
          </w:tcPr>
          <w:p w14:paraId="73EE87B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39,8</w:t>
            </w:r>
          </w:p>
        </w:tc>
        <w:tc>
          <w:tcPr>
            <w:tcW w:w="385" w:type="pct"/>
            <w:tcBorders>
              <w:top w:val="nil"/>
              <w:left w:val="nil"/>
              <w:bottom w:val="single" w:sz="4" w:space="0" w:color="auto"/>
              <w:right w:val="single" w:sz="4" w:space="0" w:color="auto"/>
            </w:tcBorders>
            <w:shd w:val="clear" w:color="auto" w:fill="auto"/>
            <w:noWrap/>
            <w:vAlign w:val="bottom"/>
            <w:hideMark/>
          </w:tcPr>
          <w:p w14:paraId="20D8CD9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44,5</w:t>
            </w:r>
          </w:p>
        </w:tc>
        <w:tc>
          <w:tcPr>
            <w:tcW w:w="385" w:type="pct"/>
            <w:tcBorders>
              <w:top w:val="nil"/>
              <w:left w:val="nil"/>
              <w:bottom w:val="single" w:sz="4" w:space="0" w:color="auto"/>
              <w:right w:val="single" w:sz="4" w:space="0" w:color="auto"/>
            </w:tcBorders>
            <w:shd w:val="clear" w:color="auto" w:fill="auto"/>
            <w:noWrap/>
            <w:vAlign w:val="bottom"/>
            <w:hideMark/>
          </w:tcPr>
          <w:p w14:paraId="38542BE4"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44,9</w:t>
            </w:r>
          </w:p>
        </w:tc>
        <w:tc>
          <w:tcPr>
            <w:tcW w:w="385" w:type="pct"/>
            <w:tcBorders>
              <w:top w:val="nil"/>
              <w:left w:val="nil"/>
              <w:bottom w:val="single" w:sz="4" w:space="0" w:color="auto"/>
              <w:right w:val="single" w:sz="4" w:space="0" w:color="auto"/>
            </w:tcBorders>
            <w:shd w:val="clear" w:color="auto" w:fill="auto"/>
            <w:noWrap/>
            <w:vAlign w:val="bottom"/>
            <w:hideMark/>
          </w:tcPr>
          <w:p w14:paraId="1024A45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42,2</w:t>
            </w:r>
          </w:p>
        </w:tc>
        <w:tc>
          <w:tcPr>
            <w:tcW w:w="385" w:type="pct"/>
            <w:tcBorders>
              <w:top w:val="nil"/>
              <w:left w:val="nil"/>
              <w:bottom w:val="single" w:sz="4" w:space="0" w:color="auto"/>
              <w:right w:val="single" w:sz="4" w:space="0" w:color="auto"/>
            </w:tcBorders>
            <w:shd w:val="clear" w:color="auto" w:fill="auto"/>
            <w:noWrap/>
            <w:vAlign w:val="bottom"/>
            <w:hideMark/>
          </w:tcPr>
          <w:p w14:paraId="68C187A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40,3</w:t>
            </w:r>
          </w:p>
        </w:tc>
        <w:tc>
          <w:tcPr>
            <w:tcW w:w="385" w:type="pct"/>
            <w:tcBorders>
              <w:top w:val="nil"/>
              <w:left w:val="nil"/>
              <w:bottom w:val="single" w:sz="4" w:space="0" w:color="auto"/>
              <w:right w:val="single" w:sz="4" w:space="0" w:color="auto"/>
            </w:tcBorders>
            <w:shd w:val="clear" w:color="auto" w:fill="auto"/>
            <w:noWrap/>
            <w:vAlign w:val="bottom"/>
            <w:hideMark/>
          </w:tcPr>
          <w:p w14:paraId="637D0626"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39,8</w:t>
            </w:r>
          </w:p>
        </w:tc>
      </w:tr>
      <w:tr w:rsidR="00B267FC" w:rsidRPr="00882499" w14:paraId="1B076E55"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1A9F4CA0"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Поточний рахунок, млрд. дол.</w:t>
            </w:r>
          </w:p>
        </w:tc>
        <w:tc>
          <w:tcPr>
            <w:tcW w:w="385" w:type="pct"/>
            <w:tcBorders>
              <w:top w:val="nil"/>
              <w:left w:val="nil"/>
              <w:bottom w:val="single" w:sz="4" w:space="0" w:color="auto"/>
              <w:right w:val="single" w:sz="4" w:space="0" w:color="auto"/>
            </w:tcBorders>
            <w:shd w:val="clear" w:color="auto" w:fill="auto"/>
            <w:noWrap/>
            <w:vAlign w:val="bottom"/>
            <w:hideMark/>
          </w:tcPr>
          <w:p w14:paraId="6C4B687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-8,1</w:t>
            </w:r>
          </w:p>
        </w:tc>
        <w:tc>
          <w:tcPr>
            <w:tcW w:w="385" w:type="pct"/>
            <w:tcBorders>
              <w:top w:val="nil"/>
              <w:left w:val="nil"/>
              <w:bottom w:val="single" w:sz="4" w:space="0" w:color="auto"/>
              <w:right w:val="single" w:sz="4" w:space="0" w:color="auto"/>
            </w:tcBorders>
            <w:shd w:val="clear" w:color="auto" w:fill="auto"/>
            <w:noWrap/>
            <w:vAlign w:val="bottom"/>
            <w:hideMark/>
          </w:tcPr>
          <w:p w14:paraId="23F3B556"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-4,4</w:t>
            </w:r>
          </w:p>
        </w:tc>
        <w:tc>
          <w:tcPr>
            <w:tcW w:w="385" w:type="pct"/>
            <w:tcBorders>
              <w:top w:val="nil"/>
              <w:left w:val="nil"/>
              <w:bottom w:val="single" w:sz="4" w:space="0" w:color="auto"/>
              <w:right w:val="single" w:sz="4" w:space="0" w:color="auto"/>
            </w:tcBorders>
            <w:shd w:val="clear" w:color="auto" w:fill="auto"/>
            <w:noWrap/>
            <w:vAlign w:val="bottom"/>
            <w:hideMark/>
          </w:tcPr>
          <w:p w14:paraId="578073E4"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-4,7</w:t>
            </w:r>
          </w:p>
        </w:tc>
        <w:tc>
          <w:tcPr>
            <w:tcW w:w="385" w:type="pct"/>
            <w:tcBorders>
              <w:top w:val="nil"/>
              <w:left w:val="nil"/>
              <w:bottom w:val="single" w:sz="4" w:space="0" w:color="auto"/>
              <w:right w:val="single" w:sz="4" w:space="0" w:color="auto"/>
            </w:tcBorders>
            <w:shd w:val="clear" w:color="auto" w:fill="auto"/>
            <w:noWrap/>
            <w:vAlign w:val="bottom"/>
            <w:hideMark/>
          </w:tcPr>
          <w:p w14:paraId="75EACEE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-7,4</w:t>
            </w:r>
          </w:p>
        </w:tc>
        <w:tc>
          <w:tcPr>
            <w:tcW w:w="385" w:type="pct"/>
            <w:tcBorders>
              <w:top w:val="nil"/>
              <w:left w:val="nil"/>
              <w:bottom w:val="single" w:sz="4" w:space="0" w:color="auto"/>
              <w:right w:val="single" w:sz="4" w:space="0" w:color="auto"/>
            </w:tcBorders>
            <w:shd w:val="clear" w:color="auto" w:fill="auto"/>
            <w:noWrap/>
            <w:vAlign w:val="bottom"/>
            <w:hideMark/>
          </w:tcPr>
          <w:p w14:paraId="4C0FCB3B"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-4,8</w:t>
            </w:r>
          </w:p>
        </w:tc>
        <w:tc>
          <w:tcPr>
            <w:tcW w:w="385" w:type="pct"/>
            <w:tcBorders>
              <w:top w:val="nil"/>
              <w:left w:val="nil"/>
              <w:bottom w:val="single" w:sz="4" w:space="0" w:color="auto"/>
              <w:right w:val="single" w:sz="4" w:space="0" w:color="auto"/>
            </w:tcBorders>
            <w:shd w:val="clear" w:color="auto" w:fill="auto"/>
            <w:noWrap/>
            <w:vAlign w:val="bottom"/>
            <w:hideMark/>
          </w:tcPr>
          <w:p w14:paraId="14F47E83"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-3,2</w:t>
            </w:r>
          </w:p>
        </w:tc>
        <w:tc>
          <w:tcPr>
            <w:tcW w:w="385" w:type="pct"/>
            <w:tcBorders>
              <w:top w:val="nil"/>
              <w:left w:val="nil"/>
              <w:bottom w:val="single" w:sz="4" w:space="0" w:color="auto"/>
              <w:right w:val="single" w:sz="4" w:space="0" w:color="auto"/>
            </w:tcBorders>
            <w:shd w:val="clear" w:color="auto" w:fill="auto"/>
            <w:noWrap/>
            <w:vAlign w:val="bottom"/>
            <w:hideMark/>
          </w:tcPr>
          <w:p w14:paraId="02A6268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-1,1</w:t>
            </w:r>
          </w:p>
        </w:tc>
        <w:tc>
          <w:tcPr>
            <w:tcW w:w="385" w:type="pct"/>
            <w:tcBorders>
              <w:top w:val="nil"/>
              <w:left w:val="nil"/>
              <w:bottom w:val="single" w:sz="4" w:space="0" w:color="auto"/>
              <w:right w:val="single" w:sz="4" w:space="0" w:color="auto"/>
            </w:tcBorders>
            <w:shd w:val="clear" w:color="auto" w:fill="auto"/>
            <w:noWrap/>
            <w:vAlign w:val="bottom"/>
            <w:hideMark/>
          </w:tcPr>
          <w:p w14:paraId="3B20F910"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0,4</w:t>
            </w:r>
          </w:p>
        </w:tc>
        <w:tc>
          <w:tcPr>
            <w:tcW w:w="385" w:type="pct"/>
            <w:tcBorders>
              <w:top w:val="nil"/>
              <w:left w:val="nil"/>
              <w:bottom w:val="single" w:sz="4" w:space="0" w:color="auto"/>
              <w:right w:val="single" w:sz="4" w:space="0" w:color="auto"/>
            </w:tcBorders>
            <w:shd w:val="clear" w:color="auto" w:fill="auto"/>
            <w:noWrap/>
            <w:vAlign w:val="bottom"/>
            <w:hideMark/>
          </w:tcPr>
          <w:p w14:paraId="7AFFA37E"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1,7</w:t>
            </w:r>
          </w:p>
        </w:tc>
        <w:tc>
          <w:tcPr>
            <w:tcW w:w="385" w:type="pct"/>
            <w:tcBorders>
              <w:top w:val="nil"/>
              <w:left w:val="nil"/>
              <w:bottom w:val="single" w:sz="4" w:space="0" w:color="auto"/>
              <w:right w:val="single" w:sz="4" w:space="0" w:color="auto"/>
            </w:tcBorders>
            <w:shd w:val="clear" w:color="auto" w:fill="auto"/>
            <w:noWrap/>
            <w:vAlign w:val="bottom"/>
            <w:hideMark/>
          </w:tcPr>
          <w:p w14:paraId="3C3010F5"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3,0</w:t>
            </w:r>
          </w:p>
        </w:tc>
      </w:tr>
      <w:tr w:rsidR="00B267FC" w:rsidRPr="00882499" w14:paraId="6F69E4DE" w14:textId="77777777" w:rsidTr="00B267FC">
        <w:trPr>
          <w:trHeight w:val="300"/>
        </w:trPr>
        <w:tc>
          <w:tcPr>
            <w:tcW w:w="1149" w:type="pct"/>
            <w:tcBorders>
              <w:top w:val="nil"/>
              <w:left w:val="single" w:sz="4" w:space="0" w:color="auto"/>
              <w:bottom w:val="single" w:sz="4" w:space="0" w:color="auto"/>
              <w:right w:val="single" w:sz="4" w:space="0" w:color="auto"/>
            </w:tcBorders>
            <w:shd w:val="clear" w:color="auto" w:fill="auto"/>
            <w:noWrap/>
            <w:vAlign w:val="bottom"/>
            <w:hideMark/>
          </w:tcPr>
          <w:p w14:paraId="072078DE" w14:textId="77777777" w:rsidR="00B267FC" w:rsidRPr="00882499" w:rsidRDefault="00B267FC" w:rsidP="006D414F">
            <w:pPr>
              <w:spacing w:after="0" w:line="240" w:lineRule="auto"/>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Поточний рахунок, % ВВП</w:t>
            </w:r>
          </w:p>
        </w:tc>
        <w:tc>
          <w:tcPr>
            <w:tcW w:w="385" w:type="pct"/>
            <w:tcBorders>
              <w:top w:val="nil"/>
              <w:left w:val="nil"/>
              <w:bottom w:val="single" w:sz="4" w:space="0" w:color="auto"/>
              <w:right w:val="single" w:sz="4" w:space="0" w:color="auto"/>
            </w:tcBorders>
            <w:shd w:val="clear" w:color="auto" w:fill="auto"/>
            <w:noWrap/>
            <w:vAlign w:val="bottom"/>
            <w:hideMark/>
          </w:tcPr>
          <w:p w14:paraId="03C982CA"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-4,3</w:t>
            </w:r>
          </w:p>
        </w:tc>
        <w:tc>
          <w:tcPr>
            <w:tcW w:w="385" w:type="pct"/>
            <w:tcBorders>
              <w:top w:val="nil"/>
              <w:left w:val="nil"/>
              <w:bottom w:val="single" w:sz="4" w:space="0" w:color="auto"/>
              <w:right w:val="single" w:sz="4" w:space="0" w:color="auto"/>
            </w:tcBorders>
            <w:shd w:val="clear" w:color="auto" w:fill="auto"/>
            <w:noWrap/>
            <w:vAlign w:val="bottom"/>
            <w:hideMark/>
          </w:tcPr>
          <w:p w14:paraId="64AB445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-1,9</w:t>
            </w:r>
          </w:p>
        </w:tc>
        <w:tc>
          <w:tcPr>
            <w:tcW w:w="385" w:type="pct"/>
            <w:tcBorders>
              <w:top w:val="nil"/>
              <w:left w:val="nil"/>
              <w:bottom w:val="single" w:sz="4" w:space="0" w:color="auto"/>
              <w:right w:val="single" w:sz="4" w:space="0" w:color="auto"/>
            </w:tcBorders>
            <w:shd w:val="clear" w:color="auto" w:fill="auto"/>
            <w:noWrap/>
            <w:vAlign w:val="bottom"/>
            <w:hideMark/>
          </w:tcPr>
          <w:p w14:paraId="1968B577"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-2,3</w:t>
            </w:r>
          </w:p>
        </w:tc>
        <w:tc>
          <w:tcPr>
            <w:tcW w:w="385" w:type="pct"/>
            <w:tcBorders>
              <w:top w:val="nil"/>
              <w:left w:val="nil"/>
              <w:bottom w:val="single" w:sz="4" w:space="0" w:color="auto"/>
              <w:right w:val="single" w:sz="4" w:space="0" w:color="auto"/>
            </w:tcBorders>
            <w:shd w:val="clear" w:color="auto" w:fill="auto"/>
            <w:noWrap/>
            <w:vAlign w:val="bottom"/>
            <w:hideMark/>
          </w:tcPr>
          <w:p w14:paraId="61064822"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-3,6</w:t>
            </w:r>
          </w:p>
        </w:tc>
        <w:tc>
          <w:tcPr>
            <w:tcW w:w="385" w:type="pct"/>
            <w:tcBorders>
              <w:top w:val="nil"/>
              <w:left w:val="nil"/>
              <w:bottom w:val="single" w:sz="4" w:space="0" w:color="auto"/>
              <w:right w:val="single" w:sz="4" w:space="0" w:color="auto"/>
            </w:tcBorders>
            <w:shd w:val="clear" w:color="auto" w:fill="auto"/>
            <w:noWrap/>
            <w:vAlign w:val="bottom"/>
            <w:hideMark/>
          </w:tcPr>
          <w:p w14:paraId="490A1924"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-2,1</w:t>
            </w:r>
          </w:p>
        </w:tc>
        <w:tc>
          <w:tcPr>
            <w:tcW w:w="385" w:type="pct"/>
            <w:tcBorders>
              <w:top w:val="nil"/>
              <w:left w:val="nil"/>
              <w:bottom w:val="single" w:sz="4" w:space="0" w:color="auto"/>
              <w:right w:val="single" w:sz="4" w:space="0" w:color="auto"/>
            </w:tcBorders>
            <w:shd w:val="clear" w:color="auto" w:fill="auto"/>
            <w:noWrap/>
            <w:vAlign w:val="bottom"/>
            <w:hideMark/>
          </w:tcPr>
          <w:p w14:paraId="23735D4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-1,6</w:t>
            </w:r>
          </w:p>
        </w:tc>
        <w:tc>
          <w:tcPr>
            <w:tcW w:w="385" w:type="pct"/>
            <w:tcBorders>
              <w:top w:val="nil"/>
              <w:left w:val="nil"/>
              <w:bottom w:val="single" w:sz="4" w:space="0" w:color="auto"/>
              <w:right w:val="single" w:sz="4" w:space="0" w:color="auto"/>
            </w:tcBorders>
            <w:shd w:val="clear" w:color="auto" w:fill="auto"/>
            <w:noWrap/>
            <w:vAlign w:val="bottom"/>
            <w:hideMark/>
          </w:tcPr>
          <w:p w14:paraId="1BCE7FE1"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-0,5</w:t>
            </w:r>
          </w:p>
        </w:tc>
        <w:tc>
          <w:tcPr>
            <w:tcW w:w="385" w:type="pct"/>
            <w:tcBorders>
              <w:top w:val="nil"/>
              <w:left w:val="nil"/>
              <w:bottom w:val="single" w:sz="4" w:space="0" w:color="auto"/>
              <w:right w:val="single" w:sz="4" w:space="0" w:color="auto"/>
            </w:tcBorders>
            <w:shd w:val="clear" w:color="auto" w:fill="auto"/>
            <w:noWrap/>
            <w:vAlign w:val="bottom"/>
            <w:hideMark/>
          </w:tcPr>
          <w:p w14:paraId="5C0CA3B8"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0,2</w:t>
            </w:r>
          </w:p>
        </w:tc>
        <w:tc>
          <w:tcPr>
            <w:tcW w:w="385" w:type="pct"/>
            <w:tcBorders>
              <w:top w:val="nil"/>
              <w:left w:val="nil"/>
              <w:bottom w:val="single" w:sz="4" w:space="0" w:color="auto"/>
              <w:right w:val="single" w:sz="4" w:space="0" w:color="auto"/>
            </w:tcBorders>
            <w:shd w:val="clear" w:color="auto" w:fill="auto"/>
            <w:noWrap/>
            <w:vAlign w:val="bottom"/>
            <w:hideMark/>
          </w:tcPr>
          <w:p w14:paraId="6BF1A089"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0,9</w:t>
            </w:r>
          </w:p>
        </w:tc>
        <w:tc>
          <w:tcPr>
            <w:tcW w:w="385" w:type="pct"/>
            <w:tcBorders>
              <w:top w:val="nil"/>
              <w:left w:val="nil"/>
              <w:bottom w:val="single" w:sz="4" w:space="0" w:color="auto"/>
              <w:right w:val="single" w:sz="4" w:space="0" w:color="auto"/>
            </w:tcBorders>
            <w:shd w:val="clear" w:color="auto" w:fill="auto"/>
            <w:noWrap/>
            <w:vAlign w:val="bottom"/>
            <w:hideMark/>
          </w:tcPr>
          <w:p w14:paraId="2FA887AE" w14:textId="77777777" w:rsidR="00B267FC" w:rsidRPr="00882499" w:rsidRDefault="00B267FC" w:rsidP="006D414F">
            <w:pPr>
              <w:spacing w:after="0" w:line="240" w:lineRule="auto"/>
              <w:jc w:val="right"/>
              <w:rPr>
                <w:rFonts w:ascii="Times New Roman" w:eastAsia="Times New Roman" w:hAnsi="Times New Roman" w:cs="Times New Roman"/>
                <w:color w:val="000000"/>
                <w:lang w:eastAsia="ru-RU"/>
              </w:rPr>
            </w:pPr>
            <w:r w:rsidRPr="00882499">
              <w:rPr>
                <w:rFonts w:ascii="Times New Roman" w:eastAsia="Times New Roman" w:hAnsi="Times New Roman" w:cs="Times New Roman"/>
                <w:color w:val="000000"/>
                <w:lang w:eastAsia="ru-RU"/>
              </w:rPr>
              <w:t>1,5</w:t>
            </w:r>
          </w:p>
        </w:tc>
      </w:tr>
      <w:tr w:rsidR="00B267FC" w:rsidRPr="00882499" w14:paraId="12117A12" w14:textId="77777777" w:rsidTr="00B267FC">
        <w:trPr>
          <w:trHeight w:val="300"/>
        </w:trPr>
        <w:tc>
          <w:tcPr>
            <w:tcW w:w="114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C7DFD80" w14:textId="77777777" w:rsidR="00B267FC" w:rsidRPr="001D7A72"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Державний борг, % ВВП</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18730439" w14:textId="77777777" w:rsidR="00B267FC" w:rsidRPr="001D7A72"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8,4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0F75C7B1" w14:textId="77777777" w:rsidR="00B267FC" w:rsidRPr="001D7A72"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6,9</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47A81A1" w14:textId="77777777" w:rsidR="00B267FC" w:rsidRPr="001D7A72"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10,4</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ACBDD65" w14:textId="77777777" w:rsidR="00B267FC" w:rsidRPr="001D7A72"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12,7</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9F958B6" w14:textId="77777777" w:rsidR="00B267FC" w:rsidRPr="001D7A72"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11</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4DCD22F8" w14:textId="77777777" w:rsidR="00B267FC" w:rsidRPr="00B63617"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14,5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1C370AA" w14:textId="77777777" w:rsidR="00B267FC" w:rsidRPr="00B63617"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15,5</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51C60B2A" w14:textId="77777777" w:rsidR="00B267FC" w:rsidRPr="00B63617"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13,2</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35A72931" w14:textId="77777777" w:rsidR="00B267FC" w:rsidRPr="00B63617"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16,9</w:t>
            </w:r>
          </w:p>
        </w:tc>
        <w:tc>
          <w:tcPr>
            <w:tcW w:w="385" w:type="pct"/>
            <w:tcBorders>
              <w:top w:val="single" w:sz="4" w:space="0" w:color="auto"/>
              <w:left w:val="nil"/>
              <w:bottom w:val="single" w:sz="4" w:space="0" w:color="auto"/>
              <w:right w:val="single" w:sz="4" w:space="0" w:color="auto"/>
            </w:tcBorders>
            <w:shd w:val="clear" w:color="auto" w:fill="auto"/>
            <w:noWrap/>
            <w:vAlign w:val="bottom"/>
          </w:tcPr>
          <w:p w14:paraId="68E41BF5" w14:textId="77777777" w:rsidR="00B267FC" w:rsidRPr="00B63617" w:rsidRDefault="00B267FC" w:rsidP="006D414F">
            <w:pPr>
              <w:spacing w:after="0" w:line="240" w:lineRule="auto"/>
              <w:jc w:val="right"/>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17,2</w:t>
            </w:r>
          </w:p>
        </w:tc>
      </w:tr>
    </w:tbl>
    <w:p w14:paraId="4384C5E0" w14:textId="77777777" w:rsidR="00B267FC" w:rsidRPr="00C24412"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882499">
        <w:rPr>
          <w:rFonts w:ascii="Times New Roman" w:hAnsi="Times New Roman" w:cs="Times New Roman"/>
          <w:sz w:val="28"/>
          <w:szCs w:val="28"/>
        </w:rPr>
        <w:t>[</w:t>
      </w:r>
      <w:r>
        <w:rPr>
          <w:rFonts w:ascii="Times New Roman" w:hAnsi="Times New Roman" w:cs="Times New Roman"/>
          <w:sz w:val="28"/>
          <w:szCs w:val="28"/>
          <w:lang w:val="uk-UA"/>
        </w:rPr>
        <w:t>78</w:t>
      </w:r>
      <w:r w:rsidRPr="00882499">
        <w:rPr>
          <w:rFonts w:ascii="Times New Roman" w:hAnsi="Times New Roman" w:cs="Times New Roman"/>
          <w:sz w:val="28"/>
          <w:szCs w:val="28"/>
        </w:rPr>
        <w:t>]</w:t>
      </w:r>
      <w:r>
        <w:rPr>
          <w:rFonts w:ascii="Times New Roman" w:hAnsi="Times New Roman" w:cs="Times New Roman"/>
          <w:sz w:val="28"/>
          <w:szCs w:val="28"/>
          <w:lang w:val="uk-UA"/>
        </w:rPr>
        <w:t>.</w:t>
      </w:r>
    </w:p>
    <w:p w14:paraId="57A80B33" w14:textId="7777777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ДОДАТОК В</w:t>
      </w:r>
      <w:r>
        <w:rPr>
          <w:rFonts w:ascii="Times New Roman" w:hAnsi="Times New Roman" w:cs="Times New Roman"/>
          <w:b/>
          <w:sz w:val="28"/>
          <w:szCs w:val="28"/>
          <w:lang w:val="uk-UA"/>
        </w:rPr>
        <w:t xml:space="preserve"> </w:t>
      </w:r>
    </w:p>
    <w:p w14:paraId="64C281C9" w14:textId="77777777" w:rsidR="00B267FC" w:rsidRP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СТРУКТУРА ПОТОКІВ КАПІТАЛУ ДО КРАЇН БРІКС ТА ЦСЄ</w:t>
      </w:r>
    </w:p>
    <w:p w14:paraId="14F9E931" w14:textId="77777777" w:rsidR="00B267FC" w:rsidRDefault="00B267FC" w:rsidP="006D414F">
      <w:pPr>
        <w:spacing w:after="0" w:line="360" w:lineRule="auto"/>
        <w:jc w:val="center"/>
        <w:rPr>
          <w:rFonts w:ascii="Times New Roman" w:hAnsi="Times New Roman" w:cs="Times New Roman"/>
          <w:b/>
          <w:sz w:val="28"/>
          <w:szCs w:val="28"/>
        </w:rPr>
      </w:pPr>
    </w:p>
    <w:p w14:paraId="5273C93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В.1.</w:t>
      </w:r>
    </w:p>
    <w:p w14:paraId="3EFB9A66" w14:textId="77777777" w:rsidR="00B267FC" w:rsidRPr="00DD341D"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Динаміка </w:t>
      </w:r>
      <w:r w:rsidRPr="00B267FC">
        <w:rPr>
          <w:rFonts w:ascii="Times New Roman" w:hAnsi="Times New Roman" w:cs="Times New Roman"/>
          <w:sz w:val="28"/>
          <w:szCs w:val="28"/>
          <w:lang w:val="uk-UA"/>
        </w:rPr>
        <w:t>зобов’язань</w:t>
      </w:r>
      <w:r>
        <w:rPr>
          <w:rFonts w:ascii="Times New Roman" w:hAnsi="Times New Roman" w:cs="Times New Roman"/>
          <w:sz w:val="28"/>
          <w:szCs w:val="28"/>
          <w:lang w:val="uk-UA"/>
        </w:rPr>
        <w:t xml:space="preserve"> Бразилії у млн. доларів США</w:t>
      </w:r>
    </w:p>
    <w:tbl>
      <w:tblPr>
        <w:tblW w:w="0" w:type="auto"/>
        <w:tblLook w:val="04A0" w:firstRow="1" w:lastRow="0" w:firstColumn="1" w:lastColumn="0" w:noHBand="0" w:noVBand="1"/>
      </w:tblPr>
      <w:tblGrid>
        <w:gridCol w:w="1771"/>
        <w:gridCol w:w="821"/>
        <w:gridCol w:w="821"/>
        <w:gridCol w:w="821"/>
        <w:gridCol w:w="821"/>
        <w:gridCol w:w="821"/>
        <w:gridCol w:w="821"/>
        <w:gridCol w:w="931"/>
        <w:gridCol w:w="931"/>
        <w:gridCol w:w="931"/>
        <w:gridCol w:w="931"/>
      </w:tblGrid>
      <w:tr w:rsidR="00B267FC" w:rsidRPr="004941CB" w14:paraId="5F4093C5" w14:textId="77777777" w:rsidTr="004941CB">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bottom"/>
            <w:hideMark/>
          </w:tcPr>
          <w:p w14:paraId="555F1D36" w14:textId="77777777" w:rsidR="00B267FC" w:rsidRPr="004941CB" w:rsidRDefault="00B267FC" w:rsidP="006D414F">
            <w:pPr>
              <w:spacing w:after="0" w:line="240" w:lineRule="auto"/>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 </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CF0788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704BEF8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C31529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7B39E2A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76BA5B7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654DDC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0CD99A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A8D4F0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A1D767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2015</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756928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2016</w:t>
            </w:r>
          </w:p>
        </w:tc>
      </w:tr>
      <w:tr w:rsidR="00B267FC" w:rsidRPr="004941CB" w14:paraId="2088F81A"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B71CC06" w14:textId="77777777" w:rsidR="00B267FC" w:rsidRPr="004941CB" w:rsidRDefault="00B267FC" w:rsidP="006D414F">
            <w:pPr>
              <w:spacing w:after="0" w:line="240" w:lineRule="auto"/>
              <w:rPr>
                <w:rFonts w:ascii="Times New Roman" w:eastAsia="Times New Roman" w:hAnsi="Times New Roman" w:cs="Times New Roman"/>
                <w:b/>
                <w:color w:val="000000"/>
                <w:lang w:val="uk-UA" w:eastAsia="ru-RU"/>
              </w:rPr>
            </w:pPr>
            <w:r w:rsidRPr="004941CB">
              <w:rPr>
                <w:rFonts w:ascii="Times New Roman" w:eastAsia="Times New Roman" w:hAnsi="Times New Roman" w:cs="Times New Roman"/>
                <w:b/>
                <w:color w:val="000000"/>
                <w:lang w:val="uk-UA" w:eastAsia="ru-RU"/>
              </w:rPr>
              <w:t>Пасиви</w:t>
            </w:r>
          </w:p>
        </w:tc>
        <w:tc>
          <w:tcPr>
            <w:tcW w:w="0" w:type="auto"/>
            <w:tcBorders>
              <w:top w:val="nil"/>
              <w:left w:val="nil"/>
              <w:bottom w:val="single" w:sz="4" w:space="0" w:color="auto"/>
              <w:right w:val="single" w:sz="4" w:space="0" w:color="auto"/>
            </w:tcBorders>
            <w:shd w:val="clear" w:color="000000" w:fill="FFFFFF"/>
            <w:hideMark/>
          </w:tcPr>
          <w:p w14:paraId="67ACEBC0" w14:textId="0D3A59D4"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890,4</w:t>
            </w:r>
          </w:p>
        </w:tc>
        <w:tc>
          <w:tcPr>
            <w:tcW w:w="0" w:type="auto"/>
            <w:tcBorders>
              <w:top w:val="nil"/>
              <w:left w:val="nil"/>
              <w:bottom w:val="single" w:sz="4" w:space="0" w:color="auto"/>
              <w:right w:val="single" w:sz="4" w:space="0" w:color="auto"/>
            </w:tcBorders>
            <w:shd w:val="clear" w:color="000000" w:fill="FFFFFF"/>
            <w:hideMark/>
          </w:tcPr>
          <w:p w14:paraId="6FDD2254" w14:textId="1294D74F"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665,3</w:t>
            </w:r>
          </w:p>
        </w:tc>
        <w:tc>
          <w:tcPr>
            <w:tcW w:w="0" w:type="auto"/>
            <w:tcBorders>
              <w:top w:val="nil"/>
              <w:left w:val="nil"/>
              <w:bottom w:val="single" w:sz="4" w:space="0" w:color="auto"/>
              <w:right w:val="single" w:sz="4" w:space="0" w:color="auto"/>
            </w:tcBorders>
            <w:shd w:val="clear" w:color="000000" w:fill="FFFFFF"/>
            <w:hideMark/>
          </w:tcPr>
          <w:p w14:paraId="117ADAD8" w14:textId="7314BB80" w:rsidR="00B267FC" w:rsidRPr="004941CB" w:rsidRDefault="00B267FC" w:rsidP="004941CB">
            <w:pPr>
              <w:spacing w:after="0" w:line="240" w:lineRule="auto"/>
              <w:jc w:val="right"/>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eastAsia="ru-RU"/>
              </w:rPr>
              <w:t>1</w:t>
            </w:r>
            <w:r w:rsidRPr="004941CB">
              <w:rPr>
                <w:rFonts w:ascii="Times New Roman" w:eastAsia="Times New Roman" w:hAnsi="Times New Roman" w:cs="Times New Roman"/>
                <w:color w:val="000000"/>
                <w:lang w:val="uk-UA" w:eastAsia="ru-RU"/>
              </w:rPr>
              <w:t>034</w:t>
            </w:r>
            <w:r w:rsidRPr="004941CB">
              <w:rPr>
                <w:rFonts w:ascii="Times New Roman" w:eastAsia="Times New Roman" w:hAnsi="Times New Roman" w:cs="Times New Roman"/>
                <w:color w:val="000000"/>
                <w:lang w:eastAsia="ru-RU"/>
              </w:rPr>
              <w:t>,</w:t>
            </w:r>
          </w:p>
        </w:tc>
        <w:tc>
          <w:tcPr>
            <w:tcW w:w="0" w:type="auto"/>
            <w:tcBorders>
              <w:top w:val="nil"/>
              <w:left w:val="nil"/>
              <w:bottom w:val="single" w:sz="4" w:space="0" w:color="auto"/>
              <w:right w:val="single" w:sz="4" w:space="0" w:color="auto"/>
            </w:tcBorders>
            <w:shd w:val="clear" w:color="000000" w:fill="FFFFFF"/>
            <w:hideMark/>
          </w:tcPr>
          <w:p w14:paraId="312A3A5B" w14:textId="7D6A1A7A" w:rsidR="00B267FC" w:rsidRPr="004941CB" w:rsidRDefault="00B267FC" w:rsidP="004941CB">
            <w:pPr>
              <w:spacing w:after="0" w:line="240" w:lineRule="auto"/>
              <w:jc w:val="right"/>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eastAsia="ru-RU"/>
              </w:rPr>
              <w:t>1485,</w:t>
            </w:r>
          </w:p>
        </w:tc>
        <w:tc>
          <w:tcPr>
            <w:tcW w:w="0" w:type="auto"/>
            <w:tcBorders>
              <w:top w:val="nil"/>
              <w:left w:val="nil"/>
              <w:bottom w:val="single" w:sz="4" w:space="0" w:color="auto"/>
              <w:right w:val="single" w:sz="4" w:space="0" w:color="auto"/>
            </w:tcBorders>
            <w:shd w:val="clear" w:color="000000" w:fill="FFFFFF"/>
            <w:hideMark/>
          </w:tcPr>
          <w:p w14:paraId="3C0D7D24" w14:textId="6A86B99F" w:rsidR="00B267FC" w:rsidRPr="004941CB" w:rsidRDefault="00B267FC" w:rsidP="004941CB">
            <w:pPr>
              <w:spacing w:after="0" w:line="240" w:lineRule="auto"/>
              <w:jc w:val="right"/>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eastAsia="ru-RU"/>
              </w:rPr>
              <w:t>1471,</w:t>
            </w:r>
          </w:p>
        </w:tc>
        <w:tc>
          <w:tcPr>
            <w:tcW w:w="0" w:type="auto"/>
            <w:tcBorders>
              <w:top w:val="nil"/>
              <w:left w:val="nil"/>
              <w:bottom w:val="single" w:sz="4" w:space="0" w:color="auto"/>
              <w:right w:val="single" w:sz="4" w:space="0" w:color="auto"/>
            </w:tcBorders>
            <w:shd w:val="clear" w:color="000000" w:fill="FFFFFF"/>
            <w:hideMark/>
          </w:tcPr>
          <w:p w14:paraId="6C869DE0" w14:textId="4D8BF9FA"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1545,5</w:t>
            </w:r>
          </w:p>
        </w:tc>
        <w:tc>
          <w:tcPr>
            <w:tcW w:w="0" w:type="auto"/>
            <w:tcBorders>
              <w:top w:val="nil"/>
              <w:left w:val="nil"/>
              <w:bottom w:val="single" w:sz="4" w:space="0" w:color="auto"/>
              <w:right w:val="single" w:sz="4" w:space="0" w:color="auto"/>
            </w:tcBorders>
            <w:shd w:val="clear" w:color="000000" w:fill="FFFFFF"/>
            <w:hideMark/>
          </w:tcPr>
          <w:p w14:paraId="0363856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1500,30</w:t>
            </w:r>
          </w:p>
        </w:tc>
        <w:tc>
          <w:tcPr>
            <w:tcW w:w="0" w:type="auto"/>
            <w:tcBorders>
              <w:top w:val="nil"/>
              <w:left w:val="nil"/>
              <w:bottom w:val="single" w:sz="4" w:space="0" w:color="auto"/>
              <w:right w:val="single" w:sz="4" w:space="0" w:color="auto"/>
            </w:tcBorders>
            <w:shd w:val="clear" w:color="000000" w:fill="FFFFFF"/>
            <w:hideMark/>
          </w:tcPr>
          <w:p w14:paraId="1C00760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1541,00</w:t>
            </w:r>
          </w:p>
        </w:tc>
        <w:tc>
          <w:tcPr>
            <w:tcW w:w="0" w:type="auto"/>
            <w:tcBorders>
              <w:top w:val="nil"/>
              <w:left w:val="nil"/>
              <w:bottom w:val="single" w:sz="4" w:space="0" w:color="auto"/>
              <w:right w:val="single" w:sz="4" w:space="0" w:color="auto"/>
            </w:tcBorders>
            <w:shd w:val="clear" w:color="000000" w:fill="FFFFFF"/>
            <w:hideMark/>
          </w:tcPr>
          <w:p w14:paraId="58BD200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1232,00</w:t>
            </w:r>
          </w:p>
        </w:tc>
        <w:tc>
          <w:tcPr>
            <w:tcW w:w="0" w:type="auto"/>
            <w:tcBorders>
              <w:top w:val="nil"/>
              <w:left w:val="nil"/>
              <w:bottom w:val="single" w:sz="4" w:space="0" w:color="auto"/>
              <w:right w:val="single" w:sz="4" w:space="0" w:color="auto"/>
            </w:tcBorders>
            <w:shd w:val="clear" w:color="000000" w:fill="FFFFFF"/>
            <w:hideMark/>
          </w:tcPr>
          <w:p w14:paraId="6A82371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1320,00</w:t>
            </w:r>
          </w:p>
        </w:tc>
      </w:tr>
      <w:tr w:rsidR="00B267FC" w:rsidRPr="004941CB" w14:paraId="6C0B5986"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1A2C97F" w14:textId="77777777" w:rsidR="00B267FC" w:rsidRPr="004941CB" w:rsidRDefault="00B267FC" w:rsidP="006D414F">
            <w:pPr>
              <w:spacing w:after="0" w:line="240" w:lineRule="auto"/>
              <w:rPr>
                <w:rFonts w:ascii="Times New Roman" w:eastAsia="Times New Roman" w:hAnsi="Times New Roman" w:cs="Times New Roman"/>
                <w:b/>
                <w:color w:val="000000"/>
                <w:lang w:val="uk-UA" w:eastAsia="ru-RU"/>
              </w:rPr>
            </w:pPr>
            <w:r w:rsidRPr="004941CB">
              <w:rPr>
                <w:rFonts w:ascii="Times New Roman" w:eastAsia="Times New Roman" w:hAnsi="Times New Roman" w:cs="Times New Roman"/>
                <w:b/>
                <w:color w:val="000000"/>
                <w:lang w:val="uk-UA" w:eastAsia="ru-RU"/>
              </w:rPr>
              <w:lastRenderedPageBreak/>
              <w:t>Прямі інвестиції</w:t>
            </w:r>
          </w:p>
        </w:tc>
        <w:tc>
          <w:tcPr>
            <w:tcW w:w="0" w:type="auto"/>
            <w:tcBorders>
              <w:top w:val="nil"/>
              <w:left w:val="nil"/>
              <w:bottom w:val="single" w:sz="4" w:space="0" w:color="auto"/>
              <w:right w:val="single" w:sz="4" w:space="0" w:color="auto"/>
            </w:tcBorders>
            <w:shd w:val="clear" w:color="auto" w:fill="auto"/>
            <w:hideMark/>
          </w:tcPr>
          <w:p w14:paraId="1D18F4FD" w14:textId="44C5C1C1" w:rsidR="00B267FC" w:rsidRPr="004941CB" w:rsidRDefault="00B267FC" w:rsidP="004941CB">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309,7</w:t>
            </w:r>
          </w:p>
        </w:tc>
        <w:tc>
          <w:tcPr>
            <w:tcW w:w="0" w:type="auto"/>
            <w:tcBorders>
              <w:top w:val="nil"/>
              <w:left w:val="nil"/>
              <w:bottom w:val="single" w:sz="4" w:space="0" w:color="auto"/>
              <w:right w:val="single" w:sz="4" w:space="0" w:color="auto"/>
            </w:tcBorders>
            <w:shd w:val="clear" w:color="auto" w:fill="auto"/>
            <w:hideMark/>
          </w:tcPr>
          <w:p w14:paraId="617B5E4E" w14:textId="71A6D04B" w:rsidR="00B267FC" w:rsidRPr="004941CB" w:rsidRDefault="00B267FC" w:rsidP="004941CB">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287,7</w:t>
            </w:r>
          </w:p>
        </w:tc>
        <w:tc>
          <w:tcPr>
            <w:tcW w:w="0" w:type="auto"/>
            <w:tcBorders>
              <w:top w:val="nil"/>
              <w:left w:val="nil"/>
              <w:bottom w:val="single" w:sz="4" w:space="0" w:color="auto"/>
              <w:right w:val="single" w:sz="4" w:space="0" w:color="auto"/>
            </w:tcBorders>
            <w:shd w:val="clear" w:color="auto" w:fill="auto"/>
            <w:hideMark/>
          </w:tcPr>
          <w:p w14:paraId="54DDD2B7" w14:textId="2791BC84" w:rsidR="00B267FC" w:rsidRPr="004941CB" w:rsidRDefault="00B267FC" w:rsidP="004941CB">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400,8</w:t>
            </w:r>
          </w:p>
        </w:tc>
        <w:tc>
          <w:tcPr>
            <w:tcW w:w="0" w:type="auto"/>
            <w:tcBorders>
              <w:top w:val="nil"/>
              <w:left w:val="nil"/>
              <w:bottom w:val="single" w:sz="4" w:space="0" w:color="auto"/>
              <w:right w:val="single" w:sz="4" w:space="0" w:color="auto"/>
            </w:tcBorders>
            <w:shd w:val="clear" w:color="auto" w:fill="auto"/>
            <w:hideMark/>
          </w:tcPr>
          <w:p w14:paraId="5CE9A466" w14:textId="1CF9E3C1" w:rsidR="00B267FC" w:rsidRPr="004941CB" w:rsidRDefault="00B267FC" w:rsidP="004941CB">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682,3</w:t>
            </w:r>
          </w:p>
        </w:tc>
        <w:tc>
          <w:tcPr>
            <w:tcW w:w="0" w:type="auto"/>
            <w:tcBorders>
              <w:top w:val="nil"/>
              <w:left w:val="nil"/>
              <w:bottom w:val="single" w:sz="4" w:space="0" w:color="auto"/>
              <w:right w:val="single" w:sz="4" w:space="0" w:color="auto"/>
            </w:tcBorders>
            <w:shd w:val="clear" w:color="auto" w:fill="auto"/>
            <w:hideMark/>
          </w:tcPr>
          <w:p w14:paraId="0A54C8CE" w14:textId="39A327C0" w:rsidR="00B267FC" w:rsidRPr="004941CB" w:rsidRDefault="00B267FC" w:rsidP="004941CB">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695,5</w:t>
            </w:r>
          </w:p>
        </w:tc>
        <w:tc>
          <w:tcPr>
            <w:tcW w:w="0" w:type="auto"/>
            <w:tcBorders>
              <w:top w:val="nil"/>
              <w:left w:val="nil"/>
              <w:bottom w:val="single" w:sz="4" w:space="0" w:color="auto"/>
              <w:right w:val="single" w:sz="4" w:space="0" w:color="auto"/>
            </w:tcBorders>
            <w:shd w:val="clear" w:color="auto" w:fill="auto"/>
            <w:hideMark/>
          </w:tcPr>
          <w:p w14:paraId="71A841F4"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742,10</w:t>
            </w:r>
          </w:p>
        </w:tc>
        <w:tc>
          <w:tcPr>
            <w:tcW w:w="0" w:type="auto"/>
            <w:tcBorders>
              <w:top w:val="nil"/>
              <w:left w:val="nil"/>
              <w:bottom w:val="single" w:sz="4" w:space="0" w:color="auto"/>
              <w:right w:val="single" w:sz="4" w:space="0" w:color="auto"/>
            </w:tcBorders>
            <w:shd w:val="clear" w:color="auto" w:fill="auto"/>
            <w:hideMark/>
          </w:tcPr>
          <w:p w14:paraId="5EF7138B"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741,40</w:t>
            </w:r>
          </w:p>
        </w:tc>
        <w:tc>
          <w:tcPr>
            <w:tcW w:w="0" w:type="auto"/>
            <w:tcBorders>
              <w:top w:val="nil"/>
              <w:left w:val="nil"/>
              <w:bottom w:val="single" w:sz="4" w:space="0" w:color="auto"/>
              <w:right w:val="single" w:sz="4" w:space="0" w:color="auto"/>
            </w:tcBorders>
            <w:shd w:val="clear" w:color="auto" w:fill="auto"/>
            <w:hideMark/>
          </w:tcPr>
          <w:p w14:paraId="47B59689"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739,20</w:t>
            </w:r>
          </w:p>
        </w:tc>
        <w:tc>
          <w:tcPr>
            <w:tcW w:w="0" w:type="auto"/>
            <w:tcBorders>
              <w:top w:val="nil"/>
              <w:left w:val="nil"/>
              <w:bottom w:val="single" w:sz="4" w:space="0" w:color="auto"/>
              <w:right w:val="single" w:sz="4" w:space="0" w:color="auto"/>
            </w:tcBorders>
            <w:shd w:val="clear" w:color="auto" w:fill="auto"/>
            <w:hideMark/>
          </w:tcPr>
          <w:p w14:paraId="1C5CD3D9"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615,00</w:t>
            </w:r>
          </w:p>
        </w:tc>
        <w:tc>
          <w:tcPr>
            <w:tcW w:w="0" w:type="auto"/>
            <w:tcBorders>
              <w:top w:val="nil"/>
              <w:left w:val="nil"/>
              <w:bottom w:val="single" w:sz="4" w:space="0" w:color="auto"/>
              <w:right w:val="single" w:sz="4" w:space="0" w:color="auto"/>
            </w:tcBorders>
            <w:shd w:val="clear" w:color="auto" w:fill="auto"/>
            <w:hideMark/>
          </w:tcPr>
          <w:p w14:paraId="3037E9A6"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679,10</w:t>
            </w:r>
          </w:p>
        </w:tc>
      </w:tr>
      <w:tr w:rsidR="00B267FC" w:rsidRPr="004941CB" w14:paraId="0304CBC3"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0A7649D1" w14:textId="71777C98" w:rsidR="00B267FC" w:rsidRPr="004941CB" w:rsidRDefault="00B267FC" w:rsidP="006D414F">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000000" w:fill="FFFFFF"/>
            <w:hideMark/>
          </w:tcPr>
          <w:p w14:paraId="76FA8C32" w14:textId="05E53242"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262,4</w:t>
            </w:r>
          </w:p>
        </w:tc>
        <w:tc>
          <w:tcPr>
            <w:tcW w:w="0" w:type="auto"/>
            <w:tcBorders>
              <w:top w:val="nil"/>
              <w:left w:val="nil"/>
              <w:bottom w:val="single" w:sz="4" w:space="0" w:color="auto"/>
              <w:right w:val="single" w:sz="4" w:space="0" w:color="auto"/>
            </w:tcBorders>
            <w:shd w:val="clear" w:color="000000" w:fill="FFFFFF"/>
            <w:hideMark/>
          </w:tcPr>
          <w:p w14:paraId="04E15FFD" w14:textId="4338B2E9"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223,1</w:t>
            </w:r>
          </w:p>
        </w:tc>
        <w:tc>
          <w:tcPr>
            <w:tcW w:w="0" w:type="auto"/>
            <w:tcBorders>
              <w:top w:val="nil"/>
              <w:left w:val="nil"/>
              <w:bottom w:val="single" w:sz="4" w:space="0" w:color="auto"/>
              <w:right w:val="single" w:sz="4" w:space="0" w:color="auto"/>
            </w:tcBorders>
            <w:shd w:val="clear" w:color="000000" w:fill="FFFFFF"/>
            <w:hideMark/>
          </w:tcPr>
          <w:p w14:paraId="552C3045" w14:textId="71347D64"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321,4</w:t>
            </w:r>
          </w:p>
        </w:tc>
        <w:tc>
          <w:tcPr>
            <w:tcW w:w="0" w:type="auto"/>
            <w:tcBorders>
              <w:top w:val="nil"/>
              <w:left w:val="nil"/>
              <w:bottom w:val="single" w:sz="4" w:space="0" w:color="auto"/>
              <w:right w:val="single" w:sz="4" w:space="0" w:color="auto"/>
            </w:tcBorders>
            <w:shd w:val="clear" w:color="000000" w:fill="FFFFFF"/>
            <w:hideMark/>
          </w:tcPr>
          <w:p w14:paraId="1B44AC39" w14:textId="05BB62FD"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587,2</w:t>
            </w:r>
          </w:p>
        </w:tc>
        <w:tc>
          <w:tcPr>
            <w:tcW w:w="0" w:type="auto"/>
            <w:tcBorders>
              <w:top w:val="nil"/>
              <w:left w:val="nil"/>
              <w:bottom w:val="single" w:sz="4" w:space="0" w:color="auto"/>
              <w:right w:val="single" w:sz="4" w:space="0" w:color="auto"/>
            </w:tcBorders>
            <w:shd w:val="clear" w:color="000000" w:fill="FFFFFF"/>
            <w:hideMark/>
          </w:tcPr>
          <w:p w14:paraId="348FC26D" w14:textId="00D1288E" w:rsidR="00B267FC" w:rsidRPr="004941CB" w:rsidRDefault="00B267FC" w:rsidP="004941CB">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589,6</w:t>
            </w:r>
          </w:p>
        </w:tc>
        <w:tc>
          <w:tcPr>
            <w:tcW w:w="0" w:type="auto"/>
            <w:tcBorders>
              <w:top w:val="nil"/>
              <w:left w:val="nil"/>
              <w:bottom w:val="single" w:sz="4" w:space="0" w:color="auto"/>
              <w:right w:val="single" w:sz="4" w:space="0" w:color="auto"/>
            </w:tcBorders>
            <w:shd w:val="clear" w:color="000000" w:fill="FFFFFF"/>
            <w:hideMark/>
          </w:tcPr>
          <w:p w14:paraId="0A22A08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614,40</w:t>
            </w:r>
          </w:p>
        </w:tc>
        <w:tc>
          <w:tcPr>
            <w:tcW w:w="0" w:type="auto"/>
            <w:tcBorders>
              <w:top w:val="nil"/>
              <w:left w:val="nil"/>
              <w:bottom w:val="single" w:sz="4" w:space="0" w:color="auto"/>
              <w:right w:val="single" w:sz="4" w:space="0" w:color="auto"/>
            </w:tcBorders>
            <w:shd w:val="clear" w:color="000000" w:fill="FFFFFF"/>
            <w:hideMark/>
          </w:tcPr>
          <w:p w14:paraId="6D74EEB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567,30</w:t>
            </w:r>
          </w:p>
        </w:tc>
        <w:tc>
          <w:tcPr>
            <w:tcW w:w="0" w:type="auto"/>
            <w:tcBorders>
              <w:top w:val="nil"/>
              <w:left w:val="nil"/>
              <w:bottom w:val="single" w:sz="4" w:space="0" w:color="auto"/>
              <w:right w:val="single" w:sz="4" w:space="0" w:color="auto"/>
            </w:tcBorders>
            <w:shd w:val="clear" w:color="000000" w:fill="FFFFFF"/>
            <w:hideMark/>
          </w:tcPr>
          <w:p w14:paraId="39F80CD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531,40</w:t>
            </w:r>
          </w:p>
        </w:tc>
        <w:tc>
          <w:tcPr>
            <w:tcW w:w="0" w:type="auto"/>
            <w:tcBorders>
              <w:top w:val="nil"/>
              <w:left w:val="nil"/>
              <w:bottom w:val="single" w:sz="4" w:space="0" w:color="auto"/>
              <w:right w:val="single" w:sz="4" w:space="0" w:color="auto"/>
            </w:tcBorders>
            <w:shd w:val="clear" w:color="000000" w:fill="FFFFFF"/>
            <w:hideMark/>
          </w:tcPr>
          <w:p w14:paraId="7C10C2C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409,30</w:t>
            </w:r>
          </w:p>
        </w:tc>
        <w:tc>
          <w:tcPr>
            <w:tcW w:w="0" w:type="auto"/>
            <w:tcBorders>
              <w:top w:val="nil"/>
              <w:left w:val="nil"/>
              <w:bottom w:val="single" w:sz="4" w:space="0" w:color="auto"/>
              <w:right w:val="single" w:sz="4" w:space="0" w:color="auto"/>
            </w:tcBorders>
            <w:shd w:val="clear" w:color="000000" w:fill="FFFFFF"/>
            <w:hideMark/>
          </w:tcPr>
          <w:p w14:paraId="2A0E55F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465,50</w:t>
            </w:r>
          </w:p>
        </w:tc>
      </w:tr>
      <w:tr w:rsidR="00B267FC" w:rsidRPr="004941CB" w14:paraId="7C9ACA59"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A09A1F3" w14:textId="0FF3C556" w:rsidR="00B267FC" w:rsidRPr="004941CB" w:rsidRDefault="00B267FC" w:rsidP="006D414F">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Боргові інструменти</w:t>
            </w:r>
          </w:p>
        </w:tc>
        <w:tc>
          <w:tcPr>
            <w:tcW w:w="0" w:type="auto"/>
            <w:tcBorders>
              <w:top w:val="nil"/>
              <w:left w:val="nil"/>
              <w:bottom w:val="single" w:sz="4" w:space="0" w:color="auto"/>
              <w:right w:val="single" w:sz="4" w:space="0" w:color="auto"/>
            </w:tcBorders>
            <w:shd w:val="clear" w:color="000000" w:fill="FFFFFF"/>
            <w:hideMark/>
          </w:tcPr>
          <w:p w14:paraId="0E96C44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47,30</w:t>
            </w:r>
          </w:p>
        </w:tc>
        <w:tc>
          <w:tcPr>
            <w:tcW w:w="0" w:type="auto"/>
            <w:tcBorders>
              <w:top w:val="nil"/>
              <w:left w:val="nil"/>
              <w:bottom w:val="single" w:sz="4" w:space="0" w:color="auto"/>
              <w:right w:val="single" w:sz="4" w:space="0" w:color="auto"/>
            </w:tcBorders>
            <w:shd w:val="clear" w:color="000000" w:fill="FFFFFF"/>
            <w:hideMark/>
          </w:tcPr>
          <w:p w14:paraId="48F43F24"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64,60</w:t>
            </w:r>
          </w:p>
        </w:tc>
        <w:tc>
          <w:tcPr>
            <w:tcW w:w="0" w:type="auto"/>
            <w:tcBorders>
              <w:top w:val="nil"/>
              <w:left w:val="nil"/>
              <w:bottom w:val="single" w:sz="4" w:space="0" w:color="auto"/>
              <w:right w:val="single" w:sz="4" w:space="0" w:color="auto"/>
            </w:tcBorders>
            <w:shd w:val="clear" w:color="000000" w:fill="FFFFFF"/>
            <w:hideMark/>
          </w:tcPr>
          <w:p w14:paraId="5D272B2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79,40</w:t>
            </w:r>
          </w:p>
        </w:tc>
        <w:tc>
          <w:tcPr>
            <w:tcW w:w="0" w:type="auto"/>
            <w:tcBorders>
              <w:top w:val="nil"/>
              <w:left w:val="nil"/>
              <w:bottom w:val="single" w:sz="4" w:space="0" w:color="auto"/>
              <w:right w:val="single" w:sz="4" w:space="0" w:color="auto"/>
            </w:tcBorders>
            <w:shd w:val="clear" w:color="000000" w:fill="FFFFFF"/>
            <w:hideMark/>
          </w:tcPr>
          <w:p w14:paraId="42AE962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95,10</w:t>
            </w:r>
          </w:p>
        </w:tc>
        <w:tc>
          <w:tcPr>
            <w:tcW w:w="0" w:type="auto"/>
            <w:tcBorders>
              <w:top w:val="nil"/>
              <w:left w:val="nil"/>
              <w:bottom w:val="single" w:sz="4" w:space="0" w:color="auto"/>
              <w:right w:val="single" w:sz="4" w:space="0" w:color="auto"/>
            </w:tcBorders>
            <w:shd w:val="clear" w:color="000000" w:fill="FFFFFF"/>
            <w:hideMark/>
          </w:tcPr>
          <w:p w14:paraId="3EC28DF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105,90</w:t>
            </w:r>
          </w:p>
        </w:tc>
        <w:tc>
          <w:tcPr>
            <w:tcW w:w="0" w:type="auto"/>
            <w:tcBorders>
              <w:top w:val="nil"/>
              <w:left w:val="nil"/>
              <w:bottom w:val="single" w:sz="4" w:space="0" w:color="auto"/>
              <w:right w:val="single" w:sz="4" w:space="0" w:color="auto"/>
            </w:tcBorders>
            <w:shd w:val="clear" w:color="000000" w:fill="FFFFFF"/>
            <w:hideMark/>
          </w:tcPr>
          <w:p w14:paraId="48CC062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127,70</w:t>
            </w:r>
          </w:p>
        </w:tc>
        <w:tc>
          <w:tcPr>
            <w:tcW w:w="0" w:type="auto"/>
            <w:tcBorders>
              <w:top w:val="nil"/>
              <w:left w:val="nil"/>
              <w:bottom w:val="single" w:sz="4" w:space="0" w:color="auto"/>
              <w:right w:val="single" w:sz="4" w:space="0" w:color="auto"/>
            </w:tcBorders>
            <w:shd w:val="clear" w:color="000000" w:fill="FFFFFF"/>
            <w:hideMark/>
          </w:tcPr>
          <w:p w14:paraId="561406F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174,20</w:t>
            </w:r>
          </w:p>
        </w:tc>
        <w:tc>
          <w:tcPr>
            <w:tcW w:w="0" w:type="auto"/>
            <w:tcBorders>
              <w:top w:val="nil"/>
              <w:left w:val="nil"/>
              <w:bottom w:val="single" w:sz="4" w:space="0" w:color="auto"/>
              <w:right w:val="single" w:sz="4" w:space="0" w:color="auto"/>
            </w:tcBorders>
            <w:shd w:val="clear" w:color="000000" w:fill="FFFFFF"/>
            <w:hideMark/>
          </w:tcPr>
          <w:p w14:paraId="595B150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207,80</w:t>
            </w:r>
          </w:p>
        </w:tc>
        <w:tc>
          <w:tcPr>
            <w:tcW w:w="0" w:type="auto"/>
            <w:tcBorders>
              <w:top w:val="nil"/>
              <w:left w:val="nil"/>
              <w:bottom w:val="single" w:sz="4" w:space="0" w:color="auto"/>
              <w:right w:val="single" w:sz="4" w:space="0" w:color="auto"/>
            </w:tcBorders>
            <w:shd w:val="clear" w:color="000000" w:fill="FFFFFF"/>
            <w:hideMark/>
          </w:tcPr>
          <w:p w14:paraId="16439B3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205,70</w:t>
            </w:r>
          </w:p>
        </w:tc>
        <w:tc>
          <w:tcPr>
            <w:tcW w:w="0" w:type="auto"/>
            <w:tcBorders>
              <w:top w:val="nil"/>
              <w:left w:val="nil"/>
              <w:bottom w:val="single" w:sz="4" w:space="0" w:color="auto"/>
              <w:right w:val="single" w:sz="4" w:space="0" w:color="auto"/>
            </w:tcBorders>
            <w:shd w:val="clear" w:color="000000" w:fill="FFFFFF"/>
            <w:hideMark/>
          </w:tcPr>
          <w:p w14:paraId="3AA5903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213,60</w:t>
            </w:r>
          </w:p>
        </w:tc>
      </w:tr>
      <w:tr w:rsidR="00B267FC" w:rsidRPr="004941CB" w14:paraId="6464236A"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5951AAE5" w14:textId="77777777" w:rsidR="00B267FC" w:rsidRPr="004941CB" w:rsidRDefault="00B267FC" w:rsidP="006D414F">
            <w:pPr>
              <w:spacing w:after="0" w:line="240" w:lineRule="auto"/>
              <w:rPr>
                <w:rFonts w:ascii="Times New Roman" w:eastAsia="Times New Roman" w:hAnsi="Times New Roman" w:cs="Times New Roman"/>
                <w:b/>
                <w:color w:val="000000"/>
                <w:lang w:val="uk-UA" w:eastAsia="ru-RU"/>
              </w:rPr>
            </w:pPr>
            <w:r w:rsidRPr="004941CB">
              <w:rPr>
                <w:rFonts w:ascii="Times New Roman" w:eastAsia="Times New Roman" w:hAnsi="Times New Roman" w:cs="Times New Roman"/>
                <w:b/>
                <w:color w:val="000000"/>
                <w:lang w:val="uk-UA" w:eastAsia="ru-RU"/>
              </w:rPr>
              <w:t>Портфельні інвестиції</w:t>
            </w:r>
          </w:p>
        </w:tc>
        <w:tc>
          <w:tcPr>
            <w:tcW w:w="0" w:type="auto"/>
            <w:tcBorders>
              <w:top w:val="nil"/>
              <w:left w:val="nil"/>
              <w:bottom w:val="single" w:sz="4" w:space="0" w:color="auto"/>
              <w:right w:val="single" w:sz="4" w:space="0" w:color="auto"/>
            </w:tcBorders>
            <w:shd w:val="clear" w:color="000000" w:fill="FFFFFF"/>
            <w:hideMark/>
          </w:tcPr>
          <w:p w14:paraId="2D16090E"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482,20</w:t>
            </w:r>
          </w:p>
        </w:tc>
        <w:tc>
          <w:tcPr>
            <w:tcW w:w="0" w:type="auto"/>
            <w:tcBorders>
              <w:top w:val="nil"/>
              <w:left w:val="nil"/>
              <w:bottom w:val="single" w:sz="4" w:space="0" w:color="auto"/>
              <w:right w:val="single" w:sz="4" w:space="0" w:color="auto"/>
            </w:tcBorders>
            <w:shd w:val="clear" w:color="000000" w:fill="FFFFFF"/>
            <w:hideMark/>
          </w:tcPr>
          <w:p w14:paraId="41662D36"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264,70</w:t>
            </w:r>
          </w:p>
        </w:tc>
        <w:tc>
          <w:tcPr>
            <w:tcW w:w="0" w:type="auto"/>
            <w:tcBorders>
              <w:top w:val="nil"/>
              <w:left w:val="nil"/>
              <w:bottom w:val="single" w:sz="4" w:space="0" w:color="auto"/>
              <w:right w:val="single" w:sz="4" w:space="0" w:color="auto"/>
            </w:tcBorders>
            <w:shd w:val="clear" w:color="000000" w:fill="FFFFFF"/>
            <w:hideMark/>
          </w:tcPr>
          <w:p w14:paraId="07E14344"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522,70</w:t>
            </w:r>
          </w:p>
        </w:tc>
        <w:tc>
          <w:tcPr>
            <w:tcW w:w="0" w:type="auto"/>
            <w:tcBorders>
              <w:top w:val="nil"/>
              <w:left w:val="nil"/>
              <w:bottom w:val="single" w:sz="4" w:space="0" w:color="auto"/>
              <w:right w:val="single" w:sz="4" w:space="0" w:color="auto"/>
            </w:tcBorders>
            <w:shd w:val="clear" w:color="000000" w:fill="FFFFFF"/>
            <w:hideMark/>
          </w:tcPr>
          <w:p w14:paraId="67DE4897"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646,50</w:t>
            </w:r>
          </w:p>
        </w:tc>
        <w:tc>
          <w:tcPr>
            <w:tcW w:w="0" w:type="auto"/>
            <w:tcBorders>
              <w:top w:val="nil"/>
              <w:left w:val="nil"/>
              <w:bottom w:val="single" w:sz="4" w:space="0" w:color="auto"/>
              <w:right w:val="single" w:sz="4" w:space="0" w:color="auto"/>
            </w:tcBorders>
            <w:shd w:val="clear" w:color="000000" w:fill="FFFFFF"/>
            <w:hideMark/>
          </w:tcPr>
          <w:p w14:paraId="5593AE3C"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584,90</w:t>
            </w:r>
          </w:p>
        </w:tc>
        <w:tc>
          <w:tcPr>
            <w:tcW w:w="0" w:type="auto"/>
            <w:tcBorders>
              <w:top w:val="nil"/>
              <w:left w:val="nil"/>
              <w:bottom w:val="single" w:sz="4" w:space="0" w:color="auto"/>
              <w:right w:val="single" w:sz="4" w:space="0" w:color="auto"/>
            </w:tcBorders>
            <w:shd w:val="clear" w:color="000000" w:fill="FFFFFF"/>
            <w:hideMark/>
          </w:tcPr>
          <w:p w14:paraId="1D90046C"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604,60</w:t>
            </w:r>
          </w:p>
        </w:tc>
        <w:tc>
          <w:tcPr>
            <w:tcW w:w="0" w:type="auto"/>
            <w:tcBorders>
              <w:top w:val="nil"/>
              <w:left w:val="nil"/>
              <w:bottom w:val="single" w:sz="4" w:space="0" w:color="auto"/>
              <w:right w:val="single" w:sz="4" w:space="0" w:color="auto"/>
            </w:tcBorders>
            <w:shd w:val="clear" w:color="000000" w:fill="FFFFFF"/>
            <w:hideMark/>
          </w:tcPr>
          <w:p w14:paraId="390667CB"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554,30</w:t>
            </w:r>
          </w:p>
        </w:tc>
        <w:tc>
          <w:tcPr>
            <w:tcW w:w="0" w:type="auto"/>
            <w:tcBorders>
              <w:top w:val="nil"/>
              <w:left w:val="nil"/>
              <w:bottom w:val="single" w:sz="4" w:space="0" w:color="auto"/>
              <w:right w:val="single" w:sz="4" w:space="0" w:color="auto"/>
            </w:tcBorders>
            <w:shd w:val="clear" w:color="000000" w:fill="FFFFFF"/>
            <w:hideMark/>
          </w:tcPr>
          <w:p w14:paraId="45C8B84D"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526,40</w:t>
            </w:r>
          </w:p>
        </w:tc>
        <w:tc>
          <w:tcPr>
            <w:tcW w:w="0" w:type="auto"/>
            <w:tcBorders>
              <w:top w:val="nil"/>
              <w:left w:val="nil"/>
              <w:bottom w:val="single" w:sz="4" w:space="0" w:color="auto"/>
              <w:right w:val="single" w:sz="4" w:space="0" w:color="auto"/>
            </w:tcBorders>
            <w:shd w:val="clear" w:color="000000" w:fill="FFFFFF"/>
            <w:hideMark/>
          </w:tcPr>
          <w:p w14:paraId="40534ED8"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368,60</w:t>
            </w:r>
          </w:p>
        </w:tc>
        <w:tc>
          <w:tcPr>
            <w:tcW w:w="0" w:type="auto"/>
            <w:tcBorders>
              <w:top w:val="nil"/>
              <w:left w:val="nil"/>
              <w:bottom w:val="single" w:sz="4" w:space="0" w:color="auto"/>
              <w:right w:val="single" w:sz="4" w:space="0" w:color="auto"/>
            </w:tcBorders>
            <w:shd w:val="clear" w:color="000000" w:fill="FFFFFF"/>
            <w:hideMark/>
          </w:tcPr>
          <w:p w14:paraId="57048B62"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401,30</w:t>
            </w:r>
          </w:p>
        </w:tc>
      </w:tr>
      <w:tr w:rsidR="00B267FC" w:rsidRPr="004941CB" w14:paraId="387D8460"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70AF7A2A" w14:textId="15E6404C" w:rsidR="00B267FC" w:rsidRPr="004941CB" w:rsidRDefault="00B267FC" w:rsidP="006D414F">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Акції</w:t>
            </w:r>
          </w:p>
        </w:tc>
        <w:tc>
          <w:tcPr>
            <w:tcW w:w="0" w:type="auto"/>
            <w:tcBorders>
              <w:top w:val="nil"/>
              <w:left w:val="nil"/>
              <w:bottom w:val="single" w:sz="4" w:space="0" w:color="auto"/>
              <w:right w:val="single" w:sz="4" w:space="0" w:color="auto"/>
            </w:tcBorders>
            <w:shd w:val="clear" w:color="auto" w:fill="auto"/>
            <w:hideMark/>
          </w:tcPr>
          <w:p w14:paraId="16EE833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364,00</w:t>
            </w:r>
          </w:p>
        </w:tc>
        <w:tc>
          <w:tcPr>
            <w:tcW w:w="0" w:type="auto"/>
            <w:tcBorders>
              <w:top w:val="nil"/>
              <w:left w:val="nil"/>
              <w:bottom w:val="single" w:sz="4" w:space="0" w:color="auto"/>
              <w:right w:val="single" w:sz="4" w:space="0" w:color="auto"/>
            </w:tcBorders>
            <w:shd w:val="clear" w:color="auto" w:fill="auto"/>
            <w:hideMark/>
          </w:tcPr>
          <w:p w14:paraId="572D76E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149,60</w:t>
            </w:r>
          </w:p>
        </w:tc>
        <w:tc>
          <w:tcPr>
            <w:tcW w:w="0" w:type="auto"/>
            <w:tcBorders>
              <w:top w:val="nil"/>
              <w:left w:val="nil"/>
              <w:bottom w:val="single" w:sz="4" w:space="0" w:color="auto"/>
              <w:right w:val="single" w:sz="4" w:space="0" w:color="auto"/>
            </w:tcBorders>
            <w:shd w:val="clear" w:color="auto" w:fill="auto"/>
            <w:hideMark/>
          </w:tcPr>
          <w:p w14:paraId="063666A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376,50</w:t>
            </w:r>
          </w:p>
        </w:tc>
        <w:tc>
          <w:tcPr>
            <w:tcW w:w="0" w:type="auto"/>
            <w:tcBorders>
              <w:top w:val="nil"/>
              <w:left w:val="nil"/>
              <w:bottom w:val="single" w:sz="4" w:space="0" w:color="auto"/>
              <w:right w:val="single" w:sz="4" w:space="0" w:color="auto"/>
            </w:tcBorders>
            <w:shd w:val="clear" w:color="auto" w:fill="auto"/>
            <w:hideMark/>
          </w:tcPr>
          <w:p w14:paraId="700D41D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441,60</w:t>
            </w:r>
          </w:p>
        </w:tc>
        <w:tc>
          <w:tcPr>
            <w:tcW w:w="0" w:type="auto"/>
            <w:tcBorders>
              <w:top w:val="nil"/>
              <w:left w:val="nil"/>
              <w:bottom w:val="single" w:sz="4" w:space="0" w:color="auto"/>
              <w:right w:val="single" w:sz="4" w:space="0" w:color="auto"/>
            </w:tcBorders>
            <w:shd w:val="clear" w:color="auto" w:fill="auto"/>
            <w:hideMark/>
          </w:tcPr>
          <w:p w14:paraId="47A3331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360,80</w:t>
            </w:r>
          </w:p>
        </w:tc>
        <w:tc>
          <w:tcPr>
            <w:tcW w:w="0" w:type="auto"/>
            <w:tcBorders>
              <w:top w:val="nil"/>
              <w:left w:val="nil"/>
              <w:bottom w:val="single" w:sz="4" w:space="0" w:color="auto"/>
              <w:right w:val="single" w:sz="4" w:space="0" w:color="auto"/>
            </w:tcBorders>
            <w:shd w:val="clear" w:color="auto" w:fill="auto"/>
            <w:hideMark/>
          </w:tcPr>
          <w:p w14:paraId="5AEBC18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357,20</w:t>
            </w:r>
          </w:p>
        </w:tc>
        <w:tc>
          <w:tcPr>
            <w:tcW w:w="0" w:type="auto"/>
            <w:tcBorders>
              <w:top w:val="nil"/>
              <w:left w:val="nil"/>
              <w:bottom w:val="single" w:sz="4" w:space="0" w:color="auto"/>
              <w:right w:val="single" w:sz="4" w:space="0" w:color="auto"/>
            </w:tcBorders>
            <w:shd w:val="clear" w:color="auto" w:fill="auto"/>
            <w:hideMark/>
          </w:tcPr>
          <w:p w14:paraId="216B955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305,20</w:t>
            </w:r>
          </w:p>
        </w:tc>
        <w:tc>
          <w:tcPr>
            <w:tcW w:w="0" w:type="auto"/>
            <w:tcBorders>
              <w:top w:val="nil"/>
              <w:left w:val="nil"/>
              <w:bottom w:val="single" w:sz="4" w:space="0" w:color="auto"/>
              <w:right w:val="single" w:sz="4" w:space="0" w:color="auto"/>
            </w:tcBorders>
            <w:shd w:val="clear" w:color="auto" w:fill="auto"/>
            <w:hideMark/>
          </w:tcPr>
          <w:p w14:paraId="374DAAF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259,90</w:t>
            </w:r>
          </w:p>
        </w:tc>
        <w:tc>
          <w:tcPr>
            <w:tcW w:w="0" w:type="auto"/>
            <w:tcBorders>
              <w:top w:val="nil"/>
              <w:left w:val="nil"/>
              <w:bottom w:val="single" w:sz="4" w:space="0" w:color="auto"/>
              <w:right w:val="single" w:sz="4" w:space="0" w:color="auto"/>
            </w:tcBorders>
            <w:shd w:val="clear" w:color="auto" w:fill="auto"/>
            <w:hideMark/>
          </w:tcPr>
          <w:p w14:paraId="39A37BB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146,20</w:t>
            </w:r>
          </w:p>
        </w:tc>
        <w:tc>
          <w:tcPr>
            <w:tcW w:w="0" w:type="auto"/>
            <w:tcBorders>
              <w:top w:val="nil"/>
              <w:left w:val="nil"/>
              <w:bottom w:val="single" w:sz="4" w:space="0" w:color="auto"/>
              <w:right w:val="single" w:sz="4" w:space="0" w:color="auto"/>
            </w:tcBorders>
            <w:shd w:val="clear" w:color="auto" w:fill="auto"/>
            <w:hideMark/>
          </w:tcPr>
          <w:p w14:paraId="4FCE4D6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174,40</w:t>
            </w:r>
          </w:p>
        </w:tc>
      </w:tr>
      <w:tr w:rsidR="00B267FC" w:rsidRPr="004941CB" w14:paraId="38D3B238"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24C23AD" w14:textId="77777777" w:rsidR="00B267FC" w:rsidRPr="004941CB" w:rsidRDefault="00B267FC" w:rsidP="006D414F">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Облігації:</w:t>
            </w:r>
          </w:p>
        </w:tc>
        <w:tc>
          <w:tcPr>
            <w:tcW w:w="0" w:type="auto"/>
            <w:tcBorders>
              <w:top w:val="nil"/>
              <w:left w:val="nil"/>
              <w:bottom w:val="single" w:sz="4" w:space="0" w:color="auto"/>
              <w:right w:val="single" w:sz="4" w:space="0" w:color="auto"/>
            </w:tcBorders>
            <w:shd w:val="clear" w:color="auto" w:fill="auto"/>
            <w:hideMark/>
          </w:tcPr>
          <w:p w14:paraId="7E0184A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118,80</w:t>
            </w:r>
          </w:p>
        </w:tc>
        <w:tc>
          <w:tcPr>
            <w:tcW w:w="0" w:type="auto"/>
            <w:tcBorders>
              <w:top w:val="nil"/>
              <w:left w:val="nil"/>
              <w:bottom w:val="single" w:sz="4" w:space="0" w:color="auto"/>
              <w:right w:val="single" w:sz="4" w:space="0" w:color="auto"/>
            </w:tcBorders>
            <w:shd w:val="clear" w:color="auto" w:fill="auto"/>
            <w:hideMark/>
          </w:tcPr>
          <w:p w14:paraId="1B4AEE9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115,10</w:t>
            </w:r>
          </w:p>
        </w:tc>
        <w:tc>
          <w:tcPr>
            <w:tcW w:w="0" w:type="auto"/>
            <w:tcBorders>
              <w:top w:val="nil"/>
              <w:left w:val="nil"/>
              <w:bottom w:val="single" w:sz="4" w:space="0" w:color="auto"/>
              <w:right w:val="single" w:sz="4" w:space="0" w:color="auto"/>
            </w:tcBorders>
            <w:shd w:val="clear" w:color="auto" w:fill="auto"/>
            <w:hideMark/>
          </w:tcPr>
          <w:p w14:paraId="24AFA3F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146,20</w:t>
            </w:r>
          </w:p>
        </w:tc>
        <w:tc>
          <w:tcPr>
            <w:tcW w:w="0" w:type="auto"/>
            <w:tcBorders>
              <w:top w:val="nil"/>
              <w:left w:val="nil"/>
              <w:bottom w:val="single" w:sz="4" w:space="0" w:color="auto"/>
              <w:right w:val="single" w:sz="4" w:space="0" w:color="auto"/>
            </w:tcBorders>
            <w:shd w:val="clear" w:color="auto" w:fill="auto"/>
            <w:hideMark/>
          </w:tcPr>
          <w:p w14:paraId="013232C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204,90</w:t>
            </w:r>
          </w:p>
        </w:tc>
        <w:tc>
          <w:tcPr>
            <w:tcW w:w="0" w:type="auto"/>
            <w:tcBorders>
              <w:top w:val="nil"/>
              <w:left w:val="nil"/>
              <w:bottom w:val="single" w:sz="4" w:space="0" w:color="auto"/>
              <w:right w:val="single" w:sz="4" w:space="0" w:color="auto"/>
            </w:tcBorders>
            <w:shd w:val="clear" w:color="auto" w:fill="auto"/>
            <w:hideMark/>
          </w:tcPr>
          <w:p w14:paraId="7DD2629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224,10</w:t>
            </w:r>
          </w:p>
        </w:tc>
        <w:tc>
          <w:tcPr>
            <w:tcW w:w="0" w:type="auto"/>
            <w:tcBorders>
              <w:top w:val="nil"/>
              <w:left w:val="nil"/>
              <w:bottom w:val="single" w:sz="4" w:space="0" w:color="auto"/>
              <w:right w:val="single" w:sz="4" w:space="0" w:color="auto"/>
            </w:tcBorders>
            <w:shd w:val="clear" w:color="auto" w:fill="auto"/>
            <w:hideMark/>
          </w:tcPr>
          <w:p w14:paraId="0B1D2F7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247,40</w:t>
            </w:r>
          </w:p>
        </w:tc>
        <w:tc>
          <w:tcPr>
            <w:tcW w:w="0" w:type="auto"/>
            <w:tcBorders>
              <w:top w:val="nil"/>
              <w:left w:val="nil"/>
              <w:bottom w:val="single" w:sz="4" w:space="0" w:color="auto"/>
              <w:right w:val="single" w:sz="4" w:space="0" w:color="auto"/>
            </w:tcBorders>
            <w:shd w:val="clear" w:color="auto" w:fill="auto"/>
            <w:hideMark/>
          </w:tcPr>
          <w:p w14:paraId="79B1FFB4"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249,00</w:t>
            </w:r>
          </w:p>
        </w:tc>
        <w:tc>
          <w:tcPr>
            <w:tcW w:w="0" w:type="auto"/>
            <w:tcBorders>
              <w:top w:val="nil"/>
              <w:left w:val="nil"/>
              <w:bottom w:val="single" w:sz="4" w:space="0" w:color="auto"/>
              <w:right w:val="single" w:sz="4" w:space="0" w:color="auto"/>
            </w:tcBorders>
            <w:shd w:val="clear" w:color="auto" w:fill="auto"/>
            <w:hideMark/>
          </w:tcPr>
          <w:p w14:paraId="3CAB8DA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266,50</w:t>
            </w:r>
          </w:p>
        </w:tc>
        <w:tc>
          <w:tcPr>
            <w:tcW w:w="0" w:type="auto"/>
            <w:tcBorders>
              <w:top w:val="nil"/>
              <w:left w:val="nil"/>
              <w:bottom w:val="single" w:sz="4" w:space="0" w:color="auto"/>
              <w:right w:val="single" w:sz="4" w:space="0" w:color="auto"/>
            </w:tcBorders>
            <w:shd w:val="clear" w:color="auto" w:fill="auto"/>
            <w:hideMark/>
          </w:tcPr>
          <w:p w14:paraId="1C673EA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222,40</w:t>
            </w:r>
          </w:p>
        </w:tc>
        <w:tc>
          <w:tcPr>
            <w:tcW w:w="0" w:type="auto"/>
            <w:tcBorders>
              <w:top w:val="nil"/>
              <w:left w:val="nil"/>
              <w:bottom w:val="single" w:sz="4" w:space="0" w:color="auto"/>
              <w:right w:val="single" w:sz="4" w:space="0" w:color="auto"/>
            </w:tcBorders>
            <w:shd w:val="clear" w:color="auto" w:fill="auto"/>
            <w:hideMark/>
          </w:tcPr>
          <w:p w14:paraId="3FDA67F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226,90</w:t>
            </w:r>
          </w:p>
        </w:tc>
      </w:tr>
      <w:tr w:rsidR="00B267FC" w:rsidRPr="004941CB" w14:paraId="4FE9DBD5" w14:textId="77777777" w:rsidTr="004941CB">
        <w:trPr>
          <w:trHeight w:val="683"/>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C68E45D" w14:textId="02AE6E53" w:rsidR="00B267FC" w:rsidRPr="004941CB" w:rsidRDefault="00B267FC" w:rsidP="006D414F">
            <w:pPr>
              <w:spacing w:after="0" w:line="240" w:lineRule="auto"/>
              <w:jc w:val="both"/>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Недержавні депозитні корпорації</w:t>
            </w:r>
          </w:p>
        </w:tc>
        <w:tc>
          <w:tcPr>
            <w:tcW w:w="0" w:type="auto"/>
            <w:tcBorders>
              <w:top w:val="nil"/>
              <w:left w:val="nil"/>
              <w:bottom w:val="single" w:sz="4" w:space="0" w:color="auto"/>
              <w:right w:val="single" w:sz="4" w:space="0" w:color="auto"/>
            </w:tcBorders>
            <w:shd w:val="clear" w:color="auto" w:fill="auto"/>
            <w:hideMark/>
          </w:tcPr>
          <w:p w14:paraId="4F0D8B5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27,00</w:t>
            </w:r>
          </w:p>
        </w:tc>
        <w:tc>
          <w:tcPr>
            <w:tcW w:w="0" w:type="auto"/>
            <w:tcBorders>
              <w:top w:val="nil"/>
              <w:left w:val="nil"/>
              <w:bottom w:val="single" w:sz="4" w:space="0" w:color="auto"/>
              <w:right w:val="single" w:sz="4" w:space="0" w:color="auto"/>
            </w:tcBorders>
            <w:shd w:val="clear" w:color="auto" w:fill="auto"/>
            <w:hideMark/>
          </w:tcPr>
          <w:p w14:paraId="55A7745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23,10</w:t>
            </w:r>
          </w:p>
        </w:tc>
        <w:tc>
          <w:tcPr>
            <w:tcW w:w="0" w:type="auto"/>
            <w:tcBorders>
              <w:top w:val="nil"/>
              <w:left w:val="nil"/>
              <w:bottom w:val="single" w:sz="4" w:space="0" w:color="auto"/>
              <w:right w:val="single" w:sz="4" w:space="0" w:color="auto"/>
            </w:tcBorders>
            <w:shd w:val="clear" w:color="auto" w:fill="auto"/>
            <w:hideMark/>
          </w:tcPr>
          <w:p w14:paraId="1427822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20,60</w:t>
            </w:r>
          </w:p>
        </w:tc>
        <w:tc>
          <w:tcPr>
            <w:tcW w:w="0" w:type="auto"/>
            <w:tcBorders>
              <w:top w:val="nil"/>
              <w:left w:val="nil"/>
              <w:bottom w:val="single" w:sz="4" w:space="0" w:color="auto"/>
              <w:right w:val="single" w:sz="4" w:space="0" w:color="auto"/>
            </w:tcBorders>
            <w:shd w:val="clear" w:color="auto" w:fill="auto"/>
            <w:hideMark/>
          </w:tcPr>
          <w:p w14:paraId="4AB9DE4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37,60</w:t>
            </w:r>
          </w:p>
        </w:tc>
        <w:tc>
          <w:tcPr>
            <w:tcW w:w="0" w:type="auto"/>
            <w:tcBorders>
              <w:top w:val="nil"/>
              <w:left w:val="nil"/>
              <w:bottom w:val="single" w:sz="4" w:space="0" w:color="auto"/>
              <w:right w:val="single" w:sz="4" w:space="0" w:color="auto"/>
            </w:tcBorders>
            <w:shd w:val="clear" w:color="auto" w:fill="auto"/>
            <w:hideMark/>
          </w:tcPr>
          <w:p w14:paraId="5790184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47,90</w:t>
            </w:r>
          </w:p>
        </w:tc>
        <w:tc>
          <w:tcPr>
            <w:tcW w:w="0" w:type="auto"/>
            <w:tcBorders>
              <w:top w:val="nil"/>
              <w:left w:val="nil"/>
              <w:bottom w:val="single" w:sz="4" w:space="0" w:color="auto"/>
              <w:right w:val="single" w:sz="4" w:space="0" w:color="auto"/>
            </w:tcBorders>
            <w:shd w:val="clear" w:color="auto" w:fill="auto"/>
            <w:hideMark/>
          </w:tcPr>
          <w:p w14:paraId="4E009CF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47,50</w:t>
            </w:r>
          </w:p>
        </w:tc>
        <w:tc>
          <w:tcPr>
            <w:tcW w:w="0" w:type="auto"/>
            <w:tcBorders>
              <w:top w:val="nil"/>
              <w:left w:val="nil"/>
              <w:bottom w:val="single" w:sz="4" w:space="0" w:color="auto"/>
              <w:right w:val="single" w:sz="4" w:space="0" w:color="auto"/>
            </w:tcBorders>
            <w:shd w:val="clear" w:color="auto" w:fill="auto"/>
            <w:hideMark/>
          </w:tcPr>
          <w:p w14:paraId="0892473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42,90</w:t>
            </w:r>
          </w:p>
        </w:tc>
        <w:tc>
          <w:tcPr>
            <w:tcW w:w="0" w:type="auto"/>
            <w:tcBorders>
              <w:top w:val="nil"/>
              <w:left w:val="nil"/>
              <w:bottom w:val="single" w:sz="4" w:space="0" w:color="auto"/>
              <w:right w:val="single" w:sz="4" w:space="0" w:color="auto"/>
            </w:tcBorders>
            <w:shd w:val="clear" w:color="auto" w:fill="auto"/>
            <w:hideMark/>
          </w:tcPr>
          <w:p w14:paraId="6EC1AA4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41,30</w:t>
            </w:r>
          </w:p>
        </w:tc>
        <w:tc>
          <w:tcPr>
            <w:tcW w:w="0" w:type="auto"/>
            <w:tcBorders>
              <w:top w:val="nil"/>
              <w:left w:val="nil"/>
              <w:bottom w:val="single" w:sz="4" w:space="0" w:color="auto"/>
              <w:right w:val="single" w:sz="4" w:space="0" w:color="auto"/>
            </w:tcBorders>
            <w:shd w:val="clear" w:color="auto" w:fill="auto"/>
            <w:hideMark/>
          </w:tcPr>
          <w:p w14:paraId="16AEDF6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39,30</w:t>
            </w:r>
          </w:p>
        </w:tc>
        <w:tc>
          <w:tcPr>
            <w:tcW w:w="0" w:type="auto"/>
            <w:tcBorders>
              <w:top w:val="nil"/>
              <w:left w:val="nil"/>
              <w:bottom w:val="single" w:sz="4" w:space="0" w:color="auto"/>
              <w:right w:val="single" w:sz="4" w:space="0" w:color="auto"/>
            </w:tcBorders>
            <w:shd w:val="clear" w:color="auto" w:fill="auto"/>
            <w:hideMark/>
          </w:tcPr>
          <w:p w14:paraId="4DBC67E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37,80</w:t>
            </w:r>
          </w:p>
        </w:tc>
      </w:tr>
      <w:tr w:rsidR="00B267FC" w:rsidRPr="004941CB" w14:paraId="7C969260"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59A363F4" w14:textId="06C0EECD" w:rsidR="00B267FC" w:rsidRPr="004941CB" w:rsidRDefault="00B267FC" w:rsidP="006D414F">
            <w:pPr>
              <w:spacing w:after="0" w:line="240" w:lineRule="auto"/>
              <w:jc w:val="both"/>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Центральний уряд</w:t>
            </w:r>
          </w:p>
        </w:tc>
        <w:tc>
          <w:tcPr>
            <w:tcW w:w="0" w:type="auto"/>
            <w:tcBorders>
              <w:top w:val="nil"/>
              <w:left w:val="nil"/>
              <w:bottom w:val="single" w:sz="4" w:space="0" w:color="auto"/>
              <w:right w:val="single" w:sz="4" w:space="0" w:color="auto"/>
            </w:tcBorders>
            <w:shd w:val="clear" w:color="000000" w:fill="FFFFFF"/>
            <w:hideMark/>
          </w:tcPr>
          <w:p w14:paraId="6C3E5ED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67,10</w:t>
            </w:r>
          </w:p>
        </w:tc>
        <w:tc>
          <w:tcPr>
            <w:tcW w:w="0" w:type="auto"/>
            <w:tcBorders>
              <w:top w:val="nil"/>
              <w:left w:val="nil"/>
              <w:bottom w:val="single" w:sz="4" w:space="0" w:color="auto"/>
              <w:right w:val="single" w:sz="4" w:space="0" w:color="auto"/>
            </w:tcBorders>
            <w:shd w:val="clear" w:color="000000" w:fill="FFFFFF"/>
            <w:hideMark/>
          </w:tcPr>
          <w:p w14:paraId="2FC9E1E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68,00</w:t>
            </w:r>
          </w:p>
        </w:tc>
        <w:tc>
          <w:tcPr>
            <w:tcW w:w="0" w:type="auto"/>
            <w:tcBorders>
              <w:top w:val="nil"/>
              <w:left w:val="nil"/>
              <w:bottom w:val="single" w:sz="4" w:space="0" w:color="auto"/>
              <w:right w:val="single" w:sz="4" w:space="0" w:color="auto"/>
            </w:tcBorders>
            <w:shd w:val="clear" w:color="000000" w:fill="FFFFFF"/>
            <w:hideMark/>
          </w:tcPr>
          <w:p w14:paraId="6EEB6B5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99,70</w:t>
            </w:r>
          </w:p>
        </w:tc>
        <w:tc>
          <w:tcPr>
            <w:tcW w:w="0" w:type="auto"/>
            <w:tcBorders>
              <w:top w:val="nil"/>
              <w:left w:val="nil"/>
              <w:bottom w:val="single" w:sz="4" w:space="0" w:color="auto"/>
              <w:right w:val="single" w:sz="4" w:space="0" w:color="auto"/>
            </w:tcBorders>
            <w:shd w:val="clear" w:color="000000" w:fill="FFFFFF"/>
            <w:hideMark/>
          </w:tcPr>
          <w:p w14:paraId="588223C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141,10</w:t>
            </w:r>
          </w:p>
        </w:tc>
        <w:tc>
          <w:tcPr>
            <w:tcW w:w="0" w:type="auto"/>
            <w:tcBorders>
              <w:top w:val="nil"/>
              <w:left w:val="nil"/>
              <w:bottom w:val="single" w:sz="4" w:space="0" w:color="auto"/>
              <w:right w:val="single" w:sz="4" w:space="0" w:color="auto"/>
            </w:tcBorders>
            <w:shd w:val="clear" w:color="000000" w:fill="FFFFFF"/>
            <w:hideMark/>
          </w:tcPr>
          <w:p w14:paraId="13A3593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148,20</w:t>
            </w:r>
          </w:p>
        </w:tc>
        <w:tc>
          <w:tcPr>
            <w:tcW w:w="0" w:type="auto"/>
            <w:tcBorders>
              <w:top w:val="nil"/>
              <w:left w:val="nil"/>
              <w:bottom w:val="single" w:sz="4" w:space="0" w:color="auto"/>
              <w:right w:val="single" w:sz="4" w:space="0" w:color="auto"/>
            </w:tcBorders>
            <w:shd w:val="clear" w:color="000000" w:fill="FFFFFF"/>
            <w:hideMark/>
          </w:tcPr>
          <w:p w14:paraId="7CA3721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164,80</w:t>
            </w:r>
          </w:p>
        </w:tc>
        <w:tc>
          <w:tcPr>
            <w:tcW w:w="0" w:type="auto"/>
            <w:tcBorders>
              <w:top w:val="nil"/>
              <w:left w:val="nil"/>
              <w:bottom w:val="single" w:sz="4" w:space="0" w:color="auto"/>
              <w:right w:val="single" w:sz="4" w:space="0" w:color="auto"/>
            </w:tcBorders>
            <w:shd w:val="clear" w:color="000000" w:fill="FFFFFF"/>
            <w:hideMark/>
          </w:tcPr>
          <w:p w14:paraId="255CE30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171,30</w:t>
            </w:r>
          </w:p>
        </w:tc>
        <w:tc>
          <w:tcPr>
            <w:tcW w:w="0" w:type="auto"/>
            <w:tcBorders>
              <w:top w:val="nil"/>
              <w:left w:val="nil"/>
              <w:bottom w:val="single" w:sz="4" w:space="0" w:color="auto"/>
              <w:right w:val="single" w:sz="4" w:space="0" w:color="auto"/>
            </w:tcBorders>
            <w:shd w:val="clear" w:color="000000" w:fill="FFFFFF"/>
            <w:hideMark/>
          </w:tcPr>
          <w:p w14:paraId="777D609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189,50</w:t>
            </w:r>
          </w:p>
        </w:tc>
        <w:tc>
          <w:tcPr>
            <w:tcW w:w="0" w:type="auto"/>
            <w:tcBorders>
              <w:top w:val="nil"/>
              <w:left w:val="nil"/>
              <w:bottom w:val="single" w:sz="4" w:space="0" w:color="auto"/>
              <w:right w:val="single" w:sz="4" w:space="0" w:color="auto"/>
            </w:tcBorders>
            <w:shd w:val="clear" w:color="000000" w:fill="FFFFFF"/>
            <w:hideMark/>
          </w:tcPr>
          <w:p w14:paraId="1FEEBE9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150,10</w:t>
            </w:r>
          </w:p>
        </w:tc>
        <w:tc>
          <w:tcPr>
            <w:tcW w:w="0" w:type="auto"/>
            <w:tcBorders>
              <w:top w:val="nil"/>
              <w:left w:val="nil"/>
              <w:bottom w:val="single" w:sz="4" w:space="0" w:color="auto"/>
              <w:right w:val="single" w:sz="4" w:space="0" w:color="auto"/>
            </w:tcBorders>
            <w:shd w:val="clear" w:color="000000" w:fill="FFFFFF"/>
            <w:hideMark/>
          </w:tcPr>
          <w:p w14:paraId="25139DB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156,10</w:t>
            </w:r>
          </w:p>
        </w:tc>
      </w:tr>
      <w:tr w:rsidR="00B267FC" w:rsidRPr="004941CB" w14:paraId="4BF0AEBA"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77A7AB7" w14:textId="292284B4" w:rsidR="00B267FC" w:rsidRPr="004941CB" w:rsidRDefault="00B267FC" w:rsidP="006D414F">
            <w:pPr>
              <w:spacing w:after="0" w:line="240" w:lineRule="auto"/>
              <w:jc w:val="both"/>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Інші сектори</w:t>
            </w:r>
          </w:p>
        </w:tc>
        <w:tc>
          <w:tcPr>
            <w:tcW w:w="0" w:type="auto"/>
            <w:tcBorders>
              <w:top w:val="nil"/>
              <w:left w:val="nil"/>
              <w:bottom w:val="single" w:sz="4" w:space="0" w:color="auto"/>
              <w:right w:val="single" w:sz="4" w:space="0" w:color="auto"/>
            </w:tcBorders>
            <w:shd w:val="clear" w:color="auto" w:fill="auto"/>
            <w:hideMark/>
          </w:tcPr>
          <w:p w14:paraId="70C2927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24,70</w:t>
            </w:r>
          </w:p>
        </w:tc>
        <w:tc>
          <w:tcPr>
            <w:tcW w:w="0" w:type="auto"/>
            <w:tcBorders>
              <w:top w:val="nil"/>
              <w:left w:val="nil"/>
              <w:bottom w:val="single" w:sz="4" w:space="0" w:color="auto"/>
              <w:right w:val="single" w:sz="4" w:space="0" w:color="auto"/>
            </w:tcBorders>
            <w:shd w:val="clear" w:color="auto" w:fill="auto"/>
            <w:hideMark/>
          </w:tcPr>
          <w:p w14:paraId="737A1D8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24,00</w:t>
            </w:r>
          </w:p>
        </w:tc>
        <w:tc>
          <w:tcPr>
            <w:tcW w:w="0" w:type="auto"/>
            <w:tcBorders>
              <w:top w:val="nil"/>
              <w:left w:val="nil"/>
              <w:bottom w:val="single" w:sz="4" w:space="0" w:color="auto"/>
              <w:right w:val="single" w:sz="4" w:space="0" w:color="auto"/>
            </w:tcBorders>
            <w:shd w:val="clear" w:color="auto" w:fill="auto"/>
            <w:hideMark/>
          </w:tcPr>
          <w:p w14:paraId="2ECC6BC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26,00</w:t>
            </w:r>
          </w:p>
        </w:tc>
        <w:tc>
          <w:tcPr>
            <w:tcW w:w="0" w:type="auto"/>
            <w:tcBorders>
              <w:top w:val="nil"/>
              <w:left w:val="nil"/>
              <w:bottom w:val="single" w:sz="4" w:space="0" w:color="auto"/>
              <w:right w:val="single" w:sz="4" w:space="0" w:color="auto"/>
            </w:tcBorders>
            <w:shd w:val="clear" w:color="auto" w:fill="auto"/>
            <w:hideMark/>
          </w:tcPr>
          <w:p w14:paraId="734FD57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26,20</w:t>
            </w:r>
          </w:p>
        </w:tc>
        <w:tc>
          <w:tcPr>
            <w:tcW w:w="0" w:type="auto"/>
            <w:tcBorders>
              <w:top w:val="nil"/>
              <w:left w:val="nil"/>
              <w:bottom w:val="single" w:sz="4" w:space="0" w:color="auto"/>
              <w:right w:val="single" w:sz="4" w:space="0" w:color="auto"/>
            </w:tcBorders>
            <w:shd w:val="clear" w:color="auto" w:fill="auto"/>
            <w:hideMark/>
          </w:tcPr>
          <w:p w14:paraId="58BCE8B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28,00</w:t>
            </w:r>
          </w:p>
        </w:tc>
        <w:tc>
          <w:tcPr>
            <w:tcW w:w="0" w:type="auto"/>
            <w:tcBorders>
              <w:top w:val="nil"/>
              <w:left w:val="nil"/>
              <w:bottom w:val="single" w:sz="4" w:space="0" w:color="auto"/>
              <w:right w:val="single" w:sz="4" w:space="0" w:color="auto"/>
            </w:tcBorders>
            <w:shd w:val="clear" w:color="auto" w:fill="auto"/>
            <w:hideMark/>
          </w:tcPr>
          <w:p w14:paraId="6239384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35,10</w:t>
            </w:r>
          </w:p>
        </w:tc>
        <w:tc>
          <w:tcPr>
            <w:tcW w:w="0" w:type="auto"/>
            <w:tcBorders>
              <w:top w:val="nil"/>
              <w:left w:val="nil"/>
              <w:bottom w:val="single" w:sz="4" w:space="0" w:color="auto"/>
              <w:right w:val="single" w:sz="4" w:space="0" w:color="auto"/>
            </w:tcBorders>
            <w:shd w:val="clear" w:color="auto" w:fill="auto"/>
            <w:hideMark/>
          </w:tcPr>
          <w:p w14:paraId="48300C2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34,90</w:t>
            </w:r>
          </w:p>
        </w:tc>
        <w:tc>
          <w:tcPr>
            <w:tcW w:w="0" w:type="auto"/>
            <w:tcBorders>
              <w:top w:val="nil"/>
              <w:left w:val="nil"/>
              <w:bottom w:val="single" w:sz="4" w:space="0" w:color="auto"/>
              <w:right w:val="single" w:sz="4" w:space="0" w:color="auto"/>
            </w:tcBorders>
            <w:shd w:val="clear" w:color="auto" w:fill="auto"/>
            <w:hideMark/>
          </w:tcPr>
          <w:p w14:paraId="764EF54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35,70</w:t>
            </w:r>
          </w:p>
        </w:tc>
        <w:tc>
          <w:tcPr>
            <w:tcW w:w="0" w:type="auto"/>
            <w:tcBorders>
              <w:top w:val="nil"/>
              <w:left w:val="nil"/>
              <w:bottom w:val="single" w:sz="4" w:space="0" w:color="auto"/>
              <w:right w:val="single" w:sz="4" w:space="0" w:color="auto"/>
            </w:tcBorders>
            <w:shd w:val="clear" w:color="auto" w:fill="auto"/>
            <w:hideMark/>
          </w:tcPr>
          <w:p w14:paraId="4E249F1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32,90</w:t>
            </w:r>
          </w:p>
        </w:tc>
        <w:tc>
          <w:tcPr>
            <w:tcW w:w="0" w:type="auto"/>
            <w:tcBorders>
              <w:top w:val="nil"/>
              <w:left w:val="nil"/>
              <w:bottom w:val="single" w:sz="4" w:space="0" w:color="auto"/>
              <w:right w:val="single" w:sz="4" w:space="0" w:color="auto"/>
            </w:tcBorders>
            <w:shd w:val="clear" w:color="auto" w:fill="auto"/>
            <w:hideMark/>
          </w:tcPr>
          <w:p w14:paraId="6DF7868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32,90</w:t>
            </w:r>
          </w:p>
        </w:tc>
      </w:tr>
      <w:tr w:rsidR="00B267FC" w:rsidRPr="004941CB" w14:paraId="512D0E51"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B6BECB6" w14:textId="77777777" w:rsidR="00B267FC" w:rsidRPr="004941CB" w:rsidRDefault="00B267FC" w:rsidP="006D414F">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Фінансові деривативи</w:t>
            </w:r>
          </w:p>
        </w:tc>
        <w:tc>
          <w:tcPr>
            <w:tcW w:w="0" w:type="auto"/>
            <w:tcBorders>
              <w:top w:val="nil"/>
              <w:left w:val="nil"/>
              <w:bottom w:val="single" w:sz="4" w:space="0" w:color="auto"/>
              <w:right w:val="single" w:sz="4" w:space="0" w:color="auto"/>
            </w:tcBorders>
            <w:shd w:val="clear" w:color="auto" w:fill="auto"/>
            <w:hideMark/>
          </w:tcPr>
          <w:p w14:paraId="2664E57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1,80</w:t>
            </w:r>
          </w:p>
        </w:tc>
        <w:tc>
          <w:tcPr>
            <w:tcW w:w="0" w:type="auto"/>
            <w:tcBorders>
              <w:top w:val="nil"/>
              <w:left w:val="nil"/>
              <w:bottom w:val="single" w:sz="4" w:space="0" w:color="auto"/>
              <w:right w:val="single" w:sz="4" w:space="0" w:color="auto"/>
            </w:tcBorders>
            <w:shd w:val="clear" w:color="auto" w:fill="auto"/>
            <w:hideMark/>
          </w:tcPr>
          <w:p w14:paraId="07C4276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2,50</w:t>
            </w:r>
          </w:p>
        </w:tc>
        <w:tc>
          <w:tcPr>
            <w:tcW w:w="0" w:type="auto"/>
            <w:tcBorders>
              <w:top w:val="nil"/>
              <w:left w:val="nil"/>
              <w:bottom w:val="single" w:sz="4" w:space="0" w:color="auto"/>
              <w:right w:val="single" w:sz="4" w:space="0" w:color="auto"/>
            </w:tcBorders>
            <w:shd w:val="clear" w:color="auto" w:fill="auto"/>
            <w:hideMark/>
          </w:tcPr>
          <w:p w14:paraId="0B28691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3,40</w:t>
            </w:r>
          </w:p>
        </w:tc>
        <w:tc>
          <w:tcPr>
            <w:tcW w:w="0" w:type="auto"/>
            <w:tcBorders>
              <w:top w:val="nil"/>
              <w:left w:val="nil"/>
              <w:bottom w:val="single" w:sz="4" w:space="0" w:color="auto"/>
              <w:right w:val="single" w:sz="4" w:space="0" w:color="auto"/>
            </w:tcBorders>
            <w:shd w:val="clear" w:color="auto" w:fill="auto"/>
            <w:hideMark/>
          </w:tcPr>
          <w:p w14:paraId="28548CE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3,80</w:t>
            </w:r>
          </w:p>
        </w:tc>
        <w:tc>
          <w:tcPr>
            <w:tcW w:w="0" w:type="auto"/>
            <w:tcBorders>
              <w:top w:val="nil"/>
              <w:left w:val="nil"/>
              <w:bottom w:val="single" w:sz="4" w:space="0" w:color="auto"/>
              <w:right w:val="single" w:sz="4" w:space="0" w:color="auto"/>
            </w:tcBorders>
            <w:shd w:val="clear" w:color="auto" w:fill="auto"/>
            <w:hideMark/>
          </w:tcPr>
          <w:p w14:paraId="4EAEECF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4,70</w:t>
            </w:r>
          </w:p>
        </w:tc>
        <w:tc>
          <w:tcPr>
            <w:tcW w:w="0" w:type="auto"/>
            <w:tcBorders>
              <w:top w:val="nil"/>
              <w:left w:val="nil"/>
              <w:bottom w:val="single" w:sz="4" w:space="0" w:color="auto"/>
              <w:right w:val="single" w:sz="4" w:space="0" w:color="auto"/>
            </w:tcBorders>
            <w:shd w:val="clear" w:color="auto" w:fill="auto"/>
            <w:hideMark/>
          </w:tcPr>
          <w:p w14:paraId="27C662A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3,00</w:t>
            </w:r>
          </w:p>
        </w:tc>
        <w:tc>
          <w:tcPr>
            <w:tcW w:w="0" w:type="auto"/>
            <w:tcBorders>
              <w:top w:val="nil"/>
              <w:left w:val="nil"/>
              <w:bottom w:val="single" w:sz="4" w:space="0" w:color="auto"/>
              <w:right w:val="single" w:sz="4" w:space="0" w:color="auto"/>
            </w:tcBorders>
            <w:shd w:val="clear" w:color="auto" w:fill="auto"/>
            <w:hideMark/>
          </w:tcPr>
          <w:p w14:paraId="00C46C9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6,30</w:t>
            </w:r>
          </w:p>
        </w:tc>
        <w:tc>
          <w:tcPr>
            <w:tcW w:w="0" w:type="auto"/>
            <w:tcBorders>
              <w:top w:val="nil"/>
              <w:left w:val="nil"/>
              <w:bottom w:val="single" w:sz="4" w:space="0" w:color="auto"/>
              <w:right w:val="single" w:sz="4" w:space="0" w:color="auto"/>
            </w:tcBorders>
            <w:shd w:val="clear" w:color="auto" w:fill="auto"/>
            <w:hideMark/>
          </w:tcPr>
          <w:p w14:paraId="0A871D0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38,00</w:t>
            </w:r>
          </w:p>
        </w:tc>
        <w:tc>
          <w:tcPr>
            <w:tcW w:w="0" w:type="auto"/>
            <w:tcBorders>
              <w:top w:val="nil"/>
              <w:left w:val="nil"/>
              <w:bottom w:val="single" w:sz="4" w:space="0" w:color="auto"/>
              <w:right w:val="single" w:sz="4" w:space="0" w:color="auto"/>
            </w:tcBorders>
            <w:shd w:val="clear" w:color="auto" w:fill="auto"/>
            <w:hideMark/>
          </w:tcPr>
          <w:p w14:paraId="7C722BA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12,20</w:t>
            </w:r>
          </w:p>
        </w:tc>
        <w:tc>
          <w:tcPr>
            <w:tcW w:w="0" w:type="auto"/>
            <w:tcBorders>
              <w:top w:val="nil"/>
              <w:left w:val="nil"/>
              <w:bottom w:val="single" w:sz="4" w:space="0" w:color="auto"/>
              <w:right w:val="single" w:sz="4" w:space="0" w:color="auto"/>
            </w:tcBorders>
            <w:shd w:val="clear" w:color="auto" w:fill="auto"/>
            <w:hideMark/>
          </w:tcPr>
          <w:p w14:paraId="43027AC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5,30</w:t>
            </w:r>
          </w:p>
        </w:tc>
      </w:tr>
      <w:tr w:rsidR="00B267FC" w:rsidRPr="004941CB" w14:paraId="78C456D7"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88B1417" w14:textId="77777777" w:rsidR="00B267FC" w:rsidRPr="004941CB" w:rsidRDefault="00B267FC" w:rsidP="006D414F">
            <w:pPr>
              <w:spacing w:after="0" w:line="240" w:lineRule="auto"/>
              <w:rPr>
                <w:rFonts w:ascii="Times New Roman" w:eastAsia="Times New Roman" w:hAnsi="Times New Roman" w:cs="Times New Roman"/>
                <w:b/>
                <w:color w:val="000000"/>
                <w:lang w:val="uk-UA" w:eastAsia="ru-RU"/>
              </w:rPr>
            </w:pPr>
            <w:r w:rsidRPr="004941CB">
              <w:rPr>
                <w:rFonts w:ascii="Times New Roman" w:eastAsia="Times New Roman" w:hAnsi="Times New Roman" w:cs="Times New Roman"/>
                <w:b/>
                <w:color w:val="000000"/>
                <w:lang w:val="uk-UA" w:eastAsia="ru-RU"/>
              </w:rPr>
              <w:t>Інші інвестиції</w:t>
            </w:r>
          </w:p>
        </w:tc>
        <w:tc>
          <w:tcPr>
            <w:tcW w:w="0" w:type="auto"/>
            <w:tcBorders>
              <w:top w:val="nil"/>
              <w:left w:val="nil"/>
              <w:bottom w:val="single" w:sz="4" w:space="0" w:color="auto"/>
              <w:right w:val="single" w:sz="4" w:space="0" w:color="auto"/>
            </w:tcBorders>
            <w:shd w:val="clear" w:color="000000" w:fill="FFFFFF"/>
            <w:hideMark/>
          </w:tcPr>
          <w:p w14:paraId="1A8E87F4"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96,20</w:t>
            </w:r>
          </w:p>
        </w:tc>
        <w:tc>
          <w:tcPr>
            <w:tcW w:w="0" w:type="auto"/>
            <w:tcBorders>
              <w:top w:val="nil"/>
              <w:left w:val="nil"/>
              <w:bottom w:val="single" w:sz="4" w:space="0" w:color="auto"/>
              <w:right w:val="single" w:sz="4" w:space="0" w:color="auto"/>
            </w:tcBorders>
            <w:shd w:val="clear" w:color="000000" w:fill="FFFFFF"/>
            <w:hideMark/>
          </w:tcPr>
          <w:p w14:paraId="69026E0F"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110,50</w:t>
            </w:r>
          </w:p>
        </w:tc>
        <w:tc>
          <w:tcPr>
            <w:tcW w:w="0" w:type="auto"/>
            <w:tcBorders>
              <w:top w:val="nil"/>
              <w:left w:val="nil"/>
              <w:bottom w:val="single" w:sz="4" w:space="0" w:color="auto"/>
              <w:right w:val="single" w:sz="4" w:space="0" w:color="auto"/>
            </w:tcBorders>
            <w:shd w:val="clear" w:color="000000" w:fill="FFFFFF"/>
            <w:hideMark/>
          </w:tcPr>
          <w:p w14:paraId="1D452E29"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108,00</w:t>
            </w:r>
          </w:p>
        </w:tc>
        <w:tc>
          <w:tcPr>
            <w:tcW w:w="0" w:type="auto"/>
            <w:tcBorders>
              <w:top w:val="nil"/>
              <w:left w:val="nil"/>
              <w:bottom w:val="single" w:sz="4" w:space="0" w:color="auto"/>
              <w:right w:val="single" w:sz="4" w:space="0" w:color="auto"/>
            </w:tcBorders>
            <w:shd w:val="clear" w:color="000000" w:fill="FFFFFF"/>
            <w:hideMark/>
          </w:tcPr>
          <w:p w14:paraId="0208A647"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152,80</w:t>
            </w:r>
          </w:p>
        </w:tc>
        <w:tc>
          <w:tcPr>
            <w:tcW w:w="0" w:type="auto"/>
            <w:tcBorders>
              <w:top w:val="nil"/>
              <w:left w:val="nil"/>
              <w:bottom w:val="single" w:sz="4" w:space="0" w:color="auto"/>
              <w:right w:val="single" w:sz="4" w:space="0" w:color="auto"/>
            </w:tcBorders>
            <w:shd w:val="clear" w:color="000000" w:fill="FFFFFF"/>
            <w:hideMark/>
          </w:tcPr>
          <w:p w14:paraId="20DF9AEE"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186,00</w:t>
            </w:r>
          </w:p>
        </w:tc>
        <w:tc>
          <w:tcPr>
            <w:tcW w:w="0" w:type="auto"/>
            <w:tcBorders>
              <w:top w:val="nil"/>
              <w:left w:val="nil"/>
              <w:bottom w:val="single" w:sz="4" w:space="0" w:color="auto"/>
              <w:right w:val="single" w:sz="4" w:space="0" w:color="auto"/>
            </w:tcBorders>
            <w:shd w:val="clear" w:color="000000" w:fill="FFFFFF"/>
            <w:hideMark/>
          </w:tcPr>
          <w:p w14:paraId="3D476B97"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195,70</w:t>
            </w:r>
          </w:p>
        </w:tc>
        <w:tc>
          <w:tcPr>
            <w:tcW w:w="0" w:type="auto"/>
            <w:tcBorders>
              <w:top w:val="nil"/>
              <w:left w:val="nil"/>
              <w:bottom w:val="single" w:sz="4" w:space="0" w:color="auto"/>
              <w:right w:val="single" w:sz="4" w:space="0" w:color="auto"/>
            </w:tcBorders>
            <w:shd w:val="clear" w:color="000000" w:fill="FFFFFF"/>
            <w:hideMark/>
          </w:tcPr>
          <w:p w14:paraId="77F74323"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198,30</w:t>
            </w:r>
          </w:p>
        </w:tc>
        <w:tc>
          <w:tcPr>
            <w:tcW w:w="0" w:type="auto"/>
            <w:tcBorders>
              <w:top w:val="nil"/>
              <w:left w:val="nil"/>
              <w:bottom w:val="single" w:sz="4" w:space="0" w:color="auto"/>
              <w:right w:val="single" w:sz="4" w:space="0" w:color="auto"/>
            </w:tcBorders>
            <w:shd w:val="clear" w:color="000000" w:fill="FFFFFF"/>
            <w:hideMark/>
          </w:tcPr>
          <w:p w14:paraId="63D79A43"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238,40</w:t>
            </w:r>
          </w:p>
        </w:tc>
        <w:tc>
          <w:tcPr>
            <w:tcW w:w="0" w:type="auto"/>
            <w:tcBorders>
              <w:top w:val="nil"/>
              <w:left w:val="nil"/>
              <w:bottom w:val="single" w:sz="4" w:space="0" w:color="auto"/>
              <w:right w:val="single" w:sz="4" w:space="0" w:color="auto"/>
            </w:tcBorders>
            <w:shd w:val="clear" w:color="000000" w:fill="FFFFFF"/>
            <w:hideMark/>
          </w:tcPr>
          <w:p w14:paraId="6145E29E"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237,00</w:t>
            </w:r>
          </w:p>
        </w:tc>
        <w:tc>
          <w:tcPr>
            <w:tcW w:w="0" w:type="auto"/>
            <w:tcBorders>
              <w:top w:val="nil"/>
              <w:left w:val="nil"/>
              <w:bottom w:val="single" w:sz="4" w:space="0" w:color="auto"/>
              <w:right w:val="single" w:sz="4" w:space="0" w:color="auto"/>
            </w:tcBorders>
            <w:shd w:val="clear" w:color="000000" w:fill="FFFFFF"/>
            <w:hideMark/>
          </w:tcPr>
          <w:p w14:paraId="51139EEA" w14:textId="77777777" w:rsidR="00B267FC" w:rsidRPr="004941CB" w:rsidRDefault="00B267FC" w:rsidP="006D414F">
            <w:pPr>
              <w:spacing w:after="0" w:line="240" w:lineRule="auto"/>
              <w:jc w:val="right"/>
              <w:rPr>
                <w:rFonts w:ascii="Times New Roman" w:eastAsia="Times New Roman" w:hAnsi="Times New Roman" w:cs="Times New Roman"/>
                <w:b/>
                <w:color w:val="000000"/>
                <w:lang w:eastAsia="ru-RU"/>
              </w:rPr>
            </w:pPr>
            <w:r w:rsidRPr="004941CB">
              <w:rPr>
                <w:rFonts w:ascii="Times New Roman" w:eastAsia="Times New Roman" w:hAnsi="Times New Roman" w:cs="Times New Roman"/>
                <w:b/>
                <w:color w:val="000000"/>
                <w:lang w:eastAsia="ru-RU"/>
              </w:rPr>
              <w:t>235,30</w:t>
            </w:r>
          </w:p>
        </w:tc>
      </w:tr>
      <w:tr w:rsidR="00B267FC" w:rsidRPr="004941CB" w14:paraId="430B4FED"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1F445C29" w14:textId="2C28C647" w:rsidR="00B267FC" w:rsidRPr="004941CB" w:rsidRDefault="00B267FC" w:rsidP="004941CB">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Спеціальні права запозичення</w:t>
            </w:r>
          </w:p>
        </w:tc>
        <w:tc>
          <w:tcPr>
            <w:tcW w:w="0" w:type="auto"/>
            <w:tcBorders>
              <w:top w:val="nil"/>
              <w:left w:val="nil"/>
              <w:bottom w:val="single" w:sz="4" w:space="0" w:color="auto"/>
              <w:right w:val="single" w:sz="4" w:space="0" w:color="auto"/>
            </w:tcBorders>
            <w:shd w:val="clear" w:color="000000" w:fill="FFFFFF"/>
            <w:hideMark/>
          </w:tcPr>
          <w:p w14:paraId="1C9053A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0,60</w:t>
            </w:r>
          </w:p>
        </w:tc>
        <w:tc>
          <w:tcPr>
            <w:tcW w:w="0" w:type="auto"/>
            <w:tcBorders>
              <w:top w:val="nil"/>
              <w:left w:val="nil"/>
              <w:bottom w:val="single" w:sz="4" w:space="0" w:color="auto"/>
              <w:right w:val="single" w:sz="4" w:space="0" w:color="auto"/>
            </w:tcBorders>
            <w:shd w:val="clear" w:color="000000" w:fill="FFFFFF"/>
            <w:hideMark/>
          </w:tcPr>
          <w:p w14:paraId="67E627C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0,60</w:t>
            </w:r>
          </w:p>
        </w:tc>
        <w:tc>
          <w:tcPr>
            <w:tcW w:w="0" w:type="auto"/>
            <w:tcBorders>
              <w:top w:val="nil"/>
              <w:left w:val="nil"/>
              <w:bottom w:val="single" w:sz="4" w:space="0" w:color="auto"/>
              <w:right w:val="single" w:sz="4" w:space="0" w:color="auto"/>
            </w:tcBorders>
            <w:shd w:val="clear" w:color="000000" w:fill="FFFFFF"/>
            <w:hideMark/>
          </w:tcPr>
          <w:p w14:paraId="0391C02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4,50</w:t>
            </w:r>
          </w:p>
        </w:tc>
        <w:tc>
          <w:tcPr>
            <w:tcW w:w="0" w:type="auto"/>
            <w:tcBorders>
              <w:top w:val="nil"/>
              <w:left w:val="nil"/>
              <w:bottom w:val="single" w:sz="4" w:space="0" w:color="auto"/>
              <w:right w:val="single" w:sz="4" w:space="0" w:color="auto"/>
            </w:tcBorders>
            <w:shd w:val="clear" w:color="000000" w:fill="FFFFFF"/>
            <w:hideMark/>
          </w:tcPr>
          <w:p w14:paraId="0985B2D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4,50</w:t>
            </w:r>
          </w:p>
        </w:tc>
        <w:tc>
          <w:tcPr>
            <w:tcW w:w="0" w:type="auto"/>
            <w:tcBorders>
              <w:top w:val="nil"/>
              <w:left w:val="nil"/>
              <w:bottom w:val="single" w:sz="4" w:space="0" w:color="auto"/>
              <w:right w:val="single" w:sz="4" w:space="0" w:color="auto"/>
            </w:tcBorders>
            <w:shd w:val="clear" w:color="000000" w:fill="FFFFFF"/>
            <w:hideMark/>
          </w:tcPr>
          <w:p w14:paraId="6929F88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4,40</w:t>
            </w:r>
          </w:p>
        </w:tc>
        <w:tc>
          <w:tcPr>
            <w:tcW w:w="0" w:type="auto"/>
            <w:tcBorders>
              <w:top w:val="nil"/>
              <w:left w:val="nil"/>
              <w:bottom w:val="single" w:sz="4" w:space="0" w:color="auto"/>
              <w:right w:val="single" w:sz="4" w:space="0" w:color="auto"/>
            </w:tcBorders>
            <w:shd w:val="clear" w:color="000000" w:fill="FFFFFF"/>
            <w:hideMark/>
          </w:tcPr>
          <w:p w14:paraId="0A3055D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4,40</w:t>
            </w:r>
          </w:p>
        </w:tc>
        <w:tc>
          <w:tcPr>
            <w:tcW w:w="0" w:type="auto"/>
            <w:tcBorders>
              <w:top w:val="nil"/>
              <w:left w:val="nil"/>
              <w:bottom w:val="single" w:sz="4" w:space="0" w:color="auto"/>
              <w:right w:val="single" w:sz="4" w:space="0" w:color="auto"/>
            </w:tcBorders>
            <w:shd w:val="clear" w:color="000000" w:fill="FFFFFF"/>
            <w:hideMark/>
          </w:tcPr>
          <w:p w14:paraId="7B5B050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4,50</w:t>
            </w:r>
          </w:p>
        </w:tc>
        <w:tc>
          <w:tcPr>
            <w:tcW w:w="0" w:type="auto"/>
            <w:tcBorders>
              <w:top w:val="nil"/>
              <w:left w:val="nil"/>
              <w:bottom w:val="single" w:sz="4" w:space="0" w:color="auto"/>
              <w:right w:val="single" w:sz="4" w:space="0" w:color="auto"/>
            </w:tcBorders>
            <w:shd w:val="clear" w:color="000000" w:fill="FFFFFF"/>
            <w:hideMark/>
          </w:tcPr>
          <w:p w14:paraId="6DDCE68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4,20</w:t>
            </w:r>
          </w:p>
        </w:tc>
        <w:tc>
          <w:tcPr>
            <w:tcW w:w="0" w:type="auto"/>
            <w:tcBorders>
              <w:top w:val="nil"/>
              <w:left w:val="nil"/>
              <w:bottom w:val="single" w:sz="4" w:space="0" w:color="auto"/>
              <w:right w:val="single" w:sz="4" w:space="0" w:color="auto"/>
            </w:tcBorders>
            <w:shd w:val="clear" w:color="000000" w:fill="FFFFFF"/>
            <w:hideMark/>
          </w:tcPr>
          <w:p w14:paraId="4E840AE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4,00</w:t>
            </w:r>
          </w:p>
        </w:tc>
        <w:tc>
          <w:tcPr>
            <w:tcW w:w="0" w:type="auto"/>
            <w:tcBorders>
              <w:top w:val="nil"/>
              <w:left w:val="nil"/>
              <w:bottom w:val="single" w:sz="4" w:space="0" w:color="auto"/>
              <w:right w:val="single" w:sz="4" w:space="0" w:color="auto"/>
            </w:tcBorders>
            <w:shd w:val="clear" w:color="000000" w:fill="FFFFFF"/>
            <w:hideMark/>
          </w:tcPr>
          <w:p w14:paraId="3AA4101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4,10</w:t>
            </w:r>
          </w:p>
        </w:tc>
      </w:tr>
      <w:tr w:rsidR="00B267FC" w:rsidRPr="004941CB" w14:paraId="3ABDD363"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240608B2" w14:textId="6F9AF574" w:rsidR="00B267FC" w:rsidRPr="004941CB" w:rsidRDefault="00B267FC" w:rsidP="004941CB">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Інші боргові інструменти:</w:t>
            </w:r>
          </w:p>
        </w:tc>
        <w:tc>
          <w:tcPr>
            <w:tcW w:w="0" w:type="auto"/>
            <w:tcBorders>
              <w:top w:val="nil"/>
              <w:left w:val="nil"/>
              <w:bottom w:val="single" w:sz="4" w:space="0" w:color="auto"/>
              <w:right w:val="single" w:sz="4" w:space="0" w:color="auto"/>
            </w:tcBorders>
            <w:shd w:val="clear" w:color="auto" w:fill="auto"/>
            <w:hideMark/>
          </w:tcPr>
          <w:p w14:paraId="1688671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95,60</w:t>
            </w:r>
          </w:p>
        </w:tc>
        <w:tc>
          <w:tcPr>
            <w:tcW w:w="0" w:type="auto"/>
            <w:tcBorders>
              <w:top w:val="nil"/>
              <w:left w:val="nil"/>
              <w:bottom w:val="single" w:sz="4" w:space="0" w:color="auto"/>
              <w:right w:val="single" w:sz="4" w:space="0" w:color="auto"/>
            </w:tcBorders>
            <w:shd w:val="clear" w:color="auto" w:fill="auto"/>
            <w:hideMark/>
          </w:tcPr>
          <w:p w14:paraId="09E7895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109,90</w:t>
            </w:r>
          </w:p>
        </w:tc>
        <w:tc>
          <w:tcPr>
            <w:tcW w:w="0" w:type="auto"/>
            <w:tcBorders>
              <w:top w:val="nil"/>
              <w:left w:val="nil"/>
              <w:bottom w:val="single" w:sz="4" w:space="0" w:color="auto"/>
              <w:right w:val="single" w:sz="4" w:space="0" w:color="auto"/>
            </w:tcBorders>
            <w:shd w:val="clear" w:color="auto" w:fill="auto"/>
            <w:hideMark/>
          </w:tcPr>
          <w:p w14:paraId="128C99F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103,50</w:t>
            </w:r>
          </w:p>
        </w:tc>
        <w:tc>
          <w:tcPr>
            <w:tcW w:w="0" w:type="auto"/>
            <w:tcBorders>
              <w:top w:val="nil"/>
              <w:left w:val="nil"/>
              <w:bottom w:val="single" w:sz="4" w:space="0" w:color="auto"/>
              <w:right w:val="single" w:sz="4" w:space="0" w:color="auto"/>
            </w:tcBorders>
            <w:shd w:val="clear" w:color="auto" w:fill="auto"/>
            <w:hideMark/>
          </w:tcPr>
          <w:p w14:paraId="36FC280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148,30</w:t>
            </w:r>
          </w:p>
        </w:tc>
        <w:tc>
          <w:tcPr>
            <w:tcW w:w="0" w:type="auto"/>
            <w:tcBorders>
              <w:top w:val="nil"/>
              <w:left w:val="nil"/>
              <w:bottom w:val="single" w:sz="4" w:space="0" w:color="auto"/>
              <w:right w:val="single" w:sz="4" w:space="0" w:color="auto"/>
            </w:tcBorders>
            <w:shd w:val="clear" w:color="auto" w:fill="auto"/>
            <w:hideMark/>
          </w:tcPr>
          <w:p w14:paraId="0299237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181,60</w:t>
            </w:r>
          </w:p>
        </w:tc>
        <w:tc>
          <w:tcPr>
            <w:tcW w:w="0" w:type="auto"/>
            <w:tcBorders>
              <w:top w:val="nil"/>
              <w:left w:val="nil"/>
              <w:bottom w:val="single" w:sz="4" w:space="0" w:color="auto"/>
              <w:right w:val="single" w:sz="4" w:space="0" w:color="auto"/>
            </w:tcBorders>
            <w:shd w:val="clear" w:color="auto" w:fill="auto"/>
            <w:hideMark/>
          </w:tcPr>
          <w:p w14:paraId="47F31EB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191,30</w:t>
            </w:r>
          </w:p>
        </w:tc>
        <w:tc>
          <w:tcPr>
            <w:tcW w:w="0" w:type="auto"/>
            <w:tcBorders>
              <w:top w:val="nil"/>
              <w:left w:val="nil"/>
              <w:bottom w:val="single" w:sz="4" w:space="0" w:color="auto"/>
              <w:right w:val="single" w:sz="4" w:space="0" w:color="auto"/>
            </w:tcBorders>
            <w:shd w:val="clear" w:color="auto" w:fill="auto"/>
            <w:hideMark/>
          </w:tcPr>
          <w:p w14:paraId="54ED538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193,80</w:t>
            </w:r>
          </w:p>
        </w:tc>
        <w:tc>
          <w:tcPr>
            <w:tcW w:w="0" w:type="auto"/>
            <w:tcBorders>
              <w:top w:val="nil"/>
              <w:left w:val="nil"/>
              <w:bottom w:val="single" w:sz="4" w:space="0" w:color="auto"/>
              <w:right w:val="single" w:sz="4" w:space="0" w:color="auto"/>
            </w:tcBorders>
            <w:shd w:val="clear" w:color="auto" w:fill="auto"/>
            <w:hideMark/>
          </w:tcPr>
          <w:p w14:paraId="2FAB449B"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234,20</w:t>
            </w:r>
          </w:p>
        </w:tc>
        <w:tc>
          <w:tcPr>
            <w:tcW w:w="0" w:type="auto"/>
            <w:tcBorders>
              <w:top w:val="nil"/>
              <w:left w:val="nil"/>
              <w:bottom w:val="single" w:sz="4" w:space="0" w:color="auto"/>
              <w:right w:val="single" w:sz="4" w:space="0" w:color="auto"/>
            </w:tcBorders>
            <w:shd w:val="clear" w:color="auto" w:fill="auto"/>
            <w:hideMark/>
          </w:tcPr>
          <w:p w14:paraId="5873B5D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233,00</w:t>
            </w:r>
          </w:p>
        </w:tc>
        <w:tc>
          <w:tcPr>
            <w:tcW w:w="0" w:type="auto"/>
            <w:tcBorders>
              <w:top w:val="nil"/>
              <w:left w:val="nil"/>
              <w:bottom w:val="single" w:sz="4" w:space="0" w:color="auto"/>
              <w:right w:val="single" w:sz="4" w:space="0" w:color="auto"/>
            </w:tcBorders>
            <w:shd w:val="clear" w:color="auto" w:fill="auto"/>
            <w:hideMark/>
          </w:tcPr>
          <w:p w14:paraId="6A14CB0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231,20</w:t>
            </w:r>
          </w:p>
        </w:tc>
      </w:tr>
      <w:tr w:rsidR="00B267FC" w:rsidRPr="004941CB" w14:paraId="547EDA20"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1F6362DF" w14:textId="7C002A5F" w:rsidR="00B267FC" w:rsidRPr="004941CB" w:rsidRDefault="00B267FC" w:rsidP="004941CB">
            <w:pPr>
              <w:spacing w:after="0" w:line="240" w:lineRule="auto"/>
              <w:rPr>
                <w:rFonts w:ascii="Times New Roman" w:eastAsia="Times New Roman" w:hAnsi="Times New Roman" w:cs="Times New Roman"/>
                <w:color w:val="000000"/>
                <w:lang w:val="uk-UA" w:eastAsia="ru-RU"/>
              </w:rPr>
            </w:pPr>
            <w:r w:rsidRPr="004941CB">
              <w:rPr>
                <w:rFonts w:ascii="Times New Roman" w:eastAsia="Times New Roman" w:hAnsi="Times New Roman" w:cs="Times New Roman"/>
                <w:color w:val="000000"/>
                <w:lang w:val="uk-UA" w:eastAsia="ru-RU"/>
              </w:rPr>
              <w:t>Центральний банк</w:t>
            </w:r>
          </w:p>
        </w:tc>
        <w:tc>
          <w:tcPr>
            <w:tcW w:w="0" w:type="auto"/>
            <w:tcBorders>
              <w:top w:val="nil"/>
              <w:left w:val="nil"/>
              <w:bottom w:val="single" w:sz="4" w:space="0" w:color="auto"/>
              <w:right w:val="single" w:sz="4" w:space="0" w:color="auto"/>
            </w:tcBorders>
            <w:shd w:val="clear" w:color="000000" w:fill="FFFFFF"/>
            <w:hideMark/>
          </w:tcPr>
          <w:p w14:paraId="42D4B9B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0,14</w:t>
            </w:r>
          </w:p>
        </w:tc>
        <w:tc>
          <w:tcPr>
            <w:tcW w:w="0" w:type="auto"/>
            <w:tcBorders>
              <w:top w:val="nil"/>
              <w:left w:val="nil"/>
              <w:bottom w:val="single" w:sz="4" w:space="0" w:color="auto"/>
              <w:right w:val="single" w:sz="4" w:space="0" w:color="auto"/>
            </w:tcBorders>
            <w:shd w:val="clear" w:color="000000" w:fill="FFFFFF"/>
            <w:hideMark/>
          </w:tcPr>
          <w:p w14:paraId="75E46303"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0,19</w:t>
            </w:r>
          </w:p>
        </w:tc>
        <w:tc>
          <w:tcPr>
            <w:tcW w:w="0" w:type="auto"/>
            <w:tcBorders>
              <w:top w:val="nil"/>
              <w:left w:val="nil"/>
              <w:bottom w:val="single" w:sz="4" w:space="0" w:color="auto"/>
              <w:right w:val="single" w:sz="4" w:space="0" w:color="auto"/>
            </w:tcBorders>
            <w:shd w:val="clear" w:color="000000" w:fill="FFFFFF"/>
            <w:hideMark/>
          </w:tcPr>
          <w:p w14:paraId="55B74E4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0,15</w:t>
            </w:r>
          </w:p>
        </w:tc>
        <w:tc>
          <w:tcPr>
            <w:tcW w:w="0" w:type="auto"/>
            <w:tcBorders>
              <w:top w:val="nil"/>
              <w:left w:val="nil"/>
              <w:bottom w:val="single" w:sz="4" w:space="0" w:color="auto"/>
              <w:right w:val="single" w:sz="4" w:space="0" w:color="auto"/>
            </w:tcBorders>
            <w:shd w:val="clear" w:color="000000" w:fill="FFFFFF"/>
            <w:hideMark/>
          </w:tcPr>
          <w:p w14:paraId="7442815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0,11</w:t>
            </w:r>
          </w:p>
        </w:tc>
        <w:tc>
          <w:tcPr>
            <w:tcW w:w="0" w:type="auto"/>
            <w:tcBorders>
              <w:top w:val="nil"/>
              <w:left w:val="nil"/>
              <w:bottom w:val="single" w:sz="4" w:space="0" w:color="auto"/>
              <w:right w:val="single" w:sz="4" w:space="0" w:color="auto"/>
            </w:tcBorders>
            <w:shd w:val="clear" w:color="000000" w:fill="FFFFFF"/>
            <w:hideMark/>
          </w:tcPr>
          <w:p w14:paraId="36698D86"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0,06</w:t>
            </w:r>
          </w:p>
        </w:tc>
        <w:tc>
          <w:tcPr>
            <w:tcW w:w="0" w:type="auto"/>
            <w:tcBorders>
              <w:top w:val="nil"/>
              <w:left w:val="nil"/>
              <w:bottom w:val="single" w:sz="4" w:space="0" w:color="auto"/>
              <w:right w:val="single" w:sz="4" w:space="0" w:color="auto"/>
            </w:tcBorders>
            <w:shd w:val="clear" w:color="000000" w:fill="FFFFFF"/>
            <w:hideMark/>
          </w:tcPr>
          <w:p w14:paraId="0A67252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0,07</w:t>
            </w:r>
          </w:p>
        </w:tc>
        <w:tc>
          <w:tcPr>
            <w:tcW w:w="0" w:type="auto"/>
            <w:tcBorders>
              <w:top w:val="nil"/>
              <w:left w:val="nil"/>
              <w:bottom w:val="single" w:sz="4" w:space="0" w:color="auto"/>
              <w:right w:val="single" w:sz="4" w:space="0" w:color="auto"/>
            </w:tcBorders>
            <w:shd w:val="clear" w:color="000000" w:fill="FFFFFF"/>
            <w:hideMark/>
          </w:tcPr>
          <w:p w14:paraId="3207EF2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0,10</w:t>
            </w:r>
          </w:p>
        </w:tc>
        <w:tc>
          <w:tcPr>
            <w:tcW w:w="0" w:type="auto"/>
            <w:tcBorders>
              <w:top w:val="nil"/>
              <w:left w:val="nil"/>
              <w:bottom w:val="single" w:sz="4" w:space="0" w:color="auto"/>
              <w:right w:val="single" w:sz="4" w:space="0" w:color="auto"/>
            </w:tcBorders>
            <w:shd w:val="clear" w:color="000000" w:fill="FFFFFF"/>
            <w:hideMark/>
          </w:tcPr>
          <w:p w14:paraId="756D88C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0,10</w:t>
            </w:r>
          </w:p>
        </w:tc>
        <w:tc>
          <w:tcPr>
            <w:tcW w:w="0" w:type="auto"/>
            <w:tcBorders>
              <w:top w:val="nil"/>
              <w:left w:val="nil"/>
              <w:bottom w:val="single" w:sz="4" w:space="0" w:color="auto"/>
              <w:right w:val="single" w:sz="4" w:space="0" w:color="auto"/>
            </w:tcBorders>
            <w:shd w:val="clear" w:color="000000" w:fill="FFFFFF"/>
            <w:hideMark/>
          </w:tcPr>
          <w:p w14:paraId="0625E2B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0,10</w:t>
            </w:r>
          </w:p>
        </w:tc>
        <w:tc>
          <w:tcPr>
            <w:tcW w:w="0" w:type="auto"/>
            <w:tcBorders>
              <w:top w:val="nil"/>
              <w:left w:val="nil"/>
              <w:bottom w:val="single" w:sz="4" w:space="0" w:color="auto"/>
              <w:right w:val="single" w:sz="4" w:space="0" w:color="auto"/>
            </w:tcBorders>
            <w:shd w:val="clear" w:color="000000" w:fill="FFFFFF"/>
            <w:hideMark/>
          </w:tcPr>
          <w:p w14:paraId="7677297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0,10</w:t>
            </w:r>
          </w:p>
        </w:tc>
      </w:tr>
      <w:tr w:rsidR="00B267FC" w:rsidRPr="004941CB" w14:paraId="74BBFEC2"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2182EF71" w14:textId="3885B1BB" w:rsidR="00B267FC" w:rsidRPr="004941CB" w:rsidRDefault="00B267FC" w:rsidP="004941CB">
            <w:pPr>
              <w:spacing w:after="0" w:line="240" w:lineRule="auto"/>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Недержавні депозитні установи</w:t>
            </w:r>
          </w:p>
        </w:tc>
        <w:tc>
          <w:tcPr>
            <w:tcW w:w="0" w:type="auto"/>
            <w:tcBorders>
              <w:top w:val="nil"/>
              <w:left w:val="nil"/>
              <w:bottom w:val="single" w:sz="4" w:space="0" w:color="auto"/>
              <w:right w:val="single" w:sz="4" w:space="0" w:color="auto"/>
            </w:tcBorders>
            <w:shd w:val="clear" w:color="auto" w:fill="auto"/>
            <w:hideMark/>
          </w:tcPr>
          <w:p w14:paraId="3728988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48,00</w:t>
            </w:r>
          </w:p>
        </w:tc>
        <w:tc>
          <w:tcPr>
            <w:tcW w:w="0" w:type="auto"/>
            <w:tcBorders>
              <w:top w:val="nil"/>
              <w:left w:val="nil"/>
              <w:bottom w:val="single" w:sz="4" w:space="0" w:color="auto"/>
              <w:right w:val="single" w:sz="4" w:space="0" w:color="auto"/>
            </w:tcBorders>
            <w:shd w:val="clear" w:color="auto" w:fill="auto"/>
            <w:hideMark/>
          </w:tcPr>
          <w:p w14:paraId="2B6FF15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51,20</w:t>
            </w:r>
          </w:p>
        </w:tc>
        <w:tc>
          <w:tcPr>
            <w:tcW w:w="0" w:type="auto"/>
            <w:tcBorders>
              <w:top w:val="nil"/>
              <w:left w:val="nil"/>
              <w:bottom w:val="single" w:sz="4" w:space="0" w:color="auto"/>
              <w:right w:val="single" w:sz="4" w:space="0" w:color="auto"/>
            </w:tcBorders>
            <w:shd w:val="clear" w:color="auto" w:fill="auto"/>
            <w:hideMark/>
          </w:tcPr>
          <w:p w14:paraId="0089A9D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43,00</w:t>
            </w:r>
          </w:p>
        </w:tc>
        <w:tc>
          <w:tcPr>
            <w:tcW w:w="0" w:type="auto"/>
            <w:tcBorders>
              <w:top w:val="nil"/>
              <w:left w:val="nil"/>
              <w:bottom w:val="single" w:sz="4" w:space="0" w:color="auto"/>
              <w:right w:val="single" w:sz="4" w:space="0" w:color="auto"/>
            </w:tcBorders>
            <w:shd w:val="clear" w:color="auto" w:fill="auto"/>
            <w:hideMark/>
          </w:tcPr>
          <w:p w14:paraId="3C444DEE"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65,60</w:t>
            </w:r>
          </w:p>
        </w:tc>
        <w:tc>
          <w:tcPr>
            <w:tcW w:w="0" w:type="auto"/>
            <w:tcBorders>
              <w:top w:val="nil"/>
              <w:left w:val="nil"/>
              <w:bottom w:val="single" w:sz="4" w:space="0" w:color="auto"/>
              <w:right w:val="single" w:sz="4" w:space="0" w:color="auto"/>
            </w:tcBorders>
            <w:shd w:val="clear" w:color="auto" w:fill="auto"/>
            <w:hideMark/>
          </w:tcPr>
          <w:p w14:paraId="236E743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90,30</w:t>
            </w:r>
          </w:p>
        </w:tc>
        <w:tc>
          <w:tcPr>
            <w:tcW w:w="0" w:type="auto"/>
            <w:tcBorders>
              <w:top w:val="nil"/>
              <w:left w:val="nil"/>
              <w:bottom w:val="single" w:sz="4" w:space="0" w:color="auto"/>
              <w:right w:val="single" w:sz="4" w:space="0" w:color="auto"/>
            </w:tcBorders>
            <w:shd w:val="clear" w:color="auto" w:fill="auto"/>
            <w:hideMark/>
          </w:tcPr>
          <w:p w14:paraId="5F6DFFC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92,30</w:t>
            </w:r>
          </w:p>
        </w:tc>
        <w:tc>
          <w:tcPr>
            <w:tcW w:w="0" w:type="auto"/>
            <w:tcBorders>
              <w:top w:val="nil"/>
              <w:left w:val="nil"/>
              <w:bottom w:val="single" w:sz="4" w:space="0" w:color="auto"/>
              <w:right w:val="single" w:sz="4" w:space="0" w:color="auto"/>
            </w:tcBorders>
            <w:shd w:val="clear" w:color="auto" w:fill="auto"/>
            <w:hideMark/>
          </w:tcPr>
          <w:p w14:paraId="19F986C7"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87,10</w:t>
            </w:r>
          </w:p>
        </w:tc>
        <w:tc>
          <w:tcPr>
            <w:tcW w:w="0" w:type="auto"/>
            <w:tcBorders>
              <w:top w:val="nil"/>
              <w:left w:val="nil"/>
              <w:bottom w:val="single" w:sz="4" w:space="0" w:color="auto"/>
              <w:right w:val="single" w:sz="4" w:space="0" w:color="auto"/>
            </w:tcBorders>
            <w:shd w:val="clear" w:color="auto" w:fill="auto"/>
            <w:hideMark/>
          </w:tcPr>
          <w:p w14:paraId="14B436D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115,40</w:t>
            </w:r>
          </w:p>
        </w:tc>
        <w:tc>
          <w:tcPr>
            <w:tcW w:w="0" w:type="auto"/>
            <w:tcBorders>
              <w:top w:val="nil"/>
              <w:left w:val="nil"/>
              <w:bottom w:val="single" w:sz="4" w:space="0" w:color="auto"/>
              <w:right w:val="single" w:sz="4" w:space="0" w:color="auto"/>
            </w:tcBorders>
            <w:shd w:val="clear" w:color="auto" w:fill="auto"/>
            <w:hideMark/>
          </w:tcPr>
          <w:p w14:paraId="60A8B8E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108,00</w:t>
            </w:r>
          </w:p>
        </w:tc>
        <w:tc>
          <w:tcPr>
            <w:tcW w:w="0" w:type="auto"/>
            <w:tcBorders>
              <w:top w:val="nil"/>
              <w:left w:val="nil"/>
              <w:bottom w:val="single" w:sz="4" w:space="0" w:color="auto"/>
              <w:right w:val="single" w:sz="4" w:space="0" w:color="auto"/>
            </w:tcBorders>
            <w:shd w:val="clear" w:color="auto" w:fill="auto"/>
            <w:hideMark/>
          </w:tcPr>
          <w:p w14:paraId="43CB9911"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107,30</w:t>
            </w:r>
          </w:p>
        </w:tc>
      </w:tr>
      <w:tr w:rsidR="00B267FC" w:rsidRPr="004941CB" w14:paraId="51FA4A16" w14:textId="77777777" w:rsidTr="004941CB">
        <w:trPr>
          <w:trHeight w:val="30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6B2953A8" w14:textId="4FF2A5FC" w:rsidR="00B267FC" w:rsidRPr="004941CB" w:rsidRDefault="00B267FC" w:rsidP="004941CB">
            <w:pPr>
              <w:spacing w:after="0" w:line="240" w:lineRule="auto"/>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Інші сектора</w:t>
            </w:r>
          </w:p>
        </w:tc>
        <w:tc>
          <w:tcPr>
            <w:tcW w:w="0" w:type="auto"/>
            <w:tcBorders>
              <w:top w:val="nil"/>
              <w:left w:val="nil"/>
              <w:bottom w:val="single" w:sz="4" w:space="0" w:color="auto"/>
              <w:right w:val="single" w:sz="4" w:space="0" w:color="auto"/>
            </w:tcBorders>
            <w:shd w:val="clear" w:color="auto" w:fill="auto"/>
            <w:hideMark/>
          </w:tcPr>
          <w:p w14:paraId="2B7B458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27,50</w:t>
            </w:r>
          </w:p>
        </w:tc>
        <w:tc>
          <w:tcPr>
            <w:tcW w:w="0" w:type="auto"/>
            <w:tcBorders>
              <w:top w:val="nil"/>
              <w:left w:val="nil"/>
              <w:bottom w:val="single" w:sz="4" w:space="0" w:color="auto"/>
              <w:right w:val="single" w:sz="4" w:space="0" w:color="auto"/>
            </w:tcBorders>
            <w:shd w:val="clear" w:color="auto" w:fill="auto"/>
            <w:hideMark/>
          </w:tcPr>
          <w:p w14:paraId="3327ECE5"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37,60</w:t>
            </w:r>
          </w:p>
        </w:tc>
        <w:tc>
          <w:tcPr>
            <w:tcW w:w="0" w:type="auto"/>
            <w:tcBorders>
              <w:top w:val="nil"/>
              <w:left w:val="nil"/>
              <w:bottom w:val="single" w:sz="4" w:space="0" w:color="auto"/>
              <w:right w:val="single" w:sz="4" w:space="0" w:color="auto"/>
            </w:tcBorders>
            <w:shd w:val="clear" w:color="auto" w:fill="auto"/>
            <w:hideMark/>
          </w:tcPr>
          <w:p w14:paraId="1DB7C949"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39,70</w:t>
            </w:r>
          </w:p>
        </w:tc>
        <w:tc>
          <w:tcPr>
            <w:tcW w:w="0" w:type="auto"/>
            <w:tcBorders>
              <w:top w:val="nil"/>
              <w:left w:val="nil"/>
              <w:bottom w:val="single" w:sz="4" w:space="0" w:color="auto"/>
              <w:right w:val="single" w:sz="4" w:space="0" w:color="auto"/>
            </w:tcBorders>
            <w:shd w:val="clear" w:color="auto" w:fill="auto"/>
            <w:hideMark/>
          </w:tcPr>
          <w:p w14:paraId="2EB1C2EC"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58,60</w:t>
            </w:r>
          </w:p>
        </w:tc>
        <w:tc>
          <w:tcPr>
            <w:tcW w:w="0" w:type="auto"/>
            <w:tcBorders>
              <w:top w:val="nil"/>
              <w:left w:val="nil"/>
              <w:bottom w:val="single" w:sz="4" w:space="0" w:color="auto"/>
              <w:right w:val="single" w:sz="4" w:space="0" w:color="auto"/>
            </w:tcBorders>
            <w:shd w:val="clear" w:color="auto" w:fill="auto"/>
            <w:hideMark/>
          </w:tcPr>
          <w:p w14:paraId="748FA38F"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71,10</w:t>
            </w:r>
          </w:p>
        </w:tc>
        <w:tc>
          <w:tcPr>
            <w:tcW w:w="0" w:type="auto"/>
            <w:tcBorders>
              <w:top w:val="nil"/>
              <w:left w:val="nil"/>
              <w:bottom w:val="single" w:sz="4" w:space="0" w:color="auto"/>
              <w:right w:val="single" w:sz="4" w:space="0" w:color="auto"/>
            </w:tcBorders>
            <w:shd w:val="clear" w:color="auto" w:fill="auto"/>
            <w:hideMark/>
          </w:tcPr>
          <w:p w14:paraId="45829E42"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73,40</w:t>
            </w:r>
          </w:p>
        </w:tc>
        <w:tc>
          <w:tcPr>
            <w:tcW w:w="0" w:type="auto"/>
            <w:tcBorders>
              <w:top w:val="nil"/>
              <w:left w:val="nil"/>
              <w:bottom w:val="single" w:sz="4" w:space="0" w:color="auto"/>
              <w:right w:val="single" w:sz="4" w:space="0" w:color="auto"/>
            </w:tcBorders>
            <w:shd w:val="clear" w:color="auto" w:fill="auto"/>
            <w:hideMark/>
          </w:tcPr>
          <w:p w14:paraId="3EFE26D0"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78,40</w:t>
            </w:r>
          </w:p>
        </w:tc>
        <w:tc>
          <w:tcPr>
            <w:tcW w:w="0" w:type="auto"/>
            <w:tcBorders>
              <w:top w:val="nil"/>
              <w:left w:val="nil"/>
              <w:bottom w:val="single" w:sz="4" w:space="0" w:color="auto"/>
              <w:right w:val="single" w:sz="4" w:space="0" w:color="auto"/>
            </w:tcBorders>
            <w:shd w:val="clear" w:color="auto" w:fill="auto"/>
            <w:hideMark/>
          </w:tcPr>
          <w:p w14:paraId="3723D56D"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85,20</w:t>
            </w:r>
          </w:p>
        </w:tc>
        <w:tc>
          <w:tcPr>
            <w:tcW w:w="0" w:type="auto"/>
            <w:tcBorders>
              <w:top w:val="nil"/>
              <w:left w:val="nil"/>
              <w:bottom w:val="single" w:sz="4" w:space="0" w:color="auto"/>
              <w:right w:val="single" w:sz="4" w:space="0" w:color="auto"/>
            </w:tcBorders>
            <w:shd w:val="clear" w:color="auto" w:fill="auto"/>
            <w:hideMark/>
          </w:tcPr>
          <w:p w14:paraId="74BF8498"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90,40</w:t>
            </w:r>
          </w:p>
        </w:tc>
        <w:tc>
          <w:tcPr>
            <w:tcW w:w="0" w:type="auto"/>
            <w:tcBorders>
              <w:top w:val="nil"/>
              <w:left w:val="nil"/>
              <w:bottom w:val="single" w:sz="4" w:space="0" w:color="auto"/>
              <w:right w:val="single" w:sz="4" w:space="0" w:color="auto"/>
            </w:tcBorders>
            <w:shd w:val="clear" w:color="auto" w:fill="auto"/>
            <w:hideMark/>
          </w:tcPr>
          <w:p w14:paraId="724EBECA" w14:textId="77777777" w:rsidR="00B267FC" w:rsidRPr="004941CB" w:rsidRDefault="00B267FC" w:rsidP="006D414F">
            <w:pPr>
              <w:spacing w:after="0" w:line="240" w:lineRule="auto"/>
              <w:jc w:val="right"/>
              <w:rPr>
                <w:rFonts w:ascii="Times New Roman" w:eastAsia="Times New Roman" w:hAnsi="Times New Roman" w:cs="Times New Roman"/>
                <w:color w:val="000000"/>
                <w:lang w:eastAsia="ru-RU"/>
              </w:rPr>
            </w:pPr>
            <w:r w:rsidRPr="004941CB">
              <w:rPr>
                <w:rFonts w:ascii="Times New Roman" w:eastAsia="Times New Roman" w:hAnsi="Times New Roman" w:cs="Times New Roman"/>
                <w:color w:val="000000"/>
                <w:lang w:eastAsia="ru-RU"/>
              </w:rPr>
              <w:t>89,20</w:t>
            </w:r>
          </w:p>
        </w:tc>
      </w:tr>
    </w:tbl>
    <w:p w14:paraId="09F90DD4"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4C0AF9">
        <w:rPr>
          <w:rFonts w:ascii="Times New Roman" w:hAnsi="Times New Roman" w:cs="Times New Roman"/>
          <w:sz w:val="28"/>
          <w:szCs w:val="28"/>
        </w:rPr>
        <w:t>[</w:t>
      </w:r>
      <w:r>
        <w:rPr>
          <w:rFonts w:ascii="Times New Roman" w:hAnsi="Times New Roman" w:cs="Times New Roman"/>
          <w:sz w:val="28"/>
          <w:szCs w:val="28"/>
          <w:lang w:val="uk-UA"/>
        </w:rPr>
        <w:t>33</w:t>
      </w:r>
      <w:r w:rsidRPr="004C0AF9">
        <w:rPr>
          <w:rFonts w:ascii="Times New Roman" w:hAnsi="Times New Roman" w:cs="Times New Roman"/>
          <w:sz w:val="28"/>
          <w:szCs w:val="28"/>
        </w:rPr>
        <w:t>]</w:t>
      </w:r>
      <w:r>
        <w:rPr>
          <w:rFonts w:ascii="Times New Roman" w:hAnsi="Times New Roman" w:cs="Times New Roman"/>
          <w:sz w:val="28"/>
          <w:szCs w:val="28"/>
          <w:lang w:val="uk-UA"/>
        </w:rPr>
        <w:t xml:space="preserve">, </w:t>
      </w:r>
      <w:r w:rsidRPr="004C0AF9">
        <w:rPr>
          <w:rFonts w:ascii="Times New Roman" w:hAnsi="Times New Roman" w:cs="Times New Roman"/>
          <w:sz w:val="28"/>
          <w:szCs w:val="28"/>
        </w:rPr>
        <w:t>[</w:t>
      </w:r>
      <w:r>
        <w:rPr>
          <w:rFonts w:ascii="Times New Roman" w:hAnsi="Times New Roman" w:cs="Times New Roman"/>
          <w:sz w:val="28"/>
          <w:szCs w:val="28"/>
          <w:lang w:val="uk-UA"/>
        </w:rPr>
        <w:t>34</w:t>
      </w:r>
      <w:r w:rsidRPr="004C0AF9">
        <w:rPr>
          <w:rFonts w:ascii="Times New Roman" w:hAnsi="Times New Roman" w:cs="Times New Roman"/>
          <w:sz w:val="28"/>
          <w:szCs w:val="28"/>
        </w:rPr>
        <w:t>]</w:t>
      </w:r>
      <w:r>
        <w:rPr>
          <w:rFonts w:ascii="Times New Roman" w:hAnsi="Times New Roman" w:cs="Times New Roman"/>
          <w:sz w:val="28"/>
          <w:szCs w:val="28"/>
          <w:lang w:val="uk-UA"/>
        </w:rPr>
        <w:t>.</w:t>
      </w:r>
    </w:p>
    <w:p w14:paraId="32943DB5" w14:textId="77777777" w:rsidR="00B267FC" w:rsidRDefault="00B267FC" w:rsidP="006D414F">
      <w:pPr>
        <w:spacing w:after="0" w:line="360" w:lineRule="auto"/>
        <w:jc w:val="both"/>
        <w:rPr>
          <w:rFonts w:ascii="Times New Roman" w:hAnsi="Times New Roman" w:cs="Times New Roman"/>
          <w:sz w:val="28"/>
          <w:szCs w:val="28"/>
          <w:lang w:val="uk-UA"/>
        </w:rPr>
      </w:pPr>
    </w:p>
    <w:p w14:paraId="662DB41C"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007FAC3F" wp14:editId="3CFF9892">
            <wp:extent cx="4572000" cy="27432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26389B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 Основні інвестори в економіку Бразилії в 2015 році.</w:t>
      </w:r>
    </w:p>
    <w:p w14:paraId="3FA6E86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327DC7">
        <w:rPr>
          <w:rFonts w:ascii="Times New Roman" w:hAnsi="Times New Roman" w:cs="Times New Roman"/>
          <w:sz w:val="28"/>
          <w:szCs w:val="28"/>
        </w:rPr>
        <w:t>[</w:t>
      </w:r>
      <w:r>
        <w:rPr>
          <w:rFonts w:ascii="Times New Roman" w:hAnsi="Times New Roman" w:cs="Times New Roman"/>
          <w:sz w:val="28"/>
          <w:szCs w:val="28"/>
          <w:lang w:val="uk-UA"/>
        </w:rPr>
        <w:t>83</w:t>
      </w:r>
      <w:r w:rsidRPr="00327DC7">
        <w:rPr>
          <w:rFonts w:ascii="Times New Roman" w:hAnsi="Times New Roman" w:cs="Times New Roman"/>
          <w:sz w:val="28"/>
          <w:szCs w:val="28"/>
        </w:rPr>
        <w:t>]</w:t>
      </w:r>
      <w:r>
        <w:rPr>
          <w:rFonts w:ascii="Times New Roman" w:hAnsi="Times New Roman" w:cs="Times New Roman"/>
          <w:sz w:val="28"/>
          <w:szCs w:val="28"/>
          <w:lang w:val="uk-UA"/>
        </w:rPr>
        <w:t>.</w:t>
      </w:r>
    </w:p>
    <w:p w14:paraId="012E96BC" w14:textId="77777777" w:rsidR="00B267FC" w:rsidRDefault="00B267FC" w:rsidP="006D414F">
      <w:pPr>
        <w:spacing w:after="0" w:line="360" w:lineRule="auto"/>
        <w:jc w:val="both"/>
        <w:rPr>
          <w:rFonts w:ascii="Times New Roman" w:hAnsi="Times New Roman" w:cs="Times New Roman"/>
          <w:sz w:val="28"/>
          <w:szCs w:val="28"/>
          <w:lang w:val="uk-UA"/>
        </w:rPr>
      </w:pPr>
    </w:p>
    <w:p w14:paraId="73595035"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348CEEE9" wp14:editId="1DB625BB">
            <wp:extent cx="4954138" cy="3643952"/>
            <wp:effectExtent l="0" t="0" r="18415" b="1397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466FE0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В.2. Основні сектори економіки Бразилії, куди поступають іноземні інвестиції, у %.</w:t>
      </w:r>
    </w:p>
    <w:p w14:paraId="3E2B88BD" w14:textId="77777777" w:rsidR="00B267FC" w:rsidRPr="00594A51"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594A51">
        <w:rPr>
          <w:rFonts w:ascii="Times New Roman" w:hAnsi="Times New Roman" w:cs="Times New Roman"/>
          <w:sz w:val="28"/>
          <w:szCs w:val="28"/>
        </w:rPr>
        <w:t>[83].</w:t>
      </w:r>
    </w:p>
    <w:p w14:paraId="01AE5E9D"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В.2.</w:t>
      </w:r>
    </w:p>
    <w:p w14:paraId="19706EAD"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пасивів Росії 2007-2016 рр.</w:t>
      </w:r>
    </w:p>
    <w:tbl>
      <w:tblPr>
        <w:tblW w:w="0" w:type="auto"/>
        <w:tblLook w:val="04A0" w:firstRow="1" w:lastRow="0" w:firstColumn="1" w:lastColumn="0" w:noHBand="0" w:noVBand="1"/>
      </w:tblPr>
      <w:tblGrid>
        <w:gridCol w:w="2156"/>
        <w:gridCol w:w="832"/>
        <w:gridCol w:w="821"/>
        <w:gridCol w:w="821"/>
        <w:gridCol w:w="832"/>
        <w:gridCol w:w="832"/>
        <w:gridCol w:w="832"/>
        <w:gridCol w:w="832"/>
        <w:gridCol w:w="821"/>
        <w:gridCol w:w="821"/>
        <w:gridCol w:w="821"/>
      </w:tblGrid>
      <w:tr w:rsidR="00B267FC" w:rsidRPr="006424A4" w14:paraId="2E656946" w14:textId="77777777" w:rsidTr="00B267FC">
        <w:trPr>
          <w:trHeight w:val="300"/>
        </w:trPr>
        <w:tc>
          <w:tcPr>
            <w:tcW w:w="215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529AD3" w14:textId="77777777" w:rsidR="00B267FC" w:rsidRPr="006424A4" w:rsidRDefault="00B267FC" w:rsidP="006D414F">
            <w:pPr>
              <w:spacing w:after="0" w:line="240" w:lineRule="auto"/>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 </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10A4F1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38824C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8F7CBD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55315D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F7A088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17A56BE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029160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033E91E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126F83A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2015</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B1ACE3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2016</w:t>
            </w:r>
          </w:p>
        </w:tc>
      </w:tr>
      <w:tr w:rsidR="00B267FC" w:rsidRPr="006424A4" w14:paraId="260F28FB"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038467BE"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Пасиви</w:t>
            </w:r>
          </w:p>
        </w:tc>
        <w:tc>
          <w:tcPr>
            <w:tcW w:w="0" w:type="auto"/>
            <w:tcBorders>
              <w:top w:val="nil"/>
              <w:left w:val="nil"/>
              <w:bottom w:val="single" w:sz="4" w:space="0" w:color="auto"/>
              <w:right w:val="single" w:sz="4" w:space="0" w:color="auto"/>
            </w:tcBorders>
            <w:shd w:val="clear" w:color="000000" w:fill="FFFFFF"/>
            <w:hideMark/>
          </w:tcPr>
          <w:p w14:paraId="098C982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1 242,10</w:t>
            </w:r>
          </w:p>
        </w:tc>
        <w:tc>
          <w:tcPr>
            <w:tcW w:w="0" w:type="auto"/>
            <w:tcBorders>
              <w:top w:val="nil"/>
              <w:left w:val="nil"/>
              <w:bottom w:val="single" w:sz="4" w:space="0" w:color="auto"/>
              <w:right w:val="single" w:sz="4" w:space="0" w:color="auto"/>
            </w:tcBorders>
            <w:shd w:val="clear" w:color="000000" w:fill="FFFFFF"/>
            <w:hideMark/>
          </w:tcPr>
          <w:p w14:paraId="71B6BA0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755,90</w:t>
            </w:r>
          </w:p>
        </w:tc>
        <w:tc>
          <w:tcPr>
            <w:tcW w:w="0" w:type="auto"/>
            <w:tcBorders>
              <w:top w:val="nil"/>
              <w:left w:val="nil"/>
              <w:bottom w:val="single" w:sz="4" w:space="0" w:color="auto"/>
              <w:right w:val="single" w:sz="4" w:space="0" w:color="auto"/>
            </w:tcBorders>
            <w:shd w:val="clear" w:color="000000" w:fill="FFFFFF"/>
            <w:hideMark/>
          </w:tcPr>
          <w:p w14:paraId="0A0AB96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984,80</w:t>
            </w:r>
          </w:p>
        </w:tc>
        <w:tc>
          <w:tcPr>
            <w:tcW w:w="0" w:type="auto"/>
            <w:tcBorders>
              <w:top w:val="nil"/>
              <w:left w:val="nil"/>
              <w:bottom w:val="single" w:sz="4" w:space="0" w:color="auto"/>
              <w:right w:val="single" w:sz="4" w:space="0" w:color="auto"/>
            </w:tcBorders>
            <w:shd w:val="clear" w:color="000000" w:fill="FFFFFF"/>
            <w:hideMark/>
          </w:tcPr>
          <w:p w14:paraId="5877031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1 152,70</w:t>
            </w:r>
          </w:p>
        </w:tc>
        <w:tc>
          <w:tcPr>
            <w:tcW w:w="0" w:type="auto"/>
            <w:tcBorders>
              <w:top w:val="nil"/>
              <w:left w:val="nil"/>
              <w:bottom w:val="single" w:sz="4" w:space="0" w:color="auto"/>
              <w:right w:val="single" w:sz="4" w:space="0" w:color="auto"/>
            </w:tcBorders>
            <w:shd w:val="clear" w:color="000000" w:fill="FFFFFF"/>
            <w:hideMark/>
          </w:tcPr>
          <w:p w14:paraId="68BDD04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1 095,40</w:t>
            </w:r>
          </w:p>
        </w:tc>
        <w:tc>
          <w:tcPr>
            <w:tcW w:w="0" w:type="auto"/>
            <w:tcBorders>
              <w:top w:val="nil"/>
              <w:left w:val="nil"/>
              <w:bottom w:val="single" w:sz="4" w:space="0" w:color="auto"/>
              <w:right w:val="single" w:sz="4" w:space="0" w:color="auto"/>
            </w:tcBorders>
            <w:shd w:val="clear" w:color="000000" w:fill="FFFFFF"/>
            <w:hideMark/>
          </w:tcPr>
          <w:p w14:paraId="54EB647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1 238,40</w:t>
            </w:r>
          </w:p>
        </w:tc>
        <w:tc>
          <w:tcPr>
            <w:tcW w:w="0" w:type="auto"/>
            <w:tcBorders>
              <w:top w:val="nil"/>
              <w:left w:val="nil"/>
              <w:bottom w:val="single" w:sz="4" w:space="0" w:color="auto"/>
              <w:right w:val="single" w:sz="4" w:space="0" w:color="auto"/>
            </w:tcBorders>
            <w:shd w:val="clear" w:color="000000" w:fill="FFFFFF"/>
            <w:hideMark/>
          </w:tcPr>
          <w:p w14:paraId="6579358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1 342,90</w:t>
            </w:r>
          </w:p>
        </w:tc>
        <w:tc>
          <w:tcPr>
            <w:tcW w:w="0" w:type="auto"/>
            <w:tcBorders>
              <w:top w:val="nil"/>
              <w:left w:val="nil"/>
              <w:bottom w:val="single" w:sz="4" w:space="0" w:color="auto"/>
              <w:right w:val="single" w:sz="4" w:space="0" w:color="auto"/>
            </w:tcBorders>
            <w:shd w:val="clear" w:color="000000" w:fill="FFFFFF"/>
            <w:hideMark/>
          </w:tcPr>
          <w:p w14:paraId="7607DDF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959,90</w:t>
            </w:r>
          </w:p>
        </w:tc>
        <w:tc>
          <w:tcPr>
            <w:tcW w:w="0" w:type="auto"/>
            <w:tcBorders>
              <w:top w:val="nil"/>
              <w:left w:val="nil"/>
              <w:bottom w:val="single" w:sz="4" w:space="0" w:color="auto"/>
              <w:right w:val="single" w:sz="4" w:space="0" w:color="auto"/>
            </w:tcBorders>
            <w:shd w:val="clear" w:color="000000" w:fill="FFFFFF"/>
            <w:hideMark/>
          </w:tcPr>
          <w:p w14:paraId="26DAA5E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832,40</w:t>
            </w:r>
          </w:p>
        </w:tc>
        <w:tc>
          <w:tcPr>
            <w:tcW w:w="0" w:type="auto"/>
            <w:tcBorders>
              <w:top w:val="nil"/>
              <w:left w:val="nil"/>
              <w:bottom w:val="single" w:sz="4" w:space="0" w:color="auto"/>
              <w:right w:val="single" w:sz="4" w:space="0" w:color="auto"/>
            </w:tcBorders>
            <w:shd w:val="clear" w:color="000000" w:fill="FFFFFF"/>
            <w:hideMark/>
          </w:tcPr>
          <w:p w14:paraId="2D1BFEE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880,70</w:t>
            </w:r>
          </w:p>
        </w:tc>
      </w:tr>
      <w:tr w:rsidR="00B267FC" w:rsidRPr="006424A4" w14:paraId="640FA10D"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2EA3F416" w14:textId="77777777" w:rsidR="00B267FC" w:rsidRPr="0072363D" w:rsidRDefault="00B267FC" w:rsidP="006D414F">
            <w:pPr>
              <w:spacing w:after="0" w:line="240" w:lineRule="auto"/>
              <w:rPr>
                <w:rFonts w:ascii="Times New Roman" w:eastAsia="Times New Roman" w:hAnsi="Times New Roman" w:cs="Times New Roman"/>
                <w:b/>
                <w:color w:val="000000"/>
                <w:lang w:val="uk-UA" w:eastAsia="ru-RU"/>
              </w:rPr>
            </w:pPr>
            <w:r w:rsidRPr="0072363D">
              <w:rPr>
                <w:rFonts w:ascii="Times New Roman" w:eastAsia="Times New Roman" w:hAnsi="Times New Roman" w:cs="Times New Roman"/>
                <w:b/>
                <w:color w:val="000000"/>
                <w:lang w:val="uk-UA" w:eastAsia="ru-RU"/>
              </w:rPr>
              <w:t>Прямі інвестиції</w:t>
            </w:r>
          </w:p>
        </w:tc>
        <w:tc>
          <w:tcPr>
            <w:tcW w:w="0" w:type="auto"/>
            <w:tcBorders>
              <w:top w:val="nil"/>
              <w:left w:val="nil"/>
              <w:bottom w:val="single" w:sz="4" w:space="0" w:color="auto"/>
              <w:right w:val="single" w:sz="4" w:space="0" w:color="auto"/>
            </w:tcBorders>
            <w:shd w:val="clear" w:color="auto" w:fill="auto"/>
            <w:hideMark/>
          </w:tcPr>
          <w:p w14:paraId="62D7ADBB"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490,60</w:t>
            </w:r>
          </w:p>
        </w:tc>
        <w:tc>
          <w:tcPr>
            <w:tcW w:w="0" w:type="auto"/>
            <w:tcBorders>
              <w:top w:val="nil"/>
              <w:left w:val="nil"/>
              <w:bottom w:val="single" w:sz="4" w:space="0" w:color="auto"/>
              <w:right w:val="single" w:sz="4" w:space="0" w:color="auto"/>
            </w:tcBorders>
            <w:shd w:val="clear" w:color="auto" w:fill="auto"/>
            <w:hideMark/>
          </w:tcPr>
          <w:p w14:paraId="0730D28D"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214,10</w:t>
            </w:r>
          </w:p>
        </w:tc>
        <w:tc>
          <w:tcPr>
            <w:tcW w:w="0" w:type="auto"/>
            <w:tcBorders>
              <w:top w:val="nil"/>
              <w:left w:val="nil"/>
              <w:bottom w:val="single" w:sz="4" w:space="0" w:color="auto"/>
              <w:right w:val="single" w:sz="4" w:space="0" w:color="auto"/>
            </w:tcBorders>
            <w:shd w:val="clear" w:color="auto" w:fill="auto"/>
            <w:hideMark/>
          </w:tcPr>
          <w:p w14:paraId="770A291C"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377,50</w:t>
            </w:r>
          </w:p>
        </w:tc>
        <w:tc>
          <w:tcPr>
            <w:tcW w:w="0" w:type="auto"/>
            <w:tcBorders>
              <w:top w:val="nil"/>
              <w:left w:val="nil"/>
              <w:bottom w:val="single" w:sz="4" w:space="0" w:color="auto"/>
              <w:right w:val="single" w:sz="4" w:space="0" w:color="auto"/>
            </w:tcBorders>
            <w:shd w:val="clear" w:color="auto" w:fill="auto"/>
            <w:hideMark/>
          </w:tcPr>
          <w:p w14:paraId="5BD818B9"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489,00</w:t>
            </w:r>
          </w:p>
        </w:tc>
        <w:tc>
          <w:tcPr>
            <w:tcW w:w="0" w:type="auto"/>
            <w:tcBorders>
              <w:top w:val="nil"/>
              <w:left w:val="nil"/>
              <w:bottom w:val="single" w:sz="4" w:space="0" w:color="auto"/>
              <w:right w:val="single" w:sz="4" w:space="0" w:color="auto"/>
            </w:tcBorders>
            <w:shd w:val="clear" w:color="auto" w:fill="auto"/>
            <w:hideMark/>
          </w:tcPr>
          <w:p w14:paraId="0C394D4C"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455,00</w:t>
            </w:r>
          </w:p>
        </w:tc>
        <w:tc>
          <w:tcPr>
            <w:tcW w:w="0" w:type="auto"/>
            <w:tcBorders>
              <w:top w:val="nil"/>
              <w:left w:val="nil"/>
              <w:bottom w:val="single" w:sz="4" w:space="0" w:color="auto"/>
              <w:right w:val="single" w:sz="4" w:space="0" w:color="auto"/>
            </w:tcBorders>
            <w:shd w:val="clear" w:color="auto" w:fill="auto"/>
            <w:hideMark/>
          </w:tcPr>
          <w:p w14:paraId="0D571928"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514,90</w:t>
            </w:r>
          </w:p>
        </w:tc>
        <w:tc>
          <w:tcPr>
            <w:tcW w:w="0" w:type="auto"/>
            <w:tcBorders>
              <w:top w:val="nil"/>
              <w:left w:val="nil"/>
              <w:bottom w:val="single" w:sz="4" w:space="0" w:color="auto"/>
              <w:right w:val="single" w:sz="4" w:space="0" w:color="auto"/>
            </w:tcBorders>
            <w:shd w:val="clear" w:color="auto" w:fill="auto"/>
            <w:hideMark/>
          </w:tcPr>
          <w:p w14:paraId="616CBE04"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565,70</w:t>
            </w:r>
          </w:p>
        </w:tc>
        <w:tc>
          <w:tcPr>
            <w:tcW w:w="0" w:type="auto"/>
            <w:tcBorders>
              <w:top w:val="nil"/>
              <w:left w:val="nil"/>
              <w:bottom w:val="single" w:sz="4" w:space="0" w:color="auto"/>
              <w:right w:val="single" w:sz="4" w:space="0" w:color="auto"/>
            </w:tcBorders>
            <w:shd w:val="clear" w:color="auto" w:fill="auto"/>
            <w:hideMark/>
          </w:tcPr>
          <w:p w14:paraId="23C278EB"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366,50</w:t>
            </w:r>
          </w:p>
        </w:tc>
        <w:tc>
          <w:tcPr>
            <w:tcW w:w="0" w:type="auto"/>
            <w:tcBorders>
              <w:top w:val="nil"/>
              <w:left w:val="nil"/>
              <w:bottom w:val="single" w:sz="4" w:space="0" w:color="auto"/>
              <w:right w:val="single" w:sz="4" w:space="0" w:color="auto"/>
            </w:tcBorders>
            <w:shd w:val="clear" w:color="auto" w:fill="auto"/>
            <w:hideMark/>
          </w:tcPr>
          <w:p w14:paraId="76A5A490"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342,40</w:t>
            </w:r>
          </w:p>
        </w:tc>
        <w:tc>
          <w:tcPr>
            <w:tcW w:w="0" w:type="auto"/>
            <w:tcBorders>
              <w:top w:val="nil"/>
              <w:left w:val="nil"/>
              <w:bottom w:val="single" w:sz="4" w:space="0" w:color="auto"/>
              <w:right w:val="single" w:sz="4" w:space="0" w:color="auto"/>
            </w:tcBorders>
            <w:shd w:val="clear" w:color="auto" w:fill="auto"/>
            <w:hideMark/>
          </w:tcPr>
          <w:p w14:paraId="4BA7164F"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372,50</w:t>
            </w:r>
          </w:p>
        </w:tc>
      </w:tr>
      <w:tr w:rsidR="00B267FC" w:rsidRPr="006424A4" w14:paraId="280FA397"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46A24D15"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000000" w:fill="FFFFFF"/>
            <w:hideMark/>
          </w:tcPr>
          <w:p w14:paraId="5B7404E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464,20</w:t>
            </w:r>
          </w:p>
        </w:tc>
        <w:tc>
          <w:tcPr>
            <w:tcW w:w="0" w:type="auto"/>
            <w:tcBorders>
              <w:top w:val="nil"/>
              <w:left w:val="nil"/>
              <w:bottom w:val="single" w:sz="4" w:space="0" w:color="auto"/>
              <w:right w:val="single" w:sz="4" w:space="0" w:color="auto"/>
            </w:tcBorders>
            <w:shd w:val="clear" w:color="000000" w:fill="FFFFFF"/>
            <w:hideMark/>
          </w:tcPr>
          <w:p w14:paraId="0CED0FC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183,30</w:t>
            </w:r>
          </w:p>
        </w:tc>
        <w:tc>
          <w:tcPr>
            <w:tcW w:w="0" w:type="auto"/>
            <w:tcBorders>
              <w:top w:val="nil"/>
              <w:left w:val="nil"/>
              <w:bottom w:val="single" w:sz="4" w:space="0" w:color="auto"/>
              <w:right w:val="single" w:sz="4" w:space="0" w:color="auto"/>
            </w:tcBorders>
            <w:shd w:val="clear" w:color="000000" w:fill="FFFFFF"/>
            <w:hideMark/>
          </w:tcPr>
          <w:p w14:paraId="7D83E4F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331,70</w:t>
            </w:r>
          </w:p>
        </w:tc>
        <w:tc>
          <w:tcPr>
            <w:tcW w:w="0" w:type="auto"/>
            <w:tcBorders>
              <w:top w:val="nil"/>
              <w:left w:val="nil"/>
              <w:bottom w:val="single" w:sz="4" w:space="0" w:color="auto"/>
              <w:right w:val="single" w:sz="4" w:space="0" w:color="auto"/>
            </w:tcBorders>
            <w:shd w:val="clear" w:color="000000" w:fill="FFFFFF"/>
            <w:hideMark/>
          </w:tcPr>
          <w:p w14:paraId="47F2D79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425,80</w:t>
            </w:r>
          </w:p>
        </w:tc>
        <w:tc>
          <w:tcPr>
            <w:tcW w:w="0" w:type="auto"/>
            <w:tcBorders>
              <w:top w:val="nil"/>
              <w:left w:val="nil"/>
              <w:bottom w:val="single" w:sz="4" w:space="0" w:color="auto"/>
              <w:right w:val="single" w:sz="4" w:space="0" w:color="auto"/>
            </w:tcBorders>
            <w:shd w:val="clear" w:color="000000" w:fill="FFFFFF"/>
            <w:hideMark/>
          </w:tcPr>
          <w:p w14:paraId="4A46181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370,60</w:t>
            </w:r>
          </w:p>
        </w:tc>
        <w:tc>
          <w:tcPr>
            <w:tcW w:w="0" w:type="auto"/>
            <w:tcBorders>
              <w:top w:val="nil"/>
              <w:left w:val="nil"/>
              <w:bottom w:val="single" w:sz="4" w:space="0" w:color="auto"/>
              <w:right w:val="single" w:sz="4" w:space="0" w:color="auto"/>
            </w:tcBorders>
            <w:shd w:val="clear" w:color="000000" w:fill="FFFFFF"/>
            <w:hideMark/>
          </w:tcPr>
          <w:p w14:paraId="7E163E4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394,70</w:t>
            </w:r>
          </w:p>
        </w:tc>
        <w:tc>
          <w:tcPr>
            <w:tcW w:w="0" w:type="auto"/>
            <w:tcBorders>
              <w:top w:val="nil"/>
              <w:left w:val="nil"/>
              <w:bottom w:val="single" w:sz="4" w:space="0" w:color="auto"/>
              <w:right w:val="single" w:sz="4" w:space="0" w:color="auto"/>
            </w:tcBorders>
            <w:shd w:val="clear" w:color="000000" w:fill="FFFFFF"/>
            <w:hideMark/>
          </w:tcPr>
          <w:p w14:paraId="3661396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409,90</w:t>
            </w:r>
          </w:p>
        </w:tc>
        <w:tc>
          <w:tcPr>
            <w:tcW w:w="0" w:type="auto"/>
            <w:tcBorders>
              <w:top w:val="nil"/>
              <w:left w:val="nil"/>
              <w:bottom w:val="single" w:sz="4" w:space="0" w:color="auto"/>
              <w:right w:val="single" w:sz="4" w:space="0" w:color="auto"/>
            </w:tcBorders>
            <w:shd w:val="clear" w:color="000000" w:fill="FFFFFF"/>
            <w:hideMark/>
          </w:tcPr>
          <w:p w14:paraId="4AE358F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231,10</w:t>
            </w:r>
          </w:p>
        </w:tc>
        <w:tc>
          <w:tcPr>
            <w:tcW w:w="0" w:type="auto"/>
            <w:tcBorders>
              <w:top w:val="nil"/>
              <w:left w:val="nil"/>
              <w:bottom w:val="single" w:sz="4" w:space="0" w:color="auto"/>
              <w:right w:val="single" w:sz="4" w:space="0" w:color="auto"/>
            </w:tcBorders>
            <w:shd w:val="clear" w:color="000000" w:fill="FFFFFF"/>
            <w:hideMark/>
          </w:tcPr>
          <w:p w14:paraId="0ED8D8F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202,60</w:t>
            </w:r>
          </w:p>
        </w:tc>
        <w:tc>
          <w:tcPr>
            <w:tcW w:w="0" w:type="auto"/>
            <w:tcBorders>
              <w:top w:val="nil"/>
              <w:left w:val="nil"/>
              <w:bottom w:val="single" w:sz="4" w:space="0" w:color="auto"/>
              <w:right w:val="single" w:sz="4" w:space="0" w:color="auto"/>
            </w:tcBorders>
            <w:shd w:val="clear" w:color="000000" w:fill="FFFFFF"/>
            <w:hideMark/>
          </w:tcPr>
          <w:p w14:paraId="30076DE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231,70</w:t>
            </w:r>
          </w:p>
        </w:tc>
      </w:tr>
      <w:tr w:rsidR="00B267FC" w:rsidRPr="006424A4" w14:paraId="7BF08936"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7B039093"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Боргові інструменти</w:t>
            </w:r>
          </w:p>
        </w:tc>
        <w:tc>
          <w:tcPr>
            <w:tcW w:w="0" w:type="auto"/>
            <w:tcBorders>
              <w:top w:val="nil"/>
              <w:left w:val="nil"/>
              <w:bottom w:val="single" w:sz="4" w:space="0" w:color="auto"/>
              <w:right w:val="single" w:sz="4" w:space="0" w:color="auto"/>
            </w:tcBorders>
            <w:shd w:val="clear" w:color="000000" w:fill="FFFFFF"/>
            <w:hideMark/>
          </w:tcPr>
          <w:p w14:paraId="52CE447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26,40</w:t>
            </w:r>
          </w:p>
        </w:tc>
        <w:tc>
          <w:tcPr>
            <w:tcW w:w="0" w:type="auto"/>
            <w:tcBorders>
              <w:top w:val="nil"/>
              <w:left w:val="nil"/>
              <w:bottom w:val="single" w:sz="4" w:space="0" w:color="auto"/>
              <w:right w:val="single" w:sz="4" w:space="0" w:color="auto"/>
            </w:tcBorders>
            <w:shd w:val="clear" w:color="000000" w:fill="FFFFFF"/>
            <w:hideMark/>
          </w:tcPr>
          <w:p w14:paraId="4E26A7F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30,70</w:t>
            </w:r>
          </w:p>
        </w:tc>
        <w:tc>
          <w:tcPr>
            <w:tcW w:w="0" w:type="auto"/>
            <w:tcBorders>
              <w:top w:val="nil"/>
              <w:left w:val="nil"/>
              <w:bottom w:val="single" w:sz="4" w:space="0" w:color="auto"/>
              <w:right w:val="single" w:sz="4" w:space="0" w:color="auto"/>
            </w:tcBorders>
            <w:shd w:val="clear" w:color="000000" w:fill="FFFFFF"/>
            <w:hideMark/>
          </w:tcPr>
          <w:p w14:paraId="3C064A7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45,80</w:t>
            </w:r>
          </w:p>
        </w:tc>
        <w:tc>
          <w:tcPr>
            <w:tcW w:w="0" w:type="auto"/>
            <w:tcBorders>
              <w:top w:val="nil"/>
              <w:left w:val="nil"/>
              <w:bottom w:val="single" w:sz="4" w:space="0" w:color="auto"/>
              <w:right w:val="single" w:sz="4" w:space="0" w:color="auto"/>
            </w:tcBorders>
            <w:shd w:val="clear" w:color="000000" w:fill="FFFFFF"/>
            <w:hideMark/>
          </w:tcPr>
          <w:p w14:paraId="586325E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63,20</w:t>
            </w:r>
          </w:p>
        </w:tc>
        <w:tc>
          <w:tcPr>
            <w:tcW w:w="0" w:type="auto"/>
            <w:tcBorders>
              <w:top w:val="nil"/>
              <w:left w:val="nil"/>
              <w:bottom w:val="single" w:sz="4" w:space="0" w:color="auto"/>
              <w:right w:val="single" w:sz="4" w:space="0" w:color="auto"/>
            </w:tcBorders>
            <w:shd w:val="clear" w:color="000000" w:fill="FFFFFF"/>
            <w:hideMark/>
          </w:tcPr>
          <w:p w14:paraId="6EB2AA2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84,40</w:t>
            </w:r>
          </w:p>
        </w:tc>
        <w:tc>
          <w:tcPr>
            <w:tcW w:w="0" w:type="auto"/>
            <w:tcBorders>
              <w:top w:val="nil"/>
              <w:left w:val="nil"/>
              <w:bottom w:val="single" w:sz="4" w:space="0" w:color="auto"/>
              <w:right w:val="single" w:sz="4" w:space="0" w:color="auto"/>
            </w:tcBorders>
            <w:shd w:val="clear" w:color="000000" w:fill="FFFFFF"/>
            <w:hideMark/>
          </w:tcPr>
          <w:p w14:paraId="57363E5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120,20</w:t>
            </w:r>
          </w:p>
        </w:tc>
        <w:tc>
          <w:tcPr>
            <w:tcW w:w="0" w:type="auto"/>
            <w:tcBorders>
              <w:top w:val="nil"/>
              <w:left w:val="nil"/>
              <w:bottom w:val="single" w:sz="4" w:space="0" w:color="auto"/>
              <w:right w:val="single" w:sz="4" w:space="0" w:color="auto"/>
            </w:tcBorders>
            <w:shd w:val="clear" w:color="000000" w:fill="FFFFFF"/>
            <w:hideMark/>
          </w:tcPr>
          <w:p w14:paraId="57031F1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155,80</w:t>
            </w:r>
          </w:p>
        </w:tc>
        <w:tc>
          <w:tcPr>
            <w:tcW w:w="0" w:type="auto"/>
            <w:tcBorders>
              <w:top w:val="nil"/>
              <w:left w:val="nil"/>
              <w:bottom w:val="single" w:sz="4" w:space="0" w:color="auto"/>
              <w:right w:val="single" w:sz="4" w:space="0" w:color="auto"/>
            </w:tcBorders>
            <w:shd w:val="clear" w:color="000000" w:fill="FFFFFF"/>
            <w:hideMark/>
          </w:tcPr>
          <w:p w14:paraId="2DCBD29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135,40</w:t>
            </w:r>
          </w:p>
        </w:tc>
        <w:tc>
          <w:tcPr>
            <w:tcW w:w="0" w:type="auto"/>
            <w:tcBorders>
              <w:top w:val="nil"/>
              <w:left w:val="nil"/>
              <w:bottom w:val="single" w:sz="4" w:space="0" w:color="auto"/>
              <w:right w:val="single" w:sz="4" w:space="0" w:color="auto"/>
            </w:tcBorders>
            <w:shd w:val="clear" w:color="000000" w:fill="FFFFFF"/>
            <w:hideMark/>
          </w:tcPr>
          <w:p w14:paraId="7F5B285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139,90</w:t>
            </w:r>
          </w:p>
        </w:tc>
        <w:tc>
          <w:tcPr>
            <w:tcW w:w="0" w:type="auto"/>
            <w:tcBorders>
              <w:top w:val="nil"/>
              <w:left w:val="nil"/>
              <w:bottom w:val="single" w:sz="4" w:space="0" w:color="auto"/>
              <w:right w:val="single" w:sz="4" w:space="0" w:color="auto"/>
            </w:tcBorders>
            <w:shd w:val="clear" w:color="000000" w:fill="FFFFFF"/>
            <w:hideMark/>
          </w:tcPr>
          <w:p w14:paraId="6727C65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140,80</w:t>
            </w:r>
          </w:p>
        </w:tc>
      </w:tr>
      <w:tr w:rsidR="00B267FC" w:rsidRPr="006424A4" w14:paraId="23159873"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55CCD0C1" w14:textId="77777777" w:rsidR="00B267FC" w:rsidRPr="0072363D" w:rsidRDefault="00B267FC" w:rsidP="006D414F">
            <w:pPr>
              <w:spacing w:after="0" w:line="240" w:lineRule="auto"/>
              <w:rPr>
                <w:rFonts w:ascii="Times New Roman" w:eastAsia="Times New Roman" w:hAnsi="Times New Roman" w:cs="Times New Roman"/>
                <w:b/>
                <w:color w:val="000000"/>
                <w:lang w:val="uk-UA" w:eastAsia="ru-RU"/>
              </w:rPr>
            </w:pPr>
            <w:r w:rsidRPr="0072363D">
              <w:rPr>
                <w:rFonts w:ascii="Times New Roman" w:eastAsia="Times New Roman" w:hAnsi="Times New Roman" w:cs="Times New Roman"/>
                <w:b/>
                <w:color w:val="000000"/>
                <w:lang w:val="uk-UA" w:eastAsia="ru-RU"/>
              </w:rPr>
              <w:t>Портфельні інвестиції</w:t>
            </w:r>
          </w:p>
        </w:tc>
        <w:tc>
          <w:tcPr>
            <w:tcW w:w="0" w:type="auto"/>
            <w:tcBorders>
              <w:top w:val="nil"/>
              <w:left w:val="nil"/>
              <w:bottom w:val="single" w:sz="4" w:space="0" w:color="auto"/>
              <w:right w:val="single" w:sz="4" w:space="0" w:color="auto"/>
            </w:tcBorders>
            <w:shd w:val="clear" w:color="000000" w:fill="FFFFFF"/>
            <w:hideMark/>
          </w:tcPr>
          <w:p w14:paraId="2D716AEF"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366,70</w:t>
            </w:r>
          </w:p>
        </w:tc>
        <w:tc>
          <w:tcPr>
            <w:tcW w:w="0" w:type="auto"/>
            <w:tcBorders>
              <w:top w:val="nil"/>
              <w:left w:val="nil"/>
              <w:bottom w:val="single" w:sz="4" w:space="0" w:color="auto"/>
              <w:right w:val="single" w:sz="4" w:space="0" w:color="auto"/>
            </w:tcBorders>
            <w:shd w:val="clear" w:color="000000" w:fill="FFFFFF"/>
            <w:hideMark/>
          </w:tcPr>
          <w:p w14:paraId="73201F19"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111,80</w:t>
            </w:r>
          </w:p>
        </w:tc>
        <w:tc>
          <w:tcPr>
            <w:tcW w:w="0" w:type="auto"/>
            <w:tcBorders>
              <w:top w:val="nil"/>
              <w:left w:val="nil"/>
              <w:bottom w:val="single" w:sz="4" w:space="0" w:color="auto"/>
              <w:right w:val="single" w:sz="4" w:space="0" w:color="auto"/>
            </w:tcBorders>
            <w:shd w:val="clear" w:color="000000" w:fill="FFFFFF"/>
            <w:hideMark/>
          </w:tcPr>
          <w:p w14:paraId="3255FED7"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217,10</w:t>
            </w:r>
          </w:p>
        </w:tc>
        <w:tc>
          <w:tcPr>
            <w:tcW w:w="0" w:type="auto"/>
            <w:tcBorders>
              <w:top w:val="nil"/>
              <w:left w:val="nil"/>
              <w:bottom w:val="single" w:sz="4" w:space="0" w:color="auto"/>
              <w:right w:val="single" w:sz="4" w:space="0" w:color="auto"/>
            </w:tcBorders>
            <w:shd w:val="clear" w:color="000000" w:fill="FFFFFF"/>
            <w:hideMark/>
          </w:tcPr>
          <w:p w14:paraId="281E4238"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277,00</w:t>
            </w:r>
          </w:p>
        </w:tc>
        <w:tc>
          <w:tcPr>
            <w:tcW w:w="0" w:type="auto"/>
            <w:tcBorders>
              <w:top w:val="nil"/>
              <w:left w:val="nil"/>
              <w:bottom w:val="single" w:sz="4" w:space="0" w:color="auto"/>
              <w:right w:val="single" w:sz="4" w:space="0" w:color="auto"/>
            </w:tcBorders>
            <w:shd w:val="clear" w:color="000000" w:fill="FFFFFF"/>
            <w:hideMark/>
          </w:tcPr>
          <w:p w14:paraId="2BDF1618"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225,10</w:t>
            </w:r>
          </w:p>
        </w:tc>
        <w:tc>
          <w:tcPr>
            <w:tcW w:w="0" w:type="auto"/>
            <w:tcBorders>
              <w:top w:val="nil"/>
              <w:left w:val="nil"/>
              <w:bottom w:val="single" w:sz="4" w:space="0" w:color="auto"/>
              <w:right w:val="single" w:sz="4" w:space="0" w:color="auto"/>
            </w:tcBorders>
            <w:shd w:val="clear" w:color="000000" w:fill="FFFFFF"/>
            <w:hideMark/>
          </w:tcPr>
          <w:p w14:paraId="285F4F97"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270,70</w:t>
            </w:r>
          </w:p>
        </w:tc>
        <w:tc>
          <w:tcPr>
            <w:tcW w:w="0" w:type="auto"/>
            <w:tcBorders>
              <w:top w:val="nil"/>
              <w:left w:val="nil"/>
              <w:bottom w:val="single" w:sz="4" w:space="0" w:color="auto"/>
              <w:right w:val="single" w:sz="4" w:space="0" w:color="auto"/>
            </w:tcBorders>
            <w:shd w:val="clear" w:color="000000" w:fill="FFFFFF"/>
            <w:hideMark/>
          </w:tcPr>
          <w:p w14:paraId="6B7D2886"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273,70</w:t>
            </w:r>
          </w:p>
        </w:tc>
        <w:tc>
          <w:tcPr>
            <w:tcW w:w="0" w:type="auto"/>
            <w:tcBorders>
              <w:top w:val="nil"/>
              <w:left w:val="nil"/>
              <w:bottom w:val="single" w:sz="4" w:space="0" w:color="auto"/>
              <w:right w:val="single" w:sz="4" w:space="0" w:color="auto"/>
            </w:tcBorders>
            <w:shd w:val="clear" w:color="000000" w:fill="FFFFFF"/>
            <w:hideMark/>
          </w:tcPr>
          <w:p w14:paraId="3B888043"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156,40</w:t>
            </w:r>
          </w:p>
        </w:tc>
        <w:tc>
          <w:tcPr>
            <w:tcW w:w="0" w:type="auto"/>
            <w:tcBorders>
              <w:top w:val="nil"/>
              <w:left w:val="nil"/>
              <w:bottom w:val="single" w:sz="4" w:space="0" w:color="auto"/>
              <w:right w:val="single" w:sz="4" w:space="0" w:color="auto"/>
            </w:tcBorders>
            <w:shd w:val="clear" w:color="000000" w:fill="FFFFFF"/>
            <w:hideMark/>
          </w:tcPr>
          <w:p w14:paraId="7EAD4D3F"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140,50</w:t>
            </w:r>
          </w:p>
        </w:tc>
        <w:tc>
          <w:tcPr>
            <w:tcW w:w="0" w:type="auto"/>
            <w:tcBorders>
              <w:top w:val="nil"/>
              <w:left w:val="nil"/>
              <w:bottom w:val="single" w:sz="4" w:space="0" w:color="auto"/>
              <w:right w:val="single" w:sz="4" w:space="0" w:color="auto"/>
            </w:tcBorders>
            <w:shd w:val="clear" w:color="000000" w:fill="FFFFFF"/>
            <w:hideMark/>
          </w:tcPr>
          <w:p w14:paraId="597971F5" w14:textId="77777777" w:rsidR="00B267FC" w:rsidRPr="00165315" w:rsidRDefault="00B267FC" w:rsidP="006D414F">
            <w:pPr>
              <w:spacing w:after="0" w:line="240" w:lineRule="auto"/>
              <w:jc w:val="right"/>
              <w:rPr>
                <w:rFonts w:ascii="Times New Roman" w:eastAsia="Times New Roman" w:hAnsi="Times New Roman" w:cs="Times New Roman"/>
                <w:b/>
                <w:color w:val="000000"/>
                <w:lang w:eastAsia="ru-RU"/>
              </w:rPr>
            </w:pPr>
            <w:r w:rsidRPr="00165315">
              <w:rPr>
                <w:rFonts w:ascii="Times New Roman" w:eastAsia="Times New Roman" w:hAnsi="Times New Roman" w:cs="Times New Roman"/>
                <w:b/>
                <w:color w:val="000000"/>
                <w:lang w:eastAsia="ru-RU"/>
              </w:rPr>
              <w:t>161,40</w:t>
            </w:r>
          </w:p>
        </w:tc>
      </w:tr>
      <w:tr w:rsidR="00B267FC" w:rsidRPr="006424A4" w14:paraId="4EE43D4D"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0E864275"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auto" w:fill="auto"/>
            <w:hideMark/>
          </w:tcPr>
          <w:p w14:paraId="4FB02B5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308,00</w:t>
            </w:r>
          </w:p>
        </w:tc>
        <w:tc>
          <w:tcPr>
            <w:tcW w:w="0" w:type="auto"/>
            <w:tcBorders>
              <w:top w:val="nil"/>
              <w:left w:val="nil"/>
              <w:bottom w:val="single" w:sz="4" w:space="0" w:color="auto"/>
              <w:right w:val="single" w:sz="4" w:space="0" w:color="auto"/>
            </w:tcBorders>
            <w:shd w:val="clear" w:color="auto" w:fill="auto"/>
            <w:hideMark/>
          </w:tcPr>
          <w:p w14:paraId="347B823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83,80</w:t>
            </w:r>
          </w:p>
        </w:tc>
        <w:tc>
          <w:tcPr>
            <w:tcW w:w="0" w:type="auto"/>
            <w:tcBorders>
              <w:top w:val="nil"/>
              <w:left w:val="nil"/>
              <w:bottom w:val="single" w:sz="4" w:space="0" w:color="auto"/>
              <w:right w:val="single" w:sz="4" w:space="0" w:color="auto"/>
            </w:tcBorders>
            <w:shd w:val="clear" w:color="auto" w:fill="auto"/>
            <w:hideMark/>
          </w:tcPr>
          <w:p w14:paraId="013F817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177,80</w:t>
            </w:r>
          </w:p>
        </w:tc>
        <w:tc>
          <w:tcPr>
            <w:tcW w:w="0" w:type="auto"/>
            <w:tcBorders>
              <w:top w:val="nil"/>
              <w:left w:val="nil"/>
              <w:bottom w:val="single" w:sz="4" w:space="0" w:color="auto"/>
              <w:right w:val="single" w:sz="4" w:space="0" w:color="auto"/>
            </w:tcBorders>
            <w:shd w:val="clear" w:color="auto" w:fill="auto"/>
            <w:hideMark/>
          </w:tcPr>
          <w:p w14:paraId="7C56E4B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231,40</w:t>
            </w:r>
          </w:p>
        </w:tc>
        <w:tc>
          <w:tcPr>
            <w:tcW w:w="0" w:type="auto"/>
            <w:tcBorders>
              <w:top w:val="nil"/>
              <w:left w:val="nil"/>
              <w:bottom w:val="single" w:sz="4" w:space="0" w:color="auto"/>
              <w:right w:val="single" w:sz="4" w:space="0" w:color="auto"/>
            </w:tcBorders>
            <w:shd w:val="clear" w:color="auto" w:fill="auto"/>
            <w:hideMark/>
          </w:tcPr>
          <w:p w14:paraId="2C90E73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176,00</w:t>
            </w:r>
          </w:p>
        </w:tc>
        <w:tc>
          <w:tcPr>
            <w:tcW w:w="0" w:type="auto"/>
            <w:tcBorders>
              <w:top w:val="nil"/>
              <w:left w:val="nil"/>
              <w:bottom w:val="single" w:sz="4" w:space="0" w:color="auto"/>
              <w:right w:val="single" w:sz="4" w:space="0" w:color="auto"/>
            </w:tcBorders>
            <w:shd w:val="clear" w:color="auto" w:fill="auto"/>
            <w:hideMark/>
          </w:tcPr>
          <w:p w14:paraId="4E03314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194,50</w:t>
            </w:r>
          </w:p>
        </w:tc>
        <w:tc>
          <w:tcPr>
            <w:tcW w:w="0" w:type="auto"/>
            <w:tcBorders>
              <w:top w:val="nil"/>
              <w:left w:val="nil"/>
              <w:bottom w:val="single" w:sz="4" w:space="0" w:color="auto"/>
              <w:right w:val="single" w:sz="4" w:space="0" w:color="auto"/>
            </w:tcBorders>
            <w:shd w:val="clear" w:color="auto" w:fill="auto"/>
            <w:hideMark/>
          </w:tcPr>
          <w:p w14:paraId="6B8633C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195,10</w:t>
            </w:r>
          </w:p>
        </w:tc>
        <w:tc>
          <w:tcPr>
            <w:tcW w:w="0" w:type="auto"/>
            <w:tcBorders>
              <w:top w:val="nil"/>
              <w:left w:val="nil"/>
              <w:bottom w:val="single" w:sz="4" w:space="0" w:color="auto"/>
              <w:right w:val="single" w:sz="4" w:space="0" w:color="auto"/>
            </w:tcBorders>
            <w:shd w:val="clear" w:color="auto" w:fill="auto"/>
            <w:hideMark/>
          </w:tcPr>
          <w:p w14:paraId="167D41F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111,20</w:t>
            </w:r>
          </w:p>
        </w:tc>
        <w:tc>
          <w:tcPr>
            <w:tcW w:w="0" w:type="auto"/>
            <w:tcBorders>
              <w:top w:val="nil"/>
              <w:left w:val="nil"/>
              <w:bottom w:val="single" w:sz="4" w:space="0" w:color="auto"/>
              <w:right w:val="single" w:sz="4" w:space="0" w:color="auto"/>
            </w:tcBorders>
            <w:shd w:val="clear" w:color="auto" w:fill="auto"/>
            <w:hideMark/>
          </w:tcPr>
          <w:p w14:paraId="5E58977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101,90</w:t>
            </w:r>
          </w:p>
        </w:tc>
        <w:tc>
          <w:tcPr>
            <w:tcW w:w="0" w:type="auto"/>
            <w:tcBorders>
              <w:top w:val="nil"/>
              <w:left w:val="nil"/>
              <w:bottom w:val="single" w:sz="4" w:space="0" w:color="auto"/>
              <w:right w:val="single" w:sz="4" w:space="0" w:color="auto"/>
            </w:tcBorders>
            <w:shd w:val="clear" w:color="auto" w:fill="auto"/>
            <w:hideMark/>
          </w:tcPr>
          <w:p w14:paraId="07B892C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120,30</w:t>
            </w:r>
          </w:p>
        </w:tc>
      </w:tr>
      <w:tr w:rsidR="00B267FC" w:rsidRPr="006424A4" w14:paraId="0800483E"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25109EB9"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Недержавні депозитні корпорації</w:t>
            </w:r>
          </w:p>
        </w:tc>
        <w:tc>
          <w:tcPr>
            <w:tcW w:w="0" w:type="auto"/>
            <w:tcBorders>
              <w:top w:val="nil"/>
              <w:left w:val="nil"/>
              <w:bottom w:val="single" w:sz="4" w:space="0" w:color="auto"/>
              <w:right w:val="single" w:sz="4" w:space="0" w:color="auto"/>
            </w:tcBorders>
            <w:shd w:val="clear" w:color="auto" w:fill="auto"/>
            <w:hideMark/>
          </w:tcPr>
          <w:p w14:paraId="09A5DA5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35,70</w:t>
            </w:r>
          </w:p>
        </w:tc>
        <w:tc>
          <w:tcPr>
            <w:tcW w:w="0" w:type="auto"/>
            <w:tcBorders>
              <w:top w:val="nil"/>
              <w:left w:val="nil"/>
              <w:bottom w:val="single" w:sz="4" w:space="0" w:color="auto"/>
              <w:right w:val="single" w:sz="4" w:space="0" w:color="auto"/>
            </w:tcBorders>
            <w:shd w:val="clear" w:color="auto" w:fill="auto"/>
            <w:hideMark/>
          </w:tcPr>
          <w:p w14:paraId="3AB5880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8,60</w:t>
            </w:r>
          </w:p>
        </w:tc>
        <w:tc>
          <w:tcPr>
            <w:tcW w:w="0" w:type="auto"/>
            <w:tcBorders>
              <w:top w:val="nil"/>
              <w:left w:val="nil"/>
              <w:bottom w:val="single" w:sz="4" w:space="0" w:color="auto"/>
              <w:right w:val="single" w:sz="4" w:space="0" w:color="auto"/>
            </w:tcBorders>
            <w:shd w:val="clear" w:color="auto" w:fill="auto"/>
            <w:hideMark/>
          </w:tcPr>
          <w:p w14:paraId="61315C1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22,40</w:t>
            </w:r>
          </w:p>
        </w:tc>
        <w:tc>
          <w:tcPr>
            <w:tcW w:w="0" w:type="auto"/>
            <w:tcBorders>
              <w:top w:val="nil"/>
              <w:left w:val="nil"/>
              <w:bottom w:val="single" w:sz="4" w:space="0" w:color="auto"/>
              <w:right w:val="single" w:sz="4" w:space="0" w:color="auto"/>
            </w:tcBorders>
            <w:shd w:val="clear" w:color="auto" w:fill="auto"/>
            <w:hideMark/>
          </w:tcPr>
          <w:p w14:paraId="3DA805B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30,40</w:t>
            </w:r>
          </w:p>
        </w:tc>
        <w:tc>
          <w:tcPr>
            <w:tcW w:w="0" w:type="auto"/>
            <w:tcBorders>
              <w:top w:val="nil"/>
              <w:left w:val="nil"/>
              <w:bottom w:val="single" w:sz="4" w:space="0" w:color="auto"/>
              <w:right w:val="single" w:sz="4" w:space="0" w:color="auto"/>
            </w:tcBorders>
            <w:shd w:val="clear" w:color="auto" w:fill="auto"/>
            <w:hideMark/>
          </w:tcPr>
          <w:p w14:paraId="71EF883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20,80</w:t>
            </w:r>
          </w:p>
        </w:tc>
        <w:tc>
          <w:tcPr>
            <w:tcW w:w="0" w:type="auto"/>
            <w:tcBorders>
              <w:top w:val="nil"/>
              <w:left w:val="nil"/>
              <w:bottom w:val="single" w:sz="4" w:space="0" w:color="auto"/>
              <w:right w:val="single" w:sz="4" w:space="0" w:color="auto"/>
            </w:tcBorders>
            <w:shd w:val="clear" w:color="auto" w:fill="auto"/>
            <w:hideMark/>
          </w:tcPr>
          <w:p w14:paraId="0D492D7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31,50</w:t>
            </w:r>
          </w:p>
        </w:tc>
        <w:tc>
          <w:tcPr>
            <w:tcW w:w="0" w:type="auto"/>
            <w:tcBorders>
              <w:top w:val="nil"/>
              <w:left w:val="nil"/>
              <w:bottom w:val="single" w:sz="4" w:space="0" w:color="auto"/>
              <w:right w:val="single" w:sz="4" w:space="0" w:color="auto"/>
            </w:tcBorders>
            <w:shd w:val="clear" w:color="auto" w:fill="auto"/>
            <w:hideMark/>
          </w:tcPr>
          <w:p w14:paraId="4B625B1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34,60</w:t>
            </w:r>
          </w:p>
        </w:tc>
        <w:tc>
          <w:tcPr>
            <w:tcW w:w="0" w:type="auto"/>
            <w:tcBorders>
              <w:top w:val="nil"/>
              <w:left w:val="nil"/>
              <w:bottom w:val="single" w:sz="4" w:space="0" w:color="auto"/>
              <w:right w:val="single" w:sz="4" w:space="0" w:color="auto"/>
            </w:tcBorders>
            <w:shd w:val="clear" w:color="auto" w:fill="auto"/>
            <w:hideMark/>
          </w:tcPr>
          <w:p w14:paraId="174D5CE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14,00</w:t>
            </w:r>
          </w:p>
        </w:tc>
        <w:tc>
          <w:tcPr>
            <w:tcW w:w="0" w:type="auto"/>
            <w:tcBorders>
              <w:top w:val="nil"/>
              <w:left w:val="nil"/>
              <w:bottom w:val="single" w:sz="4" w:space="0" w:color="auto"/>
              <w:right w:val="single" w:sz="4" w:space="0" w:color="auto"/>
            </w:tcBorders>
            <w:shd w:val="clear" w:color="auto" w:fill="auto"/>
            <w:hideMark/>
          </w:tcPr>
          <w:p w14:paraId="0DF27BD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14,00</w:t>
            </w:r>
          </w:p>
        </w:tc>
        <w:tc>
          <w:tcPr>
            <w:tcW w:w="0" w:type="auto"/>
            <w:tcBorders>
              <w:top w:val="nil"/>
              <w:left w:val="nil"/>
              <w:bottom w:val="single" w:sz="4" w:space="0" w:color="auto"/>
              <w:right w:val="single" w:sz="4" w:space="0" w:color="auto"/>
            </w:tcBorders>
            <w:shd w:val="clear" w:color="auto" w:fill="auto"/>
            <w:hideMark/>
          </w:tcPr>
          <w:p w14:paraId="2A86949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16,30</w:t>
            </w:r>
          </w:p>
        </w:tc>
      </w:tr>
      <w:tr w:rsidR="00B267FC" w:rsidRPr="006424A4" w14:paraId="5E95413D"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0DE03A02"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Інші сектори</w:t>
            </w:r>
          </w:p>
        </w:tc>
        <w:tc>
          <w:tcPr>
            <w:tcW w:w="0" w:type="auto"/>
            <w:tcBorders>
              <w:top w:val="nil"/>
              <w:left w:val="nil"/>
              <w:bottom w:val="single" w:sz="4" w:space="0" w:color="auto"/>
              <w:right w:val="single" w:sz="4" w:space="0" w:color="auto"/>
            </w:tcBorders>
            <w:shd w:val="clear" w:color="auto" w:fill="auto"/>
            <w:hideMark/>
          </w:tcPr>
          <w:p w14:paraId="6E1E1D2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272,30</w:t>
            </w:r>
          </w:p>
        </w:tc>
        <w:tc>
          <w:tcPr>
            <w:tcW w:w="0" w:type="auto"/>
            <w:tcBorders>
              <w:top w:val="nil"/>
              <w:left w:val="nil"/>
              <w:bottom w:val="single" w:sz="4" w:space="0" w:color="auto"/>
              <w:right w:val="single" w:sz="4" w:space="0" w:color="auto"/>
            </w:tcBorders>
            <w:shd w:val="clear" w:color="auto" w:fill="auto"/>
            <w:hideMark/>
          </w:tcPr>
          <w:p w14:paraId="1450D3A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75,20</w:t>
            </w:r>
          </w:p>
        </w:tc>
        <w:tc>
          <w:tcPr>
            <w:tcW w:w="0" w:type="auto"/>
            <w:tcBorders>
              <w:top w:val="nil"/>
              <w:left w:val="nil"/>
              <w:bottom w:val="single" w:sz="4" w:space="0" w:color="auto"/>
              <w:right w:val="single" w:sz="4" w:space="0" w:color="auto"/>
            </w:tcBorders>
            <w:shd w:val="clear" w:color="auto" w:fill="auto"/>
            <w:hideMark/>
          </w:tcPr>
          <w:p w14:paraId="7BD59FB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155,40</w:t>
            </w:r>
          </w:p>
        </w:tc>
        <w:tc>
          <w:tcPr>
            <w:tcW w:w="0" w:type="auto"/>
            <w:tcBorders>
              <w:top w:val="nil"/>
              <w:left w:val="nil"/>
              <w:bottom w:val="single" w:sz="4" w:space="0" w:color="auto"/>
              <w:right w:val="single" w:sz="4" w:space="0" w:color="auto"/>
            </w:tcBorders>
            <w:shd w:val="clear" w:color="auto" w:fill="auto"/>
            <w:hideMark/>
          </w:tcPr>
          <w:p w14:paraId="4D5DF43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200,90</w:t>
            </w:r>
          </w:p>
        </w:tc>
        <w:tc>
          <w:tcPr>
            <w:tcW w:w="0" w:type="auto"/>
            <w:tcBorders>
              <w:top w:val="nil"/>
              <w:left w:val="nil"/>
              <w:bottom w:val="single" w:sz="4" w:space="0" w:color="auto"/>
              <w:right w:val="single" w:sz="4" w:space="0" w:color="auto"/>
            </w:tcBorders>
            <w:shd w:val="clear" w:color="auto" w:fill="auto"/>
            <w:hideMark/>
          </w:tcPr>
          <w:p w14:paraId="286EEB2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155,20</w:t>
            </w:r>
          </w:p>
        </w:tc>
        <w:tc>
          <w:tcPr>
            <w:tcW w:w="0" w:type="auto"/>
            <w:tcBorders>
              <w:top w:val="nil"/>
              <w:left w:val="nil"/>
              <w:bottom w:val="single" w:sz="4" w:space="0" w:color="auto"/>
              <w:right w:val="single" w:sz="4" w:space="0" w:color="auto"/>
            </w:tcBorders>
            <w:shd w:val="clear" w:color="auto" w:fill="auto"/>
            <w:hideMark/>
          </w:tcPr>
          <w:p w14:paraId="4240E73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162,90</w:t>
            </w:r>
          </w:p>
        </w:tc>
        <w:tc>
          <w:tcPr>
            <w:tcW w:w="0" w:type="auto"/>
            <w:tcBorders>
              <w:top w:val="nil"/>
              <w:left w:val="nil"/>
              <w:bottom w:val="single" w:sz="4" w:space="0" w:color="auto"/>
              <w:right w:val="single" w:sz="4" w:space="0" w:color="auto"/>
            </w:tcBorders>
            <w:shd w:val="clear" w:color="auto" w:fill="auto"/>
            <w:hideMark/>
          </w:tcPr>
          <w:p w14:paraId="4EF379A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160,50</w:t>
            </w:r>
          </w:p>
        </w:tc>
        <w:tc>
          <w:tcPr>
            <w:tcW w:w="0" w:type="auto"/>
            <w:tcBorders>
              <w:top w:val="nil"/>
              <w:left w:val="nil"/>
              <w:bottom w:val="single" w:sz="4" w:space="0" w:color="auto"/>
              <w:right w:val="single" w:sz="4" w:space="0" w:color="auto"/>
            </w:tcBorders>
            <w:shd w:val="clear" w:color="auto" w:fill="auto"/>
            <w:hideMark/>
          </w:tcPr>
          <w:p w14:paraId="6D8EF6D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97,20</w:t>
            </w:r>
          </w:p>
        </w:tc>
        <w:tc>
          <w:tcPr>
            <w:tcW w:w="0" w:type="auto"/>
            <w:tcBorders>
              <w:top w:val="nil"/>
              <w:left w:val="nil"/>
              <w:bottom w:val="single" w:sz="4" w:space="0" w:color="auto"/>
              <w:right w:val="single" w:sz="4" w:space="0" w:color="auto"/>
            </w:tcBorders>
            <w:shd w:val="clear" w:color="auto" w:fill="auto"/>
            <w:hideMark/>
          </w:tcPr>
          <w:p w14:paraId="20A0D45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87,80</w:t>
            </w:r>
          </w:p>
        </w:tc>
        <w:tc>
          <w:tcPr>
            <w:tcW w:w="0" w:type="auto"/>
            <w:tcBorders>
              <w:top w:val="nil"/>
              <w:left w:val="nil"/>
              <w:bottom w:val="single" w:sz="4" w:space="0" w:color="auto"/>
              <w:right w:val="single" w:sz="4" w:space="0" w:color="auto"/>
            </w:tcBorders>
            <w:shd w:val="clear" w:color="auto" w:fill="auto"/>
            <w:hideMark/>
          </w:tcPr>
          <w:p w14:paraId="54FF3B5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103,90</w:t>
            </w:r>
          </w:p>
        </w:tc>
      </w:tr>
      <w:tr w:rsidR="00B267FC" w:rsidRPr="006424A4" w14:paraId="201CA221"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1EF4B4ED"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Фінансові корпорації</w:t>
            </w:r>
          </w:p>
        </w:tc>
        <w:tc>
          <w:tcPr>
            <w:tcW w:w="0" w:type="auto"/>
            <w:tcBorders>
              <w:top w:val="nil"/>
              <w:left w:val="nil"/>
              <w:bottom w:val="single" w:sz="4" w:space="0" w:color="auto"/>
              <w:right w:val="single" w:sz="4" w:space="0" w:color="auto"/>
            </w:tcBorders>
            <w:shd w:val="clear" w:color="000000" w:fill="FFFFFF"/>
            <w:hideMark/>
          </w:tcPr>
          <w:p w14:paraId="2CCDB3E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15,00</w:t>
            </w:r>
          </w:p>
        </w:tc>
        <w:tc>
          <w:tcPr>
            <w:tcW w:w="0" w:type="auto"/>
            <w:tcBorders>
              <w:top w:val="nil"/>
              <w:left w:val="nil"/>
              <w:bottom w:val="single" w:sz="4" w:space="0" w:color="auto"/>
              <w:right w:val="single" w:sz="4" w:space="0" w:color="auto"/>
            </w:tcBorders>
            <w:shd w:val="clear" w:color="000000" w:fill="FFFFFF"/>
            <w:hideMark/>
          </w:tcPr>
          <w:p w14:paraId="6A7C5E0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2,40</w:t>
            </w:r>
          </w:p>
        </w:tc>
        <w:tc>
          <w:tcPr>
            <w:tcW w:w="0" w:type="auto"/>
            <w:tcBorders>
              <w:top w:val="nil"/>
              <w:left w:val="nil"/>
              <w:bottom w:val="single" w:sz="4" w:space="0" w:color="auto"/>
              <w:right w:val="single" w:sz="4" w:space="0" w:color="auto"/>
            </w:tcBorders>
            <w:shd w:val="clear" w:color="000000" w:fill="FFFFFF"/>
            <w:hideMark/>
          </w:tcPr>
          <w:p w14:paraId="4030A8C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7,20</w:t>
            </w:r>
          </w:p>
        </w:tc>
        <w:tc>
          <w:tcPr>
            <w:tcW w:w="0" w:type="auto"/>
            <w:tcBorders>
              <w:top w:val="nil"/>
              <w:left w:val="nil"/>
              <w:bottom w:val="single" w:sz="4" w:space="0" w:color="auto"/>
              <w:right w:val="single" w:sz="4" w:space="0" w:color="auto"/>
            </w:tcBorders>
            <w:shd w:val="clear" w:color="000000" w:fill="FFFFFF"/>
            <w:hideMark/>
          </w:tcPr>
          <w:p w14:paraId="25C6EF5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11,00</w:t>
            </w:r>
          </w:p>
        </w:tc>
        <w:tc>
          <w:tcPr>
            <w:tcW w:w="0" w:type="auto"/>
            <w:tcBorders>
              <w:top w:val="nil"/>
              <w:left w:val="nil"/>
              <w:bottom w:val="single" w:sz="4" w:space="0" w:color="auto"/>
              <w:right w:val="single" w:sz="4" w:space="0" w:color="auto"/>
            </w:tcBorders>
            <w:shd w:val="clear" w:color="000000" w:fill="FFFFFF"/>
            <w:hideMark/>
          </w:tcPr>
          <w:p w14:paraId="5BD9E1A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8,20</w:t>
            </w:r>
          </w:p>
        </w:tc>
        <w:tc>
          <w:tcPr>
            <w:tcW w:w="0" w:type="auto"/>
            <w:tcBorders>
              <w:top w:val="nil"/>
              <w:left w:val="nil"/>
              <w:bottom w:val="single" w:sz="4" w:space="0" w:color="auto"/>
              <w:right w:val="single" w:sz="4" w:space="0" w:color="auto"/>
            </w:tcBorders>
            <w:shd w:val="clear" w:color="000000" w:fill="FFFFFF"/>
            <w:hideMark/>
          </w:tcPr>
          <w:p w14:paraId="50B1E0B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5,00</w:t>
            </w:r>
          </w:p>
        </w:tc>
        <w:tc>
          <w:tcPr>
            <w:tcW w:w="0" w:type="auto"/>
            <w:tcBorders>
              <w:top w:val="nil"/>
              <w:left w:val="nil"/>
              <w:bottom w:val="single" w:sz="4" w:space="0" w:color="auto"/>
              <w:right w:val="single" w:sz="4" w:space="0" w:color="auto"/>
            </w:tcBorders>
            <w:shd w:val="clear" w:color="000000" w:fill="FFFFFF"/>
            <w:hideMark/>
          </w:tcPr>
          <w:p w14:paraId="53059BC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6,40</w:t>
            </w:r>
          </w:p>
        </w:tc>
        <w:tc>
          <w:tcPr>
            <w:tcW w:w="0" w:type="auto"/>
            <w:tcBorders>
              <w:top w:val="nil"/>
              <w:left w:val="nil"/>
              <w:bottom w:val="single" w:sz="4" w:space="0" w:color="auto"/>
              <w:right w:val="single" w:sz="4" w:space="0" w:color="auto"/>
            </w:tcBorders>
            <w:shd w:val="clear" w:color="000000" w:fill="FFFFFF"/>
            <w:hideMark/>
          </w:tcPr>
          <w:p w14:paraId="1936D57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2,10</w:t>
            </w:r>
          </w:p>
        </w:tc>
        <w:tc>
          <w:tcPr>
            <w:tcW w:w="0" w:type="auto"/>
            <w:tcBorders>
              <w:top w:val="nil"/>
              <w:left w:val="nil"/>
              <w:bottom w:val="single" w:sz="4" w:space="0" w:color="auto"/>
              <w:right w:val="single" w:sz="4" w:space="0" w:color="auto"/>
            </w:tcBorders>
            <w:shd w:val="clear" w:color="000000" w:fill="FFFFFF"/>
            <w:hideMark/>
          </w:tcPr>
          <w:p w14:paraId="67A8602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2,50</w:t>
            </w:r>
          </w:p>
        </w:tc>
        <w:tc>
          <w:tcPr>
            <w:tcW w:w="0" w:type="auto"/>
            <w:tcBorders>
              <w:top w:val="nil"/>
              <w:left w:val="nil"/>
              <w:bottom w:val="single" w:sz="4" w:space="0" w:color="auto"/>
              <w:right w:val="single" w:sz="4" w:space="0" w:color="auto"/>
            </w:tcBorders>
            <w:shd w:val="clear" w:color="000000" w:fill="FFFFFF"/>
            <w:hideMark/>
          </w:tcPr>
          <w:p w14:paraId="417E29F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2,70</w:t>
            </w:r>
          </w:p>
        </w:tc>
      </w:tr>
      <w:tr w:rsidR="00B267FC" w:rsidRPr="006424A4" w14:paraId="2014F4D9"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058484B7"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Боргові цінні папери</w:t>
            </w:r>
          </w:p>
        </w:tc>
        <w:tc>
          <w:tcPr>
            <w:tcW w:w="0" w:type="auto"/>
            <w:tcBorders>
              <w:top w:val="nil"/>
              <w:left w:val="nil"/>
              <w:bottom w:val="single" w:sz="4" w:space="0" w:color="auto"/>
              <w:right w:val="single" w:sz="4" w:space="0" w:color="auto"/>
            </w:tcBorders>
            <w:shd w:val="clear" w:color="auto" w:fill="auto"/>
            <w:hideMark/>
          </w:tcPr>
          <w:p w14:paraId="47E400D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58,70</w:t>
            </w:r>
          </w:p>
        </w:tc>
        <w:tc>
          <w:tcPr>
            <w:tcW w:w="0" w:type="auto"/>
            <w:tcBorders>
              <w:top w:val="nil"/>
              <w:left w:val="nil"/>
              <w:bottom w:val="single" w:sz="4" w:space="0" w:color="auto"/>
              <w:right w:val="single" w:sz="4" w:space="0" w:color="auto"/>
            </w:tcBorders>
            <w:shd w:val="clear" w:color="auto" w:fill="auto"/>
            <w:hideMark/>
          </w:tcPr>
          <w:p w14:paraId="110170A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28,00</w:t>
            </w:r>
          </w:p>
        </w:tc>
        <w:tc>
          <w:tcPr>
            <w:tcW w:w="0" w:type="auto"/>
            <w:tcBorders>
              <w:top w:val="nil"/>
              <w:left w:val="nil"/>
              <w:bottom w:val="single" w:sz="4" w:space="0" w:color="auto"/>
              <w:right w:val="single" w:sz="4" w:space="0" w:color="auto"/>
            </w:tcBorders>
            <w:shd w:val="clear" w:color="auto" w:fill="auto"/>
            <w:hideMark/>
          </w:tcPr>
          <w:p w14:paraId="7F4B9F1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39,30</w:t>
            </w:r>
          </w:p>
        </w:tc>
        <w:tc>
          <w:tcPr>
            <w:tcW w:w="0" w:type="auto"/>
            <w:tcBorders>
              <w:top w:val="nil"/>
              <w:left w:val="nil"/>
              <w:bottom w:val="single" w:sz="4" w:space="0" w:color="auto"/>
              <w:right w:val="single" w:sz="4" w:space="0" w:color="auto"/>
            </w:tcBorders>
            <w:shd w:val="clear" w:color="auto" w:fill="auto"/>
            <w:hideMark/>
          </w:tcPr>
          <w:p w14:paraId="132423A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45,70</w:t>
            </w:r>
          </w:p>
        </w:tc>
        <w:tc>
          <w:tcPr>
            <w:tcW w:w="0" w:type="auto"/>
            <w:tcBorders>
              <w:top w:val="nil"/>
              <w:left w:val="nil"/>
              <w:bottom w:val="single" w:sz="4" w:space="0" w:color="auto"/>
              <w:right w:val="single" w:sz="4" w:space="0" w:color="auto"/>
            </w:tcBorders>
            <w:shd w:val="clear" w:color="auto" w:fill="auto"/>
            <w:hideMark/>
          </w:tcPr>
          <w:p w14:paraId="6C79A5B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49,00</w:t>
            </w:r>
          </w:p>
        </w:tc>
        <w:tc>
          <w:tcPr>
            <w:tcW w:w="0" w:type="auto"/>
            <w:tcBorders>
              <w:top w:val="nil"/>
              <w:left w:val="nil"/>
              <w:bottom w:val="single" w:sz="4" w:space="0" w:color="auto"/>
              <w:right w:val="single" w:sz="4" w:space="0" w:color="auto"/>
            </w:tcBorders>
            <w:shd w:val="clear" w:color="auto" w:fill="auto"/>
            <w:hideMark/>
          </w:tcPr>
          <w:p w14:paraId="11D6958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76,30</w:t>
            </w:r>
          </w:p>
        </w:tc>
        <w:tc>
          <w:tcPr>
            <w:tcW w:w="0" w:type="auto"/>
            <w:tcBorders>
              <w:top w:val="nil"/>
              <w:left w:val="nil"/>
              <w:bottom w:val="single" w:sz="4" w:space="0" w:color="auto"/>
              <w:right w:val="single" w:sz="4" w:space="0" w:color="auto"/>
            </w:tcBorders>
            <w:shd w:val="clear" w:color="auto" w:fill="auto"/>
            <w:hideMark/>
          </w:tcPr>
          <w:p w14:paraId="70340DA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78,60</w:t>
            </w:r>
          </w:p>
        </w:tc>
        <w:tc>
          <w:tcPr>
            <w:tcW w:w="0" w:type="auto"/>
            <w:tcBorders>
              <w:top w:val="nil"/>
              <w:left w:val="nil"/>
              <w:bottom w:val="single" w:sz="4" w:space="0" w:color="auto"/>
              <w:right w:val="single" w:sz="4" w:space="0" w:color="auto"/>
            </w:tcBorders>
            <w:shd w:val="clear" w:color="auto" w:fill="auto"/>
            <w:hideMark/>
          </w:tcPr>
          <w:p w14:paraId="17FD7C5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45,20</w:t>
            </w:r>
          </w:p>
        </w:tc>
        <w:tc>
          <w:tcPr>
            <w:tcW w:w="0" w:type="auto"/>
            <w:tcBorders>
              <w:top w:val="nil"/>
              <w:left w:val="nil"/>
              <w:bottom w:val="single" w:sz="4" w:space="0" w:color="auto"/>
              <w:right w:val="single" w:sz="4" w:space="0" w:color="auto"/>
            </w:tcBorders>
            <w:shd w:val="clear" w:color="auto" w:fill="auto"/>
            <w:hideMark/>
          </w:tcPr>
          <w:p w14:paraId="7296FA9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38,60</w:t>
            </w:r>
          </w:p>
        </w:tc>
        <w:tc>
          <w:tcPr>
            <w:tcW w:w="0" w:type="auto"/>
            <w:tcBorders>
              <w:top w:val="nil"/>
              <w:left w:val="nil"/>
              <w:bottom w:val="single" w:sz="4" w:space="0" w:color="auto"/>
              <w:right w:val="single" w:sz="4" w:space="0" w:color="auto"/>
            </w:tcBorders>
            <w:shd w:val="clear" w:color="auto" w:fill="auto"/>
            <w:hideMark/>
          </w:tcPr>
          <w:p w14:paraId="2517E0B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41,20</w:t>
            </w:r>
          </w:p>
        </w:tc>
      </w:tr>
      <w:tr w:rsidR="00B267FC" w:rsidRPr="006424A4" w14:paraId="66982D49"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5F01E1ED"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 xml:space="preserve">Недержавні депозитні </w:t>
            </w:r>
            <w:r w:rsidRPr="0072363D">
              <w:rPr>
                <w:rFonts w:ascii="Times New Roman" w:eastAsia="Times New Roman" w:hAnsi="Times New Roman" w:cs="Times New Roman"/>
                <w:color w:val="000000"/>
                <w:lang w:val="uk-UA" w:eastAsia="ru-RU"/>
              </w:rPr>
              <w:lastRenderedPageBreak/>
              <w:t>корпорації</w:t>
            </w:r>
          </w:p>
        </w:tc>
        <w:tc>
          <w:tcPr>
            <w:tcW w:w="0" w:type="auto"/>
            <w:tcBorders>
              <w:top w:val="nil"/>
              <w:left w:val="nil"/>
              <w:bottom w:val="single" w:sz="4" w:space="0" w:color="auto"/>
              <w:right w:val="single" w:sz="4" w:space="0" w:color="auto"/>
            </w:tcBorders>
            <w:shd w:val="clear" w:color="auto" w:fill="auto"/>
            <w:hideMark/>
          </w:tcPr>
          <w:p w14:paraId="66452AA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lastRenderedPageBreak/>
              <w:t>6,20</w:t>
            </w:r>
          </w:p>
        </w:tc>
        <w:tc>
          <w:tcPr>
            <w:tcW w:w="0" w:type="auto"/>
            <w:tcBorders>
              <w:top w:val="nil"/>
              <w:left w:val="nil"/>
              <w:bottom w:val="single" w:sz="4" w:space="0" w:color="auto"/>
              <w:right w:val="single" w:sz="4" w:space="0" w:color="auto"/>
            </w:tcBorders>
            <w:shd w:val="clear" w:color="auto" w:fill="auto"/>
            <w:hideMark/>
          </w:tcPr>
          <w:p w14:paraId="0682DFB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3,70</w:t>
            </w:r>
          </w:p>
        </w:tc>
        <w:tc>
          <w:tcPr>
            <w:tcW w:w="0" w:type="auto"/>
            <w:tcBorders>
              <w:top w:val="nil"/>
              <w:left w:val="nil"/>
              <w:bottom w:val="single" w:sz="4" w:space="0" w:color="auto"/>
              <w:right w:val="single" w:sz="4" w:space="0" w:color="auto"/>
            </w:tcBorders>
            <w:shd w:val="clear" w:color="auto" w:fill="auto"/>
            <w:hideMark/>
          </w:tcPr>
          <w:p w14:paraId="65CCC05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4,10</w:t>
            </w:r>
          </w:p>
        </w:tc>
        <w:tc>
          <w:tcPr>
            <w:tcW w:w="0" w:type="auto"/>
            <w:tcBorders>
              <w:top w:val="nil"/>
              <w:left w:val="nil"/>
              <w:bottom w:val="single" w:sz="4" w:space="0" w:color="auto"/>
              <w:right w:val="single" w:sz="4" w:space="0" w:color="auto"/>
            </w:tcBorders>
            <w:shd w:val="clear" w:color="auto" w:fill="auto"/>
            <w:hideMark/>
          </w:tcPr>
          <w:p w14:paraId="7AFC0CD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4,30</w:t>
            </w:r>
          </w:p>
        </w:tc>
        <w:tc>
          <w:tcPr>
            <w:tcW w:w="0" w:type="auto"/>
            <w:tcBorders>
              <w:top w:val="nil"/>
              <w:left w:val="nil"/>
              <w:bottom w:val="single" w:sz="4" w:space="0" w:color="auto"/>
              <w:right w:val="single" w:sz="4" w:space="0" w:color="auto"/>
            </w:tcBorders>
            <w:shd w:val="clear" w:color="auto" w:fill="auto"/>
            <w:hideMark/>
          </w:tcPr>
          <w:p w14:paraId="3286882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4,50</w:t>
            </w:r>
          </w:p>
        </w:tc>
        <w:tc>
          <w:tcPr>
            <w:tcW w:w="0" w:type="auto"/>
            <w:tcBorders>
              <w:top w:val="nil"/>
              <w:left w:val="nil"/>
              <w:bottom w:val="single" w:sz="4" w:space="0" w:color="auto"/>
              <w:right w:val="single" w:sz="4" w:space="0" w:color="auto"/>
            </w:tcBorders>
            <w:shd w:val="clear" w:color="auto" w:fill="auto"/>
            <w:hideMark/>
          </w:tcPr>
          <w:p w14:paraId="6E21079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9,10</w:t>
            </w:r>
          </w:p>
        </w:tc>
        <w:tc>
          <w:tcPr>
            <w:tcW w:w="0" w:type="auto"/>
            <w:tcBorders>
              <w:top w:val="nil"/>
              <w:left w:val="nil"/>
              <w:bottom w:val="single" w:sz="4" w:space="0" w:color="auto"/>
              <w:right w:val="single" w:sz="4" w:space="0" w:color="auto"/>
            </w:tcBorders>
            <w:shd w:val="clear" w:color="auto" w:fill="auto"/>
            <w:hideMark/>
          </w:tcPr>
          <w:p w14:paraId="042E29F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7,70</w:t>
            </w:r>
          </w:p>
        </w:tc>
        <w:tc>
          <w:tcPr>
            <w:tcW w:w="0" w:type="auto"/>
            <w:tcBorders>
              <w:top w:val="nil"/>
              <w:left w:val="nil"/>
              <w:bottom w:val="single" w:sz="4" w:space="0" w:color="auto"/>
              <w:right w:val="single" w:sz="4" w:space="0" w:color="auto"/>
            </w:tcBorders>
            <w:shd w:val="clear" w:color="auto" w:fill="auto"/>
            <w:hideMark/>
          </w:tcPr>
          <w:p w14:paraId="7A0DB6D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5,20</w:t>
            </w:r>
          </w:p>
        </w:tc>
        <w:tc>
          <w:tcPr>
            <w:tcW w:w="0" w:type="auto"/>
            <w:tcBorders>
              <w:top w:val="nil"/>
              <w:left w:val="nil"/>
              <w:bottom w:val="single" w:sz="4" w:space="0" w:color="auto"/>
              <w:right w:val="single" w:sz="4" w:space="0" w:color="auto"/>
            </w:tcBorders>
            <w:shd w:val="clear" w:color="auto" w:fill="auto"/>
            <w:hideMark/>
          </w:tcPr>
          <w:p w14:paraId="7B2C071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5,70</w:t>
            </w:r>
          </w:p>
        </w:tc>
        <w:tc>
          <w:tcPr>
            <w:tcW w:w="0" w:type="auto"/>
            <w:tcBorders>
              <w:top w:val="nil"/>
              <w:left w:val="nil"/>
              <w:bottom w:val="single" w:sz="4" w:space="0" w:color="auto"/>
              <w:right w:val="single" w:sz="4" w:space="0" w:color="auto"/>
            </w:tcBorders>
            <w:shd w:val="clear" w:color="auto" w:fill="auto"/>
            <w:hideMark/>
          </w:tcPr>
          <w:p w14:paraId="63198F3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5,30</w:t>
            </w:r>
          </w:p>
        </w:tc>
      </w:tr>
      <w:tr w:rsidR="00B267FC" w:rsidRPr="006424A4" w14:paraId="54970C71"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770E3078"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Центральний уряд</w:t>
            </w:r>
          </w:p>
        </w:tc>
        <w:tc>
          <w:tcPr>
            <w:tcW w:w="0" w:type="auto"/>
            <w:tcBorders>
              <w:top w:val="nil"/>
              <w:left w:val="nil"/>
              <w:bottom w:val="single" w:sz="4" w:space="0" w:color="auto"/>
              <w:right w:val="single" w:sz="4" w:space="0" w:color="auto"/>
            </w:tcBorders>
            <w:shd w:val="clear" w:color="000000" w:fill="FFFFFF"/>
            <w:hideMark/>
          </w:tcPr>
          <w:p w14:paraId="76665B7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28,60</w:t>
            </w:r>
          </w:p>
        </w:tc>
        <w:tc>
          <w:tcPr>
            <w:tcW w:w="0" w:type="auto"/>
            <w:tcBorders>
              <w:top w:val="nil"/>
              <w:left w:val="nil"/>
              <w:bottom w:val="single" w:sz="4" w:space="0" w:color="auto"/>
              <w:right w:val="single" w:sz="4" w:space="0" w:color="auto"/>
            </w:tcBorders>
            <w:shd w:val="clear" w:color="000000" w:fill="FFFFFF"/>
            <w:hideMark/>
          </w:tcPr>
          <w:p w14:paraId="4FCF9F0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16,20</w:t>
            </w:r>
          </w:p>
        </w:tc>
        <w:tc>
          <w:tcPr>
            <w:tcW w:w="0" w:type="auto"/>
            <w:tcBorders>
              <w:top w:val="nil"/>
              <w:left w:val="nil"/>
              <w:bottom w:val="single" w:sz="4" w:space="0" w:color="auto"/>
              <w:right w:val="single" w:sz="4" w:space="0" w:color="auto"/>
            </w:tcBorders>
            <w:shd w:val="clear" w:color="000000" w:fill="FFFFFF"/>
            <w:hideMark/>
          </w:tcPr>
          <w:p w14:paraId="6B157FD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25,70</w:t>
            </w:r>
          </w:p>
        </w:tc>
        <w:tc>
          <w:tcPr>
            <w:tcW w:w="0" w:type="auto"/>
            <w:tcBorders>
              <w:top w:val="nil"/>
              <w:left w:val="nil"/>
              <w:bottom w:val="single" w:sz="4" w:space="0" w:color="auto"/>
              <w:right w:val="single" w:sz="4" w:space="0" w:color="auto"/>
            </w:tcBorders>
            <w:shd w:val="clear" w:color="000000" w:fill="FFFFFF"/>
            <w:hideMark/>
          </w:tcPr>
          <w:p w14:paraId="32D5B42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30,50</w:t>
            </w:r>
          </w:p>
        </w:tc>
        <w:tc>
          <w:tcPr>
            <w:tcW w:w="0" w:type="auto"/>
            <w:tcBorders>
              <w:top w:val="nil"/>
              <w:left w:val="nil"/>
              <w:bottom w:val="single" w:sz="4" w:space="0" w:color="auto"/>
              <w:right w:val="single" w:sz="4" w:space="0" w:color="auto"/>
            </w:tcBorders>
            <w:shd w:val="clear" w:color="000000" w:fill="FFFFFF"/>
            <w:hideMark/>
          </w:tcPr>
          <w:p w14:paraId="4B6CB7E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32,30</w:t>
            </w:r>
          </w:p>
        </w:tc>
        <w:tc>
          <w:tcPr>
            <w:tcW w:w="0" w:type="auto"/>
            <w:tcBorders>
              <w:top w:val="nil"/>
              <w:left w:val="nil"/>
              <w:bottom w:val="single" w:sz="4" w:space="0" w:color="auto"/>
              <w:right w:val="single" w:sz="4" w:space="0" w:color="auto"/>
            </w:tcBorders>
            <w:shd w:val="clear" w:color="000000" w:fill="FFFFFF"/>
            <w:hideMark/>
          </w:tcPr>
          <w:p w14:paraId="24D7BED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57,60</w:t>
            </w:r>
          </w:p>
        </w:tc>
        <w:tc>
          <w:tcPr>
            <w:tcW w:w="0" w:type="auto"/>
            <w:tcBorders>
              <w:top w:val="nil"/>
              <w:left w:val="nil"/>
              <w:bottom w:val="single" w:sz="4" w:space="0" w:color="auto"/>
              <w:right w:val="single" w:sz="4" w:space="0" w:color="auto"/>
            </w:tcBorders>
            <w:shd w:val="clear" w:color="000000" w:fill="FFFFFF"/>
            <w:hideMark/>
          </w:tcPr>
          <w:p w14:paraId="03C0C7C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61,80</w:t>
            </w:r>
          </w:p>
        </w:tc>
        <w:tc>
          <w:tcPr>
            <w:tcW w:w="0" w:type="auto"/>
            <w:tcBorders>
              <w:top w:val="nil"/>
              <w:left w:val="nil"/>
              <w:bottom w:val="single" w:sz="4" w:space="0" w:color="auto"/>
              <w:right w:val="single" w:sz="4" w:space="0" w:color="auto"/>
            </w:tcBorders>
            <w:shd w:val="clear" w:color="000000" w:fill="FFFFFF"/>
            <w:hideMark/>
          </w:tcPr>
          <w:p w14:paraId="15BCBAF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33,90</w:t>
            </w:r>
          </w:p>
        </w:tc>
        <w:tc>
          <w:tcPr>
            <w:tcW w:w="0" w:type="auto"/>
            <w:tcBorders>
              <w:top w:val="nil"/>
              <w:left w:val="nil"/>
              <w:bottom w:val="single" w:sz="4" w:space="0" w:color="auto"/>
              <w:right w:val="single" w:sz="4" w:space="0" w:color="auto"/>
            </w:tcBorders>
            <w:shd w:val="clear" w:color="000000" w:fill="FFFFFF"/>
            <w:hideMark/>
          </w:tcPr>
          <w:p w14:paraId="045D6CE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27,70</w:t>
            </w:r>
          </w:p>
        </w:tc>
        <w:tc>
          <w:tcPr>
            <w:tcW w:w="0" w:type="auto"/>
            <w:tcBorders>
              <w:top w:val="nil"/>
              <w:left w:val="nil"/>
              <w:bottom w:val="single" w:sz="4" w:space="0" w:color="auto"/>
              <w:right w:val="single" w:sz="4" w:space="0" w:color="auto"/>
            </w:tcBorders>
            <w:shd w:val="clear" w:color="000000" w:fill="FFFFFF"/>
            <w:hideMark/>
          </w:tcPr>
          <w:p w14:paraId="0F268A5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29,90</w:t>
            </w:r>
          </w:p>
        </w:tc>
      </w:tr>
      <w:tr w:rsidR="00B267FC" w:rsidRPr="006424A4" w14:paraId="04214D77"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41C53227"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Інші сектори</w:t>
            </w:r>
          </w:p>
        </w:tc>
        <w:tc>
          <w:tcPr>
            <w:tcW w:w="0" w:type="auto"/>
            <w:tcBorders>
              <w:top w:val="nil"/>
              <w:left w:val="nil"/>
              <w:bottom w:val="single" w:sz="4" w:space="0" w:color="auto"/>
              <w:right w:val="single" w:sz="4" w:space="0" w:color="auto"/>
            </w:tcBorders>
            <w:shd w:val="clear" w:color="auto" w:fill="auto"/>
            <w:hideMark/>
          </w:tcPr>
          <w:p w14:paraId="4521D99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23,90</w:t>
            </w:r>
          </w:p>
        </w:tc>
        <w:tc>
          <w:tcPr>
            <w:tcW w:w="0" w:type="auto"/>
            <w:tcBorders>
              <w:top w:val="nil"/>
              <w:left w:val="nil"/>
              <w:bottom w:val="single" w:sz="4" w:space="0" w:color="auto"/>
              <w:right w:val="single" w:sz="4" w:space="0" w:color="auto"/>
            </w:tcBorders>
            <w:shd w:val="clear" w:color="auto" w:fill="auto"/>
            <w:hideMark/>
          </w:tcPr>
          <w:p w14:paraId="3EA60E8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8,20</w:t>
            </w:r>
          </w:p>
        </w:tc>
        <w:tc>
          <w:tcPr>
            <w:tcW w:w="0" w:type="auto"/>
            <w:tcBorders>
              <w:top w:val="nil"/>
              <w:left w:val="nil"/>
              <w:bottom w:val="single" w:sz="4" w:space="0" w:color="auto"/>
              <w:right w:val="single" w:sz="4" w:space="0" w:color="auto"/>
            </w:tcBorders>
            <w:shd w:val="clear" w:color="auto" w:fill="auto"/>
            <w:hideMark/>
          </w:tcPr>
          <w:p w14:paraId="038887F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9,50</w:t>
            </w:r>
          </w:p>
        </w:tc>
        <w:tc>
          <w:tcPr>
            <w:tcW w:w="0" w:type="auto"/>
            <w:tcBorders>
              <w:top w:val="nil"/>
              <w:left w:val="nil"/>
              <w:bottom w:val="single" w:sz="4" w:space="0" w:color="auto"/>
              <w:right w:val="single" w:sz="4" w:space="0" w:color="auto"/>
            </w:tcBorders>
            <w:shd w:val="clear" w:color="auto" w:fill="auto"/>
            <w:hideMark/>
          </w:tcPr>
          <w:p w14:paraId="27D4112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10,80</w:t>
            </w:r>
          </w:p>
        </w:tc>
        <w:tc>
          <w:tcPr>
            <w:tcW w:w="0" w:type="auto"/>
            <w:tcBorders>
              <w:top w:val="nil"/>
              <w:left w:val="nil"/>
              <w:bottom w:val="single" w:sz="4" w:space="0" w:color="auto"/>
              <w:right w:val="single" w:sz="4" w:space="0" w:color="auto"/>
            </w:tcBorders>
            <w:shd w:val="clear" w:color="auto" w:fill="auto"/>
            <w:hideMark/>
          </w:tcPr>
          <w:p w14:paraId="0DA2CE8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12,30</w:t>
            </w:r>
          </w:p>
        </w:tc>
        <w:tc>
          <w:tcPr>
            <w:tcW w:w="0" w:type="auto"/>
            <w:tcBorders>
              <w:top w:val="nil"/>
              <w:left w:val="nil"/>
              <w:bottom w:val="single" w:sz="4" w:space="0" w:color="auto"/>
              <w:right w:val="single" w:sz="4" w:space="0" w:color="auto"/>
            </w:tcBorders>
            <w:shd w:val="clear" w:color="auto" w:fill="auto"/>
            <w:hideMark/>
          </w:tcPr>
          <w:p w14:paraId="39D9BDD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9,60</w:t>
            </w:r>
          </w:p>
        </w:tc>
        <w:tc>
          <w:tcPr>
            <w:tcW w:w="0" w:type="auto"/>
            <w:tcBorders>
              <w:top w:val="nil"/>
              <w:left w:val="nil"/>
              <w:bottom w:val="single" w:sz="4" w:space="0" w:color="auto"/>
              <w:right w:val="single" w:sz="4" w:space="0" w:color="auto"/>
            </w:tcBorders>
            <w:shd w:val="clear" w:color="auto" w:fill="auto"/>
            <w:hideMark/>
          </w:tcPr>
          <w:p w14:paraId="71551F7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9,20</w:t>
            </w:r>
          </w:p>
        </w:tc>
        <w:tc>
          <w:tcPr>
            <w:tcW w:w="0" w:type="auto"/>
            <w:tcBorders>
              <w:top w:val="nil"/>
              <w:left w:val="nil"/>
              <w:bottom w:val="single" w:sz="4" w:space="0" w:color="auto"/>
              <w:right w:val="single" w:sz="4" w:space="0" w:color="auto"/>
            </w:tcBorders>
            <w:shd w:val="clear" w:color="auto" w:fill="auto"/>
            <w:hideMark/>
          </w:tcPr>
          <w:p w14:paraId="69A63A0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6,20</w:t>
            </w:r>
          </w:p>
        </w:tc>
        <w:tc>
          <w:tcPr>
            <w:tcW w:w="0" w:type="auto"/>
            <w:tcBorders>
              <w:top w:val="nil"/>
              <w:left w:val="nil"/>
              <w:bottom w:val="single" w:sz="4" w:space="0" w:color="auto"/>
              <w:right w:val="single" w:sz="4" w:space="0" w:color="auto"/>
            </w:tcBorders>
            <w:shd w:val="clear" w:color="auto" w:fill="auto"/>
            <w:hideMark/>
          </w:tcPr>
          <w:p w14:paraId="290D182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5,20</w:t>
            </w:r>
          </w:p>
        </w:tc>
        <w:tc>
          <w:tcPr>
            <w:tcW w:w="0" w:type="auto"/>
            <w:tcBorders>
              <w:top w:val="nil"/>
              <w:left w:val="nil"/>
              <w:bottom w:val="single" w:sz="4" w:space="0" w:color="auto"/>
              <w:right w:val="single" w:sz="4" w:space="0" w:color="auto"/>
            </w:tcBorders>
            <w:shd w:val="clear" w:color="auto" w:fill="auto"/>
            <w:hideMark/>
          </w:tcPr>
          <w:p w14:paraId="7664627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6,00</w:t>
            </w:r>
          </w:p>
        </w:tc>
      </w:tr>
      <w:tr w:rsidR="00B267FC" w:rsidRPr="006424A4" w14:paraId="0051A590"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0CA57B91" w14:textId="77777777" w:rsidR="00B267FC" w:rsidRPr="0072363D" w:rsidRDefault="00B267FC" w:rsidP="006D414F">
            <w:pPr>
              <w:spacing w:after="0" w:line="240" w:lineRule="auto"/>
              <w:jc w:val="both"/>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Фінансові деривативи</w:t>
            </w:r>
          </w:p>
        </w:tc>
        <w:tc>
          <w:tcPr>
            <w:tcW w:w="0" w:type="auto"/>
            <w:tcBorders>
              <w:top w:val="nil"/>
              <w:left w:val="nil"/>
              <w:bottom w:val="single" w:sz="4" w:space="0" w:color="auto"/>
              <w:right w:val="single" w:sz="4" w:space="0" w:color="auto"/>
            </w:tcBorders>
            <w:shd w:val="clear" w:color="auto" w:fill="auto"/>
            <w:hideMark/>
          </w:tcPr>
          <w:p w14:paraId="4382190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0,87</w:t>
            </w:r>
          </w:p>
        </w:tc>
        <w:tc>
          <w:tcPr>
            <w:tcW w:w="0" w:type="auto"/>
            <w:tcBorders>
              <w:top w:val="nil"/>
              <w:left w:val="nil"/>
              <w:bottom w:val="single" w:sz="4" w:space="0" w:color="auto"/>
              <w:right w:val="single" w:sz="4" w:space="0" w:color="auto"/>
            </w:tcBorders>
            <w:shd w:val="clear" w:color="auto" w:fill="auto"/>
            <w:hideMark/>
          </w:tcPr>
          <w:p w14:paraId="710719F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10,40</w:t>
            </w:r>
          </w:p>
        </w:tc>
        <w:tc>
          <w:tcPr>
            <w:tcW w:w="0" w:type="auto"/>
            <w:tcBorders>
              <w:top w:val="nil"/>
              <w:left w:val="nil"/>
              <w:bottom w:val="single" w:sz="4" w:space="0" w:color="auto"/>
              <w:right w:val="single" w:sz="4" w:space="0" w:color="auto"/>
            </w:tcBorders>
            <w:shd w:val="clear" w:color="auto" w:fill="auto"/>
            <w:hideMark/>
          </w:tcPr>
          <w:p w14:paraId="387B7B8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5,20</w:t>
            </w:r>
          </w:p>
        </w:tc>
        <w:tc>
          <w:tcPr>
            <w:tcW w:w="0" w:type="auto"/>
            <w:tcBorders>
              <w:top w:val="nil"/>
              <w:left w:val="nil"/>
              <w:bottom w:val="single" w:sz="4" w:space="0" w:color="auto"/>
              <w:right w:val="single" w:sz="4" w:space="0" w:color="auto"/>
            </w:tcBorders>
            <w:shd w:val="clear" w:color="auto" w:fill="auto"/>
            <w:hideMark/>
          </w:tcPr>
          <w:p w14:paraId="743E0A5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2,80</w:t>
            </w:r>
          </w:p>
        </w:tc>
        <w:tc>
          <w:tcPr>
            <w:tcW w:w="0" w:type="auto"/>
            <w:tcBorders>
              <w:top w:val="nil"/>
              <w:left w:val="nil"/>
              <w:bottom w:val="single" w:sz="4" w:space="0" w:color="auto"/>
              <w:right w:val="single" w:sz="4" w:space="0" w:color="auto"/>
            </w:tcBorders>
            <w:shd w:val="clear" w:color="auto" w:fill="auto"/>
            <w:hideMark/>
          </w:tcPr>
          <w:p w14:paraId="0B2046F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5,90</w:t>
            </w:r>
          </w:p>
        </w:tc>
        <w:tc>
          <w:tcPr>
            <w:tcW w:w="0" w:type="auto"/>
            <w:tcBorders>
              <w:top w:val="nil"/>
              <w:left w:val="nil"/>
              <w:bottom w:val="single" w:sz="4" w:space="0" w:color="auto"/>
              <w:right w:val="single" w:sz="4" w:space="0" w:color="auto"/>
            </w:tcBorders>
            <w:shd w:val="clear" w:color="auto" w:fill="auto"/>
            <w:hideMark/>
          </w:tcPr>
          <w:p w14:paraId="70500A2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4,30</w:t>
            </w:r>
          </w:p>
        </w:tc>
        <w:tc>
          <w:tcPr>
            <w:tcW w:w="0" w:type="auto"/>
            <w:tcBorders>
              <w:top w:val="nil"/>
              <w:left w:val="nil"/>
              <w:bottom w:val="single" w:sz="4" w:space="0" w:color="auto"/>
              <w:right w:val="single" w:sz="4" w:space="0" w:color="auto"/>
            </w:tcBorders>
            <w:shd w:val="clear" w:color="auto" w:fill="auto"/>
            <w:hideMark/>
          </w:tcPr>
          <w:p w14:paraId="49A3A8B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4,40</w:t>
            </w:r>
          </w:p>
        </w:tc>
        <w:tc>
          <w:tcPr>
            <w:tcW w:w="0" w:type="auto"/>
            <w:tcBorders>
              <w:top w:val="nil"/>
              <w:left w:val="nil"/>
              <w:bottom w:val="single" w:sz="4" w:space="0" w:color="auto"/>
              <w:right w:val="single" w:sz="4" w:space="0" w:color="auto"/>
            </w:tcBorders>
            <w:shd w:val="clear" w:color="auto" w:fill="auto"/>
            <w:hideMark/>
          </w:tcPr>
          <w:p w14:paraId="268BF68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21,50</w:t>
            </w:r>
          </w:p>
        </w:tc>
        <w:tc>
          <w:tcPr>
            <w:tcW w:w="0" w:type="auto"/>
            <w:tcBorders>
              <w:top w:val="nil"/>
              <w:left w:val="nil"/>
              <w:bottom w:val="single" w:sz="4" w:space="0" w:color="auto"/>
              <w:right w:val="single" w:sz="4" w:space="0" w:color="auto"/>
            </w:tcBorders>
            <w:shd w:val="clear" w:color="auto" w:fill="auto"/>
            <w:hideMark/>
          </w:tcPr>
          <w:p w14:paraId="627C890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9,30</w:t>
            </w:r>
          </w:p>
        </w:tc>
        <w:tc>
          <w:tcPr>
            <w:tcW w:w="0" w:type="auto"/>
            <w:tcBorders>
              <w:top w:val="nil"/>
              <w:left w:val="nil"/>
              <w:bottom w:val="single" w:sz="4" w:space="0" w:color="auto"/>
              <w:right w:val="single" w:sz="4" w:space="0" w:color="auto"/>
            </w:tcBorders>
            <w:shd w:val="clear" w:color="auto" w:fill="auto"/>
            <w:hideMark/>
          </w:tcPr>
          <w:p w14:paraId="5EA1CD6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7,60</w:t>
            </w:r>
          </w:p>
        </w:tc>
      </w:tr>
      <w:tr w:rsidR="00B267FC" w:rsidRPr="006424A4" w14:paraId="70E07E58"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5749412E" w14:textId="77777777" w:rsidR="00B267FC" w:rsidRPr="0072363D" w:rsidRDefault="00B267FC" w:rsidP="006D414F">
            <w:pPr>
              <w:spacing w:after="0" w:line="240" w:lineRule="auto"/>
              <w:rPr>
                <w:rFonts w:ascii="Times New Roman" w:eastAsia="Times New Roman" w:hAnsi="Times New Roman" w:cs="Times New Roman"/>
                <w:b/>
                <w:color w:val="000000"/>
                <w:lang w:val="uk-UA" w:eastAsia="ru-RU"/>
              </w:rPr>
            </w:pPr>
            <w:r w:rsidRPr="0072363D">
              <w:rPr>
                <w:rFonts w:ascii="Times New Roman" w:eastAsia="Times New Roman" w:hAnsi="Times New Roman" w:cs="Times New Roman"/>
                <w:b/>
                <w:color w:val="000000"/>
                <w:lang w:val="uk-UA" w:eastAsia="ru-RU"/>
              </w:rPr>
              <w:t>Інші інвестиції</w:t>
            </w:r>
          </w:p>
        </w:tc>
        <w:tc>
          <w:tcPr>
            <w:tcW w:w="0" w:type="auto"/>
            <w:tcBorders>
              <w:top w:val="nil"/>
              <w:left w:val="nil"/>
              <w:bottom w:val="single" w:sz="4" w:space="0" w:color="auto"/>
              <w:right w:val="single" w:sz="4" w:space="0" w:color="auto"/>
            </w:tcBorders>
            <w:shd w:val="clear" w:color="000000" w:fill="FFFFFF"/>
            <w:hideMark/>
          </w:tcPr>
          <w:p w14:paraId="30566093"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383,90</w:t>
            </w:r>
          </w:p>
        </w:tc>
        <w:tc>
          <w:tcPr>
            <w:tcW w:w="0" w:type="auto"/>
            <w:tcBorders>
              <w:top w:val="nil"/>
              <w:left w:val="nil"/>
              <w:bottom w:val="single" w:sz="4" w:space="0" w:color="auto"/>
              <w:right w:val="single" w:sz="4" w:space="0" w:color="auto"/>
            </w:tcBorders>
            <w:shd w:val="clear" w:color="000000" w:fill="FFFFFF"/>
            <w:hideMark/>
          </w:tcPr>
          <w:p w14:paraId="7CC3A79D"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419,60</w:t>
            </w:r>
          </w:p>
        </w:tc>
        <w:tc>
          <w:tcPr>
            <w:tcW w:w="0" w:type="auto"/>
            <w:tcBorders>
              <w:top w:val="nil"/>
              <w:left w:val="nil"/>
              <w:bottom w:val="single" w:sz="4" w:space="0" w:color="auto"/>
              <w:right w:val="single" w:sz="4" w:space="0" w:color="auto"/>
            </w:tcBorders>
            <w:shd w:val="clear" w:color="000000" w:fill="FFFFFF"/>
            <w:hideMark/>
          </w:tcPr>
          <w:p w14:paraId="7902256C"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385,00</w:t>
            </w:r>
          </w:p>
        </w:tc>
        <w:tc>
          <w:tcPr>
            <w:tcW w:w="0" w:type="auto"/>
            <w:tcBorders>
              <w:top w:val="nil"/>
              <w:left w:val="nil"/>
              <w:bottom w:val="single" w:sz="4" w:space="0" w:color="auto"/>
              <w:right w:val="single" w:sz="4" w:space="0" w:color="auto"/>
            </w:tcBorders>
            <w:shd w:val="clear" w:color="000000" w:fill="FFFFFF"/>
            <w:hideMark/>
          </w:tcPr>
          <w:p w14:paraId="626295F2"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383,90</w:t>
            </w:r>
          </w:p>
        </w:tc>
        <w:tc>
          <w:tcPr>
            <w:tcW w:w="0" w:type="auto"/>
            <w:tcBorders>
              <w:top w:val="nil"/>
              <w:left w:val="nil"/>
              <w:bottom w:val="single" w:sz="4" w:space="0" w:color="auto"/>
              <w:right w:val="single" w:sz="4" w:space="0" w:color="auto"/>
            </w:tcBorders>
            <w:shd w:val="clear" w:color="000000" w:fill="FFFFFF"/>
            <w:hideMark/>
          </w:tcPr>
          <w:p w14:paraId="7B1F4C89"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409,50</w:t>
            </w:r>
          </w:p>
        </w:tc>
        <w:tc>
          <w:tcPr>
            <w:tcW w:w="0" w:type="auto"/>
            <w:tcBorders>
              <w:top w:val="nil"/>
              <w:left w:val="nil"/>
              <w:bottom w:val="single" w:sz="4" w:space="0" w:color="auto"/>
              <w:right w:val="single" w:sz="4" w:space="0" w:color="auto"/>
            </w:tcBorders>
            <w:shd w:val="clear" w:color="000000" w:fill="FFFFFF"/>
            <w:hideMark/>
          </w:tcPr>
          <w:p w14:paraId="7AC82BFC"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448,40</w:t>
            </w:r>
          </w:p>
        </w:tc>
        <w:tc>
          <w:tcPr>
            <w:tcW w:w="0" w:type="auto"/>
            <w:tcBorders>
              <w:top w:val="nil"/>
              <w:left w:val="nil"/>
              <w:bottom w:val="single" w:sz="4" w:space="0" w:color="auto"/>
              <w:right w:val="single" w:sz="4" w:space="0" w:color="auto"/>
            </w:tcBorders>
            <w:shd w:val="clear" w:color="000000" w:fill="FFFFFF"/>
            <w:hideMark/>
          </w:tcPr>
          <w:p w14:paraId="6C4C6B70"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499,10</w:t>
            </w:r>
          </w:p>
        </w:tc>
        <w:tc>
          <w:tcPr>
            <w:tcW w:w="0" w:type="auto"/>
            <w:tcBorders>
              <w:top w:val="nil"/>
              <w:left w:val="nil"/>
              <w:bottom w:val="single" w:sz="4" w:space="0" w:color="auto"/>
              <w:right w:val="single" w:sz="4" w:space="0" w:color="auto"/>
            </w:tcBorders>
            <w:shd w:val="clear" w:color="000000" w:fill="FFFFFF"/>
            <w:hideMark/>
          </w:tcPr>
          <w:p w14:paraId="4AC2A27F"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415,50</w:t>
            </w:r>
          </w:p>
        </w:tc>
        <w:tc>
          <w:tcPr>
            <w:tcW w:w="0" w:type="auto"/>
            <w:tcBorders>
              <w:top w:val="nil"/>
              <w:left w:val="nil"/>
              <w:bottom w:val="single" w:sz="4" w:space="0" w:color="auto"/>
              <w:right w:val="single" w:sz="4" w:space="0" w:color="auto"/>
            </w:tcBorders>
            <w:shd w:val="clear" w:color="000000" w:fill="FFFFFF"/>
            <w:hideMark/>
          </w:tcPr>
          <w:p w14:paraId="27E0B0E3"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340,20</w:t>
            </w:r>
          </w:p>
        </w:tc>
        <w:tc>
          <w:tcPr>
            <w:tcW w:w="0" w:type="auto"/>
            <w:tcBorders>
              <w:top w:val="nil"/>
              <w:left w:val="nil"/>
              <w:bottom w:val="single" w:sz="4" w:space="0" w:color="auto"/>
              <w:right w:val="single" w:sz="4" w:space="0" w:color="auto"/>
            </w:tcBorders>
            <w:shd w:val="clear" w:color="000000" w:fill="FFFFFF"/>
            <w:hideMark/>
          </w:tcPr>
          <w:p w14:paraId="71EECAA1" w14:textId="77777777" w:rsidR="00B267FC" w:rsidRPr="001A1D8F" w:rsidRDefault="00B267FC" w:rsidP="006D414F">
            <w:pPr>
              <w:spacing w:after="0" w:line="240" w:lineRule="auto"/>
              <w:jc w:val="right"/>
              <w:rPr>
                <w:rFonts w:ascii="Times New Roman" w:eastAsia="Times New Roman" w:hAnsi="Times New Roman" w:cs="Times New Roman"/>
                <w:b/>
                <w:color w:val="000000"/>
                <w:lang w:eastAsia="ru-RU"/>
              </w:rPr>
            </w:pPr>
            <w:r w:rsidRPr="001A1D8F">
              <w:rPr>
                <w:rFonts w:ascii="Times New Roman" w:eastAsia="Times New Roman" w:hAnsi="Times New Roman" w:cs="Times New Roman"/>
                <w:b/>
                <w:color w:val="000000"/>
                <w:lang w:eastAsia="ru-RU"/>
              </w:rPr>
              <w:t>339,20</w:t>
            </w:r>
          </w:p>
        </w:tc>
      </w:tr>
      <w:tr w:rsidR="00B267FC" w:rsidRPr="006424A4" w14:paraId="1D511184"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6F5BD98C"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Спеціальні права запозичення</w:t>
            </w:r>
          </w:p>
        </w:tc>
        <w:tc>
          <w:tcPr>
            <w:tcW w:w="0" w:type="auto"/>
            <w:tcBorders>
              <w:top w:val="nil"/>
              <w:left w:val="nil"/>
              <w:bottom w:val="single" w:sz="4" w:space="0" w:color="auto"/>
              <w:right w:val="single" w:sz="4" w:space="0" w:color="auto"/>
            </w:tcBorders>
            <w:shd w:val="clear" w:color="000000" w:fill="FFFFFF"/>
            <w:hideMark/>
          </w:tcPr>
          <w:p w14:paraId="31B5B92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0,00</w:t>
            </w:r>
          </w:p>
        </w:tc>
        <w:tc>
          <w:tcPr>
            <w:tcW w:w="0" w:type="auto"/>
            <w:tcBorders>
              <w:top w:val="nil"/>
              <w:left w:val="nil"/>
              <w:bottom w:val="single" w:sz="4" w:space="0" w:color="auto"/>
              <w:right w:val="single" w:sz="4" w:space="0" w:color="auto"/>
            </w:tcBorders>
            <w:shd w:val="clear" w:color="000000" w:fill="FFFFFF"/>
            <w:hideMark/>
          </w:tcPr>
          <w:p w14:paraId="238C2F2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0,00</w:t>
            </w:r>
          </w:p>
        </w:tc>
        <w:tc>
          <w:tcPr>
            <w:tcW w:w="0" w:type="auto"/>
            <w:tcBorders>
              <w:top w:val="nil"/>
              <w:left w:val="nil"/>
              <w:bottom w:val="single" w:sz="4" w:space="0" w:color="auto"/>
              <w:right w:val="single" w:sz="4" w:space="0" w:color="auto"/>
            </w:tcBorders>
            <w:shd w:val="clear" w:color="000000" w:fill="FFFFFF"/>
            <w:hideMark/>
          </w:tcPr>
          <w:p w14:paraId="53F906C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8,90</w:t>
            </w:r>
          </w:p>
        </w:tc>
        <w:tc>
          <w:tcPr>
            <w:tcW w:w="0" w:type="auto"/>
            <w:tcBorders>
              <w:top w:val="nil"/>
              <w:left w:val="nil"/>
              <w:bottom w:val="single" w:sz="4" w:space="0" w:color="auto"/>
              <w:right w:val="single" w:sz="4" w:space="0" w:color="auto"/>
            </w:tcBorders>
            <w:shd w:val="clear" w:color="000000" w:fill="FFFFFF"/>
            <w:hideMark/>
          </w:tcPr>
          <w:p w14:paraId="138557C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8,70</w:t>
            </w:r>
          </w:p>
        </w:tc>
        <w:tc>
          <w:tcPr>
            <w:tcW w:w="0" w:type="auto"/>
            <w:tcBorders>
              <w:top w:val="nil"/>
              <w:left w:val="nil"/>
              <w:bottom w:val="single" w:sz="4" w:space="0" w:color="auto"/>
              <w:right w:val="single" w:sz="4" w:space="0" w:color="auto"/>
            </w:tcBorders>
            <w:shd w:val="clear" w:color="000000" w:fill="FFFFFF"/>
            <w:hideMark/>
          </w:tcPr>
          <w:p w14:paraId="7D847D0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8,70</w:t>
            </w:r>
          </w:p>
        </w:tc>
        <w:tc>
          <w:tcPr>
            <w:tcW w:w="0" w:type="auto"/>
            <w:tcBorders>
              <w:top w:val="nil"/>
              <w:left w:val="nil"/>
              <w:bottom w:val="single" w:sz="4" w:space="0" w:color="auto"/>
              <w:right w:val="single" w:sz="4" w:space="0" w:color="auto"/>
            </w:tcBorders>
            <w:shd w:val="clear" w:color="000000" w:fill="FFFFFF"/>
            <w:hideMark/>
          </w:tcPr>
          <w:p w14:paraId="5EBE31D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8,70</w:t>
            </w:r>
          </w:p>
        </w:tc>
        <w:tc>
          <w:tcPr>
            <w:tcW w:w="0" w:type="auto"/>
            <w:tcBorders>
              <w:top w:val="nil"/>
              <w:left w:val="nil"/>
              <w:bottom w:val="single" w:sz="4" w:space="0" w:color="auto"/>
              <w:right w:val="single" w:sz="4" w:space="0" w:color="auto"/>
            </w:tcBorders>
            <w:shd w:val="clear" w:color="000000" w:fill="FFFFFF"/>
            <w:hideMark/>
          </w:tcPr>
          <w:p w14:paraId="4189ED8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8,70</w:t>
            </w:r>
          </w:p>
        </w:tc>
        <w:tc>
          <w:tcPr>
            <w:tcW w:w="0" w:type="auto"/>
            <w:tcBorders>
              <w:top w:val="nil"/>
              <w:left w:val="nil"/>
              <w:bottom w:val="single" w:sz="4" w:space="0" w:color="auto"/>
              <w:right w:val="single" w:sz="4" w:space="0" w:color="auto"/>
            </w:tcBorders>
            <w:shd w:val="clear" w:color="000000" w:fill="FFFFFF"/>
            <w:hideMark/>
          </w:tcPr>
          <w:p w14:paraId="636A1C4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8,20</w:t>
            </w:r>
          </w:p>
        </w:tc>
        <w:tc>
          <w:tcPr>
            <w:tcW w:w="0" w:type="auto"/>
            <w:tcBorders>
              <w:top w:val="nil"/>
              <w:left w:val="nil"/>
              <w:bottom w:val="single" w:sz="4" w:space="0" w:color="auto"/>
              <w:right w:val="single" w:sz="4" w:space="0" w:color="auto"/>
            </w:tcBorders>
            <w:shd w:val="clear" w:color="000000" w:fill="FFFFFF"/>
            <w:hideMark/>
          </w:tcPr>
          <w:p w14:paraId="78CB872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7,90</w:t>
            </w:r>
          </w:p>
        </w:tc>
        <w:tc>
          <w:tcPr>
            <w:tcW w:w="0" w:type="auto"/>
            <w:tcBorders>
              <w:top w:val="nil"/>
              <w:left w:val="nil"/>
              <w:bottom w:val="single" w:sz="4" w:space="0" w:color="auto"/>
              <w:right w:val="single" w:sz="4" w:space="0" w:color="auto"/>
            </w:tcBorders>
            <w:shd w:val="clear" w:color="000000" w:fill="FFFFFF"/>
            <w:hideMark/>
          </w:tcPr>
          <w:p w14:paraId="330D390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8,00</w:t>
            </w:r>
          </w:p>
        </w:tc>
      </w:tr>
      <w:tr w:rsidR="00B267FC" w:rsidRPr="006424A4" w14:paraId="043970CB"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hideMark/>
          </w:tcPr>
          <w:p w14:paraId="4A19BE3C"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Інші боргові інструменти</w:t>
            </w:r>
          </w:p>
        </w:tc>
        <w:tc>
          <w:tcPr>
            <w:tcW w:w="0" w:type="auto"/>
            <w:tcBorders>
              <w:top w:val="nil"/>
              <w:left w:val="nil"/>
              <w:bottom w:val="single" w:sz="4" w:space="0" w:color="auto"/>
              <w:right w:val="single" w:sz="4" w:space="0" w:color="auto"/>
            </w:tcBorders>
            <w:shd w:val="clear" w:color="auto" w:fill="auto"/>
            <w:hideMark/>
          </w:tcPr>
          <w:p w14:paraId="58A3CFF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383,90</w:t>
            </w:r>
          </w:p>
        </w:tc>
        <w:tc>
          <w:tcPr>
            <w:tcW w:w="0" w:type="auto"/>
            <w:tcBorders>
              <w:top w:val="nil"/>
              <w:left w:val="nil"/>
              <w:bottom w:val="single" w:sz="4" w:space="0" w:color="auto"/>
              <w:right w:val="single" w:sz="4" w:space="0" w:color="auto"/>
            </w:tcBorders>
            <w:shd w:val="clear" w:color="auto" w:fill="auto"/>
            <w:hideMark/>
          </w:tcPr>
          <w:p w14:paraId="1F6F5F6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419,60</w:t>
            </w:r>
          </w:p>
        </w:tc>
        <w:tc>
          <w:tcPr>
            <w:tcW w:w="0" w:type="auto"/>
            <w:tcBorders>
              <w:top w:val="nil"/>
              <w:left w:val="nil"/>
              <w:bottom w:val="single" w:sz="4" w:space="0" w:color="auto"/>
              <w:right w:val="single" w:sz="4" w:space="0" w:color="auto"/>
            </w:tcBorders>
            <w:shd w:val="clear" w:color="auto" w:fill="auto"/>
            <w:hideMark/>
          </w:tcPr>
          <w:p w14:paraId="0EACA0C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376,10</w:t>
            </w:r>
          </w:p>
        </w:tc>
        <w:tc>
          <w:tcPr>
            <w:tcW w:w="0" w:type="auto"/>
            <w:tcBorders>
              <w:top w:val="nil"/>
              <w:left w:val="nil"/>
              <w:bottom w:val="single" w:sz="4" w:space="0" w:color="auto"/>
              <w:right w:val="single" w:sz="4" w:space="0" w:color="auto"/>
            </w:tcBorders>
            <w:shd w:val="clear" w:color="auto" w:fill="auto"/>
            <w:hideMark/>
          </w:tcPr>
          <w:p w14:paraId="0F9FE2E2"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375,10</w:t>
            </w:r>
          </w:p>
        </w:tc>
        <w:tc>
          <w:tcPr>
            <w:tcW w:w="0" w:type="auto"/>
            <w:tcBorders>
              <w:top w:val="nil"/>
              <w:left w:val="nil"/>
              <w:bottom w:val="single" w:sz="4" w:space="0" w:color="auto"/>
              <w:right w:val="single" w:sz="4" w:space="0" w:color="auto"/>
            </w:tcBorders>
            <w:shd w:val="clear" w:color="auto" w:fill="auto"/>
            <w:hideMark/>
          </w:tcPr>
          <w:p w14:paraId="03CFB89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400,80</w:t>
            </w:r>
          </w:p>
        </w:tc>
        <w:tc>
          <w:tcPr>
            <w:tcW w:w="0" w:type="auto"/>
            <w:tcBorders>
              <w:top w:val="nil"/>
              <w:left w:val="nil"/>
              <w:bottom w:val="single" w:sz="4" w:space="0" w:color="auto"/>
              <w:right w:val="single" w:sz="4" w:space="0" w:color="auto"/>
            </w:tcBorders>
            <w:shd w:val="clear" w:color="auto" w:fill="auto"/>
            <w:hideMark/>
          </w:tcPr>
          <w:p w14:paraId="52EA47E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439,70</w:t>
            </w:r>
          </w:p>
        </w:tc>
        <w:tc>
          <w:tcPr>
            <w:tcW w:w="0" w:type="auto"/>
            <w:tcBorders>
              <w:top w:val="nil"/>
              <w:left w:val="nil"/>
              <w:bottom w:val="single" w:sz="4" w:space="0" w:color="auto"/>
              <w:right w:val="single" w:sz="4" w:space="0" w:color="auto"/>
            </w:tcBorders>
            <w:shd w:val="clear" w:color="auto" w:fill="auto"/>
            <w:hideMark/>
          </w:tcPr>
          <w:p w14:paraId="00D6810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490,40</w:t>
            </w:r>
          </w:p>
        </w:tc>
        <w:tc>
          <w:tcPr>
            <w:tcW w:w="0" w:type="auto"/>
            <w:tcBorders>
              <w:top w:val="nil"/>
              <w:left w:val="nil"/>
              <w:bottom w:val="single" w:sz="4" w:space="0" w:color="auto"/>
              <w:right w:val="single" w:sz="4" w:space="0" w:color="auto"/>
            </w:tcBorders>
            <w:shd w:val="clear" w:color="auto" w:fill="auto"/>
            <w:hideMark/>
          </w:tcPr>
          <w:p w14:paraId="4021B8C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407,30</w:t>
            </w:r>
          </w:p>
        </w:tc>
        <w:tc>
          <w:tcPr>
            <w:tcW w:w="0" w:type="auto"/>
            <w:tcBorders>
              <w:top w:val="nil"/>
              <w:left w:val="nil"/>
              <w:bottom w:val="single" w:sz="4" w:space="0" w:color="auto"/>
              <w:right w:val="single" w:sz="4" w:space="0" w:color="auto"/>
            </w:tcBorders>
            <w:shd w:val="clear" w:color="auto" w:fill="auto"/>
            <w:hideMark/>
          </w:tcPr>
          <w:p w14:paraId="68BA50B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332,30</w:t>
            </w:r>
          </w:p>
        </w:tc>
        <w:tc>
          <w:tcPr>
            <w:tcW w:w="0" w:type="auto"/>
            <w:tcBorders>
              <w:top w:val="nil"/>
              <w:left w:val="nil"/>
              <w:bottom w:val="single" w:sz="4" w:space="0" w:color="auto"/>
              <w:right w:val="single" w:sz="4" w:space="0" w:color="auto"/>
            </w:tcBorders>
            <w:shd w:val="clear" w:color="auto" w:fill="auto"/>
            <w:hideMark/>
          </w:tcPr>
          <w:p w14:paraId="4EB80234"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331,20</w:t>
            </w:r>
          </w:p>
        </w:tc>
      </w:tr>
      <w:tr w:rsidR="00B267FC" w:rsidRPr="006424A4" w14:paraId="40970C85"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2AA8BE71"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Центральний банк</w:t>
            </w:r>
          </w:p>
        </w:tc>
        <w:tc>
          <w:tcPr>
            <w:tcW w:w="0" w:type="auto"/>
            <w:tcBorders>
              <w:top w:val="nil"/>
              <w:left w:val="nil"/>
              <w:bottom w:val="single" w:sz="4" w:space="0" w:color="auto"/>
              <w:right w:val="single" w:sz="4" w:space="0" w:color="auto"/>
            </w:tcBorders>
            <w:shd w:val="clear" w:color="000000" w:fill="FFFFFF"/>
            <w:hideMark/>
          </w:tcPr>
          <w:p w14:paraId="269EAC5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1,90</w:t>
            </w:r>
          </w:p>
        </w:tc>
        <w:tc>
          <w:tcPr>
            <w:tcW w:w="0" w:type="auto"/>
            <w:tcBorders>
              <w:top w:val="nil"/>
              <w:left w:val="nil"/>
              <w:bottom w:val="single" w:sz="4" w:space="0" w:color="auto"/>
              <w:right w:val="single" w:sz="4" w:space="0" w:color="auto"/>
            </w:tcBorders>
            <w:shd w:val="clear" w:color="000000" w:fill="FFFFFF"/>
            <w:hideMark/>
          </w:tcPr>
          <w:p w14:paraId="3046AE1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2,80</w:t>
            </w:r>
          </w:p>
        </w:tc>
        <w:tc>
          <w:tcPr>
            <w:tcW w:w="0" w:type="auto"/>
            <w:tcBorders>
              <w:top w:val="nil"/>
              <w:left w:val="nil"/>
              <w:bottom w:val="single" w:sz="4" w:space="0" w:color="auto"/>
              <w:right w:val="single" w:sz="4" w:space="0" w:color="auto"/>
            </w:tcBorders>
            <w:shd w:val="clear" w:color="000000" w:fill="FFFFFF"/>
            <w:hideMark/>
          </w:tcPr>
          <w:p w14:paraId="2292A24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5,70</w:t>
            </w:r>
          </w:p>
        </w:tc>
        <w:tc>
          <w:tcPr>
            <w:tcW w:w="0" w:type="auto"/>
            <w:tcBorders>
              <w:top w:val="nil"/>
              <w:left w:val="nil"/>
              <w:bottom w:val="single" w:sz="4" w:space="0" w:color="auto"/>
              <w:right w:val="single" w:sz="4" w:space="0" w:color="auto"/>
            </w:tcBorders>
            <w:shd w:val="clear" w:color="000000" w:fill="FFFFFF"/>
            <w:hideMark/>
          </w:tcPr>
          <w:p w14:paraId="6E68F893"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3,30</w:t>
            </w:r>
          </w:p>
        </w:tc>
        <w:tc>
          <w:tcPr>
            <w:tcW w:w="0" w:type="auto"/>
            <w:tcBorders>
              <w:top w:val="nil"/>
              <w:left w:val="nil"/>
              <w:bottom w:val="single" w:sz="4" w:space="0" w:color="auto"/>
              <w:right w:val="single" w:sz="4" w:space="0" w:color="auto"/>
            </w:tcBorders>
            <w:shd w:val="clear" w:color="000000" w:fill="FFFFFF"/>
            <w:hideMark/>
          </w:tcPr>
          <w:p w14:paraId="4C151DB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2,80</w:t>
            </w:r>
          </w:p>
        </w:tc>
        <w:tc>
          <w:tcPr>
            <w:tcW w:w="0" w:type="auto"/>
            <w:tcBorders>
              <w:top w:val="nil"/>
              <w:left w:val="nil"/>
              <w:bottom w:val="single" w:sz="4" w:space="0" w:color="auto"/>
              <w:right w:val="single" w:sz="4" w:space="0" w:color="auto"/>
            </w:tcBorders>
            <w:shd w:val="clear" w:color="000000" w:fill="FFFFFF"/>
            <w:hideMark/>
          </w:tcPr>
          <w:p w14:paraId="6122725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6,90</w:t>
            </w:r>
          </w:p>
        </w:tc>
        <w:tc>
          <w:tcPr>
            <w:tcW w:w="0" w:type="auto"/>
            <w:tcBorders>
              <w:top w:val="nil"/>
              <w:left w:val="nil"/>
              <w:bottom w:val="single" w:sz="4" w:space="0" w:color="auto"/>
              <w:right w:val="single" w:sz="4" w:space="0" w:color="auto"/>
            </w:tcBorders>
            <w:shd w:val="clear" w:color="000000" w:fill="FFFFFF"/>
            <w:hideMark/>
          </w:tcPr>
          <w:p w14:paraId="018A350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7,20</w:t>
            </w:r>
          </w:p>
        </w:tc>
        <w:tc>
          <w:tcPr>
            <w:tcW w:w="0" w:type="auto"/>
            <w:tcBorders>
              <w:top w:val="nil"/>
              <w:left w:val="nil"/>
              <w:bottom w:val="single" w:sz="4" w:space="0" w:color="auto"/>
              <w:right w:val="single" w:sz="4" w:space="0" w:color="auto"/>
            </w:tcBorders>
            <w:shd w:val="clear" w:color="000000" w:fill="FFFFFF"/>
            <w:hideMark/>
          </w:tcPr>
          <w:p w14:paraId="2E21F05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2,40</w:t>
            </w:r>
          </w:p>
        </w:tc>
        <w:tc>
          <w:tcPr>
            <w:tcW w:w="0" w:type="auto"/>
            <w:tcBorders>
              <w:top w:val="nil"/>
              <w:left w:val="nil"/>
              <w:bottom w:val="single" w:sz="4" w:space="0" w:color="auto"/>
              <w:right w:val="single" w:sz="4" w:space="0" w:color="auto"/>
            </w:tcBorders>
            <w:shd w:val="clear" w:color="000000" w:fill="FFFFFF"/>
            <w:hideMark/>
          </w:tcPr>
          <w:p w14:paraId="670E116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3,20</w:t>
            </w:r>
          </w:p>
        </w:tc>
        <w:tc>
          <w:tcPr>
            <w:tcW w:w="0" w:type="auto"/>
            <w:tcBorders>
              <w:top w:val="nil"/>
              <w:left w:val="nil"/>
              <w:bottom w:val="single" w:sz="4" w:space="0" w:color="auto"/>
              <w:right w:val="single" w:sz="4" w:space="0" w:color="auto"/>
            </w:tcBorders>
            <w:shd w:val="clear" w:color="000000" w:fill="FFFFFF"/>
            <w:hideMark/>
          </w:tcPr>
          <w:p w14:paraId="21BF3D15"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1,90</w:t>
            </w:r>
          </w:p>
        </w:tc>
      </w:tr>
      <w:tr w:rsidR="00B267FC" w:rsidRPr="006424A4" w14:paraId="2507FC1C"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7DC82580"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Недержавні депозитні установи</w:t>
            </w:r>
          </w:p>
        </w:tc>
        <w:tc>
          <w:tcPr>
            <w:tcW w:w="0" w:type="auto"/>
            <w:tcBorders>
              <w:top w:val="nil"/>
              <w:left w:val="nil"/>
              <w:bottom w:val="single" w:sz="4" w:space="0" w:color="auto"/>
              <w:right w:val="single" w:sz="4" w:space="0" w:color="auto"/>
            </w:tcBorders>
            <w:shd w:val="clear" w:color="auto" w:fill="auto"/>
            <w:hideMark/>
          </w:tcPr>
          <w:p w14:paraId="0253A1E1"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157,70</w:t>
            </w:r>
          </w:p>
        </w:tc>
        <w:tc>
          <w:tcPr>
            <w:tcW w:w="0" w:type="auto"/>
            <w:tcBorders>
              <w:top w:val="nil"/>
              <w:left w:val="nil"/>
              <w:bottom w:val="single" w:sz="4" w:space="0" w:color="auto"/>
              <w:right w:val="single" w:sz="4" w:space="0" w:color="auto"/>
            </w:tcBorders>
            <w:shd w:val="clear" w:color="auto" w:fill="auto"/>
            <w:hideMark/>
          </w:tcPr>
          <w:p w14:paraId="5D75EA4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162,10</w:t>
            </w:r>
          </w:p>
        </w:tc>
        <w:tc>
          <w:tcPr>
            <w:tcW w:w="0" w:type="auto"/>
            <w:tcBorders>
              <w:top w:val="nil"/>
              <w:left w:val="nil"/>
              <w:bottom w:val="single" w:sz="4" w:space="0" w:color="auto"/>
              <w:right w:val="single" w:sz="4" w:space="0" w:color="auto"/>
            </w:tcBorders>
            <w:shd w:val="clear" w:color="auto" w:fill="auto"/>
            <w:hideMark/>
          </w:tcPr>
          <w:p w14:paraId="0FAAD40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122,60</w:t>
            </w:r>
          </w:p>
        </w:tc>
        <w:tc>
          <w:tcPr>
            <w:tcW w:w="0" w:type="auto"/>
            <w:tcBorders>
              <w:top w:val="nil"/>
              <w:left w:val="nil"/>
              <w:bottom w:val="single" w:sz="4" w:space="0" w:color="auto"/>
              <w:right w:val="single" w:sz="4" w:space="0" w:color="auto"/>
            </w:tcBorders>
            <w:shd w:val="clear" w:color="auto" w:fill="auto"/>
            <w:hideMark/>
          </w:tcPr>
          <w:p w14:paraId="27952700"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139,60</w:t>
            </w:r>
          </w:p>
        </w:tc>
        <w:tc>
          <w:tcPr>
            <w:tcW w:w="0" w:type="auto"/>
            <w:tcBorders>
              <w:top w:val="nil"/>
              <w:left w:val="nil"/>
              <w:bottom w:val="single" w:sz="4" w:space="0" w:color="auto"/>
              <w:right w:val="single" w:sz="4" w:space="0" w:color="auto"/>
            </w:tcBorders>
            <w:shd w:val="clear" w:color="auto" w:fill="auto"/>
            <w:hideMark/>
          </w:tcPr>
          <w:p w14:paraId="2005FAA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157,70</w:t>
            </w:r>
          </w:p>
        </w:tc>
        <w:tc>
          <w:tcPr>
            <w:tcW w:w="0" w:type="auto"/>
            <w:tcBorders>
              <w:top w:val="nil"/>
              <w:left w:val="nil"/>
              <w:bottom w:val="single" w:sz="4" w:space="0" w:color="auto"/>
              <w:right w:val="single" w:sz="4" w:space="0" w:color="auto"/>
            </w:tcBorders>
            <w:shd w:val="clear" w:color="auto" w:fill="auto"/>
            <w:hideMark/>
          </w:tcPr>
          <w:p w14:paraId="206D8F5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190,50</w:t>
            </w:r>
          </w:p>
        </w:tc>
        <w:tc>
          <w:tcPr>
            <w:tcW w:w="0" w:type="auto"/>
            <w:tcBorders>
              <w:top w:val="nil"/>
              <w:left w:val="nil"/>
              <w:bottom w:val="single" w:sz="4" w:space="0" w:color="auto"/>
              <w:right w:val="single" w:sz="4" w:space="0" w:color="auto"/>
            </w:tcBorders>
            <w:shd w:val="clear" w:color="auto" w:fill="auto"/>
            <w:hideMark/>
          </w:tcPr>
          <w:p w14:paraId="2621D38E"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202,20</w:t>
            </w:r>
          </w:p>
        </w:tc>
        <w:tc>
          <w:tcPr>
            <w:tcW w:w="0" w:type="auto"/>
            <w:tcBorders>
              <w:top w:val="nil"/>
              <w:left w:val="nil"/>
              <w:bottom w:val="single" w:sz="4" w:space="0" w:color="auto"/>
              <w:right w:val="single" w:sz="4" w:space="0" w:color="auto"/>
            </w:tcBorders>
            <w:shd w:val="clear" w:color="auto" w:fill="auto"/>
            <w:hideMark/>
          </w:tcPr>
          <w:p w14:paraId="7ABDB03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164,40</w:t>
            </w:r>
          </w:p>
        </w:tc>
        <w:tc>
          <w:tcPr>
            <w:tcW w:w="0" w:type="auto"/>
            <w:tcBorders>
              <w:top w:val="nil"/>
              <w:left w:val="nil"/>
              <w:bottom w:val="single" w:sz="4" w:space="0" w:color="auto"/>
              <w:right w:val="single" w:sz="4" w:space="0" w:color="auto"/>
            </w:tcBorders>
            <w:shd w:val="clear" w:color="auto" w:fill="auto"/>
            <w:hideMark/>
          </w:tcPr>
          <w:p w14:paraId="5A1E590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120,50</w:t>
            </w:r>
          </w:p>
        </w:tc>
        <w:tc>
          <w:tcPr>
            <w:tcW w:w="0" w:type="auto"/>
            <w:tcBorders>
              <w:top w:val="nil"/>
              <w:left w:val="nil"/>
              <w:bottom w:val="single" w:sz="4" w:space="0" w:color="auto"/>
              <w:right w:val="single" w:sz="4" w:space="0" w:color="auto"/>
            </w:tcBorders>
            <w:shd w:val="clear" w:color="auto" w:fill="auto"/>
            <w:hideMark/>
          </w:tcPr>
          <w:p w14:paraId="594AC8D8"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119,60</w:t>
            </w:r>
          </w:p>
        </w:tc>
      </w:tr>
      <w:tr w:rsidR="00B267FC" w:rsidRPr="006424A4" w14:paraId="0C957EFA" w14:textId="77777777" w:rsidTr="00B267FC">
        <w:trPr>
          <w:trHeight w:val="300"/>
        </w:trPr>
        <w:tc>
          <w:tcPr>
            <w:tcW w:w="2156" w:type="dxa"/>
            <w:tcBorders>
              <w:top w:val="nil"/>
              <w:left w:val="single" w:sz="4" w:space="0" w:color="auto"/>
              <w:bottom w:val="single" w:sz="4" w:space="0" w:color="auto"/>
              <w:right w:val="single" w:sz="4" w:space="0" w:color="auto"/>
            </w:tcBorders>
            <w:shd w:val="clear" w:color="000000" w:fill="FFFFFF"/>
            <w:vAlign w:val="center"/>
            <w:hideMark/>
          </w:tcPr>
          <w:p w14:paraId="3E5F7864" w14:textId="77777777" w:rsidR="00B267FC" w:rsidRPr="0072363D" w:rsidRDefault="00B267FC" w:rsidP="006D414F">
            <w:pPr>
              <w:spacing w:after="0" w:line="240" w:lineRule="auto"/>
              <w:rPr>
                <w:rFonts w:ascii="Times New Roman" w:eastAsia="Times New Roman" w:hAnsi="Times New Roman" w:cs="Times New Roman"/>
                <w:color w:val="000000"/>
                <w:lang w:val="uk-UA" w:eastAsia="ru-RU"/>
              </w:rPr>
            </w:pPr>
            <w:r w:rsidRPr="0072363D">
              <w:rPr>
                <w:rFonts w:ascii="Times New Roman" w:eastAsia="Times New Roman" w:hAnsi="Times New Roman" w:cs="Times New Roman"/>
                <w:color w:val="000000"/>
                <w:lang w:val="uk-UA" w:eastAsia="ru-RU"/>
              </w:rPr>
              <w:t>Інші сектора</w:t>
            </w:r>
          </w:p>
        </w:tc>
        <w:tc>
          <w:tcPr>
            <w:tcW w:w="0" w:type="auto"/>
            <w:tcBorders>
              <w:top w:val="nil"/>
              <w:left w:val="nil"/>
              <w:bottom w:val="single" w:sz="4" w:space="0" w:color="auto"/>
              <w:right w:val="single" w:sz="4" w:space="0" w:color="auto"/>
            </w:tcBorders>
            <w:shd w:val="clear" w:color="auto" w:fill="auto"/>
            <w:hideMark/>
          </w:tcPr>
          <w:p w14:paraId="6F9A7356"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211,00</w:t>
            </w:r>
          </w:p>
        </w:tc>
        <w:tc>
          <w:tcPr>
            <w:tcW w:w="0" w:type="auto"/>
            <w:tcBorders>
              <w:top w:val="nil"/>
              <w:left w:val="nil"/>
              <w:bottom w:val="single" w:sz="4" w:space="0" w:color="auto"/>
              <w:right w:val="single" w:sz="4" w:space="0" w:color="auto"/>
            </w:tcBorders>
            <w:shd w:val="clear" w:color="auto" w:fill="auto"/>
            <w:hideMark/>
          </w:tcPr>
          <w:p w14:paraId="1347905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242,90</w:t>
            </w:r>
          </w:p>
        </w:tc>
        <w:tc>
          <w:tcPr>
            <w:tcW w:w="0" w:type="auto"/>
            <w:tcBorders>
              <w:top w:val="nil"/>
              <w:left w:val="nil"/>
              <w:bottom w:val="single" w:sz="4" w:space="0" w:color="auto"/>
              <w:right w:val="single" w:sz="4" w:space="0" w:color="auto"/>
            </w:tcBorders>
            <w:shd w:val="clear" w:color="auto" w:fill="auto"/>
            <w:hideMark/>
          </w:tcPr>
          <w:p w14:paraId="3B7A562B"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238,40</w:t>
            </w:r>
          </w:p>
        </w:tc>
        <w:tc>
          <w:tcPr>
            <w:tcW w:w="0" w:type="auto"/>
            <w:tcBorders>
              <w:top w:val="nil"/>
              <w:left w:val="nil"/>
              <w:bottom w:val="single" w:sz="4" w:space="0" w:color="auto"/>
              <w:right w:val="single" w:sz="4" w:space="0" w:color="auto"/>
            </w:tcBorders>
            <w:shd w:val="clear" w:color="auto" w:fill="auto"/>
            <w:hideMark/>
          </w:tcPr>
          <w:p w14:paraId="5F48784D"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224,00</w:t>
            </w:r>
          </w:p>
        </w:tc>
        <w:tc>
          <w:tcPr>
            <w:tcW w:w="0" w:type="auto"/>
            <w:tcBorders>
              <w:top w:val="nil"/>
              <w:left w:val="nil"/>
              <w:bottom w:val="single" w:sz="4" w:space="0" w:color="auto"/>
              <w:right w:val="single" w:sz="4" w:space="0" w:color="auto"/>
            </w:tcBorders>
            <w:shd w:val="clear" w:color="auto" w:fill="auto"/>
            <w:hideMark/>
          </w:tcPr>
          <w:p w14:paraId="7A3C0327"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233,80</w:t>
            </w:r>
          </w:p>
        </w:tc>
        <w:tc>
          <w:tcPr>
            <w:tcW w:w="0" w:type="auto"/>
            <w:tcBorders>
              <w:top w:val="nil"/>
              <w:left w:val="nil"/>
              <w:bottom w:val="single" w:sz="4" w:space="0" w:color="auto"/>
              <w:right w:val="single" w:sz="4" w:space="0" w:color="auto"/>
            </w:tcBorders>
            <w:shd w:val="clear" w:color="auto" w:fill="auto"/>
            <w:hideMark/>
          </w:tcPr>
          <w:p w14:paraId="6B51DF8F"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237,00</w:t>
            </w:r>
          </w:p>
        </w:tc>
        <w:tc>
          <w:tcPr>
            <w:tcW w:w="0" w:type="auto"/>
            <w:tcBorders>
              <w:top w:val="nil"/>
              <w:left w:val="nil"/>
              <w:bottom w:val="single" w:sz="4" w:space="0" w:color="auto"/>
              <w:right w:val="single" w:sz="4" w:space="0" w:color="auto"/>
            </w:tcBorders>
            <w:shd w:val="clear" w:color="auto" w:fill="auto"/>
            <w:hideMark/>
          </w:tcPr>
          <w:p w14:paraId="3EFA5C79"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274,80</w:t>
            </w:r>
          </w:p>
        </w:tc>
        <w:tc>
          <w:tcPr>
            <w:tcW w:w="0" w:type="auto"/>
            <w:tcBorders>
              <w:top w:val="nil"/>
              <w:left w:val="nil"/>
              <w:bottom w:val="single" w:sz="4" w:space="0" w:color="auto"/>
              <w:right w:val="single" w:sz="4" w:space="0" w:color="auto"/>
            </w:tcBorders>
            <w:shd w:val="clear" w:color="auto" w:fill="auto"/>
            <w:hideMark/>
          </w:tcPr>
          <w:p w14:paraId="25BA5A9C"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236,70</w:t>
            </w:r>
          </w:p>
        </w:tc>
        <w:tc>
          <w:tcPr>
            <w:tcW w:w="0" w:type="auto"/>
            <w:tcBorders>
              <w:top w:val="nil"/>
              <w:left w:val="nil"/>
              <w:bottom w:val="single" w:sz="4" w:space="0" w:color="auto"/>
              <w:right w:val="single" w:sz="4" w:space="0" w:color="auto"/>
            </w:tcBorders>
            <w:shd w:val="clear" w:color="auto" w:fill="auto"/>
            <w:hideMark/>
          </w:tcPr>
          <w:p w14:paraId="7932E58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205,60</w:t>
            </w:r>
          </w:p>
        </w:tc>
        <w:tc>
          <w:tcPr>
            <w:tcW w:w="0" w:type="auto"/>
            <w:tcBorders>
              <w:top w:val="nil"/>
              <w:left w:val="nil"/>
              <w:bottom w:val="single" w:sz="4" w:space="0" w:color="auto"/>
              <w:right w:val="single" w:sz="4" w:space="0" w:color="auto"/>
            </w:tcBorders>
            <w:shd w:val="clear" w:color="auto" w:fill="auto"/>
            <w:hideMark/>
          </w:tcPr>
          <w:p w14:paraId="309CDB4A" w14:textId="77777777" w:rsidR="00B267FC" w:rsidRPr="006424A4" w:rsidRDefault="00B267FC" w:rsidP="006D414F">
            <w:pPr>
              <w:spacing w:after="0" w:line="240" w:lineRule="auto"/>
              <w:jc w:val="right"/>
              <w:rPr>
                <w:rFonts w:ascii="Times New Roman" w:eastAsia="Times New Roman" w:hAnsi="Times New Roman" w:cs="Times New Roman"/>
                <w:color w:val="000000"/>
                <w:lang w:eastAsia="ru-RU"/>
              </w:rPr>
            </w:pPr>
            <w:r w:rsidRPr="006424A4">
              <w:rPr>
                <w:rFonts w:ascii="Times New Roman" w:eastAsia="Times New Roman" w:hAnsi="Times New Roman" w:cs="Times New Roman"/>
                <w:color w:val="000000"/>
                <w:lang w:eastAsia="ru-RU"/>
              </w:rPr>
              <w:t>206,60</w:t>
            </w:r>
          </w:p>
        </w:tc>
      </w:tr>
    </w:tbl>
    <w:p w14:paraId="5E34EF2C" w14:textId="77777777" w:rsidR="00B267FC" w:rsidRPr="006575A1"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6575A1">
        <w:rPr>
          <w:rFonts w:ascii="Times New Roman" w:hAnsi="Times New Roman" w:cs="Times New Roman"/>
          <w:sz w:val="28"/>
          <w:szCs w:val="28"/>
        </w:rPr>
        <w:t>[39], [40].</w:t>
      </w:r>
    </w:p>
    <w:p w14:paraId="1380FD5B" w14:textId="77777777" w:rsidR="00B267FC" w:rsidRDefault="00B267FC" w:rsidP="006D414F">
      <w:pPr>
        <w:spacing w:after="0" w:line="360" w:lineRule="auto"/>
        <w:jc w:val="both"/>
        <w:rPr>
          <w:rFonts w:ascii="Times New Roman" w:hAnsi="Times New Roman" w:cs="Times New Roman"/>
          <w:sz w:val="28"/>
          <w:szCs w:val="28"/>
        </w:rPr>
      </w:pPr>
    </w:p>
    <w:p w14:paraId="608795E4" w14:textId="77777777" w:rsidR="001B71C3" w:rsidRDefault="001B71C3" w:rsidP="006D414F">
      <w:pPr>
        <w:spacing w:after="0" w:line="360" w:lineRule="auto"/>
        <w:jc w:val="both"/>
        <w:rPr>
          <w:rFonts w:ascii="Times New Roman" w:hAnsi="Times New Roman" w:cs="Times New Roman"/>
          <w:sz w:val="28"/>
          <w:szCs w:val="28"/>
        </w:rPr>
      </w:pPr>
    </w:p>
    <w:p w14:paraId="4C8E2837" w14:textId="77777777" w:rsidR="001B71C3" w:rsidRDefault="001B71C3" w:rsidP="006D414F">
      <w:pPr>
        <w:spacing w:after="0" w:line="360" w:lineRule="auto"/>
        <w:jc w:val="both"/>
        <w:rPr>
          <w:rFonts w:ascii="Times New Roman" w:hAnsi="Times New Roman" w:cs="Times New Roman"/>
          <w:sz w:val="28"/>
          <w:szCs w:val="28"/>
        </w:rPr>
      </w:pPr>
    </w:p>
    <w:p w14:paraId="04A99E66" w14:textId="77777777" w:rsidR="001B71C3" w:rsidRPr="00AB276A" w:rsidRDefault="001B71C3" w:rsidP="006D414F">
      <w:pPr>
        <w:spacing w:after="0" w:line="360" w:lineRule="auto"/>
        <w:jc w:val="both"/>
        <w:rPr>
          <w:rFonts w:ascii="Times New Roman" w:hAnsi="Times New Roman" w:cs="Times New Roman"/>
          <w:sz w:val="28"/>
          <w:szCs w:val="28"/>
        </w:rPr>
      </w:pPr>
    </w:p>
    <w:p w14:paraId="568435CB"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6FD23C8A" wp14:editId="6F697084">
            <wp:extent cx="4572000" cy="27432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9108D4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В.3. Основні інвестори в економіку Росії у %, 2015 рік.</w:t>
      </w:r>
    </w:p>
    <w:p w14:paraId="7B07CEA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95F69">
        <w:rPr>
          <w:rFonts w:ascii="Times New Roman" w:hAnsi="Times New Roman" w:cs="Times New Roman"/>
          <w:sz w:val="28"/>
          <w:szCs w:val="28"/>
        </w:rPr>
        <w:t>[</w:t>
      </w:r>
      <w:r>
        <w:rPr>
          <w:rFonts w:ascii="Times New Roman" w:hAnsi="Times New Roman" w:cs="Times New Roman"/>
          <w:sz w:val="28"/>
          <w:szCs w:val="28"/>
          <w:lang w:val="uk-UA"/>
        </w:rPr>
        <w:t>84</w:t>
      </w:r>
      <w:r w:rsidRPr="00995F69">
        <w:rPr>
          <w:rFonts w:ascii="Times New Roman" w:hAnsi="Times New Roman" w:cs="Times New Roman"/>
          <w:sz w:val="28"/>
          <w:szCs w:val="28"/>
        </w:rPr>
        <w:t>]</w:t>
      </w:r>
      <w:r>
        <w:rPr>
          <w:rFonts w:ascii="Times New Roman" w:hAnsi="Times New Roman" w:cs="Times New Roman"/>
          <w:sz w:val="28"/>
          <w:szCs w:val="28"/>
          <w:lang w:val="uk-UA"/>
        </w:rPr>
        <w:t>.</w:t>
      </w:r>
    </w:p>
    <w:p w14:paraId="758FC6EA" w14:textId="77777777" w:rsidR="00B267FC" w:rsidRDefault="00B267FC" w:rsidP="006D414F">
      <w:pPr>
        <w:spacing w:after="0" w:line="360" w:lineRule="auto"/>
        <w:jc w:val="both"/>
        <w:rPr>
          <w:rFonts w:ascii="Times New Roman" w:hAnsi="Times New Roman" w:cs="Times New Roman"/>
          <w:sz w:val="28"/>
          <w:szCs w:val="28"/>
          <w:lang w:val="uk-UA"/>
        </w:rPr>
      </w:pPr>
    </w:p>
    <w:p w14:paraId="27CEEEBA"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3B0E77DB" wp14:editId="3518E8CC">
            <wp:extent cx="4572000" cy="274320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48A928D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В.4. Основні сектори економіки Росії для іноземних інвесторів, у %, 2015 р.</w:t>
      </w:r>
    </w:p>
    <w:p w14:paraId="1C8FAC3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474164">
        <w:rPr>
          <w:rFonts w:ascii="Times New Roman" w:hAnsi="Times New Roman" w:cs="Times New Roman"/>
          <w:sz w:val="28"/>
          <w:szCs w:val="28"/>
        </w:rPr>
        <w:t>[</w:t>
      </w:r>
      <w:r>
        <w:rPr>
          <w:rFonts w:ascii="Times New Roman" w:hAnsi="Times New Roman" w:cs="Times New Roman"/>
          <w:sz w:val="28"/>
          <w:szCs w:val="28"/>
          <w:lang w:val="uk-UA"/>
        </w:rPr>
        <w:t>84</w:t>
      </w:r>
      <w:r w:rsidRPr="00474164">
        <w:rPr>
          <w:rFonts w:ascii="Times New Roman" w:hAnsi="Times New Roman" w:cs="Times New Roman"/>
          <w:sz w:val="28"/>
          <w:szCs w:val="28"/>
        </w:rPr>
        <w:t>]</w:t>
      </w:r>
      <w:r>
        <w:rPr>
          <w:rFonts w:ascii="Times New Roman" w:hAnsi="Times New Roman" w:cs="Times New Roman"/>
          <w:sz w:val="28"/>
          <w:szCs w:val="28"/>
          <w:lang w:val="uk-UA"/>
        </w:rPr>
        <w:t>.</w:t>
      </w:r>
    </w:p>
    <w:p w14:paraId="4ECDE4F0" w14:textId="77777777" w:rsidR="00B267FC" w:rsidRDefault="00B267FC" w:rsidP="006D414F">
      <w:pPr>
        <w:spacing w:after="0" w:line="360" w:lineRule="auto"/>
        <w:jc w:val="both"/>
        <w:rPr>
          <w:rFonts w:ascii="Times New Roman" w:hAnsi="Times New Roman" w:cs="Times New Roman"/>
          <w:sz w:val="28"/>
          <w:szCs w:val="28"/>
          <w:lang w:val="uk-UA"/>
        </w:rPr>
      </w:pPr>
    </w:p>
    <w:p w14:paraId="33042F40"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В.3.</w:t>
      </w:r>
    </w:p>
    <w:p w14:paraId="4295891C"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пасивів та їх структури Індії</w:t>
      </w:r>
    </w:p>
    <w:tbl>
      <w:tblPr>
        <w:tblW w:w="0" w:type="auto"/>
        <w:tblLook w:val="04A0" w:firstRow="1" w:lastRow="0" w:firstColumn="1" w:lastColumn="0" w:noHBand="0" w:noVBand="1"/>
      </w:tblPr>
      <w:tblGrid>
        <w:gridCol w:w="2211"/>
        <w:gridCol w:w="821"/>
        <w:gridCol w:w="821"/>
        <w:gridCol w:w="821"/>
        <w:gridCol w:w="821"/>
        <w:gridCol w:w="821"/>
        <w:gridCol w:w="821"/>
        <w:gridCol w:w="821"/>
        <w:gridCol w:w="821"/>
        <w:gridCol w:w="821"/>
        <w:gridCol w:w="821"/>
      </w:tblGrid>
      <w:tr w:rsidR="00B267FC" w:rsidRPr="00CF2FAE" w14:paraId="63D494CD" w14:textId="77777777" w:rsidTr="00B267FC">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B9CF5C" w14:textId="77777777" w:rsidR="00B267FC" w:rsidRPr="00CF2FAE" w:rsidRDefault="00B267FC" w:rsidP="006D414F">
            <w:pPr>
              <w:spacing w:after="0" w:line="240" w:lineRule="auto"/>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 </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C54F49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238C5A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1702C43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02DA50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220E8D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3915E2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0AD5635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750FFC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97098A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2015</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F9E37E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2016</w:t>
            </w:r>
          </w:p>
        </w:tc>
      </w:tr>
      <w:tr w:rsidR="00B267FC" w:rsidRPr="00CF2FAE" w14:paraId="48640807"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D5D7987"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Пасиви</w:t>
            </w:r>
          </w:p>
        </w:tc>
        <w:tc>
          <w:tcPr>
            <w:tcW w:w="0" w:type="auto"/>
            <w:tcBorders>
              <w:top w:val="nil"/>
              <w:left w:val="nil"/>
              <w:bottom w:val="single" w:sz="4" w:space="0" w:color="auto"/>
              <w:right w:val="single" w:sz="4" w:space="0" w:color="auto"/>
            </w:tcBorders>
            <w:shd w:val="clear" w:color="000000" w:fill="FFFFFF"/>
            <w:hideMark/>
          </w:tcPr>
          <w:p w14:paraId="360C0FF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411,60</w:t>
            </w:r>
          </w:p>
        </w:tc>
        <w:tc>
          <w:tcPr>
            <w:tcW w:w="0" w:type="auto"/>
            <w:tcBorders>
              <w:top w:val="nil"/>
              <w:left w:val="nil"/>
              <w:bottom w:val="single" w:sz="4" w:space="0" w:color="auto"/>
              <w:right w:val="single" w:sz="4" w:space="0" w:color="auto"/>
            </w:tcBorders>
            <w:shd w:val="clear" w:color="000000" w:fill="FFFFFF"/>
            <w:hideMark/>
          </w:tcPr>
          <w:p w14:paraId="07CCCA4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426,10</w:t>
            </w:r>
          </w:p>
        </w:tc>
        <w:tc>
          <w:tcPr>
            <w:tcW w:w="0" w:type="auto"/>
            <w:tcBorders>
              <w:top w:val="nil"/>
              <w:left w:val="nil"/>
              <w:bottom w:val="single" w:sz="4" w:space="0" w:color="auto"/>
              <w:right w:val="single" w:sz="4" w:space="0" w:color="auto"/>
            </w:tcBorders>
            <w:shd w:val="clear" w:color="000000" w:fill="FFFFFF"/>
            <w:hideMark/>
          </w:tcPr>
          <w:p w14:paraId="5679AA7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517,80</w:t>
            </w:r>
          </w:p>
        </w:tc>
        <w:tc>
          <w:tcPr>
            <w:tcW w:w="0" w:type="auto"/>
            <w:tcBorders>
              <w:top w:val="nil"/>
              <w:left w:val="nil"/>
              <w:bottom w:val="single" w:sz="4" w:space="0" w:color="auto"/>
              <w:right w:val="single" w:sz="4" w:space="0" w:color="auto"/>
            </w:tcBorders>
            <w:shd w:val="clear" w:color="000000" w:fill="FFFFFF"/>
            <w:hideMark/>
          </w:tcPr>
          <w:p w14:paraId="148D5D71"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637,70</w:t>
            </w:r>
          </w:p>
        </w:tc>
        <w:tc>
          <w:tcPr>
            <w:tcW w:w="0" w:type="auto"/>
            <w:tcBorders>
              <w:top w:val="nil"/>
              <w:left w:val="nil"/>
              <w:bottom w:val="single" w:sz="4" w:space="0" w:color="auto"/>
              <w:right w:val="single" w:sz="4" w:space="0" w:color="auto"/>
            </w:tcBorders>
            <w:shd w:val="clear" w:color="000000" w:fill="FFFFFF"/>
            <w:hideMark/>
          </w:tcPr>
          <w:p w14:paraId="0E46731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661,10</w:t>
            </w:r>
          </w:p>
        </w:tc>
        <w:tc>
          <w:tcPr>
            <w:tcW w:w="0" w:type="auto"/>
            <w:tcBorders>
              <w:top w:val="nil"/>
              <w:left w:val="nil"/>
              <w:bottom w:val="single" w:sz="4" w:space="0" w:color="auto"/>
              <w:right w:val="single" w:sz="4" w:space="0" w:color="auto"/>
            </w:tcBorders>
            <w:shd w:val="clear" w:color="000000" w:fill="FFFFFF"/>
            <w:hideMark/>
          </w:tcPr>
          <w:p w14:paraId="3FBA3EA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746,90</w:t>
            </w:r>
          </w:p>
        </w:tc>
        <w:tc>
          <w:tcPr>
            <w:tcW w:w="0" w:type="auto"/>
            <w:tcBorders>
              <w:top w:val="nil"/>
              <w:left w:val="nil"/>
              <w:bottom w:val="single" w:sz="4" w:space="0" w:color="auto"/>
              <w:right w:val="single" w:sz="4" w:space="0" w:color="auto"/>
            </w:tcBorders>
            <w:shd w:val="clear" w:color="000000" w:fill="FFFFFF"/>
            <w:hideMark/>
          </w:tcPr>
          <w:p w14:paraId="67026BD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783,70</w:t>
            </w:r>
          </w:p>
        </w:tc>
        <w:tc>
          <w:tcPr>
            <w:tcW w:w="0" w:type="auto"/>
            <w:tcBorders>
              <w:top w:val="nil"/>
              <w:left w:val="nil"/>
              <w:bottom w:val="single" w:sz="4" w:space="0" w:color="auto"/>
              <w:right w:val="single" w:sz="4" w:space="0" w:color="auto"/>
            </w:tcBorders>
            <w:shd w:val="clear" w:color="000000" w:fill="FFFFFF"/>
            <w:hideMark/>
          </w:tcPr>
          <w:p w14:paraId="62EF71B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855,10</w:t>
            </w:r>
          </w:p>
        </w:tc>
        <w:tc>
          <w:tcPr>
            <w:tcW w:w="0" w:type="auto"/>
            <w:tcBorders>
              <w:top w:val="nil"/>
              <w:left w:val="nil"/>
              <w:bottom w:val="single" w:sz="4" w:space="0" w:color="auto"/>
              <w:right w:val="single" w:sz="4" w:space="0" w:color="auto"/>
            </w:tcBorders>
            <w:shd w:val="clear" w:color="000000" w:fill="FFFFFF"/>
            <w:hideMark/>
          </w:tcPr>
          <w:p w14:paraId="16EA612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899,80</w:t>
            </w:r>
          </w:p>
        </w:tc>
        <w:tc>
          <w:tcPr>
            <w:tcW w:w="0" w:type="auto"/>
            <w:tcBorders>
              <w:top w:val="nil"/>
              <w:left w:val="nil"/>
              <w:bottom w:val="single" w:sz="4" w:space="0" w:color="auto"/>
              <w:right w:val="single" w:sz="4" w:space="0" w:color="auto"/>
            </w:tcBorders>
            <w:shd w:val="clear" w:color="000000" w:fill="FFFFFF"/>
            <w:hideMark/>
          </w:tcPr>
          <w:p w14:paraId="389F0A8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917,10</w:t>
            </w:r>
          </w:p>
        </w:tc>
      </w:tr>
      <w:tr w:rsidR="00B267FC" w:rsidRPr="00CF2FAE" w14:paraId="4CF79B37"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094E1B7" w14:textId="77777777" w:rsidR="00B267FC" w:rsidRPr="00CF2FAE" w:rsidRDefault="00B267FC" w:rsidP="006D414F">
            <w:pPr>
              <w:spacing w:after="0" w:line="240" w:lineRule="auto"/>
              <w:rPr>
                <w:rFonts w:ascii="Times New Roman" w:eastAsia="Times New Roman" w:hAnsi="Times New Roman" w:cs="Times New Roman"/>
                <w:b/>
                <w:color w:val="000000"/>
                <w:lang w:val="uk-UA" w:eastAsia="ru-RU"/>
              </w:rPr>
            </w:pPr>
            <w:r w:rsidRPr="00CF2FAE">
              <w:rPr>
                <w:rFonts w:ascii="Times New Roman" w:eastAsia="Times New Roman" w:hAnsi="Times New Roman" w:cs="Times New Roman"/>
                <w:b/>
                <w:color w:val="000000"/>
                <w:lang w:val="uk-UA" w:eastAsia="ru-RU"/>
              </w:rPr>
              <w:t>Прямі інвестиції</w:t>
            </w:r>
          </w:p>
        </w:tc>
        <w:tc>
          <w:tcPr>
            <w:tcW w:w="0" w:type="auto"/>
            <w:tcBorders>
              <w:top w:val="nil"/>
              <w:left w:val="nil"/>
              <w:bottom w:val="single" w:sz="4" w:space="0" w:color="auto"/>
              <w:right w:val="single" w:sz="4" w:space="0" w:color="auto"/>
            </w:tcBorders>
            <w:shd w:val="clear" w:color="auto" w:fill="auto"/>
            <w:hideMark/>
          </w:tcPr>
          <w:p w14:paraId="2AA3F5E9"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105,80</w:t>
            </w:r>
          </w:p>
        </w:tc>
        <w:tc>
          <w:tcPr>
            <w:tcW w:w="0" w:type="auto"/>
            <w:tcBorders>
              <w:top w:val="nil"/>
              <w:left w:val="nil"/>
              <w:bottom w:val="single" w:sz="4" w:space="0" w:color="auto"/>
              <w:right w:val="single" w:sz="4" w:space="0" w:color="auto"/>
            </w:tcBorders>
            <w:shd w:val="clear" w:color="auto" w:fill="auto"/>
            <w:hideMark/>
          </w:tcPr>
          <w:p w14:paraId="6F1DA99C"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125,20</w:t>
            </w:r>
          </w:p>
        </w:tc>
        <w:tc>
          <w:tcPr>
            <w:tcW w:w="0" w:type="auto"/>
            <w:tcBorders>
              <w:top w:val="nil"/>
              <w:left w:val="nil"/>
              <w:bottom w:val="single" w:sz="4" w:space="0" w:color="auto"/>
              <w:right w:val="single" w:sz="4" w:space="0" w:color="auto"/>
            </w:tcBorders>
            <w:shd w:val="clear" w:color="auto" w:fill="auto"/>
            <w:hideMark/>
          </w:tcPr>
          <w:p w14:paraId="6000A7D4"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171,20</w:t>
            </w:r>
          </w:p>
        </w:tc>
        <w:tc>
          <w:tcPr>
            <w:tcW w:w="0" w:type="auto"/>
            <w:tcBorders>
              <w:top w:val="nil"/>
              <w:left w:val="nil"/>
              <w:bottom w:val="single" w:sz="4" w:space="0" w:color="auto"/>
              <w:right w:val="single" w:sz="4" w:space="0" w:color="auto"/>
            </w:tcBorders>
            <w:shd w:val="clear" w:color="auto" w:fill="auto"/>
            <w:hideMark/>
          </w:tcPr>
          <w:p w14:paraId="1433480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205,60</w:t>
            </w:r>
          </w:p>
        </w:tc>
        <w:tc>
          <w:tcPr>
            <w:tcW w:w="0" w:type="auto"/>
            <w:tcBorders>
              <w:top w:val="nil"/>
              <w:left w:val="nil"/>
              <w:bottom w:val="single" w:sz="4" w:space="0" w:color="auto"/>
              <w:right w:val="single" w:sz="4" w:space="0" w:color="auto"/>
            </w:tcBorders>
            <w:shd w:val="clear" w:color="auto" w:fill="auto"/>
            <w:hideMark/>
          </w:tcPr>
          <w:p w14:paraId="0E602B56"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206,40</w:t>
            </w:r>
          </w:p>
        </w:tc>
        <w:tc>
          <w:tcPr>
            <w:tcW w:w="0" w:type="auto"/>
            <w:tcBorders>
              <w:top w:val="nil"/>
              <w:left w:val="nil"/>
              <w:bottom w:val="single" w:sz="4" w:space="0" w:color="auto"/>
              <w:right w:val="single" w:sz="4" w:space="0" w:color="auto"/>
            </w:tcBorders>
            <w:shd w:val="clear" w:color="auto" w:fill="auto"/>
            <w:hideMark/>
          </w:tcPr>
          <w:p w14:paraId="1A6B4B73"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225,00</w:t>
            </w:r>
          </w:p>
        </w:tc>
        <w:tc>
          <w:tcPr>
            <w:tcW w:w="0" w:type="auto"/>
            <w:tcBorders>
              <w:top w:val="nil"/>
              <w:left w:val="nil"/>
              <w:bottom w:val="single" w:sz="4" w:space="0" w:color="auto"/>
              <w:right w:val="single" w:sz="4" w:space="0" w:color="auto"/>
            </w:tcBorders>
            <w:shd w:val="clear" w:color="auto" w:fill="auto"/>
            <w:hideMark/>
          </w:tcPr>
          <w:p w14:paraId="213A4003"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226,50</w:t>
            </w:r>
          </w:p>
        </w:tc>
        <w:tc>
          <w:tcPr>
            <w:tcW w:w="0" w:type="auto"/>
            <w:tcBorders>
              <w:top w:val="nil"/>
              <w:left w:val="nil"/>
              <w:bottom w:val="single" w:sz="4" w:space="0" w:color="auto"/>
              <w:right w:val="single" w:sz="4" w:space="0" w:color="auto"/>
            </w:tcBorders>
            <w:shd w:val="clear" w:color="auto" w:fill="auto"/>
            <w:hideMark/>
          </w:tcPr>
          <w:p w14:paraId="52B686A2"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253,10</w:t>
            </w:r>
          </w:p>
        </w:tc>
        <w:tc>
          <w:tcPr>
            <w:tcW w:w="0" w:type="auto"/>
            <w:tcBorders>
              <w:top w:val="nil"/>
              <w:left w:val="nil"/>
              <w:bottom w:val="single" w:sz="4" w:space="0" w:color="auto"/>
              <w:right w:val="single" w:sz="4" w:space="0" w:color="auto"/>
            </w:tcBorders>
            <w:shd w:val="clear" w:color="auto" w:fill="auto"/>
            <w:hideMark/>
          </w:tcPr>
          <w:p w14:paraId="3F57E2F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282,60</w:t>
            </w:r>
          </w:p>
        </w:tc>
        <w:tc>
          <w:tcPr>
            <w:tcW w:w="0" w:type="auto"/>
            <w:tcBorders>
              <w:top w:val="nil"/>
              <w:left w:val="nil"/>
              <w:bottom w:val="single" w:sz="4" w:space="0" w:color="auto"/>
              <w:right w:val="single" w:sz="4" w:space="0" w:color="auto"/>
            </w:tcBorders>
            <w:shd w:val="clear" w:color="auto" w:fill="auto"/>
            <w:hideMark/>
          </w:tcPr>
          <w:p w14:paraId="29AC2AED"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293,90</w:t>
            </w:r>
          </w:p>
        </w:tc>
      </w:tr>
      <w:tr w:rsidR="00B267FC" w:rsidRPr="00CF2FAE" w14:paraId="14E50A58"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520A7402"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000000" w:fill="FFFFFF"/>
            <w:hideMark/>
          </w:tcPr>
          <w:p w14:paraId="7611413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101,60</w:t>
            </w:r>
          </w:p>
        </w:tc>
        <w:tc>
          <w:tcPr>
            <w:tcW w:w="0" w:type="auto"/>
            <w:tcBorders>
              <w:top w:val="nil"/>
              <w:left w:val="nil"/>
              <w:bottom w:val="single" w:sz="4" w:space="0" w:color="auto"/>
              <w:right w:val="single" w:sz="4" w:space="0" w:color="auto"/>
            </w:tcBorders>
            <w:shd w:val="clear" w:color="000000" w:fill="FFFFFF"/>
            <w:hideMark/>
          </w:tcPr>
          <w:p w14:paraId="0EFF1E8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120,10</w:t>
            </w:r>
          </w:p>
        </w:tc>
        <w:tc>
          <w:tcPr>
            <w:tcW w:w="0" w:type="auto"/>
            <w:tcBorders>
              <w:top w:val="nil"/>
              <w:left w:val="nil"/>
              <w:bottom w:val="single" w:sz="4" w:space="0" w:color="auto"/>
              <w:right w:val="single" w:sz="4" w:space="0" w:color="auto"/>
            </w:tcBorders>
            <w:shd w:val="clear" w:color="000000" w:fill="FFFFFF"/>
            <w:hideMark/>
          </w:tcPr>
          <w:p w14:paraId="6C42717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164,40</w:t>
            </w:r>
          </w:p>
        </w:tc>
        <w:tc>
          <w:tcPr>
            <w:tcW w:w="0" w:type="auto"/>
            <w:tcBorders>
              <w:top w:val="nil"/>
              <w:left w:val="nil"/>
              <w:bottom w:val="single" w:sz="4" w:space="0" w:color="auto"/>
              <w:right w:val="single" w:sz="4" w:space="0" w:color="auto"/>
            </w:tcBorders>
            <w:shd w:val="clear" w:color="000000" w:fill="FFFFFF"/>
            <w:hideMark/>
          </w:tcPr>
          <w:p w14:paraId="4C07AEF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199,20</w:t>
            </w:r>
          </w:p>
        </w:tc>
        <w:tc>
          <w:tcPr>
            <w:tcW w:w="0" w:type="auto"/>
            <w:tcBorders>
              <w:top w:val="nil"/>
              <w:left w:val="nil"/>
              <w:bottom w:val="single" w:sz="4" w:space="0" w:color="auto"/>
              <w:right w:val="single" w:sz="4" w:space="0" w:color="auto"/>
            </w:tcBorders>
            <w:shd w:val="clear" w:color="000000" w:fill="FFFFFF"/>
            <w:hideMark/>
          </w:tcPr>
          <w:p w14:paraId="5DCFC6D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197,70</w:t>
            </w:r>
          </w:p>
        </w:tc>
        <w:tc>
          <w:tcPr>
            <w:tcW w:w="0" w:type="auto"/>
            <w:tcBorders>
              <w:top w:val="nil"/>
              <w:left w:val="nil"/>
              <w:bottom w:val="single" w:sz="4" w:space="0" w:color="auto"/>
              <w:right w:val="single" w:sz="4" w:space="0" w:color="auto"/>
            </w:tcBorders>
            <w:shd w:val="clear" w:color="000000" w:fill="FFFFFF"/>
            <w:hideMark/>
          </w:tcPr>
          <w:p w14:paraId="070C1E2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215,00</w:t>
            </w:r>
          </w:p>
        </w:tc>
        <w:tc>
          <w:tcPr>
            <w:tcW w:w="0" w:type="auto"/>
            <w:tcBorders>
              <w:top w:val="nil"/>
              <w:left w:val="nil"/>
              <w:bottom w:val="single" w:sz="4" w:space="0" w:color="auto"/>
              <w:right w:val="single" w:sz="4" w:space="0" w:color="auto"/>
            </w:tcBorders>
            <w:shd w:val="clear" w:color="000000" w:fill="FFFFFF"/>
            <w:hideMark/>
          </w:tcPr>
          <w:p w14:paraId="76ED247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215,60</w:t>
            </w:r>
          </w:p>
        </w:tc>
        <w:tc>
          <w:tcPr>
            <w:tcW w:w="0" w:type="auto"/>
            <w:tcBorders>
              <w:top w:val="nil"/>
              <w:left w:val="nil"/>
              <w:bottom w:val="single" w:sz="4" w:space="0" w:color="auto"/>
              <w:right w:val="single" w:sz="4" w:space="0" w:color="auto"/>
            </w:tcBorders>
            <w:shd w:val="clear" w:color="000000" w:fill="FFFFFF"/>
            <w:hideMark/>
          </w:tcPr>
          <w:p w14:paraId="029CDDD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241,90</w:t>
            </w:r>
          </w:p>
        </w:tc>
        <w:tc>
          <w:tcPr>
            <w:tcW w:w="0" w:type="auto"/>
            <w:tcBorders>
              <w:top w:val="nil"/>
              <w:left w:val="nil"/>
              <w:bottom w:val="single" w:sz="4" w:space="0" w:color="auto"/>
              <w:right w:val="single" w:sz="4" w:space="0" w:color="auto"/>
            </w:tcBorders>
            <w:shd w:val="clear" w:color="000000" w:fill="FFFFFF"/>
            <w:hideMark/>
          </w:tcPr>
          <w:p w14:paraId="56F68D0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269,50</w:t>
            </w:r>
          </w:p>
        </w:tc>
        <w:tc>
          <w:tcPr>
            <w:tcW w:w="0" w:type="auto"/>
            <w:tcBorders>
              <w:top w:val="nil"/>
              <w:left w:val="nil"/>
              <w:bottom w:val="single" w:sz="4" w:space="0" w:color="auto"/>
              <w:right w:val="single" w:sz="4" w:space="0" w:color="auto"/>
            </w:tcBorders>
            <w:shd w:val="clear" w:color="000000" w:fill="FFFFFF"/>
            <w:hideMark/>
          </w:tcPr>
          <w:p w14:paraId="4B8DAAF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280,30</w:t>
            </w:r>
          </w:p>
        </w:tc>
      </w:tr>
      <w:tr w:rsidR="00B267FC" w:rsidRPr="00CF2FAE" w14:paraId="569ED882"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31CA9D6C"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Боргові інструменти</w:t>
            </w:r>
          </w:p>
        </w:tc>
        <w:tc>
          <w:tcPr>
            <w:tcW w:w="0" w:type="auto"/>
            <w:tcBorders>
              <w:top w:val="nil"/>
              <w:left w:val="nil"/>
              <w:bottom w:val="single" w:sz="4" w:space="0" w:color="auto"/>
              <w:right w:val="single" w:sz="4" w:space="0" w:color="auto"/>
            </w:tcBorders>
            <w:shd w:val="clear" w:color="000000" w:fill="FFFFFF"/>
            <w:hideMark/>
          </w:tcPr>
          <w:p w14:paraId="45060EB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4,20</w:t>
            </w:r>
          </w:p>
        </w:tc>
        <w:tc>
          <w:tcPr>
            <w:tcW w:w="0" w:type="auto"/>
            <w:tcBorders>
              <w:top w:val="nil"/>
              <w:left w:val="nil"/>
              <w:bottom w:val="single" w:sz="4" w:space="0" w:color="auto"/>
              <w:right w:val="single" w:sz="4" w:space="0" w:color="auto"/>
            </w:tcBorders>
            <w:shd w:val="clear" w:color="000000" w:fill="FFFFFF"/>
            <w:hideMark/>
          </w:tcPr>
          <w:p w14:paraId="146EDA6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5,10</w:t>
            </w:r>
          </w:p>
        </w:tc>
        <w:tc>
          <w:tcPr>
            <w:tcW w:w="0" w:type="auto"/>
            <w:tcBorders>
              <w:top w:val="nil"/>
              <w:left w:val="nil"/>
              <w:bottom w:val="single" w:sz="4" w:space="0" w:color="auto"/>
              <w:right w:val="single" w:sz="4" w:space="0" w:color="auto"/>
            </w:tcBorders>
            <w:shd w:val="clear" w:color="000000" w:fill="FFFFFF"/>
            <w:hideMark/>
          </w:tcPr>
          <w:p w14:paraId="7BBD27B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6,80</w:t>
            </w:r>
          </w:p>
        </w:tc>
        <w:tc>
          <w:tcPr>
            <w:tcW w:w="0" w:type="auto"/>
            <w:tcBorders>
              <w:top w:val="nil"/>
              <w:left w:val="nil"/>
              <w:bottom w:val="single" w:sz="4" w:space="0" w:color="auto"/>
              <w:right w:val="single" w:sz="4" w:space="0" w:color="auto"/>
            </w:tcBorders>
            <w:shd w:val="clear" w:color="000000" w:fill="FFFFFF"/>
            <w:hideMark/>
          </w:tcPr>
          <w:p w14:paraId="22A954D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6,40</w:t>
            </w:r>
          </w:p>
        </w:tc>
        <w:tc>
          <w:tcPr>
            <w:tcW w:w="0" w:type="auto"/>
            <w:tcBorders>
              <w:top w:val="nil"/>
              <w:left w:val="nil"/>
              <w:bottom w:val="single" w:sz="4" w:space="0" w:color="auto"/>
              <w:right w:val="single" w:sz="4" w:space="0" w:color="auto"/>
            </w:tcBorders>
            <w:shd w:val="clear" w:color="000000" w:fill="FFFFFF"/>
            <w:hideMark/>
          </w:tcPr>
          <w:p w14:paraId="5528D9A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8,70</w:t>
            </w:r>
          </w:p>
        </w:tc>
        <w:tc>
          <w:tcPr>
            <w:tcW w:w="0" w:type="auto"/>
            <w:tcBorders>
              <w:top w:val="nil"/>
              <w:left w:val="nil"/>
              <w:bottom w:val="single" w:sz="4" w:space="0" w:color="auto"/>
              <w:right w:val="single" w:sz="4" w:space="0" w:color="auto"/>
            </w:tcBorders>
            <w:shd w:val="clear" w:color="000000" w:fill="FFFFFF"/>
            <w:hideMark/>
          </w:tcPr>
          <w:p w14:paraId="1B33C1A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10,00</w:t>
            </w:r>
          </w:p>
        </w:tc>
        <w:tc>
          <w:tcPr>
            <w:tcW w:w="0" w:type="auto"/>
            <w:tcBorders>
              <w:top w:val="nil"/>
              <w:left w:val="nil"/>
              <w:bottom w:val="single" w:sz="4" w:space="0" w:color="auto"/>
              <w:right w:val="single" w:sz="4" w:space="0" w:color="auto"/>
            </w:tcBorders>
            <w:shd w:val="clear" w:color="000000" w:fill="FFFFFF"/>
            <w:hideMark/>
          </w:tcPr>
          <w:p w14:paraId="2B99DF0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10,90</w:t>
            </w:r>
          </w:p>
        </w:tc>
        <w:tc>
          <w:tcPr>
            <w:tcW w:w="0" w:type="auto"/>
            <w:tcBorders>
              <w:top w:val="nil"/>
              <w:left w:val="nil"/>
              <w:bottom w:val="single" w:sz="4" w:space="0" w:color="auto"/>
              <w:right w:val="single" w:sz="4" w:space="0" w:color="auto"/>
            </w:tcBorders>
            <w:shd w:val="clear" w:color="000000" w:fill="FFFFFF"/>
            <w:hideMark/>
          </w:tcPr>
          <w:p w14:paraId="490E70A1"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11,20</w:t>
            </w:r>
          </w:p>
        </w:tc>
        <w:tc>
          <w:tcPr>
            <w:tcW w:w="0" w:type="auto"/>
            <w:tcBorders>
              <w:top w:val="nil"/>
              <w:left w:val="nil"/>
              <w:bottom w:val="single" w:sz="4" w:space="0" w:color="auto"/>
              <w:right w:val="single" w:sz="4" w:space="0" w:color="auto"/>
            </w:tcBorders>
            <w:shd w:val="clear" w:color="000000" w:fill="FFFFFF"/>
            <w:hideMark/>
          </w:tcPr>
          <w:p w14:paraId="4A039CD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13,20</w:t>
            </w:r>
          </w:p>
        </w:tc>
        <w:tc>
          <w:tcPr>
            <w:tcW w:w="0" w:type="auto"/>
            <w:tcBorders>
              <w:top w:val="nil"/>
              <w:left w:val="nil"/>
              <w:bottom w:val="single" w:sz="4" w:space="0" w:color="auto"/>
              <w:right w:val="single" w:sz="4" w:space="0" w:color="auto"/>
            </w:tcBorders>
            <w:shd w:val="clear" w:color="000000" w:fill="FFFFFF"/>
            <w:hideMark/>
          </w:tcPr>
          <w:p w14:paraId="07A4C17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13,60</w:t>
            </w:r>
          </w:p>
        </w:tc>
      </w:tr>
      <w:tr w:rsidR="00B267FC" w:rsidRPr="00CF2FAE" w14:paraId="69F110F8"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26E4CABF" w14:textId="77777777" w:rsidR="00B267FC" w:rsidRPr="00CF2FAE" w:rsidRDefault="00B267FC" w:rsidP="006D414F">
            <w:pPr>
              <w:spacing w:after="0" w:line="240" w:lineRule="auto"/>
              <w:rPr>
                <w:rFonts w:ascii="Times New Roman" w:eastAsia="Times New Roman" w:hAnsi="Times New Roman" w:cs="Times New Roman"/>
                <w:b/>
                <w:color w:val="000000"/>
                <w:lang w:val="uk-UA" w:eastAsia="ru-RU"/>
              </w:rPr>
            </w:pPr>
            <w:r w:rsidRPr="00CF2FAE">
              <w:rPr>
                <w:rFonts w:ascii="Times New Roman" w:eastAsia="Times New Roman" w:hAnsi="Times New Roman" w:cs="Times New Roman"/>
                <w:b/>
                <w:color w:val="000000"/>
                <w:lang w:val="uk-UA" w:eastAsia="ru-RU"/>
              </w:rPr>
              <w:t>Портфельні інвестиції</w:t>
            </w:r>
          </w:p>
        </w:tc>
        <w:tc>
          <w:tcPr>
            <w:tcW w:w="0" w:type="auto"/>
            <w:tcBorders>
              <w:top w:val="nil"/>
              <w:left w:val="nil"/>
              <w:bottom w:val="single" w:sz="4" w:space="0" w:color="auto"/>
              <w:right w:val="single" w:sz="4" w:space="0" w:color="auto"/>
            </w:tcBorders>
            <w:shd w:val="clear" w:color="000000" w:fill="FFFFFF"/>
            <w:hideMark/>
          </w:tcPr>
          <w:p w14:paraId="3242BADC"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122,60</w:t>
            </w:r>
          </w:p>
        </w:tc>
        <w:tc>
          <w:tcPr>
            <w:tcW w:w="0" w:type="auto"/>
            <w:tcBorders>
              <w:top w:val="nil"/>
              <w:left w:val="nil"/>
              <w:bottom w:val="single" w:sz="4" w:space="0" w:color="auto"/>
              <w:right w:val="single" w:sz="4" w:space="0" w:color="auto"/>
            </w:tcBorders>
            <w:shd w:val="clear" w:color="000000" w:fill="FFFFFF"/>
            <w:hideMark/>
          </w:tcPr>
          <w:p w14:paraId="4507499C"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91,60</w:t>
            </w:r>
          </w:p>
        </w:tc>
        <w:tc>
          <w:tcPr>
            <w:tcW w:w="0" w:type="auto"/>
            <w:tcBorders>
              <w:top w:val="nil"/>
              <w:left w:val="nil"/>
              <w:bottom w:val="single" w:sz="4" w:space="0" w:color="auto"/>
              <w:right w:val="single" w:sz="4" w:space="0" w:color="auto"/>
            </w:tcBorders>
            <w:shd w:val="clear" w:color="000000" w:fill="FFFFFF"/>
            <w:hideMark/>
          </w:tcPr>
          <w:p w14:paraId="439FCEA6"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117,10</w:t>
            </w:r>
          </w:p>
        </w:tc>
        <w:tc>
          <w:tcPr>
            <w:tcW w:w="0" w:type="auto"/>
            <w:tcBorders>
              <w:top w:val="nil"/>
              <w:left w:val="nil"/>
              <w:bottom w:val="single" w:sz="4" w:space="0" w:color="auto"/>
              <w:right w:val="single" w:sz="4" w:space="0" w:color="auto"/>
            </w:tcBorders>
            <w:shd w:val="clear" w:color="000000" w:fill="FFFFFF"/>
            <w:hideMark/>
          </w:tcPr>
          <w:p w14:paraId="64C77C23"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167,00</w:t>
            </w:r>
          </w:p>
        </w:tc>
        <w:tc>
          <w:tcPr>
            <w:tcW w:w="0" w:type="auto"/>
            <w:tcBorders>
              <w:top w:val="nil"/>
              <w:left w:val="nil"/>
              <w:bottom w:val="single" w:sz="4" w:space="0" w:color="auto"/>
              <w:right w:val="single" w:sz="4" w:space="0" w:color="auto"/>
            </w:tcBorders>
            <w:shd w:val="clear" w:color="000000" w:fill="FFFFFF"/>
            <w:hideMark/>
          </w:tcPr>
          <w:p w14:paraId="53F22FA4"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161,10</w:t>
            </w:r>
          </w:p>
        </w:tc>
        <w:tc>
          <w:tcPr>
            <w:tcW w:w="0" w:type="auto"/>
            <w:tcBorders>
              <w:top w:val="nil"/>
              <w:left w:val="nil"/>
              <w:bottom w:val="single" w:sz="4" w:space="0" w:color="auto"/>
              <w:right w:val="single" w:sz="4" w:space="0" w:color="auto"/>
            </w:tcBorders>
            <w:shd w:val="clear" w:color="000000" w:fill="FFFFFF"/>
            <w:hideMark/>
          </w:tcPr>
          <w:p w14:paraId="0D1A9A1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185,80</w:t>
            </w:r>
          </w:p>
        </w:tc>
        <w:tc>
          <w:tcPr>
            <w:tcW w:w="0" w:type="auto"/>
            <w:tcBorders>
              <w:top w:val="nil"/>
              <w:left w:val="nil"/>
              <w:bottom w:val="single" w:sz="4" w:space="0" w:color="auto"/>
              <w:right w:val="single" w:sz="4" w:space="0" w:color="auto"/>
            </w:tcBorders>
            <w:shd w:val="clear" w:color="000000" w:fill="FFFFFF"/>
            <w:hideMark/>
          </w:tcPr>
          <w:p w14:paraId="50974E2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179,70</w:t>
            </w:r>
          </w:p>
        </w:tc>
        <w:tc>
          <w:tcPr>
            <w:tcW w:w="0" w:type="auto"/>
            <w:tcBorders>
              <w:top w:val="nil"/>
              <w:left w:val="nil"/>
              <w:bottom w:val="single" w:sz="4" w:space="0" w:color="auto"/>
              <w:right w:val="single" w:sz="4" w:space="0" w:color="auto"/>
            </w:tcBorders>
            <w:shd w:val="clear" w:color="000000" w:fill="FFFFFF"/>
            <w:hideMark/>
          </w:tcPr>
          <w:p w14:paraId="579F4062"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215,20</w:t>
            </w:r>
          </w:p>
        </w:tc>
        <w:tc>
          <w:tcPr>
            <w:tcW w:w="0" w:type="auto"/>
            <w:tcBorders>
              <w:top w:val="nil"/>
              <w:left w:val="nil"/>
              <w:bottom w:val="single" w:sz="4" w:space="0" w:color="auto"/>
              <w:right w:val="single" w:sz="4" w:space="0" w:color="auto"/>
            </w:tcBorders>
            <w:shd w:val="clear" w:color="000000" w:fill="FFFFFF"/>
            <w:hideMark/>
          </w:tcPr>
          <w:p w14:paraId="1375CB3E"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225,20</w:t>
            </w:r>
          </w:p>
        </w:tc>
        <w:tc>
          <w:tcPr>
            <w:tcW w:w="0" w:type="auto"/>
            <w:tcBorders>
              <w:top w:val="nil"/>
              <w:left w:val="nil"/>
              <w:bottom w:val="single" w:sz="4" w:space="0" w:color="auto"/>
              <w:right w:val="single" w:sz="4" w:space="0" w:color="auto"/>
            </w:tcBorders>
            <w:shd w:val="clear" w:color="000000" w:fill="FFFFFF"/>
            <w:hideMark/>
          </w:tcPr>
          <w:p w14:paraId="2902C29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224,80</w:t>
            </w:r>
          </w:p>
        </w:tc>
      </w:tr>
      <w:tr w:rsidR="00B267FC" w:rsidRPr="00CF2FAE" w14:paraId="7251E619"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024F7AC"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auto" w:fill="auto"/>
            <w:hideMark/>
          </w:tcPr>
          <w:p w14:paraId="053E6BD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101,70</w:t>
            </w:r>
          </w:p>
        </w:tc>
        <w:tc>
          <w:tcPr>
            <w:tcW w:w="0" w:type="auto"/>
            <w:tcBorders>
              <w:top w:val="nil"/>
              <w:left w:val="nil"/>
              <w:bottom w:val="single" w:sz="4" w:space="0" w:color="auto"/>
              <w:right w:val="single" w:sz="4" w:space="0" w:color="auto"/>
            </w:tcBorders>
            <w:shd w:val="clear" w:color="auto" w:fill="auto"/>
            <w:hideMark/>
          </w:tcPr>
          <w:p w14:paraId="46BAB45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69,00</w:t>
            </w:r>
          </w:p>
        </w:tc>
        <w:tc>
          <w:tcPr>
            <w:tcW w:w="0" w:type="auto"/>
            <w:tcBorders>
              <w:top w:val="nil"/>
              <w:left w:val="nil"/>
              <w:bottom w:val="single" w:sz="4" w:space="0" w:color="auto"/>
              <w:right w:val="single" w:sz="4" w:space="0" w:color="auto"/>
            </w:tcBorders>
            <w:shd w:val="clear" w:color="auto" w:fill="auto"/>
            <w:hideMark/>
          </w:tcPr>
          <w:p w14:paraId="03A687F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93,30</w:t>
            </w:r>
          </w:p>
        </w:tc>
        <w:tc>
          <w:tcPr>
            <w:tcW w:w="0" w:type="auto"/>
            <w:tcBorders>
              <w:top w:val="nil"/>
              <w:left w:val="nil"/>
              <w:bottom w:val="single" w:sz="4" w:space="0" w:color="auto"/>
              <w:right w:val="single" w:sz="4" w:space="0" w:color="auto"/>
            </w:tcBorders>
            <w:shd w:val="clear" w:color="auto" w:fill="auto"/>
            <w:hideMark/>
          </w:tcPr>
          <w:p w14:paraId="26BBC8D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134,00</w:t>
            </w:r>
          </w:p>
        </w:tc>
        <w:tc>
          <w:tcPr>
            <w:tcW w:w="0" w:type="auto"/>
            <w:tcBorders>
              <w:top w:val="nil"/>
              <w:left w:val="nil"/>
              <w:bottom w:val="single" w:sz="4" w:space="0" w:color="auto"/>
              <w:right w:val="single" w:sz="4" w:space="0" w:color="auto"/>
            </w:tcBorders>
            <w:shd w:val="clear" w:color="auto" w:fill="auto"/>
            <w:hideMark/>
          </w:tcPr>
          <w:p w14:paraId="0D1457A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109,70</w:t>
            </w:r>
          </w:p>
        </w:tc>
        <w:tc>
          <w:tcPr>
            <w:tcW w:w="0" w:type="auto"/>
            <w:tcBorders>
              <w:top w:val="nil"/>
              <w:left w:val="nil"/>
              <w:bottom w:val="single" w:sz="4" w:space="0" w:color="auto"/>
              <w:right w:val="single" w:sz="4" w:space="0" w:color="auto"/>
            </w:tcBorders>
            <w:shd w:val="clear" w:color="auto" w:fill="auto"/>
            <w:hideMark/>
          </w:tcPr>
          <w:p w14:paraId="6072F44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128,90</w:t>
            </w:r>
          </w:p>
        </w:tc>
        <w:tc>
          <w:tcPr>
            <w:tcW w:w="0" w:type="auto"/>
            <w:tcBorders>
              <w:top w:val="nil"/>
              <w:left w:val="nil"/>
              <w:bottom w:val="single" w:sz="4" w:space="0" w:color="auto"/>
              <w:right w:val="single" w:sz="4" w:space="0" w:color="auto"/>
            </w:tcBorders>
            <w:shd w:val="clear" w:color="auto" w:fill="auto"/>
            <w:hideMark/>
          </w:tcPr>
          <w:p w14:paraId="3511855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132,40</w:t>
            </w:r>
          </w:p>
        </w:tc>
        <w:tc>
          <w:tcPr>
            <w:tcW w:w="0" w:type="auto"/>
            <w:tcBorders>
              <w:top w:val="nil"/>
              <w:left w:val="nil"/>
              <w:bottom w:val="single" w:sz="4" w:space="0" w:color="auto"/>
              <w:right w:val="single" w:sz="4" w:space="0" w:color="auto"/>
            </w:tcBorders>
            <w:shd w:val="clear" w:color="auto" w:fill="auto"/>
            <w:hideMark/>
          </w:tcPr>
          <w:p w14:paraId="7C34E34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145,00</w:t>
            </w:r>
          </w:p>
        </w:tc>
        <w:tc>
          <w:tcPr>
            <w:tcW w:w="0" w:type="auto"/>
            <w:tcBorders>
              <w:top w:val="nil"/>
              <w:left w:val="nil"/>
              <w:bottom w:val="single" w:sz="4" w:space="0" w:color="auto"/>
              <w:right w:val="single" w:sz="4" w:space="0" w:color="auto"/>
            </w:tcBorders>
            <w:shd w:val="clear" w:color="auto" w:fill="auto"/>
            <w:hideMark/>
          </w:tcPr>
          <w:p w14:paraId="1400B72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141,70</w:t>
            </w:r>
          </w:p>
        </w:tc>
        <w:tc>
          <w:tcPr>
            <w:tcW w:w="0" w:type="auto"/>
            <w:tcBorders>
              <w:top w:val="nil"/>
              <w:left w:val="nil"/>
              <w:bottom w:val="single" w:sz="4" w:space="0" w:color="auto"/>
              <w:right w:val="single" w:sz="4" w:space="0" w:color="auto"/>
            </w:tcBorders>
            <w:shd w:val="clear" w:color="auto" w:fill="auto"/>
            <w:hideMark/>
          </w:tcPr>
          <w:p w14:paraId="7A7EECD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141,90</w:t>
            </w:r>
          </w:p>
        </w:tc>
      </w:tr>
      <w:tr w:rsidR="00B267FC" w:rsidRPr="00CF2FAE" w14:paraId="558F3156"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AF54B30"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Боргові цінні папери</w:t>
            </w:r>
          </w:p>
        </w:tc>
        <w:tc>
          <w:tcPr>
            <w:tcW w:w="0" w:type="auto"/>
            <w:tcBorders>
              <w:top w:val="nil"/>
              <w:left w:val="nil"/>
              <w:bottom w:val="single" w:sz="4" w:space="0" w:color="auto"/>
              <w:right w:val="single" w:sz="4" w:space="0" w:color="auto"/>
            </w:tcBorders>
            <w:shd w:val="clear" w:color="auto" w:fill="auto"/>
            <w:hideMark/>
          </w:tcPr>
          <w:p w14:paraId="3F523EE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20,90</w:t>
            </w:r>
          </w:p>
        </w:tc>
        <w:tc>
          <w:tcPr>
            <w:tcW w:w="0" w:type="auto"/>
            <w:tcBorders>
              <w:top w:val="nil"/>
              <w:left w:val="nil"/>
              <w:bottom w:val="single" w:sz="4" w:space="0" w:color="auto"/>
              <w:right w:val="single" w:sz="4" w:space="0" w:color="auto"/>
            </w:tcBorders>
            <w:shd w:val="clear" w:color="auto" w:fill="auto"/>
            <w:hideMark/>
          </w:tcPr>
          <w:p w14:paraId="51436B1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22,60</w:t>
            </w:r>
          </w:p>
        </w:tc>
        <w:tc>
          <w:tcPr>
            <w:tcW w:w="0" w:type="auto"/>
            <w:tcBorders>
              <w:top w:val="nil"/>
              <w:left w:val="nil"/>
              <w:bottom w:val="single" w:sz="4" w:space="0" w:color="auto"/>
              <w:right w:val="single" w:sz="4" w:space="0" w:color="auto"/>
            </w:tcBorders>
            <w:shd w:val="clear" w:color="auto" w:fill="auto"/>
            <w:hideMark/>
          </w:tcPr>
          <w:p w14:paraId="22716A3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23,80</w:t>
            </w:r>
          </w:p>
        </w:tc>
        <w:tc>
          <w:tcPr>
            <w:tcW w:w="0" w:type="auto"/>
            <w:tcBorders>
              <w:top w:val="nil"/>
              <w:left w:val="nil"/>
              <w:bottom w:val="single" w:sz="4" w:space="0" w:color="auto"/>
              <w:right w:val="single" w:sz="4" w:space="0" w:color="auto"/>
            </w:tcBorders>
            <w:shd w:val="clear" w:color="auto" w:fill="auto"/>
            <w:hideMark/>
          </w:tcPr>
          <w:p w14:paraId="7405882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33,00</w:t>
            </w:r>
          </w:p>
        </w:tc>
        <w:tc>
          <w:tcPr>
            <w:tcW w:w="0" w:type="auto"/>
            <w:tcBorders>
              <w:top w:val="nil"/>
              <w:left w:val="nil"/>
              <w:bottom w:val="single" w:sz="4" w:space="0" w:color="auto"/>
              <w:right w:val="single" w:sz="4" w:space="0" w:color="auto"/>
            </w:tcBorders>
            <w:shd w:val="clear" w:color="auto" w:fill="auto"/>
            <w:hideMark/>
          </w:tcPr>
          <w:p w14:paraId="1345A39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51,30</w:t>
            </w:r>
          </w:p>
        </w:tc>
        <w:tc>
          <w:tcPr>
            <w:tcW w:w="0" w:type="auto"/>
            <w:tcBorders>
              <w:top w:val="nil"/>
              <w:left w:val="nil"/>
              <w:bottom w:val="single" w:sz="4" w:space="0" w:color="auto"/>
              <w:right w:val="single" w:sz="4" w:space="0" w:color="auto"/>
            </w:tcBorders>
            <w:shd w:val="clear" w:color="auto" w:fill="auto"/>
            <w:hideMark/>
          </w:tcPr>
          <w:p w14:paraId="71A1230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56,90</w:t>
            </w:r>
          </w:p>
        </w:tc>
        <w:tc>
          <w:tcPr>
            <w:tcW w:w="0" w:type="auto"/>
            <w:tcBorders>
              <w:top w:val="nil"/>
              <w:left w:val="nil"/>
              <w:bottom w:val="single" w:sz="4" w:space="0" w:color="auto"/>
              <w:right w:val="single" w:sz="4" w:space="0" w:color="auto"/>
            </w:tcBorders>
            <w:shd w:val="clear" w:color="auto" w:fill="auto"/>
            <w:hideMark/>
          </w:tcPr>
          <w:p w14:paraId="4DC9C19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47,30</w:t>
            </w:r>
          </w:p>
        </w:tc>
        <w:tc>
          <w:tcPr>
            <w:tcW w:w="0" w:type="auto"/>
            <w:tcBorders>
              <w:top w:val="nil"/>
              <w:left w:val="nil"/>
              <w:bottom w:val="single" w:sz="4" w:space="0" w:color="auto"/>
              <w:right w:val="single" w:sz="4" w:space="0" w:color="auto"/>
            </w:tcBorders>
            <w:shd w:val="clear" w:color="auto" w:fill="auto"/>
            <w:hideMark/>
          </w:tcPr>
          <w:p w14:paraId="5013EBF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70,20</w:t>
            </w:r>
          </w:p>
        </w:tc>
        <w:tc>
          <w:tcPr>
            <w:tcW w:w="0" w:type="auto"/>
            <w:tcBorders>
              <w:top w:val="nil"/>
              <w:left w:val="nil"/>
              <w:bottom w:val="single" w:sz="4" w:space="0" w:color="auto"/>
              <w:right w:val="single" w:sz="4" w:space="0" w:color="auto"/>
            </w:tcBorders>
            <w:shd w:val="clear" w:color="auto" w:fill="auto"/>
            <w:hideMark/>
          </w:tcPr>
          <w:p w14:paraId="275001C1"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83,60</w:t>
            </w:r>
          </w:p>
        </w:tc>
        <w:tc>
          <w:tcPr>
            <w:tcW w:w="0" w:type="auto"/>
            <w:tcBorders>
              <w:top w:val="nil"/>
              <w:left w:val="nil"/>
              <w:bottom w:val="single" w:sz="4" w:space="0" w:color="auto"/>
              <w:right w:val="single" w:sz="4" w:space="0" w:color="auto"/>
            </w:tcBorders>
            <w:shd w:val="clear" w:color="auto" w:fill="auto"/>
            <w:hideMark/>
          </w:tcPr>
          <w:p w14:paraId="4360043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82,90</w:t>
            </w:r>
          </w:p>
        </w:tc>
      </w:tr>
      <w:tr w:rsidR="00B267FC" w:rsidRPr="00CF2FAE" w14:paraId="5B5C0BB1"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71648B47"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Недержавні депозитні корпорації</w:t>
            </w:r>
          </w:p>
        </w:tc>
        <w:tc>
          <w:tcPr>
            <w:tcW w:w="0" w:type="auto"/>
            <w:tcBorders>
              <w:top w:val="nil"/>
              <w:left w:val="nil"/>
              <w:bottom w:val="single" w:sz="4" w:space="0" w:color="auto"/>
              <w:right w:val="single" w:sz="4" w:space="0" w:color="auto"/>
            </w:tcBorders>
            <w:shd w:val="clear" w:color="auto" w:fill="auto"/>
            <w:hideMark/>
          </w:tcPr>
          <w:p w14:paraId="3940173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0,60</w:t>
            </w:r>
          </w:p>
        </w:tc>
        <w:tc>
          <w:tcPr>
            <w:tcW w:w="0" w:type="auto"/>
            <w:tcBorders>
              <w:top w:val="nil"/>
              <w:left w:val="nil"/>
              <w:bottom w:val="single" w:sz="4" w:space="0" w:color="auto"/>
              <w:right w:val="single" w:sz="4" w:space="0" w:color="auto"/>
            </w:tcBorders>
            <w:shd w:val="clear" w:color="auto" w:fill="auto"/>
            <w:hideMark/>
          </w:tcPr>
          <w:p w14:paraId="6AC816C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0,61</w:t>
            </w:r>
          </w:p>
        </w:tc>
        <w:tc>
          <w:tcPr>
            <w:tcW w:w="0" w:type="auto"/>
            <w:tcBorders>
              <w:top w:val="nil"/>
              <w:left w:val="nil"/>
              <w:bottom w:val="single" w:sz="4" w:space="0" w:color="auto"/>
              <w:right w:val="single" w:sz="4" w:space="0" w:color="auto"/>
            </w:tcBorders>
            <w:shd w:val="clear" w:color="auto" w:fill="auto"/>
            <w:hideMark/>
          </w:tcPr>
          <w:p w14:paraId="191E190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0,30</w:t>
            </w:r>
          </w:p>
        </w:tc>
        <w:tc>
          <w:tcPr>
            <w:tcW w:w="0" w:type="auto"/>
            <w:tcBorders>
              <w:top w:val="nil"/>
              <w:left w:val="nil"/>
              <w:bottom w:val="single" w:sz="4" w:space="0" w:color="auto"/>
              <w:right w:val="single" w:sz="4" w:space="0" w:color="auto"/>
            </w:tcBorders>
            <w:shd w:val="clear" w:color="auto" w:fill="auto"/>
            <w:hideMark/>
          </w:tcPr>
          <w:p w14:paraId="32B1C6A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0,32</w:t>
            </w:r>
          </w:p>
        </w:tc>
        <w:tc>
          <w:tcPr>
            <w:tcW w:w="0" w:type="auto"/>
            <w:tcBorders>
              <w:top w:val="nil"/>
              <w:left w:val="nil"/>
              <w:bottom w:val="single" w:sz="4" w:space="0" w:color="auto"/>
              <w:right w:val="single" w:sz="4" w:space="0" w:color="auto"/>
            </w:tcBorders>
            <w:shd w:val="clear" w:color="auto" w:fill="auto"/>
            <w:hideMark/>
          </w:tcPr>
          <w:p w14:paraId="691FC51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0,48</w:t>
            </w:r>
          </w:p>
        </w:tc>
        <w:tc>
          <w:tcPr>
            <w:tcW w:w="0" w:type="auto"/>
            <w:tcBorders>
              <w:top w:val="nil"/>
              <w:left w:val="nil"/>
              <w:bottom w:val="single" w:sz="4" w:space="0" w:color="auto"/>
              <w:right w:val="single" w:sz="4" w:space="0" w:color="auto"/>
            </w:tcBorders>
            <w:shd w:val="clear" w:color="auto" w:fill="auto"/>
            <w:hideMark/>
          </w:tcPr>
          <w:p w14:paraId="02D9194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0,46</w:t>
            </w:r>
          </w:p>
        </w:tc>
        <w:tc>
          <w:tcPr>
            <w:tcW w:w="0" w:type="auto"/>
            <w:tcBorders>
              <w:top w:val="nil"/>
              <w:left w:val="nil"/>
              <w:bottom w:val="single" w:sz="4" w:space="0" w:color="auto"/>
              <w:right w:val="single" w:sz="4" w:space="0" w:color="auto"/>
            </w:tcBorders>
            <w:shd w:val="clear" w:color="auto" w:fill="auto"/>
            <w:hideMark/>
          </w:tcPr>
          <w:p w14:paraId="5DABF11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auto" w:fill="auto"/>
            <w:hideMark/>
          </w:tcPr>
          <w:p w14:paraId="284DDF7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1,60</w:t>
            </w:r>
          </w:p>
        </w:tc>
        <w:tc>
          <w:tcPr>
            <w:tcW w:w="0" w:type="auto"/>
            <w:tcBorders>
              <w:top w:val="nil"/>
              <w:left w:val="nil"/>
              <w:bottom w:val="single" w:sz="4" w:space="0" w:color="auto"/>
              <w:right w:val="single" w:sz="4" w:space="0" w:color="auto"/>
            </w:tcBorders>
            <w:shd w:val="clear" w:color="auto" w:fill="auto"/>
            <w:hideMark/>
          </w:tcPr>
          <w:p w14:paraId="4E81F73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2,10</w:t>
            </w:r>
          </w:p>
        </w:tc>
        <w:tc>
          <w:tcPr>
            <w:tcW w:w="0" w:type="auto"/>
            <w:tcBorders>
              <w:top w:val="nil"/>
              <w:left w:val="nil"/>
              <w:bottom w:val="single" w:sz="4" w:space="0" w:color="auto"/>
              <w:right w:val="single" w:sz="4" w:space="0" w:color="auto"/>
            </w:tcBorders>
            <w:shd w:val="clear" w:color="auto" w:fill="auto"/>
            <w:hideMark/>
          </w:tcPr>
          <w:p w14:paraId="6AF530B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2,60</w:t>
            </w:r>
          </w:p>
        </w:tc>
      </w:tr>
      <w:tr w:rsidR="00B267FC" w:rsidRPr="00CF2FAE" w14:paraId="3BF68058"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75396C53"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Центральний уряд</w:t>
            </w:r>
          </w:p>
        </w:tc>
        <w:tc>
          <w:tcPr>
            <w:tcW w:w="0" w:type="auto"/>
            <w:tcBorders>
              <w:top w:val="nil"/>
              <w:left w:val="nil"/>
              <w:bottom w:val="single" w:sz="4" w:space="0" w:color="auto"/>
              <w:right w:val="single" w:sz="4" w:space="0" w:color="auto"/>
            </w:tcBorders>
            <w:shd w:val="clear" w:color="000000" w:fill="FFFFFF"/>
            <w:hideMark/>
          </w:tcPr>
          <w:p w14:paraId="36FDA2F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1,00</w:t>
            </w:r>
          </w:p>
        </w:tc>
        <w:tc>
          <w:tcPr>
            <w:tcW w:w="0" w:type="auto"/>
            <w:tcBorders>
              <w:top w:val="nil"/>
              <w:left w:val="nil"/>
              <w:bottom w:val="single" w:sz="4" w:space="0" w:color="auto"/>
              <w:right w:val="single" w:sz="4" w:space="0" w:color="auto"/>
            </w:tcBorders>
            <w:shd w:val="clear" w:color="000000" w:fill="FFFFFF"/>
            <w:hideMark/>
          </w:tcPr>
          <w:p w14:paraId="3B62A10C"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2,30</w:t>
            </w:r>
          </w:p>
        </w:tc>
        <w:tc>
          <w:tcPr>
            <w:tcW w:w="0" w:type="auto"/>
            <w:tcBorders>
              <w:top w:val="nil"/>
              <w:left w:val="nil"/>
              <w:bottom w:val="single" w:sz="4" w:space="0" w:color="auto"/>
              <w:right w:val="single" w:sz="4" w:space="0" w:color="auto"/>
            </w:tcBorders>
            <w:shd w:val="clear" w:color="000000" w:fill="FFFFFF"/>
            <w:hideMark/>
          </w:tcPr>
          <w:p w14:paraId="51C91AB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2,30</w:t>
            </w:r>
          </w:p>
        </w:tc>
        <w:tc>
          <w:tcPr>
            <w:tcW w:w="0" w:type="auto"/>
            <w:tcBorders>
              <w:top w:val="nil"/>
              <w:left w:val="nil"/>
              <w:bottom w:val="single" w:sz="4" w:space="0" w:color="auto"/>
              <w:right w:val="single" w:sz="4" w:space="0" w:color="auto"/>
            </w:tcBorders>
            <w:shd w:val="clear" w:color="000000" w:fill="FFFFFF"/>
            <w:hideMark/>
          </w:tcPr>
          <w:p w14:paraId="2B135BD1"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4,00</w:t>
            </w:r>
          </w:p>
        </w:tc>
        <w:tc>
          <w:tcPr>
            <w:tcW w:w="0" w:type="auto"/>
            <w:tcBorders>
              <w:top w:val="nil"/>
              <w:left w:val="nil"/>
              <w:bottom w:val="single" w:sz="4" w:space="0" w:color="auto"/>
              <w:right w:val="single" w:sz="4" w:space="0" w:color="auto"/>
            </w:tcBorders>
            <w:shd w:val="clear" w:color="000000" w:fill="FFFFFF"/>
            <w:hideMark/>
          </w:tcPr>
          <w:p w14:paraId="20B6194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8,90</w:t>
            </w:r>
          </w:p>
        </w:tc>
        <w:tc>
          <w:tcPr>
            <w:tcW w:w="0" w:type="auto"/>
            <w:tcBorders>
              <w:top w:val="nil"/>
              <w:left w:val="nil"/>
              <w:bottom w:val="single" w:sz="4" w:space="0" w:color="auto"/>
              <w:right w:val="single" w:sz="4" w:space="0" w:color="auto"/>
            </w:tcBorders>
            <w:shd w:val="clear" w:color="000000" w:fill="FFFFFF"/>
            <w:hideMark/>
          </w:tcPr>
          <w:p w14:paraId="04F45CB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7,50</w:t>
            </w:r>
          </w:p>
        </w:tc>
        <w:tc>
          <w:tcPr>
            <w:tcW w:w="0" w:type="auto"/>
            <w:tcBorders>
              <w:top w:val="nil"/>
              <w:left w:val="nil"/>
              <w:bottom w:val="single" w:sz="4" w:space="0" w:color="auto"/>
              <w:right w:val="single" w:sz="4" w:space="0" w:color="auto"/>
            </w:tcBorders>
            <w:shd w:val="clear" w:color="000000" w:fill="FFFFFF"/>
            <w:hideMark/>
          </w:tcPr>
          <w:p w14:paraId="2D947FA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1,50</w:t>
            </w:r>
          </w:p>
        </w:tc>
        <w:tc>
          <w:tcPr>
            <w:tcW w:w="0" w:type="auto"/>
            <w:tcBorders>
              <w:top w:val="nil"/>
              <w:left w:val="nil"/>
              <w:bottom w:val="single" w:sz="4" w:space="0" w:color="auto"/>
              <w:right w:val="single" w:sz="4" w:space="0" w:color="auto"/>
            </w:tcBorders>
            <w:shd w:val="clear" w:color="000000" w:fill="FFFFFF"/>
            <w:hideMark/>
          </w:tcPr>
          <w:p w14:paraId="34F176C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1,90</w:t>
            </w:r>
          </w:p>
        </w:tc>
        <w:tc>
          <w:tcPr>
            <w:tcW w:w="0" w:type="auto"/>
            <w:tcBorders>
              <w:top w:val="nil"/>
              <w:left w:val="nil"/>
              <w:bottom w:val="single" w:sz="4" w:space="0" w:color="auto"/>
              <w:right w:val="single" w:sz="4" w:space="0" w:color="auto"/>
            </w:tcBorders>
            <w:shd w:val="clear" w:color="000000" w:fill="FFFFFF"/>
            <w:hideMark/>
          </w:tcPr>
          <w:p w14:paraId="2E6716C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0,14</w:t>
            </w:r>
          </w:p>
        </w:tc>
        <w:tc>
          <w:tcPr>
            <w:tcW w:w="0" w:type="auto"/>
            <w:tcBorders>
              <w:top w:val="nil"/>
              <w:left w:val="nil"/>
              <w:bottom w:val="single" w:sz="4" w:space="0" w:color="auto"/>
              <w:right w:val="single" w:sz="4" w:space="0" w:color="auto"/>
            </w:tcBorders>
            <w:shd w:val="clear" w:color="000000" w:fill="FFFFFF"/>
            <w:hideMark/>
          </w:tcPr>
          <w:p w14:paraId="43E1794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0,13</w:t>
            </w:r>
          </w:p>
        </w:tc>
      </w:tr>
      <w:tr w:rsidR="00B267FC" w:rsidRPr="00CF2FAE" w14:paraId="119EC152"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7AA68ADA"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Інші сектори</w:t>
            </w:r>
          </w:p>
        </w:tc>
        <w:tc>
          <w:tcPr>
            <w:tcW w:w="0" w:type="auto"/>
            <w:tcBorders>
              <w:top w:val="nil"/>
              <w:left w:val="nil"/>
              <w:bottom w:val="single" w:sz="4" w:space="0" w:color="auto"/>
              <w:right w:val="single" w:sz="4" w:space="0" w:color="auto"/>
            </w:tcBorders>
            <w:shd w:val="clear" w:color="auto" w:fill="auto"/>
            <w:hideMark/>
          </w:tcPr>
          <w:p w14:paraId="6229DA0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19,30</w:t>
            </w:r>
          </w:p>
        </w:tc>
        <w:tc>
          <w:tcPr>
            <w:tcW w:w="0" w:type="auto"/>
            <w:tcBorders>
              <w:top w:val="nil"/>
              <w:left w:val="nil"/>
              <w:bottom w:val="single" w:sz="4" w:space="0" w:color="auto"/>
              <w:right w:val="single" w:sz="4" w:space="0" w:color="auto"/>
            </w:tcBorders>
            <w:shd w:val="clear" w:color="auto" w:fill="auto"/>
            <w:hideMark/>
          </w:tcPr>
          <w:p w14:paraId="7A9F5DD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19,60</w:t>
            </w:r>
          </w:p>
        </w:tc>
        <w:tc>
          <w:tcPr>
            <w:tcW w:w="0" w:type="auto"/>
            <w:tcBorders>
              <w:top w:val="nil"/>
              <w:left w:val="nil"/>
              <w:bottom w:val="single" w:sz="4" w:space="0" w:color="auto"/>
              <w:right w:val="single" w:sz="4" w:space="0" w:color="auto"/>
            </w:tcBorders>
            <w:shd w:val="clear" w:color="auto" w:fill="auto"/>
            <w:hideMark/>
          </w:tcPr>
          <w:p w14:paraId="4EE1077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21,20</w:t>
            </w:r>
          </w:p>
        </w:tc>
        <w:tc>
          <w:tcPr>
            <w:tcW w:w="0" w:type="auto"/>
            <w:tcBorders>
              <w:top w:val="nil"/>
              <w:left w:val="nil"/>
              <w:bottom w:val="single" w:sz="4" w:space="0" w:color="auto"/>
              <w:right w:val="single" w:sz="4" w:space="0" w:color="auto"/>
            </w:tcBorders>
            <w:shd w:val="clear" w:color="auto" w:fill="auto"/>
            <w:hideMark/>
          </w:tcPr>
          <w:p w14:paraId="29E8E10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28,70</w:t>
            </w:r>
          </w:p>
        </w:tc>
        <w:tc>
          <w:tcPr>
            <w:tcW w:w="0" w:type="auto"/>
            <w:tcBorders>
              <w:top w:val="nil"/>
              <w:left w:val="nil"/>
              <w:bottom w:val="single" w:sz="4" w:space="0" w:color="auto"/>
              <w:right w:val="single" w:sz="4" w:space="0" w:color="auto"/>
            </w:tcBorders>
            <w:shd w:val="clear" w:color="auto" w:fill="auto"/>
            <w:hideMark/>
          </w:tcPr>
          <w:p w14:paraId="660CF61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41,90</w:t>
            </w:r>
          </w:p>
        </w:tc>
        <w:tc>
          <w:tcPr>
            <w:tcW w:w="0" w:type="auto"/>
            <w:tcBorders>
              <w:top w:val="nil"/>
              <w:left w:val="nil"/>
              <w:bottom w:val="single" w:sz="4" w:space="0" w:color="auto"/>
              <w:right w:val="single" w:sz="4" w:space="0" w:color="auto"/>
            </w:tcBorders>
            <w:shd w:val="clear" w:color="auto" w:fill="auto"/>
            <w:hideMark/>
          </w:tcPr>
          <w:p w14:paraId="1A49036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48,90</w:t>
            </w:r>
          </w:p>
        </w:tc>
        <w:tc>
          <w:tcPr>
            <w:tcW w:w="0" w:type="auto"/>
            <w:tcBorders>
              <w:top w:val="nil"/>
              <w:left w:val="nil"/>
              <w:bottom w:val="single" w:sz="4" w:space="0" w:color="auto"/>
              <w:right w:val="single" w:sz="4" w:space="0" w:color="auto"/>
            </w:tcBorders>
            <w:shd w:val="clear" w:color="auto" w:fill="auto"/>
            <w:hideMark/>
          </w:tcPr>
          <w:p w14:paraId="7E1471B6"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44,70</w:t>
            </w:r>
          </w:p>
        </w:tc>
        <w:tc>
          <w:tcPr>
            <w:tcW w:w="0" w:type="auto"/>
            <w:tcBorders>
              <w:top w:val="nil"/>
              <w:left w:val="nil"/>
              <w:bottom w:val="single" w:sz="4" w:space="0" w:color="auto"/>
              <w:right w:val="single" w:sz="4" w:space="0" w:color="auto"/>
            </w:tcBorders>
            <w:shd w:val="clear" w:color="auto" w:fill="auto"/>
            <w:hideMark/>
          </w:tcPr>
          <w:p w14:paraId="715B578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66,70</w:t>
            </w:r>
          </w:p>
        </w:tc>
        <w:tc>
          <w:tcPr>
            <w:tcW w:w="0" w:type="auto"/>
            <w:tcBorders>
              <w:top w:val="nil"/>
              <w:left w:val="nil"/>
              <w:bottom w:val="single" w:sz="4" w:space="0" w:color="auto"/>
              <w:right w:val="single" w:sz="4" w:space="0" w:color="auto"/>
            </w:tcBorders>
            <w:shd w:val="clear" w:color="auto" w:fill="auto"/>
            <w:hideMark/>
          </w:tcPr>
          <w:p w14:paraId="58393B4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81,30</w:t>
            </w:r>
          </w:p>
        </w:tc>
        <w:tc>
          <w:tcPr>
            <w:tcW w:w="0" w:type="auto"/>
            <w:tcBorders>
              <w:top w:val="nil"/>
              <w:left w:val="nil"/>
              <w:bottom w:val="single" w:sz="4" w:space="0" w:color="auto"/>
              <w:right w:val="single" w:sz="4" w:space="0" w:color="auto"/>
            </w:tcBorders>
            <w:shd w:val="clear" w:color="auto" w:fill="auto"/>
            <w:hideMark/>
          </w:tcPr>
          <w:p w14:paraId="26A48C1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80,10</w:t>
            </w:r>
          </w:p>
        </w:tc>
      </w:tr>
      <w:tr w:rsidR="00B267FC" w:rsidRPr="00CF2FAE" w14:paraId="12FF756B"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126B2967" w14:textId="77777777" w:rsidR="00B267FC" w:rsidRPr="00CF2FAE" w:rsidRDefault="00B267FC" w:rsidP="006D414F">
            <w:pPr>
              <w:spacing w:after="0" w:line="240" w:lineRule="auto"/>
              <w:rPr>
                <w:rFonts w:ascii="Times New Roman" w:eastAsia="Times New Roman" w:hAnsi="Times New Roman" w:cs="Times New Roman"/>
                <w:b/>
                <w:color w:val="000000"/>
                <w:lang w:val="uk-UA" w:eastAsia="ru-RU"/>
              </w:rPr>
            </w:pPr>
            <w:r w:rsidRPr="00CF2FAE">
              <w:rPr>
                <w:rFonts w:ascii="Times New Roman" w:eastAsia="Times New Roman" w:hAnsi="Times New Roman" w:cs="Times New Roman"/>
                <w:b/>
                <w:color w:val="000000"/>
                <w:lang w:val="uk-UA" w:eastAsia="ru-RU"/>
              </w:rPr>
              <w:t>Інші інвестиції</w:t>
            </w:r>
          </w:p>
        </w:tc>
        <w:tc>
          <w:tcPr>
            <w:tcW w:w="0" w:type="auto"/>
            <w:tcBorders>
              <w:top w:val="nil"/>
              <w:left w:val="nil"/>
              <w:bottom w:val="single" w:sz="4" w:space="0" w:color="auto"/>
              <w:right w:val="single" w:sz="4" w:space="0" w:color="auto"/>
            </w:tcBorders>
            <w:shd w:val="clear" w:color="000000" w:fill="FFFFFF"/>
            <w:hideMark/>
          </w:tcPr>
          <w:p w14:paraId="34201A41"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183,20</w:t>
            </w:r>
          </w:p>
        </w:tc>
        <w:tc>
          <w:tcPr>
            <w:tcW w:w="0" w:type="auto"/>
            <w:tcBorders>
              <w:top w:val="nil"/>
              <w:left w:val="nil"/>
              <w:bottom w:val="single" w:sz="4" w:space="0" w:color="auto"/>
              <w:right w:val="single" w:sz="4" w:space="0" w:color="auto"/>
            </w:tcBorders>
            <w:shd w:val="clear" w:color="000000" w:fill="FFFFFF"/>
            <w:hideMark/>
          </w:tcPr>
          <w:p w14:paraId="4E9BEE2E"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209,30</w:t>
            </w:r>
          </w:p>
        </w:tc>
        <w:tc>
          <w:tcPr>
            <w:tcW w:w="0" w:type="auto"/>
            <w:tcBorders>
              <w:top w:val="nil"/>
              <w:left w:val="nil"/>
              <w:bottom w:val="single" w:sz="4" w:space="0" w:color="auto"/>
              <w:right w:val="single" w:sz="4" w:space="0" w:color="auto"/>
            </w:tcBorders>
            <w:shd w:val="clear" w:color="000000" w:fill="FFFFFF"/>
            <w:hideMark/>
          </w:tcPr>
          <w:p w14:paraId="4F0D27E3"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229,50</w:t>
            </w:r>
          </w:p>
        </w:tc>
        <w:tc>
          <w:tcPr>
            <w:tcW w:w="0" w:type="auto"/>
            <w:tcBorders>
              <w:top w:val="nil"/>
              <w:left w:val="nil"/>
              <w:bottom w:val="single" w:sz="4" w:space="0" w:color="auto"/>
              <w:right w:val="single" w:sz="4" w:space="0" w:color="auto"/>
            </w:tcBorders>
            <w:shd w:val="clear" w:color="000000" w:fill="FFFFFF"/>
            <w:hideMark/>
          </w:tcPr>
          <w:p w14:paraId="46C00CC0"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265,10</w:t>
            </w:r>
          </w:p>
        </w:tc>
        <w:tc>
          <w:tcPr>
            <w:tcW w:w="0" w:type="auto"/>
            <w:tcBorders>
              <w:top w:val="nil"/>
              <w:left w:val="nil"/>
              <w:bottom w:val="single" w:sz="4" w:space="0" w:color="auto"/>
              <w:right w:val="single" w:sz="4" w:space="0" w:color="auto"/>
            </w:tcBorders>
            <w:shd w:val="clear" w:color="000000" w:fill="FFFFFF"/>
            <w:hideMark/>
          </w:tcPr>
          <w:p w14:paraId="50B6010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293,70</w:t>
            </w:r>
          </w:p>
        </w:tc>
        <w:tc>
          <w:tcPr>
            <w:tcW w:w="0" w:type="auto"/>
            <w:tcBorders>
              <w:top w:val="nil"/>
              <w:left w:val="nil"/>
              <w:bottom w:val="single" w:sz="4" w:space="0" w:color="auto"/>
              <w:right w:val="single" w:sz="4" w:space="0" w:color="auto"/>
            </w:tcBorders>
            <w:shd w:val="clear" w:color="000000" w:fill="FFFFFF"/>
            <w:hideMark/>
          </w:tcPr>
          <w:p w14:paraId="71537815"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336,10</w:t>
            </w:r>
          </w:p>
        </w:tc>
        <w:tc>
          <w:tcPr>
            <w:tcW w:w="0" w:type="auto"/>
            <w:tcBorders>
              <w:top w:val="nil"/>
              <w:left w:val="nil"/>
              <w:bottom w:val="single" w:sz="4" w:space="0" w:color="auto"/>
              <w:right w:val="single" w:sz="4" w:space="0" w:color="auto"/>
            </w:tcBorders>
            <w:shd w:val="clear" w:color="000000" w:fill="FFFFFF"/>
            <w:hideMark/>
          </w:tcPr>
          <w:p w14:paraId="2A32C374"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377,50</w:t>
            </w:r>
          </w:p>
        </w:tc>
        <w:tc>
          <w:tcPr>
            <w:tcW w:w="0" w:type="auto"/>
            <w:tcBorders>
              <w:top w:val="nil"/>
              <w:left w:val="nil"/>
              <w:bottom w:val="single" w:sz="4" w:space="0" w:color="auto"/>
              <w:right w:val="single" w:sz="4" w:space="0" w:color="auto"/>
            </w:tcBorders>
            <w:shd w:val="clear" w:color="000000" w:fill="FFFFFF"/>
            <w:hideMark/>
          </w:tcPr>
          <w:p w14:paraId="7880FC7F"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386,80</w:t>
            </w:r>
          </w:p>
        </w:tc>
        <w:tc>
          <w:tcPr>
            <w:tcW w:w="0" w:type="auto"/>
            <w:tcBorders>
              <w:top w:val="nil"/>
              <w:left w:val="nil"/>
              <w:bottom w:val="single" w:sz="4" w:space="0" w:color="auto"/>
              <w:right w:val="single" w:sz="4" w:space="0" w:color="auto"/>
            </w:tcBorders>
            <w:shd w:val="clear" w:color="000000" w:fill="FFFFFF"/>
            <w:hideMark/>
          </w:tcPr>
          <w:p w14:paraId="07639FA8"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391,90</w:t>
            </w:r>
          </w:p>
        </w:tc>
        <w:tc>
          <w:tcPr>
            <w:tcW w:w="0" w:type="auto"/>
            <w:tcBorders>
              <w:top w:val="nil"/>
              <w:left w:val="nil"/>
              <w:bottom w:val="single" w:sz="4" w:space="0" w:color="auto"/>
              <w:right w:val="single" w:sz="4" w:space="0" w:color="auto"/>
            </w:tcBorders>
            <w:shd w:val="clear" w:color="000000" w:fill="FFFFFF"/>
            <w:hideMark/>
          </w:tcPr>
          <w:p w14:paraId="13F0ABE7" w14:textId="77777777" w:rsidR="00B267FC" w:rsidRPr="00CF2FAE" w:rsidRDefault="00B267FC" w:rsidP="006D414F">
            <w:pPr>
              <w:spacing w:after="0" w:line="240" w:lineRule="auto"/>
              <w:jc w:val="right"/>
              <w:rPr>
                <w:rFonts w:ascii="Times New Roman" w:eastAsia="Times New Roman" w:hAnsi="Times New Roman" w:cs="Times New Roman"/>
                <w:b/>
                <w:color w:val="000000"/>
                <w:lang w:eastAsia="ru-RU"/>
              </w:rPr>
            </w:pPr>
            <w:r w:rsidRPr="00CF2FAE">
              <w:rPr>
                <w:rFonts w:ascii="Times New Roman" w:eastAsia="Times New Roman" w:hAnsi="Times New Roman" w:cs="Times New Roman"/>
                <w:b/>
                <w:color w:val="000000"/>
                <w:lang w:eastAsia="ru-RU"/>
              </w:rPr>
              <w:t>398,50</w:t>
            </w:r>
          </w:p>
        </w:tc>
      </w:tr>
      <w:tr w:rsidR="00B267FC" w:rsidRPr="00CF2FAE" w14:paraId="326EEAA6"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D483BB2"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Спеціальні права запозичення</w:t>
            </w:r>
          </w:p>
        </w:tc>
        <w:tc>
          <w:tcPr>
            <w:tcW w:w="0" w:type="auto"/>
            <w:tcBorders>
              <w:top w:val="nil"/>
              <w:left w:val="nil"/>
              <w:bottom w:val="single" w:sz="4" w:space="0" w:color="auto"/>
              <w:right w:val="single" w:sz="4" w:space="0" w:color="auto"/>
            </w:tcBorders>
            <w:shd w:val="clear" w:color="000000" w:fill="FFFFFF"/>
            <w:hideMark/>
          </w:tcPr>
          <w:p w14:paraId="072713D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1,10</w:t>
            </w:r>
          </w:p>
        </w:tc>
        <w:tc>
          <w:tcPr>
            <w:tcW w:w="0" w:type="auto"/>
            <w:tcBorders>
              <w:top w:val="nil"/>
              <w:left w:val="nil"/>
              <w:bottom w:val="single" w:sz="4" w:space="0" w:color="auto"/>
              <w:right w:val="single" w:sz="4" w:space="0" w:color="auto"/>
            </w:tcBorders>
            <w:shd w:val="clear" w:color="000000" w:fill="FFFFFF"/>
            <w:hideMark/>
          </w:tcPr>
          <w:p w14:paraId="0131532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1,10</w:t>
            </w:r>
          </w:p>
        </w:tc>
        <w:tc>
          <w:tcPr>
            <w:tcW w:w="0" w:type="auto"/>
            <w:tcBorders>
              <w:top w:val="nil"/>
              <w:left w:val="nil"/>
              <w:bottom w:val="single" w:sz="4" w:space="0" w:color="auto"/>
              <w:right w:val="single" w:sz="4" w:space="0" w:color="auto"/>
            </w:tcBorders>
            <w:shd w:val="clear" w:color="000000" w:fill="FFFFFF"/>
            <w:hideMark/>
          </w:tcPr>
          <w:p w14:paraId="5C5011E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6,20</w:t>
            </w:r>
          </w:p>
        </w:tc>
        <w:tc>
          <w:tcPr>
            <w:tcW w:w="0" w:type="auto"/>
            <w:tcBorders>
              <w:top w:val="nil"/>
              <w:left w:val="nil"/>
              <w:bottom w:val="single" w:sz="4" w:space="0" w:color="auto"/>
              <w:right w:val="single" w:sz="4" w:space="0" w:color="auto"/>
            </w:tcBorders>
            <w:shd w:val="clear" w:color="000000" w:fill="FFFFFF"/>
            <w:hideMark/>
          </w:tcPr>
          <w:p w14:paraId="06CAB13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6,10</w:t>
            </w:r>
          </w:p>
        </w:tc>
        <w:tc>
          <w:tcPr>
            <w:tcW w:w="0" w:type="auto"/>
            <w:tcBorders>
              <w:top w:val="nil"/>
              <w:left w:val="nil"/>
              <w:bottom w:val="single" w:sz="4" w:space="0" w:color="auto"/>
              <w:right w:val="single" w:sz="4" w:space="0" w:color="auto"/>
            </w:tcBorders>
            <w:shd w:val="clear" w:color="000000" w:fill="FFFFFF"/>
            <w:hideMark/>
          </w:tcPr>
          <w:p w14:paraId="28FE67EC"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6,10</w:t>
            </w:r>
          </w:p>
        </w:tc>
        <w:tc>
          <w:tcPr>
            <w:tcW w:w="0" w:type="auto"/>
            <w:tcBorders>
              <w:top w:val="nil"/>
              <w:left w:val="nil"/>
              <w:bottom w:val="single" w:sz="4" w:space="0" w:color="auto"/>
              <w:right w:val="single" w:sz="4" w:space="0" w:color="auto"/>
            </w:tcBorders>
            <w:shd w:val="clear" w:color="000000" w:fill="FFFFFF"/>
            <w:hideMark/>
          </w:tcPr>
          <w:p w14:paraId="42E59EC1"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6,10</w:t>
            </w:r>
          </w:p>
        </w:tc>
        <w:tc>
          <w:tcPr>
            <w:tcW w:w="0" w:type="auto"/>
            <w:tcBorders>
              <w:top w:val="nil"/>
              <w:left w:val="nil"/>
              <w:bottom w:val="single" w:sz="4" w:space="0" w:color="auto"/>
              <w:right w:val="single" w:sz="4" w:space="0" w:color="auto"/>
            </w:tcBorders>
            <w:shd w:val="clear" w:color="000000" w:fill="FFFFFF"/>
            <w:hideMark/>
          </w:tcPr>
          <w:p w14:paraId="7E0819A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6,10</w:t>
            </w:r>
          </w:p>
        </w:tc>
        <w:tc>
          <w:tcPr>
            <w:tcW w:w="0" w:type="auto"/>
            <w:tcBorders>
              <w:top w:val="nil"/>
              <w:left w:val="nil"/>
              <w:bottom w:val="single" w:sz="4" w:space="0" w:color="auto"/>
              <w:right w:val="single" w:sz="4" w:space="0" w:color="auto"/>
            </w:tcBorders>
            <w:shd w:val="clear" w:color="000000" w:fill="FFFFFF"/>
            <w:hideMark/>
          </w:tcPr>
          <w:p w14:paraId="17CDA0D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5,80</w:t>
            </w:r>
          </w:p>
        </w:tc>
        <w:tc>
          <w:tcPr>
            <w:tcW w:w="0" w:type="auto"/>
            <w:tcBorders>
              <w:top w:val="nil"/>
              <w:left w:val="nil"/>
              <w:bottom w:val="single" w:sz="4" w:space="0" w:color="auto"/>
              <w:right w:val="single" w:sz="4" w:space="0" w:color="auto"/>
            </w:tcBorders>
            <w:shd w:val="clear" w:color="000000" w:fill="FFFFFF"/>
            <w:hideMark/>
          </w:tcPr>
          <w:p w14:paraId="46A1464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5,50</w:t>
            </w:r>
          </w:p>
        </w:tc>
        <w:tc>
          <w:tcPr>
            <w:tcW w:w="0" w:type="auto"/>
            <w:tcBorders>
              <w:top w:val="nil"/>
              <w:left w:val="nil"/>
              <w:bottom w:val="single" w:sz="4" w:space="0" w:color="auto"/>
              <w:right w:val="single" w:sz="4" w:space="0" w:color="auto"/>
            </w:tcBorders>
            <w:shd w:val="clear" w:color="000000" w:fill="FFFFFF"/>
            <w:hideMark/>
          </w:tcPr>
          <w:p w14:paraId="341205A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5,60</w:t>
            </w:r>
          </w:p>
        </w:tc>
      </w:tr>
      <w:tr w:rsidR="00B267FC" w:rsidRPr="00CF2FAE" w14:paraId="3CA60236"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42CB121"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Інші боргові інструменти</w:t>
            </w:r>
          </w:p>
        </w:tc>
        <w:tc>
          <w:tcPr>
            <w:tcW w:w="0" w:type="auto"/>
            <w:tcBorders>
              <w:top w:val="nil"/>
              <w:left w:val="nil"/>
              <w:bottom w:val="single" w:sz="4" w:space="0" w:color="auto"/>
              <w:right w:val="single" w:sz="4" w:space="0" w:color="auto"/>
            </w:tcBorders>
            <w:shd w:val="clear" w:color="auto" w:fill="auto"/>
            <w:hideMark/>
          </w:tcPr>
          <w:p w14:paraId="21941C2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182,20</w:t>
            </w:r>
          </w:p>
        </w:tc>
        <w:tc>
          <w:tcPr>
            <w:tcW w:w="0" w:type="auto"/>
            <w:tcBorders>
              <w:top w:val="nil"/>
              <w:left w:val="nil"/>
              <w:bottom w:val="single" w:sz="4" w:space="0" w:color="auto"/>
              <w:right w:val="single" w:sz="4" w:space="0" w:color="auto"/>
            </w:tcBorders>
            <w:shd w:val="clear" w:color="auto" w:fill="auto"/>
            <w:hideMark/>
          </w:tcPr>
          <w:p w14:paraId="4A07C8F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208,30</w:t>
            </w:r>
          </w:p>
        </w:tc>
        <w:tc>
          <w:tcPr>
            <w:tcW w:w="0" w:type="auto"/>
            <w:tcBorders>
              <w:top w:val="nil"/>
              <w:left w:val="nil"/>
              <w:bottom w:val="single" w:sz="4" w:space="0" w:color="auto"/>
              <w:right w:val="single" w:sz="4" w:space="0" w:color="auto"/>
            </w:tcBorders>
            <w:shd w:val="clear" w:color="auto" w:fill="auto"/>
            <w:hideMark/>
          </w:tcPr>
          <w:p w14:paraId="27B6C28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223,20</w:t>
            </w:r>
          </w:p>
        </w:tc>
        <w:tc>
          <w:tcPr>
            <w:tcW w:w="0" w:type="auto"/>
            <w:tcBorders>
              <w:top w:val="nil"/>
              <w:left w:val="nil"/>
              <w:bottom w:val="single" w:sz="4" w:space="0" w:color="auto"/>
              <w:right w:val="single" w:sz="4" w:space="0" w:color="auto"/>
            </w:tcBorders>
            <w:shd w:val="clear" w:color="auto" w:fill="auto"/>
            <w:hideMark/>
          </w:tcPr>
          <w:p w14:paraId="295120A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259,00</w:t>
            </w:r>
          </w:p>
        </w:tc>
        <w:tc>
          <w:tcPr>
            <w:tcW w:w="0" w:type="auto"/>
            <w:tcBorders>
              <w:top w:val="nil"/>
              <w:left w:val="nil"/>
              <w:bottom w:val="single" w:sz="4" w:space="0" w:color="auto"/>
              <w:right w:val="single" w:sz="4" w:space="0" w:color="auto"/>
            </w:tcBorders>
            <w:shd w:val="clear" w:color="auto" w:fill="auto"/>
            <w:hideMark/>
          </w:tcPr>
          <w:p w14:paraId="285EE40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287,50</w:t>
            </w:r>
          </w:p>
        </w:tc>
        <w:tc>
          <w:tcPr>
            <w:tcW w:w="0" w:type="auto"/>
            <w:tcBorders>
              <w:top w:val="nil"/>
              <w:left w:val="nil"/>
              <w:bottom w:val="single" w:sz="4" w:space="0" w:color="auto"/>
              <w:right w:val="single" w:sz="4" w:space="0" w:color="auto"/>
            </w:tcBorders>
            <w:shd w:val="clear" w:color="auto" w:fill="auto"/>
            <w:hideMark/>
          </w:tcPr>
          <w:p w14:paraId="5B5E212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330,00</w:t>
            </w:r>
          </w:p>
        </w:tc>
        <w:tc>
          <w:tcPr>
            <w:tcW w:w="0" w:type="auto"/>
            <w:tcBorders>
              <w:top w:val="nil"/>
              <w:left w:val="nil"/>
              <w:bottom w:val="single" w:sz="4" w:space="0" w:color="auto"/>
              <w:right w:val="single" w:sz="4" w:space="0" w:color="auto"/>
            </w:tcBorders>
            <w:shd w:val="clear" w:color="auto" w:fill="auto"/>
            <w:hideMark/>
          </w:tcPr>
          <w:p w14:paraId="452ABBBF"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371,40</w:t>
            </w:r>
          </w:p>
        </w:tc>
        <w:tc>
          <w:tcPr>
            <w:tcW w:w="0" w:type="auto"/>
            <w:tcBorders>
              <w:top w:val="nil"/>
              <w:left w:val="nil"/>
              <w:bottom w:val="single" w:sz="4" w:space="0" w:color="auto"/>
              <w:right w:val="single" w:sz="4" w:space="0" w:color="auto"/>
            </w:tcBorders>
            <w:shd w:val="clear" w:color="auto" w:fill="auto"/>
            <w:hideMark/>
          </w:tcPr>
          <w:p w14:paraId="13715B6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381,00</w:t>
            </w:r>
          </w:p>
        </w:tc>
        <w:tc>
          <w:tcPr>
            <w:tcW w:w="0" w:type="auto"/>
            <w:tcBorders>
              <w:top w:val="nil"/>
              <w:left w:val="nil"/>
              <w:bottom w:val="single" w:sz="4" w:space="0" w:color="auto"/>
              <w:right w:val="single" w:sz="4" w:space="0" w:color="auto"/>
            </w:tcBorders>
            <w:shd w:val="clear" w:color="auto" w:fill="auto"/>
            <w:hideMark/>
          </w:tcPr>
          <w:p w14:paraId="7ECCC0DA"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386,40</w:t>
            </w:r>
          </w:p>
        </w:tc>
        <w:tc>
          <w:tcPr>
            <w:tcW w:w="0" w:type="auto"/>
            <w:tcBorders>
              <w:top w:val="nil"/>
              <w:left w:val="nil"/>
              <w:bottom w:val="single" w:sz="4" w:space="0" w:color="auto"/>
              <w:right w:val="single" w:sz="4" w:space="0" w:color="auto"/>
            </w:tcBorders>
            <w:shd w:val="clear" w:color="auto" w:fill="auto"/>
            <w:hideMark/>
          </w:tcPr>
          <w:p w14:paraId="100F791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392,90</w:t>
            </w:r>
          </w:p>
        </w:tc>
      </w:tr>
      <w:tr w:rsidR="00B267FC" w:rsidRPr="00CF2FAE" w14:paraId="4C58DB74"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47AF9FB1"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Центральний банк</w:t>
            </w:r>
          </w:p>
        </w:tc>
        <w:tc>
          <w:tcPr>
            <w:tcW w:w="0" w:type="auto"/>
            <w:tcBorders>
              <w:top w:val="nil"/>
              <w:left w:val="nil"/>
              <w:bottom w:val="single" w:sz="4" w:space="0" w:color="auto"/>
              <w:right w:val="single" w:sz="4" w:space="0" w:color="auto"/>
            </w:tcBorders>
            <w:shd w:val="clear" w:color="000000" w:fill="FFFFFF"/>
            <w:hideMark/>
          </w:tcPr>
          <w:p w14:paraId="378E2D7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1,10</w:t>
            </w:r>
          </w:p>
        </w:tc>
        <w:tc>
          <w:tcPr>
            <w:tcW w:w="0" w:type="auto"/>
            <w:tcBorders>
              <w:top w:val="nil"/>
              <w:left w:val="nil"/>
              <w:bottom w:val="single" w:sz="4" w:space="0" w:color="auto"/>
              <w:right w:val="single" w:sz="4" w:space="0" w:color="auto"/>
            </w:tcBorders>
            <w:shd w:val="clear" w:color="000000" w:fill="FFFFFF"/>
            <w:hideMark/>
          </w:tcPr>
          <w:p w14:paraId="64739BE7"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0,77</w:t>
            </w:r>
          </w:p>
        </w:tc>
        <w:tc>
          <w:tcPr>
            <w:tcW w:w="0" w:type="auto"/>
            <w:tcBorders>
              <w:top w:val="nil"/>
              <w:left w:val="nil"/>
              <w:bottom w:val="single" w:sz="4" w:space="0" w:color="auto"/>
              <w:right w:val="single" w:sz="4" w:space="0" w:color="auto"/>
            </w:tcBorders>
            <w:shd w:val="clear" w:color="000000" w:fill="FFFFFF"/>
            <w:hideMark/>
          </w:tcPr>
          <w:p w14:paraId="4230CD0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0,66</w:t>
            </w:r>
          </w:p>
        </w:tc>
        <w:tc>
          <w:tcPr>
            <w:tcW w:w="0" w:type="auto"/>
            <w:tcBorders>
              <w:top w:val="nil"/>
              <w:left w:val="nil"/>
              <w:bottom w:val="single" w:sz="4" w:space="0" w:color="auto"/>
              <w:right w:val="single" w:sz="4" w:space="0" w:color="auto"/>
            </w:tcBorders>
            <w:shd w:val="clear" w:color="000000" w:fill="FFFFFF"/>
            <w:hideMark/>
          </w:tcPr>
          <w:p w14:paraId="6537474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0,67</w:t>
            </w:r>
          </w:p>
        </w:tc>
        <w:tc>
          <w:tcPr>
            <w:tcW w:w="0" w:type="auto"/>
            <w:tcBorders>
              <w:top w:val="nil"/>
              <w:left w:val="nil"/>
              <w:bottom w:val="single" w:sz="4" w:space="0" w:color="auto"/>
              <w:right w:val="single" w:sz="4" w:space="0" w:color="auto"/>
            </w:tcBorders>
            <w:shd w:val="clear" w:color="000000" w:fill="FFFFFF"/>
            <w:hideMark/>
          </w:tcPr>
          <w:p w14:paraId="14B6940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0,12</w:t>
            </w:r>
          </w:p>
        </w:tc>
        <w:tc>
          <w:tcPr>
            <w:tcW w:w="0" w:type="auto"/>
            <w:tcBorders>
              <w:top w:val="nil"/>
              <w:left w:val="nil"/>
              <w:bottom w:val="single" w:sz="4" w:space="0" w:color="auto"/>
              <w:right w:val="single" w:sz="4" w:space="0" w:color="auto"/>
            </w:tcBorders>
            <w:shd w:val="clear" w:color="000000" w:fill="FFFFFF"/>
            <w:hideMark/>
          </w:tcPr>
          <w:p w14:paraId="3B58FE6C"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0,17</w:t>
            </w:r>
          </w:p>
        </w:tc>
        <w:tc>
          <w:tcPr>
            <w:tcW w:w="0" w:type="auto"/>
            <w:tcBorders>
              <w:top w:val="nil"/>
              <w:left w:val="nil"/>
              <w:bottom w:val="single" w:sz="4" w:space="0" w:color="auto"/>
              <w:right w:val="single" w:sz="4" w:space="0" w:color="auto"/>
            </w:tcBorders>
            <w:shd w:val="clear" w:color="000000" w:fill="FFFFFF"/>
            <w:hideMark/>
          </w:tcPr>
          <w:p w14:paraId="60254C1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0,13</w:t>
            </w:r>
          </w:p>
        </w:tc>
        <w:tc>
          <w:tcPr>
            <w:tcW w:w="0" w:type="auto"/>
            <w:tcBorders>
              <w:top w:val="nil"/>
              <w:left w:val="nil"/>
              <w:bottom w:val="single" w:sz="4" w:space="0" w:color="auto"/>
              <w:right w:val="single" w:sz="4" w:space="0" w:color="auto"/>
            </w:tcBorders>
            <w:shd w:val="clear" w:color="000000" w:fill="FFFFFF"/>
            <w:hideMark/>
          </w:tcPr>
          <w:p w14:paraId="11E462C0"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0,13</w:t>
            </w:r>
          </w:p>
        </w:tc>
        <w:tc>
          <w:tcPr>
            <w:tcW w:w="0" w:type="auto"/>
            <w:tcBorders>
              <w:top w:val="nil"/>
              <w:left w:val="nil"/>
              <w:bottom w:val="single" w:sz="4" w:space="0" w:color="auto"/>
              <w:right w:val="single" w:sz="4" w:space="0" w:color="auto"/>
            </w:tcBorders>
            <w:shd w:val="clear" w:color="000000" w:fill="FFFFFF"/>
            <w:hideMark/>
          </w:tcPr>
          <w:p w14:paraId="01AD1E2B"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0,16</w:t>
            </w:r>
          </w:p>
        </w:tc>
        <w:tc>
          <w:tcPr>
            <w:tcW w:w="0" w:type="auto"/>
            <w:tcBorders>
              <w:top w:val="nil"/>
              <w:left w:val="nil"/>
              <w:bottom w:val="single" w:sz="4" w:space="0" w:color="auto"/>
              <w:right w:val="single" w:sz="4" w:space="0" w:color="auto"/>
            </w:tcBorders>
            <w:shd w:val="clear" w:color="000000" w:fill="FFFFFF"/>
            <w:hideMark/>
          </w:tcPr>
          <w:p w14:paraId="696B16DC"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0,18</w:t>
            </w:r>
          </w:p>
        </w:tc>
      </w:tr>
      <w:tr w:rsidR="00B267FC" w:rsidRPr="00CF2FAE" w14:paraId="06EE66E5"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07E7C058"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Недержавні депозитні установи</w:t>
            </w:r>
          </w:p>
        </w:tc>
        <w:tc>
          <w:tcPr>
            <w:tcW w:w="0" w:type="auto"/>
            <w:tcBorders>
              <w:top w:val="nil"/>
              <w:left w:val="nil"/>
              <w:bottom w:val="single" w:sz="4" w:space="0" w:color="auto"/>
              <w:right w:val="single" w:sz="4" w:space="0" w:color="auto"/>
            </w:tcBorders>
            <w:shd w:val="clear" w:color="auto" w:fill="auto"/>
            <w:hideMark/>
          </w:tcPr>
          <w:p w14:paraId="60CAA33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45,40</w:t>
            </w:r>
          </w:p>
        </w:tc>
        <w:tc>
          <w:tcPr>
            <w:tcW w:w="0" w:type="auto"/>
            <w:tcBorders>
              <w:top w:val="nil"/>
              <w:left w:val="nil"/>
              <w:bottom w:val="single" w:sz="4" w:space="0" w:color="auto"/>
              <w:right w:val="single" w:sz="4" w:space="0" w:color="auto"/>
            </w:tcBorders>
            <w:shd w:val="clear" w:color="auto" w:fill="auto"/>
            <w:hideMark/>
          </w:tcPr>
          <w:p w14:paraId="58E47E7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42,90</w:t>
            </w:r>
          </w:p>
        </w:tc>
        <w:tc>
          <w:tcPr>
            <w:tcW w:w="0" w:type="auto"/>
            <w:tcBorders>
              <w:top w:val="nil"/>
              <w:left w:val="nil"/>
              <w:bottom w:val="single" w:sz="4" w:space="0" w:color="auto"/>
              <w:right w:val="single" w:sz="4" w:space="0" w:color="auto"/>
            </w:tcBorders>
            <w:shd w:val="clear" w:color="auto" w:fill="auto"/>
            <w:hideMark/>
          </w:tcPr>
          <w:p w14:paraId="50D4CDB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50,50</w:t>
            </w:r>
          </w:p>
        </w:tc>
        <w:tc>
          <w:tcPr>
            <w:tcW w:w="0" w:type="auto"/>
            <w:tcBorders>
              <w:top w:val="nil"/>
              <w:left w:val="nil"/>
              <w:bottom w:val="single" w:sz="4" w:space="0" w:color="auto"/>
              <w:right w:val="single" w:sz="4" w:space="0" w:color="auto"/>
            </w:tcBorders>
            <w:shd w:val="clear" w:color="auto" w:fill="auto"/>
            <w:hideMark/>
          </w:tcPr>
          <w:p w14:paraId="0EE48C3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54,30</w:t>
            </w:r>
          </w:p>
        </w:tc>
        <w:tc>
          <w:tcPr>
            <w:tcW w:w="0" w:type="auto"/>
            <w:tcBorders>
              <w:top w:val="nil"/>
              <w:left w:val="nil"/>
              <w:bottom w:val="single" w:sz="4" w:space="0" w:color="auto"/>
              <w:right w:val="single" w:sz="4" w:space="0" w:color="auto"/>
            </w:tcBorders>
            <w:shd w:val="clear" w:color="auto" w:fill="auto"/>
            <w:hideMark/>
          </w:tcPr>
          <w:p w14:paraId="70E416A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57,70</w:t>
            </w:r>
          </w:p>
        </w:tc>
        <w:tc>
          <w:tcPr>
            <w:tcW w:w="0" w:type="auto"/>
            <w:tcBorders>
              <w:top w:val="nil"/>
              <w:left w:val="nil"/>
              <w:bottom w:val="single" w:sz="4" w:space="0" w:color="auto"/>
              <w:right w:val="single" w:sz="4" w:space="0" w:color="auto"/>
            </w:tcBorders>
            <w:shd w:val="clear" w:color="auto" w:fill="auto"/>
            <w:hideMark/>
          </w:tcPr>
          <w:p w14:paraId="794634D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74,90</w:t>
            </w:r>
          </w:p>
        </w:tc>
        <w:tc>
          <w:tcPr>
            <w:tcW w:w="0" w:type="auto"/>
            <w:tcBorders>
              <w:top w:val="nil"/>
              <w:left w:val="nil"/>
              <w:bottom w:val="single" w:sz="4" w:space="0" w:color="auto"/>
              <w:right w:val="single" w:sz="4" w:space="0" w:color="auto"/>
            </w:tcBorders>
            <w:shd w:val="clear" w:color="auto" w:fill="auto"/>
            <w:hideMark/>
          </w:tcPr>
          <w:p w14:paraId="15655DF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107,90</w:t>
            </w:r>
          </w:p>
        </w:tc>
        <w:tc>
          <w:tcPr>
            <w:tcW w:w="0" w:type="auto"/>
            <w:tcBorders>
              <w:top w:val="nil"/>
              <w:left w:val="nil"/>
              <w:bottom w:val="single" w:sz="4" w:space="0" w:color="auto"/>
              <w:right w:val="single" w:sz="4" w:space="0" w:color="auto"/>
            </w:tcBorders>
            <w:shd w:val="clear" w:color="auto" w:fill="auto"/>
            <w:hideMark/>
          </w:tcPr>
          <w:p w14:paraId="6CD39CE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119,30</w:t>
            </w:r>
          </w:p>
        </w:tc>
        <w:tc>
          <w:tcPr>
            <w:tcW w:w="0" w:type="auto"/>
            <w:tcBorders>
              <w:top w:val="nil"/>
              <w:left w:val="nil"/>
              <w:bottom w:val="single" w:sz="4" w:space="0" w:color="auto"/>
              <w:right w:val="single" w:sz="4" w:space="0" w:color="auto"/>
            </w:tcBorders>
            <w:shd w:val="clear" w:color="auto" w:fill="auto"/>
            <w:hideMark/>
          </w:tcPr>
          <w:p w14:paraId="0D38577E"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130,80</w:t>
            </w:r>
          </w:p>
        </w:tc>
        <w:tc>
          <w:tcPr>
            <w:tcW w:w="0" w:type="auto"/>
            <w:tcBorders>
              <w:top w:val="nil"/>
              <w:left w:val="nil"/>
              <w:bottom w:val="single" w:sz="4" w:space="0" w:color="auto"/>
              <w:right w:val="single" w:sz="4" w:space="0" w:color="auto"/>
            </w:tcBorders>
            <w:shd w:val="clear" w:color="auto" w:fill="auto"/>
            <w:hideMark/>
          </w:tcPr>
          <w:p w14:paraId="45812828"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134,60</w:t>
            </w:r>
          </w:p>
        </w:tc>
      </w:tr>
      <w:tr w:rsidR="00B267FC" w:rsidRPr="00CF2FAE" w14:paraId="5CA7E65F"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02EE02F0" w14:textId="77777777" w:rsidR="00B267FC" w:rsidRPr="00CF2FAE" w:rsidRDefault="00B267FC" w:rsidP="006D414F">
            <w:pPr>
              <w:spacing w:after="0" w:line="240" w:lineRule="auto"/>
              <w:rPr>
                <w:rFonts w:ascii="Times New Roman" w:eastAsia="Times New Roman" w:hAnsi="Times New Roman" w:cs="Times New Roman"/>
                <w:color w:val="000000"/>
                <w:lang w:val="uk-UA" w:eastAsia="ru-RU"/>
              </w:rPr>
            </w:pPr>
            <w:r w:rsidRPr="00CF2FAE">
              <w:rPr>
                <w:rFonts w:ascii="Times New Roman" w:eastAsia="Times New Roman" w:hAnsi="Times New Roman" w:cs="Times New Roman"/>
                <w:color w:val="000000"/>
                <w:lang w:val="uk-UA" w:eastAsia="ru-RU"/>
              </w:rPr>
              <w:t>Інші сектора</w:t>
            </w:r>
          </w:p>
        </w:tc>
        <w:tc>
          <w:tcPr>
            <w:tcW w:w="0" w:type="auto"/>
            <w:tcBorders>
              <w:top w:val="nil"/>
              <w:left w:val="nil"/>
              <w:bottom w:val="single" w:sz="4" w:space="0" w:color="auto"/>
              <w:right w:val="single" w:sz="4" w:space="0" w:color="auto"/>
            </w:tcBorders>
            <w:shd w:val="clear" w:color="auto" w:fill="auto"/>
            <w:hideMark/>
          </w:tcPr>
          <w:p w14:paraId="7FF356F3"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83,60</w:t>
            </w:r>
          </w:p>
        </w:tc>
        <w:tc>
          <w:tcPr>
            <w:tcW w:w="0" w:type="auto"/>
            <w:tcBorders>
              <w:top w:val="nil"/>
              <w:left w:val="nil"/>
              <w:bottom w:val="single" w:sz="4" w:space="0" w:color="auto"/>
              <w:right w:val="single" w:sz="4" w:space="0" w:color="auto"/>
            </w:tcBorders>
            <w:shd w:val="clear" w:color="auto" w:fill="auto"/>
            <w:hideMark/>
          </w:tcPr>
          <w:p w14:paraId="355B9719"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108,70</w:t>
            </w:r>
          </w:p>
        </w:tc>
        <w:tc>
          <w:tcPr>
            <w:tcW w:w="0" w:type="auto"/>
            <w:tcBorders>
              <w:top w:val="nil"/>
              <w:left w:val="nil"/>
              <w:bottom w:val="single" w:sz="4" w:space="0" w:color="auto"/>
              <w:right w:val="single" w:sz="4" w:space="0" w:color="auto"/>
            </w:tcBorders>
            <w:shd w:val="clear" w:color="auto" w:fill="auto"/>
            <w:hideMark/>
          </w:tcPr>
          <w:p w14:paraId="15C07D5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109,00</w:t>
            </w:r>
          </w:p>
        </w:tc>
        <w:tc>
          <w:tcPr>
            <w:tcW w:w="0" w:type="auto"/>
            <w:tcBorders>
              <w:top w:val="nil"/>
              <w:left w:val="nil"/>
              <w:bottom w:val="single" w:sz="4" w:space="0" w:color="auto"/>
              <w:right w:val="single" w:sz="4" w:space="0" w:color="auto"/>
            </w:tcBorders>
            <w:shd w:val="clear" w:color="auto" w:fill="auto"/>
            <w:hideMark/>
          </w:tcPr>
          <w:p w14:paraId="1496261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135,20</w:t>
            </w:r>
          </w:p>
        </w:tc>
        <w:tc>
          <w:tcPr>
            <w:tcW w:w="0" w:type="auto"/>
            <w:tcBorders>
              <w:top w:val="nil"/>
              <w:left w:val="nil"/>
              <w:bottom w:val="single" w:sz="4" w:space="0" w:color="auto"/>
              <w:right w:val="single" w:sz="4" w:space="0" w:color="auto"/>
            </w:tcBorders>
            <w:shd w:val="clear" w:color="auto" w:fill="auto"/>
            <w:hideMark/>
          </w:tcPr>
          <w:p w14:paraId="5F40EB65"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158,80</w:t>
            </w:r>
          </w:p>
        </w:tc>
        <w:tc>
          <w:tcPr>
            <w:tcW w:w="0" w:type="auto"/>
            <w:tcBorders>
              <w:top w:val="nil"/>
              <w:left w:val="nil"/>
              <w:bottom w:val="single" w:sz="4" w:space="0" w:color="auto"/>
              <w:right w:val="single" w:sz="4" w:space="0" w:color="auto"/>
            </w:tcBorders>
            <w:shd w:val="clear" w:color="auto" w:fill="auto"/>
            <w:hideMark/>
          </w:tcPr>
          <w:p w14:paraId="589358C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184,70</w:t>
            </w:r>
          </w:p>
        </w:tc>
        <w:tc>
          <w:tcPr>
            <w:tcW w:w="0" w:type="auto"/>
            <w:tcBorders>
              <w:top w:val="nil"/>
              <w:left w:val="nil"/>
              <w:bottom w:val="single" w:sz="4" w:space="0" w:color="auto"/>
              <w:right w:val="single" w:sz="4" w:space="0" w:color="auto"/>
            </w:tcBorders>
            <w:shd w:val="clear" w:color="auto" w:fill="auto"/>
            <w:hideMark/>
          </w:tcPr>
          <w:p w14:paraId="27C0E6DD"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194,80</w:t>
            </w:r>
          </w:p>
        </w:tc>
        <w:tc>
          <w:tcPr>
            <w:tcW w:w="0" w:type="auto"/>
            <w:tcBorders>
              <w:top w:val="nil"/>
              <w:left w:val="nil"/>
              <w:bottom w:val="single" w:sz="4" w:space="0" w:color="auto"/>
              <w:right w:val="single" w:sz="4" w:space="0" w:color="auto"/>
            </w:tcBorders>
            <w:shd w:val="clear" w:color="auto" w:fill="auto"/>
            <w:hideMark/>
          </w:tcPr>
          <w:p w14:paraId="2E6584B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195,00</w:t>
            </w:r>
          </w:p>
        </w:tc>
        <w:tc>
          <w:tcPr>
            <w:tcW w:w="0" w:type="auto"/>
            <w:tcBorders>
              <w:top w:val="nil"/>
              <w:left w:val="nil"/>
              <w:bottom w:val="single" w:sz="4" w:space="0" w:color="auto"/>
              <w:right w:val="single" w:sz="4" w:space="0" w:color="auto"/>
            </w:tcBorders>
            <w:shd w:val="clear" w:color="auto" w:fill="auto"/>
            <w:hideMark/>
          </w:tcPr>
          <w:p w14:paraId="07A0ADC2"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189,60</w:t>
            </w:r>
          </w:p>
        </w:tc>
        <w:tc>
          <w:tcPr>
            <w:tcW w:w="0" w:type="auto"/>
            <w:tcBorders>
              <w:top w:val="nil"/>
              <w:left w:val="nil"/>
              <w:bottom w:val="single" w:sz="4" w:space="0" w:color="auto"/>
              <w:right w:val="single" w:sz="4" w:space="0" w:color="auto"/>
            </w:tcBorders>
            <w:shd w:val="clear" w:color="auto" w:fill="auto"/>
            <w:hideMark/>
          </w:tcPr>
          <w:p w14:paraId="3A36A014" w14:textId="77777777" w:rsidR="00B267FC" w:rsidRPr="00CF2FAE" w:rsidRDefault="00B267FC" w:rsidP="006D414F">
            <w:pPr>
              <w:spacing w:after="0" w:line="240" w:lineRule="auto"/>
              <w:jc w:val="right"/>
              <w:rPr>
                <w:rFonts w:ascii="Times New Roman" w:eastAsia="Times New Roman" w:hAnsi="Times New Roman" w:cs="Times New Roman"/>
                <w:color w:val="000000"/>
                <w:lang w:eastAsia="ru-RU"/>
              </w:rPr>
            </w:pPr>
            <w:r w:rsidRPr="00CF2FAE">
              <w:rPr>
                <w:rFonts w:ascii="Times New Roman" w:eastAsia="Times New Roman" w:hAnsi="Times New Roman" w:cs="Times New Roman"/>
                <w:color w:val="000000"/>
                <w:lang w:eastAsia="ru-RU"/>
              </w:rPr>
              <w:t>190,00</w:t>
            </w:r>
          </w:p>
        </w:tc>
      </w:tr>
    </w:tbl>
    <w:p w14:paraId="303DB2D0" w14:textId="77777777" w:rsidR="00B267FC"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EE10DF">
        <w:rPr>
          <w:rFonts w:ascii="Times New Roman" w:hAnsi="Times New Roman" w:cs="Times New Roman"/>
          <w:sz w:val="28"/>
          <w:szCs w:val="28"/>
        </w:rPr>
        <w:t>[</w:t>
      </w:r>
      <w:r>
        <w:rPr>
          <w:rFonts w:ascii="Times New Roman" w:hAnsi="Times New Roman" w:cs="Times New Roman"/>
          <w:sz w:val="28"/>
          <w:szCs w:val="28"/>
          <w:lang w:val="uk-UA"/>
        </w:rPr>
        <w:t>43</w:t>
      </w:r>
      <w:r w:rsidRPr="00EE10DF">
        <w:rPr>
          <w:rFonts w:ascii="Times New Roman" w:hAnsi="Times New Roman" w:cs="Times New Roman"/>
          <w:sz w:val="28"/>
          <w:szCs w:val="28"/>
        </w:rPr>
        <w:t>], [</w:t>
      </w:r>
      <w:r>
        <w:rPr>
          <w:rFonts w:ascii="Times New Roman" w:hAnsi="Times New Roman" w:cs="Times New Roman"/>
          <w:sz w:val="28"/>
          <w:szCs w:val="28"/>
          <w:lang w:val="uk-UA"/>
        </w:rPr>
        <w:t>44</w:t>
      </w:r>
      <w:r w:rsidRPr="00EE10DF">
        <w:rPr>
          <w:rFonts w:ascii="Times New Roman" w:hAnsi="Times New Roman" w:cs="Times New Roman"/>
          <w:sz w:val="28"/>
          <w:szCs w:val="28"/>
        </w:rPr>
        <w:t>].</w:t>
      </w:r>
    </w:p>
    <w:p w14:paraId="4A01A968" w14:textId="77777777" w:rsidR="00B267FC" w:rsidRDefault="00B267FC" w:rsidP="006D414F">
      <w:pPr>
        <w:spacing w:after="0" w:line="360" w:lineRule="auto"/>
        <w:jc w:val="both"/>
        <w:rPr>
          <w:rFonts w:ascii="Times New Roman" w:hAnsi="Times New Roman" w:cs="Times New Roman"/>
          <w:sz w:val="28"/>
          <w:szCs w:val="28"/>
          <w:lang w:val="uk-UA"/>
        </w:rPr>
      </w:pPr>
    </w:p>
    <w:p w14:paraId="3CCCDE70"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17A7A497" wp14:editId="35F697BE">
            <wp:extent cx="4600575" cy="2495550"/>
            <wp:effectExtent l="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A7E387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В.5. Основні інвестори у економік Індії у 2015 році.</w:t>
      </w:r>
    </w:p>
    <w:p w14:paraId="774A106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8818CA">
        <w:rPr>
          <w:rFonts w:ascii="Times New Roman" w:hAnsi="Times New Roman" w:cs="Times New Roman"/>
          <w:sz w:val="28"/>
          <w:szCs w:val="28"/>
        </w:rPr>
        <w:t>[</w:t>
      </w:r>
      <w:r>
        <w:rPr>
          <w:rFonts w:ascii="Times New Roman" w:hAnsi="Times New Roman" w:cs="Times New Roman"/>
          <w:sz w:val="28"/>
          <w:szCs w:val="28"/>
          <w:lang w:val="uk-UA"/>
        </w:rPr>
        <w:t>86</w:t>
      </w:r>
      <w:r w:rsidRPr="008818CA">
        <w:rPr>
          <w:rFonts w:ascii="Times New Roman" w:hAnsi="Times New Roman" w:cs="Times New Roman"/>
          <w:sz w:val="28"/>
          <w:szCs w:val="28"/>
        </w:rPr>
        <w:t>]</w:t>
      </w:r>
      <w:r>
        <w:rPr>
          <w:rFonts w:ascii="Times New Roman" w:hAnsi="Times New Roman" w:cs="Times New Roman"/>
          <w:sz w:val="28"/>
          <w:szCs w:val="28"/>
          <w:lang w:val="uk-UA"/>
        </w:rPr>
        <w:t>.</w:t>
      </w:r>
    </w:p>
    <w:p w14:paraId="6F63A544" w14:textId="77777777" w:rsidR="00B267FC" w:rsidRDefault="00B267FC" w:rsidP="006D414F">
      <w:pPr>
        <w:spacing w:after="0" w:line="360" w:lineRule="auto"/>
        <w:jc w:val="both"/>
        <w:rPr>
          <w:rFonts w:ascii="Times New Roman" w:hAnsi="Times New Roman" w:cs="Times New Roman"/>
          <w:sz w:val="28"/>
          <w:szCs w:val="28"/>
          <w:lang w:val="en-US"/>
        </w:rPr>
      </w:pPr>
      <w:r>
        <w:rPr>
          <w:noProof/>
          <w:lang w:val="uk-UA" w:eastAsia="uk-UA"/>
        </w:rPr>
        <w:drawing>
          <wp:inline distT="0" distB="0" distL="0" distR="0" wp14:anchorId="6B457214" wp14:editId="62365DC7">
            <wp:extent cx="4572000" cy="2552700"/>
            <wp:effectExtent l="0" t="0" r="1905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5CC812E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В.6. Найбільш привабливі сектора економіки Індії, 2015 рік.</w:t>
      </w:r>
    </w:p>
    <w:p w14:paraId="028AACE6"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BE23B9">
        <w:rPr>
          <w:rFonts w:ascii="Times New Roman" w:hAnsi="Times New Roman" w:cs="Times New Roman"/>
          <w:sz w:val="28"/>
          <w:szCs w:val="28"/>
        </w:rPr>
        <w:t>[</w:t>
      </w:r>
      <w:r>
        <w:rPr>
          <w:rFonts w:ascii="Times New Roman" w:hAnsi="Times New Roman" w:cs="Times New Roman"/>
          <w:sz w:val="28"/>
          <w:szCs w:val="28"/>
          <w:lang w:val="uk-UA"/>
        </w:rPr>
        <w:t>86</w:t>
      </w:r>
      <w:r w:rsidRPr="00BE23B9">
        <w:rPr>
          <w:rFonts w:ascii="Times New Roman" w:hAnsi="Times New Roman" w:cs="Times New Roman"/>
          <w:sz w:val="28"/>
          <w:szCs w:val="28"/>
        </w:rPr>
        <w:t>]</w:t>
      </w:r>
      <w:r>
        <w:rPr>
          <w:rFonts w:ascii="Times New Roman" w:hAnsi="Times New Roman" w:cs="Times New Roman"/>
          <w:sz w:val="28"/>
          <w:szCs w:val="28"/>
          <w:lang w:val="uk-UA"/>
        </w:rPr>
        <w:t>.</w:t>
      </w:r>
    </w:p>
    <w:p w14:paraId="1D1799C5"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В.4.</w:t>
      </w:r>
    </w:p>
    <w:p w14:paraId="2D72E679"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пасивів Китаю та їх структури</w:t>
      </w:r>
    </w:p>
    <w:tbl>
      <w:tblPr>
        <w:tblW w:w="0" w:type="auto"/>
        <w:tblLook w:val="04A0" w:firstRow="1" w:lastRow="0" w:firstColumn="1" w:lastColumn="0" w:noHBand="0" w:noVBand="1"/>
      </w:tblPr>
      <w:tblGrid>
        <w:gridCol w:w="1771"/>
        <w:gridCol w:w="821"/>
        <w:gridCol w:w="821"/>
        <w:gridCol w:w="821"/>
        <w:gridCol w:w="821"/>
        <w:gridCol w:w="821"/>
        <w:gridCol w:w="821"/>
        <w:gridCol w:w="931"/>
        <w:gridCol w:w="931"/>
        <w:gridCol w:w="931"/>
        <w:gridCol w:w="931"/>
      </w:tblGrid>
      <w:tr w:rsidR="00B267FC" w:rsidRPr="00B267FC" w14:paraId="7474551C" w14:textId="77777777" w:rsidTr="00B267FC">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07A83"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 </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968C32A"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2007</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313F85A"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2008</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02B6339"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2009</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B8A42F8"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2010</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23805F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2011</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7A491DA8"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2012</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203A2D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2013</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08A6EF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2014</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19CFCC4E"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2015</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53DD8641"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2016</w:t>
            </w:r>
          </w:p>
        </w:tc>
      </w:tr>
      <w:tr w:rsidR="00B267FC" w:rsidRPr="00B267FC" w14:paraId="6ADC709F"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2DF209C9"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Пасиви</w:t>
            </w:r>
          </w:p>
        </w:tc>
        <w:tc>
          <w:tcPr>
            <w:tcW w:w="0" w:type="auto"/>
            <w:tcBorders>
              <w:top w:val="nil"/>
              <w:left w:val="nil"/>
              <w:bottom w:val="single" w:sz="4" w:space="0" w:color="auto"/>
              <w:right w:val="single" w:sz="4" w:space="0" w:color="auto"/>
            </w:tcBorders>
            <w:shd w:val="clear" w:color="000000" w:fill="FFFFFF"/>
            <w:hideMark/>
          </w:tcPr>
          <w:p w14:paraId="396E2C2D"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1228,5</w:t>
            </w:r>
          </w:p>
        </w:tc>
        <w:tc>
          <w:tcPr>
            <w:tcW w:w="0" w:type="auto"/>
            <w:tcBorders>
              <w:top w:val="nil"/>
              <w:left w:val="nil"/>
              <w:bottom w:val="single" w:sz="4" w:space="0" w:color="auto"/>
              <w:right w:val="single" w:sz="4" w:space="0" w:color="auto"/>
            </w:tcBorders>
            <w:shd w:val="clear" w:color="000000" w:fill="FFFFFF"/>
            <w:hideMark/>
          </w:tcPr>
          <w:p w14:paraId="52A1911D"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1463,2</w:t>
            </w:r>
          </w:p>
        </w:tc>
        <w:tc>
          <w:tcPr>
            <w:tcW w:w="0" w:type="auto"/>
            <w:tcBorders>
              <w:top w:val="nil"/>
              <w:left w:val="nil"/>
              <w:bottom w:val="single" w:sz="4" w:space="0" w:color="auto"/>
              <w:right w:val="single" w:sz="4" w:space="0" w:color="auto"/>
            </w:tcBorders>
            <w:shd w:val="clear" w:color="000000" w:fill="FFFFFF"/>
            <w:hideMark/>
          </w:tcPr>
          <w:p w14:paraId="1B48EC6A"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1946,4</w:t>
            </w:r>
          </w:p>
        </w:tc>
        <w:tc>
          <w:tcPr>
            <w:tcW w:w="0" w:type="auto"/>
            <w:tcBorders>
              <w:top w:val="nil"/>
              <w:left w:val="nil"/>
              <w:bottom w:val="single" w:sz="4" w:space="0" w:color="auto"/>
              <w:right w:val="single" w:sz="4" w:space="0" w:color="auto"/>
            </w:tcBorders>
            <w:shd w:val="clear" w:color="000000" w:fill="FFFFFF"/>
            <w:hideMark/>
          </w:tcPr>
          <w:p w14:paraId="57A2610B"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2430,8</w:t>
            </w:r>
          </w:p>
        </w:tc>
        <w:tc>
          <w:tcPr>
            <w:tcW w:w="0" w:type="auto"/>
            <w:tcBorders>
              <w:top w:val="nil"/>
              <w:left w:val="nil"/>
              <w:bottom w:val="single" w:sz="4" w:space="0" w:color="auto"/>
              <w:right w:val="single" w:sz="4" w:space="0" w:color="auto"/>
            </w:tcBorders>
            <w:shd w:val="clear" w:color="000000" w:fill="FFFFFF"/>
            <w:hideMark/>
          </w:tcPr>
          <w:p w14:paraId="0B71C83A"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3046,1</w:t>
            </w:r>
          </w:p>
        </w:tc>
        <w:tc>
          <w:tcPr>
            <w:tcW w:w="0" w:type="auto"/>
            <w:tcBorders>
              <w:top w:val="nil"/>
              <w:left w:val="nil"/>
              <w:bottom w:val="single" w:sz="4" w:space="0" w:color="auto"/>
              <w:right w:val="single" w:sz="4" w:space="0" w:color="auto"/>
            </w:tcBorders>
            <w:shd w:val="clear" w:color="000000" w:fill="FFFFFF"/>
            <w:hideMark/>
          </w:tcPr>
          <w:p w14:paraId="271B1BC2"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3346,7</w:t>
            </w:r>
          </w:p>
        </w:tc>
        <w:tc>
          <w:tcPr>
            <w:tcW w:w="0" w:type="auto"/>
            <w:tcBorders>
              <w:top w:val="nil"/>
              <w:left w:val="nil"/>
              <w:bottom w:val="single" w:sz="4" w:space="0" w:color="auto"/>
              <w:right w:val="single" w:sz="4" w:space="0" w:color="auto"/>
            </w:tcBorders>
            <w:shd w:val="clear" w:color="000000" w:fill="FFFFFF"/>
            <w:hideMark/>
          </w:tcPr>
          <w:p w14:paraId="5604AE4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3990,1</w:t>
            </w:r>
          </w:p>
        </w:tc>
        <w:tc>
          <w:tcPr>
            <w:tcW w:w="0" w:type="auto"/>
            <w:tcBorders>
              <w:top w:val="nil"/>
              <w:left w:val="nil"/>
              <w:bottom w:val="single" w:sz="4" w:space="0" w:color="auto"/>
              <w:right w:val="single" w:sz="4" w:space="0" w:color="auto"/>
            </w:tcBorders>
            <w:shd w:val="clear" w:color="000000" w:fill="FFFFFF"/>
            <w:hideMark/>
          </w:tcPr>
          <w:p w14:paraId="0C9EBA9B"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4835,6</w:t>
            </w:r>
          </w:p>
        </w:tc>
        <w:tc>
          <w:tcPr>
            <w:tcW w:w="0" w:type="auto"/>
            <w:tcBorders>
              <w:top w:val="nil"/>
              <w:left w:val="nil"/>
              <w:bottom w:val="single" w:sz="4" w:space="0" w:color="auto"/>
              <w:right w:val="single" w:sz="4" w:space="0" w:color="auto"/>
            </w:tcBorders>
            <w:shd w:val="clear" w:color="000000" w:fill="FFFFFF"/>
            <w:hideMark/>
          </w:tcPr>
          <w:p w14:paraId="4069737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4622,5</w:t>
            </w:r>
          </w:p>
        </w:tc>
        <w:tc>
          <w:tcPr>
            <w:tcW w:w="0" w:type="auto"/>
            <w:tcBorders>
              <w:top w:val="nil"/>
              <w:left w:val="nil"/>
              <w:bottom w:val="single" w:sz="4" w:space="0" w:color="auto"/>
              <w:right w:val="single" w:sz="4" w:space="0" w:color="auto"/>
            </w:tcBorders>
            <w:shd w:val="clear" w:color="000000" w:fill="FFFFFF"/>
            <w:hideMark/>
          </w:tcPr>
          <w:p w14:paraId="2880A8E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4609,5</w:t>
            </w:r>
          </w:p>
        </w:tc>
      </w:tr>
      <w:tr w:rsidR="00B267FC" w:rsidRPr="00B267FC" w14:paraId="068AA615"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25D96146"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Прямі інвестиції</w:t>
            </w:r>
          </w:p>
        </w:tc>
        <w:tc>
          <w:tcPr>
            <w:tcW w:w="0" w:type="auto"/>
            <w:tcBorders>
              <w:top w:val="nil"/>
              <w:left w:val="nil"/>
              <w:bottom w:val="single" w:sz="4" w:space="0" w:color="auto"/>
              <w:right w:val="single" w:sz="4" w:space="0" w:color="auto"/>
            </w:tcBorders>
            <w:shd w:val="clear" w:color="auto" w:fill="auto"/>
            <w:hideMark/>
          </w:tcPr>
          <w:p w14:paraId="1F758848"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703,7</w:t>
            </w:r>
          </w:p>
        </w:tc>
        <w:tc>
          <w:tcPr>
            <w:tcW w:w="0" w:type="auto"/>
            <w:tcBorders>
              <w:top w:val="nil"/>
              <w:left w:val="nil"/>
              <w:bottom w:val="single" w:sz="4" w:space="0" w:color="auto"/>
              <w:right w:val="single" w:sz="4" w:space="0" w:color="auto"/>
            </w:tcBorders>
            <w:shd w:val="clear" w:color="auto" w:fill="auto"/>
            <w:hideMark/>
          </w:tcPr>
          <w:p w14:paraId="7AFA016D"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915,5</w:t>
            </w:r>
          </w:p>
        </w:tc>
        <w:tc>
          <w:tcPr>
            <w:tcW w:w="0" w:type="auto"/>
            <w:tcBorders>
              <w:top w:val="nil"/>
              <w:left w:val="nil"/>
              <w:bottom w:val="single" w:sz="4" w:space="0" w:color="auto"/>
              <w:right w:val="single" w:sz="4" w:space="0" w:color="auto"/>
            </w:tcBorders>
            <w:shd w:val="clear" w:color="auto" w:fill="auto"/>
            <w:hideMark/>
          </w:tcPr>
          <w:p w14:paraId="6415B98B"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1314,8</w:t>
            </w:r>
          </w:p>
        </w:tc>
        <w:tc>
          <w:tcPr>
            <w:tcW w:w="0" w:type="auto"/>
            <w:tcBorders>
              <w:top w:val="nil"/>
              <w:left w:val="nil"/>
              <w:bottom w:val="single" w:sz="4" w:space="0" w:color="auto"/>
              <w:right w:val="single" w:sz="4" w:space="0" w:color="auto"/>
            </w:tcBorders>
            <w:shd w:val="clear" w:color="auto" w:fill="auto"/>
            <w:hideMark/>
          </w:tcPr>
          <w:p w14:paraId="307BE895"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1569,6</w:t>
            </w:r>
          </w:p>
        </w:tc>
        <w:tc>
          <w:tcPr>
            <w:tcW w:w="0" w:type="auto"/>
            <w:tcBorders>
              <w:top w:val="nil"/>
              <w:left w:val="nil"/>
              <w:bottom w:val="single" w:sz="4" w:space="0" w:color="auto"/>
              <w:right w:val="single" w:sz="4" w:space="0" w:color="auto"/>
            </w:tcBorders>
            <w:shd w:val="clear" w:color="auto" w:fill="auto"/>
            <w:hideMark/>
          </w:tcPr>
          <w:p w14:paraId="1C9662DD"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1906,9</w:t>
            </w:r>
          </w:p>
        </w:tc>
        <w:tc>
          <w:tcPr>
            <w:tcW w:w="0" w:type="auto"/>
            <w:tcBorders>
              <w:top w:val="nil"/>
              <w:left w:val="nil"/>
              <w:bottom w:val="single" w:sz="4" w:space="0" w:color="auto"/>
              <w:right w:val="single" w:sz="4" w:space="0" w:color="auto"/>
            </w:tcBorders>
            <w:shd w:val="clear" w:color="auto" w:fill="auto"/>
            <w:hideMark/>
          </w:tcPr>
          <w:p w14:paraId="505B7DBE"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2068,0</w:t>
            </w:r>
          </w:p>
        </w:tc>
        <w:tc>
          <w:tcPr>
            <w:tcW w:w="0" w:type="auto"/>
            <w:tcBorders>
              <w:top w:val="nil"/>
              <w:left w:val="nil"/>
              <w:bottom w:val="single" w:sz="4" w:space="0" w:color="auto"/>
              <w:right w:val="single" w:sz="4" w:space="0" w:color="auto"/>
            </w:tcBorders>
            <w:shd w:val="clear" w:color="auto" w:fill="auto"/>
            <w:hideMark/>
          </w:tcPr>
          <w:p w14:paraId="60F3CA79"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2331,2</w:t>
            </w:r>
          </w:p>
        </w:tc>
        <w:tc>
          <w:tcPr>
            <w:tcW w:w="0" w:type="auto"/>
            <w:tcBorders>
              <w:top w:val="nil"/>
              <w:left w:val="nil"/>
              <w:bottom w:val="single" w:sz="4" w:space="0" w:color="auto"/>
              <w:right w:val="single" w:sz="4" w:space="0" w:color="auto"/>
            </w:tcBorders>
            <w:shd w:val="clear" w:color="auto" w:fill="auto"/>
            <w:hideMark/>
          </w:tcPr>
          <w:p w14:paraId="03AB65BE"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2599,10</w:t>
            </w:r>
          </w:p>
        </w:tc>
        <w:tc>
          <w:tcPr>
            <w:tcW w:w="0" w:type="auto"/>
            <w:tcBorders>
              <w:top w:val="nil"/>
              <w:left w:val="nil"/>
              <w:bottom w:val="single" w:sz="4" w:space="0" w:color="auto"/>
              <w:right w:val="single" w:sz="4" w:space="0" w:color="auto"/>
            </w:tcBorders>
            <w:shd w:val="clear" w:color="auto" w:fill="auto"/>
            <w:hideMark/>
          </w:tcPr>
          <w:p w14:paraId="616ADF12"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2842,30</w:t>
            </w:r>
          </w:p>
        </w:tc>
        <w:tc>
          <w:tcPr>
            <w:tcW w:w="0" w:type="auto"/>
            <w:tcBorders>
              <w:top w:val="nil"/>
              <w:left w:val="nil"/>
              <w:bottom w:val="single" w:sz="4" w:space="0" w:color="auto"/>
              <w:right w:val="single" w:sz="4" w:space="0" w:color="auto"/>
            </w:tcBorders>
            <w:shd w:val="clear" w:color="auto" w:fill="auto"/>
            <w:hideMark/>
          </w:tcPr>
          <w:p w14:paraId="5BFCA674"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2880,90</w:t>
            </w:r>
          </w:p>
        </w:tc>
      </w:tr>
      <w:tr w:rsidR="00B267FC" w:rsidRPr="00B267FC" w14:paraId="4658B327"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1012235D"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Портфельні інвестиції</w:t>
            </w:r>
          </w:p>
        </w:tc>
        <w:tc>
          <w:tcPr>
            <w:tcW w:w="0" w:type="auto"/>
            <w:tcBorders>
              <w:top w:val="nil"/>
              <w:left w:val="nil"/>
              <w:bottom w:val="single" w:sz="4" w:space="0" w:color="auto"/>
              <w:right w:val="single" w:sz="4" w:space="0" w:color="auto"/>
            </w:tcBorders>
            <w:shd w:val="clear" w:color="000000" w:fill="FFFFFF"/>
            <w:hideMark/>
          </w:tcPr>
          <w:p w14:paraId="22E34EF3"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146,70</w:t>
            </w:r>
          </w:p>
        </w:tc>
        <w:tc>
          <w:tcPr>
            <w:tcW w:w="0" w:type="auto"/>
            <w:tcBorders>
              <w:top w:val="nil"/>
              <w:left w:val="nil"/>
              <w:bottom w:val="single" w:sz="4" w:space="0" w:color="auto"/>
              <w:right w:val="single" w:sz="4" w:space="0" w:color="auto"/>
            </w:tcBorders>
            <w:shd w:val="clear" w:color="000000" w:fill="FFFFFF"/>
            <w:hideMark/>
          </w:tcPr>
          <w:p w14:paraId="0558818B"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167,80</w:t>
            </w:r>
          </w:p>
        </w:tc>
        <w:tc>
          <w:tcPr>
            <w:tcW w:w="0" w:type="auto"/>
            <w:tcBorders>
              <w:top w:val="nil"/>
              <w:left w:val="nil"/>
              <w:bottom w:val="single" w:sz="4" w:space="0" w:color="auto"/>
              <w:right w:val="single" w:sz="4" w:space="0" w:color="auto"/>
            </w:tcBorders>
            <w:shd w:val="clear" w:color="000000" w:fill="FFFFFF"/>
            <w:hideMark/>
          </w:tcPr>
          <w:p w14:paraId="2F6E6CFE"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190,00</w:t>
            </w:r>
          </w:p>
        </w:tc>
        <w:tc>
          <w:tcPr>
            <w:tcW w:w="0" w:type="auto"/>
            <w:tcBorders>
              <w:top w:val="nil"/>
              <w:left w:val="nil"/>
              <w:bottom w:val="single" w:sz="4" w:space="0" w:color="auto"/>
              <w:right w:val="single" w:sz="4" w:space="0" w:color="auto"/>
            </w:tcBorders>
            <w:shd w:val="clear" w:color="000000" w:fill="FFFFFF"/>
            <w:hideMark/>
          </w:tcPr>
          <w:p w14:paraId="3A58084B"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223,90</w:t>
            </w:r>
          </w:p>
        </w:tc>
        <w:tc>
          <w:tcPr>
            <w:tcW w:w="0" w:type="auto"/>
            <w:tcBorders>
              <w:top w:val="nil"/>
              <w:left w:val="nil"/>
              <w:bottom w:val="single" w:sz="4" w:space="0" w:color="auto"/>
              <w:right w:val="single" w:sz="4" w:space="0" w:color="auto"/>
            </w:tcBorders>
            <w:shd w:val="clear" w:color="000000" w:fill="FFFFFF"/>
            <w:hideMark/>
          </w:tcPr>
          <w:p w14:paraId="5E42EBAD"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248,50</w:t>
            </w:r>
          </w:p>
        </w:tc>
        <w:tc>
          <w:tcPr>
            <w:tcW w:w="0" w:type="auto"/>
            <w:tcBorders>
              <w:top w:val="nil"/>
              <w:left w:val="nil"/>
              <w:bottom w:val="single" w:sz="4" w:space="0" w:color="auto"/>
              <w:right w:val="single" w:sz="4" w:space="0" w:color="auto"/>
            </w:tcBorders>
            <w:shd w:val="clear" w:color="000000" w:fill="FFFFFF"/>
            <w:hideMark/>
          </w:tcPr>
          <w:p w14:paraId="48584229"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336,10</w:t>
            </w:r>
          </w:p>
        </w:tc>
        <w:tc>
          <w:tcPr>
            <w:tcW w:w="0" w:type="auto"/>
            <w:tcBorders>
              <w:top w:val="nil"/>
              <w:left w:val="nil"/>
              <w:bottom w:val="single" w:sz="4" w:space="0" w:color="auto"/>
              <w:right w:val="single" w:sz="4" w:space="0" w:color="auto"/>
            </w:tcBorders>
            <w:shd w:val="clear" w:color="000000" w:fill="FFFFFF"/>
            <w:hideMark/>
          </w:tcPr>
          <w:p w14:paraId="7CEEF176"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386,50</w:t>
            </w:r>
          </w:p>
        </w:tc>
        <w:tc>
          <w:tcPr>
            <w:tcW w:w="0" w:type="auto"/>
            <w:tcBorders>
              <w:top w:val="nil"/>
              <w:left w:val="nil"/>
              <w:bottom w:val="single" w:sz="4" w:space="0" w:color="auto"/>
              <w:right w:val="single" w:sz="4" w:space="0" w:color="auto"/>
            </w:tcBorders>
            <w:shd w:val="clear" w:color="000000" w:fill="FFFFFF"/>
            <w:hideMark/>
          </w:tcPr>
          <w:p w14:paraId="75B24283"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796,30</w:t>
            </w:r>
          </w:p>
        </w:tc>
        <w:tc>
          <w:tcPr>
            <w:tcW w:w="0" w:type="auto"/>
            <w:tcBorders>
              <w:top w:val="nil"/>
              <w:left w:val="nil"/>
              <w:bottom w:val="single" w:sz="4" w:space="0" w:color="auto"/>
              <w:right w:val="single" w:sz="4" w:space="0" w:color="auto"/>
            </w:tcBorders>
            <w:shd w:val="clear" w:color="000000" w:fill="FFFFFF"/>
            <w:hideMark/>
          </w:tcPr>
          <w:p w14:paraId="52AE852A"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810,50</w:t>
            </w:r>
          </w:p>
        </w:tc>
        <w:tc>
          <w:tcPr>
            <w:tcW w:w="0" w:type="auto"/>
            <w:tcBorders>
              <w:top w:val="nil"/>
              <w:left w:val="nil"/>
              <w:bottom w:val="single" w:sz="4" w:space="0" w:color="auto"/>
              <w:right w:val="single" w:sz="4" w:space="0" w:color="auto"/>
            </w:tcBorders>
            <w:shd w:val="clear" w:color="000000" w:fill="FFFFFF"/>
            <w:hideMark/>
          </w:tcPr>
          <w:p w14:paraId="0C37738E"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789,50</w:t>
            </w:r>
          </w:p>
        </w:tc>
      </w:tr>
      <w:tr w:rsidR="00B267FC" w:rsidRPr="00B267FC" w14:paraId="0D73B8CD"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53DDAB38"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Інструменти участі у капіталі</w:t>
            </w:r>
          </w:p>
        </w:tc>
        <w:tc>
          <w:tcPr>
            <w:tcW w:w="0" w:type="auto"/>
            <w:tcBorders>
              <w:top w:val="nil"/>
              <w:left w:val="nil"/>
              <w:bottom w:val="single" w:sz="4" w:space="0" w:color="auto"/>
              <w:right w:val="single" w:sz="4" w:space="0" w:color="auto"/>
            </w:tcBorders>
            <w:shd w:val="clear" w:color="auto" w:fill="auto"/>
            <w:hideMark/>
          </w:tcPr>
          <w:p w14:paraId="79FE6B31"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129,00</w:t>
            </w:r>
          </w:p>
        </w:tc>
        <w:tc>
          <w:tcPr>
            <w:tcW w:w="0" w:type="auto"/>
            <w:tcBorders>
              <w:top w:val="nil"/>
              <w:left w:val="nil"/>
              <w:bottom w:val="single" w:sz="4" w:space="0" w:color="auto"/>
              <w:right w:val="single" w:sz="4" w:space="0" w:color="auto"/>
            </w:tcBorders>
            <w:shd w:val="clear" w:color="auto" w:fill="auto"/>
            <w:hideMark/>
          </w:tcPr>
          <w:p w14:paraId="30632D90"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150,50</w:t>
            </w:r>
          </w:p>
        </w:tc>
        <w:tc>
          <w:tcPr>
            <w:tcW w:w="0" w:type="auto"/>
            <w:tcBorders>
              <w:top w:val="nil"/>
              <w:left w:val="nil"/>
              <w:bottom w:val="single" w:sz="4" w:space="0" w:color="auto"/>
              <w:right w:val="single" w:sz="4" w:space="0" w:color="auto"/>
            </w:tcBorders>
            <w:shd w:val="clear" w:color="auto" w:fill="auto"/>
            <w:hideMark/>
          </w:tcPr>
          <w:p w14:paraId="67D7C36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174,80</w:t>
            </w:r>
          </w:p>
        </w:tc>
        <w:tc>
          <w:tcPr>
            <w:tcW w:w="0" w:type="auto"/>
            <w:tcBorders>
              <w:top w:val="nil"/>
              <w:left w:val="nil"/>
              <w:bottom w:val="single" w:sz="4" w:space="0" w:color="auto"/>
              <w:right w:val="single" w:sz="4" w:space="0" w:color="auto"/>
            </w:tcBorders>
            <w:shd w:val="clear" w:color="auto" w:fill="auto"/>
            <w:hideMark/>
          </w:tcPr>
          <w:p w14:paraId="5B703B4E"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206,10</w:t>
            </w:r>
          </w:p>
        </w:tc>
        <w:tc>
          <w:tcPr>
            <w:tcW w:w="0" w:type="auto"/>
            <w:tcBorders>
              <w:top w:val="nil"/>
              <w:left w:val="nil"/>
              <w:bottom w:val="single" w:sz="4" w:space="0" w:color="auto"/>
              <w:right w:val="single" w:sz="4" w:space="0" w:color="auto"/>
            </w:tcBorders>
            <w:shd w:val="clear" w:color="auto" w:fill="auto"/>
            <w:hideMark/>
          </w:tcPr>
          <w:p w14:paraId="7BA006F5"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211,40</w:t>
            </w:r>
          </w:p>
        </w:tc>
        <w:tc>
          <w:tcPr>
            <w:tcW w:w="0" w:type="auto"/>
            <w:tcBorders>
              <w:top w:val="nil"/>
              <w:left w:val="nil"/>
              <w:bottom w:val="single" w:sz="4" w:space="0" w:color="auto"/>
              <w:right w:val="single" w:sz="4" w:space="0" w:color="auto"/>
            </w:tcBorders>
            <w:shd w:val="clear" w:color="auto" w:fill="auto"/>
            <w:hideMark/>
          </w:tcPr>
          <w:p w14:paraId="4537ED39"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261,90</w:t>
            </w:r>
          </w:p>
        </w:tc>
        <w:tc>
          <w:tcPr>
            <w:tcW w:w="0" w:type="auto"/>
            <w:tcBorders>
              <w:top w:val="nil"/>
              <w:left w:val="nil"/>
              <w:bottom w:val="single" w:sz="4" w:space="0" w:color="auto"/>
              <w:right w:val="single" w:sz="4" w:space="0" w:color="auto"/>
            </w:tcBorders>
            <w:shd w:val="clear" w:color="auto" w:fill="auto"/>
            <w:hideMark/>
          </w:tcPr>
          <w:p w14:paraId="0D94863E"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297,70</w:t>
            </w:r>
          </w:p>
        </w:tc>
        <w:tc>
          <w:tcPr>
            <w:tcW w:w="0" w:type="auto"/>
            <w:tcBorders>
              <w:top w:val="nil"/>
              <w:left w:val="nil"/>
              <w:bottom w:val="single" w:sz="4" w:space="0" w:color="auto"/>
              <w:right w:val="single" w:sz="4" w:space="0" w:color="auto"/>
            </w:tcBorders>
            <w:shd w:val="clear" w:color="auto" w:fill="auto"/>
            <w:hideMark/>
          </w:tcPr>
          <w:p w14:paraId="15EEA688"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651,30</w:t>
            </w:r>
          </w:p>
        </w:tc>
        <w:tc>
          <w:tcPr>
            <w:tcW w:w="0" w:type="auto"/>
            <w:tcBorders>
              <w:top w:val="nil"/>
              <w:left w:val="nil"/>
              <w:bottom w:val="single" w:sz="4" w:space="0" w:color="auto"/>
              <w:right w:val="single" w:sz="4" w:space="0" w:color="auto"/>
            </w:tcBorders>
            <w:shd w:val="clear" w:color="auto" w:fill="auto"/>
            <w:hideMark/>
          </w:tcPr>
          <w:p w14:paraId="7F77771C"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590,60</w:t>
            </w:r>
          </w:p>
        </w:tc>
        <w:tc>
          <w:tcPr>
            <w:tcW w:w="0" w:type="auto"/>
            <w:tcBorders>
              <w:top w:val="nil"/>
              <w:left w:val="nil"/>
              <w:bottom w:val="single" w:sz="4" w:space="0" w:color="auto"/>
              <w:right w:val="single" w:sz="4" w:space="0" w:color="auto"/>
            </w:tcBorders>
            <w:shd w:val="clear" w:color="auto" w:fill="auto"/>
            <w:hideMark/>
          </w:tcPr>
          <w:p w14:paraId="252166DB"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590,70</w:t>
            </w:r>
          </w:p>
        </w:tc>
      </w:tr>
      <w:tr w:rsidR="00B267FC" w:rsidRPr="00B267FC" w14:paraId="4E5BC276"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2B8550C3"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Боргові цінні папери</w:t>
            </w:r>
          </w:p>
        </w:tc>
        <w:tc>
          <w:tcPr>
            <w:tcW w:w="0" w:type="auto"/>
            <w:tcBorders>
              <w:top w:val="nil"/>
              <w:left w:val="nil"/>
              <w:bottom w:val="single" w:sz="4" w:space="0" w:color="auto"/>
              <w:right w:val="single" w:sz="4" w:space="0" w:color="auto"/>
            </w:tcBorders>
            <w:shd w:val="clear" w:color="auto" w:fill="auto"/>
            <w:hideMark/>
          </w:tcPr>
          <w:p w14:paraId="34781CD6"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17,60</w:t>
            </w:r>
          </w:p>
        </w:tc>
        <w:tc>
          <w:tcPr>
            <w:tcW w:w="0" w:type="auto"/>
            <w:tcBorders>
              <w:top w:val="nil"/>
              <w:left w:val="nil"/>
              <w:bottom w:val="single" w:sz="4" w:space="0" w:color="auto"/>
              <w:right w:val="single" w:sz="4" w:space="0" w:color="auto"/>
            </w:tcBorders>
            <w:shd w:val="clear" w:color="auto" w:fill="auto"/>
            <w:hideMark/>
          </w:tcPr>
          <w:p w14:paraId="7EF708F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17,20</w:t>
            </w:r>
          </w:p>
        </w:tc>
        <w:tc>
          <w:tcPr>
            <w:tcW w:w="0" w:type="auto"/>
            <w:tcBorders>
              <w:top w:val="nil"/>
              <w:left w:val="nil"/>
              <w:bottom w:val="single" w:sz="4" w:space="0" w:color="auto"/>
              <w:right w:val="single" w:sz="4" w:space="0" w:color="auto"/>
            </w:tcBorders>
            <w:shd w:val="clear" w:color="auto" w:fill="auto"/>
            <w:hideMark/>
          </w:tcPr>
          <w:p w14:paraId="661FFA04"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15,20</w:t>
            </w:r>
          </w:p>
        </w:tc>
        <w:tc>
          <w:tcPr>
            <w:tcW w:w="0" w:type="auto"/>
            <w:tcBorders>
              <w:top w:val="nil"/>
              <w:left w:val="nil"/>
              <w:bottom w:val="single" w:sz="4" w:space="0" w:color="auto"/>
              <w:right w:val="single" w:sz="4" w:space="0" w:color="auto"/>
            </w:tcBorders>
            <w:shd w:val="clear" w:color="auto" w:fill="auto"/>
            <w:hideMark/>
          </w:tcPr>
          <w:p w14:paraId="73C76941"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17,80</w:t>
            </w:r>
          </w:p>
        </w:tc>
        <w:tc>
          <w:tcPr>
            <w:tcW w:w="0" w:type="auto"/>
            <w:tcBorders>
              <w:top w:val="nil"/>
              <w:left w:val="nil"/>
              <w:bottom w:val="single" w:sz="4" w:space="0" w:color="auto"/>
              <w:right w:val="single" w:sz="4" w:space="0" w:color="auto"/>
            </w:tcBorders>
            <w:shd w:val="clear" w:color="auto" w:fill="auto"/>
            <w:hideMark/>
          </w:tcPr>
          <w:p w14:paraId="441DE1D7"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37,10</w:t>
            </w:r>
          </w:p>
        </w:tc>
        <w:tc>
          <w:tcPr>
            <w:tcW w:w="0" w:type="auto"/>
            <w:tcBorders>
              <w:top w:val="nil"/>
              <w:left w:val="nil"/>
              <w:bottom w:val="single" w:sz="4" w:space="0" w:color="auto"/>
              <w:right w:val="single" w:sz="4" w:space="0" w:color="auto"/>
            </w:tcBorders>
            <w:shd w:val="clear" w:color="auto" w:fill="auto"/>
            <w:hideMark/>
          </w:tcPr>
          <w:p w14:paraId="496DDF6E"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74,20</w:t>
            </w:r>
          </w:p>
        </w:tc>
        <w:tc>
          <w:tcPr>
            <w:tcW w:w="0" w:type="auto"/>
            <w:tcBorders>
              <w:top w:val="nil"/>
              <w:left w:val="nil"/>
              <w:bottom w:val="single" w:sz="4" w:space="0" w:color="auto"/>
              <w:right w:val="single" w:sz="4" w:space="0" w:color="auto"/>
            </w:tcBorders>
            <w:shd w:val="clear" w:color="auto" w:fill="auto"/>
            <w:hideMark/>
          </w:tcPr>
          <w:p w14:paraId="17214F2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88,90</w:t>
            </w:r>
          </w:p>
        </w:tc>
        <w:tc>
          <w:tcPr>
            <w:tcW w:w="0" w:type="auto"/>
            <w:tcBorders>
              <w:top w:val="nil"/>
              <w:left w:val="nil"/>
              <w:bottom w:val="single" w:sz="4" w:space="0" w:color="auto"/>
              <w:right w:val="single" w:sz="4" w:space="0" w:color="auto"/>
            </w:tcBorders>
            <w:shd w:val="clear" w:color="auto" w:fill="auto"/>
            <w:hideMark/>
          </w:tcPr>
          <w:p w14:paraId="73E5B2D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144,90</w:t>
            </w:r>
          </w:p>
        </w:tc>
        <w:tc>
          <w:tcPr>
            <w:tcW w:w="0" w:type="auto"/>
            <w:tcBorders>
              <w:top w:val="nil"/>
              <w:left w:val="nil"/>
              <w:bottom w:val="single" w:sz="4" w:space="0" w:color="auto"/>
              <w:right w:val="single" w:sz="4" w:space="0" w:color="auto"/>
            </w:tcBorders>
            <w:shd w:val="clear" w:color="auto" w:fill="auto"/>
            <w:hideMark/>
          </w:tcPr>
          <w:p w14:paraId="4E0A42E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220,00</w:t>
            </w:r>
          </w:p>
        </w:tc>
        <w:tc>
          <w:tcPr>
            <w:tcW w:w="0" w:type="auto"/>
            <w:tcBorders>
              <w:top w:val="nil"/>
              <w:left w:val="nil"/>
              <w:bottom w:val="single" w:sz="4" w:space="0" w:color="auto"/>
              <w:right w:val="single" w:sz="4" w:space="0" w:color="auto"/>
            </w:tcBorders>
            <w:shd w:val="clear" w:color="auto" w:fill="auto"/>
            <w:hideMark/>
          </w:tcPr>
          <w:p w14:paraId="7AB6B572"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199,10</w:t>
            </w:r>
          </w:p>
        </w:tc>
      </w:tr>
      <w:tr w:rsidR="00B267FC" w:rsidRPr="00B267FC" w14:paraId="66D1CCE3"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31400003"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Інші інвестиції</w:t>
            </w:r>
          </w:p>
        </w:tc>
        <w:tc>
          <w:tcPr>
            <w:tcW w:w="0" w:type="auto"/>
            <w:tcBorders>
              <w:top w:val="nil"/>
              <w:left w:val="nil"/>
              <w:bottom w:val="single" w:sz="4" w:space="0" w:color="auto"/>
              <w:right w:val="single" w:sz="4" w:space="0" w:color="auto"/>
            </w:tcBorders>
            <w:shd w:val="clear" w:color="000000" w:fill="FFFFFF"/>
            <w:hideMark/>
          </w:tcPr>
          <w:p w14:paraId="7F4D3014"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378,10</w:t>
            </w:r>
          </w:p>
        </w:tc>
        <w:tc>
          <w:tcPr>
            <w:tcW w:w="0" w:type="auto"/>
            <w:tcBorders>
              <w:top w:val="nil"/>
              <w:left w:val="nil"/>
              <w:bottom w:val="single" w:sz="4" w:space="0" w:color="auto"/>
              <w:right w:val="single" w:sz="4" w:space="0" w:color="auto"/>
            </w:tcBorders>
            <w:shd w:val="clear" w:color="000000" w:fill="FFFFFF"/>
            <w:hideMark/>
          </w:tcPr>
          <w:p w14:paraId="4F3A69EC"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380,00</w:t>
            </w:r>
          </w:p>
        </w:tc>
        <w:tc>
          <w:tcPr>
            <w:tcW w:w="0" w:type="auto"/>
            <w:tcBorders>
              <w:top w:val="nil"/>
              <w:left w:val="nil"/>
              <w:bottom w:val="single" w:sz="4" w:space="0" w:color="auto"/>
              <w:right w:val="single" w:sz="4" w:space="0" w:color="auto"/>
            </w:tcBorders>
            <w:shd w:val="clear" w:color="000000" w:fill="FFFFFF"/>
            <w:hideMark/>
          </w:tcPr>
          <w:p w14:paraId="0EFE69EA"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441,60</w:t>
            </w:r>
          </w:p>
        </w:tc>
        <w:tc>
          <w:tcPr>
            <w:tcW w:w="0" w:type="auto"/>
            <w:tcBorders>
              <w:top w:val="nil"/>
              <w:left w:val="nil"/>
              <w:bottom w:val="single" w:sz="4" w:space="0" w:color="auto"/>
              <w:right w:val="single" w:sz="4" w:space="0" w:color="auto"/>
            </w:tcBorders>
            <w:shd w:val="clear" w:color="000000" w:fill="FFFFFF"/>
            <w:hideMark/>
          </w:tcPr>
          <w:p w14:paraId="5131EE0E"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637,30</w:t>
            </w:r>
          </w:p>
        </w:tc>
        <w:tc>
          <w:tcPr>
            <w:tcW w:w="0" w:type="auto"/>
            <w:tcBorders>
              <w:top w:val="nil"/>
              <w:left w:val="nil"/>
              <w:bottom w:val="single" w:sz="4" w:space="0" w:color="auto"/>
              <w:right w:val="single" w:sz="4" w:space="0" w:color="auto"/>
            </w:tcBorders>
            <w:shd w:val="clear" w:color="000000" w:fill="FFFFFF"/>
            <w:hideMark/>
          </w:tcPr>
          <w:p w14:paraId="038663D5"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890,70</w:t>
            </w:r>
          </w:p>
        </w:tc>
        <w:tc>
          <w:tcPr>
            <w:tcW w:w="0" w:type="auto"/>
            <w:tcBorders>
              <w:top w:val="nil"/>
              <w:left w:val="nil"/>
              <w:bottom w:val="single" w:sz="4" w:space="0" w:color="auto"/>
              <w:right w:val="single" w:sz="4" w:space="0" w:color="auto"/>
            </w:tcBorders>
            <w:shd w:val="clear" w:color="000000" w:fill="FFFFFF"/>
            <w:hideMark/>
          </w:tcPr>
          <w:p w14:paraId="55B0A690"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942,60</w:t>
            </w:r>
          </w:p>
        </w:tc>
        <w:tc>
          <w:tcPr>
            <w:tcW w:w="0" w:type="auto"/>
            <w:tcBorders>
              <w:top w:val="nil"/>
              <w:left w:val="nil"/>
              <w:bottom w:val="single" w:sz="4" w:space="0" w:color="auto"/>
              <w:right w:val="single" w:sz="4" w:space="0" w:color="auto"/>
            </w:tcBorders>
            <w:shd w:val="clear" w:color="000000" w:fill="FFFFFF"/>
            <w:hideMark/>
          </w:tcPr>
          <w:p w14:paraId="74F2C763"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1272,40</w:t>
            </w:r>
          </w:p>
        </w:tc>
        <w:tc>
          <w:tcPr>
            <w:tcW w:w="0" w:type="auto"/>
            <w:tcBorders>
              <w:top w:val="nil"/>
              <w:left w:val="nil"/>
              <w:bottom w:val="single" w:sz="4" w:space="0" w:color="auto"/>
              <w:right w:val="single" w:sz="4" w:space="0" w:color="auto"/>
            </w:tcBorders>
            <w:shd w:val="clear" w:color="000000" w:fill="FFFFFF"/>
            <w:hideMark/>
          </w:tcPr>
          <w:p w14:paraId="20D82271"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1440,20</w:t>
            </w:r>
          </w:p>
        </w:tc>
        <w:tc>
          <w:tcPr>
            <w:tcW w:w="0" w:type="auto"/>
            <w:tcBorders>
              <w:top w:val="nil"/>
              <w:left w:val="nil"/>
              <w:bottom w:val="single" w:sz="4" w:space="0" w:color="auto"/>
              <w:right w:val="single" w:sz="4" w:space="0" w:color="auto"/>
            </w:tcBorders>
            <w:shd w:val="clear" w:color="000000" w:fill="FFFFFF"/>
            <w:hideMark/>
          </w:tcPr>
          <w:p w14:paraId="1EAE1E19"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964,30</w:t>
            </w:r>
          </w:p>
        </w:tc>
        <w:tc>
          <w:tcPr>
            <w:tcW w:w="0" w:type="auto"/>
            <w:tcBorders>
              <w:top w:val="nil"/>
              <w:left w:val="nil"/>
              <w:bottom w:val="single" w:sz="4" w:space="0" w:color="auto"/>
              <w:right w:val="single" w:sz="4" w:space="0" w:color="auto"/>
            </w:tcBorders>
            <w:shd w:val="clear" w:color="000000" w:fill="FFFFFF"/>
            <w:hideMark/>
          </w:tcPr>
          <w:p w14:paraId="18C55EC8" w14:textId="77777777" w:rsidR="00B267FC" w:rsidRPr="00B267FC" w:rsidRDefault="00B267FC" w:rsidP="006D414F">
            <w:pPr>
              <w:spacing w:after="0" w:line="240" w:lineRule="auto"/>
              <w:jc w:val="right"/>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930,00</w:t>
            </w:r>
          </w:p>
        </w:tc>
      </w:tr>
      <w:tr w:rsidR="00B267FC" w:rsidRPr="00B267FC" w14:paraId="49D0EB5D"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19ADFD14"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lastRenderedPageBreak/>
              <w:t>Спеціальні права запозичення</w:t>
            </w:r>
          </w:p>
        </w:tc>
        <w:tc>
          <w:tcPr>
            <w:tcW w:w="0" w:type="auto"/>
            <w:tcBorders>
              <w:top w:val="nil"/>
              <w:left w:val="nil"/>
              <w:bottom w:val="single" w:sz="4" w:space="0" w:color="auto"/>
              <w:right w:val="single" w:sz="4" w:space="0" w:color="auto"/>
            </w:tcBorders>
            <w:shd w:val="clear" w:color="000000" w:fill="FFFFFF"/>
            <w:hideMark/>
          </w:tcPr>
          <w:p w14:paraId="42D2AF39"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0,37</w:t>
            </w:r>
          </w:p>
        </w:tc>
        <w:tc>
          <w:tcPr>
            <w:tcW w:w="0" w:type="auto"/>
            <w:tcBorders>
              <w:top w:val="nil"/>
              <w:left w:val="nil"/>
              <w:bottom w:val="single" w:sz="4" w:space="0" w:color="auto"/>
              <w:right w:val="single" w:sz="4" w:space="0" w:color="auto"/>
            </w:tcBorders>
            <w:shd w:val="clear" w:color="000000" w:fill="FFFFFF"/>
            <w:hideMark/>
          </w:tcPr>
          <w:p w14:paraId="2798F81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0,36</w:t>
            </w:r>
          </w:p>
        </w:tc>
        <w:tc>
          <w:tcPr>
            <w:tcW w:w="0" w:type="auto"/>
            <w:tcBorders>
              <w:top w:val="nil"/>
              <w:left w:val="nil"/>
              <w:bottom w:val="single" w:sz="4" w:space="0" w:color="auto"/>
              <w:right w:val="single" w:sz="4" w:space="0" w:color="auto"/>
            </w:tcBorders>
            <w:shd w:val="clear" w:color="000000" w:fill="FFFFFF"/>
            <w:hideMark/>
          </w:tcPr>
          <w:p w14:paraId="3271A6A1"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11,00</w:t>
            </w:r>
          </w:p>
        </w:tc>
        <w:tc>
          <w:tcPr>
            <w:tcW w:w="0" w:type="auto"/>
            <w:tcBorders>
              <w:top w:val="nil"/>
              <w:left w:val="nil"/>
              <w:bottom w:val="single" w:sz="4" w:space="0" w:color="auto"/>
              <w:right w:val="single" w:sz="4" w:space="0" w:color="auto"/>
            </w:tcBorders>
            <w:shd w:val="clear" w:color="000000" w:fill="FFFFFF"/>
            <w:hideMark/>
          </w:tcPr>
          <w:p w14:paraId="4D122B08"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10,80</w:t>
            </w:r>
          </w:p>
        </w:tc>
        <w:tc>
          <w:tcPr>
            <w:tcW w:w="0" w:type="auto"/>
            <w:tcBorders>
              <w:top w:val="nil"/>
              <w:left w:val="nil"/>
              <w:bottom w:val="single" w:sz="4" w:space="0" w:color="auto"/>
              <w:right w:val="single" w:sz="4" w:space="0" w:color="auto"/>
            </w:tcBorders>
            <w:shd w:val="clear" w:color="000000" w:fill="FFFFFF"/>
            <w:hideMark/>
          </w:tcPr>
          <w:p w14:paraId="4D09A2C1"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10,70</w:t>
            </w:r>
          </w:p>
        </w:tc>
        <w:tc>
          <w:tcPr>
            <w:tcW w:w="0" w:type="auto"/>
            <w:tcBorders>
              <w:top w:val="nil"/>
              <w:left w:val="nil"/>
              <w:bottom w:val="single" w:sz="4" w:space="0" w:color="auto"/>
              <w:right w:val="single" w:sz="4" w:space="0" w:color="auto"/>
            </w:tcBorders>
            <w:shd w:val="clear" w:color="000000" w:fill="FFFFFF"/>
            <w:hideMark/>
          </w:tcPr>
          <w:p w14:paraId="05B59F95"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10,70</w:t>
            </w:r>
          </w:p>
        </w:tc>
        <w:tc>
          <w:tcPr>
            <w:tcW w:w="0" w:type="auto"/>
            <w:tcBorders>
              <w:top w:val="nil"/>
              <w:left w:val="nil"/>
              <w:bottom w:val="single" w:sz="4" w:space="0" w:color="auto"/>
              <w:right w:val="single" w:sz="4" w:space="0" w:color="auto"/>
            </w:tcBorders>
            <w:shd w:val="clear" w:color="000000" w:fill="FFFFFF"/>
            <w:hideMark/>
          </w:tcPr>
          <w:p w14:paraId="23B7C5F6"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10,80</w:t>
            </w:r>
          </w:p>
        </w:tc>
        <w:tc>
          <w:tcPr>
            <w:tcW w:w="0" w:type="auto"/>
            <w:tcBorders>
              <w:top w:val="nil"/>
              <w:left w:val="nil"/>
              <w:bottom w:val="single" w:sz="4" w:space="0" w:color="auto"/>
              <w:right w:val="single" w:sz="4" w:space="0" w:color="auto"/>
            </w:tcBorders>
            <w:shd w:val="clear" w:color="000000" w:fill="FFFFFF"/>
            <w:hideMark/>
          </w:tcPr>
          <w:p w14:paraId="5C3235F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10,10</w:t>
            </w:r>
          </w:p>
        </w:tc>
        <w:tc>
          <w:tcPr>
            <w:tcW w:w="0" w:type="auto"/>
            <w:tcBorders>
              <w:top w:val="nil"/>
              <w:left w:val="nil"/>
              <w:bottom w:val="single" w:sz="4" w:space="0" w:color="auto"/>
              <w:right w:val="single" w:sz="4" w:space="0" w:color="auto"/>
            </w:tcBorders>
            <w:shd w:val="clear" w:color="000000" w:fill="FFFFFF"/>
            <w:hideMark/>
          </w:tcPr>
          <w:p w14:paraId="0D4E6A5B"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9,70</w:t>
            </w:r>
          </w:p>
        </w:tc>
        <w:tc>
          <w:tcPr>
            <w:tcW w:w="0" w:type="auto"/>
            <w:tcBorders>
              <w:top w:val="nil"/>
              <w:left w:val="nil"/>
              <w:bottom w:val="single" w:sz="4" w:space="0" w:color="auto"/>
              <w:right w:val="single" w:sz="4" w:space="0" w:color="auto"/>
            </w:tcBorders>
            <w:shd w:val="clear" w:color="000000" w:fill="FFFFFF"/>
            <w:hideMark/>
          </w:tcPr>
          <w:p w14:paraId="1452DC0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9,80</w:t>
            </w:r>
          </w:p>
        </w:tc>
      </w:tr>
      <w:tr w:rsidR="00B267FC" w:rsidRPr="00B267FC" w14:paraId="745858D5" w14:textId="77777777" w:rsidTr="00B267FC">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14:paraId="6EE2264D"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Інші боргові інструменти</w:t>
            </w:r>
          </w:p>
        </w:tc>
        <w:tc>
          <w:tcPr>
            <w:tcW w:w="0" w:type="auto"/>
            <w:tcBorders>
              <w:top w:val="nil"/>
              <w:left w:val="nil"/>
              <w:bottom w:val="single" w:sz="4" w:space="0" w:color="auto"/>
              <w:right w:val="single" w:sz="4" w:space="0" w:color="auto"/>
            </w:tcBorders>
            <w:shd w:val="clear" w:color="auto" w:fill="auto"/>
            <w:hideMark/>
          </w:tcPr>
          <w:p w14:paraId="74E437CE"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377,80</w:t>
            </w:r>
          </w:p>
        </w:tc>
        <w:tc>
          <w:tcPr>
            <w:tcW w:w="0" w:type="auto"/>
            <w:tcBorders>
              <w:top w:val="nil"/>
              <w:left w:val="nil"/>
              <w:bottom w:val="single" w:sz="4" w:space="0" w:color="auto"/>
              <w:right w:val="single" w:sz="4" w:space="0" w:color="auto"/>
            </w:tcBorders>
            <w:shd w:val="clear" w:color="auto" w:fill="auto"/>
            <w:hideMark/>
          </w:tcPr>
          <w:p w14:paraId="723DBFF6"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379,60</w:t>
            </w:r>
          </w:p>
        </w:tc>
        <w:tc>
          <w:tcPr>
            <w:tcW w:w="0" w:type="auto"/>
            <w:tcBorders>
              <w:top w:val="nil"/>
              <w:left w:val="nil"/>
              <w:bottom w:val="single" w:sz="4" w:space="0" w:color="auto"/>
              <w:right w:val="single" w:sz="4" w:space="0" w:color="auto"/>
            </w:tcBorders>
            <w:shd w:val="clear" w:color="auto" w:fill="auto"/>
            <w:hideMark/>
          </w:tcPr>
          <w:p w14:paraId="45FA3063"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430,70</w:t>
            </w:r>
          </w:p>
        </w:tc>
        <w:tc>
          <w:tcPr>
            <w:tcW w:w="0" w:type="auto"/>
            <w:tcBorders>
              <w:top w:val="nil"/>
              <w:left w:val="nil"/>
              <w:bottom w:val="single" w:sz="4" w:space="0" w:color="auto"/>
              <w:right w:val="single" w:sz="4" w:space="0" w:color="auto"/>
            </w:tcBorders>
            <w:shd w:val="clear" w:color="auto" w:fill="auto"/>
            <w:hideMark/>
          </w:tcPr>
          <w:p w14:paraId="2A1F0EB9"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626,60</w:t>
            </w:r>
          </w:p>
        </w:tc>
        <w:tc>
          <w:tcPr>
            <w:tcW w:w="0" w:type="auto"/>
            <w:tcBorders>
              <w:top w:val="nil"/>
              <w:left w:val="nil"/>
              <w:bottom w:val="single" w:sz="4" w:space="0" w:color="auto"/>
              <w:right w:val="single" w:sz="4" w:space="0" w:color="auto"/>
            </w:tcBorders>
            <w:shd w:val="clear" w:color="auto" w:fill="auto"/>
            <w:hideMark/>
          </w:tcPr>
          <w:p w14:paraId="048490F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879,90</w:t>
            </w:r>
          </w:p>
        </w:tc>
        <w:tc>
          <w:tcPr>
            <w:tcW w:w="0" w:type="auto"/>
            <w:tcBorders>
              <w:top w:val="nil"/>
              <w:left w:val="nil"/>
              <w:bottom w:val="single" w:sz="4" w:space="0" w:color="auto"/>
              <w:right w:val="single" w:sz="4" w:space="0" w:color="auto"/>
            </w:tcBorders>
            <w:shd w:val="clear" w:color="auto" w:fill="auto"/>
            <w:hideMark/>
          </w:tcPr>
          <w:p w14:paraId="6CBB4C8B"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931,90</w:t>
            </w:r>
          </w:p>
        </w:tc>
        <w:tc>
          <w:tcPr>
            <w:tcW w:w="0" w:type="auto"/>
            <w:tcBorders>
              <w:top w:val="nil"/>
              <w:left w:val="nil"/>
              <w:bottom w:val="single" w:sz="4" w:space="0" w:color="auto"/>
              <w:right w:val="single" w:sz="4" w:space="0" w:color="auto"/>
            </w:tcBorders>
            <w:shd w:val="clear" w:color="auto" w:fill="auto"/>
            <w:hideMark/>
          </w:tcPr>
          <w:p w14:paraId="68745C64"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1261,60</w:t>
            </w:r>
          </w:p>
        </w:tc>
        <w:tc>
          <w:tcPr>
            <w:tcW w:w="0" w:type="auto"/>
            <w:tcBorders>
              <w:top w:val="nil"/>
              <w:left w:val="nil"/>
              <w:bottom w:val="single" w:sz="4" w:space="0" w:color="auto"/>
              <w:right w:val="single" w:sz="4" w:space="0" w:color="auto"/>
            </w:tcBorders>
            <w:shd w:val="clear" w:color="auto" w:fill="auto"/>
            <w:hideMark/>
          </w:tcPr>
          <w:p w14:paraId="530957BF"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1430,10</w:t>
            </w:r>
          </w:p>
        </w:tc>
        <w:tc>
          <w:tcPr>
            <w:tcW w:w="0" w:type="auto"/>
            <w:tcBorders>
              <w:top w:val="nil"/>
              <w:left w:val="nil"/>
              <w:bottom w:val="single" w:sz="4" w:space="0" w:color="auto"/>
              <w:right w:val="single" w:sz="4" w:space="0" w:color="auto"/>
            </w:tcBorders>
            <w:shd w:val="clear" w:color="auto" w:fill="auto"/>
            <w:hideMark/>
          </w:tcPr>
          <w:p w14:paraId="2878180D"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954,60</w:t>
            </w:r>
          </w:p>
        </w:tc>
        <w:tc>
          <w:tcPr>
            <w:tcW w:w="0" w:type="auto"/>
            <w:tcBorders>
              <w:top w:val="nil"/>
              <w:left w:val="nil"/>
              <w:bottom w:val="single" w:sz="4" w:space="0" w:color="auto"/>
              <w:right w:val="single" w:sz="4" w:space="0" w:color="auto"/>
            </w:tcBorders>
            <w:shd w:val="clear" w:color="auto" w:fill="auto"/>
            <w:hideMark/>
          </w:tcPr>
          <w:p w14:paraId="223F6026" w14:textId="77777777" w:rsidR="00B267FC" w:rsidRPr="00B267FC" w:rsidRDefault="00B267FC" w:rsidP="006D414F">
            <w:pPr>
              <w:spacing w:after="0" w:line="240" w:lineRule="auto"/>
              <w:jc w:val="right"/>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920,20</w:t>
            </w:r>
          </w:p>
        </w:tc>
      </w:tr>
    </w:tbl>
    <w:p w14:paraId="7C54EB1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C345C7">
        <w:rPr>
          <w:rFonts w:ascii="Times New Roman" w:hAnsi="Times New Roman" w:cs="Times New Roman"/>
          <w:sz w:val="28"/>
          <w:szCs w:val="28"/>
        </w:rPr>
        <w:t>[</w:t>
      </w:r>
      <w:r>
        <w:rPr>
          <w:rFonts w:ascii="Times New Roman" w:hAnsi="Times New Roman" w:cs="Times New Roman"/>
          <w:sz w:val="28"/>
          <w:szCs w:val="28"/>
          <w:lang w:val="uk-UA"/>
        </w:rPr>
        <w:t>47</w:t>
      </w:r>
      <w:r w:rsidRPr="00C345C7">
        <w:rPr>
          <w:rFonts w:ascii="Times New Roman" w:hAnsi="Times New Roman" w:cs="Times New Roman"/>
          <w:sz w:val="28"/>
          <w:szCs w:val="28"/>
        </w:rPr>
        <w:t>]</w:t>
      </w:r>
      <w:r w:rsidRPr="00E9387C">
        <w:rPr>
          <w:rFonts w:ascii="Times New Roman" w:hAnsi="Times New Roman" w:cs="Times New Roman"/>
          <w:sz w:val="28"/>
          <w:szCs w:val="28"/>
        </w:rPr>
        <w:t>, [</w:t>
      </w:r>
      <w:r>
        <w:rPr>
          <w:rFonts w:ascii="Times New Roman" w:hAnsi="Times New Roman" w:cs="Times New Roman"/>
          <w:sz w:val="28"/>
          <w:szCs w:val="28"/>
          <w:lang w:val="uk-UA"/>
        </w:rPr>
        <w:t>48</w:t>
      </w:r>
      <w:r w:rsidRPr="00E9387C">
        <w:rPr>
          <w:rFonts w:ascii="Times New Roman" w:hAnsi="Times New Roman" w:cs="Times New Roman"/>
          <w:sz w:val="28"/>
          <w:szCs w:val="28"/>
        </w:rPr>
        <w:t>]</w:t>
      </w:r>
      <w:r>
        <w:rPr>
          <w:rFonts w:ascii="Times New Roman" w:hAnsi="Times New Roman" w:cs="Times New Roman"/>
          <w:sz w:val="28"/>
          <w:szCs w:val="28"/>
          <w:lang w:val="uk-UA"/>
        </w:rPr>
        <w:t>.</w:t>
      </w:r>
    </w:p>
    <w:p w14:paraId="60CB0FF1"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5AB88684" wp14:editId="740D4D04">
            <wp:extent cx="4572000" cy="2743200"/>
            <wp:effectExtent l="0" t="0" r="1905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92F7AD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В.7. Основні країни-інвестори в економіку Китаю у 2015 році.</w:t>
      </w:r>
    </w:p>
    <w:p w14:paraId="5D89B38C"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855966">
        <w:rPr>
          <w:rFonts w:ascii="Times New Roman" w:hAnsi="Times New Roman" w:cs="Times New Roman"/>
          <w:sz w:val="28"/>
          <w:szCs w:val="28"/>
        </w:rPr>
        <w:t>[</w:t>
      </w:r>
      <w:r>
        <w:rPr>
          <w:rFonts w:ascii="Times New Roman" w:hAnsi="Times New Roman" w:cs="Times New Roman"/>
          <w:sz w:val="28"/>
          <w:szCs w:val="28"/>
          <w:lang w:val="uk-UA"/>
        </w:rPr>
        <w:t>88</w:t>
      </w:r>
      <w:r w:rsidRPr="00855966">
        <w:rPr>
          <w:rFonts w:ascii="Times New Roman" w:hAnsi="Times New Roman" w:cs="Times New Roman"/>
          <w:sz w:val="28"/>
          <w:szCs w:val="28"/>
        </w:rPr>
        <w:t>]</w:t>
      </w:r>
      <w:r>
        <w:rPr>
          <w:rFonts w:ascii="Times New Roman" w:hAnsi="Times New Roman" w:cs="Times New Roman"/>
          <w:sz w:val="28"/>
          <w:szCs w:val="28"/>
          <w:lang w:val="uk-UA"/>
        </w:rPr>
        <w:t>.</w:t>
      </w:r>
    </w:p>
    <w:p w14:paraId="06B9E957" w14:textId="77777777" w:rsidR="00B267FC" w:rsidRDefault="00B267FC" w:rsidP="006D414F">
      <w:pPr>
        <w:spacing w:after="0" w:line="360" w:lineRule="auto"/>
        <w:jc w:val="both"/>
        <w:rPr>
          <w:rFonts w:ascii="Times New Roman" w:hAnsi="Times New Roman" w:cs="Times New Roman"/>
          <w:sz w:val="28"/>
          <w:szCs w:val="28"/>
          <w:lang w:val="uk-UA"/>
        </w:rPr>
      </w:pPr>
    </w:p>
    <w:p w14:paraId="25395C2A"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3D509534" wp14:editId="5778C461">
            <wp:extent cx="4572000" cy="2647950"/>
            <wp:effectExtent l="0" t="0" r="1905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4917B85"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В.8. Основні сектори економіки Китаю.</w:t>
      </w:r>
    </w:p>
    <w:p w14:paraId="7C3C62F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461881">
        <w:rPr>
          <w:rFonts w:ascii="Times New Roman" w:hAnsi="Times New Roman" w:cs="Times New Roman"/>
          <w:sz w:val="28"/>
          <w:szCs w:val="28"/>
        </w:rPr>
        <w:t>[</w:t>
      </w:r>
      <w:r>
        <w:rPr>
          <w:rFonts w:ascii="Times New Roman" w:hAnsi="Times New Roman" w:cs="Times New Roman"/>
          <w:sz w:val="28"/>
          <w:szCs w:val="28"/>
          <w:lang w:val="uk-UA"/>
        </w:rPr>
        <w:t>88</w:t>
      </w:r>
      <w:r w:rsidRPr="00461881">
        <w:rPr>
          <w:rFonts w:ascii="Times New Roman" w:hAnsi="Times New Roman" w:cs="Times New Roman"/>
          <w:sz w:val="28"/>
          <w:szCs w:val="28"/>
        </w:rPr>
        <w:t>]</w:t>
      </w:r>
      <w:r>
        <w:rPr>
          <w:rFonts w:ascii="Times New Roman" w:hAnsi="Times New Roman" w:cs="Times New Roman"/>
          <w:sz w:val="28"/>
          <w:szCs w:val="28"/>
          <w:lang w:val="uk-UA"/>
        </w:rPr>
        <w:t>.</w:t>
      </w:r>
    </w:p>
    <w:p w14:paraId="33AECDFE" w14:textId="77777777" w:rsidR="00B267FC" w:rsidRDefault="00B267FC" w:rsidP="006D414F">
      <w:pPr>
        <w:spacing w:after="0" w:line="360" w:lineRule="auto"/>
        <w:jc w:val="both"/>
        <w:rPr>
          <w:rFonts w:ascii="Times New Roman" w:hAnsi="Times New Roman" w:cs="Times New Roman"/>
          <w:sz w:val="28"/>
          <w:szCs w:val="28"/>
          <w:lang w:val="uk-UA"/>
        </w:rPr>
      </w:pPr>
    </w:p>
    <w:p w14:paraId="54215EC4" w14:textId="77777777" w:rsidR="00B267FC" w:rsidRDefault="00B267FC" w:rsidP="006D414F">
      <w:pPr>
        <w:spacing w:after="0" w:line="360" w:lineRule="auto"/>
        <w:jc w:val="both"/>
        <w:rPr>
          <w:rFonts w:ascii="Times New Roman" w:hAnsi="Times New Roman" w:cs="Times New Roman"/>
          <w:sz w:val="28"/>
          <w:szCs w:val="28"/>
          <w:lang w:val="uk-UA"/>
        </w:rPr>
      </w:pPr>
    </w:p>
    <w:p w14:paraId="1F3D68B6" w14:textId="77777777" w:rsidR="00B267FC" w:rsidRDefault="00B267FC" w:rsidP="006D414F">
      <w:pPr>
        <w:spacing w:after="0" w:line="360" w:lineRule="auto"/>
        <w:jc w:val="both"/>
        <w:rPr>
          <w:rFonts w:ascii="Times New Roman" w:hAnsi="Times New Roman" w:cs="Times New Roman"/>
          <w:sz w:val="28"/>
          <w:szCs w:val="28"/>
          <w:lang w:val="uk-UA"/>
        </w:rPr>
      </w:pPr>
    </w:p>
    <w:p w14:paraId="11E6C9FD" w14:textId="77777777" w:rsidR="00B267FC" w:rsidRDefault="00B267FC" w:rsidP="006D414F">
      <w:pPr>
        <w:spacing w:after="0" w:line="360" w:lineRule="auto"/>
        <w:jc w:val="both"/>
        <w:rPr>
          <w:rFonts w:ascii="Times New Roman" w:hAnsi="Times New Roman" w:cs="Times New Roman"/>
          <w:sz w:val="28"/>
          <w:szCs w:val="28"/>
          <w:lang w:val="uk-UA"/>
        </w:rPr>
      </w:pPr>
    </w:p>
    <w:p w14:paraId="5DDFA768" w14:textId="77777777" w:rsidR="00B267FC" w:rsidRDefault="00B267FC" w:rsidP="006D414F">
      <w:pPr>
        <w:spacing w:after="0" w:line="360" w:lineRule="auto"/>
        <w:jc w:val="both"/>
        <w:rPr>
          <w:rFonts w:ascii="Times New Roman" w:hAnsi="Times New Roman" w:cs="Times New Roman"/>
          <w:sz w:val="28"/>
          <w:szCs w:val="28"/>
          <w:lang w:val="uk-UA"/>
        </w:rPr>
      </w:pPr>
    </w:p>
    <w:p w14:paraId="682618F8" w14:textId="77777777" w:rsidR="00B267FC" w:rsidRDefault="00B267FC" w:rsidP="006D414F">
      <w:pPr>
        <w:spacing w:after="0" w:line="360" w:lineRule="auto"/>
        <w:jc w:val="both"/>
        <w:rPr>
          <w:rFonts w:ascii="Times New Roman" w:hAnsi="Times New Roman" w:cs="Times New Roman"/>
          <w:sz w:val="28"/>
          <w:szCs w:val="28"/>
          <w:lang w:val="uk-UA"/>
        </w:rPr>
      </w:pPr>
    </w:p>
    <w:p w14:paraId="5028162F" w14:textId="77777777" w:rsidR="00920C5A" w:rsidRDefault="00920C5A" w:rsidP="006D414F">
      <w:pPr>
        <w:spacing w:after="0" w:line="360" w:lineRule="auto"/>
        <w:jc w:val="both"/>
        <w:rPr>
          <w:rFonts w:ascii="Times New Roman" w:hAnsi="Times New Roman" w:cs="Times New Roman"/>
          <w:sz w:val="28"/>
          <w:szCs w:val="28"/>
          <w:lang w:val="uk-UA"/>
        </w:rPr>
      </w:pPr>
    </w:p>
    <w:p w14:paraId="1898DA48"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В.5.</w:t>
      </w:r>
    </w:p>
    <w:p w14:paraId="3AFABD1F"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структури пасивів Південно-Африканської Республіки</w:t>
      </w:r>
    </w:p>
    <w:tbl>
      <w:tblPr>
        <w:tblW w:w="5000" w:type="pct"/>
        <w:tblLook w:val="04A0" w:firstRow="1" w:lastRow="0" w:firstColumn="1" w:lastColumn="0" w:noHBand="0" w:noVBand="1"/>
      </w:tblPr>
      <w:tblGrid>
        <w:gridCol w:w="2211"/>
        <w:gridCol w:w="821"/>
        <w:gridCol w:w="821"/>
        <w:gridCol w:w="821"/>
        <w:gridCol w:w="821"/>
        <w:gridCol w:w="821"/>
        <w:gridCol w:w="821"/>
        <w:gridCol w:w="821"/>
        <w:gridCol w:w="821"/>
        <w:gridCol w:w="821"/>
        <w:gridCol w:w="821"/>
      </w:tblGrid>
      <w:tr w:rsidR="00B267FC" w:rsidRPr="00B267FC" w14:paraId="2702C6D2" w14:textId="77777777" w:rsidTr="00B267FC">
        <w:trPr>
          <w:trHeight w:val="300"/>
        </w:trPr>
        <w:tc>
          <w:tcPr>
            <w:tcW w:w="106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36143F" w14:textId="77777777" w:rsidR="00B267FC" w:rsidRPr="00B267FC" w:rsidRDefault="00B267FC" w:rsidP="006D414F">
            <w:pPr>
              <w:spacing w:after="0" w:line="240" w:lineRule="auto"/>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 </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75B3816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2007</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02779E4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2008</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41FF4E6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2009</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7A6E912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2010</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7EC301D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2011</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1A2BA22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2012</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16F8796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2013</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55571A7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2014</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099F5F9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2015</w:t>
            </w:r>
          </w:p>
        </w:tc>
        <w:tc>
          <w:tcPr>
            <w:tcW w:w="394" w:type="pct"/>
            <w:tcBorders>
              <w:top w:val="single" w:sz="4" w:space="0" w:color="auto"/>
              <w:left w:val="nil"/>
              <w:bottom w:val="single" w:sz="4" w:space="0" w:color="auto"/>
              <w:right w:val="single" w:sz="4" w:space="0" w:color="auto"/>
            </w:tcBorders>
            <w:shd w:val="clear" w:color="auto" w:fill="auto"/>
            <w:vAlign w:val="bottom"/>
            <w:hideMark/>
          </w:tcPr>
          <w:p w14:paraId="4221D55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2016</w:t>
            </w:r>
          </w:p>
        </w:tc>
      </w:tr>
      <w:tr w:rsidR="00B267FC" w:rsidRPr="00B267FC" w14:paraId="1638604C"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30923A0F"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Пасиви</w:t>
            </w:r>
          </w:p>
        </w:tc>
        <w:tc>
          <w:tcPr>
            <w:tcW w:w="394" w:type="pct"/>
            <w:tcBorders>
              <w:top w:val="nil"/>
              <w:left w:val="nil"/>
              <w:bottom w:val="single" w:sz="4" w:space="0" w:color="auto"/>
              <w:right w:val="single" w:sz="4" w:space="0" w:color="auto"/>
            </w:tcBorders>
            <w:shd w:val="clear" w:color="000000" w:fill="FFFFFF"/>
            <w:hideMark/>
          </w:tcPr>
          <w:p w14:paraId="74CA2E2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318,80</w:t>
            </w:r>
          </w:p>
        </w:tc>
        <w:tc>
          <w:tcPr>
            <w:tcW w:w="394" w:type="pct"/>
            <w:tcBorders>
              <w:top w:val="nil"/>
              <w:left w:val="nil"/>
              <w:bottom w:val="single" w:sz="4" w:space="0" w:color="auto"/>
              <w:right w:val="single" w:sz="4" w:space="0" w:color="auto"/>
            </w:tcBorders>
            <w:shd w:val="clear" w:color="000000" w:fill="FFFFFF"/>
            <w:hideMark/>
          </w:tcPr>
          <w:p w14:paraId="0B58C2A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232,90</w:t>
            </w:r>
          </w:p>
        </w:tc>
        <w:tc>
          <w:tcPr>
            <w:tcW w:w="394" w:type="pct"/>
            <w:tcBorders>
              <w:top w:val="nil"/>
              <w:left w:val="nil"/>
              <w:bottom w:val="single" w:sz="4" w:space="0" w:color="auto"/>
              <w:right w:val="single" w:sz="4" w:space="0" w:color="auto"/>
            </w:tcBorders>
            <w:shd w:val="clear" w:color="000000" w:fill="FFFFFF"/>
            <w:hideMark/>
          </w:tcPr>
          <w:p w14:paraId="672FE3D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324,90</w:t>
            </w:r>
          </w:p>
        </w:tc>
        <w:tc>
          <w:tcPr>
            <w:tcW w:w="394" w:type="pct"/>
            <w:tcBorders>
              <w:top w:val="nil"/>
              <w:left w:val="nil"/>
              <w:bottom w:val="single" w:sz="4" w:space="0" w:color="auto"/>
              <w:right w:val="single" w:sz="4" w:space="0" w:color="auto"/>
            </w:tcBorders>
            <w:shd w:val="clear" w:color="000000" w:fill="FFFFFF"/>
            <w:hideMark/>
          </w:tcPr>
          <w:p w14:paraId="3343CBC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424,50</w:t>
            </w:r>
          </w:p>
        </w:tc>
        <w:tc>
          <w:tcPr>
            <w:tcW w:w="394" w:type="pct"/>
            <w:tcBorders>
              <w:top w:val="nil"/>
              <w:left w:val="nil"/>
              <w:bottom w:val="single" w:sz="4" w:space="0" w:color="auto"/>
              <w:right w:val="single" w:sz="4" w:space="0" w:color="auto"/>
            </w:tcBorders>
            <w:shd w:val="clear" w:color="000000" w:fill="FFFFFF"/>
            <w:hideMark/>
          </w:tcPr>
          <w:p w14:paraId="4AEC642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380,80</w:t>
            </w:r>
          </w:p>
        </w:tc>
        <w:tc>
          <w:tcPr>
            <w:tcW w:w="394" w:type="pct"/>
            <w:tcBorders>
              <w:top w:val="nil"/>
              <w:left w:val="nil"/>
              <w:bottom w:val="single" w:sz="4" w:space="0" w:color="auto"/>
              <w:right w:val="single" w:sz="4" w:space="0" w:color="auto"/>
            </w:tcBorders>
            <w:shd w:val="clear" w:color="000000" w:fill="FFFFFF"/>
            <w:hideMark/>
          </w:tcPr>
          <w:p w14:paraId="69CA4EF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431,40</w:t>
            </w:r>
          </w:p>
        </w:tc>
        <w:tc>
          <w:tcPr>
            <w:tcW w:w="394" w:type="pct"/>
            <w:tcBorders>
              <w:top w:val="nil"/>
              <w:left w:val="nil"/>
              <w:bottom w:val="single" w:sz="4" w:space="0" w:color="auto"/>
              <w:right w:val="single" w:sz="4" w:space="0" w:color="auto"/>
            </w:tcBorders>
            <w:shd w:val="clear" w:color="000000" w:fill="FFFFFF"/>
            <w:hideMark/>
          </w:tcPr>
          <w:p w14:paraId="1143E85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409,00</w:t>
            </w:r>
          </w:p>
        </w:tc>
        <w:tc>
          <w:tcPr>
            <w:tcW w:w="394" w:type="pct"/>
            <w:tcBorders>
              <w:top w:val="nil"/>
              <w:left w:val="nil"/>
              <w:bottom w:val="single" w:sz="4" w:space="0" w:color="auto"/>
              <w:right w:val="single" w:sz="4" w:space="0" w:color="auto"/>
            </w:tcBorders>
            <w:shd w:val="clear" w:color="000000" w:fill="FFFFFF"/>
            <w:hideMark/>
          </w:tcPr>
          <w:p w14:paraId="75353B8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426,10</w:t>
            </w:r>
          </w:p>
        </w:tc>
        <w:tc>
          <w:tcPr>
            <w:tcW w:w="394" w:type="pct"/>
            <w:tcBorders>
              <w:top w:val="nil"/>
              <w:left w:val="nil"/>
              <w:bottom w:val="single" w:sz="4" w:space="0" w:color="auto"/>
              <w:right w:val="single" w:sz="4" w:space="0" w:color="auto"/>
            </w:tcBorders>
            <w:shd w:val="clear" w:color="000000" w:fill="FFFFFF"/>
            <w:hideMark/>
          </w:tcPr>
          <w:p w14:paraId="163A8A4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356,70</w:t>
            </w:r>
          </w:p>
        </w:tc>
        <w:tc>
          <w:tcPr>
            <w:tcW w:w="394" w:type="pct"/>
            <w:tcBorders>
              <w:top w:val="nil"/>
              <w:left w:val="nil"/>
              <w:bottom w:val="single" w:sz="4" w:space="0" w:color="auto"/>
              <w:right w:val="single" w:sz="4" w:space="0" w:color="auto"/>
            </w:tcBorders>
            <w:shd w:val="clear" w:color="000000" w:fill="FFFFFF"/>
            <w:hideMark/>
          </w:tcPr>
          <w:p w14:paraId="5ED7C1F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386,20</w:t>
            </w:r>
          </w:p>
        </w:tc>
      </w:tr>
      <w:tr w:rsidR="00B267FC" w:rsidRPr="00B267FC" w14:paraId="11B07D45"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0BD2EEFF"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Прямі інвестиції</w:t>
            </w:r>
          </w:p>
        </w:tc>
        <w:tc>
          <w:tcPr>
            <w:tcW w:w="394" w:type="pct"/>
            <w:tcBorders>
              <w:top w:val="nil"/>
              <w:left w:val="nil"/>
              <w:bottom w:val="single" w:sz="4" w:space="0" w:color="auto"/>
              <w:right w:val="single" w:sz="4" w:space="0" w:color="auto"/>
            </w:tcBorders>
            <w:shd w:val="clear" w:color="auto" w:fill="auto"/>
            <w:hideMark/>
          </w:tcPr>
          <w:p w14:paraId="362766A2"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131,80</w:t>
            </w:r>
          </w:p>
        </w:tc>
        <w:tc>
          <w:tcPr>
            <w:tcW w:w="394" w:type="pct"/>
            <w:tcBorders>
              <w:top w:val="nil"/>
              <w:left w:val="nil"/>
              <w:bottom w:val="single" w:sz="4" w:space="0" w:color="auto"/>
              <w:right w:val="single" w:sz="4" w:space="0" w:color="auto"/>
            </w:tcBorders>
            <w:shd w:val="clear" w:color="auto" w:fill="auto"/>
            <w:hideMark/>
          </w:tcPr>
          <w:p w14:paraId="20991EF5"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83,70</w:t>
            </w:r>
          </w:p>
        </w:tc>
        <w:tc>
          <w:tcPr>
            <w:tcW w:w="394" w:type="pct"/>
            <w:tcBorders>
              <w:top w:val="nil"/>
              <w:left w:val="nil"/>
              <w:bottom w:val="single" w:sz="4" w:space="0" w:color="auto"/>
              <w:right w:val="single" w:sz="4" w:space="0" w:color="auto"/>
            </w:tcBorders>
            <w:shd w:val="clear" w:color="auto" w:fill="auto"/>
            <w:hideMark/>
          </w:tcPr>
          <w:p w14:paraId="2D456922"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138,80</w:t>
            </w:r>
          </w:p>
        </w:tc>
        <w:tc>
          <w:tcPr>
            <w:tcW w:w="394" w:type="pct"/>
            <w:tcBorders>
              <w:top w:val="nil"/>
              <w:left w:val="nil"/>
              <w:bottom w:val="single" w:sz="4" w:space="0" w:color="auto"/>
              <w:right w:val="single" w:sz="4" w:space="0" w:color="auto"/>
            </w:tcBorders>
            <w:shd w:val="clear" w:color="auto" w:fill="auto"/>
            <w:hideMark/>
          </w:tcPr>
          <w:p w14:paraId="5ADF05CE"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179,60</w:t>
            </w:r>
          </w:p>
        </w:tc>
        <w:tc>
          <w:tcPr>
            <w:tcW w:w="394" w:type="pct"/>
            <w:tcBorders>
              <w:top w:val="nil"/>
              <w:left w:val="nil"/>
              <w:bottom w:val="single" w:sz="4" w:space="0" w:color="auto"/>
              <w:right w:val="single" w:sz="4" w:space="0" w:color="auto"/>
            </w:tcBorders>
            <w:shd w:val="clear" w:color="auto" w:fill="auto"/>
            <w:hideMark/>
          </w:tcPr>
          <w:p w14:paraId="38EEA27A"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159,40</w:t>
            </w:r>
          </w:p>
        </w:tc>
        <w:tc>
          <w:tcPr>
            <w:tcW w:w="394" w:type="pct"/>
            <w:tcBorders>
              <w:top w:val="nil"/>
              <w:left w:val="nil"/>
              <w:bottom w:val="single" w:sz="4" w:space="0" w:color="auto"/>
              <w:right w:val="single" w:sz="4" w:space="0" w:color="auto"/>
            </w:tcBorders>
            <w:shd w:val="clear" w:color="auto" w:fill="auto"/>
            <w:hideMark/>
          </w:tcPr>
          <w:p w14:paraId="35DBF8B7"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163,50</w:t>
            </w:r>
          </w:p>
        </w:tc>
        <w:tc>
          <w:tcPr>
            <w:tcW w:w="394" w:type="pct"/>
            <w:tcBorders>
              <w:top w:val="nil"/>
              <w:left w:val="nil"/>
              <w:bottom w:val="single" w:sz="4" w:space="0" w:color="auto"/>
              <w:right w:val="single" w:sz="4" w:space="0" w:color="auto"/>
            </w:tcBorders>
            <w:shd w:val="clear" w:color="auto" w:fill="auto"/>
            <w:hideMark/>
          </w:tcPr>
          <w:p w14:paraId="52E14884"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152,10</w:t>
            </w:r>
          </w:p>
        </w:tc>
        <w:tc>
          <w:tcPr>
            <w:tcW w:w="394" w:type="pct"/>
            <w:tcBorders>
              <w:top w:val="nil"/>
              <w:left w:val="nil"/>
              <w:bottom w:val="single" w:sz="4" w:space="0" w:color="auto"/>
              <w:right w:val="single" w:sz="4" w:space="0" w:color="auto"/>
            </w:tcBorders>
            <w:shd w:val="clear" w:color="auto" w:fill="auto"/>
            <w:hideMark/>
          </w:tcPr>
          <w:p w14:paraId="27A7C719"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138,90</w:t>
            </w:r>
          </w:p>
        </w:tc>
        <w:tc>
          <w:tcPr>
            <w:tcW w:w="394" w:type="pct"/>
            <w:tcBorders>
              <w:top w:val="nil"/>
              <w:left w:val="nil"/>
              <w:bottom w:val="single" w:sz="4" w:space="0" w:color="auto"/>
              <w:right w:val="single" w:sz="4" w:space="0" w:color="auto"/>
            </w:tcBorders>
            <w:shd w:val="clear" w:color="auto" w:fill="auto"/>
            <w:hideMark/>
          </w:tcPr>
          <w:p w14:paraId="6A8DC712"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126,80</w:t>
            </w:r>
          </w:p>
        </w:tc>
        <w:tc>
          <w:tcPr>
            <w:tcW w:w="394" w:type="pct"/>
            <w:tcBorders>
              <w:top w:val="nil"/>
              <w:left w:val="nil"/>
              <w:bottom w:val="single" w:sz="4" w:space="0" w:color="auto"/>
              <w:right w:val="single" w:sz="4" w:space="0" w:color="auto"/>
            </w:tcBorders>
            <w:shd w:val="clear" w:color="auto" w:fill="auto"/>
            <w:hideMark/>
          </w:tcPr>
          <w:p w14:paraId="5C1AF832"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142,60</w:t>
            </w:r>
          </w:p>
        </w:tc>
      </w:tr>
      <w:tr w:rsidR="00B267FC" w:rsidRPr="00B267FC" w14:paraId="61E3FD49"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3AC27125"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Інструменти участі у капіталі</w:t>
            </w:r>
          </w:p>
        </w:tc>
        <w:tc>
          <w:tcPr>
            <w:tcW w:w="394" w:type="pct"/>
            <w:tcBorders>
              <w:top w:val="nil"/>
              <w:left w:val="nil"/>
              <w:bottom w:val="single" w:sz="4" w:space="0" w:color="auto"/>
              <w:right w:val="single" w:sz="4" w:space="0" w:color="auto"/>
            </w:tcBorders>
            <w:shd w:val="clear" w:color="000000" w:fill="FFFFFF"/>
            <w:hideMark/>
          </w:tcPr>
          <w:p w14:paraId="507B714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117,70</w:t>
            </w:r>
          </w:p>
        </w:tc>
        <w:tc>
          <w:tcPr>
            <w:tcW w:w="394" w:type="pct"/>
            <w:tcBorders>
              <w:top w:val="nil"/>
              <w:left w:val="nil"/>
              <w:bottom w:val="single" w:sz="4" w:space="0" w:color="auto"/>
              <w:right w:val="single" w:sz="4" w:space="0" w:color="auto"/>
            </w:tcBorders>
            <w:shd w:val="clear" w:color="000000" w:fill="FFFFFF"/>
            <w:hideMark/>
          </w:tcPr>
          <w:p w14:paraId="2AB6A78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70,20</w:t>
            </w:r>
          </w:p>
        </w:tc>
        <w:tc>
          <w:tcPr>
            <w:tcW w:w="394" w:type="pct"/>
            <w:tcBorders>
              <w:top w:val="nil"/>
              <w:left w:val="nil"/>
              <w:bottom w:val="single" w:sz="4" w:space="0" w:color="auto"/>
              <w:right w:val="single" w:sz="4" w:space="0" w:color="auto"/>
            </w:tcBorders>
            <w:shd w:val="clear" w:color="000000" w:fill="FFFFFF"/>
            <w:hideMark/>
          </w:tcPr>
          <w:p w14:paraId="3C450ED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119,70</w:t>
            </w:r>
          </w:p>
        </w:tc>
        <w:tc>
          <w:tcPr>
            <w:tcW w:w="394" w:type="pct"/>
            <w:tcBorders>
              <w:top w:val="nil"/>
              <w:left w:val="nil"/>
              <w:bottom w:val="single" w:sz="4" w:space="0" w:color="auto"/>
              <w:right w:val="single" w:sz="4" w:space="0" w:color="auto"/>
            </w:tcBorders>
            <w:shd w:val="clear" w:color="000000" w:fill="FFFFFF"/>
            <w:hideMark/>
          </w:tcPr>
          <w:p w14:paraId="4056A45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149,10</w:t>
            </w:r>
          </w:p>
        </w:tc>
        <w:tc>
          <w:tcPr>
            <w:tcW w:w="394" w:type="pct"/>
            <w:tcBorders>
              <w:top w:val="nil"/>
              <w:left w:val="nil"/>
              <w:bottom w:val="single" w:sz="4" w:space="0" w:color="auto"/>
              <w:right w:val="single" w:sz="4" w:space="0" w:color="auto"/>
            </w:tcBorders>
            <w:shd w:val="clear" w:color="000000" w:fill="FFFFFF"/>
            <w:hideMark/>
          </w:tcPr>
          <w:p w14:paraId="56ECA3A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131,00</w:t>
            </w:r>
          </w:p>
        </w:tc>
        <w:tc>
          <w:tcPr>
            <w:tcW w:w="394" w:type="pct"/>
            <w:tcBorders>
              <w:top w:val="nil"/>
              <w:left w:val="nil"/>
              <w:bottom w:val="single" w:sz="4" w:space="0" w:color="auto"/>
              <w:right w:val="single" w:sz="4" w:space="0" w:color="auto"/>
            </w:tcBorders>
            <w:shd w:val="clear" w:color="000000" w:fill="FFFFFF"/>
            <w:hideMark/>
          </w:tcPr>
          <w:p w14:paraId="4F503BE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134,90</w:t>
            </w:r>
          </w:p>
        </w:tc>
        <w:tc>
          <w:tcPr>
            <w:tcW w:w="394" w:type="pct"/>
            <w:tcBorders>
              <w:top w:val="nil"/>
              <w:left w:val="nil"/>
              <w:bottom w:val="single" w:sz="4" w:space="0" w:color="auto"/>
              <w:right w:val="single" w:sz="4" w:space="0" w:color="auto"/>
            </w:tcBorders>
            <w:shd w:val="clear" w:color="000000" w:fill="FFFFFF"/>
            <w:hideMark/>
          </w:tcPr>
          <w:p w14:paraId="5415EF4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123,70</w:t>
            </w:r>
          </w:p>
        </w:tc>
        <w:tc>
          <w:tcPr>
            <w:tcW w:w="394" w:type="pct"/>
            <w:tcBorders>
              <w:top w:val="nil"/>
              <w:left w:val="nil"/>
              <w:bottom w:val="single" w:sz="4" w:space="0" w:color="auto"/>
              <w:right w:val="single" w:sz="4" w:space="0" w:color="auto"/>
            </w:tcBorders>
            <w:shd w:val="clear" w:color="000000" w:fill="FFFFFF"/>
            <w:hideMark/>
          </w:tcPr>
          <w:p w14:paraId="6888FD4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110,40</w:t>
            </w:r>
          </w:p>
        </w:tc>
        <w:tc>
          <w:tcPr>
            <w:tcW w:w="394" w:type="pct"/>
            <w:tcBorders>
              <w:top w:val="nil"/>
              <w:left w:val="nil"/>
              <w:bottom w:val="single" w:sz="4" w:space="0" w:color="auto"/>
              <w:right w:val="single" w:sz="4" w:space="0" w:color="auto"/>
            </w:tcBorders>
            <w:shd w:val="clear" w:color="000000" w:fill="FFFFFF"/>
            <w:hideMark/>
          </w:tcPr>
          <w:p w14:paraId="6A6AB85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103,30</w:t>
            </w:r>
          </w:p>
        </w:tc>
        <w:tc>
          <w:tcPr>
            <w:tcW w:w="394" w:type="pct"/>
            <w:tcBorders>
              <w:top w:val="nil"/>
              <w:left w:val="nil"/>
              <w:bottom w:val="single" w:sz="4" w:space="0" w:color="auto"/>
              <w:right w:val="single" w:sz="4" w:space="0" w:color="auto"/>
            </w:tcBorders>
            <w:shd w:val="clear" w:color="000000" w:fill="FFFFFF"/>
            <w:hideMark/>
          </w:tcPr>
          <w:p w14:paraId="1B2E7FA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117,80</w:t>
            </w:r>
          </w:p>
        </w:tc>
      </w:tr>
      <w:tr w:rsidR="00B267FC" w:rsidRPr="00B267FC" w14:paraId="68BD5744"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0278CEA3"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Боргові інструменти</w:t>
            </w:r>
          </w:p>
        </w:tc>
        <w:tc>
          <w:tcPr>
            <w:tcW w:w="394" w:type="pct"/>
            <w:tcBorders>
              <w:top w:val="nil"/>
              <w:left w:val="nil"/>
              <w:bottom w:val="single" w:sz="4" w:space="0" w:color="auto"/>
              <w:right w:val="single" w:sz="4" w:space="0" w:color="auto"/>
            </w:tcBorders>
            <w:shd w:val="clear" w:color="000000" w:fill="FFFFFF"/>
            <w:hideMark/>
          </w:tcPr>
          <w:p w14:paraId="6F9BF30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14,10</w:t>
            </w:r>
          </w:p>
        </w:tc>
        <w:tc>
          <w:tcPr>
            <w:tcW w:w="394" w:type="pct"/>
            <w:tcBorders>
              <w:top w:val="nil"/>
              <w:left w:val="nil"/>
              <w:bottom w:val="single" w:sz="4" w:space="0" w:color="auto"/>
              <w:right w:val="single" w:sz="4" w:space="0" w:color="auto"/>
            </w:tcBorders>
            <w:shd w:val="clear" w:color="000000" w:fill="FFFFFF"/>
            <w:hideMark/>
          </w:tcPr>
          <w:p w14:paraId="4CC6DC5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13,50</w:t>
            </w:r>
          </w:p>
        </w:tc>
        <w:tc>
          <w:tcPr>
            <w:tcW w:w="394" w:type="pct"/>
            <w:tcBorders>
              <w:top w:val="nil"/>
              <w:left w:val="nil"/>
              <w:bottom w:val="single" w:sz="4" w:space="0" w:color="auto"/>
              <w:right w:val="single" w:sz="4" w:space="0" w:color="auto"/>
            </w:tcBorders>
            <w:shd w:val="clear" w:color="000000" w:fill="FFFFFF"/>
            <w:hideMark/>
          </w:tcPr>
          <w:p w14:paraId="03FEBD3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19,10</w:t>
            </w:r>
          </w:p>
        </w:tc>
        <w:tc>
          <w:tcPr>
            <w:tcW w:w="394" w:type="pct"/>
            <w:tcBorders>
              <w:top w:val="nil"/>
              <w:left w:val="nil"/>
              <w:bottom w:val="single" w:sz="4" w:space="0" w:color="auto"/>
              <w:right w:val="single" w:sz="4" w:space="0" w:color="auto"/>
            </w:tcBorders>
            <w:shd w:val="clear" w:color="000000" w:fill="FFFFFF"/>
            <w:hideMark/>
          </w:tcPr>
          <w:p w14:paraId="5EAD736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30,50</w:t>
            </w:r>
          </w:p>
        </w:tc>
        <w:tc>
          <w:tcPr>
            <w:tcW w:w="394" w:type="pct"/>
            <w:tcBorders>
              <w:top w:val="nil"/>
              <w:left w:val="nil"/>
              <w:bottom w:val="single" w:sz="4" w:space="0" w:color="auto"/>
              <w:right w:val="single" w:sz="4" w:space="0" w:color="auto"/>
            </w:tcBorders>
            <w:shd w:val="clear" w:color="000000" w:fill="FFFFFF"/>
            <w:hideMark/>
          </w:tcPr>
          <w:p w14:paraId="3F31AF8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28,40</w:t>
            </w:r>
          </w:p>
        </w:tc>
        <w:tc>
          <w:tcPr>
            <w:tcW w:w="394" w:type="pct"/>
            <w:tcBorders>
              <w:top w:val="nil"/>
              <w:left w:val="nil"/>
              <w:bottom w:val="single" w:sz="4" w:space="0" w:color="auto"/>
              <w:right w:val="single" w:sz="4" w:space="0" w:color="auto"/>
            </w:tcBorders>
            <w:shd w:val="clear" w:color="000000" w:fill="FFFFFF"/>
            <w:hideMark/>
          </w:tcPr>
          <w:p w14:paraId="7028B2B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28,60</w:t>
            </w:r>
          </w:p>
        </w:tc>
        <w:tc>
          <w:tcPr>
            <w:tcW w:w="394" w:type="pct"/>
            <w:tcBorders>
              <w:top w:val="nil"/>
              <w:left w:val="nil"/>
              <w:bottom w:val="single" w:sz="4" w:space="0" w:color="auto"/>
              <w:right w:val="single" w:sz="4" w:space="0" w:color="auto"/>
            </w:tcBorders>
            <w:shd w:val="clear" w:color="000000" w:fill="FFFFFF"/>
            <w:hideMark/>
          </w:tcPr>
          <w:p w14:paraId="645C6E3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28,40</w:t>
            </w:r>
          </w:p>
        </w:tc>
        <w:tc>
          <w:tcPr>
            <w:tcW w:w="394" w:type="pct"/>
            <w:tcBorders>
              <w:top w:val="nil"/>
              <w:left w:val="nil"/>
              <w:bottom w:val="single" w:sz="4" w:space="0" w:color="auto"/>
              <w:right w:val="single" w:sz="4" w:space="0" w:color="auto"/>
            </w:tcBorders>
            <w:shd w:val="clear" w:color="000000" w:fill="FFFFFF"/>
            <w:hideMark/>
          </w:tcPr>
          <w:p w14:paraId="48FE2C0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28,50</w:t>
            </w:r>
          </w:p>
        </w:tc>
        <w:tc>
          <w:tcPr>
            <w:tcW w:w="394" w:type="pct"/>
            <w:tcBorders>
              <w:top w:val="nil"/>
              <w:left w:val="nil"/>
              <w:bottom w:val="single" w:sz="4" w:space="0" w:color="auto"/>
              <w:right w:val="single" w:sz="4" w:space="0" w:color="auto"/>
            </w:tcBorders>
            <w:shd w:val="clear" w:color="000000" w:fill="FFFFFF"/>
            <w:hideMark/>
          </w:tcPr>
          <w:p w14:paraId="59EC94E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23,50</w:t>
            </w:r>
          </w:p>
        </w:tc>
        <w:tc>
          <w:tcPr>
            <w:tcW w:w="394" w:type="pct"/>
            <w:tcBorders>
              <w:top w:val="nil"/>
              <w:left w:val="nil"/>
              <w:bottom w:val="single" w:sz="4" w:space="0" w:color="auto"/>
              <w:right w:val="single" w:sz="4" w:space="0" w:color="auto"/>
            </w:tcBorders>
            <w:shd w:val="clear" w:color="000000" w:fill="FFFFFF"/>
            <w:hideMark/>
          </w:tcPr>
          <w:p w14:paraId="641A871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24,80</w:t>
            </w:r>
          </w:p>
        </w:tc>
      </w:tr>
      <w:tr w:rsidR="00B267FC" w:rsidRPr="00B267FC" w14:paraId="6D7FEECE"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42C9CAB5"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Портфельні інвестиції</w:t>
            </w:r>
          </w:p>
        </w:tc>
        <w:tc>
          <w:tcPr>
            <w:tcW w:w="394" w:type="pct"/>
            <w:tcBorders>
              <w:top w:val="nil"/>
              <w:left w:val="nil"/>
              <w:bottom w:val="single" w:sz="4" w:space="0" w:color="auto"/>
              <w:right w:val="single" w:sz="4" w:space="0" w:color="auto"/>
            </w:tcBorders>
            <w:shd w:val="clear" w:color="000000" w:fill="FFFFFF"/>
            <w:hideMark/>
          </w:tcPr>
          <w:p w14:paraId="52725706"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133,20</w:t>
            </w:r>
          </w:p>
        </w:tc>
        <w:tc>
          <w:tcPr>
            <w:tcW w:w="394" w:type="pct"/>
            <w:tcBorders>
              <w:top w:val="nil"/>
              <w:left w:val="nil"/>
              <w:bottom w:val="single" w:sz="4" w:space="0" w:color="auto"/>
              <w:right w:val="single" w:sz="4" w:space="0" w:color="auto"/>
            </w:tcBorders>
            <w:shd w:val="clear" w:color="000000" w:fill="FFFFFF"/>
            <w:hideMark/>
          </w:tcPr>
          <w:p w14:paraId="07814FC9"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85,70</w:t>
            </w:r>
          </w:p>
        </w:tc>
        <w:tc>
          <w:tcPr>
            <w:tcW w:w="394" w:type="pct"/>
            <w:tcBorders>
              <w:top w:val="nil"/>
              <w:left w:val="nil"/>
              <w:bottom w:val="single" w:sz="4" w:space="0" w:color="auto"/>
              <w:right w:val="single" w:sz="4" w:space="0" w:color="auto"/>
            </w:tcBorders>
            <w:shd w:val="clear" w:color="000000" w:fill="FFFFFF"/>
            <w:hideMark/>
          </w:tcPr>
          <w:p w14:paraId="06DE73E4"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126,50</w:t>
            </w:r>
          </w:p>
        </w:tc>
        <w:tc>
          <w:tcPr>
            <w:tcW w:w="394" w:type="pct"/>
            <w:tcBorders>
              <w:top w:val="nil"/>
              <w:left w:val="nil"/>
              <w:bottom w:val="single" w:sz="4" w:space="0" w:color="auto"/>
              <w:right w:val="single" w:sz="4" w:space="0" w:color="auto"/>
            </w:tcBorders>
            <w:shd w:val="clear" w:color="000000" w:fill="FFFFFF"/>
            <w:hideMark/>
          </w:tcPr>
          <w:p w14:paraId="1F10A934"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179,80</w:t>
            </w:r>
          </w:p>
        </w:tc>
        <w:tc>
          <w:tcPr>
            <w:tcW w:w="394" w:type="pct"/>
            <w:tcBorders>
              <w:top w:val="nil"/>
              <w:left w:val="nil"/>
              <w:bottom w:val="single" w:sz="4" w:space="0" w:color="auto"/>
              <w:right w:val="single" w:sz="4" w:space="0" w:color="auto"/>
            </w:tcBorders>
            <w:shd w:val="clear" w:color="000000" w:fill="FFFFFF"/>
            <w:hideMark/>
          </w:tcPr>
          <w:p w14:paraId="5D37EC48"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163,00</w:t>
            </w:r>
          </w:p>
        </w:tc>
        <w:tc>
          <w:tcPr>
            <w:tcW w:w="394" w:type="pct"/>
            <w:tcBorders>
              <w:top w:val="nil"/>
              <w:left w:val="nil"/>
              <w:bottom w:val="single" w:sz="4" w:space="0" w:color="auto"/>
              <w:right w:val="single" w:sz="4" w:space="0" w:color="auto"/>
            </w:tcBorders>
            <w:shd w:val="clear" w:color="000000" w:fill="FFFFFF"/>
            <w:hideMark/>
          </w:tcPr>
          <w:p w14:paraId="45706F6E"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203,40</w:t>
            </w:r>
          </w:p>
        </w:tc>
        <w:tc>
          <w:tcPr>
            <w:tcW w:w="394" w:type="pct"/>
            <w:tcBorders>
              <w:top w:val="nil"/>
              <w:left w:val="nil"/>
              <w:bottom w:val="single" w:sz="4" w:space="0" w:color="auto"/>
              <w:right w:val="single" w:sz="4" w:space="0" w:color="auto"/>
            </w:tcBorders>
            <w:shd w:val="clear" w:color="000000" w:fill="FFFFFF"/>
            <w:hideMark/>
          </w:tcPr>
          <w:p w14:paraId="056FB0AC"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199,10</w:t>
            </w:r>
          </w:p>
        </w:tc>
        <w:tc>
          <w:tcPr>
            <w:tcW w:w="394" w:type="pct"/>
            <w:tcBorders>
              <w:top w:val="nil"/>
              <w:left w:val="nil"/>
              <w:bottom w:val="single" w:sz="4" w:space="0" w:color="auto"/>
              <w:right w:val="single" w:sz="4" w:space="0" w:color="auto"/>
            </w:tcBorders>
            <w:shd w:val="clear" w:color="000000" w:fill="FFFFFF"/>
            <w:hideMark/>
          </w:tcPr>
          <w:p w14:paraId="28D96491"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222,40</w:t>
            </w:r>
          </w:p>
        </w:tc>
        <w:tc>
          <w:tcPr>
            <w:tcW w:w="394" w:type="pct"/>
            <w:tcBorders>
              <w:top w:val="nil"/>
              <w:left w:val="nil"/>
              <w:bottom w:val="single" w:sz="4" w:space="0" w:color="auto"/>
              <w:right w:val="single" w:sz="4" w:space="0" w:color="auto"/>
            </w:tcBorders>
            <w:shd w:val="clear" w:color="000000" w:fill="FFFFFF"/>
            <w:hideMark/>
          </w:tcPr>
          <w:p w14:paraId="36F3DD5A"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166,10</w:t>
            </w:r>
          </w:p>
        </w:tc>
        <w:tc>
          <w:tcPr>
            <w:tcW w:w="394" w:type="pct"/>
            <w:tcBorders>
              <w:top w:val="nil"/>
              <w:left w:val="nil"/>
              <w:bottom w:val="single" w:sz="4" w:space="0" w:color="auto"/>
              <w:right w:val="single" w:sz="4" w:space="0" w:color="auto"/>
            </w:tcBorders>
            <w:shd w:val="clear" w:color="000000" w:fill="FFFFFF"/>
            <w:hideMark/>
          </w:tcPr>
          <w:p w14:paraId="447F94E5"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181,30</w:t>
            </w:r>
          </w:p>
        </w:tc>
      </w:tr>
      <w:tr w:rsidR="00B267FC" w:rsidRPr="00B267FC" w14:paraId="75BDA19B"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5FF937F7"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Інструменти участі у капіталі</w:t>
            </w:r>
          </w:p>
        </w:tc>
        <w:tc>
          <w:tcPr>
            <w:tcW w:w="394" w:type="pct"/>
            <w:tcBorders>
              <w:top w:val="nil"/>
              <w:left w:val="nil"/>
              <w:bottom w:val="single" w:sz="4" w:space="0" w:color="auto"/>
              <w:right w:val="single" w:sz="4" w:space="0" w:color="auto"/>
            </w:tcBorders>
            <w:shd w:val="clear" w:color="auto" w:fill="auto"/>
            <w:hideMark/>
          </w:tcPr>
          <w:p w14:paraId="76E4E48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110,10</w:t>
            </w:r>
          </w:p>
        </w:tc>
        <w:tc>
          <w:tcPr>
            <w:tcW w:w="394" w:type="pct"/>
            <w:tcBorders>
              <w:top w:val="nil"/>
              <w:left w:val="nil"/>
              <w:bottom w:val="single" w:sz="4" w:space="0" w:color="auto"/>
              <w:right w:val="single" w:sz="4" w:space="0" w:color="auto"/>
            </w:tcBorders>
            <w:shd w:val="clear" w:color="auto" w:fill="auto"/>
            <w:hideMark/>
          </w:tcPr>
          <w:p w14:paraId="4621160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63,50</w:t>
            </w:r>
          </w:p>
        </w:tc>
        <w:tc>
          <w:tcPr>
            <w:tcW w:w="394" w:type="pct"/>
            <w:tcBorders>
              <w:top w:val="nil"/>
              <w:left w:val="nil"/>
              <w:bottom w:val="single" w:sz="4" w:space="0" w:color="auto"/>
              <w:right w:val="single" w:sz="4" w:space="0" w:color="auto"/>
            </w:tcBorders>
            <w:shd w:val="clear" w:color="auto" w:fill="auto"/>
            <w:hideMark/>
          </w:tcPr>
          <w:p w14:paraId="7E56902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99,00</w:t>
            </w:r>
          </w:p>
        </w:tc>
        <w:tc>
          <w:tcPr>
            <w:tcW w:w="394" w:type="pct"/>
            <w:tcBorders>
              <w:top w:val="nil"/>
              <w:left w:val="nil"/>
              <w:bottom w:val="single" w:sz="4" w:space="0" w:color="auto"/>
              <w:right w:val="single" w:sz="4" w:space="0" w:color="auto"/>
            </w:tcBorders>
            <w:shd w:val="clear" w:color="auto" w:fill="auto"/>
            <w:hideMark/>
          </w:tcPr>
          <w:p w14:paraId="59E566A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138,10</w:t>
            </w:r>
          </w:p>
        </w:tc>
        <w:tc>
          <w:tcPr>
            <w:tcW w:w="394" w:type="pct"/>
            <w:tcBorders>
              <w:top w:val="nil"/>
              <w:left w:val="nil"/>
              <w:bottom w:val="single" w:sz="4" w:space="0" w:color="auto"/>
              <w:right w:val="single" w:sz="4" w:space="0" w:color="auto"/>
            </w:tcBorders>
            <w:shd w:val="clear" w:color="auto" w:fill="auto"/>
            <w:hideMark/>
          </w:tcPr>
          <w:p w14:paraId="509F4AD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111,80</w:t>
            </w:r>
          </w:p>
        </w:tc>
        <w:tc>
          <w:tcPr>
            <w:tcW w:w="394" w:type="pct"/>
            <w:tcBorders>
              <w:top w:val="nil"/>
              <w:left w:val="nil"/>
              <w:bottom w:val="single" w:sz="4" w:space="0" w:color="auto"/>
              <w:right w:val="single" w:sz="4" w:space="0" w:color="auto"/>
            </w:tcBorders>
            <w:shd w:val="clear" w:color="auto" w:fill="auto"/>
            <w:hideMark/>
          </w:tcPr>
          <w:p w14:paraId="0A07DD5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136,10</w:t>
            </w:r>
          </w:p>
        </w:tc>
        <w:tc>
          <w:tcPr>
            <w:tcW w:w="394" w:type="pct"/>
            <w:tcBorders>
              <w:top w:val="nil"/>
              <w:left w:val="nil"/>
              <w:bottom w:val="single" w:sz="4" w:space="0" w:color="auto"/>
              <w:right w:val="single" w:sz="4" w:space="0" w:color="auto"/>
            </w:tcBorders>
            <w:shd w:val="clear" w:color="auto" w:fill="auto"/>
            <w:hideMark/>
          </w:tcPr>
          <w:p w14:paraId="6AC369B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136,30</w:t>
            </w:r>
          </w:p>
        </w:tc>
        <w:tc>
          <w:tcPr>
            <w:tcW w:w="394" w:type="pct"/>
            <w:tcBorders>
              <w:top w:val="nil"/>
              <w:left w:val="nil"/>
              <w:bottom w:val="single" w:sz="4" w:space="0" w:color="auto"/>
              <w:right w:val="single" w:sz="4" w:space="0" w:color="auto"/>
            </w:tcBorders>
            <w:shd w:val="clear" w:color="auto" w:fill="auto"/>
            <w:hideMark/>
          </w:tcPr>
          <w:p w14:paraId="65BC394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158,30</w:t>
            </w:r>
          </w:p>
        </w:tc>
        <w:tc>
          <w:tcPr>
            <w:tcW w:w="394" w:type="pct"/>
            <w:tcBorders>
              <w:top w:val="nil"/>
              <w:left w:val="nil"/>
              <w:bottom w:val="single" w:sz="4" w:space="0" w:color="auto"/>
              <w:right w:val="single" w:sz="4" w:space="0" w:color="auto"/>
            </w:tcBorders>
            <w:shd w:val="clear" w:color="auto" w:fill="auto"/>
            <w:hideMark/>
          </w:tcPr>
          <w:p w14:paraId="00EEF6F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113,90</w:t>
            </w:r>
          </w:p>
        </w:tc>
        <w:tc>
          <w:tcPr>
            <w:tcW w:w="394" w:type="pct"/>
            <w:tcBorders>
              <w:top w:val="nil"/>
              <w:left w:val="nil"/>
              <w:bottom w:val="single" w:sz="4" w:space="0" w:color="auto"/>
              <w:right w:val="single" w:sz="4" w:space="0" w:color="auto"/>
            </w:tcBorders>
            <w:shd w:val="clear" w:color="auto" w:fill="auto"/>
            <w:hideMark/>
          </w:tcPr>
          <w:p w14:paraId="6A846FB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125,10</w:t>
            </w:r>
          </w:p>
        </w:tc>
      </w:tr>
      <w:tr w:rsidR="00B267FC" w:rsidRPr="00B267FC" w14:paraId="1A11A145"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06EDA77B"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Недержавні депозитні корпорації</w:t>
            </w:r>
          </w:p>
        </w:tc>
        <w:tc>
          <w:tcPr>
            <w:tcW w:w="394" w:type="pct"/>
            <w:tcBorders>
              <w:top w:val="nil"/>
              <w:left w:val="nil"/>
              <w:bottom w:val="single" w:sz="4" w:space="0" w:color="auto"/>
              <w:right w:val="single" w:sz="4" w:space="0" w:color="auto"/>
            </w:tcBorders>
            <w:shd w:val="clear" w:color="auto" w:fill="auto"/>
            <w:hideMark/>
          </w:tcPr>
          <w:p w14:paraId="663ECA0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11,90</w:t>
            </w:r>
          </w:p>
        </w:tc>
        <w:tc>
          <w:tcPr>
            <w:tcW w:w="394" w:type="pct"/>
            <w:tcBorders>
              <w:top w:val="nil"/>
              <w:left w:val="nil"/>
              <w:bottom w:val="single" w:sz="4" w:space="0" w:color="auto"/>
              <w:right w:val="single" w:sz="4" w:space="0" w:color="auto"/>
            </w:tcBorders>
            <w:shd w:val="clear" w:color="auto" w:fill="auto"/>
            <w:hideMark/>
          </w:tcPr>
          <w:p w14:paraId="11D8B50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7,70</w:t>
            </w:r>
          </w:p>
        </w:tc>
        <w:tc>
          <w:tcPr>
            <w:tcW w:w="394" w:type="pct"/>
            <w:tcBorders>
              <w:top w:val="nil"/>
              <w:left w:val="nil"/>
              <w:bottom w:val="single" w:sz="4" w:space="0" w:color="auto"/>
              <w:right w:val="single" w:sz="4" w:space="0" w:color="auto"/>
            </w:tcBorders>
            <w:shd w:val="clear" w:color="auto" w:fill="auto"/>
            <w:hideMark/>
          </w:tcPr>
          <w:p w14:paraId="41A487A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12,20</w:t>
            </w:r>
          </w:p>
        </w:tc>
        <w:tc>
          <w:tcPr>
            <w:tcW w:w="394" w:type="pct"/>
            <w:tcBorders>
              <w:top w:val="nil"/>
              <w:left w:val="nil"/>
              <w:bottom w:val="single" w:sz="4" w:space="0" w:color="auto"/>
              <w:right w:val="single" w:sz="4" w:space="0" w:color="auto"/>
            </w:tcBorders>
            <w:shd w:val="clear" w:color="auto" w:fill="auto"/>
            <w:hideMark/>
          </w:tcPr>
          <w:p w14:paraId="5FF51CE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14,30</w:t>
            </w:r>
          </w:p>
        </w:tc>
        <w:tc>
          <w:tcPr>
            <w:tcW w:w="394" w:type="pct"/>
            <w:tcBorders>
              <w:top w:val="nil"/>
              <w:left w:val="nil"/>
              <w:bottom w:val="single" w:sz="4" w:space="0" w:color="auto"/>
              <w:right w:val="single" w:sz="4" w:space="0" w:color="auto"/>
            </w:tcBorders>
            <w:shd w:val="clear" w:color="auto" w:fill="auto"/>
            <w:hideMark/>
          </w:tcPr>
          <w:p w14:paraId="5961F6A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11,60</w:t>
            </w:r>
          </w:p>
        </w:tc>
        <w:tc>
          <w:tcPr>
            <w:tcW w:w="394" w:type="pct"/>
            <w:tcBorders>
              <w:top w:val="nil"/>
              <w:left w:val="nil"/>
              <w:bottom w:val="single" w:sz="4" w:space="0" w:color="auto"/>
              <w:right w:val="single" w:sz="4" w:space="0" w:color="auto"/>
            </w:tcBorders>
            <w:shd w:val="clear" w:color="auto" w:fill="auto"/>
            <w:hideMark/>
          </w:tcPr>
          <w:p w14:paraId="1E4105E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16,50</w:t>
            </w:r>
          </w:p>
        </w:tc>
        <w:tc>
          <w:tcPr>
            <w:tcW w:w="394" w:type="pct"/>
            <w:tcBorders>
              <w:top w:val="nil"/>
              <w:left w:val="nil"/>
              <w:bottom w:val="single" w:sz="4" w:space="0" w:color="auto"/>
              <w:right w:val="single" w:sz="4" w:space="0" w:color="auto"/>
            </w:tcBorders>
            <w:shd w:val="clear" w:color="auto" w:fill="auto"/>
            <w:hideMark/>
          </w:tcPr>
          <w:p w14:paraId="3F8BDAC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15,40</w:t>
            </w:r>
          </w:p>
        </w:tc>
        <w:tc>
          <w:tcPr>
            <w:tcW w:w="394" w:type="pct"/>
            <w:tcBorders>
              <w:top w:val="nil"/>
              <w:left w:val="nil"/>
              <w:bottom w:val="single" w:sz="4" w:space="0" w:color="auto"/>
              <w:right w:val="single" w:sz="4" w:space="0" w:color="auto"/>
            </w:tcBorders>
            <w:shd w:val="clear" w:color="auto" w:fill="auto"/>
            <w:hideMark/>
          </w:tcPr>
          <w:p w14:paraId="735449F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23,20</w:t>
            </w:r>
          </w:p>
        </w:tc>
        <w:tc>
          <w:tcPr>
            <w:tcW w:w="394" w:type="pct"/>
            <w:tcBorders>
              <w:top w:val="nil"/>
              <w:left w:val="nil"/>
              <w:bottom w:val="single" w:sz="4" w:space="0" w:color="auto"/>
              <w:right w:val="single" w:sz="4" w:space="0" w:color="auto"/>
            </w:tcBorders>
            <w:shd w:val="clear" w:color="auto" w:fill="auto"/>
            <w:hideMark/>
          </w:tcPr>
          <w:p w14:paraId="03A7AFB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12,00</w:t>
            </w:r>
          </w:p>
        </w:tc>
        <w:tc>
          <w:tcPr>
            <w:tcW w:w="394" w:type="pct"/>
            <w:tcBorders>
              <w:top w:val="nil"/>
              <w:left w:val="nil"/>
              <w:bottom w:val="single" w:sz="4" w:space="0" w:color="auto"/>
              <w:right w:val="single" w:sz="4" w:space="0" w:color="auto"/>
            </w:tcBorders>
            <w:shd w:val="clear" w:color="auto" w:fill="auto"/>
            <w:hideMark/>
          </w:tcPr>
          <w:p w14:paraId="530C4DC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13,00</w:t>
            </w:r>
          </w:p>
        </w:tc>
      </w:tr>
      <w:tr w:rsidR="00B267FC" w:rsidRPr="00B267FC" w14:paraId="7D151673"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316487D8"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Інші сектори</w:t>
            </w:r>
          </w:p>
        </w:tc>
        <w:tc>
          <w:tcPr>
            <w:tcW w:w="394" w:type="pct"/>
            <w:tcBorders>
              <w:top w:val="nil"/>
              <w:left w:val="nil"/>
              <w:bottom w:val="single" w:sz="4" w:space="0" w:color="auto"/>
              <w:right w:val="single" w:sz="4" w:space="0" w:color="auto"/>
            </w:tcBorders>
            <w:shd w:val="clear" w:color="auto" w:fill="auto"/>
            <w:hideMark/>
          </w:tcPr>
          <w:p w14:paraId="78BC30A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98,20</w:t>
            </w:r>
          </w:p>
        </w:tc>
        <w:tc>
          <w:tcPr>
            <w:tcW w:w="394" w:type="pct"/>
            <w:tcBorders>
              <w:top w:val="nil"/>
              <w:left w:val="nil"/>
              <w:bottom w:val="single" w:sz="4" w:space="0" w:color="auto"/>
              <w:right w:val="single" w:sz="4" w:space="0" w:color="auto"/>
            </w:tcBorders>
            <w:shd w:val="clear" w:color="auto" w:fill="auto"/>
            <w:hideMark/>
          </w:tcPr>
          <w:p w14:paraId="66A33F9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55,80</w:t>
            </w:r>
          </w:p>
        </w:tc>
        <w:tc>
          <w:tcPr>
            <w:tcW w:w="394" w:type="pct"/>
            <w:tcBorders>
              <w:top w:val="nil"/>
              <w:left w:val="nil"/>
              <w:bottom w:val="single" w:sz="4" w:space="0" w:color="auto"/>
              <w:right w:val="single" w:sz="4" w:space="0" w:color="auto"/>
            </w:tcBorders>
            <w:shd w:val="clear" w:color="auto" w:fill="auto"/>
            <w:hideMark/>
          </w:tcPr>
          <w:p w14:paraId="1FCABA3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86,90</w:t>
            </w:r>
          </w:p>
        </w:tc>
        <w:tc>
          <w:tcPr>
            <w:tcW w:w="394" w:type="pct"/>
            <w:tcBorders>
              <w:top w:val="nil"/>
              <w:left w:val="nil"/>
              <w:bottom w:val="single" w:sz="4" w:space="0" w:color="auto"/>
              <w:right w:val="single" w:sz="4" w:space="0" w:color="auto"/>
            </w:tcBorders>
            <w:shd w:val="clear" w:color="auto" w:fill="auto"/>
            <w:hideMark/>
          </w:tcPr>
          <w:p w14:paraId="3F56218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123,80</w:t>
            </w:r>
          </w:p>
        </w:tc>
        <w:tc>
          <w:tcPr>
            <w:tcW w:w="394" w:type="pct"/>
            <w:tcBorders>
              <w:top w:val="nil"/>
              <w:left w:val="nil"/>
              <w:bottom w:val="single" w:sz="4" w:space="0" w:color="auto"/>
              <w:right w:val="single" w:sz="4" w:space="0" w:color="auto"/>
            </w:tcBorders>
            <w:shd w:val="clear" w:color="auto" w:fill="auto"/>
            <w:hideMark/>
          </w:tcPr>
          <w:p w14:paraId="6650FA3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100,20</w:t>
            </w:r>
          </w:p>
        </w:tc>
        <w:tc>
          <w:tcPr>
            <w:tcW w:w="394" w:type="pct"/>
            <w:tcBorders>
              <w:top w:val="nil"/>
              <w:left w:val="nil"/>
              <w:bottom w:val="single" w:sz="4" w:space="0" w:color="auto"/>
              <w:right w:val="single" w:sz="4" w:space="0" w:color="auto"/>
            </w:tcBorders>
            <w:shd w:val="clear" w:color="auto" w:fill="auto"/>
            <w:hideMark/>
          </w:tcPr>
          <w:p w14:paraId="4B9B85A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119,70</w:t>
            </w:r>
          </w:p>
        </w:tc>
        <w:tc>
          <w:tcPr>
            <w:tcW w:w="394" w:type="pct"/>
            <w:tcBorders>
              <w:top w:val="nil"/>
              <w:left w:val="nil"/>
              <w:bottom w:val="single" w:sz="4" w:space="0" w:color="auto"/>
              <w:right w:val="single" w:sz="4" w:space="0" w:color="auto"/>
            </w:tcBorders>
            <w:shd w:val="clear" w:color="auto" w:fill="auto"/>
            <w:hideMark/>
          </w:tcPr>
          <w:p w14:paraId="2862BBD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120,90</w:t>
            </w:r>
          </w:p>
        </w:tc>
        <w:tc>
          <w:tcPr>
            <w:tcW w:w="394" w:type="pct"/>
            <w:tcBorders>
              <w:top w:val="nil"/>
              <w:left w:val="nil"/>
              <w:bottom w:val="single" w:sz="4" w:space="0" w:color="auto"/>
              <w:right w:val="single" w:sz="4" w:space="0" w:color="auto"/>
            </w:tcBorders>
            <w:shd w:val="clear" w:color="auto" w:fill="auto"/>
            <w:hideMark/>
          </w:tcPr>
          <w:p w14:paraId="6ECE24F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135,00</w:t>
            </w:r>
          </w:p>
        </w:tc>
        <w:tc>
          <w:tcPr>
            <w:tcW w:w="394" w:type="pct"/>
            <w:tcBorders>
              <w:top w:val="nil"/>
              <w:left w:val="nil"/>
              <w:bottom w:val="single" w:sz="4" w:space="0" w:color="auto"/>
              <w:right w:val="single" w:sz="4" w:space="0" w:color="auto"/>
            </w:tcBorders>
            <w:shd w:val="clear" w:color="auto" w:fill="auto"/>
            <w:hideMark/>
          </w:tcPr>
          <w:p w14:paraId="756BFD9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101,90</w:t>
            </w:r>
          </w:p>
        </w:tc>
        <w:tc>
          <w:tcPr>
            <w:tcW w:w="394" w:type="pct"/>
            <w:tcBorders>
              <w:top w:val="nil"/>
              <w:left w:val="nil"/>
              <w:bottom w:val="single" w:sz="4" w:space="0" w:color="auto"/>
              <w:right w:val="single" w:sz="4" w:space="0" w:color="auto"/>
            </w:tcBorders>
            <w:shd w:val="clear" w:color="auto" w:fill="auto"/>
            <w:hideMark/>
          </w:tcPr>
          <w:p w14:paraId="4AECE4D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112,10</w:t>
            </w:r>
          </w:p>
        </w:tc>
      </w:tr>
      <w:tr w:rsidR="00B267FC" w:rsidRPr="00B267FC" w14:paraId="0D747685"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2D0B3902"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Боргові цінні папери</w:t>
            </w:r>
          </w:p>
        </w:tc>
        <w:tc>
          <w:tcPr>
            <w:tcW w:w="394" w:type="pct"/>
            <w:tcBorders>
              <w:top w:val="nil"/>
              <w:left w:val="nil"/>
              <w:bottom w:val="single" w:sz="4" w:space="0" w:color="auto"/>
              <w:right w:val="single" w:sz="4" w:space="0" w:color="auto"/>
            </w:tcBorders>
            <w:shd w:val="clear" w:color="auto" w:fill="auto"/>
            <w:hideMark/>
          </w:tcPr>
          <w:p w14:paraId="2296C5B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23,10</w:t>
            </w:r>
          </w:p>
        </w:tc>
        <w:tc>
          <w:tcPr>
            <w:tcW w:w="394" w:type="pct"/>
            <w:tcBorders>
              <w:top w:val="nil"/>
              <w:left w:val="nil"/>
              <w:bottom w:val="single" w:sz="4" w:space="0" w:color="auto"/>
              <w:right w:val="single" w:sz="4" w:space="0" w:color="auto"/>
            </w:tcBorders>
            <w:shd w:val="clear" w:color="auto" w:fill="auto"/>
            <w:hideMark/>
          </w:tcPr>
          <w:p w14:paraId="0D2AC11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22,20</w:t>
            </w:r>
          </w:p>
        </w:tc>
        <w:tc>
          <w:tcPr>
            <w:tcW w:w="394" w:type="pct"/>
            <w:tcBorders>
              <w:top w:val="nil"/>
              <w:left w:val="nil"/>
              <w:bottom w:val="single" w:sz="4" w:space="0" w:color="auto"/>
              <w:right w:val="single" w:sz="4" w:space="0" w:color="auto"/>
            </w:tcBorders>
            <w:shd w:val="clear" w:color="auto" w:fill="auto"/>
            <w:hideMark/>
          </w:tcPr>
          <w:p w14:paraId="3C3F36A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27,50</w:t>
            </w:r>
          </w:p>
        </w:tc>
        <w:tc>
          <w:tcPr>
            <w:tcW w:w="394" w:type="pct"/>
            <w:tcBorders>
              <w:top w:val="nil"/>
              <w:left w:val="nil"/>
              <w:bottom w:val="single" w:sz="4" w:space="0" w:color="auto"/>
              <w:right w:val="single" w:sz="4" w:space="0" w:color="auto"/>
            </w:tcBorders>
            <w:shd w:val="clear" w:color="auto" w:fill="auto"/>
            <w:hideMark/>
          </w:tcPr>
          <w:p w14:paraId="6020523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41,70</w:t>
            </w:r>
          </w:p>
        </w:tc>
        <w:tc>
          <w:tcPr>
            <w:tcW w:w="394" w:type="pct"/>
            <w:tcBorders>
              <w:top w:val="nil"/>
              <w:left w:val="nil"/>
              <w:bottom w:val="single" w:sz="4" w:space="0" w:color="auto"/>
              <w:right w:val="single" w:sz="4" w:space="0" w:color="auto"/>
            </w:tcBorders>
            <w:shd w:val="clear" w:color="auto" w:fill="auto"/>
            <w:hideMark/>
          </w:tcPr>
          <w:p w14:paraId="52FF3F5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51,20</w:t>
            </w:r>
          </w:p>
        </w:tc>
        <w:tc>
          <w:tcPr>
            <w:tcW w:w="394" w:type="pct"/>
            <w:tcBorders>
              <w:top w:val="nil"/>
              <w:left w:val="nil"/>
              <w:bottom w:val="single" w:sz="4" w:space="0" w:color="auto"/>
              <w:right w:val="single" w:sz="4" w:space="0" w:color="auto"/>
            </w:tcBorders>
            <w:shd w:val="clear" w:color="auto" w:fill="auto"/>
            <w:hideMark/>
          </w:tcPr>
          <w:p w14:paraId="252D659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67,30</w:t>
            </w:r>
          </w:p>
        </w:tc>
        <w:tc>
          <w:tcPr>
            <w:tcW w:w="394" w:type="pct"/>
            <w:tcBorders>
              <w:top w:val="nil"/>
              <w:left w:val="nil"/>
              <w:bottom w:val="single" w:sz="4" w:space="0" w:color="auto"/>
              <w:right w:val="single" w:sz="4" w:space="0" w:color="auto"/>
            </w:tcBorders>
            <w:shd w:val="clear" w:color="auto" w:fill="auto"/>
            <w:hideMark/>
          </w:tcPr>
          <w:p w14:paraId="599E1C4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62,90</w:t>
            </w:r>
          </w:p>
        </w:tc>
        <w:tc>
          <w:tcPr>
            <w:tcW w:w="394" w:type="pct"/>
            <w:tcBorders>
              <w:top w:val="nil"/>
              <w:left w:val="nil"/>
              <w:bottom w:val="single" w:sz="4" w:space="0" w:color="auto"/>
              <w:right w:val="single" w:sz="4" w:space="0" w:color="auto"/>
            </w:tcBorders>
            <w:shd w:val="clear" w:color="auto" w:fill="auto"/>
            <w:hideMark/>
          </w:tcPr>
          <w:p w14:paraId="21B0B1C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64,10</w:t>
            </w:r>
          </w:p>
        </w:tc>
        <w:tc>
          <w:tcPr>
            <w:tcW w:w="394" w:type="pct"/>
            <w:tcBorders>
              <w:top w:val="nil"/>
              <w:left w:val="nil"/>
              <w:bottom w:val="single" w:sz="4" w:space="0" w:color="auto"/>
              <w:right w:val="single" w:sz="4" w:space="0" w:color="auto"/>
            </w:tcBorders>
            <w:shd w:val="clear" w:color="auto" w:fill="auto"/>
            <w:hideMark/>
          </w:tcPr>
          <w:p w14:paraId="12A015A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52,20</w:t>
            </w:r>
          </w:p>
        </w:tc>
        <w:tc>
          <w:tcPr>
            <w:tcW w:w="394" w:type="pct"/>
            <w:tcBorders>
              <w:top w:val="nil"/>
              <w:left w:val="nil"/>
              <w:bottom w:val="single" w:sz="4" w:space="0" w:color="auto"/>
              <w:right w:val="single" w:sz="4" w:space="0" w:color="auto"/>
            </w:tcBorders>
            <w:shd w:val="clear" w:color="auto" w:fill="auto"/>
            <w:hideMark/>
          </w:tcPr>
          <w:p w14:paraId="226B67A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56,20</w:t>
            </w:r>
          </w:p>
        </w:tc>
      </w:tr>
      <w:tr w:rsidR="00B267FC" w:rsidRPr="00B267FC" w14:paraId="0EF4DDC7"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47F381AA"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Недержавні депозитні корпорації</w:t>
            </w:r>
          </w:p>
        </w:tc>
        <w:tc>
          <w:tcPr>
            <w:tcW w:w="394" w:type="pct"/>
            <w:tcBorders>
              <w:top w:val="nil"/>
              <w:left w:val="nil"/>
              <w:bottom w:val="single" w:sz="4" w:space="0" w:color="auto"/>
              <w:right w:val="single" w:sz="4" w:space="0" w:color="auto"/>
            </w:tcBorders>
            <w:shd w:val="clear" w:color="auto" w:fill="auto"/>
            <w:hideMark/>
          </w:tcPr>
          <w:p w14:paraId="63C23D2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1,90</w:t>
            </w:r>
          </w:p>
        </w:tc>
        <w:tc>
          <w:tcPr>
            <w:tcW w:w="394" w:type="pct"/>
            <w:tcBorders>
              <w:top w:val="nil"/>
              <w:left w:val="nil"/>
              <w:bottom w:val="single" w:sz="4" w:space="0" w:color="auto"/>
              <w:right w:val="single" w:sz="4" w:space="0" w:color="auto"/>
            </w:tcBorders>
            <w:shd w:val="clear" w:color="auto" w:fill="auto"/>
            <w:hideMark/>
          </w:tcPr>
          <w:p w14:paraId="2DB2198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1,90</w:t>
            </w:r>
          </w:p>
        </w:tc>
        <w:tc>
          <w:tcPr>
            <w:tcW w:w="394" w:type="pct"/>
            <w:tcBorders>
              <w:top w:val="nil"/>
              <w:left w:val="nil"/>
              <w:bottom w:val="single" w:sz="4" w:space="0" w:color="auto"/>
              <w:right w:val="single" w:sz="4" w:space="0" w:color="auto"/>
            </w:tcBorders>
            <w:shd w:val="clear" w:color="auto" w:fill="auto"/>
            <w:hideMark/>
          </w:tcPr>
          <w:p w14:paraId="248A27A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2,30</w:t>
            </w:r>
          </w:p>
        </w:tc>
        <w:tc>
          <w:tcPr>
            <w:tcW w:w="394" w:type="pct"/>
            <w:tcBorders>
              <w:top w:val="nil"/>
              <w:left w:val="nil"/>
              <w:bottom w:val="single" w:sz="4" w:space="0" w:color="auto"/>
              <w:right w:val="single" w:sz="4" w:space="0" w:color="auto"/>
            </w:tcBorders>
            <w:shd w:val="clear" w:color="auto" w:fill="auto"/>
            <w:hideMark/>
          </w:tcPr>
          <w:p w14:paraId="631F58A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2,50</w:t>
            </w:r>
          </w:p>
        </w:tc>
        <w:tc>
          <w:tcPr>
            <w:tcW w:w="394" w:type="pct"/>
            <w:tcBorders>
              <w:top w:val="nil"/>
              <w:left w:val="nil"/>
              <w:bottom w:val="single" w:sz="4" w:space="0" w:color="auto"/>
              <w:right w:val="single" w:sz="4" w:space="0" w:color="auto"/>
            </w:tcBorders>
            <w:shd w:val="clear" w:color="auto" w:fill="auto"/>
            <w:hideMark/>
          </w:tcPr>
          <w:p w14:paraId="4498E09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2,90</w:t>
            </w:r>
          </w:p>
        </w:tc>
        <w:tc>
          <w:tcPr>
            <w:tcW w:w="394" w:type="pct"/>
            <w:tcBorders>
              <w:top w:val="nil"/>
              <w:left w:val="nil"/>
              <w:bottom w:val="single" w:sz="4" w:space="0" w:color="auto"/>
              <w:right w:val="single" w:sz="4" w:space="0" w:color="auto"/>
            </w:tcBorders>
            <w:shd w:val="clear" w:color="auto" w:fill="auto"/>
            <w:hideMark/>
          </w:tcPr>
          <w:p w14:paraId="37ED36E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2,40</w:t>
            </w:r>
          </w:p>
        </w:tc>
        <w:tc>
          <w:tcPr>
            <w:tcW w:w="394" w:type="pct"/>
            <w:tcBorders>
              <w:top w:val="nil"/>
              <w:left w:val="nil"/>
              <w:bottom w:val="single" w:sz="4" w:space="0" w:color="auto"/>
              <w:right w:val="single" w:sz="4" w:space="0" w:color="auto"/>
            </w:tcBorders>
            <w:shd w:val="clear" w:color="auto" w:fill="auto"/>
            <w:hideMark/>
          </w:tcPr>
          <w:p w14:paraId="2261312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2,60</w:t>
            </w:r>
          </w:p>
        </w:tc>
        <w:tc>
          <w:tcPr>
            <w:tcW w:w="394" w:type="pct"/>
            <w:tcBorders>
              <w:top w:val="nil"/>
              <w:left w:val="nil"/>
              <w:bottom w:val="single" w:sz="4" w:space="0" w:color="auto"/>
              <w:right w:val="single" w:sz="4" w:space="0" w:color="auto"/>
            </w:tcBorders>
            <w:shd w:val="clear" w:color="auto" w:fill="auto"/>
            <w:hideMark/>
          </w:tcPr>
          <w:p w14:paraId="05A6DC0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3,10</w:t>
            </w:r>
          </w:p>
        </w:tc>
        <w:tc>
          <w:tcPr>
            <w:tcW w:w="394" w:type="pct"/>
            <w:tcBorders>
              <w:top w:val="nil"/>
              <w:left w:val="nil"/>
              <w:bottom w:val="single" w:sz="4" w:space="0" w:color="auto"/>
              <w:right w:val="single" w:sz="4" w:space="0" w:color="auto"/>
            </w:tcBorders>
            <w:shd w:val="clear" w:color="auto" w:fill="auto"/>
            <w:hideMark/>
          </w:tcPr>
          <w:p w14:paraId="6D543AA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2,60</w:t>
            </w:r>
          </w:p>
        </w:tc>
        <w:tc>
          <w:tcPr>
            <w:tcW w:w="394" w:type="pct"/>
            <w:tcBorders>
              <w:top w:val="nil"/>
              <w:left w:val="nil"/>
              <w:bottom w:val="single" w:sz="4" w:space="0" w:color="auto"/>
              <w:right w:val="single" w:sz="4" w:space="0" w:color="auto"/>
            </w:tcBorders>
            <w:shd w:val="clear" w:color="auto" w:fill="auto"/>
            <w:hideMark/>
          </w:tcPr>
          <w:p w14:paraId="535C174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2,60</w:t>
            </w:r>
          </w:p>
        </w:tc>
      </w:tr>
      <w:tr w:rsidR="00B267FC" w:rsidRPr="00B267FC" w14:paraId="1FE98BAB"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62ECC181"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Центральний уряд</w:t>
            </w:r>
          </w:p>
        </w:tc>
        <w:tc>
          <w:tcPr>
            <w:tcW w:w="394" w:type="pct"/>
            <w:tcBorders>
              <w:top w:val="nil"/>
              <w:left w:val="nil"/>
              <w:bottom w:val="single" w:sz="4" w:space="0" w:color="auto"/>
              <w:right w:val="single" w:sz="4" w:space="0" w:color="auto"/>
            </w:tcBorders>
            <w:shd w:val="clear" w:color="000000" w:fill="FFFFFF"/>
            <w:hideMark/>
          </w:tcPr>
          <w:p w14:paraId="2FC8642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13,20</w:t>
            </w:r>
          </w:p>
        </w:tc>
        <w:tc>
          <w:tcPr>
            <w:tcW w:w="394" w:type="pct"/>
            <w:tcBorders>
              <w:top w:val="nil"/>
              <w:left w:val="nil"/>
              <w:bottom w:val="single" w:sz="4" w:space="0" w:color="auto"/>
              <w:right w:val="single" w:sz="4" w:space="0" w:color="auto"/>
            </w:tcBorders>
            <w:shd w:val="clear" w:color="000000" w:fill="FFFFFF"/>
            <w:hideMark/>
          </w:tcPr>
          <w:p w14:paraId="35B61FE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13,70</w:t>
            </w:r>
          </w:p>
        </w:tc>
        <w:tc>
          <w:tcPr>
            <w:tcW w:w="394" w:type="pct"/>
            <w:tcBorders>
              <w:top w:val="nil"/>
              <w:left w:val="nil"/>
              <w:bottom w:val="single" w:sz="4" w:space="0" w:color="auto"/>
              <w:right w:val="single" w:sz="4" w:space="0" w:color="auto"/>
            </w:tcBorders>
            <w:shd w:val="clear" w:color="000000" w:fill="FFFFFF"/>
            <w:hideMark/>
          </w:tcPr>
          <w:p w14:paraId="26F2B98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18,50</w:t>
            </w:r>
          </w:p>
        </w:tc>
        <w:tc>
          <w:tcPr>
            <w:tcW w:w="394" w:type="pct"/>
            <w:tcBorders>
              <w:top w:val="nil"/>
              <w:left w:val="nil"/>
              <w:bottom w:val="single" w:sz="4" w:space="0" w:color="auto"/>
              <w:right w:val="single" w:sz="4" w:space="0" w:color="auto"/>
            </w:tcBorders>
            <w:shd w:val="clear" w:color="000000" w:fill="FFFFFF"/>
            <w:hideMark/>
          </w:tcPr>
          <w:p w14:paraId="48C5783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32,30</w:t>
            </w:r>
          </w:p>
        </w:tc>
        <w:tc>
          <w:tcPr>
            <w:tcW w:w="394" w:type="pct"/>
            <w:tcBorders>
              <w:top w:val="nil"/>
              <w:left w:val="nil"/>
              <w:bottom w:val="single" w:sz="4" w:space="0" w:color="auto"/>
              <w:right w:val="single" w:sz="4" w:space="0" w:color="auto"/>
            </w:tcBorders>
            <w:shd w:val="clear" w:color="000000" w:fill="FFFFFF"/>
            <w:hideMark/>
          </w:tcPr>
          <w:p w14:paraId="5AA1CAF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38,50</w:t>
            </w:r>
          </w:p>
        </w:tc>
        <w:tc>
          <w:tcPr>
            <w:tcW w:w="394" w:type="pct"/>
            <w:tcBorders>
              <w:top w:val="nil"/>
              <w:left w:val="nil"/>
              <w:bottom w:val="single" w:sz="4" w:space="0" w:color="auto"/>
              <w:right w:val="single" w:sz="4" w:space="0" w:color="auto"/>
            </w:tcBorders>
            <w:shd w:val="clear" w:color="000000" w:fill="FFFFFF"/>
            <w:hideMark/>
          </w:tcPr>
          <w:p w14:paraId="0BF36E2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53,00</w:t>
            </w:r>
          </w:p>
        </w:tc>
        <w:tc>
          <w:tcPr>
            <w:tcW w:w="394" w:type="pct"/>
            <w:tcBorders>
              <w:top w:val="nil"/>
              <w:left w:val="nil"/>
              <w:bottom w:val="single" w:sz="4" w:space="0" w:color="auto"/>
              <w:right w:val="single" w:sz="4" w:space="0" w:color="auto"/>
            </w:tcBorders>
            <w:shd w:val="clear" w:color="000000" w:fill="FFFFFF"/>
            <w:hideMark/>
          </w:tcPr>
          <w:p w14:paraId="14D55F2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50,10</w:t>
            </w:r>
          </w:p>
        </w:tc>
        <w:tc>
          <w:tcPr>
            <w:tcW w:w="394" w:type="pct"/>
            <w:tcBorders>
              <w:top w:val="nil"/>
              <w:left w:val="nil"/>
              <w:bottom w:val="single" w:sz="4" w:space="0" w:color="auto"/>
              <w:right w:val="single" w:sz="4" w:space="0" w:color="auto"/>
            </w:tcBorders>
            <w:shd w:val="clear" w:color="000000" w:fill="FFFFFF"/>
            <w:hideMark/>
          </w:tcPr>
          <w:p w14:paraId="58B1241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51,50</w:t>
            </w:r>
          </w:p>
        </w:tc>
        <w:tc>
          <w:tcPr>
            <w:tcW w:w="394" w:type="pct"/>
            <w:tcBorders>
              <w:top w:val="nil"/>
              <w:left w:val="nil"/>
              <w:bottom w:val="single" w:sz="4" w:space="0" w:color="auto"/>
              <w:right w:val="single" w:sz="4" w:space="0" w:color="auto"/>
            </w:tcBorders>
            <w:shd w:val="clear" w:color="000000" w:fill="FFFFFF"/>
            <w:hideMark/>
          </w:tcPr>
          <w:p w14:paraId="1EC2E2B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39,50</w:t>
            </w:r>
          </w:p>
        </w:tc>
        <w:tc>
          <w:tcPr>
            <w:tcW w:w="394" w:type="pct"/>
            <w:tcBorders>
              <w:top w:val="nil"/>
              <w:left w:val="nil"/>
              <w:bottom w:val="single" w:sz="4" w:space="0" w:color="auto"/>
              <w:right w:val="single" w:sz="4" w:space="0" w:color="auto"/>
            </w:tcBorders>
            <w:shd w:val="clear" w:color="000000" w:fill="FFFFFF"/>
            <w:hideMark/>
          </w:tcPr>
          <w:p w14:paraId="35808E8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44,10</w:t>
            </w:r>
          </w:p>
        </w:tc>
      </w:tr>
      <w:tr w:rsidR="00B267FC" w:rsidRPr="00B267FC" w14:paraId="6FC77CCF"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5D9FEDCB"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Інші сектори</w:t>
            </w:r>
          </w:p>
        </w:tc>
        <w:tc>
          <w:tcPr>
            <w:tcW w:w="394" w:type="pct"/>
            <w:tcBorders>
              <w:top w:val="nil"/>
              <w:left w:val="nil"/>
              <w:bottom w:val="single" w:sz="4" w:space="0" w:color="auto"/>
              <w:right w:val="single" w:sz="4" w:space="0" w:color="auto"/>
            </w:tcBorders>
            <w:shd w:val="clear" w:color="auto" w:fill="auto"/>
            <w:hideMark/>
          </w:tcPr>
          <w:p w14:paraId="5B727A4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8,10</w:t>
            </w:r>
          </w:p>
        </w:tc>
        <w:tc>
          <w:tcPr>
            <w:tcW w:w="394" w:type="pct"/>
            <w:tcBorders>
              <w:top w:val="nil"/>
              <w:left w:val="nil"/>
              <w:bottom w:val="single" w:sz="4" w:space="0" w:color="auto"/>
              <w:right w:val="single" w:sz="4" w:space="0" w:color="auto"/>
            </w:tcBorders>
            <w:shd w:val="clear" w:color="auto" w:fill="auto"/>
            <w:hideMark/>
          </w:tcPr>
          <w:p w14:paraId="51CB025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6,70</w:t>
            </w:r>
          </w:p>
        </w:tc>
        <w:tc>
          <w:tcPr>
            <w:tcW w:w="394" w:type="pct"/>
            <w:tcBorders>
              <w:top w:val="nil"/>
              <w:left w:val="nil"/>
              <w:bottom w:val="single" w:sz="4" w:space="0" w:color="auto"/>
              <w:right w:val="single" w:sz="4" w:space="0" w:color="auto"/>
            </w:tcBorders>
            <w:shd w:val="clear" w:color="auto" w:fill="auto"/>
            <w:hideMark/>
          </w:tcPr>
          <w:p w14:paraId="74249A3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6,80</w:t>
            </w:r>
          </w:p>
        </w:tc>
        <w:tc>
          <w:tcPr>
            <w:tcW w:w="394" w:type="pct"/>
            <w:tcBorders>
              <w:top w:val="nil"/>
              <w:left w:val="nil"/>
              <w:bottom w:val="single" w:sz="4" w:space="0" w:color="auto"/>
              <w:right w:val="single" w:sz="4" w:space="0" w:color="auto"/>
            </w:tcBorders>
            <w:shd w:val="clear" w:color="auto" w:fill="auto"/>
            <w:hideMark/>
          </w:tcPr>
          <w:p w14:paraId="3B3C2F8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6,90</w:t>
            </w:r>
          </w:p>
        </w:tc>
        <w:tc>
          <w:tcPr>
            <w:tcW w:w="394" w:type="pct"/>
            <w:tcBorders>
              <w:top w:val="nil"/>
              <w:left w:val="nil"/>
              <w:bottom w:val="single" w:sz="4" w:space="0" w:color="auto"/>
              <w:right w:val="single" w:sz="4" w:space="0" w:color="auto"/>
            </w:tcBorders>
            <w:shd w:val="clear" w:color="auto" w:fill="auto"/>
            <w:hideMark/>
          </w:tcPr>
          <w:p w14:paraId="0EF927D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9,80</w:t>
            </w:r>
          </w:p>
        </w:tc>
        <w:tc>
          <w:tcPr>
            <w:tcW w:w="394" w:type="pct"/>
            <w:tcBorders>
              <w:top w:val="nil"/>
              <w:left w:val="nil"/>
              <w:bottom w:val="single" w:sz="4" w:space="0" w:color="auto"/>
              <w:right w:val="single" w:sz="4" w:space="0" w:color="auto"/>
            </w:tcBorders>
            <w:shd w:val="clear" w:color="auto" w:fill="auto"/>
            <w:hideMark/>
          </w:tcPr>
          <w:p w14:paraId="077A210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11,90</w:t>
            </w:r>
          </w:p>
        </w:tc>
        <w:tc>
          <w:tcPr>
            <w:tcW w:w="394" w:type="pct"/>
            <w:tcBorders>
              <w:top w:val="nil"/>
              <w:left w:val="nil"/>
              <w:bottom w:val="single" w:sz="4" w:space="0" w:color="auto"/>
              <w:right w:val="single" w:sz="4" w:space="0" w:color="auto"/>
            </w:tcBorders>
            <w:shd w:val="clear" w:color="auto" w:fill="auto"/>
            <w:hideMark/>
          </w:tcPr>
          <w:p w14:paraId="7350B1D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10,10</w:t>
            </w:r>
          </w:p>
        </w:tc>
        <w:tc>
          <w:tcPr>
            <w:tcW w:w="394" w:type="pct"/>
            <w:tcBorders>
              <w:top w:val="nil"/>
              <w:left w:val="nil"/>
              <w:bottom w:val="single" w:sz="4" w:space="0" w:color="auto"/>
              <w:right w:val="single" w:sz="4" w:space="0" w:color="auto"/>
            </w:tcBorders>
            <w:shd w:val="clear" w:color="auto" w:fill="auto"/>
            <w:hideMark/>
          </w:tcPr>
          <w:p w14:paraId="79C2C7A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9,60</w:t>
            </w:r>
          </w:p>
        </w:tc>
        <w:tc>
          <w:tcPr>
            <w:tcW w:w="394" w:type="pct"/>
            <w:tcBorders>
              <w:top w:val="nil"/>
              <w:left w:val="nil"/>
              <w:bottom w:val="single" w:sz="4" w:space="0" w:color="auto"/>
              <w:right w:val="single" w:sz="4" w:space="0" w:color="auto"/>
            </w:tcBorders>
            <w:shd w:val="clear" w:color="auto" w:fill="auto"/>
            <w:hideMark/>
          </w:tcPr>
          <w:p w14:paraId="4072A0B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10,10</w:t>
            </w:r>
          </w:p>
        </w:tc>
        <w:tc>
          <w:tcPr>
            <w:tcW w:w="394" w:type="pct"/>
            <w:tcBorders>
              <w:top w:val="nil"/>
              <w:left w:val="nil"/>
              <w:bottom w:val="single" w:sz="4" w:space="0" w:color="auto"/>
              <w:right w:val="single" w:sz="4" w:space="0" w:color="auto"/>
            </w:tcBorders>
            <w:shd w:val="clear" w:color="auto" w:fill="auto"/>
            <w:hideMark/>
          </w:tcPr>
          <w:p w14:paraId="088BA1B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9,60</w:t>
            </w:r>
          </w:p>
        </w:tc>
      </w:tr>
      <w:tr w:rsidR="00B267FC" w:rsidRPr="00B267FC" w14:paraId="0AAC08FC"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530C0C28"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Фінансові деривативи</w:t>
            </w:r>
          </w:p>
        </w:tc>
        <w:tc>
          <w:tcPr>
            <w:tcW w:w="394" w:type="pct"/>
            <w:tcBorders>
              <w:top w:val="nil"/>
              <w:left w:val="nil"/>
              <w:bottom w:val="single" w:sz="4" w:space="0" w:color="auto"/>
              <w:right w:val="single" w:sz="4" w:space="0" w:color="auto"/>
            </w:tcBorders>
            <w:shd w:val="clear" w:color="auto" w:fill="auto"/>
            <w:hideMark/>
          </w:tcPr>
          <w:p w14:paraId="103B373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13,90</w:t>
            </w:r>
          </w:p>
        </w:tc>
        <w:tc>
          <w:tcPr>
            <w:tcW w:w="394" w:type="pct"/>
            <w:tcBorders>
              <w:top w:val="nil"/>
              <w:left w:val="nil"/>
              <w:bottom w:val="single" w:sz="4" w:space="0" w:color="auto"/>
              <w:right w:val="single" w:sz="4" w:space="0" w:color="auto"/>
            </w:tcBorders>
            <w:shd w:val="clear" w:color="auto" w:fill="auto"/>
            <w:hideMark/>
          </w:tcPr>
          <w:p w14:paraId="4AC22D4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25,90</w:t>
            </w:r>
          </w:p>
        </w:tc>
        <w:tc>
          <w:tcPr>
            <w:tcW w:w="394" w:type="pct"/>
            <w:tcBorders>
              <w:top w:val="nil"/>
              <w:left w:val="nil"/>
              <w:bottom w:val="single" w:sz="4" w:space="0" w:color="auto"/>
              <w:right w:val="single" w:sz="4" w:space="0" w:color="auto"/>
            </w:tcBorders>
            <w:shd w:val="clear" w:color="auto" w:fill="auto"/>
            <w:hideMark/>
          </w:tcPr>
          <w:p w14:paraId="164F8650"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20,50</w:t>
            </w:r>
          </w:p>
        </w:tc>
        <w:tc>
          <w:tcPr>
            <w:tcW w:w="394" w:type="pct"/>
            <w:tcBorders>
              <w:top w:val="nil"/>
              <w:left w:val="nil"/>
              <w:bottom w:val="single" w:sz="4" w:space="0" w:color="auto"/>
              <w:right w:val="single" w:sz="4" w:space="0" w:color="auto"/>
            </w:tcBorders>
            <w:shd w:val="clear" w:color="auto" w:fill="auto"/>
            <w:hideMark/>
          </w:tcPr>
          <w:p w14:paraId="03E0612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23,50</w:t>
            </w:r>
          </w:p>
        </w:tc>
        <w:tc>
          <w:tcPr>
            <w:tcW w:w="394" w:type="pct"/>
            <w:tcBorders>
              <w:top w:val="nil"/>
              <w:left w:val="nil"/>
              <w:bottom w:val="single" w:sz="4" w:space="0" w:color="auto"/>
              <w:right w:val="single" w:sz="4" w:space="0" w:color="auto"/>
            </w:tcBorders>
            <w:shd w:val="clear" w:color="auto" w:fill="auto"/>
            <w:hideMark/>
          </w:tcPr>
          <w:p w14:paraId="51FC414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17,80</w:t>
            </w:r>
          </w:p>
        </w:tc>
        <w:tc>
          <w:tcPr>
            <w:tcW w:w="394" w:type="pct"/>
            <w:tcBorders>
              <w:top w:val="nil"/>
              <w:left w:val="nil"/>
              <w:bottom w:val="single" w:sz="4" w:space="0" w:color="auto"/>
              <w:right w:val="single" w:sz="4" w:space="0" w:color="auto"/>
            </w:tcBorders>
            <w:shd w:val="clear" w:color="auto" w:fill="auto"/>
            <w:hideMark/>
          </w:tcPr>
          <w:p w14:paraId="5561236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15,90</w:t>
            </w:r>
          </w:p>
        </w:tc>
        <w:tc>
          <w:tcPr>
            <w:tcW w:w="394" w:type="pct"/>
            <w:tcBorders>
              <w:top w:val="nil"/>
              <w:left w:val="nil"/>
              <w:bottom w:val="single" w:sz="4" w:space="0" w:color="auto"/>
              <w:right w:val="single" w:sz="4" w:space="0" w:color="auto"/>
            </w:tcBorders>
            <w:shd w:val="clear" w:color="auto" w:fill="auto"/>
            <w:hideMark/>
          </w:tcPr>
          <w:p w14:paraId="0A97DB6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10,00</w:t>
            </w:r>
          </w:p>
        </w:tc>
        <w:tc>
          <w:tcPr>
            <w:tcW w:w="394" w:type="pct"/>
            <w:tcBorders>
              <w:top w:val="nil"/>
              <w:left w:val="nil"/>
              <w:bottom w:val="single" w:sz="4" w:space="0" w:color="auto"/>
              <w:right w:val="single" w:sz="4" w:space="0" w:color="auto"/>
            </w:tcBorders>
            <w:shd w:val="clear" w:color="auto" w:fill="auto"/>
            <w:hideMark/>
          </w:tcPr>
          <w:p w14:paraId="7EC8754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10,00</w:t>
            </w:r>
          </w:p>
        </w:tc>
        <w:tc>
          <w:tcPr>
            <w:tcW w:w="394" w:type="pct"/>
            <w:tcBorders>
              <w:top w:val="nil"/>
              <w:left w:val="nil"/>
              <w:bottom w:val="single" w:sz="4" w:space="0" w:color="auto"/>
              <w:right w:val="single" w:sz="4" w:space="0" w:color="auto"/>
            </w:tcBorders>
            <w:shd w:val="clear" w:color="auto" w:fill="auto"/>
            <w:hideMark/>
          </w:tcPr>
          <w:p w14:paraId="6B47F87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12,60</w:t>
            </w:r>
          </w:p>
        </w:tc>
        <w:tc>
          <w:tcPr>
            <w:tcW w:w="394" w:type="pct"/>
            <w:tcBorders>
              <w:top w:val="nil"/>
              <w:left w:val="nil"/>
              <w:bottom w:val="single" w:sz="4" w:space="0" w:color="auto"/>
              <w:right w:val="single" w:sz="4" w:space="0" w:color="auto"/>
            </w:tcBorders>
            <w:shd w:val="clear" w:color="auto" w:fill="auto"/>
            <w:hideMark/>
          </w:tcPr>
          <w:p w14:paraId="4314A93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10,20</w:t>
            </w:r>
          </w:p>
        </w:tc>
      </w:tr>
      <w:tr w:rsidR="00B267FC" w:rsidRPr="00B267FC" w14:paraId="5D5DFD67"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04E15DE7" w14:textId="77777777" w:rsidR="00B267FC" w:rsidRPr="00B267FC" w:rsidRDefault="00B267FC" w:rsidP="006D414F">
            <w:pPr>
              <w:spacing w:after="0" w:line="240" w:lineRule="auto"/>
              <w:rPr>
                <w:rFonts w:ascii="Times New Roman" w:eastAsia="Times New Roman" w:hAnsi="Times New Roman" w:cs="Times New Roman"/>
                <w:b/>
                <w:color w:val="000000"/>
                <w:lang w:val="uk-UA" w:eastAsia="ru-RU"/>
              </w:rPr>
            </w:pPr>
            <w:r w:rsidRPr="00B267FC">
              <w:rPr>
                <w:rFonts w:ascii="Times New Roman" w:eastAsia="Times New Roman" w:hAnsi="Times New Roman" w:cs="Times New Roman"/>
                <w:b/>
                <w:color w:val="000000"/>
                <w:lang w:val="uk-UA" w:eastAsia="ru-RU"/>
              </w:rPr>
              <w:t>Інші інвестиції</w:t>
            </w:r>
          </w:p>
        </w:tc>
        <w:tc>
          <w:tcPr>
            <w:tcW w:w="394" w:type="pct"/>
            <w:tcBorders>
              <w:top w:val="nil"/>
              <w:left w:val="nil"/>
              <w:bottom w:val="single" w:sz="4" w:space="0" w:color="auto"/>
              <w:right w:val="single" w:sz="4" w:space="0" w:color="auto"/>
            </w:tcBorders>
            <w:shd w:val="clear" w:color="000000" w:fill="FFFFFF"/>
            <w:hideMark/>
          </w:tcPr>
          <w:p w14:paraId="54DC1CCA"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39,90</w:t>
            </w:r>
          </w:p>
        </w:tc>
        <w:tc>
          <w:tcPr>
            <w:tcW w:w="394" w:type="pct"/>
            <w:tcBorders>
              <w:top w:val="nil"/>
              <w:left w:val="nil"/>
              <w:bottom w:val="single" w:sz="4" w:space="0" w:color="auto"/>
              <w:right w:val="single" w:sz="4" w:space="0" w:color="auto"/>
            </w:tcBorders>
            <w:shd w:val="clear" w:color="000000" w:fill="FFFFFF"/>
            <w:hideMark/>
          </w:tcPr>
          <w:p w14:paraId="1B49623A"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37,70</w:t>
            </w:r>
          </w:p>
        </w:tc>
        <w:tc>
          <w:tcPr>
            <w:tcW w:w="394" w:type="pct"/>
            <w:tcBorders>
              <w:top w:val="nil"/>
              <w:left w:val="nil"/>
              <w:bottom w:val="single" w:sz="4" w:space="0" w:color="auto"/>
              <w:right w:val="single" w:sz="4" w:space="0" w:color="auto"/>
            </w:tcBorders>
            <w:shd w:val="clear" w:color="000000" w:fill="FFFFFF"/>
            <w:hideMark/>
          </w:tcPr>
          <w:p w14:paraId="694A13AC"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39,10</w:t>
            </w:r>
          </w:p>
        </w:tc>
        <w:tc>
          <w:tcPr>
            <w:tcW w:w="394" w:type="pct"/>
            <w:tcBorders>
              <w:top w:val="nil"/>
              <w:left w:val="nil"/>
              <w:bottom w:val="single" w:sz="4" w:space="0" w:color="auto"/>
              <w:right w:val="single" w:sz="4" w:space="0" w:color="auto"/>
            </w:tcBorders>
            <w:shd w:val="clear" w:color="000000" w:fill="FFFFFF"/>
            <w:hideMark/>
          </w:tcPr>
          <w:p w14:paraId="59E1AE0F"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41,70</w:t>
            </w:r>
          </w:p>
        </w:tc>
        <w:tc>
          <w:tcPr>
            <w:tcW w:w="394" w:type="pct"/>
            <w:tcBorders>
              <w:top w:val="nil"/>
              <w:left w:val="nil"/>
              <w:bottom w:val="single" w:sz="4" w:space="0" w:color="auto"/>
              <w:right w:val="single" w:sz="4" w:space="0" w:color="auto"/>
            </w:tcBorders>
            <w:shd w:val="clear" w:color="000000" w:fill="FFFFFF"/>
            <w:hideMark/>
          </w:tcPr>
          <w:p w14:paraId="41DF69F7"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40,60</w:t>
            </w:r>
          </w:p>
        </w:tc>
        <w:tc>
          <w:tcPr>
            <w:tcW w:w="394" w:type="pct"/>
            <w:tcBorders>
              <w:top w:val="nil"/>
              <w:left w:val="nil"/>
              <w:bottom w:val="single" w:sz="4" w:space="0" w:color="auto"/>
              <w:right w:val="single" w:sz="4" w:space="0" w:color="auto"/>
            </w:tcBorders>
            <w:shd w:val="clear" w:color="000000" w:fill="FFFFFF"/>
            <w:hideMark/>
          </w:tcPr>
          <w:p w14:paraId="32F0ED84"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48,70</w:t>
            </w:r>
          </w:p>
        </w:tc>
        <w:tc>
          <w:tcPr>
            <w:tcW w:w="394" w:type="pct"/>
            <w:tcBorders>
              <w:top w:val="nil"/>
              <w:left w:val="nil"/>
              <w:bottom w:val="single" w:sz="4" w:space="0" w:color="auto"/>
              <w:right w:val="single" w:sz="4" w:space="0" w:color="auto"/>
            </w:tcBorders>
            <w:shd w:val="clear" w:color="000000" w:fill="FFFFFF"/>
            <w:hideMark/>
          </w:tcPr>
          <w:p w14:paraId="5FD4B10D"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47,70</w:t>
            </w:r>
          </w:p>
        </w:tc>
        <w:tc>
          <w:tcPr>
            <w:tcW w:w="394" w:type="pct"/>
            <w:tcBorders>
              <w:top w:val="nil"/>
              <w:left w:val="nil"/>
              <w:bottom w:val="single" w:sz="4" w:space="0" w:color="auto"/>
              <w:right w:val="single" w:sz="4" w:space="0" w:color="auto"/>
            </w:tcBorders>
            <w:shd w:val="clear" w:color="000000" w:fill="FFFFFF"/>
            <w:hideMark/>
          </w:tcPr>
          <w:p w14:paraId="7D99203A"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54,90</w:t>
            </w:r>
          </w:p>
        </w:tc>
        <w:tc>
          <w:tcPr>
            <w:tcW w:w="394" w:type="pct"/>
            <w:tcBorders>
              <w:top w:val="nil"/>
              <w:left w:val="nil"/>
              <w:bottom w:val="single" w:sz="4" w:space="0" w:color="auto"/>
              <w:right w:val="single" w:sz="4" w:space="0" w:color="auto"/>
            </w:tcBorders>
            <w:shd w:val="clear" w:color="000000" w:fill="FFFFFF"/>
            <w:hideMark/>
          </w:tcPr>
          <w:p w14:paraId="76764F79"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51,20</w:t>
            </w:r>
          </w:p>
        </w:tc>
        <w:tc>
          <w:tcPr>
            <w:tcW w:w="394" w:type="pct"/>
            <w:tcBorders>
              <w:top w:val="nil"/>
              <w:left w:val="nil"/>
              <w:bottom w:val="single" w:sz="4" w:space="0" w:color="auto"/>
              <w:right w:val="single" w:sz="4" w:space="0" w:color="auto"/>
            </w:tcBorders>
            <w:shd w:val="clear" w:color="000000" w:fill="FFFFFF"/>
            <w:hideMark/>
          </w:tcPr>
          <w:p w14:paraId="33D3BF48" w14:textId="77777777" w:rsidR="00B267FC" w:rsidRPr="00B267FC" w:rsidRDefault="00B267FC" w:rsidP="006D414F">
            <w:pPr>
              <w:spacing w:after="0" w:line="240" w:lineRule="auto"/>
              <w:jc w:val="right"/>
              <w:rPr>
                <w:rFonts w:ascii="Times New Roman" w:eastAsia="Times New Roman" w:hAnsi="Times New Roman" w:cs="Times New Roman"/>
                <w:b/>
                <w:color w:val="000000"/>
                <w:lang w:eastAsia="ru-RU"/>
              </w:rPr>
            </w:pPr>
            <w:r w:rsidRPr="00B267FC">
              <w:rPr>
                <w:rFonts w:ascii="Times New Roman" w:eastAsia="Times New Roman" w:hAnsi="Times New Roman" w:cs="Times New Roman"/>
                <w:b/>
                <w:color w:val="000000"/>
                <w:lang w:eastAsia="ru-RU"/>
              </w:rPr>
              <w:t>52,10</w:t>
            </w:r>
          </w:p>
        </w:tc>
      </w:tr>
      <w:tr w:rsidR="00B267FC" w:rsidRPr="00B267FC" w14:paraId="326A7AEE"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79CF46DC"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Спеціальні права запозичення</w:t>
            </w:r>
          </w:p>
        </w:tc>
        <w:tc>
          <w:tcPr>
            <w:tcW w:w="394" w:type="pct"/>
            <w:tcBorders>
              <w:top w:val="nil"/>
              <w:left w:val="nil"/>
              <w:bottom w:val="single" w:sz="4" w:space="0" w:color="auto"/>
              <w:right w:val="single" w:sz="4" w:space="0" w:color="auto"/>
            </w:tcBorders>
            <w:shd w:val="clear" w:color="000000" w:fill="FFFFFF"/>
            <w:hideMark/>
          </w:tcPr>
          <w:p w14:paraId="1FDE5C1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0,35</w:t>
            </w:r>
          </w:p>
        </w:tc>
        <w:tc>
          <w:tcPr>
            <w:tcW w:w="394" w:type="pct"/>
            <w:tcBorders>
              <w:top w:val="nil"/>
              <w:left w:val="nil"/>
              <w:bottom w:val="single" w:sz="4" w:space="0" w:color="auto"/>
              <w:right w:val="single" w:sz="4" w:space="0" w:color="auto"/>
            </w:tcBorders>
            <w:shd w:val="clear" w:color="000000" w:fill="FFFFFF"/>
            <w:hideMark/>
          </w:tcPr>
          <w:p w14:paraId="307F7CB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0,34</w:t>
            </w:r>
          </w:p>
        </w:tc>
        <w:tc>
          <w:tcPr>
            <w:tcW w:w="394" w:type="pct"/>
            <w:tcBorders>
              <w:top w:val="nil"/>
              <w:left w:val="nil"/>
              <w:bottom w:val="single" w:sz="4" w:space="0" w:color="auto"/>
              <w:right w:val="single" w:sz="4" w:space="0" w:color="auto"/>
            </w:tcBorders>
            <w:shd w:val="clear" w:color="000000" w:fill="FFFFFF"/>
            <w:hideMark/>
          </w:tcPr>
          <w:p w14:paraId="25DFCE8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2,80</w:t>
            </w:r>
          </w:p>
        </w:tc>
        <w:tc>
          <w:tcPr>
            <w:tcW w:w="394" w:type="pct"/>
            <w:tcBorders>
              <w:top w:val="nil"/>
              <w:left w:val="nil"/>
              <w:bottom w:val="single" w:sz="4" w:space="0" w:color="auto"/>
              <w:right w:val="single" w:sz="4" w:space="0" w:color="auto"/>
            </w:tcBorders>
            <w:shd w:val="clear" w:color="000000" w:fill="FFFFFF"/>
            <w:hideMark/>
          </w:tcPr>
          <w:p w14:paraId="1602A8F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2,80</w:t>
            </w:r>
          </w:p>
        </w:tc>
        <w:tc>
          <w:tcPr>
            <w:tcW w:w="394" w:type="pct"/>
            <w:tcBorders>
              <w:top w:val="nil"/>
              <w:left w:val="nil"/>
              <w:bottom w:val="single" w:sz="4" w:space="0" w:color="auto"/>
              <w:right w:val="single" w:sz="4" w:space="0" w:color="auto"/>
            </w:tcBorders>
            <w:shd w:val="clear" w:color="000000" w:fill="FFFFFF"/>
            <w:hideMark/>
          </w:tcPr>
          <w:p w14:paraId="7F18239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2,70</w:t>
            </w:r>
          </w:p>
        </w:tc>
        <w:tc>
          <w:tcPr>
            <w:tcW w:w="394" w:type="pct"/>
            <w:tcBorders>
              <w:top w:val="nil"/>
              <w:left w:val="nil"/>
              <w:bottom w:val="single" w:sz="4" w:space="0" w:color="auto"/>
              <w:right w:val="single" w:sz="4" w:space="0" w:color="auto"/>
            </w:tcBorders>
            <w:shd w:val="clear" w:color="000000" w:fill="FFFFFF"/>
            <w:hideMark/>
          </w:tcPr>
          <w:p w14:paraId="5C19D28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2,70</w:t>
            </w:r>
          </w:p>
        </w:tc>
        <w:tc>
          <w:tcPr>
            <w:tcW w:w="394" w:type="pct"/>
            <w:tcBorders>
              <w:top w:val="nil"/>
              <w:left w:val="nil"/>
              <w:bottom w:val="single" w:sz="4" w:space="0" w:color="auto"/>
              <w:right w:val="single" w:sz="4" w:space="0" w:color="auto"/>
            </w:tcBorders>
            <w:shd w:val="clear" w:color="000000" w:fill="FFFFFF"/>
            <w:hideMark/>
          </w:tcPr>
          <w:p w14:paraId="65AEAFA7"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2,80</w:t>
            </w:r>
          </w:p>
        </w:tc>
        <w:tc>
          <w:tcPr>
            <w:tcW w:w="394" w:type="pct"/>
            <w:tcBorders>
              <w:top w:val="nil"/>
              <w:left w:val="nil"/>
              <w:bottom w:val="single" w:sz="4" w:space="0" w:color="auto"/>
              <w:right w:val="single" w:sz="4" w:space="0" w:color="auto"/>
            </w:tcBorders>
            <w:shd w:val="clear" w:color="000000" w:fill="FFFFFF"/>
            <w:hideMark/>
          </w:tcPr>
          <w:p w14:paraId="79958A5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2,60</w:t>
            </w:r>
          </w:p>
        </w:tc>
        <w:tc>
          <w:tcPr>
            <w:tcW w:w="394" w:type="pct"/>
            <w:tcBorders>
              <w:top w:val="nil"/>
              <w:left w:val="nil"/>
              <w:bottom w:val="single" w:sz="4" w:space="0" w:color="auto"/>
              <w:right w:val="single" w:sz="4" w:space="0" w:color="auto"/>
            </w:tcBorders>
            <w:shd w:val="clear" w:color="000000" w:fill="FFFFFF"/>
            <w:hideMark/>
          </w:tcPr>
          <w:p w14:paraId="78E9CC7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2,50</w:t>
            </w:r>
          </w:p>
        </w:tc>
        <w:tc>
          <w:tcPr>
            <w:tcW w:w="394" w:type="pct"/>
            <w:tcBorders>
              <w:top w:val="nil"/>
              <w:left w:val="nil"/>
              <w:bottom w:val="single" w:sz="4" w:space="0" w:color="auto"/>
              <w:right w:val="single" w:sz="4" w:space="0" w:color="auto"/>
            </w:tcBorders>
            <w:shd w:val="clear" w:color="000000" w:fill="FFFFFF"/>
            <w:hideMark/>
          </w:tcPr>
          <w:p w14:paraId="3C5560AC"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2,50</w:t>
            </w:r>
          </w:p>
        </w:tc>
      </w:tr>
      <w:tr w:rsidR="00B267FC" w:rsidRPr="00B267FC" w14:paraId="73D31F34"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39FACB23"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Інші боргові інструменти</w:t>
            </w:r>
          </w:p>
        </w:tc>
        <w:tc>
          <w:tcPr>
            <w:tcW w:w="394" w:type="pct"/>
            <w:tcBorders>
              <w:top w:val="nil"/>
              <w:left w:val="nil"/>
              <w:bottom w:val="single" w:sz="4" w:space="0" w:color="auto"/>
              <w:right w:val="single" w:sz="4" w:space="0" w:color="auto"/>
            </w:tcBorders>
            <w:shd w:val="clear" w:color="auto" w:fill="auto"/>
            <w:hideMark/>
          </w:tcPr>
          <w:p w14:paraId="654FCCE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39,50</w:t>
            </w:r>
          </w:p>
        </w:tc>
        <w:tc>
          <w:tcPr>
            <w:tcW w:w="394" w:type="pct"/>
            <w:tcBorders>
              <w:top w:val="nil"/>
              <w:left w:val="nil"/>
              <w:bottom w:val="single" w:sz="4" w:space="0" w:color="auto"/>
              <w:right w:val="single" w:sz="4" w:space="0" w:color="auto"/>
            </w:tcBorders>
            <w:shd w:val="clear" w:color="auto" w:fill="auto"/>
            <w:hideMark/>
          </w:tcPr>
          <w:p w14:paraId="4175069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37,30</w:t>
            </w:r>
          </w:p>
        </w:tc>
        <w:tc>
          <w:tcPr>
            <w:tcW w:w="394" w:type="pct"/>
            <w:tcBorders>
              <w:top w:val="nil"/>
              <w:left w:val="nil"/>
              <w:bottom w:val="single" w:sz="4" w:space="0" w:color="auto"/>
              <w:right w:val="single" w:sz="4" w:space="0" w:color="auto"/>
            </w:tcBorders>
            <w:shd w:val="clear" w:color="auto" w:fill="auto"/>
            <w:hideMark/>
          </w:tcPr>
          <w:p w14:paraId="418BE4E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36,30</w:t>
            </w:r>
          </w:p>
        </w:tc>
        <w:tc>
          <w:tcPr>
            <w:tcW w:w="394" w:type="pct"/>
            <w:tcBorders>
              <w:top w:val="nil"/>
              <w:left w:val="nil"/>
              <w:bottom w:val="single" w:sz="4" w:space="0" w:color="auto"/>
              <w:right w:val="single" w:sz="4" w:space="0" w:color="auto"/>
            </w:tcBorders>
            <w:shd w:val="clear" w:color="auto" w:fill="auto"/>
            <w:hideMark/>
          </w:tcPr>
          <w:p w14:paraId="2ED8E495"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38,90</w:t>
            </w:r>
          </w:p>
        </w:tc>
        <w:tc>
          <w:tcPr>
            <w:tcW w:w="394" w:type="pct"/>
            <w:tcBorders>
              <w:top w:val="nil"/>
              <w:left w:val="nil"/>
              <w:bottom w:val="single" w:sz="4" w:space="0" w:color="auto"/>
              <w:right w:val="single" w:sz="4" w:space="0" w:color="auto"/>
            </w:tcBorders>
            <w:shd w:val="clear" w:color="auto" w:fill="auto"/>
            <w:hideMark/>
          </w:tcPr>
          <w:p w14:paraId="51C5F53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37,90</w:t>
            </w:r>
          </w:p>
        </w:tc>
        <w:tc>
          <w:tcPr>
            <w:tcW w:w="394" w:type="pct"/>
            <w:tcBorders>
              <w:top w:val="nil"/>
              <w:left w:val="nil"/>
              <w:bottom w:val="single" w:sz="4" w:space="0" w:color="auto"/>
              <w:right w:val="single" w:sz="4" w:space="0" w:color="auto"/>
            </w:tcBorders>
            <w:shd w:val="clear" w:color="auto" w:fill="auto"/>
            <w:hideMark/>
          </w:tcPr>
          <w:p w14:paraId="325DAEC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45,90</w:t>
            </w:r>
          </w:p>
        </w:tc>
        <w:tc>
          <w:tcPr>
            <w:tcW w:w="394" w:type="pct"/>
            <w:tcBorders>
              <w:top w:val="nil"/>
              <w:left w:val="nil"/>
              <w:bottom w:val="single" w:sz="4" w:space="0" w:color="auto"/>
              <w:right w:val="single" w:sz="4" w:space="0" w:color="auto"/>
            </w:tcBorders>
            <w:shd w:val="clear" w:color="auto" w:fill="auto"/>
            <w:hideMark/>
          </w:tcPr>
          <w:p w14:paraId="4F05DF2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45,00</w:t>
            </w:r>
          </w:p>
        </w:tc>
        <w:tc>
          <w:tcPr>
            <w:tcW w:w="394" w:type="pct"/>
            <w:tcBorders>
              <w:top w:val="nil"/>
              <w:left w:val="nil"/>
              <w:bottom w:val="single" w:sz="4" w:space="0" w:color="auto"/>
              <w:right w:val="single" w:sz="4" w:space="0" w:color="auto"/>
            </w:tcBorders>
            <w:shd w:val="clear" w:color="auto" w:fill="auto"/>
            <w:hideMark/>
          </w:tcPr>
          <w:p w14:paraId="2F4FC2F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52,30</w:t>
            </w:r>
          </w:p>
        </w:tc>
        <w:tc>
          <w:tcPr>
            <w:tcW w:w="394" w:type="pct"/>
            <w:tcBorders>
              <w:top w:val="nil"/>
              <w:left w:val="nil"/>
              <w:bottom w:val="single" w:sz="4" w:space="0" w:color="auto"/>
              <w:right w:val="single" w:sz="4" w:space="0" w:color="auto"/>
            </w:tcBorders>
            <w:shd w:val="clear" w:color="auto" w:fill="auto"/>
            <w:hideMark/>
          </w:tcPr>
          <w:p w14:paraId="21F7AD7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48,70</w:t>
            </w:r>
          </w:p>
        </w:tc>
        <w:tc>
          <w:tcPr>
            <w:tcW w:w="394" w:type="pct"/>
            <w:tcBorders>
              <w:top w:val="nil"/>
              <w:left w:val="nil"/>
              <w:bottom w:val="single" w:sz="4" w:space="0" w:color="auto"/>
              <w:right w:val="single" w:sz="4" w:space="0" w:color="auto"/>
            </w:tcBorders>
            <w:shd w:val="clear" w:color="auto" w:fill="auto"/>
            <w:hideMark/>
          </w:tcPr>
          <w:p w14:paraId="35C5798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49,60</w:t>
            </w:r>
          </w:p>
        </w:tc>
      </w:tr>
      <w:tr w:rsidR="00B267FC" w:rsidRPr="00B267FC" w14:paraId="74B41B1F"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056109D3"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Центральний банк</w:t>
            </w:r>
          </w:p>
        </w:tc>
        <w:tc>
          <w:tcPr>
            <w:tcW w:w="394" w:type="pct"/>
            <w:tcBorders>
              <w:top w:val="nil"/>
              <w:left w:val="nil"/>
              <w:bottom w:val="single" w:sz="4" w:space="0" w:color="auto"/>
              <w:right w:val="single" w:sz="4" w:space="0" w:color="auto"/>
            </w:tcBorders>
            <w:shd w:val="clear" w:color="000000" w:fill="FFFFFF"/>
            <w:hideMark/>
          </w:tcPr>
          <w:p w14:paraId="76C2A7E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2,60</w:t>
            </w:r>
          </w:p>
        </w:tc>
        <w:tc>
          <w:tcPr>
            <w:tcW w:w="394" w:type="pct"/>
            <w:tcBorders>
              <w:top w:val="nil"/>
              <w:left w:val="nil"/>
              <w:bottom w:val="single" w:sz="4" w:space="0" w:color="auto"/>
              <w:right w:val="single" w:sz="4" w:space="0" w:color="auto"/>
            </w:tcBorders>
            <w:shd w:val="clear" w:color="000000" w:fill="FFFFFF"/>
            <w:hideMark/>
          </w:tcPr>
          <w:p w14:paraId="24B081B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1,00</w:t>
            </w:r>
          </w:p>
        </w:tc>
        <w:tc>
          <w:tcPr>
            <w:tcW w:w="394" w:type="pct"/>
            <w:tcBorders>
              <w:top w:val="nil"/>
              <w:left w:val="nil"/>
              <w:bottom w:val="single" w:sz="4" w:space="0" w:color="auto"/>
              <w:right w:val="single" w:sz="4" w:space="0" w:color="auto"/>
            </w:tcBorders>
            <w:shd w:val="clear" w:color="000000" w:fill="FFFFFF"/>
            <w:hideMark/>
          </w:tcPr>
          <w:p w14:paraId="226C3A7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0,81</w:t>
            </w:r>
          </w:p>
        </w:tc>
        <w:tc>
          <w:tcPr>
            <w:tcW w:w="394" w:type="pct"/>
            <w:tcBorders>
              <w:top w:val="nil"/>
              <w:left w:val="nil"/>
              <w:bottom w:val="single" w:sz="4" w:space="0" w:color="auto"/>
              <w:right w:val="single" w:sz="4" w:space="0" w:color="auto"/>
            </w:tcBorders>
            <w:shd w:val="clear" w:color="000000" w:fill="FFFFFF"/>
            <w:hideMark/>
          </w:tcPr>
          <w:p w14:paraId="2D0AE46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0,61</w:t>
            </w:r>
          </w:p>
        </w:tc>
        <w:tc>
          <w:tcPr>
            <w:tcW w:w="394" w:type="pct"/>
            <w:tcBorders>
              <w:top w:val="nil"/>
              <w:left w:val="nil"/>
              <w:bottom w:val="single" w:sz="4" w:space="0" w:color="auto"/>
              <w:right w:val="single" w:sz="4" w:space="0" w:color="auto"/>
            </w:tcBorders>
            <w:shd w:val="clear" w:color="000000" w:fill="FFFFFF"/>
            <w:hideMark/>
          </w:tcPr>
          <w:p w14:paraId="15E93E1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0,55</w:t>
            </w:r>
          </w:p>
        </w:tc>
        <w:tc>
          <w:tcPr>
            <w:tcW w:w="394" w:type="pct"/>
            <w:tcBorders>
              <w:top w:val="nil"/>
              <w:left w:val="nil"/>
              <w:bottom w:val="single" w:sz="4" w:space="0" w:color="auto"/>
              <w:right w:val="single" w:sz="4" w:space="0" w:color="auto"/>
            </w:tcBorders>
            <w:shd w:val="clear" w:color="000000" w:fill="FFFFFF"/>
            <w:hideMark/>
          </w:tcPr>
          <w:p w14:paraId="2FFF4601"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0,72</w:t>
            </w:r>
          </w:p>
        </w:tc>
        <w:tc>
          <w:tcPr>
            <w:tcW w:w="394" w:type="pct"/>
            <w:tcBorders>
              <w:top w:val="nil"/>
              <w:left w:val="nil"/>
              <w:bottom w:val="single" w:sz="4" w:space="0" w:color="auto"/>
              <w:right w:val="single" w:sz="4" w:space="0" w:color="auto"/>
            </w:tcBorders>
            <w:shd w:val="clear" w:color="000000" w:fill="FFFFFF"/>
            <w:hideMark/>
          </w:tcPr>
          <w:p w14:paraId="6F2D6BC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0,68</w:t>
            </w:r>
          </w:p>
        </w:tc>
        <w:tc>
          <w:tcPr>
            <w:tcW w:w="394" w:type="pct"/>
            <w:tcBorders>
              <w:top w:val="nil"/>
              <w:left w:val="nil"/>
              <w:bottom w:val="single" w:sz="4" w:space="0" w:color="auto"/>
              <w:right w:val="single" w:sz="4" w:space="0" w:color="auto"/>
            </w:tcBorders>
            <w:shd w:val="clear" w:color="000000" w:fill="FFFFFF"/>
            <w:hideMark/>
          </w:tcPr>
          <w:p w14:paraId="3C8D96B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1,00</w:t>
            </w:r>
          </w:p>
        </w:tc>
        <w:tc>
          <w:tcPr>
            <w:tcW w:w="394" w:type="pct"/>
            <w:tcBorders>
              <w:top w:val="nil"/>
              <w:left w:val="nil"/>
              <w:bottom w:val="single" w:sz="4" w:space="0" w:color="auto"/>
              <w:right w:val="single" w:sz="4" w:space="0" w:color="auto"/>
            </w:tcBorders>
            <w:shd w:val="clear" w:color="000000" w:fill="FFFFFF"/>
            <w:hideMark/>
          </w:tcPr>
          <w:p w14:paraId="1EDB3B5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0,64</w:t>
            </w:r>
          </w:p>
        </w:tc>
        <w:tc>
          <w:tcPr>
            <w:tcW w:w="394" w:type="pct"/>
            <w:tcBorders>
              <w:top w:val="nil"/>
              <w:left w:val="nil"/>
              <w:bottom w:val="single" w:sz="4" w:space="0" w:color="auto"/>
              <w:right w:val="single" w:sz="4" w:space="0" w:color="auto"/>
            </w:tcBorders>
            <w:shd w:val="clear" w:color="000000" w:fill="FFFFFF"/>
            <w:hideMark/>
          </w:tcPr>
          <w:p w14:paraId="5B80BBD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0,76</w:t>
            </w:r>
          </w:p>
        </w:tc>
      </w:tr>
      <w:tr w:rsidR="00B267FC" w:rsidRPr="00B267FC" w14:paraId="786F5322"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3C816E8C"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Недержавні депозитні установи</w:t>
            </w:r>
          </w:p>
        </w:tc>
        <w:tc>
          <w:tcPr>
            <w:tcW w:w="394" w:type="pct"/>
            <w:tcBorders>
              <w:top w:val="nil"/>
              <w:left w:val="nil"/>
              <w:bottom w:val="single" w:sz="4" w:space="0" w:color="auto"/>
              <w:right w:val="single" w:sz="4" w:space="0" w:color="auto"/>
            </w:tcBorders>
            <w:shd w:val="clear" w:color="auto" w:fill="auto"/>
            <w:hideMark/>
          </w:tcPr>
          <w:p w14:paraId="4C7AB51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19,40</w:t>
            </w:r>
          </w:p>
        </w:tc>
        <w:tc>
          <w:tcPr>
            <w:tcW w:w="394" w:type="pct"/>
            <w:tcBorders>
              <w:top w:val="nil"/>
              <w:left w:val="nil"/>
              <w:bottom w:val="single" w:sz="4" w:space="0" w:color="auto"/>
              <w:right w:val="single" w:sz="4" w:space="0" w:color="auto"/>
            </w:tcBorders>
            <w:shd w:val="clear" w:color="auto" w:fill="auto"/>
            <w:hideMark/>
          </w:tcPr>
          <w:p w14:paraId="1A832BF3"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20,30</w:t>
            </w:r>
          </w:p>
        </w:tc>
        <w:tc>
          <w:tcPr>
            <w:tcW w:w="394" w:type="pct"/>
            <w:tcBorders>
              <w:top w:val="nil"/>
              <w:left w:val="nil"/>
              <w:bottom w:val="single" w:sz="4" w:space="0" w:color="auto"/>
              <w:right w:val="single" w:sz="4" w:space="0" w:color="auto"/>
            </w:tcBorders>
            <w:shd w:val="clear" w:color="auto" w:fill="auto"/>
            <w:hideMark/>
          </w:tcPr>
          <w:p w14:paraId="3539B9E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19,80</w:t>
            </w:r>
          </w:p>
        </w:tc>
        <w:tc>
          <w:tcPr>
            <w:tcW w:w="394" w:type="pct"/>
            <w:tcBorders>
              <w:top w:val="nil"/>
              <w:left w:val="nil"/>
              <w:bottom w:val="single" w:sz="4" w:space="0" w:color="auto"/>
              <w:right w:val="single" w:sz="4" w:space="0" w:color="auto"/>
            </w:tcBorders>
            <w:shd w:val="clear" w:color="auto" w:fill="auto"/>
            <w:hideMark/>
          </w:tcPr>
          <w:p w14:paraId="029DCEB4"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21,30</w:t>
            </w:r>
          </w:p>
        </w:tc>
        <w:tc>
          <w:tcPr>
            <w:tcW w:w="394" w:type="pct"/>
            <w:tcBorders>
              <w:top w:val="nil"/>
              <w:left w:val="nil"/>
              <w:bottom w:val="single" w:sz="4" w:space="0" w:color="auto"/>
              <w:right w:val="single" w:sz="4" w:space="0" w:color="auto"/>
            </w:tcBorders>
            <w:shd w:val="clear" w:color="auto" w:fill="auto"/>
            <w:hideMark/>
          </w:tcPr>
          <w:p w14:paraId="7B0F858F"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18,40</w:t>
            </w:r>
          </w:p>
        </w:tc>
        <w:tc>
          <w:tcPr>
            <w:tcW w:w="394" w:type="pct"/>
            <w:tcBorders>
              <w:top w:val="nil"/>
              <w:left w:val="nil"/>
              <w:bottom w:val="single" w:sz="4" w:space="0" w:color="auto"/>
              <w:right w:val="single" w:sz="4" w:space="0" w:color="auto"/>
            </w:tcBorders>
            <w:shd w:val="clear" w:color="auto" w:fill="auto"/>
            <w:hideMark/>
          </w:tcPr>
          <w:p w14:paraId="1D83CBA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23,50</w:t>
            </w:r>
          </w:p>
        </w:tc>
        <w:tc>
          <w:tcPr>
            <w:tcW w:w="394" w:type="pct"/>
            <w:tcBorders>
              <w:top w:val="nil"/>
              <w:left w:val="nil"/>
              <w:bottom w:val="single" w:sz="4" w:space="0" w:color="auto"/>
              <w:right w:val="single" w:sz="4" w:space="0" w:color="auto"/>
            </w:tcBorders>
            <w:shd w:val="clear" w:color="auto" w:fill="auto"/>
            <w:hideMark/>
          </w:tcPr>
          <w:p w14:paraId="64292E5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20,70</w:t>
            </w:r>
          </w:p>
        </w:tc>
        <w:tc>
          <w:tcPr>
            <w:tcW w:w="394" w:type="pct"/>
            <w:tcBorders>
              <w:top w:val="nil"/>
              <w:left w:val="nil"/>
              <w:bottom w:val="single" w:sz="4" w:space="0" w:color="auto"/>
              <w:right w:val="single" w:sz="4" w:space="0" w:color="auto"/>
            </w:tcBorders>
            <w:shd w:val="clear" w:color="auto" w:fill="auto"/>
            <w:hideMark/>
          </w:tcPr>
          <w:p w14:paraId="1AE2D96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28,70</w:t>
            </w:r>
          </w:p>
        </w:tc>
        <w:tc>
          <w:tcPr>
            <w:tcW w:w="394" w:type="pct"/>
            <w:tcBorders>
              <w:top w:val="nil"/>
              <w:left w:val="nil"/>
              <w:bottom w:val="single" w:sz="4" w:space="0" w:color="auto"/>
              <w:right w:val="single" w:sz="4" w:space="0" w:color="auto"/>
            </w:tcBorders>
            <w:shd w:val="clear" w:color="auto" w:fill="auto"/>
            <w:hideMark/>
          </w:tcPr>
          <w:p w14:paraId="0BBB278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25,60</w:t>
            </w:r>
          </w:p>
        </w:tc>
        <w:tc>
          <w:tcPr>
            <w:tcW w:w="394" w:type="pct"/>
            <w:tcBorders>
              <w:top w:val="nil"/>
              <w:left w:val="nil"/>
              <w:bottom w:val="single" w:sz="4" w:space="0" w:color="auto"/>
              <w:right w:val="single" w:sz="4" w:space="0" w:color="auto"/>
            </w:tcBorders>
            <w:shd w:val="clear" w:color="auto" w:fill="auto"/>
            <w:hideMark/>
          </w:tcPr>
          <w:p w14:paraId="25E90B9D"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25,10</w:t>
            </w:r>
          </w:p>
        </w:tc>
      </w:tr>
      <w:tr w:rsidR="00B267FC" w:rsidRPr="00B267FC" w14:paraId="3D5B1635" w14:textId="77777777" w:rsidTr="00B267FC">
        <w:trPr>
          <w:trHeight w:val="300"/>
        </w:trPr>
        <w:tc>
          <w:tcPr>
            <w:tcW w:w="1061" w:type="pct"/>
            <w:tcBorders>
              <w:top w:val="nil"/>
              <w:left w:val="single" w:sz="4" w:space="0" w:color="auto"/>
              <w:bottom w:val="single" w:sz="4" w:space="0" w:color="auto"/>
              <w:right w:val="single" w:sz="4" w:space="0" w:color="auto"/>
            </w:tcBorders>
            <w:shd w:val="clear" w:color="000000" w:fill="FFFFFF"/>
            <w:hideMark/>
          </w:tcPr>
          <w:p w14:paraId="61D53C08" w14:textId="77777777" w:rsidR="00B267FC" w:rsidRPr="00B267FC" w:rsidRDefault="00B267FC" w:rsidP="006D414F">
            <w:pPr>
              <w:spacing w:after="0" w:line="240" w:lineRule="auto"/>
              <w:rPr>
                <w:rFonts w:ascii="Times New Roman" w:eastAsia="Times New Roman" w:hAnsi="Times New Roman" w:cs="Times New Roman"/>
                <w:color w:val="000000"/>
                <w:lang w:val="uk-UA" w:eastAsia="ru-RU"/>
              </w:rPr>
            </w:pPr>
            <w:r w:rsidRPr="00B267FC">
              <w:rPr>
                <w:rFonts w:ascii="Times New Roman" w:eastAsia="Times New Roman" w:hAnsi="Times New Roman" w:cs="Times New Roman"/>
                <w:color w:val="000000"/>
                <w:lang w:val="uk-UA" w:eastAsia="ru-RU"/>
              </w:rPr>
              <w:t>Інші сектора</w:t>
            </w:r>
          </w:p>
        </w:tc>
        <w:tc>
          <w:tcPr>
            <w:tcW w:w="394" w:type="pct"/>
            <w:tcBorders>
              <w:top w:val="nil"/>
              <w:left w:val="nil"/>
              <w:bottom w:val="single" w:sz="4" w:space="0" w:color="auto"/>
              <w:right w:val="single" w:sz="4" w:space="0" w:color="auto"/>
            </w:tcBorders>
            <w:shd w:val="clear" w:color="auto" w:fill="auto"/>
            <w:hideMark/>
          </w:tcPr>
          <w:p w14:paraId="4C6CE256"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13,90</w:t>
            </w:r>
          </w:p>
        </w:tc>
        <w:tc>
          <w:tcPr>
            <w:tcW w:w="394" w:type="pct"/>
            <w:tcBorders>
              <w:top w:val="nil"/>
              <w:left w:val="nil"/>
              <w:bottom w:val="single" w:sz="4" w:space="0" w:color="auto"/>
              <w:right w:val="single" w:sz="4" w:space="0" w:color="auto"/>
            </w:tcBorders>
            <w:shd w:val="clear" w:color="auto" w:fill="auto"/>
            <w:hideMark/>
          </w:tcPr>
          <w:p w14:paraId="0833D882"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12,60</w:t>
            </w:r>
          </w:p>
        </w:tc>
        <w:tc>
          <w:tcPr>
            <w:tcW w:w="394" w:type="pct"/>
            <w:tcBorders>
              <w:top w:val="nil"/>
              <w:left w:val="nil"/>
              <w:bottom w:val="single" w:sz="4" w:space="0" w:color="auto"/>
              <w:right w:val="single" w:sz="4" w:space="0" w:color="auto"/>
            </w:tcBorders>
            <w:shd w:val="clear" w:color="auto" w:fill="auto"/>
            <w:hideMark/>
          </w:tcPr>
          <w:p w14:paraId="4805AFD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12,40</w:t>
            </w:r>
          </w:p>
        </w:tc>
        <w:tc>
          <w:tcPr>
            <w:tcW w:w="394" w:type="pct"/>
            <w:tcBorders>
              <w:top w:val="nil"/>
              <w:left w:val="nil"/>
              <w:bottom w:val="single" w:sz="4" w:space="0" w:color="auto"/>
              <w:right w:val="single" w:sz="4" w:space="0" w:color="auto"/>
            </w:tcBorders>
            <w:shd w:val="clear" w:color="auto" w:fill="auto"/>
            <w:hideMark/>
          </w:tcPr>
          <w:p w14:paraId="1D37C94A"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14,20</w:t>
            </w:r>
          </w:p>
        </w:tc>
        <w:tc>
          <w:tcPr>
            <w:tcW w:w="394" w:type="pct"/>
            <w:tcBorders>
              <w:top w:val="nil"/>
              <w:left w:val="nil"/>
              <w:bottom w:val="single" w:sz="4" w:space="0" w:color="auto"/>
              <w:right w:val="single" w:sz="4" w:space="0" w:color="auto"/>
            </w:tcBorders>
            <w:shd w:val="clear" w:color="auto" w:fill="auto"/>
            <w:hideMark/>
          </w:tcPr>
          <w:p w14:paraId="0031CADE"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16,50</w:t>
            </w:r>
          </w:p>
        </w:tc>
        <w:tc>
          <w:tcPr>
            <w:tcW w:w="394" w:type="pct"/>
            <w:tcBorders>
              <w:top w:val="nil"/>
              <w:left w:val="nil"/>
              <w:bottom w:val="single" w:sz="4" w:space="0" w:color="auto"/>
              <w:right w:val="single" w:sz="4" w:space="0" w:color="auto"/>
            </w:tcBorders>
            <w:shd w:val="clear" w:color="auto" w:fill="auto"/>
            <w:hideMark/>
          </w:tcPr>
          <w:p w14:paraId="114055D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19,70</w:t>
            </w:r>
          </w:p>
        </w:tc>
        <w:tc>
          <w:tcPr>
            <w:tcW w:w="394" w:type="pct"/>
            <w:tcBorders>
              <w:top w:val="nil"/>
              <w:left w:val="nil"/>
              <w:bottom w:val="single" w:sz="4" w:space="0" w:color="auto"/>
              <w:right w:val="single" w:sz="4" w:space="0" w:color="auto"/>
            </w:tcBorders>
            <w:shd w:val="clear" w:color="auto" w:fill="auto"/>
            <w:hideMark/>
          </w:tcPr>
          <w:p w14:paraId="6C2A76A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21,70</w:t>
            </w:r>
          </w:p>
        </w:tc>
        <w:tc>
          <w:tcPr>
            <w:tcW w:w="394" w:type="pct"/>
            <w:tcBorders>
              <w:top w:val="nil"/>
              <w:left w:val="nil"/>
              <w:bottom w:val="single" w:sz="4" w:space="0" w:color="auto"/>
              <w:right w:val="single" w:sz="4" w:space="0" w:color="auto"/>
            </w:tcBorders>
            <w:shd w:val="clear" w:color="auto" w:fill="auto"/>
            <w:hideMark/>
          </w:tcPr>
          <w:p w14:paraId="34176A99"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21,40</w:t>
            </w:r>
          </w:p>
        </w:tc>
        <w:tc>
          <w:tcPr>
            <w:tcW w:w="394" w:type="pct"/>
            <w:tcBorders>
              <w:top w:val="nil"/>
              <w:left w:val="nil"/>
              <w:bottom w:val="single" w:sz="4" w:space="0" w:color="auto"/>
              <w:right w:val="single" w:sz="4" w:space="0" w:color="auto"/>
            </w:tcBorders>
            <w:shd w:val="clear" w:color="auto" w:fill="auto"/>
            <w:hideMark/>
          </w:tcPr>
          <w:p w14:paraId="016151F8"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21,70</w:t>
            </w:r>
          </w:p>
        </w:tc>
        <w:tc>
          <w:tcPr>
            <w:tcW w:w="394" w:type="pct"/>
            <w:tcBorders>
              <w:top w:val="nil"/>
              <w:left w:val="nil"/>
              <w:bottom w:val="single" w:sz="4" w:space="0" w:color="auto"/>
              <w:right w:val="single" w:sz="4" w:space="0" w:color="auto"/>
            </w:tcBorders>
            <w:shd w:val="clear" w:color="auto" w:fill="auto"/>
            <w:hideMark/>
          </w:tcPr>
          <w:p w14:paraId="0D92372B" w14:textId="77777777" w:rsidR="00B267FC" w:rsidRPr="00B267FC" w:rsidRDefault="00B267FC" w:rsidP="006D414F">
            <w:pPr>
              <w:spacing w:after="0" w:line="240" w:lineRule="auto"/>
              <w:jc w:val="right"/>
              <w:rPr>
                <w:rFonts w:ascii="Times New Roman" w:eastAsia="Times New Roman" w:hAnsi="Times New Roman" w:cs="Times New Roman"/>
                <w:color w:val="000000"/>
                <w:lang w:eastAsia="ru-RU"/>
              </w:rPr>
            </w:pPr>
            <w:r w:rsidRPr="00B267FC">
              <w:rPr>
                <w:rFonts w:ascii="Times New Roman" w:eastAsia="Times New Roman" w:hAnsi="Times New Roman" w:cs="Times New Roman"/>
                <w:color w:val="000000"/>
                <w:lang w:eastAsia="ru-RU"/>
              </w:rPr>
              <w:t>22,90</w:t>
            </w:r>
          </w:p>
        </w:tc>
      </w:tr>
    </w:tbl>
    <w:p w14:paraId="6A6FCD53" w14:textId="77777777" w:rsidR="00B267FC"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6C1B54">
        <w:rPr>
          <w:rFonts w:ascii="Times New Roman" w:hAnsi="Times New Roman" w:cs="Times New Roman"/>
          <w:sz w:val="28"/>
          <w:szCs w:val="28"/>
        </w:rPr>
        <w:t>[</w:t>
      </w:r>
      <w:r>
        <w:rPr>
          <w:rFonts w:ascii="Times New Roman" w:hAnsi="Times New Roman" w:cs="Times New Roman"/>
          <w:sz w:val="28"/>
          <w:szCs w:val="28"/>
          <w:lang w:val="uk-UA"/>
        </w:rPr>
        <w:t>51</w:t>
      </w:r>
      <w:r w:rsidRPr="006C1B54">
        <w:rPr>
          <w:rFonts w:ascii="Times New Roman" w:hAnsi="Times New Roman" w:cs="Times New Roman"/>
          <w:sz w:val="28"/>
          <w:szCs w:val="28"/>
        </w:rPr>
        <w:t>], [</w:t>
      </w:r>
      <w:r>
        <w:rPr>
          <w:rFonts w:ascii="Times New Roman" w:hAnsi="Times New Roman" w:cs="Times New Roman"/>
          <w:sz w:val="28"/>
          <w:szCs w:val="28"/>
          <w:lang w:val="uk-UA"/>
        </w:rPr>
        <w:t>52</w:t>
      </w:r>
      <w:r w:rsidRPr="006C1B54">
        <w:rPr>
          <w:rFonts w:ascii="Times New Roman" w:hAnsi="Times New Roman" w:cs="Times New Roman"/>
          <w:sz w:val="28"/>
          <w:szCs w:val="28"/>
        </w:rPr>
        <w:t>]</w:t>
      </w:r>
      <w:r>
        <w:rPr>
          <w:rFonts w:ascii="Times New Roman" w:hAnsi="Times New Roman" w:cs="Times New Roman"/>
          <w:sz w:val="28"/>
          <w:szCs w:val="28"/>
        </w:rPr>
        <w:t>.</w:t>
      </w:r>
    </w:p>
    <w:p w14:paraId="5E24D80B" w14:textId="77777777" w:rsidR="00B267FC" w:rsidRDefault="00B267FC" w:rsidP="006D414F">
      <w:pPr>
        <w:spacing w:after="0" w:line="360" w:lineRule="auto"/>
        <w:jc w:val="both"/>
        <w:rPr>
          <w:rFonts w:ascii="Times New Roman" w:hAnsi="Times New Roman" w:cs="Times New Roman"/>
          <w:sz w:val="28"/>
          <w:szCs w:val="28"/>
          <w:lang w:val="uk-UA"/>
        </w:rPr>
      </w:pPr>
    </w:p>
    <w:p w14:paraId="4681179B"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4F12AAEF" wp14:editId="1A3469AB">
            <wp:extent cx="4419600" cy="2219325"/>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1736794"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В.9. Основні країни-інвестори в економіку ПАР, у %, 2015 рік.</w:t>
      </w:r>
    </w:p>
    <w:p w14:paraId="2359838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22B59">
        <w:rPr>
          <w:rFonts w:ascii="Times New Roman" w:hAnsi="Times New Roman" w:cs="Times New Roman"/>
          <w:sz w:val="28"/>
          <w:szCs w:val="28"/>
        </w:rPr>
        <w:t>[</w:t>
      </w:r>
      <w:r>
        <w:rPr>
          <w:rFonts w:ascii="Times New Roman" w:hAnsi="Times New Roman" w:cs="Times New Roman"/>
          <w:sz w:val="28"/>
          <w:szCs w:val="28"/>
          <w:lang w:val="uk-UA"/>
        </w:rPr>
        <w:t>90</w:t>
      </w:r>
      <w:r w:rsidRPr="00922B59">
        <w:rPr>
          <w:rFonts w:ascii="Times New Roman" w:hAnsi="Times New Roman" w:cs="Times New Roman"/>
          <w:sz w:val="28"/>
          <w:szCs w:val="28"/>
        </w:rPr>
        <w:t>]</w:t>
      </w:r>
      <w:r>
        <w:rPr>
          <w:rFonts w:ascii="Times New Roman" w:hAnsi="Times New Roman" w:cs="Times New Roman"/>
          <w:sz w:val="28"/>
          <w:szCs w:val="28"/>
          <w:lang w:val="uk-UA"/>
        </w:rPr>
        <w:t>.</w:t>
      </w:r>
    </w:p>
    <w:p w14:paraId="3C1818C1"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67C68C9A" wp14:editId="470CD4B9">
            <wp:extent cx="4419600" cy="2276475"/>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37A72D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В.10. Найпривабливіші для іноземних інвесторів сектори економіки ПАР, 2015р.</w:t>
      </w:r>
    </w:p>
    <w:p w14:paraId="0B955E75"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A06B78">
        <w:rPr>
          <w:rFonts w:ascii="Times New Roman" w:hAnsi="Times New Roman" w:cs="Times New Roman"/>
          <w:sz w:val="28"/>
          <w:szCs w:val="28"/>
        </w:rPr>
        <w:t>[</w:t>
      </w:r>
      <w:r>
        <w:rPr>
          <w:rFonts w:ascii="Times New Roman" w:hAnsi="Times New Roman" w:cs="Times New Roman"/>
          <w:sz w:val="28"/>
          <w:szCs w:val="28"/>
          <w:lang w:val="uk-UA"/>
        </w:rPr>
        <w:t>90</w:t>
      </w:r>
      <w:r w:rsidRPr="00A06B78">
        <w:rPr>
          <w:rFonts w:ascii="Times New Roman" w:hAnsi="Times New Roman" w:cs="Times New Roman"/>
          <w:sz w:val="28"/>
          <w:szCs w:val="28"/>
        </w:rPr>
        <w:t>]</w:t>
      </w:r>
      <w:r>
        <w:rPr>
          <w:rFonts w:ascii="Times New Roman" w:hAnsi="Times New Roman" w:cs="Times New Roman"/>
          <w:sz w:val="28"/>
          <w:szCs w:val="28"/>
          <w:lang w:val="uk-UA"/>
        </w:rPr>
        <w:t>.</w:t>
      </w:r>
    </w:p>
    <w:p w14:paraId="2CE7F1D3" w14:textId="77777777" w:rsidR="00920C5A" w:rsidRDefault="00920C5A" w:rsidP="006D414F">
      <w:pPr>
        <w:spacing w:after="0" w:line="360" w:lineRule="auto"/>
        <w:jc w:val="right"/>
        <w:rPr>
          <w:rFonts w:ascii="Times New Roman" w:hAnsi="Times New Roman" w:cs="Times New Roman"/>
          <w:sz w:val="28"/>
          <w:szCs w:val="28"/>
          <w:lang w:val="uk-UA"/>
        </w:rPr>
      </w:pPr>
    </w:p>
    <w:p w14:paraId="593502F1" w14:textId="77777777" w:rsidR="00920C5A" w:rsidRDefault="00920C5A" w:rsidP="006D414F">
      <w:pPr>
        <w:spacing w:after="0" w:line="360" w:lineRule="auto"/>
        <w:jc w:val="right"/>
        <w:rPr>
          <w:rFonts w:ascii="Times New Roman" w:hAnsi="Times New Roman" w:cs="Times New Roman"/>
          <w:sz w:val="28"/>
          <w:szCs w:val="28"/>
          <w:lang w:val="uk-UA"/>
        </w:rPr>
      </w:pPr>
    </w:p>
    <w:p w14:paraId="61BEC8D7" w14:textId="77777777" w:rsidR="00920C5A" w:rsidRDefault="00920C5A" w:rsidP="006D414F">
      <w:pPr>
        <w:spacing w:after="0" w:line="360" w:lineRule="auto"/>
        <w:jc w:val="right"/>
        <w:rPr>
          <w:rFonts w:ascii="Times New Roman" w:hAnsi="Times New Roman" w:cs="Times New Roman"/>
          <w:sz w:val="28"/>
          <w:szCs w:val="28"/>
          <w:lang w:val="uk-UA"/>
        </w:rPr>
      </w:pPr>
    </w:p>
    <w:p w14:paraId="6F2BD285" w14:textId="77777777" w:rsidR="00920C5A" w:rsidRDefault="00920C5A" w:rsidP="006D414F">
      <w:pPr>
        <w:spacing w:after="0" w:line="360" w:lineRule="auto"/>
        <w:jc w:val="right"/>
        <w:rPr>
          <w:rFonts w:ascii="Times New Roman" w:hAnsi="Times New Roman" w:cs="Times New Roman"/>
          <w:sz w:val="28"/>
          <w:szCs w:val="28"/>
          <w:lang w:val="uk-UA"/>
        </w:rPr>
      </w:pPr>
    </w:p>
    <w:p w14:paraId="7F38202A" w14:textId="77777777" w:rsidR="00920C5A" w:rsidRDefault="00920C5A" w:rsidP="006D414F">
      <w:pPr>
        <w:spacing w:after="0" w:line="360" w:lineRule="auto"/>
        <w:jc w:val="right"/>
        <w:rPr>
          <w:rFonts w:ascii="Times New Roman" w:hAnsi="Times New Roman" w:cs="Times New Roman"/>
          <w:sz w:val="28"/>
          <w:szCs w:val="28"/>
          <w:lang w:val="uk-UA"/>
        </w:rPr>
      </w:pPr>
    </w:p>
    <w:p w14:paraId="2736E22C" w14:textId="77777777" w:rsidR="00920C5A" w:rsidRDefault="00920C5A" w:rsidP="006D414F">
      <w:pPr>
        <w:spacing w:after="0" w:line="360" w:lineRule="auto"/>
        <w:jc w:val="right"/>
        <w:rPr>
          <w:rFonts w:ascii="Times New Roman" w:hAnsi="Times New Roman" w:cs="Times New Roman"/>
          <w:sz w:val="28"/>
          <w:szCs w:val="28"/>
          <w:lang w:val="uk-UA"/>
        </w:rPr>
      </w:pPr>
    </w:p>
    <w:p w14:paraId="7F8F6FA6" w14:textId="77777777" w:rsidR="00920C5A" w:rsidRDefault="00920C5A" w:rsidP="006D414F">
      <w:pPr>
        <w:spacing w:after="0" w:line="360" w:lineRule="auto"/>
        <w:jc w:val="right"/>
        <w:rPr>
          <w:rFonts w:ascii="Times New Roman" w:hAnsi="Times New Roman" w:cs="Times New Roman"/>
          <w:sz w:val="28"/>
          <w:szCs w:val="28"/>
          <w:lang w:val="uk-UA"/>
        </w:rPr>
      </w:pPr>
    </w:p>
    <w:p w14:paraId="3CBB1FF4" w14:textId="77777777" w:rsidR="00920C5A" w:rsidRDefault="00920C5A" w:rsidP="006D414F">
      <w:pPr>
        <w:spacing w:after="0" w:line="360" w:lineRule="auto"/>
        <w:jc w:val="right"/>
        <w:rPr>
          <w:rFonts w:ascii="Times New Roman" w:hAnsi="Times New Roman" w:cs="Times New Roman"/>
          <w:sz w:val="28"/>
          <w:szCs w:val="28"/>
          <w:lang w:val="uk-UA"/>
        </w:rPr>
      </w:pPr>
    </w:p>
    <w:p w14:paraId="71C595CD" w14:textId="77777777" w:rsidR="00920C5A" w:rsidRDefault="00920C5A" w:rsidP="006D414F">
      <w:pPr>
        <w:spacing w:after="0" w:line="360" w:lineRule="auto"/>
        <w:jc w:val="right"/>
        <w:rPr>
          <w:rFonts w:ascii="Times New Roman" w:hAnsi="Times New Roman" w:cs="Times New Roman"/>
          <w:sz w:val="28"/>
          <w:szCs w:val="28"/>
          <w:lang w:val="uk-UA"/>
        </w:rPr>
      </w:pPr>
    </w:p>
    <w:p w14:paraId="4410C239" w14:textId="77777777" w:rsidR="00920C5A" w:rsidRDefault="00920C5A" w:rsidP="006D414F">
      <w:pPr>
        <w:spacing w:after="0" w:line="360" w:lineRule="auto"/>
        <w:jc w:val="right"/>
        <w:rPr>
          <w:rFonts w:ascii="Times New Roman" w:hAnsi="Times New Roman" w:cs="Times New Roman"/>
          <w:sz w:val="28"/>
          <w:szCs w:val="28"/>
          <w:lang w:val="uk-UA"/>
        </w:rPr>
      </w:pPr>
    </w:p>
    <w:p w14:paraId="51F7DC26" w14:textId="77777777" w:rsidR="00920C5A" w:rsidRDefault="00920C5A" w:rsidP="006D414F">
      <w:pPr>
        <w:spacing w:after="0" w:line="360" w:lineRule="auto"/>
        <w:jc w:val="right"/>
        <w:rPr>
          <w:rFonts w:ascii="Times New Roman" w:hAnsi="Times New Roman" w:cs="Times New Roman"/>
          <w:sz w:val="28"/>
          <w:szCs w:val="28"/>
          <w:lang w:val="uk-UA"/>
        </w:rPr>
      </w:pPr>
    </w:p>
    <w:p w14:paraId="7C555DA1"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В.6.</w:t>
      </w:r>
    </w:p>
    <w:p w14:paraId="71F5F35B"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структури пасивів Чехії у посткризовий період</w:t>
      </w:r>
    </w:p>
    <w:tbl>
      <w:tblPr>
        <w:tblW w:w="0" w:type="auto"/>
        <w:tblLook w:val="04A0" w:firstRow="1" w:lastRow="0" w:firstColumn="1" w:lastColumn="0" w:noHBand="0" w:noVBand="1"/>
      </w:tblPr>
      <w:tblGrid>
        <w:gridCol w:w="2211"/>
        <w:gridCol w:w="821"/>
        <w:gridCol w:w="821"/>
        <w:gridCol w:w="821"/>
        <w:gridCol w:w="821"/>
        <w:gridCol w:w="821"/>
        <w:gridCol w:w="821"/>
        <w:gridCol w:w="821"/>
        <w:gridCol w:w="821"/>
        <w:gridCol w:w="821"/>
        <w:gridCol w:w="821"/>
      </w:tblGrid>
      <w:tr w:rsidR="00B267FC" w:rsidRPr="00DF61DC" w14:paraId="352DA201" w14:textId="77777777" w:rsidTr="007338A7">
        <w:trPr>
          <w:trHeight w:val="300"/>
        </w:trPr>
        <w:tc>
          <w:tcPr>
            <w:tcW w:w="22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5CC4B" w14:textId="77777777" w:rsidR="00B267FC" w:rsidRPr="00DF61DC" w:rsidRDefault="00B267FC" w:rsidP="006D414F">
            <w:pPr>
              <w:spacing w:after="0" w:line="240" w:lineRule="auto"/>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 </w:t>
            </w:r>
          </w:p>
        </w:tc>
        <w:tc>
          <w:tcPr>
            <w:tcW w:w="821" w:type="dxa"/>
            <w:tcBorders>
              <w:top w:val="single" w:sz="4" w:space="0" w:color="auto"/>
              <w:left w:val="nil"/>
              <w:bottom w:val="single" w:sz="4" w:space="0" w:color="auto"/>
              <w:right w:val="single" w:sz="4" w:space="0" w:color="auto"/>
            </w:tcBorders>
            <w:shd w:val="clear" w:color="auto" w:fill="auto"/>
            <w:vAlign w:val="bottom"/>
            <w:hideMark/>
          </w:tcPr>
          <w:p w14:paraId="3EFB11D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2007</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0E75E1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2008</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07113FB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2009</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3BC5510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2010</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1BC155D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2011</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3065DE9"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2012</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064DA0D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2013</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6B1F3E5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2014</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28A7E70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2015</w:t>
            </w:r>
          </w:p>
        </w:tc>
        <w:tc>
          <w:tcPr>
            <w:tcW w:w="0" w:type="auto"/>
            <w:tcBorders>
              <w:top w:val="single" w:sz="4" w:space="0" w:color="auto"/>
              <w:left w:val="nil"/>
              <w:bottom w:val="single" w:sz="4" w:space="0" w:color="auto"/>
              <w:right w:val="single" w:sz="4" w:space="0" w:color="auto"/>
            </w:tcBorders>
            <w:shd w:val="clear" w:color="auto" w:fill="auto"/>
            <w:vAlign w:val="bottom"/>
            <w:hideMark/>
          </w:tcPr>
          <w:p w14:paraId="4C56B369"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2016</w:t>
            </w:r>
          </w:p>
        </w:tc>
      </w:tr>
      <w:tr w:rsidR="00B267FC" w:rsidRPr="00DF61DC" w14:paraId="42A6AA23"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32ACD88E"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Пасиви</w:t>
            </w:r>
          </w:p>
        </w:tc>
        <w:tc>
          <w:tcPr>
            <w:tcW w:w="821" w:type="dxa"/>
            <w:tcBorders>
              <w:top w:val="nil"/>
              <w:left w:val="nil"/>
              <w:bottom w:val="single" w:sz="4" w:space="0" w:color="auto"/>
              <w:right w:val="single" w:sz="4" w:space="0" w:color="auto"/>
            </w:tcBorders>
            <w:shd w:val="clear" w:color="000000" w:fill="FFFFFF"/>
            <w:hideMark/>
          </w:tcPr>
          <w:p w14:paraId="2BFC9169"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195,60</w:t>
            </w:r>
          </w:p>
        </w:tc>
        <w:tc>
          <w:tcPr>
            <w:tcW w:w="0" w:type="auto"/>
            <w:tcBorders>
              <w:top w:val="nil"/>
              <w:left w:val="nil"/>
              <w:bottom w:val="single" w:sz="4" w:space="0" w:color="auto"/>
              <w:right w:val="single" w:sz="4" w:space="0" w:color="auto"/>
            </w:tcBorders>
            <w:shd w:val="clear" w:color="000000" w:fill="FFFFFF"/>
            <w:hideMark/>
          </w:tcPr>
          <w:p w14:paraId="13632A1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215,00</w:t>
            </w:r>
          </w:p>
        </w:tc>
        <w:tc>
          <w:tcPr>
            <w:tcW w:w="0" w:type="auto"/>
            <w:tcBorders>
              <w:top w:val="nil"/>
              <w:left w:val="nil"/>
              <w:bottom w:val="single" w:sz="4" w:space="0" w:color="auto"/>
              <w:right w:val="single" w:sz="4" w:space="0" w:color="auto"/>
            </w:tcBorders>
            <w:shd w:val="clear" w:color="000000" w:fill="FFFFFF"/>
            <w:hideMark/>
          </w:tcPr>
          <w:p w14:paraId="5E533A2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237,90</w:t>
            </w:r>
          </w:p>
        </w:tc>
        <w:tc>
          <w:tcPr>
            <w:tcW w:w="0" w:type="auto"/>
            <w:tcBorders>
              <w:top w:val="nil"/>
              <w:left w:val="nil"/>
              <w:bottom w:val="single" w:sz="4" w:space="0" w:color="auto"/>
              <w:right w:val="single" w:sz="4" w:space="0" w:color="auto"/>
            </w:tcBorders>
            <w:shd w:val="clear" w:color="000000" w:fill="FFFFFF"/>
            <w:hideMark/>
          </w:tcPr>
          <w:p w14:paraId="39EADD09"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248,50</w:t>
            </w:r>
          </w:p>
        </w:tc>
        <w:tc>
          <w:tcPr>
            <w:tcW w:w="0" w:type="auto"/>
            <w:tcBorders>
              <w:top w:val="nil"/>
              <w:left w:val="nil"/>
              <w:bottom w:val="single" w:sz="4" w:space="0" w:color="auto"/>
              <w:right w:val="single" w:sz="4" w:space="0" w:color="auto"/>
            </w:tcBorders>
            <w:shd w:val="clear" w:color="000000" w:fill="FFFFFF"/>
            <w:hideMark/>
          </w:tcPr>
          <w:p w14:paraId="022E673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240,60</w:t>
            </w:r>
          </w:p>
        </w:tc>
        <w:tc>
          <w:tcPr>
            <w:tcW w:w="0" w:type="auto"/>
            <w:tcBorders>
              <w:top w:val="nil"/>
              <w:left w:val="nil"/>
              <w:bottom w:val="single" w:sz="4" w:space="0" w:color="auto"/>
              <w:right w:val="single" w:sz="4" w:space="0" w:color="auto"/>
            </w:tcBorders>
            <w:shd w:val="clear" w:color="000000" w:fill="FFFFFF"/>
            <w:hideMark/>
          </w:tcPr>
          <w:p w14:paraId="493A13E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265,20</w:t>
            </w:r>
          </w:p>
        </w:tc>
        <w:tc>
          <w:tcPr>
            <w:tcW w:w="0" w:type="auto"/>
            <w:tcBorders>
              <w:top w:val="nil"/>
              <w:left w:val="nil"/>
              <w:bottom w:val="single" w:sz="4" w:space="0" w:color="auto"/>
              <w:right w:val="single" w:sz="4" w:space="0" w:color="auto"/>
            </w:tcBorders>
            <w:shd w:val="clear" w:color="000000" w:fill="FFFFFF"/>
            <w:hideMark/>
          </w:tcPr>
          <w:p w14:paraId="541B435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273,10</w:t>
            </w:r>
          </w:p>
        </w:tc>
        <w:tc>
          <w:tcPr>
            <w:tcW w:w="0" w:type="auto"/>
            <w:tcBorders>
              <w:top w:val="nil"/>
              <w:left w:val="nil"/>
              <w:bottom w:val="single" w:sz="4" w:space="0" w:color="auto"/>
              <w:right w:val="single" w:sz="4" w:space="0" w:color="auto"/>
            </w:tcBorders>
            <w:shd w:val="clear" w:color="000000" w:fill="FFFFFF"/>
            <w:hideMark/>
          </w:tcPr>
          <w:p w14:paraId="34F4369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251,00</w:t>
            </w:r>
          </w:p>
        </w:tc>
        <w:tc>
          <w:tcPr>
            <w:tcW w:w="0" w:type="auto"/>
            <w:tcBorders>
              <w:top w:val="nil"/>
              <w:left w:val="nil"/>
              <w:bottom w:val="single" w:sz="4" w:space="0" w:color="auto"/>
              <w:right w:val="single" w:sz="4" w:space="0" w:color="auto"/>
            </w:tcBorders>
            <w:shd w:val="clear" w:color="000000" w:fill="FFFFFF"/>
            <w:hideMark/>
          </w:tcPr>
          <w:p w14:paraId="17DEA5E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240,90</w:t>
            </w:r>
          </w:p>
        </w:tc>
        <w:tc>
          <w:tcPr>
            <w:tcW w:w="0" w:type="auto"/>
            <w:tcBorders>
              <w:top w:val="nil"/>
              <w:left w:val="nil"/>
              <w:bottom w:val="single" w:sz="4" w:space="0" w:color="auto"/>
              <w:right w:val="single" w:sz="4" w:space="0" w:color="auto"/>
            </w:tcBorders>
            <w:shd w:val="clear" w:color="000000" w:fill="FFFFFF"/>
            <w:hideMark/>
          </w:tcPr>
          <w:p w14:paraId="538F7C7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255,50</w:t>
            </w:r>
          </w:p>
        </w:tc>
      </w:tr>
      <w:tr w:rsidR="00B267FC" w:rsidRPr="00DF61DC" w14:paraId="47B7C23F"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0ED9D071" w14:textId="77777777" w:rsidR="00B267FC" w:rsidRPr="00DF61DC" w:rsidRDefault="00B267FC" w:rsidP="006D414F">
            <w:pPr>
              <w:spacing w:after="0" w:line="240" w:lineRule="auto"/>
              <w:rPr>
                <w:rFonts w:ascii="Times New Roman" w:eastAsia="Times New Roman" w:hAnsi="Times New Roman" w:cs="Times New Roman"/>
                <w:b/>
                <w:color w:val="000000"/>
                <w:lang w:val="uk-UA" w:eastAsia="ru-RU"/>
              </w:rPr>
            </w:pPr>
            <w:r w:rsidRPr="00DF61DC">
              <w:rPr>
                <w:rFonts w:ascii="Times New Roman" w:eastAsia="Times New Roman" w:hAnsi="Times New Roman" w:cs="Times New Roman"/>
                <w:b/>
                <w:color w:val="000000"/>
                <w:lang w:val="uk-UA" w:eastAsia="ru-RU"/>
              </w:rPr>
              <w:t>Прямі інвестиції</w:t>
            </w:r>
          </w:p>
        </w:tc>
        <w:tc>
          <w:tcPr>
            <w:tcW w:w="821" w:type="dxa"/>
            <w:tcBorders>
              <w:top w:val="nil"/>
              <w:left w:val="nil"/>
              <w:bottom w:val="single" w:sz="4" w:space="0" w:color="auto"/>
              <w:right w:val="single" w:sz="4" w:space="0" w:color="auto"/>
            </w:tcBorders>
            <w:shd w:val="clear" w:color="auto" w:fill="auto"/>
            <w:hideMark/>
          </w:tcPr>
          <w:p w14:paraId="551E3CB7" w14:textId="2CC576AC"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112,4</w:t>
            </w:r>
          </w:p>
        </w:tc>
        <w:tc>
          <w:tcPr>
            <w:tcW w:w="0" w:type="auto"/>
            <w:tcBorders>
              <w:top w:val="nil"/>
              <w:left w:val="nil"/>
              <w:bottom w:val="single" w:sz="4" w:space="0" w:color="auto"/>
              <w:right w:val="single" w:sz="4" w:space="0" w:color="auto"/>
            </w:tcBorders>
            <w:shd w:val="clear" w:color="auto" w:fill="auto"/>
            <w:hideMark/>
          </w:tcPr>
          <w:p w14:paraId="040C2521" w14:textId="2E66684C"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125,5</w:t>
            </w:r>
          </w:p>
        </w:tc>
        <w:tc>
          <w:tcPr>
            <w:tcW w:w="0" w:type="auto"/>
            <w:tcBorders>
              <w:top w:val="nil"/>
              <w:left w:val="nil"/>
              <w:bottom w:val="single" w:sz="4" w:space="0" w:color="auto"/>
              <w:right w:val="single" w:sz="4" w:space="0" w:color="auto"/>
            </w:tcBorders>
            <w:shd w:val="clear" w:color="auto" w:fill="auto"/>
            <w:hideMark/>
          </w:tcPr>
          <w:p w14:paraId="60F92500" w14:textId="29BBEDD9"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141,7</w:t>
            </w:r>
          </w:p>
        </w:tc>
        <w:tc>
          <w:tcPr>
            <w:tcW w:w="0" w:type="auto"/>
            <w:tcBorders>
              <w:top w:val="nil"/>
              <w:left w:val="nil"/>
              <w:bottom w:val="single" w:sz="4" w:space="0" w:color="auto"/>
              <w:right w:val="single" w:sz="4" w:space="0" w:color="auto"/>
            </w:tcBorders>
            <w:shd w:val="clear" w:color="auto" w:fill="auto"/>
            <w:hideMark/>
          </w:tcPr>
          <w:p w14:paraId="510D4BD0" w14:textId="29A06730"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148,1</w:t>
            </w:r>
          </w:p>
        </w:tc>
        <w:tc>
          <w:tcPr>
            <w:tcW w:w="0" w:type="auto"/>
            <w:tcBorders>
              <w:top w:val="nil"/>
              <w:left w:val="nil"/>
              <w:bottom w:val="single" w:sz="4" w:space="0" w:color="auto"/>
              <w:right w:val="single" w:sz="4" w:space="0" w:color="auto"/>
            </w:tcBorders>
            <w:shd w:val="clear" w:color="auto" w:fill="auto"/>
            <w:hideMark/>
          </w:tcPr>
          <w:p w14:paraId="06224A1A" w14:textId="09A36F9D"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140,8</w:t>
            </w:r>
          </w:p>
        </w:tc>
        <w:tc>
          <w:tcPr>
            <w:tcW w:w="0" w:type="auto"/>
            <w:tcBorders>
              <w:top w:val="nil"/>
              <w:left w:val="nil"/>
              <w:bottom w:val="single" w:sz="4" w:space="0" w:color="auto"/>
              <w:right w:val="single" w:sz="4" w:space="0" w:color="auto"/>
            </w:tcBorders>
            <w:shd w:val="clear" w:color="auto" w:fill="auto"/>
            <w:hideMark/>
          </w:tcPr>
          <w:p w14:paraId="6C816B42" w14:textId="5DFD7EF9"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159,1</w:t>
            </w:r>
          </w:p>
        </w:tc>
        <w:tc>
          <w:tcPr>
            <w:tcW w:w="0" w:type="auto"/>
            <w:tcBorders>
              <w:top w:val="nil"/>
              <w:left w:val="nil"/>
              <w:bottom w:val="single" w:sz="4" w:space="0" w:color="auto"/>
              <w:right w:val="single" w:sz="4" w:space="0" w:color="auto"/>
            </w:tcBorders>
            <w:shd w:val="clear" w:color="auto" w:fill="auto"/>
            <w:hideMark/>
          </w:tcPr>
          <w:p w14:paraId="3BFCBC70" w14:textId="60FD0559"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159,5</w:t>
            </w:r>
          </w:p>
        </w:tc>
        <w:tc>
          <w:tcPr>
            <w:tcW w:w="0" w:type="auto"/>
            <w:tcBorders>
              <w:top w:val="nil"/>
              <w:left w:val="nil"/>
              <w:bottom w:val="single" w:sz="4" w:space="0" w:color="auto"/>
              <w:right w:val="single" w:sz="4" w:space="0" w:color="auto"/>
            </w:tcBorders>
            <w:shd w:val="clear" w:color="auto" w:fill="auto"/>
            <w:hideMark/>
          </w:tcPr>
          <w:p w14:paraId="69D5D918" w14:textId="65C320F0"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146,0</w:t>
            </w:r>
          </w:p>
        </w:tc>
        <w:tc>
          <w:tcPr>
            <w:tcW w:w="0" w:type="auto"/>
            <w:tcBorders>
              <w:top w:val="nil"/>
              <w:left w:val="nil"/>
              <w:bottom w:val="single" w:sz="4" w:space="0" w:color="auto"/>
              <w:right w:val="single" w:sz="4" w:space="0" w:color="auto"/>
            </w:tcBorders>
            <w:shd w:val="clear" w:color="auto" w:fill="auto"/>
            <w:hideMark/>
          </w:tcPr>
          <w:p w14:paraId="4BF667B4" w14:textId="09D38FD3"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136,1</w:t>
            </w:r>
          </w:p>
        </w:tc>
        <w:tc>
          <w:tcPr>
            <w:tcW w:w="0" w:type="auto"/>
            <w:tcBorders>
              <w:top w:val="nil"/>
              <w:left w:val="nil"/>
              <w:bottom w:val="single" w:sz="4" w:space="0" w:color="auto"/>
              <w:right w:val="single" w:sz="4" w:space="0" w:color="auto"/>
            </w:tcBorders>
            <w:shd w:val="clear" w:color="auto" w:fill="auto"/>
            <w:hideMark/>
          </w:tcPr>
          <w:p w14:paraId="46F53324" w14:textId="14415611" w:rsidR="00B267FC" w:rsidRPr="00DF61DC" w:rsidRDefault="00B267FC" w:rsidP="00920C5A">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142,5</w:t>
            </w:r>
          </w:p>
        </w:tc>
      </w:tr>
      <w:tr w:rsidR="00B267FC" w:rsidRPr="00DF61DC" w14:paraId="00F27745"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6FA3C061"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Інструменти участі у капіталі</w:t>
            </w:r>
          </w:p>
        </w:tc>
        <w:tc>
          <w:tcPr>
            <w:tcW w:w="821" w:type="dxa"/>
            <w:tcBorders>
              <w:top w:val="nil"/>
              <w:left w:val="nil"/>
              <w:bottom w:val="single" w:sz="4" w:space="0" w:color="auto"/>
              <w:right w:val="single" w:sz="4" w:space="0" w:color="auto"/>
            </w:tcBorders>
            <w:shd w:val="clear" w:color="000000" w:fill="FFFFFF"/>
            <w:hideMark/>
          </w:tcPr>
          <w:p w14:paraId="78182CBD" w14:textId="298F776F"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101,9</w:t>
            </w:r>
          </w:p>
        </w:tc>
        <w:tc>
          <w:tcPr>
            <w:tcW w:w="0" w:type="auto"/>
            <w:tcBorders>
              <w:top w:val="nil"/>
              <w:left w:val="nil"/>
              <w:bottom w:val="single" w:sz="4" w:space="0" w:color="auto"/>
              <w:right w:val="single" w:sz="4" w:space="0" w:color="auto"/>
            </w:tcBorders>
            <w:shd w:val="clear" w:color="000000" w:fill="FFFFFF"/>
            <w:hideMark/>
          </w:tcPr>
          <w:p w14:paraId="52795741" w14:textId="7FE5AC12"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100,8</w:t>
            </w:r>
          </w:p>
        </w:tc>
        <w:tc>
          <w:tcPr>
            <w:tcW w:w="0" w:type="auto"/>
            <w:tcBorders>
              <w:top w:val="nil"/>
              <w:left w:val="nil"/>
              <w:bottom w:val="single" w:sz="4" w:space="0" w:color="auto"/>
              <w:right w:val="single" w:sz="4" w:space="0" w:color="auto"/>
            </w:tcBorders>
            <w:shd w:val="clear" w:color="000000" w:fill="FFFFFF"/>
            <w:hideMark/>
          </w:tcPr>
          <w:p w14:paraId="1415378D" w14:textId="29072B12"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113,5</w:t>
            </w:r>
          </w:p>
        </w:tc>
        <w:tc>
          <w:tcPr>
            <w:tcW w:w="0" w:type="auto"/>
            <w:tcBorders>
              <w:top w:val="nil"/>
              <w:left w:val="nil"/>
              <w:bottom w:val="single" w:sz="4" w:space="0" w:color="auto"/>
              <w:right w:val="single" w:sz="4" w:space="0" w:color="auto"/>
            </w:tcBorders>
            <w:shd w:val="clear" w:color="000000" w:fill="FFFFFF"/>
            <w:hideMark/>
          </w:tcPr>
          <w:p w14:paraId="0D00D506" w14:textId="130C272F"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116,7</w:t>
            </w:r>
          </w:p>
        </w:tc>
        <w:tc>
          <w:tcPr>
            <w:tcW w:w="0" w:type="auto"/>
            <w:tcBorders>
              <w:top w:val="nil"/>
              <w:left w:val="nil"/>
              <w:bottom w:val="single" w:sz="4" w:space="0" w:color="auto"/>
              <w:right w:val="single" w:sz="4" w:space="0" w:color="auto"/>
            </w:tcBorders>
            <w:shd w:val="clear" w:color="000000" w:fill="FFFFFF"/>
            <w:hideMark/>
          </w:tcPr>
          <w:p w14:paraId="73F8EE84" w14:textId="54480127"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108,3</w:t>
            </w:r>
          </w:p>
        </w:tc>
        <w:tc>
          <w:tcPr>
            <w:tcW w:w="0" w:type="auto"/>
            <w:tcBorders>
              <w:top w:val="nil"/>
              <w:left w:val="nil"/>
              <w:bottom w:val="single" w:sz="4" w:space="0" w:color="auto"/>
              <w:right w:val="single" w:sz="4" w:space="0" w:color="auto"/>
            </w:tcBorders>
            <w:shd w:val="clear" w:color="000000" w:fill="FFFFFF"/>
            <w:hideMark/>
          </w:tcPr>
          <w:p w14:paraId="2FE325A8" w14:textId="69610F28"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122,9</w:t>
            </w:r>
          </w:p>
        </w:tc>
        <w:tc>
          <w:tcPr>
            <w:tcW w:w="0" w:type="auto"/>
            <w:tcBorders>
              <w:top w:val="nil"/>
              <w:left w:val="nil"/>
              <w:bottom w:val="single" w:sz="4" w:space="0" w:color="auto"/>
              <w:right w:val="single" w:sz="4" w:space="0" w:color="auto"/>
            </w:tcBorders>
            <w:shd w:val="clear" w:color="000000" w:fill="FFFFFF"/>
            <w:hideMark/>
          </w:tcPr>
          <w:p w14:paraId="3828607E" w14:textId="4B8F5124"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123,6</w:t>
            </w:r>
          </w:p>
        </w:tc>
        <w:tc>
          <w:tcPr>
            <w:tcW w:w="0" w:type="auto"/>
            <w:tcBorders>
              <w:top w:val="nil"/>
              <w:left w:val="nil"/>
              <w:bottom w:val="single" w:sz="4" w:space="0" w:color="auto"/>
              <w:right w:val="single" w:sz="4" w:space="0" w:color="auto"/>
            </w:tcBorders>
            <w:shd w:val="clear" w:color="000000" w:fill="FFFFFF"/>
            <w:hideMark/>
          </w:tcPr>
          <w:p w14:paraId="000AA00A" w14:textId="360AB70C"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110,5</w:t>
            </w:r>
          </w:p>
        </w:tc>
        <w:tc>
          <w:tcPr>
            <w:tcW w:w="0" w:type="auto"/>
            <w:tcBorders>
              <w:top w:val="nil"/>
              <w:left w:val="nil"/>
              <w:bottom w:val="single" w:sz="4" w:space="0" w:color="auto"/>
              <w:right w:val="single" w:sz="4" w:space="0" w:color="auto"/>
            </w:tcBorders>
            <w:shd w:val="clear" w:color="000000" w:fill="FFFFFF"/>
            <w:hideMark/>
          </w:tcPr>
          <w:p w14:paraId="32AA4014" w14:textId="5428A339"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104,8</w:t>
            </w:r>
          </w:p>
        </w:tc>
        <w:tc>
          <w:tcPr>
            <w:tcW w:w="0" w:type="auto"/>
            <w:tcBorders>
              <w:top w:val="nil"/>
              <w:left w:val="nil"/>
              <w:bottom w:val="single" w:sz="4" w:space="0" w:color="auto"/>
              <w:right w:val="single" w:sz="4" w:space="0" w:color="auto"/>
            </w:tcBorders>
            <w:shd w:val="clear" w:color="000000" w:fill="FFFFFF"/>
            <w:hideMark/>
          </w:tcPr>
          <w:p w14:paraId="48690BB2" w14:textId="541D0C11" w:rsidR="00B267FC" w:rsidRPr="00DF61DC" w:rsidRDefault="00B267FC" w:rsidP="00920C5A">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110,1</w:t>
            </w:r>
          </w:p>
        </w:tc>
      </w:tr>
      <w:tr w:rsidR="00B267FC" w:rsidRPr="00DF61DC" w14:paraId="584DC2C1"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70D6501B"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Боргові інструменти</w:t>
            </w:r>
          </w:p>
        </w:tc>
        <w:tc>
          <w:tcPr>
            <w:tcW w:w="821" w:type="dxa"/>
            <w:tcBorders>
              <w:top w:val="nil"/>
              <w:left w:val="nil"/>
              <w:bottom w:val="single" w:sz="4" w:space="0" w:color="auto"/>
              <w:right w:val="single" w:sz="4" w:space="0" w:color="auto"/>
            </w:tcBorders>
            <w:shd w:val="clear" w:color="000000" w:fill="FFFFFF"/>
            <w:hideMark/>
          </w:tcPr>
          <w:p w14:paraId="68CC04E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10,50</w:t>
            </w:r>
          </w:p>
        </w:tc>
        <w:tc>
          <w:tcPr>
            <w:tcW w:w="0" w:type="auto"/>
            <w:tcBorders>
              <w:top w:val="nil"/>
              <w:left w:val="nil"/>
              <w:bottom w:val="single" w:sz="4" w:space="0" w:color="auto"/>
              <w:right w:val="single" w:sz="4" w:space="0" w:color="auto"/>
            </w:tcBorders>
            <w:shd w:val="clear" w:color="000000" w:fill="FFFFFF"/>
            <w:hideMark/>
          </w:tcPr>
          <w:p w14:paraId="75E6243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24,60</w:t>
            </w:r>
          </w:p>
        </w:tc>
        <w:tc>
          <w:tcPr>
            <w:tcW w:w="0" w:type="auto"/>
            <w:tcBorders>
              <w:top w:val="nil"/>
              <w:left w:val="nil"/>
              <w:bottom w:val="single" w:sz="4" w:space="0" w:color="auto"/>
              <w:right w:val="single" w:sz="4" w:space="0" w:color="auto"/>
            </w:tcBorders>
            <w:shd w:val="clear" w:color="000000" w:fill="FFFFFF"/>
            <w:hideMark/>
          </w:tcPr>
          <w:p w14:paraId="1907E7D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28,20</w:t>
            </w:r>
          </w:p>
        </w:tc>
        <w:tc>
          <w:tcPr>
            <w:tcW w:w="0" w:type="auto"/>
            <w:tcBorders>
              <w:top w:val="nil"/>
              <w:left w:val="nil"/>
              <w:bottom w:val="single" w:sz="4" w:space="0" w:color="auto"/>
              <w:right w:val="single" w:sz="4" w:space="0" w:color="auto"/>
            </w:tcBorders>
            <w:shd w:val="clear" w:color="000000" w:fill="FFFFFF"/>
            <w:hideMark/>
          </w:tcPr>
          <w:p w14:paraId="5F56BE4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31,50</w:t>
            </w:r>
          </w:p>
        </w:tc>
        <w:tc>
          <w:tcPr>
            <w:tcW w:w="0" w:type="auto"/>
            <w:tcBorders>
              <w:top w:val="nil"/>
              <w:left w:val="nil"/>
              <w:bottom w:val="single" w:sz="4" w:space="0" w:color="auto"/>
              <w:right w:val="single" w:sz="4" w:space="0" w:color="auto"/>
            </w:tcBorders>
            <w:shd w:val="clear" w:color="000000" w:fill="FFFFFF"/>
            <w:hideMark/>
          </w:tcPr>
          <w:p w14:paraId="1DCDD3E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32,50</w:t>
            </w:r>
          </w:p>
        </w:tc>
        <w:tc>
          <w:tcPr>
            <w:tcW w:w="0" w:type="auto"/>
            <w:tcBorders>
              <w:top w:val="nil"/>
              <w:left w:val="nil"/>
              <w:bottom w:val="single" w:sz="4" w:space="0" w:color="auto"/>
              <w:right w:val="single" w:sz="4" w:space="0" w:color="auto"/>
            </w:tcBorders>
            <w:shd w:val="clear" w:color="000000" w:fill="FFFFFF"/>
            <w:hideMark/>
          </w:tcPr>
          <w:p w14:paraId="7C47FEC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36,20</w:t>
            </w:r>
          </w:p>
        </w:tc>
        <w:tc>
          <w:tcPr>
            <w:tcW w:w="0" w:type="auto"/>
            <w:tcBorders>
              <w:top w:val="nil"/>
              <w:left w:val="nil"/>
              <w:bottom w:val="single" w:sz="4" w:space="0" w:color="auto"/>
              <w:right w:val="single" w:sz="4" w:space="0" w:color="auto"/>
            </w:tcBorders>
            <w:shd w:val="clear" w:color="000000" w:fill="FFFFFF"/>
            <w:hideMark/>
          </w:tcPr>
          <w:p w14:paraId="7106877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35,80</w:t>
            </w:r>
          </w:p>
        </w:tc>
        <w:tc>
          <w:tcPr>
            <w:tcW w:w="0" w:type="auto"/>
            <w:tcBorders>
              <w:top w:val="nil"/>
              <w:left w:val="nil"/>
              <w:bottom w:val="single" w:sz="4" w:space="0" w:color="auto"/>
              <w:right w:val="single" w:sz="4" w:space="0" w:color="auto"/>
            </w:tcBorders>
            <w:shd w:val="clear" w:color="000000" w:fill="FFFFFF"/>
            <w:hideMark/>
          </w:tcPr>
          <w:p w14:paraId="2287B24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35,50</w:t>
            </w:r>
          </w:p>
        </w:tc>
        <w:tc>
          <w:tcPr>
            <w:tcW w:w="0" w:type="auto"/>
            <w:tcBorders>
              <w:top w:val="nil"/>
              <w:left w:val="nil"/>
              <w:bottom w:val="single" w:sz="4" w:space="0" w:color="auto"/>
              <w:right w:val="single" w:sz="4" w:space="0" w:color="auto"/>
            </w:tcBorders>
            <w:shd w:val="clear" w:color="000000" w:fill="FFFFFF"/>
            <w:hideMark/>
          </w:tcPr>
          <w:p w14:paraId="4ACF23B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31,30</w:t>
            </w:r>
          </w:p>
        </w:tc>
        <w:tc>
          <w:tcPr>
            <w:tcW w:w="0" w:type="auto"/>
            <w:tcBorders>
              <w:top w:val="nil"/>
              <w:left w:val="nil"/>
              <w:bottom w:val="single" w:sz="4" w:space="0" w:color="auto"/>
              <w:right w:val="single" w:sz="4" w:space="0" w:color="auto"/>
            </w:tcBorders>
            <w:shd w:val="clear" w:color="000000" w:fill="FFFFFF"/>
            <w:hideMark/>
          </w:tcPr>
          <w:p w14:paraId="079ACA4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32,40</w:t>
            </w:r>
          </w:p>
        </w:tc>
      </w:tr>
      <w:tr w:rsidR="00B267FC" w:rsidRPr="00DF61DC" w14:paraId="3787E0B4"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3A354739" w14:textId="77777777" w:rsidR="00B267FC" w:rsidRPr="00DF61DC" w:rsidRDefault="00B267FC" w:rsidP="006D414F">
            <w:pPr>
              <w:spacing w:after="0" w:line="240" w:lineRule="auto"/>
              <w:rPr>
                <w:rFonts w:ascii="Times New Roman" w:eastAsia="Times New Roman" w:hAnsi="Times New Roman" w:cs="Times New Roman"/>
                <w:b/>
                <w:color w:val="000000"/>
                <w:lang w:val="uk-UA" w:eastAsia="ru-RU"/>
              </w:rPr>
            </w:pPr>
            <w:r w:rsidRPr="00DF61DC">
              <w:rPr>
                <w:rFonts w:ascii="Times New Roman" w:eastAsia="Times New Roman" w:hAnsi="Times New Roman" w:cs="Times New Roman"/>
                <w:b/>
                <w:color w:val="000000"/>
                <w:lang w:val="uk-UA" w:eastAsia="ru-RU"/>
              </w:rPr>
              <w:t>Портфельні інвестиції</w:t>
            </w:r>
          </w:p>
        </w:tc>
        <w:tc>
          <w:tcPr>
            <w:tcW w:w="821" w:type="dxa"/>
            <w:tcBorders>
              <w:top w:val="nil"/>
              <w:left w:val="nil"/>
              <w:bottom w:val="single" w:sz="4" w:space="0" w:color="auto"/>
              <w:right w:val="single" w:sz="4" w:space="0" w:color="auto"/>
            </w:tcBorders>
            <w:shd w:val="clear" w:color="000000" w:fill="FFFFFF"/>
            <w:hideMark/>
          </w:tcPr>
          <w:p w14:paraId="28FA18C5"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30,80</w:t>
            </w:r>
          </w:p>
        </w:tc>
        <w:tc>
          <w:tcPr>
            <w:tcW w:w="0" w:type="auto"/>
            <w:tcBorders>
              <w:top w:val="nil"/>
              <w:left w:val="nil"/>
              <w:bottom w:val="single" w:sz="4" w:space="0" w:color="auto"/>
              <w:right w:val="single" w:sz="4" w:space="0" w:color="auto"/>
            </w:tcBorders>
            <w:shd w:val="clear" w:color="000000" w:fill="FFFFFF"/>
            <w:hideMark/>
          </w:tcPr>
          <w:p w14:paraId="1D9506D9"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26,30</w:t>
            </w:r>
          </w:p>
        </w:tc>
        <w:tc>
          <w:tcPr>
            <w:tcW w:w="0" w:type="auto"/>
            <w:tcBorders>
              <w:top w:val="nil"/>
              <w:left w:val="nil"/>
              <w:bottom w:val="single" w:sz="4" w:space="0" w:color="auto"/>
              <w:right w:val="single" w:sz="4" w:space="0" w:color="auto"/>
            </w:tcBorders>
            <w:shd w:val="clear" w:color="000000" w:fill="FFFFFF"/>
            <w:hideMark/>
          </w:tcPr>
          <w:p w14:paraId="79347F08"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35,60</w:t>
            </w:r>
          </w:p>
        </w:tc>
        <w:tc>
          <w:tcPr>
            <w:tcW w:w="0" w:type="auto"/>
            <w:tcBorders>
              <w:top w:val="nil"/>
              <w:left w:val="nil"/>
              <w:bottom w:val="single" w:sz="4" w:space="0" w:color="auto"/>
              <w:right w:val="single" w:sz="4" w:space="0" w:color="auto"/>
            </w:tcBorders>
            <w:shd w:val="clear" w:color="000000" w:fill="FFFFFF"/>
            <w:hideMark/>
          </w:tcPr>
          <w:p w14:paraId="6DFA4BB1"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41,60</w:t>
            </w:r>
          </w:p>
        </w:tc>
        <w:tc>
          <w:tcPr>
            <w:tcW w:w="0" w:type="auto"/>
            <w:tcBorders>
              <w:top w:val="nil"/>
              <w:left w:val="nil"/>
              <w:bottom w:val="single" w:sz="4" w:space="0" w:color="auto"/>
              <w:right w:val="single" w:sz="4" w:space="0" w:color="auto"/>
            </w:tcBorders>
            <w:shd w:val="clear" w:color="000000" w:fill="FFFFFF"/>
            <w:hideMark/>
          </w:tcPr>
          <w:p w14:paraId="3636B3D2"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40,10</w:t>
            </w:r>
          </w:p>
        </w:tc>
        <w:tc>
          <w:tcPr>
            <w:tcW w:w="0" w:type="auto"/>
            <w:tcBorders>
              <w:top w:val="nil"/>
              <w:left w:val="nil"/>
              <w:bottom w:val="single" w:sz="4" w:space="0" w:color="auto"/>
              <w:right w:val="single" w:sz="4" w:space="0" w:color="auto"/>
            </w:tcBorders>
            <w:shd w:val="clear" w:color="000000" w:fill="FFFFFF"/>
            <w:hideMark/>
          </w:tcPr>
          <w:p w14:paraId="6B9D5621"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45,50</w:t>
            </w:r>
          </w:p>
        </w:tc>
        <w:tc>
          <w:tcPr>
            <w:tcW w:w="0" w:type="auto"/>
            <w:tcBorders>
              <w:top w:val="nil"/>
              <w:left w:val="nil"/>
              <w:bottom w:val="single" w:sz="4" w:space="0" w:color="auto"/>
              <w:right w:val="single" w:sz="4" w:space="0" w:color="auto"/>
            </w:tcBorders>
            <w:shd w:val="clear" w:color="000000" w:fill="FFFFFF"/>
            <w:hideMark/>
          </w:tcPr>
          <w:p w14:paraId="0DFE1DD6"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49,20</w:t>
            </w:r>
          </w:p>
        </w:tc>
        <w:tc>
          <w:tcPr>
            <w:tcW w:w="0" w:type="auto"/>
            <w:tcBorders>
              <w:top w:val="nil"/>
              <w:left w:val="nil"/>
              <w:bottom w:val="single" w:sz="4" w:space="0" w:color="auto"/>
              <w:right w:val="single" w:sz="4" w:space="0" w:color="auto"/>
            </w:tcBorders>
            <w:shd w:val="clear" w:color="000000" w:fill="FFFFFF"/>
            <w:hideMark/>
          </w:tcPr>
          <w:p w14:paraId="68CB594E"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43,80</w:t>
            </w:r>
          </w:p>
        </w:tc>
        <w:tc>
          <w:tcPr>
            <w:tcW w:w="0" w:type="auto"/>
            <w:tcBorders>
              <w:top w:val="nil"/>
              <w:left w:val="nil"/>
              <w:bottom w:val="single" w:sz="4" w:space="0" w:color="auto"/>
              <w:right w:val="single" w:sz="4" w:space="0" w:color="auto"/>
            </w:tcBorders>
            <w:shd w:val="clear" w:color="000000" w:fill="FFFFFF"/>
            <w:hideMark/>
          </w:tcPr>
          <w:p w14:paraId="5C2DF8E0"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49,70</w:t>
            </w:r>
          </w:p>
        </w:tc>
        <w:tc>
          <w:tcPr>
            <w:tcW w:w="0" w:type="auto"/>
            <w:tcBorders>
              <w:top w:val="nil"/>
              <w:left w:val="nil"/>
              <w:bottom w:val="single" w:sz="4" w:space="0" w:color="auto"/>
              <w:right w:val="single" w:sz="4" w:space="0" w:color="auto"/>
            </w:tcBorders>
            <w:shd w:val="clear" w:color="000000" w:fill="FFFFFF"/>
            <w:hideMark/>
          </w:tcPr>
          <w:p w14:paraId="6AB186A9"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54,10</w:t>
            </w:r>
          </w:p>
        </w:tc>
      </w:tr>
      <w:tr w:rsidR="00B267FC" w:rsidRPr="00DF61DC" w14:paraId="323279A9"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72C43506"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Інструменти участі у капіталі</w:t>
            </w:r>
          </w:p>
        </w:tc>
        <w:tc>
          <w:tcPr>
            <w:tcW w:w="821" w:type="dxa"/>
            <w:tcBorders>
              <w:top w:val="nil"/>
              <w:left w:val="nil"/>
              <w:bottom w:val="single" w:sz="4" w:space="0" w:color="auto"/>
              <w:right w:val="single" w:sz="4" w:space="0" w:color="auto"/>
            </w:tcBorders>
            <w:shd w:val="clear" w:color="auto" w:fill="auto"/>
            <w:hideMark/>
          </w:tcPr>
          <w:p w14:paraId="6C332D0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14,50</w:t>
            </w:r>
          </w:p>
        </w:tc>
        <w:tc>
          <w:tcPr>
            <w:tcW w:w="0" w:type="auto"/>
            <w:tcBorders>
              <w:top w:val="nil"/>
              <w:left w:val="nil"/>
              <w:bottom w:val="single" w:sz="4" w:space="0" w:color="auto"/>
              <w:right w:val="single" w:sz="4" w:space="0" w:color="auto"/>
            </w:tcBorders>
            <w:shd w:val="clear" w:color="auto" w:fill="auto"/>
            <w:hideMark/>
          </w:tcPr>
          <w:p w14:paraId="025242B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9,30</w:t>
            </w:r>
          </w:p>
        </w:tc>
        <w:tc>
          <w:tcPr>
            <w:tcW w:w="0" w:type="auto"/>
            <w:tcBorders>
              <w:top w:val="nil"/>
              <w:left w:val="nil"/>
              <w:bottom w:val="single" w:sz="4" w:space="0" w:color="auto"/>
              <w:right w:val="single" w:sz="4" w:space="0" w:color="auto"/>
            </w:tcBorders>
            <w:shd w:val="clear" w:color="auto" w:fill="auto"/>
            <w:hideMark/>
          </w:tcPr>
          <w:p w14:paraId="28D6987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11,40</w:t>
            </w:r>
          </w:p>
        </w:tc>
        <w:tc>
          <w:tcPr>
            <w:tcW w:w="0" w:type="auto"/>
            <w:tcBorders>
              <w:top w:val="nil"/>
              <w:left w:val="nil"/>
              <w:bottom w:val="single" w:sz="4" w:space="0" w:color="auto"/>
              <w:right w:val="single" w:sz="4" w:space="0" w:color="auto"/>
            </w:tcBorders>
            <w:shd w:val="clear" w:color="auto" w:fill="auto"/>
            <w:hideMark/>
          </w:tcPr>
          <w:p w14:paraId="4BA2C36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10,60</w:t>
            </w:r>
          </w:p>
        </w:tc>
        <w:tc>
          <w:tcPr>
            <w:tcW w:w="0" w:type="auto"/>
            <w:tcBorders>
              <w:top w:val="nil"/>
              <w:left w:val="nil"/>
              <w:bottom w:val="single" w:sz="4" w:space="0" w:color="auto"/>
              <w:right w:val="single" w:sz="4" w:space="0" w:color="auto"/>
            </w:tcBorders>
            <w:shd w:val="clear" w:color="auto" w:fill="auto"/>
            <w:hideMark/>
          </w:tcPr>
          <w:p w14:paraId="3E2E1DA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9,30</w:t>
            </w:r>
          </w:p>
        </w:tc>
        <w:tc>
          <w:tcPr>
            <w:tcW w:w="0" w:type="auto"/>
            <w:tcBorders>
              <w:top w:val="nil"/>
              <w:left w:val="nil"/>
              <w:bottom w:val="single" w:sz="4" w:space="0" w:color="auto"/>
              <w:right w:val="single" w:sz="4" w:space="0" w:color="auto"/>
            </w:tcBorders>
            <w:shd w:val="clear" w:color="auto" w:fill="auto"/>
            <w:hideMark/>
          </w:tcPr>
          <w:p w14:paraId="0A3573F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9,00</w:t>
            </w:r>
          </w:p>
        </w:tc>
        <w:tc>
          <w:tcPr>
            <w:tcW w:w="0" w:type="auto"/>
            <w:tcBorders>
              <w:top w:val="nil"/>
              <w:left w:val="nil"/>
              <w:bottom w:val="single" w:sz="4" w:space="0" w:color="auto"/>
              <w:right w:val="single" w:sz="4" w:space="0" w:color="auto"/>
            </w:tcBorders>
            <w:shd w:val="clear" w:color="auto" w:fill="auto"/>
            <w:hideMark/>
          </w:tcPr>
          <w:p w14:paraId="3FAE260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7,80</w:t>
            </w:r>
          </w:p>
        </w:tc>
        <w:tc>
          <w:tcPr>
            <w:tcW w:w="0" w:type="auto"/>
            <w:tcBorders>
              <w:top w:val="nil"/>
              <w:left w:val="nil"/>
              <w:bottom w:val="single" w:sz="4" w:space="0" w:color="auto"/>
              <w:right w:val="single" w:sz="4" w:space="0" w:color="auto"/>
            </w:tcBorders>
            <w:shd w:val="clear" w:color="auto" w:fill="auto"/>
            <w:hideMark/>
          </w:tcPr>
          <w:p w14:paraId="16F5412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7,30</w:t>
            </w:r>
          </w:p>
        </w:tc>
        <w:tc>
          <w:tcPr>
            <w:tcW w:w="0" w:type="auto"/>
            <w:tcBorders>
              <w:top w:val="nil"/>
              <w:left w:val="nil"/>
              <w:bottom w:val="single" w:sz="4" w:space="0" w:color="auto"/>
              <w:right w:val="single" w:sz="4" w:space="0" w:color="auto"/>
            </w:tcBorders>
            <w:shd w:val="clear" w:color="auto" w:fill="auto"/>
            <w:hideMark/>
          </w:tcPr>
          <w:p w14:paraId="59D0EC2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6,70</w:t>
            </w:r>
          </w:p>
        </w:tc>
        <w:tc>
          <w:tcPr>
            <w:tcW w:w="0" w:type="auto"/>
            <w:tcBorders>
              <w:top w:val="nil"/>
              <w:left w:val="nil"/>
              <w:bottom w:val="single" w:sz="4" w:space="0" w:color="auto"/>
              <w:right w:val="single" w:sz="4" w:space="0" w:color="auto"/>
            </w:tcBorders>
            <w:shd w:val="clear" w:color="auto" w:fill="auto"/>
            <w:hideMark/>
          </w:tcPr>
          <w:p w14:paraId="3F015BFB"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5,90</w:t>
            </w:r>
          </w:p>
        </w:tc>
      </w:tr>
      <w:tr w:rsidR="00B267FC" w:rsidRPr="00DF61DC" w14:paraId="46D1DE5B"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55721B30"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Недержавні депозитні корпорації</w:t>
            </w:r>
          </w:p>
        </w:tc>
        <w:tc>
          <w:tcPr>
            <w:tcW w:w="821" w:type="dxa"/>
            <w:tcBorders>
              <w:top w:val="nil"/>
              <w:left w:val="nil"/>
              <w:bottom w:val="single" w:sz="4" w:space="0" w:color="auto"/>
              <w:right w:val="single" w:sz="4" w:space="0" w:color="auto"/>
            </w:tcBorders>
            <w:shd w:val="clear" w:color="auto" w:fill="auto"/>
            <w:hideMark/>
          </w:tcPr>
          <w:p w14:paraId="1589F5A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3,20</w:t>
            </w:r>
          </w:p>
        </w:tc>
        <w:tc>
          <w:tcPr>
            <w:tcW w:w="0" w:type="auto"/>
            <w:tcBorders>
              <w:top w:val="nil"/>
              <w:left w:val="nil"/>
              <w:bottom w:val="single" w:sz="4" w:space="0" w:color="auto"/>
              <w:right w:val="single" w:sz="4" w:space="0" w:color="auto"/>
            </w:tcBorders>
            <w:shd w:val="clear" w:color="auto" w:fill="auto"/>
            <w:hideMark/>
          </w:tcPr>
          <w:p w14:paraId="68A0D84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2,10</w:t>
            </w:r>
          </w:p>
        </w:tc>
        <w:tc>
          <w:tcPr>
            <w:tcW w:w="0" w:type="auto"/>
            <w:tcBorders>
              <w:top w:val="nil"/>
              <w:left w:val="nil"/>
              <w:bottom w:val="single" w:sz="4" w:space="0" w:color="auto"/>
              <w:right w:val="single" w:sz="4" w:space="0" w:color="auto"/>
            </w:tcBorders>
            <w:shd w:val="clear" w:color="auto" w:fill="auto"/>
            <w:hideMark/>
          </w:tcPr>
          <w:p w14:paraId="7D9553B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3,00</w:t>
            </w:r>
          </w:p>
        </w:tc>
        <w:tc>
          <w:tcPr>
            <w:tcW w:w="0" w:type="auto"/>
            <w:tcBorders>
              <w:top w:val="nil"/>
              <w:left w:val="nil"/>
              <w:bottom w:val="single" w:sz="4" w:space="0" w:color="auto"/>
              <w:right w:val="single" w:sz="4" w:space="0" w:color="auto"/>
            </w:tcBorders>
            <w:shd w:val="clear" w:color="auto" w:fill="auto"/>
            <w:hideMark/>
          </w:tcPr>
          <w:p w14:paraId="64B950F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3,30</w:t>
            </w:r>
          </w:p>
        </w:tc>
        <w:tc>
          <w:tcPr>
            <w:tcW w:w="0" w:type="auto"/>
            <w:tcBorders>
              <w:top w:val="nil"/>
              <w:left w:val="nil"/>
              <w:bottom w:val="single" w:sz="4" w:space="0" w:color="auto"/>
              <w:right w:val="single" w:sz="4" w:space="0" w:color="auto"/>
            </w:tcBorders>
            <w:shd w:val="clear" w:color="auto" w:fill="auto"/>
            <w:hideMark/>
          </w:tcPr>
          <w:p w14:paraId="3465256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2,20</w:t>
            </w:r>
          </w:p>
        </w:tc>
        <w:tc>
          <w:tcPr>
            <w:tcW w:w="0" w:type="auto"/>
            <w:tcBorders>
              <w:top w:val="nil"/>
              <w:left w:val="nil"/>
              <w:bottom w:val="single" w:sz="4" w:space="0" w:color="auto"/>
              <w:right w:val="single" w:sz="4" w:space="0" w:color="auto"/>
            </w:tcBorders>
            <w:shd w:val="clear" w:color="auto" w:fill="auto"/>
            <w:hideMark/>
          </w:tcPr>
          <w:p w14:paraId="2759717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2,80</w:t>
            </w:r>
          </w:p>
        </w:tc>
        <w:tc>
          <w:tcPr>
            <w:tcW w:w="0" w:type="auto"/>
            <w:tcBorders>
              <w:top w:val="nil"/>
              <w:left w:val="nil"/>
              <w:bottom w:val="single" w:sz="4" w:space="0" w:color="auto"/>
              <w:right w:val="single" w:sz="4" w:space="0" w:color="auto"/>
            </w:tcBorders>
            <w:shd w:val="clear" w:color="auto" w:fill="auto"/>
            <w:hideMark/>
          </w:tcPr>
          <w:p w14:paraId="2D626B7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3,00</w:t>
            </w:r>
          </w:p>
        </w:tc>
        <w:tc>
          <w:tcPr>
            <w:tcW w:w="0" w:type="auto"/>
            <w:tcBorders>
              <w:top w:val="nil"/>
              <w:left w:val="nil"/>
              <w:bottom w:val="single" w:sz="4" w:space="0" w:color="auto"/>
              <w:right w:val="single" w:sz="4" w:space="0" w:color="auto"/>
            </w:tcBorders>
            <w:shd w:val="clear" w:color="auto" w:fill="auto"/>
            <w:hideMark/>
          </w:tcPr>
          <w:p w14:paraId="33C0DB5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3,00</w:t>
            </w:r>
          </w:p>
        </w:tc>
        <w:tc>
          <w:tcPr>
            <w:tcW w:w="0" w:type="auto"/>
            <w:tcBorders>
              <w:top w:val="nil"/>
              <w:left w:val="nil"/>
              <w:bottom w:val="single" w:sz="4" w:space="0" w:color="auto"/>
              <w:right w:val="single" w:sz="4" w:space="0" w:color="auto"/>
            </w:tcBorders>
            <w:shd w:val="clear" w:color="auto" w:fill="auto"/>
            <w:hideMark/>
          </w:tcPr>
          <w:p w14:paraId="08AC6EA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3,10</w:t>
            </w:r>
          </w:p>
        </w:tc>
        <w:tc>
          <w:tcPr>
            <w:tcW w:w="0" w:type="auto"/>
            <w:tcBorders>
              <w:top w:val="nil"/>
              <w:left w:val="nil"/>
              <w:bottom w:val="single" w:sz="4" w:space="0" w:color="auto"/>
              <w:right w:val="single" w:sz="4" w:space="0" w:color="auto"/>
            </w:tcBorders>
            <w:shd w:val="clear" w:color="auto" w:fill="auto"/>
            <w:hideMark/>
          </w:tcPr>
          <w:p w14:paraId="5A1DDDC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3,10</w:t>
            </w:r>
          </w:p>
        </w:tc>
      </w:tr>
      <w:tr w:rsidR="00B267FC" w:rsidRPr="00DF61DC" w14:paraId="43BC58D8"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7C4C1256"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Інші сектори</w:t>
            </w:r>
          </w:p>
        </w:tc>
        <w:tc>
          <w:tcPr>
            <w:tcW w:w="821" w:type="dxa"/>
            <w:tcBorders>
              <w:top w:val="nil"/>
              <w:left w:val="nil"/>
              <w:bottom w:val="single" w:sz="4" w:space="0" w:color="auto"/>
              <w:right w:val="single" w:sz="4" w:space="0" w:color="auto"/>
            </w:tcBorders>
            <w:shd w:val="clear" w:color="auto" w:fill="auto"/>
            <w:hideMark/>
          </w:tcPr>
          <w:p w14:paraId="0D685FD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11,40</w:t>
            </w:r>
          </w:p>
        </w:tc>
        <w:tc>
          <w:tcPr>
            <w:tcW w:w="0" w:type="auto"/>
            <w:tcBorders>
              <w:top w:val="nil"/>
              <w:left w:val="nil"/>
              <w:bottom w:val="single" w:sz="4" w:space="0" w:color="auto"/>
              <w:right w:val="single" w:sz="4" w:space="0" w:color="auto"/>
            </w:tcBorders>
            <w:shd w:val="clear" w:color="auto" w:fill="auto"/>
            <w:hideMark/>
          </w:tcPr>
          <w:p w14:paraId="783057B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7,20</w:t>
            </w:r>
          </w:p>
        </w:tc>
        <w:tc>
          <w:tcPr>
            <w:tcW w:w="0" w:type="auto"/>
            <w:tcBorders>
              <w:top w:val="nil"/>
              <w:left w:val="nil"/>
              <w:bottom w:val="single" w:sz="4" w:space="0" w:color="auto"/>
              <w:right w:val="single" w:sz="4" w:space="0" w:color="auto"/>
            </w:tcBorders>
            <w:shd w:val="clear" w:color="auto" w:fill="auto"/>
            <w:hideMark/>
          </w:tcPr>
          <w:p w14:paraId="71A13D2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8,50</w:t>
            </w:r>
          </w:p>
        </w:tc>
        <w:tc>
          <w:tcPr>
            <w:tcW w:w="0" w:type="auto"/>
            <w:tcBorders>
              <w:top w:val="nil"/>
              <w:left w:val="nil"/>
              <w:bottom w:val="single" w:sz="4" w:space="0" w:color="auto"/>
              <w:right w:val="single" w:sz="4" w:space="0" w:color="auto"/>
            </w:tcBorders>
            <w:shd w:val="clear" w:color="auto" w:fill="auto"/>
            <w:hideMark/>
          </w:tcPr>
          <w:p w14:paraId="51B3D3D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7,40</w:t>
            </w:r>
          </w:p>
        </w:tc>
        <w:tc>
          <w:tcPr>
            <w:tcW w:w="0" w:type="auto"/>
            <w:tcBorders>
              <w:top w:val="nil"/>
              <w:left w:val="nil"/>
              <w:bottom w:val="single" w:sz="4" w:space="0" w:color="auto"/>
              <w:right w:val="single" w:sz="4" w:space="0" w:color="auto"/>
            </w:tcBorders>
            <w:shd w:val="clear" w:color="auto" w:fill="auto"/>
            <w:hideMark/>
          </w:tcPr>
          <w:p w14:paraId="7AD1B9E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7,10</w:t>
            </w:r>
          </w:p>
        </w:tc>
        <w:tc>
          <w:tcPr>
            <w:tcW w:w="0" w:type="auto"/>
            <w:tcBorders>
              <w:top w:val="nil"/>
              <w:left w:val="nil"/>
              <w:bottom w:val="single" w:sz="4" w:space="0" w:color="auto"/>
              <w:right w:val="single" w:sz="4" w:space="0" w:color="auto"/>
            </w:tcBorders>
            <w:shd w:val="clear" w:color="auto" w:fill="auto"/>
            <w:hideMark/>
          </w:tcPr>
          <w:p w14:paraId="5AD525C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6,20</w:t>
            </w:r>
          </w:p>
        </w:tc>
        <w:tc>
          <w:tcPr>
            <w:tcW w:w="0" w:type="auto"/>
            <w:tcBorders>
              <w:top w:val="nil"/>
              <w:left w:val="nil"/>
              <w:bottom w:val="single" w:sz="4" w:space="0" w:color="auto"/>
              <w:right w:val="single" w:sz="4" w:space="0" w:color="auto"/>
            </w:tcBorders>
            <w:shd w:val="clear" w:color="auto" w:fill="auto"/>
            <w:hideMark/>
          </w:tcPr>
          <w:p w14:paraId="3E18693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4,70</w:t>
            </w:r>
          </w:p>
        </w:tc>
        <w:tc>
          <w:tcPr>
            <w:tcW w:w="0" w:type="auto"/>
            <w:tcBorders>
              <w:top w:val="nil"/>
              <w:left w:val="nil"/>
              <w:bottom w:val="single" w:sz="4" w:space="0" w:color="auto"/>
              <w:right w:val="single" w:sz="4" w:space="0" w:color="auto"/>
            </w:tcBorders>
            <w:shd w:val="clear" w:color="auto" w:fill="auto"/>
            <w:hideMark/>
          </w:tcPr>
          <w:p w14:paraId="498935D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4,30</w:t>
            </w:r>
          </w:p>
        </w:tc>
        <w:tc>
          <w:tcPr>
            <w:tcW w:w="0" w:type="auto"/>
            <w:tcBorders>
              <w:top w:val="nil"/>
              <w:left w:val="nil"/>
              <w:bottom w:val="single" w:sz="4" w:space="0" w:color="auto"/>
              <w:right w:val="single" w:sz="4" w:space="0" w:color="auto"/>
            </w:tcBorders>
            <w:shd w:val="clear" w:color="auto" w:fill="auto"/>
            <w:hideMark/>
          </w:tcPr>
          <w:p w14:paraId="2FE3C1F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3,60</w:t>
            </w:r>
          </w:p>
        </w:tc>
        <w:tc>
          <w:tcPr>
            <w:tcW w:w="0" w:type="auto"/>
            <w:tcBorders>
              <w:top w:val="nil"/>
              <w:left w:val="nil"/>
              <w:bottom w:val="single" w:sz="4" w:space="0" w:color="auto"/>
              <w:right w:val="single" w:sz="4" w:space="0" w:color="auto"/>
            </w:tcBorders>
            <w:shd w:val="clear" w:color="auto" w:fill="auto"/>
            <w:hideMark/>
          </w:tcPr>
          <w:p w14:paraId="4F95DFE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2,80</w:t>
            </w:r>
          </w:p>
        </w:tc>
      </w:tr>
      <w:tr w:rsidR="00B267FC" w:rsidRPr="00DF61DC" w14:paraId="2BA2C48A"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2BA936D4"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Боргові цінні папери</w:t>
            </w:r>
          </w:p>
        </w:tc>
        <w:tc>
          <w:tcPr>
            <w:tcW w:w="821" w:type="dxa"/>
            <w:tcBorders>
              <w:top w:val="nil"/>
              <w:left w:val="nil"/>
              <w:bottom w:val="single" w:sz="4" w:space="0" w:color="auto"/>
              <w:right w:val="single" w:sz="4" w:space="0" w:color="auto"/>
            </w:tcBorders>
            <w:shd w:val="clear" w:color="auto" w:fill="auto"/>
            <w:hideMark/>
          </w:tcPr>
          <w:p w14:paraId="15A92D1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16,30</w:t>
            </w:r>
          </w:p>
        </w:tc>
        <w:tc>
          <w:tcPr>
            <w:tcW w:w="0" w:type="auto"/>
            <w:tcBorders>
              <w:top w:val="nil"/>
              <w:left w:val="nil"/>
              <w:bottom w:val="single" w:sz="4" w:space="0" w:color="auto"/>
              <w:right w:val="single" w:sz="4" w:space="0" w:color="auto"/>
            </w:tcBorders>
            <w:shd w:val="clear" w:color="auto" w:fill="auto"/>
            <w:hideMark/>
          </w:tcPr>
          <w:p w14:paraId="1634CA6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17,00</w:t>
            </w:r>
          </w:p>
        </w:tc>
        <w:tc>
          <w:tcPr>
            <w:tcW w:w="0" w:type="auto"/>
            <w:tcBorders>
              <w:top w:val="nil"/>
              <w:left w:val="nil"/>
              <w:bottom w:val="single" w:sz="4" w:space="0" w:color="auto"/>
              <w:right w:val="single" w:sz="4" w:space="0" w:color="auto"/>
            </w:tcBorders>
            <w:shd w:val="clear" w:color="auto" w:fill="auto"/>
            <w:hideMark/>
          </w:tcPr>
          <w:p w14:paraId="024526C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24,20</w:t>
            </w:r>
          </w:p>
        </w:tc>
        <w:tc>
          <w:tcPr>
            <w:tcW w:w="0" w:type="auto"/>
            <w:tcBorders>
              <w:top w:val="nil"/>
              <w:left w:val="nil"/>
              <w:bottom w:val="single" w:sz="4" w:space="0" w:color="auto"/>
              <w:right w:val="single" w:sz="4" w:space="0" w:color="auto"/>
            </w:tcBorders>
            <w:shd w:val="clear" w:color="auto" w:fill="auto"/>
            <w:hideMark/>
          </w:tcPr>
          <w:p w14:paraId="31EDB94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31,00</w:t>
            </w:r>
          </w:p>
        </w:tc>
        <w:tc>
          <w:tcPr>
            <w:tcW w:w="0" w:type="auto"/>
            <w:tcBorders>
              <w:top w:val="nil"/>
              <w:left w:val="nil"/>
              <w:bottom w:val="single" w:sz="4" w:space="0" w:color="auto"/>
              <w:right w:val="single" w:sz="4" w:space="0" w:color="auto"/>
            </w:tcBorders>
            <w:shd w:val="clear" w:color="auto" w:fill="auto"/>
            <w:hideMark/>
          </w:tcPr>
          <w:p w14:paraId="07EA6F0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30,80</w:t>
            </w:r>
          </w:p>
        </w:tc>
        <w:tc>
          <w:tcPr>
            <w:tcW w:w="0" w:type="auto"/>
            <w:tcBorders>
              <w:top w:val="nil"/>
              <w:left w:val="nil"/>
              <w:bottom w:val="single" w:sz="4" w:space="0" w:color="auto"/>
              <w:right w:val="single" w:sz="4" w:space="0" w:color="auto"/>
            </w:tcBorders>
            <w:shd w:val="clear" w:color="auto" w:fill="auto"/>
            <w:hideMark/>
          </w:tcPr>
          <w:p w14:paraId="47B1546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36,60</w:t>
            </w:r>
          </w:p>
        </w:tc>
        <w:tc>
          <w:tcPr>
            <w:tcW w:w="0" w:type="auto"/>
            <w:tcBorders>
              <w:top w:val="nil"/>
              <w:left w:val="nil"/>
              <w:bottom w:val="single" w:sz="4" w:space="0" w:color="auto"/>
              <w:right w:val="single" w:sz="4" w:space="0" w:color="auto"/>
            </w:tcBorders>
            <w:shd w:val="clear" w:color="auto" w:fill="auto"/>
            <w:hideMark/>
          </w:tcPr>
          <w:p w14:paraId="78FFC17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41,50</w:t>
            </w:r>
          </w:p>
        </w:tc>
        <w:tc>
          <w:tcPr>
            <w:tcW w:w="0" w:type="auto"/>
            <w:tcBorders>
              <w:top w:val="nil"/>
              <w:left w:val="nil"/>
              <w:bottom w:val="single" w:sz="4" w:space="0" w:color="auto"/>
              <w:right w:val="single" w:sz="4" w:space="0" w:color="auto"/>
            </w:tcBorders>
            <w:shd w:val="clear" w:color="auto" w:fill="auto"/>
            <w:hideMark/>
          </w:tcPr>
          <w:p w14:paraId="06AEE2F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36,50</w:t>
            </w:r>
          </w:p>
        </w:tc>
        <w:tc>
          <w:tcPr>
            <w:tcW w:w="0" w:type="auto"/>
            <w:tcBorders>
              <w:top w:val="nil"/>
              <w:left w:val="nil"/>
              <w:bottom w:val="single" w:sz="4" w:space="0" w:color="auto"/>
              <w:right w:val="single" w:sz="4" w:space="0" w:color="auto"/>
            </w:tcBorders>
            <w:shd w:val="clear" w:color="auto" w:fill="auto"/>
            <w:hideMark/>
          </w:tcPr>
          <w:p w14:paraId="7E457EE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43,10</w:t>
            </w:r>
          </w:p>
        </w:tc>
        <w:tc>
          <w:tcPr>
            <w:tcW w:w="0" w:type="auto"/>
            <w:tcBorders>
              <w:top w:val="nil"/>
              <w:left w:val="nil"/>
              <w:bottom w:val="single" w:sz="4" w:space="0" w:color="auto"/>
              <w:right w:val="single" w:sz="4" w:space="0" w:color="auto"/>
            </w:tcBorders>
            <w:shd w:val="clear" w:color="auto" w:fill="auto"/>
            <w:hideMark/>
          </w:tcPr>
          <w:p w14:paraId="4B237DE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48,30</w:t>
            </w:r>
          </w:p>
        </w:tc>
      </w:tr>
      <w:tr w:rsidR="00B267FC" w:rsidRPr="00DF61DC" w14:paraId="24AD8837"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1E5ABB00"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Недержавні депозитні корпорації</w:t>
            </w:r>
          </w:p>
        </w:tc>
        <w:tc>
          <w:tcPr>
            <w:tcW w:w="821" w:type="dxa"/>
            <w:tcBorders>
              <w:top w:val="nil"/>
              <w:left w:val="nil"/>
              <w:bottom w:val="single" w:sz="4" w:space="0" w:color="auto"/>
              <w:right w:val="single" w:sz="4" w:space="0" w:color="auto"/>
            </w:tcBorders>
            <w:shd w:val="clear" w:color="auto" w:fill="auto"/>
            <w:hideMark/>
          </w:tcPr>
          <w:p w14:paraId="19C4B2D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auto" w:fill="auto"/>
            <w:hideMark/>
          </w:tcPr>
          <w:p w14:paraId="2A0C97C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1,50</w:t>
            </w:r>
          </w:p>
        </w:tc>
        <w:tc>
          <w:tcPr>
            <w:tcW w:w="0" w:type="auto"/>
            <w:tcBorders>
              <w:top w:val="nil"/>
              <w:left w:val="nil"/>
              <w:bottom w:val="single" w:sz="4" w:space="0" w:color="auto"/>
              <w:right w:val="single" w:sz="4" w:space="0" w:color="auto"/>
            </w:tcBorders>
            <w:shd w:val="clear" w:color="auto" w:fill="auto"/>
            <w:hideMark/>
          </w:tcPr>
          <w:p w14:paraId="40285CD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2,20</w:t>
            </w:r>
          </w:p>
        </w:tc>
        <w:tc>
          <w:tcPr>
            <w:tcW w:w="0" w:type="auto"/>
            <w:tcBorders>
              <w:top w:val="nil"/>
              <w:left w:val="nil"/>
              <w:bottom w:val="single" w:sz="4" w:space="0" w:color="auto"/>
              <w:right w:val="single" w:sz="4" w:space="0" w:color="auto"/>
            </w:tcBorders>
            <w:shd w:val="clear" w:color="auto" w:fill="auto"/>
            <w:hideMark/>
          </w:tcPr>
          <w:p w14:paraId="677E042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2,60</w:t>
            </w:r>
          </w:p>
        </w:tc>
        <w:tc>
          <w:tcPr>
            <w:tcW w:w="0" w:type="auto"/>
            <w:tcBorders>
              <w:top w:val="nil"/>
              <w:left w:val="nil"/>
              <w:bottom w:val="single" w:sz="4" w:space="0" w:color="auto"/>
              <w:right w:val="single" w:sz="4" w:space="0" w:color="auto"/>
            </w:tcBorders>
            <w:shd w:val="clear" w:color="auto" w:fill="auto"/>
            <w:hideMark/>
          </w:tcPr>
          <w:p w14:paraId="687370B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2,60</w:t>
            </w:r>
          </w:p>
        </w:tc>
        <w:tc>
          <w:tcPr>
            <w:tcW w:w="0" w:type="auto"/>
            <w:tcBorders>
              <w:top w:val="nil"/>
              <w:left w:val="nil"/>
              <w:bottom w:val="single" w:sz="4" w:space="0" w:color="auto"/>
              <w:right w:val="single" w:sz="4" w:space="0" w:color="auto"/>
            </w:tcBorders>
            <w:shd w:val="clear" w:color="auto" w:fill="auto"/>
            <w:hideMark/>
          </w:tcPr>
          <w:p w14:paraId="2FB8F18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2,50</w:t>
            </w:r>
          </w:p>
        </w:tc>
        <w:tc>
          <w:tcPr>
            <w:tcW w:w="0" w:type="auto"/>
            <w:tcBorders>
              <w:top w:val="nil"/>
              <w:left w:val="nil"/>
              <w:bottom w:val="single" w:sz="4" w:space="0" w:color="auto"/>
              <w:right w:val="single" w:sz="4" w:space="0" w:color="auto"/>
            </w:tcBorders>
            <w:shd w:val="clear" w:color="auto" w:fill="auto"/>
            <w:hideMark/>
          </w:tcPr>
          <w:p w14:paraId="6517A7D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3,10</w:t>
            </w:r>
          </w:p>
        </w:tc>
        <w:tc>
          <w:tcPr>
            <w:tcW w:w="0" w:type="auto"/>
            <w:tcBorders>
              <w:top w:val="nil"/>
              <w:left w:val="nil"/>
              <w:bottom w:val="single" w:sz="4" w:space="0" w:color="auto"/>
              <w:right w:val="single" w:sz="4" w:space="0" w:color="auto"/>
            </w:tcBorders>
            <w:shd w:val="clear" w:color="auto" w:fill="auto"/>
            <w:hideMark/>
          </w:tcPr>
          <w:p w14:paraId="578E68A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3,70</w:t>
            </w:r>
          </w:p>
        </w:tc>
        <w:tc>
          <w:tcPr>
            <w:tcW w:w="0" w:type="auto"/>
            <w:tcBorders>
              <w:top w:val="nil"/>
              <w:left w:val="nil"/>
              <w:bottom w:val="single" w:sz="4" w:space="0" w:color="auto"/>
              <w:right w:val="single" w:sz="4" w:space="0" w:color="auto"/>
            </w:tcBorders>
            <w:shd w:val="clear" w:color="auto" w:fill="auto"/>
            <w:hideMark/>
          </w:tcPr>
          <w:p w14:paraId="0D51931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9,50</w:t>
            </w:r>
          </w:p>
        </w:tc>
        <w:tc>
          <w:tcPr>
            <w:tcW w:w="0" w:type="auto"/>
            <w:tcBorders>
              <w:top w:val="nil"/>
              <w:left w:val="nil"/>
              <w:bottom w:val="single" w:sz="4" w:space="0" w:color="auto"/>
              <w:right w:val="single" w:sz="4" w:space="0" w:color="auto"/>
            </w:tcBorders>
            <w:shd w:val="clear" w:color="auto" w:fill="auto"/>
            <w:hideMark/>
          </w:tcPr>
          <w:p w14:paraId="0D8439E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9,50</w:t>
            </w:r>
          </w:p>
        </w:tc>
      </w:tr>
      <w:tr w:rsidR="00B267FC" w:rsidRPr="00DF61DC" w14:paraId="253C7278"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304F7C26"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Центральний уряд</w:t>
            </w:r>
          </w:p>
        </w:tc>
        <w:tc>
          <w:tcPr>
            <w:tcW w:w="821" w:type="dxa"/>
            <w:tcBorders>
              <w:top w:val="nil"/>
              <w:left w:val="nil"/>
              <w:bottom w:val="single" w:sz="4" w:space="0" w:color="auto"/>
              <w:right w:val="single" w:sz="4" w:space="0" w:color="auto"/>
            </w:tcBorders>
            <w:shd w:val="clear" w:color="000000" w:fill="FFFFFF"/>
            <w:hideMark/>
          </w:tcPr>
          <w:p w14:paraId="745A934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11,50</w:t>
            </w:r>
          </w:p>
        </w:tc>
        <w:tc>
          <w:tcPr>
            <w:tcW w:w="0" w:type="auto"/>
            <w:tcBorders>
              <w:top w:val="nil"/>
              <w:left w:val="nil"/>
              <w:bottom w:val="single" w:sz="4" w:space="0" w:color="auto"/>
              <w:right w:val="single" w:sz="4" w:space="0" w:color="auto"/>
            </w:tcBorders>
            <w:shd w:val="clear" w:color="000000" w:fill="FFFFFF"/>
            <w:hideMark/>
          </w:tcPr>
          <w:p w14:paraId="51D1AE1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11,50</w:t>
            </w:r>
          </w:p>
        </w:tc>
        <w:tc>
          <w:tcPr>
            <w:tcW w:w="0" w:type="auto"/>
            <w:tcBorders>
              <w:top w:val="nil"/>
              <w:left w:val="nil"/>
              <w:bottom w:val="single" w:sz="4" w:space="0" w:color="auto"/>
              <w:right w:val="single" w:sz="4" w:space="0" w:color="auto"/>
            </w:tcBorders>
            <w:shd w:val="clear" w:color="000000" w:fill="FFFFFF"/>
            <w:hideMark/>
          </w:tcPr>
          <w:p w14:paraId="741170C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15,20</w:t>
            </w:r>
          </w:p>
        </w:tc>
        <w:tc>
          <w:tcPr>
            <w:tcW w:w="0" w:type="auto"/>
            <w:tcBorders>
              <w:top w:val="nil"/>
              <w:left w:val="nil"/>
              <w:bottom w:val="single" w:sz="4" w:space="0" w:color="auto"/>
              <w:right w:val="single" w:sz="4" w:space="0" w:color="auto"/>
            </w:tcBorders>
            <w:shd w:val="clear" w:color="000000" w:fill="FFFFFF"/>
            <w:hideMark/>
          </w:tcPr>
          <w:p w14:paraId="5C1FEE1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19,20</w:t>
            </w:r>
          </w:p>
        </w:tc>
        <w:tc>
          <w:tcPr>
            <w:tcW w:w="0" w:type="auto"/>
            <w:tcBorders>
              <w:top w:val="nil"/>
              <w:left w:val="nil"/>
              <w:bottom w:val="single" w:sz="4" w:space="0" w:color="auto"/>
              <w:right w:val="single" w:sz="4" w:space="0" w:color="auto"/>
            </w:tcBorders>
            <w:shd w:val="clear" w:color="000000" w:fill="FFFFFF"/>
            <w:hideMark/>
          </w:tcPr>
          <w:p w14:paraId="4FFCB42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18,30</w:t>
            </w:r>
          </w:p>
        </w:tc>
        <w:tc>
          <w:tcPr>
            <w:tcW w:w="0" w:type="auto"/>
            <w:tcBorders>
              <w:top w:val="nil"/>
              <w:left w:val="nil"/>
              <w:bottom w:val="single" w:sz="4" w:space="0" w:color="auto"/>
              <w:right w:val="single" w:sz="4" w:space="0" w:color="auto"/>
            </w:tcBorders>
            <w:shd w:val="clear" w:color="000000" w:fill="FFFFFF"/>
            <w:hideMark/>
          </w:tcPr>
          <w:p w14:paraId="2C981BE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22,40</w:t>
            </w:r>
          </w:p>
        </w:tc>
        <w:tc>
          <w:tcPr>
            <w:tcW w:w="0" w:type="auto"/>
            <w:tcBorders>
              <w:top w:val="nil"/>
              <w:left w:val="nil"/>
              <w:bottom w:val="single" w:sz="4" w:space="0" w:color="auto"/>
              <w:right w:val="single" w:sz="4" w:space="0" w:color="auto"/>
            </w:tcBorders>
            <w:shd w:val="clear" w:color="000000" w:fill="FFFFFF"/>
            <w:hideMark/>
          </w:tcPr>
          <w:p w14:paraId="6274322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24,80</w:t>
            </w:r>
          </w:p>
        </w:tc>
        <w:tc>
          <w:tcPr>
            <w:tcW w:w="0" w:type="auto"/>
            <w:tcBorders>
              <w:top w:val="nil"/>
              <w:left w:val="nil"/>
              <w:bottom w:val="single" w:sz="4" w:space="0" w:color="auto"/>
              <w:right w:val="single" w:sz="4" w:space="0" w:color="auto"/>
            </w:tcBorders>
            <w:shd w:val="clear" w:color="000000" w:fill="FFFFFF"/>
            <w:hideMark/>
          </w:tcPr>
          <w:p w14:paraId="1EB5FBC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20,30</w:t>
            </w:r>
          </w:p>
        </w:tc>
        <w:tc>
          <w:tcPr>
            <w:tcW w:w="0" w:type="auto"/>
            <w:tcBorders>
              <w:top w:val="nil"/>
              <w:left w:val="nil"/>
              <w:bottom w:val="single" w:sz="4" w:space="0" w:color="auto"/>
              <w:right w:val="single" w:sz="4" w:space="0" w:color="auto"/>
            </w:tcBorders>
            <w:shd w:val="clear" w:color="000000" w:fill="FFFFFF"/>
            <w:hideMark/>
          </w:tcPr>
          <w:p w14:paraId="4689F9A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23,60</w:t>
            </w:r>
          </w:p>
        </w:tc>
        <w:tc>
          <w:tcPr>
            <w:tcW w:w="0" w:type="auto"/>
            <w:tcBorders>
              <w:top w:val="nil"/>
              <w:left w:val="nil"/>
              <w:bottom w:val="single" w:sz="4" w:space="0" w:color="auto"/>
              <w:right w:val="single" w:sz="4" w:space="0" w:color="auto"/>
            </w:tcBorders>
            <w:shd w:val="clear" w:color="000000" w:fill="FFFFFF"/>
            <w:hideMark/>
          </w:tcPr>
          <w:p w14:paraId="363B8A7B"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28,20</w:t>
            </w:r>
          </w:p>
        </w:tc>
      </w:tr>
      <w:tr w:rsidR="00B267FC" w:rsidRPr="00DF61DC" w14:paraId="50374015"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1B001AA5"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Інші сектори</w:t>
            </w:r>
          </w:p>
        </w:tc>
        <w:tc>
          <w:tcPr>
            <w:tcW w:w="821" w:type="dxa"/>
            <w:tcBorders>
              <w:top w:val="nil"/>
              <w:left w:val="nil"/>
              <w:bottom w:val="single" w:sz="4" w:space="0" w:color="auto"/>
              <w:right w:val="single" w:sz="4" w:space="0" w:color="auto"/>
            </w:tcBorders>
            <w:shd w:val="clear" w:color="auto" w:fill="auto"/>
            <w:hideMark/>
          </w:tcPr>
          <w:p w14:paraId="6E0AF67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3,50</w:t>
            </w:r>
          </w:p>
        </w:tc>
        <w:tc>
          <w:tcPr>
            <w:tcW w:w="0" w:type="auto"/>
            <w:tcBorders>
              <w:top w:val="nil"/>
              <w:left w:val="nil"/>
              <w:bottom w:val="single" w:sz="4" w:space="0" w:color="auto"/>
              <w:right w:val="single" w:sz="4" w:space="0" w:color="auto"/>
            </w:tcBorders>
            <w:shd w:val="clear" w:color="auto" w:fill="auto"/>
            <w:hideMark/>
          </w:tcPr>
          <w:p w14:paraId="359F35B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4,00</w:t>
            </w:r>
          </w:p>
        </w:tc>
        <w:tc>
          <w:tcPr>
            <w:tcW w:w="0" w:type="auto"/>
            <w:tcBorders>
              <w:top w:val="nil"/>
              <w:left w:val="nil"/>
              <w:bottom w:val="single" w:sz="4" w:space="0" w:color="auto"/>
              <w:right w:val="single" w:sz="4" w:space="0" w:color="auto"/>
            </w:tcBorders>
            <w:shd w:val="clear" w:color="auto" w:fill="auto"/>
            <w:hideMark/>
          </w:tcPr>
          <w:p w14:paraId="37DC5D5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6,80</w:t>
            </w:r>
          </w:p>
        </w:tc>
        <w:tc>
          <w:tcPr>
            <w:tcW w:w="0" w:type="auto"/>
            <w:tcBorders>
              <w:top w:val="nil"/>
              <w:left w:val="nil"/>
              <w:bottom w:val="single" w:sz="4" w:space="0" w:color="auto"/>
              <w:right w:val="single" w:sz="4" w:space="0" w:color="auto"/>
            </w:tcBorders>
            <w:shd w:val="clear" w:color="auto" w:fill="auto"/>
            <w:hideMark/>
          </w:tcPr>
          <w:p w14:paraId="1BF66EE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9,30</w:t>
            </w:r>
          </w:p>
        </w:tc>
        <w:tc>
          <w:tcPr>
            <w:tcW w:w="0" w:type="auto"/>
            <w:tcBorders>
              <w:top w:val="nil"/>
              <w:left w:val="nil"/>
              <w:bottom w:val="single" w:sz="4" w:space="0" w:color="auto"/>
              <w:right w:val="single" w:sz="4" w:space="0" w:color="auto"/>
            </w:tcBorders>
            <w:shd w:val="clear" w:color="auto" w:fill="auto"/>
            <w:hideMark/>
          </w:tcPr>
          <w:p w14:paraId="5808B37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9,90</w:t>
            </w:r>
          </w:p>
        </w:tc>
        <w:tc>
          <w:tcPr>
            <w:tcW w:w="0" w:type="auto"/>
            <w:tcBorders>
              <w:top w:val="nil"/>
              <w:left w:val="nil"/>
              <w:bottom w:val="single" w:sz="4" w:space="0" w:color="auto"/>
              <w:right w:val="single" w:sz="4" w:space="0" w:color="auto"/>
            </w:tcBorders>
            <w:shd w:val="clear" w:color="auto" w:fill="auto"/>
            <w:hideMark/>
          </w:tcPr>
          <w:p w14:paraId="60DA7EA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11,80</w:t>
            </w:r>
          </w:p>
        </w:tc>
        <w:tc>
          <w:tcPr>
            <w:tcW w:w="0" w:type="auto"/>
            <w:tcBorders>
              <w:top w:val="nil"/>
              <w:left w:val="nil"/>
              <w:bottom w:val="single" w:sz="4" w:space="0" w:color="auto"/>
              <w:right w:val="single" w:sz="4" w:space="0" w:color="auto"/>
            </w:tcBorders>
            <w:shd w:val="clear" w:color="auto" w:fill="auto"/>
            <w:hideMark/>
          </w:tcPr>
          <w:p w14:paraId="3939A80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13,50</w:t>
            </w:r>
          </w:p>
        </w:tc>
        <w:tc>
          <w:tcPr>
            <w:tcW w:w="0" w:type="auto"/>
            <w:tcBorders>
              <w:top w:val="nil"/>
              <w:left w:val="nil"/>
              <w:bottom w:val="single" w:sz="4" w:space="0" w:color="auto"/>
              <w:right w:val="single" w:sz="4" w:space="0" w:color="auto"/>
            </w:tcBorders>
            <w:shd w:val="clear" w:color="auto" w:fill="auto"/>
            <w:hideMark/>
          </w:tcPr>
          <w:p w14:paraId="73EF184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12,50</w:t>
            </w:r>
          </w:p>
        </w:tc>
        <w:tc>
          <w:tcPr>
            <w:tcW w:w="0" w:type="auto"/>
            <w:tcBorders>
              <w:top w:val="nil"/>
              <w:left w:val="nil"/>
              <w:bottom w:val="single" w:sz="4" w:space="0" w:color="auto"/>
              <w:right w:val="single" w:sz="4" w:space="0" w:color="auto"/>
            </w:tcBorders>
            <w:shd w:val="clear" w:color="auto" w:fill="auto"/>
            <w:hideMark/>
          </w:tcPr>
          <w:p w14:paraId="368488C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10,00</w:t>
            </w:r>
          </w:p>
        </w:tc>
        <w:tc>
          <w:tcPr>
            <w:tcW w:w="0" w:type="auto"/>
            <w:tcBorders>
              <w:top w:val="nil"/>
              <w:left w:val="nil"/>
              <w:bottom w:val="single" w:sz="4" w:space="0" w:color="auto"/>
              <w:right w:val="single" w:sz="4" w:space="0" w:color="auto"/>
            </w:tcBorders>
            <w:shd w:val="clear" w:color="auto" w:fill="auto"/>
            <w:hideMark/>
          </w:tcPr>
          <w:p w14:paraId="157F504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10,60</w:t>
            </w:r>
          </w:p>
        </w:tc>
      </w:tr>
      <w:tr w:rsidR="00B267FC" w:rsidRPr="00DF61DC" w14:paraId="09F352DD"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72A2375F" w14:textId="77777777" w:rsidR="00B267FC" w:rsidRPr="00DF61DC" w:rsidRDefault="00B267FC" w:rsidP="006D414F">
            <w:pPr>
              <w:spacing w:after="0" w:line="240" w:lineRule="auto"/>
              <w:rPr>
                <w:rFonts w:ascii="Times New Roman" w:eastAsia="Times New Roman" w:hAnsi="Times New Roman" w:cs="Times New Roman"/>
                <w:b/>
                <w:color w:val="000000"/>
                <w:lang w:val="uk-UA" w:eastAsia="ru-RU"/>
              </w:rPr>
            </w:pPr>
            <w:r w:rsidRPr="00DF61DC">
              <w:rPr>
                <w:rFonts w:ascii="Times New Roman" w:eastAsia="Times New Roman" w:hAnsi="Times New Roman" w:cs="Times New Roman"/>
                <w:b/>
                <w:color w:val="000000"/>
                <w:lang w:val="uk-UA" w:eastAsia="ru-RU"/>
              </w:rPr>
              <w:t>Інші інвестиції</w:t>
            </w:r>
          </w:p>
        </w:tc>
        <w:tc>
          <w:tcPr>
            <w:tcW w:w="821" w:type="dxa"/>
            <w:tcBorders>
              <w:top w:val="nil"/>
              <w:left w:val="nil"/>
              <w:bottom w:val="single" w:sz="4" w:space="0" w:color="auto"/>
              <w:right w:val="single" w:sz="4" w:space="0" w:color="auto"/>
            </w:tcBorders>
            <w:shd w:val="clear" w:color="000000" w:fill="FFFFFF"/>
            <w:hideMark/>
          </w:tcPr>
          <w:p w14:paraId="54333E3B"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49,50</w:t>
            </w:r>
          </w:p>
        </w:tc>
        <w:tc>
          <w:tcPr>
            <w:tcW w:w="0" w:type="auto"/>
            <w:tcBorders>
              <w:top w:val="nil"/>
              <w:left w:val="nil"/>
              <w:bottom w:val="single" w:sz="4" w:space="0" w:color="auto"/>
              <w:right w:val="single" w:sz="4" w:space="0" w:color="auto"/>
            </w:tcBorders>
            <w:shd w:val="clear" w:color="000000" w:fill="FFFFFF"/>
            <w:hideMark/>
          </w:tcPr>
          <w:p w14:paraId="4CE74E0D"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54,70</w:t>
            </w:r>
          </w:p>
        </w:tc>
        <w:tc>
          <w:tcPr>
            <w:tcW w:w="0" w:type="auto"/>
            <w:tcBorders>
              <w:top w:val="nil"/>
              <w:left w:val="nil"/>
              <w:bottom w:val="single" w:sz="4" w:space="0" w:color="auto"/>
              <w:right w:val="single" w:sz="4" w:space="0" w:color="auto"/>
            </w:tcBorders>
            <w:shd w:val="clear" w:color="000000" w:fill="FFFFFF"/>
            <w:hideMark/>
          </w:tcPr>
          <w:p w14:paraId="60AA22C9"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54,10</w:t>
            </w:r>
          </w:p>
        </w:tc>
        <w:tc>
          <w:tcPr>
            <w:tcW w:w="0" w:type="auto"/>
            <w:tcBorders>
              <w:top w:val="nil"/>
              <w:left w:val="nil"/>
              <w:bottom w:val="single" w:sz="4" w:space="0" w:color="auto"/>
              <w:right w:val="single" w:sz="4" w:space="0" w:color="auto"/>
            </w:tcBorders>
            <w:shd w:val="clear" w:color="000000" w:fill="FFFFFF"/>
            <w:hideMark/>
          </w:tcPr>
          <w:p w14:paraId="7A055F98"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53,00</w:t>
            </w:r>
          </w:p>
        </w:tc>
        <w:tc>
          <w:tcPr>
            <w:tcW w:w="0" w:type="auto"/>
            <w:tcBorders>
              <w:top w:val="nil"/>
              <w:left w:val="nil"/>
              <w:bottom w:val="single" w:sz="4" w:space="0" w:color="auto"/>
              <w:right w:val="single" w:sz="4" w:space="0" w:color="auto"/>
            </w:tcBorders>
            <w:shd w:val="clear" w:color="000000" w:fill="FFFFFF"/>
            <w:hideMark/>
          </w:tcPr>
          <w:p w14:paraId="3B313D9C"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52,70</w:t>
            </w:r>
          </w:p>
        </w:tc>
        <w:tc>
          <w:tcPr>
            <w:tcW w:w="0" w:type="auto"/>
            <w:tcBorders>
              <w:top w:val="nil"/>
              <w:left w:val="nil"/>
              <w:bottom w:val="single" w:sz="4" w:space="0" w:color="auto"/>
              <w:right w:val="single" w:sz="4" w:space="0" w:color="auto"/>
            </w:tcBorders>
            <w:shd w:val="clear" w:color="000000" w:fill="FFFFFF"/>
            <w:hideMark/>
          </w:tcPr>
          <w:p w14:paraId="6B155905"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55,00</w:t>
            </w:r>
          </w:p>
        </w:tc>
        <w:tc>
          <w:tcPr>
            <w:tcW w:w="0" w:type="auto"/>
            <w:tcBorders>
              <w:top w:val="nil"/>
              <w:left w:val="nil"/>
              <w:bottom w:val="single" w:sz="4" w:space="0" w:color="auto"/>
              <w:right w:val="single" w:sz="4" w:space="0" w:color="auto"/>
            </w:tcBorders>
            <w:shd w:val="clear" w:color="000000" w:fill="FFFFFF"/>
            <w:hideMark/>
          </w:tcPr>
          <w:p w14:paraId="2D04FC5E"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60,10</w:t>
            </w:r>
          </w:p>
        </w:tc>
        <w:tc>
          <w:tcPr>
            <w:tcW w:w="0" w:type="auto"/>
            <w:tcBorders>
              <w:top w:val="nil"/>
              <w:left w:val="nil"/>
              <w:bottom w:val="single" w:sz="4" w:space="0" w:color="auto"/>
              <w:right w:val="single" w:sz="4" w:space="0" w:color="auto"/>
            </w:tcBorders>
            <w:shd w:val="clear" w:color="000000" w:fill="FFFFFF"/>
            <w:hideMark/>
          </w:tcPr>
          <w:p w14:paraId="33527D30"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57,00</w:t>
            </w:r>
          </w:p>
        </w:tc>
        <w:tc>
          <w:tcPr>
            <w:tcW w:w="0" w:type="auto"/>
            <w:tcBorders>
              <w:top w:val="nil"/>
              <w:left w:val="nil"/>
              <w:bottom w:val="single" w:sz="4" w:space="0" w:color="auto"/>
              <w:right w:val="single" w:sz="4" w:space="0" w:color="auto"/>
            </w:tcBorders>
            <w:shd w:val="clear" w:color="000000" w:fill="FFFFFF"/>
            <w:hideMark/>
          </w:tcPr>
          <w:p w14:paraId="7E996882"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51,80</w:t>
            </w:r>
          </w:p>
        </w:tc>
        <w:tc>
          <w:tcPr>
            <w:tcW w:w="0" w:type="auto"/>
            <w:tcBorders>
              <w:top w:val="nil"/>
              <w:left w:val="nil"/>
              <w:bottom w:val="single" w:sz="4" w:space="0" w:color="auto"/>
              <w:right w:val="single" w:sz="4" w:space="0" w:color="auto"/>
            </w:tcBorders>
            <w:shd w:val="clear" w:color="000000" w:fill="FFFFFF"/>
            <w:hideMark/>
          </w:tcPr>
          <w:p w14:paraId="5E4B4DC4" w14:textId="77777777" w:rsidR="00B267FC" w:rsidRPr="00DF61DC" w:rsidRDefault="00B267FC" w:rsidP="006D414F">
            <w:pPr>
              <w:spacing w:after="0" w:line="240" w:lineRule="auto"/>
              <w:jc w:val="right"/>
              <w:rPr>
                <w:rFonts w:ascii="Times New Roman" w:eastAsia="Times New Roman" w:hAnsi="Times New Roman" w:cs="Times New Roman"/>
                <w:b/>
                <w:color w:val="000000"/>
                <w:lang w:eastAsia="ru-RU"/>
              </w:rPr>
            </w:pPr>
            <w:r w:rsidRPr="00DF61DC">
              <w:rPr>
                <w:rFonts w:ascii="Times New Roman" w:eastAsia="Times New Roman" w:hAnsi="Times New Roman" w:cs="Times New Roman"/>
                <w:b/>
                <w:color w:val="000000"/>
                <w:lang w:eastAsia="ru-RU"/>
              </w:rPr>
              <w:t>54,90</w:t>
            </w:r>
          </w:p>
        </w:tc>
      </w:tr>
      <w:tr w:rsidR="00B267FC" w:rsidRPr="00DF61DC" w14:paraId="7C0C7F94"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56BEA906"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Спеціальні права запозичення</w:t>
            </w:r>
          </w:p>
        </w:tc>
        <w:tc>
          <w:tcPr>
            <w:tcW w:w="821" w:type="dxa"/>
            <w:tcBorders>
              <w:top w:val="nil"/>
              <w:left w:val="nil"/>
              <w:bottom w:val="single" w:sz="4" w:space="0" w:color="auto"/>
              <w:right w:val="single" w:sz="4" w:space="0" w:color="auto"/>
            </w:tcBorders>
            <w:shd w:val="clear" w:color="000000" w:fill="FFFFFF"/>
            <w:hideMark/>
          </w:tcPr>
          <w:p w14:paraId="6B67229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0,00</w:t>
            </w:r>
          </w:p>
        </w:tc>
        <w:tc>
          <w:tcPr>
            <w:tcW w:w="0" w:type="auto"/>
            <w:tcBorders>
              <w:top w:val="nil"/>
              <w:left w:val="nil"/>
              <w:bottom w:val="single" w:sz="4" w:space="0" w:color="auto"/>
              <w:right w:val="single" w:sz="4" w:space="0" w:color="auto"/>
            </w:tcBorders>
            <w:shd w:val="clear" w:color="000000" w:fill="FFFFFF"/>
            <w:hideMark/>
          </w:tcPr>
          <w:p w14:paraId="6EA806A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0,00</w:t>
            </w:r>
          </w:p>
        </w:tc>
        <w:tc>
          <w:tcPr>
            <w:tcW w:w="0" w:type="auto"/>
            <w:tcBorders>
              <w:top w:val="nil"/>
              <w:left w:val="nil"/>
              <w:bottom w:val="single" w:sz="4" w:space="0" w:color="auto"/>
              <w:right w:val="single" w:sz="4" w:space="0" w:color="auto"/>
            </w:tcBorders>
            <w:shd w:val="clear" w:color="000000" w:fill="FFFFFF"/>
            <w:hideMark/>
          </w:tcPr>
          <w:p w14:paraId="3F13127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59B7960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7303529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618593E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5C88AFC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02CD615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1,10</w:t>
            </w:r>
          </w:p>
        </w:tc>
        <w:tc>
          <w:tcPr>
            <w:tcW w:w="0" w:type="auto"/>
            <w:tcBorders>
              <w:top w:val="nil"/>
              <w:left w:val="nil"/>
              <w:bottom w:val="single" w:sz="4" w:space="0" w:color="auto"/>
              <w:right w:val="single" w:sz="4" w:space="0" w:color="auto"/>
            </w:tcBorders>
            <w:shd w:val="clear" w:color="000000" w:fill="FFFFFF"/>
            <w:hideMark/>
          </w:tcPr>
          <w:p w14:paraId="1C1BB82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1,10</w:t>
            </w:r>
          </w:p>
        </w:tc>
        <w:tc>
          <w:tcPr>
            <w:tcW w:w="0" w:type="auto"/>
            <w:tcBorders>
              <w:top w:val="nil"/>
              <w:left w:val="nil"/>
              <w:bottom w:val="single" w:sz="4" w:space="0" w:color="auto"/>
              <w:right w:val="single" w:sz="4" w:space="0" w:color="auto"/>
            </w:tcBorders>
            <w:shd w:val="clear" w:color="000000" w:fill="FFFFFF"/>
            <w:hideMark/>
          </w:tcPr>
          <w:p w14:paraId="6E743B1B"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1,10</w:t>
            </w:r>
          </w:p>
        </w:tc>
      </w:tr>
      <w:tr w:rsidR="00B267FC" w:rsidRPr="00DF61DC" w14:paraId="12A774FC"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06874BE0"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Інші боргові інструменти</w:t>
            </w:r>
          </w:p>
        </w:tc>
        <w:tc>
          <w:tcPr>
            <w:tcW w:w="821" w:type="dxa"/>
            <w:tcBorders>
              <w:top w:val="nil"/>
              <w:left w:val="nil"/>
              <w:bottom w:val="single" w:sz="4" w:space="0" w:color="auto"/>
              <w:right w:val="single" w:sz="4" w:space="0" w:color="auto"/>
            </w:tcBorders>
            <w:shd w:val="clear" w:color="auto" w:fill="auto"/>
            <w:hideMark/>
          </w:tcPr>
          <w:p w14:paraId="0F7694A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49,50</w:t>
            </w:r>
          </w:p>
        </w:tc>
        <w:tc>
          <w:tcPr>
            <w:tcW w:w="0" w:type="auto"/>
            <w:tcBorders>
              <w:top w:val="nil"/>
              <w:left w:val="nil"/>
              <w:bottom w:val="single" w:sz="4" w:space="0" w:color="auto"/>
              <w:right w:val="single" w:sz="4" w:space="0" w:color="auto"/>
            </w:tcBorders>
            <w:shd w:val="clear" w:color="auto" w:fill="auto"/>
            <w:hideMark/>
          </w:tcPr>
          <w:p w14:paraId="5330F6E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54,70</w:t>
            </w:r>
          </w:p>
        </w:tc>
        <w:tc>
          <w:tcPr>
            <w:tcW w:w="0" w:type="auto"/>
            <w:tcBorders>
              <w:top w:val="nil"/>
              <w:left w:val="nil"/>
              <w:bottom w:val="single" w:sz="4" w:space="0" w:color="auto"/>
              <w:right w:val="single" w:sz="4" w:space="0" w:color="auto"/>
            </w:tcBorders>
            <w:shd w:val="clear" w:color="auto" w:fill="auto"/>
            <w:hideMark/>
          </w:tcPr>
          <w:p w14:paraId="187CAC8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52,90</w:t>
            </w:r>
          </w:p>
        </w:tc>
        <w:tc>
          <w:tcPr>
            <w:tcW w:w="0" w:type="auto"/>
            <w:tcBorders>
              <w:top w:val="nil"/>
              <w:left w:val="nil"/>
              <w:bottom w:val="single" w:sz="4" w:space="0" w:color="auto"/>
              <w:right w:val="single" w:sz="4" w:space="0" w:color="auto"/>
            </w:tcBorders>
            <w:shd w:val="clear" w:color="auto" w:fill="auto"/>
            <w:hideMark/>
          </w:tcPr>
          <w:p w14:paraId="01F44C4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51,80</w:t>
            </w:r>
          </w:p>
        </w:tc>
        <w:tc>
          <w:tcPr>
            <w:tcW w:w="0" w:type="auto"/>
            <w:tcBorders>
              <w:top w:val="nil"/>
              <w:left w:val="nil"/>
              <w:bottom w:val="single" w:sz="4" w:space="0" w:color="auto"/>
              <w:right w:val="single" w:sz="4" w:space="0" w:color="auto"/>
            </w:tcBorders>
            <w:shd w:val="clear" w:color="auto" w:fill="auto"/>
            <w:hideMark/>
          </w:tcPr>
          <w:p w14:paraId="141F1C5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51,50</w:t>
            </w:r>
          </w:p>
        </w:tc>
        <w:tc>
          <w:tcPr>
            <w:tcW w:w="0" w:type="auto"/>
            <w:tcBorders>
              <w:top w:val="nil"/>
              <w:left w:val="nil"/>
              <w:bottom w:val="single" w:sz="4" w:space="0" w:color="auto"/>
              <w:right w:val="single" w:sz="4" w:space="0" w:color="auto"/>
            </w:tcBorders>
            <w:shd w:val="clear" w:color="auto" w:fill="auto"/>
            <w:hideMark/>
          </w:tcPr>
          <w:p w14:paraId="088EA8E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53,80</w:t>
            </w:r>
          </w:p>
        </w:tc>
        <w:tc>
          <w:tcPr>
            <w:tcW w:w="0" w:type="auto"/>
            <w:tcBorders>
              <w:top w:val="nil"/>
              <w:left w:val="nil"/>
              <w:bottom w:val="single" w:sz="4" w:space="0" w:color="auto"/>
              <w:right w:val="single" w:sz="4" w:space="0" w:color="auto"/>
            </w:tcBorders>
            <w:shd w:val="clear" w:color="auto" w:fill="auto"/>
            <w:hideMark/>
          </w:tcPr>
          <w:p w14:paraId="63F1422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58,90</w:t>
            </w:r>
          </w:p>
        </w:tc>
        <w:tc>
          <w:tcPr>
            <w:tcW w:w="0" w:type="auto"/>
            <w:tcBorders>
              <w:top w:val="nil"/>
              <w:left w:val="nil"/>
              <w:bottom w:val="single" w:sz="4" w:space="0" w:color="auto"/>
              <w:right w:val="single" w:sz="4" w:space="0" w:color="auto"/>
            </w:tcBorders>
            <w:shd w:val="clear" w:color="auto" w:fill="auto"/>
            <w:hideMark/>
          </w:tcPr>
          <w:p w14:paraId="39830B5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55,90</w:t>
            </w:r>
          </w:p>
        </w:tc>
        <w:tc>
          <w:tcPr>
            <w:tcW w:w="0" w:type="auto"/>
            <w:tcBorders>
              <w:top w:val="nil"/>
              <w:left w:val="nil"/>
              <w:bottom w:val="single" w:sz="4" w:space="0" w:color="auto"/>
              <w:right w:val="single" w:sz="4" w:space="0" w:color="auto"/>
            </w:tcBorders>
            <w:shd w:val="clear" w:color="auto" w:fill="auto"/>
            <w:hideMark/>
          </w:tcPr>
          <w:p w14:paraId="7357AFA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50,70</w:t>
            </w:r>
          </w:p>
        </w:tc>
        <w:tc>
          <w:tcPr>
            <w:tcW w:w="0" w:type="auto"/>
            <w:tcBorders>
              <w:top w:val="nil"/>
              <w:left w:val="nil"/>
              <w:bottom w:val="single" w:sz="4" w:space="0" w:color="auto"/>
              <w:right w:val="single" w:sz="4" w:space="0" w:color="auto"/>
            </w:tcBorders>
            <w:shd w:val="clear" w:color="auto" w:fill="auto"/>
            <w:hideMark/>
          </w:tcPr>
          <w:p w14:paraId="05FB3ED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53,80</w:t>
            </w:r>
          </w:p>
        </w:tc>
      </w:tr>
      <w:tr w:rsidR="00B267FC" w:rsidRPr="00DF61DC" w14:paraId="0A2D085B"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3D3FB313"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Центральний банк</w:t>
            </w:r>
          </w:p>
        </w:tc>
        <w:tc>
          <w:tcPr>
            <w:tcW w:w="821" w:type="dxa"/>
            <w:tcBorders>
              <w:top w:val="nil"/>
              <w:left w:val="nil"/>
              <w:bottom w:val="single" w:sz="4" w:space="0" w:color="auto"/>
              <w:right w:val="single" w:sz="4" w:space="0" w:color="auto"/>
            </w:tcBorders>
            <w:shd w:val="clear" w:color="000000" w:fill="FFFFFF"/>
            <w:hideMark/>
          </w:tcPr>
          <w:p w14:paraId="4FC5BD5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0,07</w:t>
            </w:r>
          </w:p>
        </w:tc>
        <w:tc>
          <w:tcPr>
            <w:tcW w:w="0" w:type="auto"/>
            <w:tcBorders>
              <w:top w:val="nil"/>
              <w:left w:val="nil"/>
              <w:bottom w:val="single" w:sz="4" w:space="0" w:color="auto"/>
              <w:right w:val="single" w:sz="4" w:space="0" w:color="auto"/>
            </w:tcBorders>
            <w:shd w:val="clear" w:color="000000" w:fill="FFFFFF"/>
            <w:hideMark/>
          </w:tcPr>
          <w:p w14:paraId="6FFD797C"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0,09</w:t>
            </w:r>
          </w:p>
        </w:tc>
        <w:tc>
          <w:tcPr>
            <w:tcW w:w="0" w:type="auto"/>
            <w:tcBorders>
              <w:top w:val="nil"/>
              <w:left w:val="nil"/>
              <w:bottom w:val="single" w:sz="4" w:space="0" w:color="auto"/>
              <w:right w:val="single" w:sz="4" w:space="0" w:color="auto"/>
            </w:tcBorders>
            <w:shd w:val="clear" w:color="000000" w:fill="FFFFFF"/>
            <w:hideMark/>
          </w:tcPr>
          <w:p w14:paraId="6A2A83C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0,20</w:t>
            </w:r>
          </w:p>
        </w:tc>
        <w:tc>
          <w:tcPr>
            <w:tcW w:w="0" w:type="auto"/>
            <w:tcBorders>
              <w:top w:val="nil"/>
              <w:left w:val="nil"/>
              <w:bottom w:val="single" w:sz="4" w:space="0" w:color="auto"/>
              <w:right w:val="single" w:sz="4" w:space="0" w:color="auto"/>
            </w:tcBorders>
            <w:shd w:val="clear" w:color="000000" w:fill="FFFFFF"/>
            <w:hideMark/>
          </w:tcPr>
          <w:p w14:paraId="7C0F561E"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0,20</w:t>
            </w:r>
          </w:p>
        </w:tc>
        <w:tc>
          <w:tcPr>
            <w:tcW w:w="0" w:type="auto"/>
            <w:tcBorders>
              <w:top w:val="nil"/>
              <w:left w:val="nil"/>
              <w:bottom w:val="single" w:sz="4" w:space="0" w:color="auto"/>
              <w:right w:val="single" w:sz="4" w:space="0" w:color="auto"/>
            </w:tcBorders>
            <w:shd w:val="clear" w:color="000000" w:fill="FFFFFF"/>
            <w:hideMark/>
          </w:tcPr>
          <w:p w14:paraId="7367A66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0,08</w:t>
            </w:r>
          </w:p>
        </w:tc>
        <w:tc>
          <w:tcPr>
            <w:tcW w:w="0" w:type="auto"/>
            <w:tcBorders>
              <w:top w:val="nil"/>
              <w:left w:val="nil"/>
              <w:bottom w:val="single" w:sz="4" w:space="0" w:color="auto"/>
              <w:right w:val="single" w:sz="4" w:space="0" w:color="auto"/>
            </w:tcBorders>
            <w:shd w:val="clear" w:color="000000" w:fill="FFFFFF"/>
            <w:hideMark/>
          </w:tcPr>
          <w:p w14:paraId="6A67674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0,05</w:t>
            </w:r>
          </w:p>
        </w:tc>
        <w:tc>
          <w:tcPr>
            <w:tcW w:w="0" w:type="auto"/>
            <w:tcBorders>
              <w:top w:val="nil"/>
              <w:left w:val="nil"/>
              <w:bottom w:val="single" w:sz="4" w:space="0" w:color="auto"/>
              <w:right w:val="single" w:sz="4" w:space="0" w:color="auto"/>
            </w:tcBorders>
            <w:shd w:val="clear" w:color="000000" w:fill="FFFFFF"/>
            <w:hideMark/>
          </w:tcPr>
          <w:p w14:paraId="1BF2E37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0,13</w:t>
            </w:r>
          </w:p>
        </w:tc>
        <w:tc>
          <w:tcPr>
            <w:tcW w:w="0" w:type="auto"/>
            <w:tcBorders>
              <w:top w:val="nil"/>
              <w:left w:val="nil"/>
              <w:bottom w:val="single" w:sz="4" w:space="0" w:color="auto"/>
              <w:right w:val="single" w:sz="4" w:space="0" w:color="auto"/>
            </w:tcBorders>
            <w:shd w:val="clear" w:color="000000" w:fill="FFFFFF"/>
            <w:hideMark/>
          </w:tcPr>
          <w:p w14:paraId="500E2F8A"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1,20</w:t>
            </w:r>
          </w:p>
        </w:tc>
        <w:tc>
          <w:tcPr>
            <w:tcW w:w="0" w:type="auto"/>
            <w:tcBorders>
              <w:top w:val="nil"/>
              <w:left w:val="nil"/>
              <w:bottom w:val="single" w:sz="4" w:space="0" w:color="auto"/>
              <w:right w:val="single" w:sz="4" w:space="0" w:color="auto"/>
            </w:tcBorders>
            <w:shd w:val="clear" w:color="000000" w:fill="FFFFFF"/>
            <w:hideMark/>
          </w:tcPr>
          <w:p w14:paraId="4B42A80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1,80</w:t>
            </w:r>
          </w:p>
        </w:tc>
        <w:tc>
          <w:tcPr>
            <w:tcW w:w="0" w:type="auto"/>
            <w:tcBorders>
              <w:top w:val="nil"/>
              <w:left w:val="nil"/>
              <w:bottom w:val="single" w:sz="4" w:space="0" w:color="auto"/>
              <w:right w:val="single" w:sz="4" w:space="0" w:color="auto"/>
            </w:tcBorders>
            <w:shd w:val="clear" w:color="000000" w:fill="FFFFFF"/>
            <w:hideMark/>
          </w:tcPr>
          <w:p w14:paraId="57343DA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0,38</w:t>
            </w:r>
          </w:p>
        </w:tc>
      </w:tr>
      <w:tr w:rsidR="00B267FC" w:rsidRPr="00DF61DC" w14:paraId="4F0D8008"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7CA64DBE"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Недержавні депозитні установи</w:t>
            </w:r>
          </w:p>
        </w:tc>
        <w:tc>
          <w:tcPr>
            <w:tcW w:w="821" w:type="dxa"/>
            <w:tcBorders>
              <w:top w:val="nil"/>
              <w:left w:val="nil"/>
              <w:bottom w:val="single" w:sz="4" w:space="0" w:color="auto"/>
              <w:right w:val="single" w:sz="4" w:space="0" w:color="auto"/>
            </w:tcBorders>
            <w:shd w:val="clear" w:color="auto" w:fill="auto"/>
            <w:hideMark/>
          </w:tcPr>
          <w:p w14:paraId="1301653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19,90</w:t>
            </w:r>
          </w:p>
        </w:tc>
        <w:tc>
          <w:tcPr>
            <w:tcW w:w="0" w:type="auto"/>
            <w:tcBorders>
              <w:top w:val="nil"/>
              <w:left w:val="nil"/>
              <w:bottom w:val="single" w:sz="4" w:space="0" w:color="auto"/>
              <w:right w:val="single" w:sz="4" w:space="0" w:color="auto"/>
            </w:tcBorders>
            <w:shd w:val="clear" w:color="auto" w:fill="auto"/>
            <w:hideMark/>
          </w:tcPr>
          <w:p w14:paraId="3793C352"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23,50</w:t>
            </w:r>
          </w:p>
        </w:tc>
        <w:tc>
          <w:tcPr>
            <w:tcW w:w="0" w:type="auto"/>
            <w:tcBorders>
              <w:top w:val="nil"/>
              <w:left w:val="nil"/>
              <w:bottom w:val="single" w:sz="4" w:space="0" w:color="auto"/>
              <w:right w:val="single" w:sz="4" w:space="0" w:color="auto"/>
            </w:tcBorders>
            <w:shd w:val="clear" w:color="auto" w:fill="auto"/>
            <w:hideMark/>
          </w:tcPr>
          <w:p w14:paraId="3AB8F54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20,20</w:t>
            </w:r>
          </w:p>
        </w:tc>
        <w:tc>
          <w:tcPr>
            <w:tcW w:w="0" w:type="auto"/>
            <w:tcBorders>
              <w:top w:val="nil"/>
              <w:left w:val="nil"/>
              <w:bottom w:val="single" w:sz="4" w:space="0" w:color="auto"/>
              <w:right w:val="single" w:sz="4" w:space="0" w:color="auto"/>
            </w:tcBorders>
            <w:shd w:val="clear" w:color="auto" w:fill="auto"/>
            <w:hideMark/>
          </w:tcPr>
          <w:p w14:paraId="64A7AD57"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21,40</w:t>
            </w:r>
          </w:p>
        </w:tc>
        <w:tc>
          <w:tcPr>
            <w:tcW w:w="0" w:type="auto"/>
            <w:tcBorders>
              <w:top w:val="nil"/>
              <w:left w:val="nil"/>
              <w:bottom w:val="single" w:sz="4" w:space="0" w:color="auto"/>
              <w:right w:val="single" w:sz="4" w:space="0" w:color="auto"/>
            </w:tcBorders>
            <w:shd w:val="clear" w:color="auto" w:fill="auto"/>
            <w:hideMark/>
          </w:tcPr>
          <w:p w14:paraId="0FB1D40D"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20,80</w:t>
            </w:r>
          </w:p>
        </w:tc>
        <w:tc>
          <w:tcPr>
            <w:tcW w:w="0" w:type="auto"/>
            <w:tcBorders>
              <w:top w:val="nil"/>
              <w:left w:val="nil"/>
              <w:bottom w:val="single" w:sz="4" w:space="0" w:color="auto"/>
              <w:right w:val="single" w:sz="4" w:space="0" w:color="auto"/>
            </w:tcBorders>
            <w:shd w:val="clear" w:color="auto" w:fill="auto"/>
            <w:hideMark/>
          </w:tcPr>
          <w:p w14:paraId="3420AA59"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19,90</w:t>
            </w:r>
          </w:p>
        </w:tc>
        <w:tc>
          <w:tcPr>
            <w:tcW w:w="0" w:type="auto"/>
            <w:tcBorders>
              <w:top w:val="nil"/>
              <w:left w:val="nil"/>
              <w:bottom w:val="single" w:sz="4" w:space="0" w:color="auto"/>
              <w:right w:val="single" w:sz="4" w:space="0" w:color="auto"/>
            </w:tcBorders>
            <w:shd w:val="clear" w:color="auto" w:fill="auto"/>
            <w:hideMark/>
          </w:tcPr>
          <w:p w14:paraId="6433F7F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27,00</w:t>
            </w:r>
          </w:p>
        </w:tc>
        <w:tc>
          <w:tcPr>
            <w:tcW w:w="0" w:type="auto"/>
            <w:tcBorders>
              <w:top w:val="nil"/>
              <w:left w:val="nil"/>
              <w:bottom w:val="single" w:sz="4" w:space="0" w:color="auto"/>
              <w:right w:val="single" w:sz="4" w:space="0" w:color="auto"/>
            </w:tcBorders>
            <w:shd w:val="clear" w:color="auto" w:fill="auto"/>
            <w:hideMark/>
          </w:tcPr>
          <w:p w14:paraId="38BBA9B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27,70</w:t>
            </w:r>
          </w:p>
        </w:tc>
        <w:tc>
          <w:tcPr>
            <w:tcW w:w="0" w:type="auto"/>
            <w:tcBorders>
              <w:top w:val="nil"/>
              <w:left w:val="nil"/>
              <w:bottom w:val="single" w:sz="4" w:space="0" w:color="auto"/>
              <w:right w:val="single" w:sz="4" w:space="0" w:color="auto"/>
            </w:tcBorders>
            <w:shd w:val="clear" w:color="auto" w:fill="auto"/>
            <w:hideMark/>
          </w:tcPr>
          <w:p w14:paraId="126A070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24,70</w:t>
            </w:r>
          </w:p>
        </w:tc>
        <w:tc>
          <w:tcPr>
            <w:tcW w:w="0" w:type="auto"/>
            <w:tcBorders>
              <w:top w:val="nil"/>
              <w:left w:val="nil"/>
              <w:bottom w:val="single" w:sz="4" w:space="0" w:color="auto"/>
              <w:right w:val="single" w:sz="4" w:space="0" w:color="auto"/>
            </w:tcBorders>
            <w:shd w:val="clear" w:color="auto" w:fill="auto"/>
            <w:hideMark/>
          </w:tcPr>
          <w:p w14:paraId="089B7614"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29,40</w:t>
            </w:r>
          </w:p>
        </w:tc>
      </w:tr>
      <w:tr w:rsidR="00B267FC" w:rsidRPr="00DF61DC" w14:paraId="360E25A5" w14:textId="77777777" w:rsidTr="007338A7">
        <w:trPr>
          <w:trHeight w:val="300"/>
        </w:trPr>
        <w:tc>
          <w:tcPr>
            <w:tcW w:w="2211" w:type="dxa"/>
            <w:tcBorders>
              <w:top w:val="nil"/>
              <w:left w:val="single" w:sz="4" w:space="0" w:color="auto"/>
              <w:bottom w:val="single" w:sz="4" w:space="0" w:color="auto"/>
              <w:right w:val="single" w:sz="4" w:space="0" w:color="auto"/>
            </w:tcBorders>
            <w:shd w:val="clear" w:color="000000" w:fill="FFFFFF"/>
            <w:hideMark/>
          </w:tcPr>
          <w:p w14:paraId="53F59789" w14:textId="77777777" w:rsidR="00B267FC" w:rsidRPr="00DF61DC" w:rsidRDefault="00B267FC" w:rsidP="006D414F">
            <w:pPr>
              <w:spacing w:after="0" w:line="240" w:lineRule="auto"/>
              <w:rPr>
                <w:rFonts w:ascii="Times New Roman" w:eastAsia="Times New Roman" w:hAnsi="Times New Roman" w:cs="Times New Roman"/>
                <w:color w:val="000000"/>
                <w:lang w:val="uk-UA" w:eastAsia="ru-RU"/>
              </w:rPr>
            </w:pPr>
            <w:r w:rsidRPr="00DF61DC">
              <w:rPr>
                <w:rFonts w:ascii="Times New Roman" w:eastAsia="Times New Roman" w:hAnsi="Times New Roman" w:cs="Times New Roman"/>
                <w:color w:val="000000"/>
                <w:lang w:val="uk-UA" w:eastAsia="ru-RU"/>
              </w:rPr>
              <w:t>Інші сектора</w:t>
            </w:r>
          </w:p>
        </w:tc>
        <w:tc>
          <w:tcPr>
            <w:tcW w:w="821" w:type="dxa"/>
            <w:tcBorders>
              <w:top w:val="nil"/>
              <w:left w:val="nil"/>
              <w:bottom w:val="single" w:sz="4" w:space="0" w:color="auto"/>
              <w:right w:val="single" w:sz="4" w:space="0" w:color="auto"/>
            </w:tcBorders>
            <w:shd w:val="clear" w:color="auto" w:fill="auto"/>
            <w:hideMark/>
          </w:tcPr>
          <w:p w14:paraId="0FC33A7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25,70</w:t>
            </w:r>
          </w:p>
        </w:tc>
        <w:tc>
          <w:tcPr>
            <w:tcW w:w="0" w:type="auto"/>
            <w:tcBorders>
              <w:top w:val="nil"/>
              <w:left w:val="nil"/>
              <w:bottom w:val="single" w:sz="4" w:space="0" w:color="auto"/>
              <w:right w:val="single" w:sz="4" w:space="0" w:color="auto"/>
            </w:tcBorders>
            <w:shd w:val="clear" w:color="auto" w:fill="auto"/>
            <w:hideMark/>
          </w:tcPr>
          <w:p w14:paraId="4FA5A21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27,10</w:t>
            </w:r>
          </w:p>
        </w:tc>
        <w:tc>
          <w:tcPr>
            <w:tcW w:w="0" w:type="auto"/>
            <w:tcBorders>
              <w:top w:val="nil"/>
              <w:left w:val="nil"/>
              <w:bottom w:val="single" w:sz="4" w:space="0" w:color="auto"/>
              <w:right w:val="single" w:sz="4" w:space="0" w:color="auto"/>
            </w:tcBorders>
            <w:shd w:val="clear" w:color="auto" w:fill="auto"/>
            <w:hideMark/>
          </w:tcPr>
          <w:p w14:paraId="20485088"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27,60</w:t>
            </w:r>
          </w:p>
        </w:tc>
        <w:tc>
          <w:tcPr>
            <w:tcW w:w="0" w:type="auto"/>
            <w:tcBorders>
              <w:top w:val="nil"/>
              <w:left w:val="nil"/>
              <w:bottom w:val="single" w:sz="4" w:space="0" w:color="auto"/>
              <w:right w:val="single" w:sz="4" w:space="0" w:color="auto"/>
            </w:tcBorders>
            <w:shd w:val="clear" w:color="auto" w:fill="auto"/>
            <w:hideMark/>
          </w:tcPr>
          <w:p w14:paraId="114634C5"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24,50</w:t>
            </w:r>
          </w:p>
        </w:tc>
        <w:tc>
          <w:tcPr>
            <w:tcW w:w="0" w:type="auto"/>
            <w:tcBorders>
              <w:top w:val="nil"/>
              <w:left w:val="nil"/>
              <w:bottom w:val="single" w:sz="4" w:space="0" w:color="auto"/>
              <w:right w:val="single" w:sz="4" w:space="0" w:color="auto"/>
            </w:tcBorders>
            <w:shd w:val="clear" w:color="auto" w:fill="auto"/>
            <w:hideMark/>
          </w:tcPr>
          <w:p w14:paraId="4D63285B"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25,20</w:t>
            </w:r>
          </w:p>
        </w:tc>
        <w:tc>
          <w:tcPr>
            <w:tcW w:w="0" w:type="auto"/>
            <w:tcBorders>
              <w:top w:val="nil"/>
              <w:left w:val="nil"/>
              <w:bottom w:val="single" w:sz="4" w:space="0" w:color="auto"/>
              <w:right w:val="single" w:sz="4" w:space="0" w:color="auto"/>
            </w:tcBorders>
            <w:shd w:val="clear" w:color="auto" w:fill="auto"/>
            <w:hideMark/>
          </w:tcPr>
          <w:p w14:paraId="70100D23"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27,20</w:t>
            </w:r>
          </w:p>
        </w:tc>
        <w:tc>
          <w:tcPr>
            <w:tcW w:w="0" w:type="auto"/>
            <w:tcBorders>
              <w:top w:val="nil"/>
              <w:left w:val="nil"/>
              <w:bottom w:val="single" w:sz="4" w:space="0" w:color="auto"/>
              <w:right w:val="single" w:sz="4" w:space="0" w:color="auto"/>
            </w:tcBorders>
            <w:shd w:val="clear" w:color="auto" w:fill="auto"/>
            <w:hideMark/>
          </w:tcPr>
          <w:p w14:paraId="32D4EF00"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25,30</w:t>
            </w:r>
          </w:p>
        </w:tc>
        <w:tc>
          <w:tcPr>
            <w:tcW w:w="0" w:type="auto"/>
            <w:tcBorders>
              <w:top w:val="nil"/>
              <w:left w:val="nil"/>
              <w:bottom w:val="single" w:sz="4" w:space="0" w:color="auto"/>
              <w:right w:val="single" w:sz="4" w:space="0" w:color="auto"/>
            </w:tcBorders>
            <w:shd w:val="clear" w:color="auto" w:fill="auto"/>
            <w:hideMark/>
          </w:tcPr>
          <w:p w14:paraId="2DE1B36F"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22,00</w:t>
            </w:r>
          </w:p>
        </w:tc>
        <w:tc>
          <w:tcPr>
            <w:tcW w:w="0" w:type="auto"/>
            <w:tcBorders>
              <w:top w:val="nil"/>
              <w:left w:val="nil"/>
              <w:bottom w:val="single" w:sz="4" w:space="0" w:color="auto"/>
              <w:right w:val="single" w:sz="4" w:space="0" w:color="auto"/>
            </w:tcBorders>
            <w:shd w:val="clear" w:color="auto" w:fill="auto"/>
            <w:hideMark/>
          </w:tcPr>
          <w:p w14:paraId="46AD7A66"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19,50</w:t>
            </w:r>
          </w:p>
        </w:tc>
        <w:tc>
          <w:tcPr>
            <w:tcW w:w="0" w:type="auto"/>
            <w:tcBorders>
              <w:top w:val="nil"/>
              <w:left w:val="nil"/>
              <w:bottom w:val="single" w:sz="4" w:space="0" w:color="auto"/>
              <w:right w:val="single" w:sz="4" w:space="0" w:color="auto"/>
            </w:tcBorders>
            <w:shd w:val="clear" w:color="auto" w:fill="auto"/>
            <w:hideMark/>
          </w:tcPr>
          <w:p w14:paraId="083D6311" w14:textId="77777777" w:rsidR="00B267FC" w:rsidRPr="00DF61DC" w:rsidRDefault="00B267FC" w:rsidP="006D414F">
            <w:pPr>
              <w:spacing w:after="0" w:line="240" w:lineRule="auto"/>
              <w:jc w:val="right"/>
              <w:rPr>
                <w:rFonts w:ascii="Times New Roman" w:eastAsia="Times New Roman" w:hAnsi="Times New Roman" w:cs="Times New Roman"/>
                <w:color w:val="000000"/>
                <w:lang w:eastAsia="ru-RU"/>
              </w:rPr>
            </w:pPr>
            <w:r w:rsidRPr="00DF61DC">
              <w:rPr>
                <w:rFonts w:ascii="Times New Roman" w:eastAsia="Times New Roman" w:hAnsi="Times New Roman" w:cs="Times New Roman"/>
                <w:color w:val="000000"/>
                <w:lang w:eastAsia="ru-RU"/>
              </w:rPr>
              <w:t>19,10</w:t>
            </w:r>
          </w:p>
        </w:tc>
      </w:tr>
    </w:tbl>
    <w:p w14:paraId="57C6F3B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C4233B">
        <w:rPr>
          <w:rFonts w:ascii="Times New Roman" w:hAnsi="Times New Roman" w:cs="Times New Roman"/>
          <w:sz w:val="28"/>
          <w:szCs w:val="28"/>
        </w:rPr>
        <w:t>[</w:t>
      </w:r>
      <w:r>
        <w:rPr>
          <w:rFonts w:ascii="Times New Roman" w:hAnsi="Times New Roman" w:cs="Times New Roman"/>
          <w:sz w:val="28"/>
          <w:szCs w:val="28"/>
          <w:lang w:val="uk-UA"/>
        </w:rPr>
        <w:t>55</w:t>
      </w:r>
      <w:r w:rsidRPr="00C4233B">
        <w:rPr>
          <w:rFonts w:ascii="Times New Roman" w:hAnsi="Times New Roman" w:cs="Times New Roman"/>
          <w:sz w:val="28"/>
          <w:szCs w:val="28"/>
        </w:rPr>
        <w:t>]</w:t>
      </w:r>
      <w:r>
        <w:rPr>
          <w:rFonts w:ascii="Times New Roman" w:hAnsi="Times New Roman" w:cs="Times New Roman"/>
          <w:sz w:val="28"/>
          <w:szCs w:val="28"/>
          <w:lang w:val="uk-UA"/>
        </w:rPr>
        <w:t xml:space="preserve">, </w:t>
      </w:r>
      <w:r w:rsidRPr="00C4233B">
        <w:rPr>
          <w:rFonts w:ascii="Times New Roman" w:hAnsi="Times New Roman" w:cs="Times New Roman"/>
          <w:sz w:val="28"/>
          <w:szCs w:val="28"/>
        </w:rPr>
        <w:t>[</w:t>
      </w:r>
      <w:r>
        <w:rPr>
          <w:rFonts w:ascii="Times New Roman" w:hAnsi="Times New Roman" w:cs="Times New Roman"/>
          <w:sz w:val="28"/>
          <w:szCs w:val="28"/>
          <w:lang w:val="uk-UA"/>
        </w:rPr>
        <w:t>56</w:t>
      </w:r>
      <w:r w:rsidRPr="00C4233B">
        <w:rPr>
          <w:rFonts w:ascii="Times New Roman" w:hAnsi="Times New Roman" w:cs="Times New Roman"/>
          <w:sz w:val="28"/>
          <w:szCs w:val="28"/>
        </w:rPr>
        <w:t>]</w:t>
      </w:r>
      <w:r>
        <w:rPr>
          <w:rFonts w:ascii="Times New Roman" w:hAnsi="Times New Roman" w:cs="Times New Roman"/>
          <w:sz w:val="28"/>
          <w:szCs w:val="28"/>
          <w:lang w:val="uk-UA"/>
        </w:rPr>
        <w:t>.</w:t>
      </w:r>
    </w:p>
    <w:p w14:paraId="7964D7AA" w14:textId="77777777" w:rsidR="00920C5A" w:rsidRDefault="00920C5A" w:rsidP="006D414F">
      <w:pPr>
        <w:spacing w:after="0" w:line="360" w:lineRule="auto"/>
        <w:jc w:val="both"/>
        <w:rPr>
          <w:rFonts w:ascii="Times New Roman" w:hAnsi="Times New Roman" w:cs="Times New Roman"/>
          <w:sz w:val="28"/>
          <w:szCs w:val="28"/>
          <w:lang w:val="uk-UA"/>
        </w:rPr>
      </w:pPr>
    </w:p>
    <w:p w14:paraId="067FDBD1"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5249A2CF" wp14:editId="6DF7C4B9">
            <wp:extent cx="4572000" cy="2743200"/>
            <wp:effectExtent l="0" t="0" r="19050" b="1905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7220A6D5"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В.11. Країни інвестори в економіку Чехії у % від загального обсягу іноземних інвестицій, 2015 р.</w:t>
      </w:r>
    </w:p>
    <w:p w14:paraId="69AD2546" w14:textId="77777777" w:rsidR="00B267FC"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7641A6">
        <w:rPr>
          <w:rFonts w:ascii="Times New Roman" w:hAnsi="Times New Roman" w:cs="Times New Roman"/>
          <w:sz w:val="28"/>
          <w:szCs w:val="28"/>
        </w:rPr>
        <w:t>[</w:t>
      </w:r>
      <w:r w:rsidRPr="00C60F05">
        <w:rPr>
          <w:rFonts w:ascii="Times New Roman" w:hAnsi="Times New Roman" w:cs="Times New Roman"/>
          <w:sz w:val="28"/>
          <w:szCs w:val="28"/>
        </w:rPr>
        <w:t>92</w:t>
      </w:r>
      <w:r w:rsidRPr="007641A6">
        <w:rPr>
          <w:rFonts w:ascii="Times New Roman" w:hAnsi="Times New Roman" w:cs="Times New Roman"/>
          <w:sz w:val="28"/>
          <w:szCs w:val="28"/>
        </w:rPr>
        <w:t>].</w:t>
      </w:r>
    </w:p>
    <w:p w14:paraId="327BDDD9" w14:textId="77777777" w:rsidR="007338A7" w:rsidRPr="00AB276A" w:rsidRDefault="007338A7" w:rsidP="006D414F">
      <w:pPr>
        <w:spacing w:after="0" w:line="360" w:lineRule="auto"/>
        <w:jc w:val="both"/>
        <w:rPr>
          <w:rFonts w:ascii="Times New Roman" w:hAnsi="Times New Roman" w:cs="Times New Roman"/>
          <w:sz w:val="28"/>
          <w:szCs w:val="28"/>
        </w:rPr>
      </w:pPr>
    </w:p>
    <w:p w14:paraId="54FAAB7E" w14:textId="77777777" w:rsidR="00B267FC" w:rsidRDefault="00B267FC" w:rsidP="006D414F">
      <w:pPr>
        <w:spacing w:after="0" w:line="360" w:lineRule="auto"/>
        <w:jc w:val="both"/>
        <w:rPr>
          <w:rFonts w:ascii="Times New Roman" w:hAnsi="Times New Roman" w:cs="Times New Roman"/>
          <w:sz w:val="28"/>
          <w:szCs w:val="28"/>
          <w:lang w:val="en-US"/>
        </w:rPr>
      </w:pPr>
      <w:r>
        <w:rPr>
          <w:noProof/>
          <w:lang w:val="uk-UA" w:eastAsia="uk-UA"/>
        </w:rPr>
        <w:drawing>
          <wp:inline distT="0" distB="0" distL="0" distR="0" wp14:anchorId="5542F221" wp14:editId="044FBED3">
            <wp:extent cx="4572000" cy="2743200"/>
            <wp:effectExtent l="0" t="0" r="19050" b="1905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F91DC9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В.12. Сектора економіки Чехії, куди найбільше поступає інвестицій, 2015 р.</w:t>
      </w:r>
    </w:p>
    <w:p w14:paraId="09C74759"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45387E">
        <w:rPr>
          <w:rFonts w:ascii="Times New Roman" w:hAnsi="Times New Roman" w:cs="Times New Roman"/>
          <w:sz w:val="28"/>
          <w:szCs w:val="28"/>
        </w:rPr>
        <w:t>[</w:t>
      </w:r>
      <w:r>
        <w:rPr>
          <w:rFonts w:ascii="Times New Roman" w:hAnsi="Times New Roman" w:cs="Times New Roman"/>
          <w:sz w:val="28"/>
          <w:szCs w:val="28"/>
          <w:lang w:val="uk-UA"/>
        </w:rPr>
        <w:t>92</w:t>
      </w:r>
      <w:r w:rsidRPr="0045387E">
        <w:rPr>
          <w:rFonts w:ascii="Times New Roman" w:hAnsi="Times New Roman" w:cs="Times New Roman"/>
          <w:sz w:val="28"/>
          <w:szCs w:val="28"/>
        </w:rPr>
        <w:t>]</w:t>
      </w:r>
      <w:r>
        <w:rPr>
          <w:rFonts w:ascii="Times New Roman" w:hAnsi="Times New Roman" w:cs="Times New Roman"/>
          <w:sz w:val="28"/>
          <w:szCs w:val="28"/>
          <w:lang w:val="uk-UA"/>
        </w:rPr>
        <w:t>.</w:t>
      </w:r>
    </w:p>
    <w:p w14:paraId="3D08DC4D" w14:textId="77777777" w:rsidR="00B267FC" w:rsidRPr="00AB276A" w:rsidRDefault="00B267FC" w:rsidP="006D414F">
      <w:pPr>
        <w:spacing w:after="0" w:line="360" w:lineRule="auto"/>
        <w:jc w:val="both"/>
        <w:rPr>
          <w:rFonts w:ascii="Times New Roman" w:hAnsi="Times New Roman" w:cs="Times New Roman"/>
          <w:sz w:val="28"/>
          <w:szCs w:val="28"/>
        </w:rPr>
      </w:pPr>
    </w:p>
    <w:p w14:paraId="17F84DF1" w14:textId="77777777" w:rsidR="00B267FC" w:rsidRPr="00AB276A" w:rsidRDefault="00B267FC" w:rsidP="006D414F">
      <w:pPr>
        <w:spacing w:after="0" w:line="360" w:lineRule="auto"/>
        <w:jc w:val="both"/>
        <w:rPr>
          <w:rFonts w:ascii="Times New Roman" w:hAnsi="Times New Roman" w:cs="Times New Roman"/>
          <w:sz w:val="28"/>
          <w:szCs w:val="28"/>
        </w:rPr>
      </w:pPr>
    </w:p>
    <w:p w14:paraId="2BD2D378" w14:textId="77777777" w:rsidR="00B267FC" w:rsidRPr="00AB276A" w:rsidRDefault="00B267FC" w:rsidP="006D414F">
      <w:pPr>
        <w:spacing w:after="0" w:line="360" w:lineRule="auto"/>
        <w:jc w:val="both"/>
        <w:rPr>
          <w:rFonts w:ascii="Times New Roman" w:hAnsi="Times New Roman" w:cs="Times New Roman"/>
          <w:sz w:val="28"/>
          <w:szCs w:val="28"/>
        </w:rPr>
      </w:pPr>
    </w:p>
    <w:p w14:paraId="52076FEB" w14:textId="77777777" w:rsidR="00B267FC" w:rsidRPr="00AB276A" w:rsidRDefault="00B267FC" w:rsidP="006D414F">
      <w:pPr>
        <w:spacing w:after="0" w:line="360" w:lineRule="auto"/>
        <w:jc w:val="both"/>
        <w:rPr>
          <w:rFonts w:ascii="Times New Roman" w:hAnsi="Times New Roman" w:cs="Times New Roman"/>
          <w:sz w:val="28"/>
          <w:szCs w:val="28"/>
        </w:rPr>
      </w:pPr>
    </w:p>
    <w:p w14:paraId="025D7599" w14:textId="77777777" w:rsidR="00B267FC" w:rsidRPr="00AB276A" w:rsidRDefault="00B267FC" w:rsidP="006D414F">
      <w:pPr>
        <w:spacing w:after="0" w:line="360" w:lineRule="auto"/>
        <w:jc w:val="both"/>
        <w:rPr>
          <w:rFonts w:ascii="Times New Roman" w:hAnsi="Times New Roman" w:cs="Times New Roman"/>
          <w:sz w:val="28"/>
          <w:szCs w:val="28"/>
        </w:rPr>
      </w:pPr>
    </w:p>
    <w:p w14:paraId="56751F49"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В.7.</w:t>
      </w:r>
    </w:p>
    <w:p w14:paraId="663E0FE8"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структури пасиві Польщі</w:t>
      </w:r>
    </w:p>
    <w:tbl>
      <w:tblPr>
        <w:tblW w:w="5000" w:type="pct"/>
        <w:tblLook w:val="04A0" w:firstRow="1" w:lastRow="0" w:firstColumn="1" w:lastColumn="0" w:noHBand="0" w:noVBand="1"/>
      </w:tblPr>
      <w:tblGrid>
        <w:gridCol w:w="3242"/>
        <w:gridCol w:w="799"/>
        <w:gridCol w:w="798"/>
        <w:gridCol w:w="798"/>
        <w:gridCol w:w="798"/>
        <w:gridCol w:w="798"/>
        <w:gridCol w:w="798"/>
        <w:gridCol w:w="798"/>
        <w:gridCol w:w="798"/>
        <w:gridCol w:w="794"/>
      </w:tblGrid>
      <w:tr w:rsidR="00B267FC" w:rsidRPr="00216795" w14:paraId="57DA7ED9" w14:textId="77777777" w:rsidTr="00B267FC">
        <w:trPr>
          <w:trHeight w:val="300"/>
        </w:trPr>
        <w:tc>
          <w:tcPr>
            <w:tcW w:w="15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F526B2" w14:textId="77777777" w:rsidR="00B267FC" w:rsidRPr="00216795" w:rsidRDefault="00B267FC" w:rsidP="006D414F">
            <w:pPr>
              <w:spacing w:after="0" w:line="240" w:lineRule="auto"/>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 </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58DA7EB0"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2007</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513B01E0"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2008</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5FC3C358"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2009</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7429E00E"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2010</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0585782B"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2011</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6C5FBF7E"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2012</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3042359E"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2013</w:t>
            </w:r>
          </w:p>
        </w:tc>
        <w:tc>
          <w:tcPr>
            <w:tcW w:w="383" w:type="pct"/>
            <w:tcBorders>
              <w:top w:val="single" w:sz="4" w:space="0" w:color="auto"/>
              <w:left w:val="nil"/>
              <w:bottom w:val="single" w:sz="4" w:space="0" w:color="auto"/>
              <w:right w:val="single" w:sz="4" w:space="0" w:color="auto"/>
            </w:tcBorders>
            <w:shd w:val="clear" w:color="auto" w:fill="auto"/>
            <w:vAlign w:val="bottom"/>
            <w:hideMark/>
          </w:tcPr>
          <w:p w14:paraId="770FB727"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2014</w:t>
            </w:r>
          </w:p>
        </w:tc>
        <w:tc>
          <w:tcPr>
            <w:tcW w:w="382" w:type="pct"/>
            <w:tcBorders>
              <w:top w:val="single" w:sz="4" w:space="0" w:color="auto"/>
              <w:left w:val="nil"/>
              <w:bottom w:val="single" w:sz="4" w:space="0" w:color="auto"/>
              <w:right w:val="single" w:sz="4" w:space="0" w:color="auto"/>
            </w:tcBorders>
            <w:shd w:val="clear" w:color="auto" w:fill="auto"/>
            <w:vAlign w:val="bottom"/>
            <w:hideMark/>
          </w:tcPr>
          <w:p w14:paraId="30F23B52" w14:textId="77777777" w:rsidR="00B267FC" w:rsidRPr="00216795" w:rsidRDefault="00B267FC" w:rsidP="006D414F">
            <w:pPr>
              <w:spacing w:after="0" w:line="240" w:lineRule="auto"/>
              <w:jc w:val="right"/>
              <w:rPr>
                <w:rFonts w:ascii="Times New Roman" w:eastAsia="Times New Roman" w:hAnsi="Times New Roman" w:cs="Times New Roman"/>
                <w:color w:val="000000"/>
                <w:lang w:eastAsia="ru-RU"/>
              </w:rPr>
            </w:pPr>
            <w:r w:rsidRPr="00216795">
              <w:rPr>
                <w:rFonts w:ascii="Times New Roman" w:eastAsia="Times New Roman" w:hAnsi="Times New Roman" w:cs="Times New Roman"/>
                <w:color w:val="000000"/>
                <w:lang w:eastAsia="ru-RU"/>
              </w:rPr>
              <w:t>2015</w:t>
            </w:r>
          </w:p>
        </w:tc>
      </w:tr>
      <w:tr w:rsidR="00B267FC" w:rsidRPr="0091051A" w14:paraId="3F01C95E"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74411E4D"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Пасиви</w:t>
            </w:r>
          </w:p>
        </w:tc>
        <w:tc>
          <w:tcPr>
            <w:tcW w:w="383" w:type="pct"/>
            <w:tcBorders>
              <w:top w:val="nil"/>
              <w:left w:val="nil"/>
              <w:bottom w:val="single" w:sz="4" w:space="0" w:color="auto"/>
              <w:right w:val="single" w:sz="4" w:space="0" w:color="auto"/>
            </w:tcBorders>
            <w:shd w:val="clear" w:color="auto" w:fill="auto"/>
            <w:noWrap/>
            <w:vAlign w:val="bottom"/>
            <w:hideMark/>
          </w:tcPr>
          <w:p w14:paraId="0134572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408,6</w:t>
            </w:r>
          </w:p>
        </w:tc>
        <w:tc>
          <w:tcPr>
            <w:tcW w:w="383" w:type="pct"/>
            <w:tcBorders>
              <w:top w:val="nil"/>
              <w:left w:val="nil"/>
              <w:bottom w:val="single" w:sz="4" w:space="0" w:color="auto"/>
              <w:right w:val="single" w:sz="4" w:space="0" w:color="auto"/>
            </w:tcBorders>
            <w:shd w:val="clear" w:color="auto" w:fill="auto"/>
            <w:noWrap/>
            <w:vAlign w:val="bottom"/>
            <w:hideMark/>
          </w:tcPr>
          <w:p w14:paraId="50002B4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389,2</w:t>
            </w:r>
          </w:p>
        </w:tc>
        <w:tc>
          <w:tcPr>
            <w:tcW w:w="383" w:type="pct"/>
            <w:tcBorders>
              <w:top w:val="nil"/>
              <w:left w:val="nil"/>
              <w:bottom w:val="single" w:sz="4" w:space="0" w:color="auto"/>
              <w:right w:val="single" w:sz="4" w:space="0" w:color="auto"/>
            </w:tcBorders>
            <w:shd w:val="clear" w:color="auto" w:fill="auto"/>
            <w:noWrap/>
            <w:vAlign w:val="bottom"/>
            <w:hideMark/>
          </w:tcPr>
          <w:p w14:paraId="3189919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445,1</w:t>
            </w:r>
          </w:p>
        </w:tc>
        <w:tc>
          <w:tcPr>
            <w:tcW w:w="383" w:type="pct"/>
            <w:tcBorders>
              <w:top w:val="nil"/>
              <w:left w:val="nil"/>
              <w:bottom w:val="single" w:sz="4" w:space="0" w:color="auto"/>
              <w:right w:val="single" w:sz="4" w:space="0" w:color="auto"/>
            </w:tcBorders>
            <w:shd w:val="clear" w:color="auto" w:fill="auto"/>
            <w:noWrap/>
            <w:vAlign w:val="bottom"/>
            <w:hideMark/>
          </w:tcPr>
          <w:p w14:paraId="05A3661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523,5</w:t>
            </w:r>
          </w:p>
        </w:tc>
        <w:tc>
          <w:tcPr>
            <w:tcW w:w="383" w:type="pct"/>
            <w:tcBorders>
              <w:top w:val="nil"/>
              <w:left w:val="nil"/>
              <w:bottom w:val="single" w:sz="4" w:space="0" w:color="auto"/>
              <w:right w:val="single" w:sz="4" w:space="0" w:color="auto"/>
            </w:tcBorders>
            <w:shd w:val="clear" w:color="auto" w:fill="auto"/>
            <w:noWrap/>
            <w:vAlign w:val="bottom"/>
            <w:hideMark/>
          </w:tcPr>
          <w:p w14:paraId="68911D9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498,8</w:t>
            </w:r>
          </w:p>
        </w:tc>
        <w:tc>
          <w:tcPr>
            <w:tcW w:w="383" w:type="pct"/>
            <w:tcBorders>
              <w:top w:val="nil"/>
              <w:left w:val="nil"/>
              <w:bottom w:val="single" w:sz="4" w:space="0" w:color="auto"/>
              <w:right w:val="single" w:sz="4" w:space="0" w:color="auto"/>
            </w:tcBorders>
            <w:shd w:val="clear" w:color="auto" w:fill="auto"/>
            <w:noWrap/>
            <w:vAlign w:val="bottom"/>
            <w:hideMark/>
          </w:tcPr>
          <w:p w14:paraId="2229B08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580,2</w:t>
            </w:r>
          </w:p>
        </w:tc>
        <w:tc>
          <w:tcPr>
            <w:tcW w:w="383" w:type="pct"/>
            <w:tcBorders>
              <w:top w:val="nil"/>
              <w:left w:val="nil"/>
              <w:bottom w:val="single" w:sz="4" w:space="0" w:color="auto"/>
              <w:right w:val="single" w:sz="4" w:space="0" w:color="auto"/>
            </w:tcBorders>
            <w:shd w:val="clear" w:color="auto" w:fill="auto"/>
            <w:noWrap/>
            <w:vAlign w:val="bottom"/>
            <w:hideMark/>
          </w:tcPr>
          <w:p w14:paraId="34670AF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613,9</w:t>
            </w:r>
          </w:p>
        </w:tc>
        <w:tc>
          <w:tcPr>
            <w:tcW w:w="383" w:type="pct"/>
            <w:tcBorders>
              <w:top w:val="nil"/>
              <w:left w:val="nil"/>
              <w:bottom w:val="single" w:sz="4" w:space="0" w:color="auto"/>
              <w:right w:val="single" w:sz="4" w:space="0" w:color="auto"/>
            </w:tcBorders>
            <w:shd w:val="clear" w:color="auto" w:fill="auto"/>
            <w:noWrap/>
            <w:vAlign w:val="bottom"/>
            <w:hideMark/>
          </w:tcPr>
          <w:p w14:paraId="701D1F6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569,6</w:t>
            </w:r>
          </w:p>
        </w:tc>
        <w:tc>
          <w:tcPr>
            <w:tcW w:w="382" w:type="pct"/>
            <w:tcBorders>
              <w:top w:val="nil"/>
              <w:left w:val="nil"/>
              <w:bottom w:val="single" w:sz="4" w:space="0" w:color="auto"/>
              <w:right w:val="single" w:sz="4" w:space="0" w:color="auto"/>
            </w:tcBorders>
            <w:shd w:val="clear" w:color="auto" w:fill="auto"/>
            <w:noWrap/>
            <w:vAlign w:val="bottom"/>
            <w:hideMark/>
          </w:tcPr>
          <w:p w14:paraId="284A21D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516,4</w:t>
            </w:r>
          </w:p>
        </w:tc>
      </w:tr>
      <w:tr w:rsidR="00B267FC" w:rsidRPr="0091051A" w14:paraId="0ED445EA"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4296E9D3" w14:textId="77777777" w:rsidR="00B267FC" w:rsidRPr="0091051A" w:rsidRDefault="00B267FC" w:rsidP="006D414F">
            <w:pPr>
              <w:spacing w:after="0" w:line="240" w:lineRule="auto"/>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Прямі інвестиції</w:t>
            </w:r>
          </w:p>
        </w:tc>
        <w:tc>
          <w:tcPr>
            <w:tcW w:w="383" w:type="pct"/>
            <w:tcBorders>
              <w:top w:val="nil"/>
              <w:left w:val="nil"/>
              <w:bottom w:val="single" w:sz="4" w:space="0" w:color="auto"/>
              <w:right w:val="single" w:sz="4" w:space="0" w:color="auto"/>
            </w:tcBorders>
            <w:shd w:val="clear" w:color="auto" w:fill="auto"/>
            <w:noWrap/>
            <w:vAlign w:val="bottom"/>
            <w:hideMark/>
          </w:tcPr>
          <w:p w14:paraId="329512DA"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187,4</w:t>
            </w:r>
          </w:p>
        </w:tc>
        <w:tc>
          <w:tcPr>
            <w:tcW w:w="383" w:type="pct"/>
            <w:tcBorders>
              <w:top w:val="nil"/>
              <w:left w:val="nil"/>
              <w:bottom w:val="single" w:sz="4" w:space="0" w:color="auto"/>
              <w:right w:val="single" w:sz="4" w:space="0" w:color="auto"/>
            </w:tcBorders>
            <w:shd w:val="clear" w:color="auto" w:fill="auto"/>
            <w:noWrap/>
            <w:vAlign w:val="bottom"/>
            <w:hideMark/>
          </w:tcPr>
          <w:p w14:paraId="1C010ED0"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172,3</w:t>
            </w:r>
          </w:p>
        </w:tc>
        <w:tc>
          <w:tcPr>
            <w:tcW w:w="383" w:type="pct"/>
            <w:tcBorders>
              <w:top w:val="nil"/>
              <w:left w:val="nil"/>
              <w:bottom w:val="single" w:sz="4" w:space="0" w:color="auto"/>
              <w:right w:val="single" w:sz="4" w:space="0" w:color="auto"/>
            </w:tcBorders>
            <w:shd w:val="clear" w:color="auto" w:fill="auto"/>
            <w:noWrap/>
            <w:vAlign w:val="bottom"/>
            <w:hideMark/>
          </w:tcPr>
          <w:p w14:paraId="6FA1FE54"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194,5</w:t>
            </w:r>
          </w:p>
        </w:tc>
        <w:tc>
          <w:tcPr>
            <w:tcW w:w="383" w:type="pct"/>
            <w:tcBorders>
              <w:top w:val="nil"/>
              <w:left w:val="nil"/>
              <w:bottom w:val="single" w:sz="4" w:space="0" w:color="auto"/>
              <w:right w:val="single" w:sz="4" w:space="0" w:color="auto"/>
            </w:tcBorders>
            <w:shd w:val="clear" w:color="auto" w:fill="auto"/>
            <w:noWrap/>
            <w:vAlign w:val="bottom"/>
            <w:hideMark/>
          </w:tcPr>
          <w:p w14:paraId="34A6C245"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236,2</w:t>
            </w:r>
          </w:p>
        </w:tc>
        <w:tc>
          <w:tcPr>
            <w:tcW w:w="383" w:type="pct"/>
            <w:tcBorders>
              <w:top w:val="nil"/>
              <w:left w:val="nil"/>
              <w:bottom w:val="single" w:sz="4" w:space="0" w:color="auto"/>
              <w:right w:val="single" w:sz="4" w:space="0" w:color="auto"/>
            </w:tcBorders>
            <w:shd w:val="clear" w:color="auto" w:fill="auto"/>
            <w:noWrap/>
            <w:vAlign w:val="bottom"/>
            <w:hideMark/>
          </w:tcPr>
          <w:p w14:paraId="7C779E50"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216,5</w:t>
            </w:r>
          </w:p>
        </w:tc>
        <w:tc>
          <w:tcPr>
            <w:tcW w:w="383" w:type="pct"/>
            <w:tcBorders>
              <w:top w:val="nil"/>
              <w:left w:val="nil"/>
              <w:bottom w:val="single" w:sz="4" w:space="0" w:color="auto"/>
              <w:right w:val="single" w:sz="4" w:space="0" w:color="auto"/>
            </w:tcBorders>
            <w:shd w:val="clear" w:color="auto" w:fill="auto"/>
            <w:noWrap/>
            <w:vAlign w:val="bottom"/>
            <w:hideMark/>
          </w:tcPr>
          <w:p w14:paraId="14016DAF"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250,7</w:t>
            </w:r>
          </w:p>
        </w:tc>
        <w:tc>
          <w:tcPr>
            <w:tcW w:w="383" w:type="pct"/>
            <w:tcBorders>
              <w:top w:val="nil"/>
              <w:left w:val="nil"/>
              <w:bottom w:val="single" w:sz="4" w:space="0" w:color="auto"/>
              <w:right w:val="single" w:sz="4" w:space="0" w:color="auto"/>
            </w:tcBorders>
            <w:shd w:val="clear" w:color="auto" w:fill="auto"/>
            <w:noWrap/>
            <w:vAlign w:val="bottom"/>
            <w:hideMark/>
          </w:tcPr>
          <w:p w14:paraId="15D9878D"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271,7</w:t>
            </w:r>
          </w:p>
        </w:tc>
        <w:tc>
          <w:tcPr>
            <w:tcW w:w="383" w:type="pct"/>
            <w:tcBorders>
              <w:top w:val="nil"/>
              <w:left w:val="nil"/>
              <w:bottom w:val="single" w:sz="4" w:space="0" w:color="auto"/>
              <w:right w:val="single" w:sz="4" w:space="0" w:color="auto"/>
            </w:tcBorders>
            <w:shd w:val="clear" w:color="auto" w:fill="auto"/>
            <w:noWrap/>
            <w:vAlign w:val="bottom"/>
            <w:hideMark/>
          </w:tcPr>
          <w:p w14:paraId="5531EFCF"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252,4</w:t>
            </w:r>
          </w:p>
        </w:tc>
        <w:tc>
          <w:tcPr>
            <w:tcW w:w="382" w:type="pct"/>
            <w:tcBorders>
              <w:top w:val="nil"/>
              <w:left w:val="nil"/>
              <w:bottom w:val="single" w:sz="4" w:space="0" w:color="auto"/>
              <w:right w:val="single" w:sz="4" w:space="0" w:color="auto"/>
            </w:tcBorders>
            <w:shd w:val="clear" w:color="auto" w:fill="auto"/>
            <w:noWrap/>
            <w:vAlign w:val="bottom"/>
            <w:hideMark/>
          </w:tcPr>
          <w:p w14:paraId="77C9ABE4"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223</w:t>
            </w:r>
          </w:p>
        </w:tc>
      </w:tr>
      <w:tr w:rsidR="00B267FC" w:rsidRPr="0091051A" w14:paraId="335BBF4B"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008ACDB2"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Інструменти участі у капіталі</w:t>
            </w:r>
          </w:p>
        </w:tc>
        <w:tc>
          <w:tcPr>
            <w:tcW w:w="383" w:type="pct"/>
            <w:tcBorders>
              <w:top w:val="nil"/>
              <w:left w:val="nil"/>
              <w:bottom w:val="single" w:sz="4" w:space="0" w:color="auto"/>
              <w:right w:val="single" w:sz="4" w:space="0" w:color="auto"/>
            </w:tcBorders>
            <w:shd w:val="clear" w:color="auto" w:fill="auto"/>
            <w:noWrap/>
            <w:vAlign w:val="bottom"/>
            <w:hideMark/>
          </w:tcPr>
          <w:p w14:paraId="6801D52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140,5</w:t>
            </w:r>
          </w:p>
        </w:tc>
        <w:tc>
          <w:tcPr>
            <w:tcW w:w="383" w:type="pct"/>
            <w:tcBorders>
              <w:top w:val="nil"/>
              <w:left w:val="nil"/>
              <w:bottom w:val="single" w:sz="4" w:space="0" w:color="auto"/>
              <w:right w:val="single" w:sz="4" w:space="0" w:color="auto"/>
            </w:tcBorders>
            <w:shd w:val="clear" w:color="auto" w:fill="auto"/>
            <w:noWrap/>
            <w:vAlign w:val="bottom"/>
            <w:hideMark/>
          </w:tcPr>
          <w:p w14:paraId="295BB29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123,6</w:t>
            </w:r>
          </w:p>
        </w:tc>
        <w:tc>
          <w:tcPr>
            <w:tcW w:w="383" w:type="pct"/>
            <w:tcBorders>
              <w:top w:val="nil"/>
              <w:left w:val="nil"/>
              <w:bottom w:val="single" w:sz="4" w:space="0" w:color="auto"/>
              <w:right w:val="single" w:sz="4" w:space="0" w:color="auto"/>
            </w:tcBorders>
            <w:shd w:val="clear" w:color="auto" w:fill="auto"/>
            <w:noWrap/>
            <w:vAlign w:val="bottom"/>
            <w:hideMark/>
          </w:tcPr>
          <w:p w14:paraId="3DDFBD6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140,5</w:t>
            </w:r>
          </w:p>
        </w:tc>
        <w:tc>
          <w:tcPr>
            <w:tcW w:w="383" w:type="pct"/>
            <w:tcBorders>
              <w:top w:val="nil"/>
              <w:left w:val="nil"/>
              <w:bottom w:val="single" w:sz="4" w:space="0" w:color="auto"/>
              <w:right w:val="single" w:sz="4" w:space="0" w:color="auto"/>
            </w:tcBorders>
            <w:shd w:val="clear" w:color="auto" w:fill="auto"/>
            <w:noWrap/>
            <w:vAlign w:val="bottom"/>
            <w:hideMark/>
          </w:tcPr>
          <w:p w14:paraId="4B71CAC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164,4</w:t>
            </w:r>
          </w:p>
        </w:tc>
        <w:tc>
          <w:tcPr>
            <w:tcW w:w="383" w:type="pct"/>
            <w:tcBorders>
              <w:top w:val="nil"/>
              <w:left w:val="nil"/>
              <w:bottom w:val="single" w:sz="4" w:space="0" w:color="auto"/>
              <w:right w:val="single" w:sz="4" w:space="0" w:color="auto"/>
            </w:tcBorders>
            <w:shd w:val="clear" w:color="auto" w:fill="auto"/>
            <w:noWrap/>
            <w:vAlign w:val="bottom"/>
            <w:hideMark/>
          </w:tcPr>
          <w:p w14:paraId="677CC3C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141,7</w:t>
            </w:r>
          </w:p>
        </w:tc>
        <w:tc>
          <w:tcPr>
            <w:tcW w:w="383" w:type="pct"/>
            <w:tcBorders>
              <w:top w:val="nil"/>
              <w:left w:val="nil"/>
              <w:bottom w:val="single" w:sz="4" w:space="0" w:color="auto"/>
              <w:right w:val="single" w:sz="4" w:space="0" w:color="auto"/>
            </w:tcBorders>
            <w:shd w:val="clear" w:color="auto" w:fill="auto"/>
            <w:noWrap/>
            <w:vAlign w:val="bottom"/>
            <w:hideMark/>
          </w:tcPr>
          <w:p w14:paraId="3870805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167,2</w:t>
            </w:r>
          </w:p>
        </w:tc>
        <w:tc>
          <w:tcPr>
            <w:tcW w:w="383" w:type="pct"/>
            <w:tcBorders>
              <w:top w:val="nil"/>
              <w:left w:val="nil"/>
              <w:bottom w:val="single" w:sz="4" w:space="0" w:color="auto"/>
              <w:right w:val="single" w:sz="4" w:space="0" w:color="auto"/>
            </w:tcBorders>
            <w:shd w:val="clear" w:color="auto" w:fill="auto"/>
            <w:noWrap/>
            <w:vAlign w:val="bottom"/>
            <w:hideMark/>
          </w:tcPr>
          <w:p w14:paraId="4EF76C0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181,4</w:t>
            </w:r>
          </w:p>
        </w:tc>
        <w:tc>
          <w:tcPr>
            <w:tcW w:w="383" w:type="pct"/>
            <w:tcBorders>
              <w:top w:val="nil"/>
              <w:left w:val="nil"/>
              <w:bottom w:val="single" w:sz="4" w:space="0" w:color="auto"/>
              <w:right w:val="single" w:sz="4" w:space="0" w:color="auto"/>
            </w:tcBorders>
            <w:shd w:val="clear" w:color="auto" w:fill="auto"/>
            <w:noWrap/>
            <w:vAlign w:val="bottom"/>
            <w:hideMark/>
          </w:tcPr>
          <w:p w14:paraId="04F8492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165,8</w:t>
            </w:r>
          </w:p>
        </w:tc>
        <w:tc>
          <w:tcPr>
            <w:tcW w:w="382" w:type="pct"/>
            <w:tcBorders>
              <w:top w:val="nil"/>
              <w:left w:val="nil"/>
              <w:bottom w:val="single" w:sz="4" w:space="0" w:color="auto"/>
              <w:right w:val="single" w:sz="4" w:space="0" w:color="auto"/>
            </w:tcBorders>
            <w:shd w:val="clear" w:color="auto" w:fill="auto"/>
            <w:noWrap/>
            <w:vAlign w:val="bottom"/>
            <w:hideMark/>
          </w:tcPr>
          <w:p w14:paraId="4419F86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142,7</w:t>
            </w:r>
          </w:p>
        </w:tc>
      </w:tr>
      <w:tr w:rsidR="00B267FC" w:rsidRPr="0091051A" w14:paraId="1D7DC728"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61C67058"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Боргові інструменти</w:t>
            </w:r>
          </w:p>
        </w:tc>
        <w:tc>
          <w:tcPr>
            <w:tcW w:w="383" w:type="pct"/>
            <w:tcBorders>
              <w:top w:val="nil"/>
              <w:left w:val="nil"/>
              <w:bottom w:val="single" w:sz="4" w:space="0" w:color="auto"/>
              <w:right w:val="single" w:sz="4" w:space="0" w:color="auto"/>
            </w:tcBorders>
            <w:shd w:val="clear" w:color="auto" w:fill="auto"/>
            <w:noWrap/>
            <w:vAlign w:val="bottom"/>
            <w:hideMark/>
          </w:tcPr>
          <w:p w14:paraId="14D0C07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47</w:t>
            </w:r>
          </w:p>
        </w:tc>
        <w:tc>
          <w:tcPr>
            <w:tcW w:w="383" w:type="pct"/>
            <w:tcBorders>
              <w:top w:val="nil"/>
              <w:left w:val="nil"/>
              <w:bottom w:val="single" w:sz="4" w:space="0" w:color="auto"/>
              <w:right w:val="single" w:sz="4" w:space="0" w:color="auto"/>
            </w:tcBorders>
            <w:shd w:val="clear" w:color="auto" w:fill="auto"/>
            <w:noWrap/>
            <w:vAlign w:val="bottom"/>
            <w:hideMark/>
          </w:tcPr>
          <w:p w14:paraId="2774E05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48,6</w:t>
            </w:r>
          </w:p>
        </w:tc>
        <w:tc>
          <w:tcPr>
            <w:tcW w:w="383" w:type="pct"/>
            <w:tcBorders>
              <w:top w:val="nil"/>
              <w:left w:val="nil"/>
              <w:bottom w:val="single" w:sz="4" w:space="0" w:color="auto"/>
              <w:right w:val="single" w:sz="4" w:space="0" w:color="auto"/>
            </w:tcBorders>
            <w:shd w:val="clear" w:color="auto" w:fill="auto"/>
            <w:noWrap/>
            <w:vAlign w:val="bottom"/>
            <w:hideMark/>
          </w:tcPr>
          <w:p w14:paraId="49D013A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54,1</w:t>
            </w:r>
          </w:p>
        </w:tc>
        <w:tc>
          <w:tcPr>
            <w:tcW w:w="383" w:type="pct"/>
            <w:tcBorders>
              <w:top w:val="nil"/>
              <w:left w:val="nil"/>
              <w:bottom w:val="single" w:sz="4" w:space="0" w:color="auto"/>
              <w:right w:val="single" w:sz="4" w:space="0" w:color="auto"/>
            </w:tcBorders>
            <w:shd w:val="clear" w:color="auto" w:fill="auto"/>
            <w:noWrap/>
            <w:vAlign w:val="bottom"/>
            <w:hideMark/>
          </w:tcPr>
          <w:p w14:paraId="4E8F76B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71,9</w:t>
            </w:r>
          </w:p>
        </w:tc>
        <w:tc>
          <w:tcPr>
            <w:tcW w:w="383" w:type="pct"/>
            <w:tcBorders>
              <w:top w:val="nil"/>
              <w:left w:val="nil"/>
              <w:bottom w:val="single" w:sz="4" w:space="0" w:color="auto"/>
              <w:right w:val="single" w:sz="4" w:space="0" w:color="auto"/>
            </w:tcBorders>
            <w:shd w:val="clear" w:color="auto" w:fill="auto"/>
            <w:noWrap/>
            <w:vAlign w:val="bottom"/>
            <w:hideMark/>
          </w:tcPr>
          <w:p w14:paraId="70C9298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74,7</w:t>
            </w:r>
          </w:p>
        </w:tc>
        <w:tc>
          <w:tcPr>
            <w:tcW w:w="383" w:type="pct"/>
            <w:tcBorders>
              <w:top w:val="nil"/>
              <w:left w:val="nil"/>
              <w:bottom w:val="single" w:sz="4" w:space="0" w:color="auto"/>
              <w:right w:val="single" w:sz="4" w:space="0" w:color="auto"/>
            </w:tcBorders>
            <w:shd w:val="clear" w:color="auto" w:fill="auto"/>
            <w:noWrap/>
            <w:vAlign w:val="bottom"/>
            <w:hideMark/>
          </w:tcPr>
          <w:p w14:paraId="704B405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83,5</w:t>
            </w:r>
          </w:p>
        </w:tc>
        <w:tc>
          <w:tcPr>
            <w:tcW w:w="383" w:type="pct"/>
            <w:tcBorders>
              <w:top w:val="nil"/>
              <w:left w:val="nil"/>
              <w:bottom w:val="single" w:sz="4" w:space="0" w:color="auto"/>
              <w:right w:val="single" w:sz="4" w:space="0" w:color="auto"/>
            </w:tcBorders>
            <w:shd w:val="clear" w:color="auto" w:fill="auto"/>
            <w:noWrap/>
            <w:vAlign w:val="bottom"/>
            <w:hideMark/>
          </w:tcPr>
          <w:p w14:paraId="11EF2B4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90,3</w:t>
            </w:r>
          </w:p>
        </w:tc>
        <w:tc>
          <w:tcPr>
            <w:tcW w:w="383" w:type="pct"/>
            <w:tcBorders>
              <w:top w:val="nil"/>
              <w:left w:val="nil"/>
              <w:bottom w:val="single" w:sz="4" w:space="0" w:color="auto"/>
              <w:right w:val="single" w:sz="4" w:space="0" w:color="auto"/>
            </w:tcBorders>
            <w:shd w:val="clear" w:color="auto" w:fill="auto"/>
            <w:noWrap/>
            <w:vAlign w:val="bottom"/>
            <w:hideMark/>
          </w:tcPr>
          <w:p w14:paraId="1F5C4A7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86,6</w:t>
            </w:r>
          </w:p>
        </w:tc>
        <w:tc>
          <w:tcPr>
            <w:tcW w:w="382" w:type="pct"/>
            <w:tcBorders>
              <w:top w:val="nil"/>
              <w:left w:val="nil"/>
              <w:bottom w:val="single" w:sz="4" w:space="0" w:color="auto"/>
              <w:right w:val="single" w:sz="4" w:space="0" w:color="auto"/>
            </w:tcBorders>
            <w:shd w:val="clear" w:color="auto" w:fill="auto"/>
            <w:noWrap/>
            <w:vAlign w:val="bottom"/>
            <w:hideMark/>
          </w:tcPr>
          <w:p w14:paraId="32A2756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80,3</w:t>
            </w:r>
          </w:p>
        </w:tc>
      </w:tr>
      <w:tr w:rsidR="00B267FC" w:rsidRPr="0091051A" w14:paraId="5C8BAF71"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7D4E16DB" w14:textId="77777777" w:rsidR="00B267FC" w:rsidRPr="0091051A" w:rsidRDefault="00B267FC" w:rsidP="006D414F">
            <w:pPr>
              <w:spacing w:after="0" w:line="240" w:lineRule="auto"/>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Портфельні інвестиції</w:t>
            </w:r>
          </w:p>
        </w:tc>
        <w:tc>
          <w:tcPr>
            <w:tcW w:w="383" w:type="pct"/>
            <w:tcBorders>
              <w:top w:val="nil"/>
              <w:left w:val="nil"/>
              <w:bottom w:val="single" w:sz="4" w:space="0" w:color="auto"/>
              <w:right w:val="single" w:sz="4" w:space="0" w:color="auto"/>
            </w:tcBorders>
            <w:shd w:val="clear" w:color="auto" w:fill="auto"/>
            <w:noWrap/>
            <w:vAlign w:val="bottom"/>
            <w:hideMark/>
          </w:tcPr>
          <w:p w14:paraId="37CFBAC8"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104,9</w:t>
            </w:r>
          </w:p>
        </w:tc>
        <w:tc>
          <w:tcPr>
            <w:tcW w:w="383" w:type="pct"/>
            <w:tcBorders>
              <w:top w:val="nil"/>
              <w:left w:val="nil"/>
              <w:bottom w:val="single" w:sz="4" w:space="0" w:color="auto"/>
              <w:right w:val="single" w:sz="4" w:space="0" w:color="auto"/>
            </w:tcBorders>
            <w:shd w:val="clear" w:color="auto" w:fill="auto"/>
            <w:noWrap/>
            <w:vAlign w:val="bottom"/>
            <w:hideMark/>
          </w:tcPr>
          <w:p w14:paraId="373D61CC"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77,8</w:t>
            </w:r>
          </w:p>
        </w:tc>
        <w:tc>
          <w:tcPr>
            <w:tcW w:w="383" w:type="pct"/>
            <w:tcBorders>
              <w:top w:val="nil"/>
              <w:left w:val="nil"/>
              <w:bottom w:val="single" w:sz="4" w:space="0" w:color="auto"/>
              <w:right w:val="single" w:sz="4" w:space="0" w:color="auto"/>
            </w:tcBorders>
            <w:shd w:val="clear" w:color="auto" w:fill="auto"/>
            <w:noWrap/>
            <w:vAlign w:val="bottom"/>
            <w:hideMark/>
          </w:tcPr>
          <w:p w14:paraId="48DDB277"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102,1</w:t>
            </w:r>
          </w:p>
        </w:tc>
        <w:tc>
          <w:tcPr>
            <w:tcW w:w="383" w:type="pct"/>
            <w:tcBorders>
              <w:top w:val="nil"/>
              <w:left w:val="nil"/>
              <w:bottom w:val="single" w:sz="4" w:space="0" w:color="auto"/>
              <w:right w:val="single" w:sz="4" w:space="0" w:color="auto"/>
            </w:tcBorders>
            <w:shd w:val="clear" w:color="auto" w:fill="auto"/>
            <w:noWrap/>
            <w:vAlign w:val="bottom"/>
            <w:hideMark/>
          </w:tcPr>
          <w:p w14:paraId="7C145385"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131,7</w:t>
            </w:r>
          </w:p>
        </w:tc>
        <w:tc>
          <w:tcPr>
            <w:tcW w:w="383" w:type="pct"/>
            <w:tcBorders>
              <w:top w:val="nil"/>
              <w:left w:val="nil"/>
              <w:bottom w:val="single" w:sz="4" w:space="0" w:color="auto"/>
              <w:right w:val="single" w:sz="4" w:space="0" w:color="auto"/>
            </w:tcBorders>
            <w:shd w:val="clear" w:color="auto" w:fill="auto"/>
            <w:noWrap/>
            <w:vAlign w:val="bottom"/>
            <w:hideMark/>
          </w:tcPr>
          <w:p w14:paraId="32D522C8"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126,6</w:t>
            </w:r>
          </w:p>
        </w:tc>
        <w:tc>
          <w:tcPr>
            <w:tcW w:w="383" w:type="pct"/>
            <w:tcBorders>
              <w:top w:val="nil"/>
              <w:left w:val="nil"/>
              <w:bottom w:val="single" w:sz="4" w:space="0" w:color="auto"/>
              <w:right w:val="single" w:sz="4" w:space="0" w:color="auto"/>
            </w:tcBorders>
            <w:shd w:val="clear" w:color="auto" w:fill="auto"/>
            <w:noWrap/>
            <w:vAlign w:val="bottom"/>
            <w:hideMark/>
          </w:tcPr>
          <w:p w14:paraId="35A42A19"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171,2</w:t>
            </w:r>
          </w:p>
        </w:tc>
        <w:tc>
          <w:tcPr>
            <w:tcW w:w="383" w:type="pct"/>
            <w:tcBorders>
              <w:top w:val="nil"/>
              <w:left w:val="nil"/>
              <w:bottom w:val="single" w:sz="4" w:space="0" w:color="auto"/>
              <w:right w:val="single" w:sz="4" w:space="0" w:color="auto"/>
            </w:tcBorders>
            <w:shd w:val="clear" w:color="auto" w:fill="auto"/>
            <w:noWrap/>
            <w:vAlign w:val="bottom"/>
            <w:hideMark/>
          </w:tcPr>
          <w:p w14:paraId="75EFD9F2"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175,9</w:t>
            </w:r>
          </w:p>
        </w:tc>
        <w:tc>
          <w:tcPr>
            <w:tcW w:w="383" w:type="pct"/>
            <w:tcBorders>
              <w:top w:val="nil"/>
              <w:left w:val="nil"/>
              <w:bottom w:val="single" w:sz="4" w:space="0" w:color="auto"/>
              <w:right w:val="single" w:sz="4" w:space="0" w:color="auto"/>
            </w:tcBorders>
            <w:shd w:val="clear" w:color="auto" w:fill="auto"/>
            <w:noWrap/>
            <w:vAlign w:val="bottom"/>
            <w:hideMark/>
          </w:tcPr>
          <w:p w14:paraId="0D890317"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163,1</w:t>
            </w:r>
          </w:p>
        </w:tc>
        <w:tc>
          <w:tcPr>
            <w:tcW w:w="382" w:type="pct"/>
            <w:tcBorders>
              <w:top w:val="nil"/>
              <w:left w:val="nil"/>
              <w:bottom w:val="single" w:sz="4" w:space="0" w:color="auto"/>
              <w:right w:val="single" w:sz="4" w:space="0" w:color="auto"/>
            </w:tcBorders>
            <w:shd w:val="clear" w:color="auto" w:fill="auto"/>
            <w:noWrap/>
            <w:vAlign w:val="bottom"/>
            <w:hideMark/>
          </w:tcPr>
          <w:p w14:paraId="5C484BAA"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153,1</w:t>
            </w:r>
          </w:p>
        </w:tc>
      </w:tr>
      <w:tr w:rsidR="00B267FC" w:rsidRPr="0091051A" w14:paraId="40B22535"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75D67776"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Інструменти участі у капіталі</w:t>
            </w:r>
            <w:r w:rsidR="007338A7">
              <w:rPr>
                <w:rFonts w:ascii="Times New Roman" w:eastAsia="Times New Roman" w:hAnsi="Times New Roman" w:cs="Times New Roman"/>
                <w:color w:val="000000"/>
                <w:lang w:val="uk-UA" w:eastAsia="ru-RU"/>
              </w:rPr>
              <w:t>:</w:t>
            </w:r>
          </w:p>
        </w:tc>
        <w:tc>
          <w:tcPr>
            <w:tcW w:w="383" w:type="pct"/>
            <w:tcBorders>
              <w:top w:val="nil"/>
              <w:left w:val="nil"/>
              <w:bottom w:val="single" w:sz="4" w:space="0" w:color="auto"/>
              <w:right w:val="single" w:sz="4" w:space="0" w:color="auto"/>
            </w:tcBorders>
            <w:shd w:val="clear" w:color="auto" w:fill="auto"/>
            <w:noWrap/>
            <w:vAlign w:val="bottom"/>
            <w:hideMark/>
          </w:tcPr>
          <w:p w14:paraId="3FB1DBE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32,9</w:t>
            </w:r>
          </w:p>
        </w:tc>
        <w:tc>
          <w:tcPr>
            <w:tcW w:w="383" w:type="pct"/>
            <w:tcBorders>
              <w:top w:val="nil"/>
              <w:left w:val="nil"/>
              <w:bottom w:val="single" w:sz="4" w:space="0" w:color="auto"/>
              <w:right w:val="single" w:sz="4" w:space="0" w:color="auto"/>
            </w:tcBorders>
            <w:shd w:val="clear" w:color="auto" w:fill="auto"/>
            <w:noWrap/>
            <w:vAlign w:val="bottom"/>
            <w:hideMark/>
          </w:tcPr>
          <w:p w14:paraId="254E3EC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w:t>
            </w:r>
          </w:p>
        </w:tc>
        <w:tc>
          <w:tcPr>
            <w:tcW w:w="383" w:type="pct"/>
            <w:tcBorders>
              <w:top w:val="nil"/>
              <w:left w:val="nil"/>
              <w:bottom w:val="single" w:sz="4" w:space="0" w:color="auto"/>
              <w:right w:val="single" w:sz="4" w:space="0" w:color="auto"/>
            </w:tcBorders>
            <w:shd w:val="clear" w:color="auto" w:fill="auto"/>
            <w:noWrap/>
            <w:vAlign w:val="bottom"/>
            <w:hideMark/>
          </w:tcPr>
          <w:p w14:paraId="45CC316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22,8</w:t>
            </w:r>
          </w:p>
        </w:tc>
        <w:tc>
          <w:tcPr>
            <w:tcW w:w="383" w:type="pct"/>
            <w:tcBorders>
              <w:top w:val="nil"/>
              <w:left w:val="nil"/>
              <w:bottom w:val="single" w:sz="4" w:space="0" w:color="auto"/>
              <w:right w:val="single" w:sz="4" w:space="0" w:color="auto"/>
            </w:tcBorders>
            <w:shd w:val="clear" w:color="auto" w:fill="auto"/>
            <w:noWrap/>
            <w:vAlign w:val="bottom"/>
            <w:hideMark/>
          </w:tcPr>
          <w:p w14:paraId="45907B6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33,3</w:t>
            </w:r>
          </w:p>
        </w:tc>
        <w:tc>
          <w:tcPr>
            <w:tcW w:w="383" w:type="pct"/>
            <w:tcBorders>
              <w:top w:val="nil"/>
              <w:left w:val="nil"/>
              <w:bottom w:val="single" w:sz="4" w:space="0" w:color="auto"/>
              <w:right w:val="single" w:sz="4" w:space="0" w:color="auto"/>
            </w:tcBorders>
            <w:shd w:val="clear" w:color="auto" w:fill="auto"/>
            <w:noWrap/>
            <w:vAlign w:val="bottom"/>
            <w:hideMark/>
          </w:tcPr>
          <w:p w14:paraId="52DB450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25,3</w:t>
            </w:r>
          </w:p>
        </w:tc>
        <w:tc>
          <w:tcPr>
            <w:tcW w:w="383" w:type="pct"/>
            <w:tcBorders>
              <w:top w:val="nil"/>
              <w:left w:val="nil"/>
              <w:bottom w:val="single" w:sz="4" w:space="0" w:color="auto"/>
              <w:right w:val="single" w:sz="4" w:space="0" w:color="auto"/>
            </w:tcBorders>
            <w:shd w:val="clear" w:color="auto" w:fill="auto"/>
            <w:noWrap/>
            <w:vAlign w:val="bottom"/>
            <w:hideMark/>
          </w:tcPr>
          <w:p w14:paraId="40F5291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37</w:t>
            </w:r>
          </w:p>
        </w:tc>
        <w:tc>
          <w:tcPr>
            <w:tcW w:w="383" w:type="pct"/>
            <w:tcBorders>
              <w:top w:val="nil"/>
              <w:left w:val="nil"/>
              <w:bottom w:val="single" w:sz="4" w:space="0" w:color="auto"/>
              <w:right w:val="single" w:sz="4" w:space="0" w:color="auto"/>
            </w:tcBorders>
            <w:shd w:val="clear" w:color="auto" w:fill="auto"/>
            <w:noWrap/>
            <w:vAlign w:val="bottom"/>
            <w:hideMark/>
          </w:tcPr>
          <w:p w14:paraId="18362CA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42,2</w:t>
            </w:r>
          </w:p>
        </w:tc>
        <w:tc>
          <w:tcPr>
            <w:tcW w:w="383" w:type="pct"/>
            <w:tcBorders>
              <w:top w:val="nil"/>
              <w:left w:val="nil"/>
              <w:bottom w:val="single" w:sz="4" w:space="0" w:color="auto"/>
              <w:right w:val="single" w:sz="4" w:space="0" w:color="auto"/>
            </w:tcBorders>
            <w:shd w:val="clear" w:color="auto" w:fill="auto"/>
            <w:noWrap/>
            <w:vAlign w:val="bottom"/>
            <w:hideMark/>
          </w:tcPr>
          <w:p w14:paraId="715AC4B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38,4</w:t>
            </w:r>
          </w:p>
        </w:tc>
        <w:tc>
          <w:tcPr>
            <w:tcW w:w="382" w:type="pct"/>
            <w:tcBorders>
              <w:top w:val="nil"/>
              <w:left w:val="nil"/>
              <w:bottom w:val="single" w:sz="4" w:space="0" w:color="auto"/>
              <w:right w:val="single" w:sz="4" w:space="0" w:color="auto"/>
            </w:tcBorders>
            <w:shd w:val="clear" w:color="auto" w:fill="auto"/>
            <w:noWrap/>
            <w:vAlign w:val="bottom"/>
            <w:hideMark/>
          </w:tcPr>
          <w:p w14:paraId="4239DBC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37,1</w:t>
            </w:r>
          </w:p>
        </w:tc>
      </w:tr>
      <w:tr w:rsidR="00B267FC" w:rsidRPr="0091051A" w14:paraId="563F1869"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0D4A4503"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Недержавні депозитні корпорації</w:t>
            </w:r>
          </w:p>
        </w:tc>
        <w:tc>
          <w:tcPr>
            <w:tcW w:w="383" w:type="pct"/>
            <w:tcBorders>
              <w:top w:val="nil"/>
              <w:left w:val="nil"/>
              <w:bottom w:val="single" w:sz="4" w:space="0" w:color="auto"/>
              <w:right w:val="single" w:sz="4" w:space="0" w:color="auto"/>
            </w:tcBorders>
            <w:shd w:val="clear" w:color="auto" w:fill="auto"/>
            <w:noWrap/>
            <w:vAlign w:val="bottom"/>
            <w:hideMark/>
          </w:tcPr>
          <w:p w14:paraId="754646F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14,5</w:t>
            </w:r>
          </w:p>
        </w:tc>
        <w:tc>
          <w:tcPr>
            <w:tcW w:w="383" w:type="pct"/>
            <w:tcBorders>
              <w:top w:val="nil"/>
              <w:left w:val="nil"/>
              <w:bottom w:val="single" w:sz="4" w:space="0" w:color="auto"/>
              <w:right w:val="single" w:sz="4" w:space="0" w:color="auto"/>
            </w:tcBorders>
            <w:shd w:val="clear" w:color="auto" w:fill="auto"/>
            <w:noWrap/>
            <w:vAlign w:val="bottom"/>
            <w:hideMark/>
          </w:tcPr>
          <w:p w14:paraId="241EACB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w:t>
            </w:r>
          </w:p>
        </w:tc>
        <w:tc>
          <w:tcPr>
            <w:tcW w:w="383" w:type="pct"/>
            <w:tcBorders>
              <w:top w:val="nil"/>
              <w:left w:val="nil"/>
              <w:bottom w:val="single" w:sz="4" w:space="0" w:color="auto"/>
              <w:right w:val="single" w:sz="4" w:space="0" w:color="auto"/>
            </w:tcBorders>
            <w:shd w:val="clear" w:color="auto" w:fill="auto"/>
            <w:noWrap/>
            <w:vAlign w:val="bottom"/>
            <w:hideMark/>
          </w:tcPr>
          <w:p w14:paraId="47D4703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9,7</w:t>
            </w:r>
          </w:p>
        </w:tc>
        <w:tc>
          <w:tcPr>
            <w:tcW w:w="383" w:type="pct"/>
            <w:tcBorders>
              <w:top w:val="nil"/>
              <w:left w:val="nil"/>
              <w:bottom w:val="single" w:sz="4" w:space="0" w:color="auto"/>
              <w:right w:val="single" w:sz="4" w:space="0" w:color="auto"/>
            </w:tcBorders>
            <w:shd w:val="clear" w:color="auto" w:fill="auto"/>
            <w:noWrap/>
            <w:vAlign w:val="bottom"/>
            <w:hideMark/>
          </w:tcPr>
          <w:p w14:paraId="3BE1233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10,1</w:t>
            </w:r>
          </w:p>
        </w:tc>
        <w:tc>
          <w:tcPr>
            <w:tcW w:w="383" w:type="pct"/>
            <w:tcBorders>
              <w:top w:val="nil"/>
              <w:left w:val="nil"/>
              <w:bottom w:val="single" w:sz="4" w:space="0" w:color="auto"/>
              <w:right w:val="single" w:sz="4" w:space="0" w:color="auto"/>
            </w:tcBorders>
            <w:shd w:val="clear" w:color="auto" w:fill="auto"/>
            <w:noWrap/>
            <w:vAlign w:val="bottom"/>
            <w:hideMark/>
          </w:tcPr>
          <w:p w14:paraId="4710511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5,4</w:t>
            </w:r>
          </w:p>
        </w:tc>
        <w:tc>
          <w:tcPr>
            <w:tcW w:w="383" w:type="pct"/>
            <w:tcBorders>
              <w:top w:val="nil"/>
              <w:left w:val="nil"/>
              <w:bottom w:val="single" w:sz="4" w:space="0" w:color="auto"/>
              <w:right w:val="single" w:sz="4" w:space="0" w:color="auto"/>
            </w:tcBorders>
            <w:shd w:val="clear" w:color="auto" w:fill="auto"/>
            <w:noWrap/>
            <w:vAlign w:val="bottom"/>
            <w:hideMark/>
          </w:tcPr>
          <w:p w14:paraId="5803B8F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7,9</w:t>
            </w:r>
          </w:p>
        </w:tc>
        <w:tc>
          <w:tcPr>
            <w:tcW w:w="383" w:type="pct"/>
            <w:tcBorders>
              <w:top w:val="nil"/>
              <w:left w:val="nil"/>
              <w:bottom w:val="single" w:sz="4" w:space="0" w:color="auto"/>
              <w:right w:val="single" w:sz="4" w:space="0" w:color="auto"/>
            </w:tcBorders>
            <w:shd w:val="clear" w:color="auto" w:fill="auto"/>
            <w:noWrap/>
            <w:vAlign w:val="bottom"/>
            <w:hideMark/>
          </w:tcPr>
          <w:p w14:paraId="21DBE53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11,6</w:t>
            </w:r>
          </w:p>
        </w:tc>
        <w:tc>
          <w:tcPr>
            <w:tcW w:w="383" w:type="pct"/>
            <w:tcBorders>
              <w:top w:val="nil"/>
              <w:left w:val="nil"/>
              <w:bottom w:val="single" w:sz="4" w:space="0" w:color="auto"/>
              <w:right w:val="single" w:sz="4" w:space="0" w:color="auto"/>
            </w:tcBorders>
            <w:shd w:val="clear" w:color="auto" w:fill="auto"/>
            <w:noWrap/>
            <w:vAlign w:val="bottom"/>
            <w:hideMark/>
          </w:tcPr>
          <w:p w14:paraId="0BF5A17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10,4</w:t>
            </w:r>
          </w:p>
        </w:tc>
        <w:tc>
          <w:tcPr>
            <w:tcW w:w="382" w:type="pct"/>
            <w:tcBorders>
              <w:top w:val="nil"/>
              <w:left w:val="nil"/>
              <w:bottom w:val="single" w:sz="4" w:space="0" w:color="auto"/>
              <w:right w:val="single" w:sz="4" w:space="0" w:color="auto"/>
            </w:tcBorders>
            <w:shd w:val="clear" w:color="auto" w:fill="auto"/>
            <w:noWrap/>
            <w:vAlign w:val="bottom"/>
            <w:hideMark/>
          </w:tcPr>
          <w:p w14:paraId="693FF8F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6,9</w:t>
            </w:r>
          </w:p>
        </w:tc>
      </w:tr>
      <w:tr w:rsidR="00B267FC" w:rsidRPr="0091051A" w14:paraId="5AAFAAB8"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4D985793"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Інші сектори</w:t>
            </w:r>
          </w:p>
        </w:tc>
        <w:tc>
          <w:tcPr>
            <w:tcW w:w="383" w:type="pct"/>
            <w:tcBorders>
              <w:top w:val="nil"/>
              <w:left w:val="nil"/>
              <w:bottom w:val="single" w:sz="4" w:space="0" w:color="auto"/>
              <w:right w:val="single" w:sz="4" w:space="0" w:color="auto"/>
            </w:tcBorders>
            <w:shd w:val="clear" w:color="auto" w:fill="auto"/>
            <w:noWrap/>
            <w:vAlign w:val="bottom"/>
            <w:hideMark/>
          </w:tcPr>
          <w:p w14:paraId="68647DA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18,4</w:t>
            </w:r>
          </w:p>
        </w:tc>
        <w:tc>
          <w:tcPr>
            <w:tcW w:w="383" w:type="pct"/>
            <w:tcBorders>
              <w:top w:val="nil"/>
              <w:left w:val="nil"/>
              <w:bottom w:val="single" w:sz="4" w:space="0" w:color="auto"/>
              <w:right w:val="single" w:sz="4" w:space="0" w:color="auto"/>
            </w:tcBorders>
            <w:shd w:val="clear" w:color="auto" w:fill="auto"/>
            <w:noWrap/>
            <w:vAlign w:val="bottom"/>
            <w:hideMark/>
          </w:tcPr>
          <w:p w14:paraId="7235C5B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w:t>
            </w:r>
          </w:p>
        </w:tc>
        <w:tc>
          <w:tcPr>
            <w:tcW w:w="383" w:type="pct"/>
            <w:tcBorders>
              <w:top w:val="nil"/>
              <w:left w:val="nil"/>
              <w:bottom w:val="single" w:sz="4" w:space="0" w:color="auto"/>
              <w:right w:val="single" w:sz="4" w:space="0" w:color="auto"/>
            </w:tcBorders>
            <w:shd w:val="clear" w:color="auto" w:fill="auto"/>
            <w:noWrap/>
            <w:vAlign w:val="bottom"/>
            <w:hideMark/>
          </w:tcPr>
          <w:p w14:paraId="13EFBB7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13,1</w:t>
            </w:r>
          </w:p>
        </w:tc>
        <w:tc>
          <w:tcPr>
            <w:tcW w:w="383" w:type="pct"/>
            <w:tcBorders>
              <w:top w:val="nil"/>
              <w:left w:val="nil"/>
              <w:bottom w:val="single" w:sz="4" w:space="0" w:color="auto"/>
              <w:right w:val="single" w:sz="4" w:space="0" w:color="auto"/>
            </w:tcBorders>
            <w:shd w:val="clear" w:color="auto" w:fill="auto"/>
            <w:noWrap/>
            <w:vAlign w:val="bottom"/>
            <w:hideMark/>
          </w:tcPr>
          <w:p w14:paraId="6EF80CA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23,2</w:t>
            </w:r>
          </w:p>
        </w:tc>
        <w:tc>
          <w:tcPr>
            <w:tcW w:w="383" w:type="pct"/>
            <w:tcBorders>
              <w:top w:val="nil"/>
              <w:left w:val="nil"/>
              <w:bottom w:val="single" w:sz="4" w:space="0" w:color="auto"/>
              <w:right w:val="single" w:sz="4" w:space="0" w:color="auto"/>
            </w:tcBorders>
            <w:shd w:val="clear" w:color="auto" w:fill="auto"/>
            <w:noWrap/>
            <w:vAlign w:val="bottom"/>
            <w:hideMark/>
          </w:tcPr>
          <w:p w14:paraId="3D0AAB5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19,9</w:t>
            </w:r>
          </w:p>
        </w:tc>
        <w:tc>
          <w:tcPr>
            <w:tcW w:w="383" w:type="pct"/>
            <w:tcBorders>
              <w:top w:val="nil"/>
              <w:left w:val="nil"/>
              <w:bottom w:val="single" w:sz="4" w:space="0" w:color="auto"/>
              <w:right w:val="single" w:sz="4" w:space="0" w:color="auto"/>
            </w:tcBorders>
            <w:shd w:val="clear" w:color="auto" w:fill="auto"/>
            <w:noWrap/>
            <w:vAlign w:val="bottom"/>
            <w:hideMark/>
          </w:tcPr>
          <w:p w14:paraId="5D5B79C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29,1</w:t>
            </w:r>
          </w:p>
        </w:tc>
        <w:tc>
          <w:tcPr>
            <w:tcW w:w="383" w:type="pct"/>
            <w:tcBorders>
              <w:top w:val="nil"/>
              <w:left w:val="nil"/>
              <w:bottom w:val="single" w:sz="4" w:space="0" w:color="auto"/>
              <w:right w:val="single" w:sz="4" w:space="0" w:color="auto"/>
            </w:tcBorders>
            <w:shd w:val="clear" w:color="auto" w:fill="auto"/>
            <w:noWrap/>
            <w:vAlign w:val="bottom"/>
            <w:hideMark/>
          </w:tcPr>
          <w:p w14:paraId="195B8CF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30,7</w:t>
            </w:r>
          </w:p>
        </w:tc>
        <w:tc>
          <w:tcPr>
            <w:tcW w:w="383" w:type="pct"/>
            <w:tcBorders>
              <w:top w:val="nil"/>
              <w:left w:val="nil"/>
              <w:bottom w:val="single" w:sz="4" w:space="0" w:color="auto"/>
              <w:right w:val="single" w:sz="4" w:space="0" w:color="auto"/>
            </w:tcBorders>
            <w:shd w:val="clear" w:color="auto" w:fill="auto"/>
            <w:noWrap/>
            <w:vAlign w:val="bottom"/>
            <w:hideMark/>
          </w:tcPr>
          <w:p w14:paraId="683C29C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28</w:t>
            </w:r>
          </w:p>
        </w:tc>
        <w:tc>
          <w:tcPr>
            <w:tcW w:w="382" w:type="pct"/>
            <w:tcBorders>
              <w:top w:val="nil"/>
              <w:left w:val="nil"/>
              <w:bottom w:val="single" w:sz="4" w:space="0" w:color="auto"/>
              <w:right w:val="single" w:sz="4" w:space="0" w:color="auto"/>
            </w:tcBorders>
            <w:shd w:val="clear" w:color="auto" w:fill="auto"/>
            <w:noWrap/>
            <w:vAlign w:val="bottom"/>
            <w:hideMark/>
          </w:tcPr>
          <w:p w14:paraId="671CE5F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30,3</w:t>
            </w:r>
          </w:p>
        </w:tc>
      </w:tr>
      <w:tr w:rsidR="00B267FC" w:rsidRPr="0091051A" w14:paraId="712A9DA3"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20353B33"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Боргові цінні папери</w:t>
            </w:r>
            <w:r w:rsidR="007338A7">
              <w:rPr>
                <w:rFonts w:ascii="Times New Roman" w:eastAsia="Times New Roman" w:hAnsi="Times New Roman" w:cs="Times New Roman"/>
                <w:color w:val="000000"/>
                <w:lang w:val="uk-UA" w:eastAsia="ru-RU"/>
              </w:rPr>
              <w:t>:</w:t>
            </w:r>
          </w:p>
        </w:tc>
        <w:tc>
          <w:tcPr>
            <w:tcW w:w="383" w:type="pct"/>
            <w:tcBorders>
              <w:top w:val="nil"/>
              <w:left w:val="nil"/>
              <w:bottom w:val="single" w:sz="4" w:space="0" w:color="auto"/>
              <w:right w:val="single" w:sz="4" w:space="0" w:color="auto"/>
            </w:tcBorders>
            <w:shd w:val="clear" w:color="auto" w:fill="auto"/>
            <w:noWrap/>
            <w:vAlign w:val="bottom"/>
            <w:hideMark/>
          </w:tcPr>
          <w:p w14:paraId="352CCBA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71,9</w:t>
            </w:r>
          </w:p>
        </w:tc>
        <w:tc>
          <w:tcPr>
            <w:tcW w:w="383" w:type="pct"/>
            <w:tcBorders>
              <w:top w:val="nil"/>
              <w:left w:val="nil"/>
              <w:bottom w:val="single" w:sz="4" w:space="0" w:color="auto"/>
              <w:right w:val="single" w:sz="4" w:space="0" w:color="auto"/>
            </w:tcBorders>
            <w:shd w:val="clear" w:color="auto" w:fill="auto"/>
            <w:noWrap/>
            <w:vAlign w:val="bottom"/>
            <w:hideMark/>
          </w:tcPr>
          <w:p w14:paraId="128D7B0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61,8</w:t>
            </w:r>
          </w:p>
        </w:tc>
        <w:tc>
          <w:tcPr>
            <w:tcW w:w="383" w:type="pct"/>
            <w:tcBorders>
              <w:top w:val="nil"/>
              <w:left w:val="nil"/>
              <w:bottom w:val="single" w:sz="4" w:space="0" w:color="auto"/>
              <w:right w:val="single" w:sz="4" w:space="0" w:color="auto"/>
            </w:tcBorders>
            <w:shd w:val="clear" w:color="auto" w:fill="auto"/>
            <w:noWrap/>
            <w:vAlign w:val="bottom"/>
            <w:hideMark/>
          </w:tcPr>
          <w:p w14:paraId="58B52EE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79,3</w:t>
            </w:r>
          </w:p>
        </w:tc>
        <w:tc>
          <w:tcPr>
            <w:tcW w:w="383" w:type="pct"/>
            <w:tcBorders>
              <w:top w:val="nil"/>
              <w:left w:val="nil"/>
              <w:bottom w:val="single" w:sz="4" w:space="0" w:color="auto"/>
              <w:right w:val="single" w:sz="4" w:space="0" w:color="auto"/>
            </w:tcBorders>
            <w:shd w:val="clear" w:color="auto" w:fill="auto"/>
            <w:noWrap/>
            <w:vAlign w:val="bottom"/>
            <w:hideMark/>
          </w:tcPr>
          <w:p w14:paraId="39D4533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98,4</w:t>
            </w:r>
          </w:p>
        </w:tc>
        <w:tc>
          <w:tcPr>
            <w:tcW w:w="383" w:type="pct"/>
            <w:tcBorders>
              <w:top w:val="nil"/>
              <w:left w:val="nil"/>
              <w:bottom w:val="single" w:sz="4" w:space="0" w:color="auto"/>
              <w:right w:val="single" w:sz="4" w:space="0" w:color="auto"/>
            </w:tcBorders>
            <w:shd w:val="clear" w:color="auto" w:fill="auto"/>
            <w:noWrap/>
            <w:vAlign w:val="bottom"/>
            <w:hideMark/>
          </w:tcPr>
          <w:p w14:paraId="2188566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101,3</w:t>
            </w:r>
          </w:p>
        </w:tc>
        <w:tc>
          <w:tcPr>
            <w:tcW w:w="383" w:type="pct"/>
            <w:tcBorders>
              <w:top w:val="nil"/>
              <w:left w:val="nil"/>
              <w:bottom w:val="single" w:sz="4" w:space="0" w:color="auto"/>
              <w:right w:val="single" w:sz="4" w:space="0" w:color="auto"/>
            </w:tcBorders>
            <w:shd w:val="clear" w:color="auto" w:fill="auto"/>
            <w:noWrap/>
            <w:vAlign w:val="bottom"/>
            <w:hideMark/>
          </w:tcPr>
          <w:p w14:paraId="06672122"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134,1</w:t>
            </w:r>
          </w:p>
        </w:tc>
        <w:tc>
          <w:tcPr>
            <w:tcW w:w="383" w:type="pct"/>
            <w:tcBorders>
              <w:top w:val="nil"/>
              <w:left w:val="nil"/>
              <w:bottom w:val="single" w:sz="4" w:space="0" w:color="auto"/>
              <w:right w:val="single" w:sz="4" w:space="0" w:color="auto"/>
            </w:tcBorders>
            <w:shd w:val="clear" w:color="auto" w:fill="auto"/>
            <w:noWrap/>
            <w:vAlign w:val="bottom"/>
            <w:hideMark/>
          </w:tcPr>
          <w:p w14:paraId="3D6ED0E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133,6</w:t>
            </w:r>
          </w:p>
        </w:tc>
        <w:tc>
          <w:tcPr>
            <w:tcW w:w="383" w:type="pct"/>
            <w:tcBorders>
              <w:top w:val="nil"/>
              <w:left w:val="nil"/>
              <w:bottom w:val="single" w:sz="4" w:space="0" w:color="auto"/>
              <w:right w:val="single" w:sz="4" w:space="0" w:color="auto"/>
            </w:tcBorders>
            <w:shd w:val="clear" w:color="auto" w:fill="auto"/>
            <w:noWrap/>
            <w:vAlign w:val="bottom"/>
            <w:hideMark/>
          </w:tcPr>
          <w:p w14:paraId="5F51B0B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124,7</w:t>
            </w:r>
          </w:p>
        </w:tc>
        <w:tc>
          <w:tcPr>
            <w:tcW w:w="382" w:type="pct"/>
            <w:tcBorders>
              <w:top w:val="nil"/>
              <w:left w:val="nil"/>
              <w:bottom w:val="single" w:sz="4" w:space="0" w:color="auto"/>
              <w:right w:val="single" w:sz="4" w:space="0" w:color="auto"/>
            </w:tcBorders>
            <w:shd w:val="clear" w:color="auto" w:fill="auto"/>
            <w:noWrap/>
            <w:vAlign w:val="bottom"/>
            <w:hideMark/>
          </w:tcPr>
          <w:p w14:paraId="5BF56B8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116</w:t>
            </w:r>
          </w:p>
        </w:tc>
      </w:tr>
      <w:tr w:rsidR="00B267FC" w:rsidRPr="0091051A" w14:paraId="2C8042E7"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0AEE6BA2"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Недержавні депозитні корпорації</w:t>
            </w:r>
          </w:p>
        </w:tc>
        <w:tc>
          <w:tcPr>
            <w:tcW w:w="383" w:type="pct"/>
            <w:tcBorders>
              <w:top w:val="nil"/>
              <w:left w:val="nil"/>
              <w:bottom w:val="single" w:sz="4" w:space="0" w:color="auto"/>
              <w:right w:val="single" w:sz="4" w:space="0" w:color="auto"/>
            </w:tcBorders>
            <w:shd w:val="clear" w:color="auto" w:fill="auto"/>
            <w:noWrap/>
            <w:vAlign w:val="bottom"/>
            <w:hideMark/>
          </w:tcPr>
          <w:p w14:paraId="77A3CB3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1,7</w:t>
            </w:r>
          </w:p>
        </w:tc>
        <w:tc>
          <w:tcPr>
            <w:tcW w:w="383" w:type="pct"/>
            <w:tcBorders>
              <w:top w:val="nil"/>
              <w:left w:val="nil"/>
              <w:bottom w:val="single" w:sz="4" w:space="0" w:color="auto"/>
              <w:right w:val="single" w:sz="4" w:space="0" w:color="auto"/>
            </w:tcBorders>
            <w:shd w:val="clear" w:color="auto" w:fill="auto"/>
            <w:noWrap/>
            <w:vAlign w:val="bottom"/>
            <w:hideMark/>
          </w:tcPr>
          <w:p w14:paraId="61B8D58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w:t>
            </w:r>
          </w:p>
        </w:tc>
        <w:tc>
          <w:tcPr>
            <w:tcW w:w="383" w:type="pct"/>
            <w:tcBorders>
              <w:top w:val="nil"/>
              <w:left w:val="nil"/>
              <w:bottom w:val="single" w:sz="4" w:space="0" w:color="auto"/>
              <w:right w:val="single" w:sz="4" w:space="0" w:color="auto"/>
            </w:tcBorders>
            <w:shd w:val="clear" w:color="auto" w:fill="auto"/>
            <w:noWrap/>
            <w:vAlign w:val="bottom"/>
            <w:hideMark/>
          </w:tcPr>
          <w:p w14:paraId="0AE3708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1,2</w:t>
            </w:r>
          </w:p>
        </w:tc>
        <w:tc>
          <w:tcPr>
            <w:tcW w:w="383" w:type="pct"/>
            <w:tcBorders>
              <w:top w:val="nil"/>
              <w:left w:val="nil"/>
              <w:bottom w:val="single" w:sz="4" w:space="0" w:color="auto"/>
              <w:right w:val="single" w:sz="4" w:space="0" w:color="auto"/>
            </w:tcBorders>
            <w:shd w:val="clear" w:color="auto" w:fill="auto"/>
            <w:noWrap/>
            <w:vAlign w:val="bottom"/>
            <w:hideMark/>
          </w:tcPr>
          <w:p w14:paraId="5260F3D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1,7</w:t>
            </w:r>
          </w:p>
        </w:tc>
        <w:tc>
          <w:tcPr>
            <w:tcW w:w="383" w:type="pct"/>
            <w:tcBorders>
              <w:top w:val="nil"/>
              <w:left w:val="nil"/>
              <w:bottom w:val="single" w:sz="4" w:space="0" w:color="auto"/>
              <w:right w:val="single" w:sz="4" w:space="0" w:color="auto"/>
            </w:tcBorders>
            <w:shd w:val="clear" w:color="auto" w:fill="auto"/>
            <w:noWrap/>
            <w:vAlign w:val="bottom"/>
            <w:hideMark/>
          </w:tcPr>
          <w:p w14:paraId="6C7832A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1,5</w:t>
            </w:r>
          </w:p>
        </w:tc>
        <w:tc>
          <w:tcPr>
            <w:tcW w:w="383" w:type="pct"/>
            <w:tcBorders>
              <w:top w:val="nil"/>
              <w:left w:val="nil"/>
              <w:bottom w:val="single" w:sz="4" w:space="0" w:color="auto"/>
              <w:right w:val="single" w:sz="4" w:space="0" w:color="auto"/>
            </w:tcBorders>
            <w:shd w:val="clear" w:color="auto" w:fill="auto"/>
            <w:noWrap/>
            <w:vAlign w:val="bottom"/>
            <w:hideMark/>
          </w:tcPr>
          <w:p w14:paraId="5A3D55C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1,8</w:t>
            </w:r>
          </w:p>
        </w:tc>
        <w:tc>
          <w:tcPr>
            <w:tcW w:w="383" w:type="pct"/>
            <w:tcBorders>
              <w:top w:val="nil"/>
              <w:left w:val="nil"/>
              <w:bottom w:val="single" w:sz="4" w:space="0" w:color="auto"/>
              <w:right w:val="single" w:sz="4" w:space="0" w:color="auto"/>
            </w:tcBorders>
            <w:shd w:val="clear" w:color="auto" w:fill="auto"/>
            <w:noWrap/>
            <w:vAlign w:val="bottom"/>
            <w:hideMark/>
          </w:tcPr>
          <w:p w14:paraId="7E10132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1,9</w:t>
            </w:r>
          </w:p>
        </w:tc>
        <w:tc>
          <w:tcPr>
            <w:tcW w:w="383" w:type="pct"/>
            <w:tcBorders>
              <w:top w:val="nil"/>
              <w:left w:val="nil"/>
              <w:bottom w:val="single" w:sz="4" w:space="0" w:color="auto"/>
              <w:right w:val="single" w:sz="4" w:space="0" w:color="auto"/>
            </w:tcBorders>
            <w:shd w:val="clear" w:color="auto" w:fill="auto"/>
            <w:noWrap/>
            <w:vAlign w:val="bottom"/>
            <w:hideMark/>
          </w:tcPr>
          <w:p w14:paraId="49BB759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1,7</w:t>
            </w:r>
          </w:p>
        </w:tc>
        <w:tc>
          <w:tcPr>
            <w:tcW w:w="382" w:type="pct"/>
            <w:tcBorders>
              <w:top w:val="nil"/>
              <w:left w:val="nil"/>
              <w:bottom w:val="single" w:sz="4" w:space="0" w:color="auto"/>
              <w:right w:val="single" w:sz="4" w:space="0" w:color="auto"/>
            </w:tcBorders>
            <w:shd w:val="clear" w:color="auto" w:fill="auto"/>
            <w:noWrap/>
            <w:vAlign w:val="bottom"/>
            <w:hideMark/>
          </w:tcPr>
          <w:p w14:paraId="379A10B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w:t>
            </w:r>
          </w:p>
        </w:tc>
      </w:tr>
      <w:tr w:rsidR="00B267FC" w:rsidRPr="0091051A" w14:paraId="763DC2F9"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4F936C83"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Центральний уряд</w:t>
            </w:r>
          </w:p>
        </w:tc>
        <w:tc>
          <w:tcPr>
            <w:tcW w:w="383" w:type="pct"/>
            <w:tcBorders>
              <w:top w:val="nil"/>
              <w:left w:val="nil"/>
              <w:bottom w:val="single" w:sz="4" w:space="0" w:color="auto"/>
              <w:right w:val="single" w:sz="4" w:space="0" w:color="auto"/>
            </w:tcBorders>
            <w:shd w:val="clear" w:color="auto" w:fill="auto"/>
            <w:noWrap/>
            <w:vAlign w:val="bottom"/>
            <w:hideMark/>
          </w:tcPr>
          <w:p w14:paraId="65B6BA3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65,4</w:t>
            </w:r>
          </w:p>
        </w:tc>
        <w:tc>
          <w:tcPr>
            <w:tcW w:w="383" w:type="pct"/>
            <w:tcBorders>
              <w:top w:val="nil"/>
              <w:left w:val="nil"/>
              <w:bottom w:val="single" w:sz="4" w:space="0" w:color="auto"/>
              <w:right w:val="single" w:sz="4" w:space="0" w:color="auto"/>
            </w:tcBorders>
            <w:shd w:val="clear" w:color="auto" w:fill="auto"/>
            <w:noWrap/>
            <w:vAlign w:val="bottom"/>
            <w:hideMark/>
          </w:tcPr>
          <w:p w14:paraId="2E1223D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55,9</w:t>
            </w:r>
          </w:p>
        </w:tc>
        <w:tc>
          <w:tcPr>
            <w:tcW w:w="383" w:type="pct"/>
            <w:tcBorders>
              <w:top w:val="nil"/>
              <w:left w:val="nil"/>
              <w:bottom w:val="single" w:sz="4" w:space="0" w:color="auto"/>
              <w:right w:val="single" w:sz="4" w:space="0" w:color="auto"/>
            </w:tcBorders>
            <w:shd w:val="clear" w:color="auto" w:fill="auto"/>
            <w:noWrap/>
            <w:vAlign w:val="bottom"/>
            <w:hideMark/>
          </w:tcPr>
          <w:p w14:paraId="08F6163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72,7</w:t>
            </w:r>
          </w:p>
        </w:tc>
        <w:tc>
          <w:tcPr>
            <w:tcW w:w="383" w:type="pct"/>
            <w:tcBorders>
              <w:top w:val="nil"/>
              <w:left w:val="nil"/>
              <w:bottom w:val="single" w:sz="4" w:space="0" w:color="auto"/>
              <w:right w:val="single" w:sz="4" w:space="0" w:color="auto"/>
            </w:tcBorders>
            <w:shd w:val="clear" w:color="auto" w:fill="auto"/>
            <w:noWrap/>
            <w:vAlign w:val="bottom"/>
            <w:hideMark/>
          </w:tcPr>
          <w:p w14:paraId="63BE584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95,6</w:t>
            </w:r>
          </w:p>
        </w:tc>
        <w:tc>
          <w:tcPr>
            <w:tcW w:w="383" w:type="pct"/>
            <w:tcBorders>
              <w:top w:val="nil"/>
              <w:left w:val="nil"/>
              <w:bottom w:val="single" w:sz="4" w:space="0" w:color="auto"/>
              <w:right w:val="single" w:sz="4" w:space="0" w:color="auto"/>
            </w:tcBorders>
            <w:shd w:val="clear" w:color="auto" w:fill="auto"/>
            <w:noWrap/>
            <w:vAlign w:val="bottom"/>
            <w:hideMark/>
          </w:tcPr>
          <w:p w14:paraId="184C722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98,6</w:t>
            </w:r>
          </w:p>
        </w:tc>
        <w:tc>
          <w:tcPr>
            <w:tcW w:w="383" w:type="pct"/>
            <w:tcBorders>
              <w:top w:val="nil"/>
              <w:left w:val="nil"/>
              <w:bottom w:val="single" w:sz="4" w:space="0" w:color="auto"/>
              <w:right w:val="single" w:sz="4" w:space="0" w:color="auto"/>
            </w:tcBorders>
            <w:shd w:val="clear" w:color="auto" w:fill="auto"/>
            <w:noWrap/>
            <w:vAlign w:val="bottom"/>
            <w:hideMark/>
          </w:tcPr>
          <w:p w14:paraId="47C4396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131,3</w:t>
            </w:r>
          </w:p>
        </w:tc>
        <w:tc>
          <w:tcPr>
            <w:tcW w:w="383" w:type="pct"/>
            <w:tcBorders>
              <w:top w:val="nil"/>
              <w:left w:val="nil"/>
              <w:bottom w:val="single" w:sz="4" w:space="0" w:color="auto"/>
              <w:right w:val="single" w:sz="4" w:space="0" w:color="auto"/>
            </w:tcBorders>
            <w:shd w:val="clear" w:color="auto" w:fill="auto"/>
            <w:noWrap/>
            <w:vAlign w:val="bottom"/>
            <w:hideMark/>
          </w:tcPr>
          <w:p w14:paraId="4DDA17B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130,6</w:t>
            </w:r>
          </w:p>
        </w:tc>
        <w:tc>
          <w:tcPr>
            <w:tcW w:w="383" w:type="pct"/>
            <w:tcBorders>
              <w:top w:val="nil"/>
              <w:left w:val="nil"/>
              <w:bottom w:val="single" w:sz="4" w:space="0" w:color="auto"/>
              <w:right w:val="single" w:sz="4" w:space="0" w:color="auto"/>
            </w:tcBorders>
            <w:shd w:val="clear" w:color="auto" w:fill="auto"/>
            <w:noWrap/>
            <w:vAlign w:val="bottom"/>
            <w:hideMark/>
          </w:tcPr>
          <w:p w14:paraId="42CC299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122</w:t>
            </w:r>
          </w:p>
        </w:tc>
        <w:tc>
          <w:tcPr>
            <w:tcW w:w="382" w:type="pct"/>
            <w:tcBorders>
              <w:top w:val="nil"/>
              <w:left w:val="nil"/>
              <w:bottom w:val="single" w:sz="4" w:space="0" w:color="auto"/>
              <w:right w:val="single" w:sz="4" w:space="0" w:color="auto"/>
            </w:tcBorders>
            <w:shd w:val="clear" w:color="auto" w:fill="auto"/>
            <w:noWrap/>
            <w:vAlign w:val="bottom"/>
            <w:hideMark/>
          </w:tcPr>
          <w:p w14:paraId="2D64272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113,1</w:t>
            </w:r>
          </w:p>
        </w:tc>
      </w:tr>
      <w:tr w:rsidR="00B267FC" w:rsidRPr="0091051A" w14:paraId="2886C565"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3A6DCE2F"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Інші сектори</w:t>
            </w:r>
          </w:p>
        </w:tc>
        <w:tc>
          <w:tcPr>
            <w:tcW w:w="383" w:type="pct"/>
            <w:tcBorders>
              <w:top w:val="nil"/>
              <w:left w:val="nil"/>
              <w:bottom w:val="single" w:sz="4" w:space="0" w:color="auto"/>
              <w:right w:val="single" w:sz="4" w:space="0" w:color="auto"/>
            </w:tcBorders>
            <w:shd w:val="clear" w:color="auto" w:fill="auto"/>
            <w:noWrap/>
            <w:vAlign w:val="bottom"/>
            <w:hideMark/>
          </w:tcPr>
          <w:p w14:paraId="218BA12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4,8</w:t>
            </w:r>
          </w:p>
        </w:tc>
        <w:tc>
          <w:tcPr>
            <w:tcW w:w="383" w:type="pct"/>
            <w:tcBorders>
              <w:top w:val="nil"/>
              <w:left w:val="nil"/>
              <w:bottom w:val="single" w:sz="4" w:space="0" w:color="auto"/>
              <w:right w:val="single" w:sz="4" w:space="0" w:color="auto"/>
            </w:tcBorders>
            <w:shd w:val="clear" w:color="auto" w:fill="auto"/>
            <w:noWrap/>
            <w:vAlign w:val="bottom"/>
            <w:hideMark/>
          </w:tcPr>
          <w:p w14:paraId="04B1A12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4,6</w:t>
            </w:r>
          </w:p>
        </w:tc>
        <w:tc>
          <w:tcPr>
            <w:tcW w:w="383" w:type="pct"/>
            <w:tcBorders>
              <w:top w:val="nil"/>
              <w:left w:val="nil"/>
              <w:bottom w:val="single" w:sz="4" w:space="0" w:color="auto"/>
              <w:right w:val="single" w:sz="4" w:space="0" w:color="auto"/>
            </w:tcBorders>
            <w:shd w:val="clear" w:color="auto" w:fill="auto"/>
            <w:noWrap/>
            <w:vAlign w:val="bottom"/>
            <w:hideMark/>
          </w:tcPr>
          <w:p w14:paraId="2D80C63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5,4</w:t>
            </w:r>
          </w:p>
        </w:tc>
        <w:tc>
          <w:tcPr>
            <w:tcW w:w="383" w:type="pct"/>
            <w:tcBorders>
              <w:top w:val="nil"/>
              <w:left w:val="nil"/>
              <w:bottom w:val="single" w:sz="4" w:space="0" w:color="auto"/>
              <w:right w:val="single" w:sz="4" w:space="0" w:color="auto"/>
            </w:tcBorders>
            <w:shd w:val="clear" w:color="auto" w:fill="auto"/>
            <w:noWrap/>
            <w:vAlign w:val="bottom"/>
            <w:hideMark/>
          </w:tcPr>
          <w:p w14:paraId="4040EC6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w:t>
            </w:r>
          </w:p>
        </w:tc>
        <w:tc>
          <w:tcPr>
            <w:tcW w:w="383" w:type="pct"/>
            <w:tcBorders>
              <w:top w:val="nil"/>
              <w:left w:val="nil"/>
              <w:bottom w:val="single" w:sz="4" w:space="0" w:color="auto"/>
              <w:right w:val="single" w:sz="4" w:space="0" w:color="auto"/>
            </w:tcBorders>
            <w:shd w:val="clear" w:color="auto" w:fill="auto"/>
            <w:noWrap/>
            <w:vAlign w:val="bottom"/>
            <w:hideMark/>
          </w:tcPr>
          <w:p w14:paraId="15BAA6C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w:t>
            </w:r>
          </w:p>
        </w:tc>
        <w:tc>
          <w:tcPr>
            <w:tcW w:w="383" w:type="pct"/>
            <w:tcBorders>
              <w:top w:val="nil"/>
              <w:left w:val="nil"/>
              <w:bottom w:val="single" w:sz="4" w:space="0" w:color="auto"/>
              <w:right w:val="single" w:sz="4" w:space="0" w:color="auto"/>
            </w:tcBorders>
            <w:shd w:val="clear" w:color="auto" w:fill="auto"/>
            <w:noWrap/>
            <w:vAlign w:val="bottom"/>
            <w:hideMark/>
          </w:tcPr>
          <w:p w14:paraId="349DEFD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w:t>
            </w:r>
          </w:p>
        </w:tc>
        <w:tc>
          <w:tcPr>
            <w:tcW w:w="383" w:type="pct"/>
            <w:tcBorders>
              <w:top w:val="nil"/>
              <w:left w:val="nil"/>
              <w:bottom w:val="single" w:sz="4" w:space="0" w:color="auto"/>
              <w:right w:val="single" w:sz="4" w:space="0" w:color="auto"/>
            </w:tcBorders>
            <w:shd w:val="clear" w:color="auto" w:fill="auto"/>
            <w:noWrap/>
            <w:vAlign w:val="bottom"/>
            <w:hideMark/>
          </w:tcPr>
          <w:p w14:paraId="2A0633F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w:t>
            </w:r>
          </w:p>
        </w:tc>
        <w:tc>
          <w:tcPr>
            <w:tcW w:w="383" w:type="pct"/>
            <w:tcBorders>
              <w:top w:val="nil"/>
              <w:left w:val="nil"/>
              <w:bottom w:val="single" w:sz="4" w:space="0" w:color="auto"/>
              <w:right w:val="single" w:sz="4" w:space="0" w:color="auto"/>
            </w:tcBorders>
            <w:shd w:val="clear" w:color="auto" w:fill="auto"/>
            <w:noWrap/>
            <w:vAlign w:val="bottom"/>
            <w:hideMark/>
          </w:tcPr>
          <w:p w14:paraId="4B045B0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w:t>
            </w:r>
          </w:p>
        </w:tc>
        <w:tc>
          <w:tcPr>
            <w:tcW w:w="382" w:type="pct"/>
            <w:tcBorders>
              <w:top w:val="nil"/>
              <w:left w:val="nil"/>
              <w:bottom w:val="single" w:sz="4" w:space="0" w:color="auto"/>
              <w:right w:val="single" w:sz="4" w:space="0" w:color="auto"/>
            </w:tcBorders>
            <w:shd w:val="clear" w:color="auto" w:fill="auto"/>
            <w:noWrap/>
            <w:vAlign w:val="bottom"/>
            <w:hideMark/>
          </w:tcPr>
          <w:p w14:paraId="0125F72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w:t>
            </w:r>
          </w:p>
        </w:tc>
      </w:tr>
      <w:tr w:rsidR="00B267FC" w:rsidRPr="0091051A" w14:paraId="40B67010"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554F78B3"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Фінансові деривативи</w:t>
            </w:r>
          </w:p>
        </w:tc>
        <w:tc>
          <w:tcPr>
            <w:tcW w:w="383" w:type="pct"/>
            <w:tcBorders>
              <w:top w:val="nil"/>
              <w:left w:val="nil"/>
              <w:bottom w:val="single" w:sz="4" w:space="0" w:color="auto"/>
              <w:right w:val="single" w:sz="4" w:space="0" w:color="auto"/>
            </w:tcBorders>
            <w:shd w:val="clear" w:color="auto" w:fill="auto"/>
            <w:noWrap/>
            <w:vAlign w:val="bottom"/>
            <w:hideMark/>
          </w:tcPr>
          <w:p w14:paraId="64D65B8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1,6</w:t>
            </w:r>
          </w:p>
        </w:tc>
        <w:tc>
          <w:tcPr>
            <w:tcW w:w="383" w:type="pct"/>
            <w:tcBorders>
              <w:top w:val="nil"/>
              <w:left w:val="nil"/>
              <w:bottom w:val="single" w:sz="4" w:space="0" w:color="auto"/>
              <w:right w:val="single" w:sz="4" w:space="0" w:color="auto"/>
            </w:tcBorders>
            <w:shd w:val="clear" w:color="auto" w:fill="auto"/>
            <w:noWrap/>
            <w:vAlign w:val="bottom"/>
            <w:hideMark/>
          </w:tcPr>
          <w:p w14:paraId="0E82532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4,5</w:t>
            </w:r>
          </w:p>
        </w:tc>
        <w:tc>
          <w:tcPr>
            <w:tcW w:w="383" w:type="pct"/>
            <w:tcBorders>
              <w:top w:val="nil"/>
              <w:left w:val="nil"/>
              <w:bottom w:val="single" w:sz="4" w:space="0" w:color="auto"/>
              <w:right w:val="single" w:sz="4" w:space="0" w:color="auto"/>
            </w:tcBorders>
            <w:shd w:val="clear" w:color="auto" w:fill="auto"/>
            <w:noWrap/>
            <w:vAlign w:val="bottom"/>
            <w:hideMark/>
          </w:tcPr>
          <w:p w14:paraId="38BD352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w:t>
            </w:r>
          </w:p>
        </w:tc>
        <w:tc>
          <w:tcPr>
            <w:tcW w:w="383" w:type="pct"/>
            <w:tcBorders>
              <w:top w:val="nil"/>
              <w:left w:val="nil"/>
              <w:bottom w:val="single" w:sz="4" w:space="0" w:color="auto"/>
              <w:right w:val="single" w:sz="4" w:space="0" w:color="auto"/>
            </w:tcBorders>
            <w:shd w:val="clear" w:color="auto" w:fill="auto"/>
            <w:noWrap/>
            <w:vAlign w:val="bottom"/>
            <w:hideMark/>
          </w:tcPr>
          <w:p w14:paraId="4DAD945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6,1</w:t>
            </w:r>
          </w:p>
        </w:tc>
        <w:tc>
          <w:tcPr>
            <w:tcW w:w="383" w:type="pct"/>
            <w:tcBorders>
              <w:top w:val="nil"/>
              <w:left w:val="nil"/>
              <w:bottom w:val="single" w:sz="4" w:space="0" w:color="auto"/>
              <w:right w:val="single" w:sz="4" w:space="0" w:color="auto"/>
            </w:tcBorders>
            <w:shd w:val="clear" w:color="auto" w:fill="auto"/>
            <w:noWrap/>
            <w:vAlign w:val="bottom"/>
            <w:hideMark/>
          </w:tcPr>
          <w:p w14:paraId="17202EF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7,2</w:t>
            </w:r>
          </w:p>
        </w:tc>
        <w:tc>
          <w:tcPr>
            <w:tcW w:w="383" w:type="pct"/>
            <w:tcBorders>
              <w:top w:val="nil"/>
              <w:left w:val="nil"/>
              <w:bottom w:val="single" w:sz="4" w:space="0" w:color="auto"/>
              <w:right w:val="single" w:sz="4" w:space="0" w:color="auto"/>
            </w:tcBorders>
            <w:shd w:val="clear" w:color="auto" w:fill="auto"/>
            <w:noWrap/>
            <w:vAlign w:val="bottom"/>
            <w:hideMark/>
          </w:tcPr>
          <w:p w14:paraId="48B6620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7,1</w:t>
            </w:r>
          </w:p>
        </w:tc>
        <w:tc>
          <w:tcPr>
            <w:tcW w:w="383" w:type="pct"/>
            <w:tcBorders>
              <w:top w:val="nil"/>
              <w:left w:val="nil"/>
              <w:bottom w:val="single" w:sz="4" w:space="0" w:color="auto"/>
              <w:right w:val="single" w:sz="4" w:space="0" w:color="auto"/>
            </w:tcBorders>
            <w:shd w:val="clear" w:color="auto" w:fill="auto"/>
            <w:noWrap/>
            <w:vAlign w:val="bottom"/>
            <w:hideMark/>
          </w:tcPr>
          <w:p w14:paraId="17DC0F3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6,1</w:t>
            </w:r>
          </w:p>
        </w:tc>
        <w:tc>
          <w:tcPr>
            <w:tcW w:w="383" w:type="pct"/>
            <w:tcBorders>
              <w:top w:val="nil"/>
              <w:left w:val="nil"/>
              <w:bottom w:val="single" w:sz="4" w:space="0" w:color="auto"/>
              <w:right w:val="single" w:sz="4" w:space="0" w:color="auto"/>
            </w:tcBorders>
            <w:shd w:val="clear" w:color="auto" w:fill="auto"/>
            <w:noWrap/>
            <w:vAlign w:val="bottom"/>
            <w:hideMark/>
          </w:tcPr>
          <w:p w14:paraId="703FCAC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8,5</w:t>
            </w:r>
          </w:p>
        </w:tc>
        <w:tc>
          <w:tcPr>
            <w:tcW w:w="382" w:type="pct"/>
            <w:tcBorders>
              <w:top w:val="nil"/>
              <w:left w:val="nil"/>
              <w:bottom w:val="single" w:sz="4" w:space="0" w:color="auto"/>
              <w:right w:val="single" w:sz="4" w:space="0" w:color="auto"/>
            </w:tcBorders>
            <w:shd w:val="clear" w:color="auto" w:fill="auto"/>
            <w:noWrap/>
            <w:vAlign w:val="bottom"/>
            <w:hideMark/>
          </w:tcPr>
          <w:p w14:paraId="5A53176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6,5</w:t>
            </w:r>
          </w:p>
        </w:tc>
      </w:tr>
      <w:tr w:rsidR="00B267FC" w:rsidRPr="0091051A" w14:paraId="1CFABFC1"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31F5E9E2" w14:textId="77777777" w:rsidR="00B267FC" w:rsidRPr="0091051A" w:rsidRDefault="00B267FC" w:rsidP="006D414F">
            <w:pPr>
              <w:spacing w:after="0" w:line="240" w:lineRule="auto"/>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Інші інвестиції</w:t>
            </w:r>
          </w:p>
        </w:tc>
        <w:tc>
          <w:tcPr>
            <w:tcW w:w="383" w:type="pct"/>
            <w:tcBorders>
              <w:top w:val="nil"/>
              <w:left w:val="nil"/>
              <w:bottom w:val="single" w:sz="4" w:space="0" w:color="auto"/>
              <w:right w:val="single" w:sz="4" w:space="0" w:color="auto"/>
            </w:tcBorders>
            <w:shd w:val="clear" w:color="auto" w:fill="auto"/>
            <w:noWrap/>
            <w:vAlign w:val="bottom"/>
            <w:hideMark/>
          </w:tcPr>
          <w:p w14:paraId="421A554C"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114,7</w:t>
            </w:r>
          </w:p>
        </w:tc>
        <w:tc>
          <w:tcPr>
            <w:tcW w:w="383" w:type="pct"/>
            <w:tcBorders>
              <w:top w:val="nil"/>
              <w:left w:val="nil"/>
              <w:bottom w:val="single" w:sz="4" w:space="0" w:color="auto"/>
              <w:right w:val="single" w:sz="4" w:space="0" w:color="auto"/>
            </w:tcBorders>
            <w:shd w:val="clear" w:color="auto" w:fill="auto"/>
            <w:noWrap/>
            <w:vAlign w:val="bottom"/>
            <w:hideMark/>
          </w:tcPr>
          <w:p w14:paraId="0747286B"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134,6</w:t>
            </w:r>
          </w:p>
        </w:tc>
        <w:tc>
          <w:tcPr>
            <w:tcW w:w="383" w:type="pct"/>
            <w:tcBorders>
              <w:top w:val="nil"/>
              <w:left w:val="nil"/>
              <w:bottom w:val="single" w:sz="4" w:space="0" w:color="auto"/>
              <w:right w:val="single" w:sz="4" w:space="0" w:color="auto"/>
            </w:tcBorders>
            <w:shd w:val="clear" w:color="auto" w:fill="auto"/>
            <w:noWrap/>
            <w:vAlign w:val="bottom"/>
            <w:hideMark/>
          </w:tcPr>
          <w:p w14:paraId="4FE64240"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147,1</w:t>
            </w:r>
          </w:p>
        </w:tc>
        <w:tc>
          <w:tcPr>
            <w:tcW w:w="383" w:type="pct"/>
            <w:tcBorders>
              <w:top w:val="nil"/>
              <w:left w:val="nil"/>
              <w:bottom w:val="single" w:sz="4" w:space="0" w:color="auto"/>
              <w:right w:val="single" w:sz="4" w:space="0" w:color="auto"/>
            </w:tcBorders>
            <w:shd w:val="clear" w:color="auto" w:fill="auto"/>
            <w:noWrap/>
            <w:vAlign w:val="bottom"/>
            <w:hideMark/>
          </w:tcPr>
          <w:p w14:paraId="4F885FA0"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149,4</w:t>
            </w:r>
          </w:p>
        </w:tc>
        <w:tc>
          <w:tcPr>
            <w:tcW w:w="383" w:type="pct"/>
            <w:tcBorders>
              <w:top w:val="nil"/>
              <w:left w:val="nil"/>
              <w:bottom w:val="single" w:sz="4" w:space="0" w:color="auto"/>
              <w:right w:val="single" w:sz="4" w:space="0" w:color="auto"/>
            </w:tcBorders>
            <w:shd w:val="clear" w:color="auto" w:fill="auto"/>
            <w:noWrap/>
            <w:vAlign w:val="bottom"/>
            <w:hideMark/>
          </w:tcPr>
          <w:p w14:paraId="3DC956D1"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148,5</w:t>
            </w:r>
          </w:p>
        </w:tc>
        <w:tc>
          <w:tcPr>
            <w:tcW w:w="383" w:type="pct"/>
            <w:tcBorders>
              <w:top w:val="nil"/>
              <w:left w:val="nil"/>
              <w:bottom w:val="single" w:sz="4" w:space="0" w:color="auto"/>
              <w:right w:val="single" w:sz="4" w:space="0" w:color="auto"/>
            </w:tcBorders>
            <w:shd w:val="clear" w:color="auto" w:fill="auto"/>
            <w:noWrap/>
            <w:vAlign w:val="bottom"/>
            <w:hideMark/>
          </w:tcPr>
          <w:p w14:paraId="701453A9"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151,2</w:t>
            </w:r>
          </w:p>
        </w:tc>
        <w:tc>
          <w:tcPr>
            <w:tcW w:w="383" w:type="pct"/>
            <w:tcBorders>
              <w:top w:val="nil"/>
              <w:left w:val="nil"/>
              <w:bottom w:val="single" w:sz="4" w:space="0" w:color="auto"/>
              <w:right w:val="single" w:sz="4" w:space="0" w:color="auto"/>
            </w:tcBorders>
            <w:shd w:val="clear" w:color="auto" w:fill="auto"/>
            <w:noWrap/>
            <w:vAlign w:val="bottom"/>
            <w:hideMark/>
          </w:tcPr>
          <w:p w14:paraId="56DA5C06"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160,2</w:t>
            </w:r>
          </w:p>
        </w:tc>
        <w:tc>
          <w:tcPr>
            <w:tcW w:w="383" w:type="pct"/>
            <w:tcBorders>
              <w:top w:val="nil"/>
              <w:left w:val="nil"/>
              <w:bottom w:val="single" w:sz="4" w:space="0" w:color="auto"/>
              <w:right w:val="single" w:sz="4" w:space="0" w:color="auto"/>
            </w:tcBorders>
            <w:shd w:val="clear" w:color="auto" w:fill="auto"/>
            <w:noWrap/>
            <w:vAlign w:val="bottom"/>
            <w:hideMark/>
          </w:tcPr>
          <w:p w14:paraId="12094619"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145,5</w:t>
            </w:r>
          </w:p>
        </w:tc>
        <w:tc>
          <w:tcPr>
            <w:tcW w:w="382" w:type="pct"/>
            <w:tcBorders>
              <w:top w:val="nil"/>
              <w:left w:val="nil"/>
              <w:bottom w:val="single" w:sz="4" w:space="0" w:color="auto"/>
              <w:right w:val="single" w:sz="4" w:space="0" w:color="auto"/>
            </w:tcBorders>
            <w:shd w:val="clear" w:color="auto" w:fill="auto"/>
            <w:noWrap/>
            <w:vAlign w:val="bottom"/>
            <w:hideMark/>
          </w:tcPr>
          <w:p w14:paraId="08D2E07D" w14:textId="77777777" w:rsidR="00B267FC" w:rsidRPr="0091051A" w:rsidRDefault="00B267FC" w:rsidP="006D414F">
            <w:pPr>
              <w:spacing w:after="0" w:line="240" w:lineRule="auto"/>
              <w:jc w:val="right"/>
              <w:rPr>
                <w:rFonts w:ascii="Times New Roman" w:eastAsia="Times New Roman" w:hAnsi="Times New Roman" w:cs="Times New Roman"/>
                <w:b/>
                <w:color w:val="000000"/>
                <w:lang w:val="uk-UA" w:eastAsia="ru-RU"/>
              </w:rPr>
            </w:pPr>
            <w:r w:rsidRPr="0091051A">
              <w:rPr>
                <w:rFonts w:ascii="Times New Roman" w:eastAsia="Times New Roman" w:hAnsi="Times New Roman" w:cs="Times New Roman"/>
                <w:b/>
                <w:color w:val="000000"/>
                <w:lang w:val="uk-UA" w:eastAsia="ru-RU"/>
              </w:rPr>
              <w:t>133,8</w:t>
            </w:r>
          </w:p>
        </w:tc>
      </w:tr>
      <w:tr w:rsidR="00B267FC" w:rsidRPr="0091051A" w14:paraId="570D9A77"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5A9B0642"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 xml:space="preserve"> Акції</w:t>
            </w:r>
          </w:p>
        </w:tc>
        <w:tc>
          <w:tcPr>
            <w:tcW w:w="383" w:type="pct"/>
            <w:tcBorders>
              <w:top w:val="nil"/>
              <w:left w:val="nil"/>
              <w:bottom w:val="single" w:sz="4" w:space="0" w:color="auto"/>
              <w:right w:val="single" w:sz="4" w:space="0" w:color="auto"/>
            </w:tcBorders>
            <w:shd w:val="clear" w:color="auto" w:fill="auto"/>
            <w:noWrap/>
            <w:vAlign w:val="bottom"/>
            <w:hideMark/>
          </w:tcPr>
          <w:p w14:paraId="084C0632"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w:t>
            </w:r>
          </w:p>
        </w:tc>
        <w:tc>
          <w:tcPr>
            <w:tcW w:w="383" w:type="pct"/>
            <w:tcBorders>
              <w:top w:val="nil"/>
              <w:left w:val="nil"/>
              <w:bottom w:val="single" w:sz="4" w:space="0" w:color="auto"/>
              <w:right w:val="single" w:sz="4" w:space="0" w:color="auto"/>
            </w:tcBorders>
            <w:shd w:val="clear" w:color="auto" w:fill="auto"/>
            <w:noWrap/>
            <w:vAlign w:val="bottom"/>
            <w:hideMark/>
          </w:tcPr>
          <w:p w14:paraId="6796551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w:t>
            </w:r>
          </w:p>
        </w:tc>
        <w:tc>
          <w:tcPr>
            <w:tcW w:w="383" w:type="pct"/>
            <w:tcBorders>
              <w:top w:val="nil"/>
              <w:left w:val="nil"/>
              <w:bottom w:val="single" w:sz="4" w:space="0" w:color="auto"/>
              <w:right w:val="single" w:sz="4" w:space="0" w:color="auto"/>
            </w:tcBorders>
            <w:shd w:val="clear" w:color="auto" w:fill="auto"/>
            <w:noWrap/>
            <w:vAlign w:val="bottom"/>
            <w:hideMark/>
          </w:tcPr>
          <w:p w14:paraId="0D4A9A7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w:t>
            </w:r>
          </w:p>
        </w:tc>
        <w:tc>
          <w:tcPr>
            <w:tcW w:w="383" w:type="pct"/>
            <w:tcBorders>
              <w:top w:val="nil"/>
              <w:left w:val="nil"/>
              <w:bottom w:val="single" w:sz="4" w:space="0" w:color="auto"/>
              <w:right w:val="single" w:sz="4" w:space="0" w:color="auto"/>
            </w:tcBorders>
            <w:shd w:val="clear" w:color="auto" w:fill="auto"/>
            <w:noWrap/>
            <w:vAlign w:val="bottom"/>
            <w:hideMark/>
          </w:tcPr>
          <w:p w14:paraId="0215660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0,39</w:t>
            </w:r>
          </w:p>
        </w:tc>
        <w:tc>
          <w:tcPr>
            <w:tcW w:w="383" w:type="pct"/>
            <w:tcBorders>
              <w:top w:val="nil"/>
              <w:left w:val="nil"/>
              <w:bottom w:val="single" w:sz="4" w:space="0" w:color="auto"/>
              <w:right w:val="single" w:sz="4" w:space="0" w:color="auto"/>
            </w:tcBorders>
            <w:shd w:val="clear" w:color="auto" w:fill="auto"/>
            <w:noWrap/>
            <w:vAlign w:val="bottom"/>
            <w:hideMark/>
          </w:tcPr>
          <w:p w14:paraId="09F90D3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0,21</w:t>
            </w:r>
          </w:p>
        </w:tc>
        <w:tc>
          <w:tcPr>
            <w:tcW w:w="383" w:type="pct"/>
            <w:tcBorders>
              <w:top w:val="nil"/>
              <w:left w:val="nil"/>
              <w:bottom w:val="single" w:sz="4" w:space="0" w:color="auto"/>
              <w:right w:val="single" w:sz="4" w:space="0" w:color="auto"/>
            </w:tcBorders>
            <w:shd w:val="clear" w:color="auto" w:fill="auto"/>
            <w:noWrap/>
            <w:vAlign w:val="bottom"/>
            <w:hideMark/>
          </w:tcPr>
          <w:p w14:paraId="327CC09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0,09</w:t>
            </w:r>
          </w:p>
        </w:tc>
        <w:tc>
          <w:tcPr>
            <w:tcW w:w="383" w:type="pct"/>
            <w:tcBorders>
              <w:top w:val="nil"/>
              <w:left w:val="nil"/>
              <w:bottom w:val="single" w:sz="4" w:space="0" w:color="auto"/>
              <w:right w:val="single" w:sz="4" w:space="0" w:color="auto"/>
            </w:tcBorders>
            <w:shd w:val="clear" w:color="auto" w:fill="auto"/>
            <w:noWrap/>
            <w:vAlign w:val="bottom"/>
            <w:hideMark/>
          </w:tcPr>
          <w:p w14:paraId="76F42D0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0,09</w:t>
            </w:r>
          </w:p>
        </w:tc>
        <w:tc>
          <w:tcPr>
            <w:tcW w:w="383" w:type="pct"/>
            <w:tcBorders>
              <w:top w:val="nil"/>
              <w:left w:val="nil"/>
              <w:bottom w:val="single" w:sz="4" w:space="0" w:color="auto"/>
              <w:right w:val="single" w:sz="4" w:space="0" w:color="auto"/>
            </w:tcBorders>
            <w:shd w:val="clear" w:color="auto" w:fill="auto"/>
            <w:noWrap/>
            <w:vAlign w:val="bottom"/>
            <w:hideMark/>
          </w:tcPr>
          <w:p w14:paraId="106FE5C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0,09</w:t>
            </w:r>
          </w:p>
        </w:tc>
        <w:tc>
          <w:tcPr>
            <w:tcW w:w="382" w:type="pct"/>
            <w:tcBorders>
              <w:top w:val="nil"/>
              <w:left w:val="nil"/>
              <w:bottom w:val="single" w:sz="4" w:space="0" w:color="auto"/>
              <w:right w:val="single" w:sz="4" w:space="0" w:color="auto"/>
            </w:tcBorders>
            <w:shd w:val="clear" w:color="auto" w:fill="auto"/>
            <w:noWrap/>
            <w:vAlign w:val="bottom"/>
            <w:hideMark/>
          </w:tcPr>
          <w:p w14:paraId="2FCFEEE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0,09</w:t>
            </w:r>
          </w:p>
        </w:tc>
      </w:tr>
      <w:tr w:rsidR="00B267FC" w:rsidRPr="0091051A" w14:paraId="67152C0A"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3FEBB30D"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 xml:space="preserve"> </w:t>
            </w:r>
            <w:r w:rsidRPr="0091051A">
              <w:rPr>
                <w:rFonts w:ascii="Times New Roman" w:eastAsia="Times New Roman" w:hAnsi="Times New Roman" w:cs="Times New Roman"/>
                <w:color w:val="000000"/>
                <w:lang w:val="uk-UA" w:eastAsia="ru-RU"/>
              </w:rPr>
              <w:t>Спеціальні права запозичення</w:t>
            </w:r>
          </w:p>
        </w:tc>
        <w:tc>
          <w:tcPr>
            <w:tcW w:w="383" w:type="pct"/>
            <w:tcBorders>
              <w:top w:val="nil"/>
              <w:left w:val="nil"/>
              <w:bottom w:val="single" w:sz="4" w:space="0" w:color="auto"/>
              <w:right w:val="single" w:sz="4" w:space="0" w:color="auto"/>
            </w:tcBorders>
            <w:shd w:val="clear" w:color="auto" w:fill="auto"/>
            <w:noWrap/>
            <w:vAlign w:val="bottom"/>
            <w:hideMark/>
          </w:tcPr>
          <w:p w14:paraId="5040E22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w:t>
            </w:r>
          </w:p>
        </w:tc>
        <w:tc>
          <w:tcPr>
            <w:tcW w:w="383" w:type="pct"/>
            <w:tcBorders>
              <w:top w:val="nil"/>
              <w:left w:val="nil"/>
              <w:bottom w:val="single" w:sz="4" w:space="0" w:color="auto"/>
              <w:right w:val="single" w:sz="4" w:space="0" w:color="auto"/>
            </w:tcBorders>
            <w:shd w:val="clear" w:color="auto" w:fill="auto"/>
            <w:noWrap/>
            <w:vAlign w:val="bottom"/>
            <w:hideMark/>
          </w:tcPr>
          <w:p w14:paraId="643193C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0</w:t>
            </w:r>
          </w:p>
        </w:tc>
        <w:tc>
          <w:tcPr>
            <w:tcW w:w="383" w:type="pct"/>
            <w:tcBorders>
              <w:top w:val="nil"/>
              <w:left w:val="nil"/>
              <w:bottom w:val="single" w:sz="4" w:space="0" w:color="auto"/>
              <w:right w:val="single" w:sz="4" w:space="0" w:color="auto"/>
            </w:tcBorders>
            <w:shd w:val="clear" w:color="auto" w:fill="auto"/>
            <w:noWrap/>
            <w:vAlign w:val="bottom"/>
            <w:hideMark/>
          </w:tcPr>
          <w:p w14:paraId="5CFEA19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w:t>
            </w:r>
          </w:p>
        </w:tc>
        <w:tc>
          <w:tcPr>
            <w:tcW w:w="383" w:type="pct"/>
            <w:tcBorders>
              <w:top w:val="nil"/>
              <w:left w:val="nil"/>
              <w:bottom w:val="single" w:sz="4" w:space="0" w:color="auto"/>
              <w:right w:val="single" w:sz="4" w:space="0" w:color="auto"/>
            </w:tcBorders>
            <w:shd w:val="clear" w:color="auto" w:fill="auto"/>
            <w:noWrap/>
            <w:vAlign w:val="bottom"/>
            <w:hideMark/>
          </w:tcPr>
          <w:p w14:paraId="2F8AF4F4"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w:t>
            </w:r>
          </w:p>
        </w:tc>
        <w:tc>
          <w:tcPr>
            <w:tcW w:w="383" w:type="pct"/>
            <w:tcBorders>
              <w:top w:val="nil"/>
              <w:left w:val="nil"/>
              <w:bottom w:val="single" w:sz="4" w:space="0" w:color="auto"/>
              <w:right w:val="single" w:sz="4" w:space="0" w:color="auto"/>
            </w:tcBorders>
            <w:shd w:val="clear" w:color="auto" w:fill="auto"/>
            <w:noWrap/>
            <w:vAlign w:val="bottom"/>
            <w:hideMark/>
          </w:tcPr>
          <w:p w14:paraId="00E40438"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w:t>
            </w:r>
          </w:p>
        </w:tc>
        <w:tc>
          <w:tcPr>
            <w:tcW w:w="383" w:type="pct"/>
            <w:tcBorders>
              <w:top w:val="nil"/>
              <w:left w:val="nil"/>
              <w:bottom w:val="single" w:sz="4" w:space="0" w:color="auto"/>
              <w:right w:val="single" w:sz="4" w:space="0" w:color="auto"/>
            </w:tcBorders>
            <w:shd w:val="clear" w:color="auto" w:fill="auto"/>
            <w:noWrap/>
            <w:vAlign w:val="bottom"/>
            <w:hideMark/>
          </w:tcPr>
          <w:p w14:paraId="4682881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w:t>
            </w:r>
          </w:p>
        </w:tc>
        <w:tc>
          <w:tcPr>
            <w:tcW w:w="383" w:type="pct"/>
            <w:tcBorders>
              <w:top w:val="nil"/>
              <w:left w:val="nil"/>
              <w:bottom w:val="single" w:sz="4" w:space="0" w:color="auto"/>
              <w:right w:val="single" w:sz="4" w:space="0" w:color="auto"/>
            </w:tcBorders>
            <w:shd w:val="clear" w:color="auto" w:fill="auto"/>
            <w:noWrap/>
            <w:vAlign w:val="bottom"/>
            <w:hideMark/>
          </w:tcPr>
          <w:p w14:paraId="18AB0F6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w:t>
            </w:r>
          </w:p>
        </w:tc>
        <w:tc>
          <w:tcPr>
            <w:tcW w:w="383" w:type="pct"/>
            <w:tcBorders>
              <w:top w:val="nil"/>
              <w:left w:val="nil"/>
              <w:bottom w:val="single" w:sz="4" w:space="0" w:color="auto"/>
              <w:right w:val="single" w:sz="4" w:space="0" w:color="auto"/>
            </w:tcBorders>
            <w:shd w:val="clear" w:color="auto" w:fill="auto"/>
            <w:noWrap/>
            <w:vAlign w:val="bottom"/>
            <w:hideMark/>
          </w:tcPr>
          <w:p w14:paraId="757BBBA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1,9</w:t>
            </w:r>
          </w:p>
        </w:tc>
        <w:tc>
          <w:tcPr>
            <w:tcW w:w="382" w:type="pct"/>
            <w:tcBorders>
              <w:top w:val="nil"/>
              <w:left w:val="nil"/>
              <w:bottom w:val="single" w:sz="4" w:space="0" w:color="auto"/>
              <w:right w:val="single" w:sz="4" w:space="0" w:color="auto"/>
            </w:tcBorders>
            <w:shd w:val="clear" w:color="auto" w:fill="auto"/>
            <w:noWrap/>
            <w:vAlign w:val="bottom"/>
            <w:hideMark/>
          </w:tcPr>
          <w:p w14:paraId="26DC28C7"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1,8</w:t>
            </w:r>
          </w:p>
        </w:tc>
      </w:tr>
      <w:tr w:rsidR="00B267FC" w:rsidRPr="0091051A" w14:paraId="43527400"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32475BFE" w14:textId="77777777" w:rsidR="00B267FC" w:rsidRPr="0091051A" w:rsidRDefault="00B267FC" w:rsidP="006D414F">
            <w:pPr>
              <w:spacing w:after="0" w:line="240" w:lineRule="auto"/>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 xml:space="preserve">  </w:t>
            </w:r>
            <w:r w:rsidRPr="0091051A">
              <w:rPr>
                <w:rFonts w:ascii="Times New Roman" w:eastAsia="Times New Roman" w:hAnsi="Times New Roman" w:cs="Times New Roman"/>
                <w:color w:val="000000"/>
                <w:lang w:val="uk-UA" w:eastAsia="ru-RU"/>
              </w:rPr>
              <w:t>Інші боргові інструменти</w:t>
            </w:r>
          </w:p>
        </w:tc>
        <w:tc>
          <w:tcPr>
            <w:tcW w:w="383" w:type="pct"/>
            <w:tcBorders>
              <w:top w:val="nil"/>
              <w:left w:val="nil"/>
              <w:bottom w:val="single" w:sz="4" w:space="0" w:color="auto"/>
              <w:right w:val="single" w:sz="4" w:space="0" w:color="auto"/>
            </w:tcBorders>
            <w:shd w:val="clear" w:color="auto" w:fill="auto"/>
            <w:noWrap/>
            <w:vAlign w:val="bottom"/>
            <w:hideMark/>
          </w:tcPr>
          <w:p w14:paraId="76A0E96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114,7</w:t>
            </w:r>
          </w:p>
        </w:tc>
        <w:tc>
          <w:tcPr>
            <w:tcW w:w="383" w:type="pct"/>
            <w:tcBorders>
              <w:top w:val="nil"/>
              <w:left w:val="nil"/>
              <w:bottom w:val="single" w:sz="4" w:space="0" w:color="auto"/>
              <w:right w:val="single" w:sz="4" w:space="0" w:color="auto"/>
            </w:tcBorders>
            <w:shd w:val="clear" w:color="auto" w:fill="auto"/>
            <w:noWrap/>
            <w:vAlign w:val="bottom"/>
            <w:hideMark/>
          </w:tcPr>
          <w:p w14:paraId="1625FA5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134,6</w:t>
            </w:r>
          </w:p>
        </w:tc>
        <w:tc>
          <w:tcPr>
            <w:tcW w:w="383" w:type="pct"/>
            <w:tcBorders>
              <w:top w:val="nil"/>
              <w:left w:val="nil"/>
              <w:bottom w:val="single" w:sz="4" w:space="0" w:color="auto"/>
              <w:right w:val="single" w:sz="4" w:space="0" w:color="auto"/>
            </w:tcBorders>
            <w:shd w:val="clear" w:color="auto" w:fill="auto"/>
            <w:noWrap/>
            <w:vAlign w:val="bottom"/>
            <w:hideMark/>
          </w:tcPr>
          <w:p w14:paraId="4A02B09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145,1</w:t>
            </w:r>
          </w:p>
        </w:tc>
        <w:tc>
          <w:tcPr>
            <w:tcW w:w="383" w:type="pct"/>
            <w:tcBorders>
              <w:top w:val="nil"/>
              <w:left w:val="nil"/>
              <w:bottom w:val="single" w:sz="4" w:space="0" w:color="auto"/>
              <w:right w:val="single" w:sz="4" w:space="0" w:color="auto"/>
            </w:tcBorders>
            <w:shd w:val="clear" w:color="auto" w:fill="auto"/>
            <w:noWrap/>
            <w:vAlign w:val="bottom"/>
            <w:hideMark/>
          </w:tcPr>
          <w:p w14:paraId="643DF69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147</w:t>
            </w:r>
          </w:p>
        </w:tc>
        <w:tc>
          <w:tcPr>
            <w:tcW w:w="383" w:type="pct"/>
            <w:tcBorders>
              <w:top w:val="nil"/>
              <w:left w:val="nil"/>
              <w:bottom w:val="single" w:sz="4" w:space="0" w:color="auto"/>
              <w:right w:val="single" w:sz="4" w:space="0" w:color="auto"/>
            </w:tcBorders>
            <w:shd w:val="clear" w:color="auto" w:fill="auto"/>
            <w:noWrap/>
            <w:vAlign w:val="bottom"/>
            <w:hideMark/>
          </w:tcPr>
          <w:p w14:paraId="3829AEE3"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146,3</w:t>
            </w:r>
          </w:p>
        </w:tc>
        <w:tc>
          <w:tcPr>
            <w:tcW w:w="383" w:type="pct"/>
            <w:tcBorders>
              <w:top w:val="nil"/>
              <w:left w:val="nil"/>
              <w:bottom w:val="single" w:sz="4" w:space="0" w:color="auto"/>
              <w:right w:val="single" w:sz="4" w:space="0" w:color="auto"/>
            </w:tcBorders>
            <w:shd w:val="clear" w:color="auto" w:fill="auto"/>
            <w:noWrap/>
            <w:vAlign w:val="bottom"/>
            <w:hideMark/>
          </w:tcPr>
          <w:p w14:paraId="3226FE8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149,1</w:t>
            </w:r>
          </w:p>
        </w:tc>
        <w:tc>
          <w:tcPr>
            <w:tcW w:w="383" w:type="pct"/>
            <w:tcBorders>
              <w:top w:val="nil"/>
              <w:left w:val="nil"/>
              <w:bottom w:val="single" w:sz="4" w:space="0" w:color="auto"/>
              <w:right w:val="single" w:sz="4" w:space="0" w:color="auto"/>
            </w:tcBorders>
            <w:shd w:val="clear" w:color="auto" w:fill="auto"/>
            <w:noWrap/>
            <w:vAlign w:val="bottom"/>
            <w:hideMark/>
          </w:tcPr>
          <w:p w14:paraId="1CFE4BA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158,1</w:t>
            </w:r>
          </w:p>
        </w:tc>
        <w:tc>
          <w:tcPr>
            <w:tcW w:w="383" w:type="pct"/>
            <w:tcBorders>
              <w:top w:val="nil"/>
              <w:left w:val="nil"/>
              <w:bottom w:val="single" w:sz="4" w:space="0" w:color="auto"/>
              <w:right w:val="single" w:sz="4" w:space="0" w:color="auto"/>
            </w:tcBorders>
            <w:shd w:val="clear" w:color="auto" w:fill="auto"/>
            <w:noWrap/>
            <w:vAlign w:val="bottom"/>
            <w:hideMark/>
          </w:tcPr>
          <w:p w14:paraId="62A8B5E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143,6</w:t>
            </w:r>
          </w:p>
        </w:tc>
        <w:tc>
          <w:tcPr>
            <w:tcW w:w="382" w:type="pct"/>
            <w:tcBorders>
              <w:top w:val="nil"/>
              <w:left w:val="nil"/>
              <w:bottom w:val="single" w:sz="4" w:space="0" w:color="auto"/>
              <w:right w:val="single" w:sz="4" w:space="0" w:color="auto"/>
            </w:tcBorders>
            <w:shd w:val="clear" w:color="auto" w:fill="auto"/>
            <w:noWrap/>
            <w:vAlign w:val="bottom"/>
            <w:hideMark/>
          </w:tcPr>
          <w:p w14:paraId="7D58661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131,9</w:t>
            </w:r>
          </w:p>
        </w:tc>
      </w:tr>
      <w:tr w:rsidR="00B267FC" w:rsidRPr="0091051A" w14:paraId="24335CD3"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4D38FB71"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 xml:space="preserve">     </w:t>
            </w:r>
            <w:r w:rsidRPr="0091051A">
              <w:rPr>
                <w:rFonts w:ascii="Times New Roman" w:eastAsia="Times New Roman" w:hAnsi="Times New Roman" w:cs="Times New Roman"/>
                <w:color w:val="000000"/>
                <w:lang w:val="uk-UA" w:eastAsia="ru-RU"/>
              </w:rPr>
              <w:t>Центральний банк</w:t>
            </w:r>
          </w:p>
        </w:tc>
        <w:tc>
          <w:tcPr>
            <w:tcW w:w="383" w:type="pct"/>
            <w:tcBorders>
              <w:top w:val="nil"/>
              <w:left w:val="nil"/>
              <w:bottom w:val="single" w:sz="4" w:space="0" w:color="auto"/>
              <w:right w:val="single" w:sz="4" w:space="0" w:color="auto"/>
            </w:tcBorders>
            <w:shd w:val="clear" w:color="auto" w:fill="auto"/>
            <w:noWrap/>
            <w:vAlign w:val="bottom"/>
            <w:hideMark/>
          </w:tcPr>
          <w:p w14:paraId="1E12F6E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8,3</w:t>
            </w:r>
          </w:p>
        </w:tc>
        <w:tc>
          <w:tcPr>
            <w:tcW w:w="383" w:type="pct"/>
            <w:tcBorders>
              <w:top w:val="nil"/>
              <w:left w:val="nil"/>
              <w:bottom w:val="single" w:sz="4" w:space="0" w:color="auto"/>
              <w:right w:val="single" w:sz="4" w:space="0" w:color="auto"/>
            </w:tcBorders>
            <w:shd w:val="clear" w:color="auto" w:fill="auto"/>
            <w:noWrap/>
            <w:vAlign w:val="bottom"/>
            <w:hideMark/>
          </w:tcPr>
          <w:p w14:paraId="5897592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2,4</w:t>
            </w:r>
          </w:p>
        </w:tc>
        <w:tc>
          <w:tcPr>
            <w:tcW w:w="383" w:type="pct"/>
            <w:tcBorders>
              <w:top w:val="nil"/>
              <w:left w:val="nil"/>
              <w:bottom w:val="single" w:sz="4" w:space="0" w:color="auto"/>
              <w:right w:val="single" w:sz="4" w:space="0" w:color="auto"/>
            </w:tcBorders>
            <w:shd w:val="clear" w:color="auto" w:fill="auto"/>
            <w:noWrap/>
            <w:vAlign w:val="bottom"/>
            <w:hideMark/>
          </w:tcPr>
          <w:p w14:paraId="4145225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3,3</w:t>
            </w:r>
          </w:p>
        </w:tc>
        <w:tc>
          <w:tcPr>
            <w:tcW w:w="383" w:type="pct"/>
            <w:tcBorders>
              <w:top w:val="nil"/>
              <w:left w:val="nil"/>
              <w:bottom w:val="single" w:sz="4" w:space="0" w:color="auto"/>
              <w:right w:val="single" w:sz="4" w:space="0" w:color="auto"/>
            </w:tcBorders>
            <w:shd w:val="clear" w:color="auto" w:fill="auto"/>
            <w:noWrap/>
            <w:vAlign w:val="bottom"/>
            <w:hideMark/>
          </w:tcPr>
          <w:p w14:paraId="1442206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4,9</w:t>
            </w:r>
          </w:p>
        </w:tc>
        <w:tc>
          <w:tcPr>
            <w:tcW w:w="383" w:type="pct"/>
            <w:tcBorders>
              <w:top w:val="nil"/>
              <w:left w:val="nil"/>
              <w:bottom w:val="single" w:sz="4" w:space="0" w:color="auto"/>
              <w:right w:val="single" w:sz="4" w:space="0" w:color="auto"/>
            </w:tcBorders>
            <w:shd w:val="clear" w:color="auto" w:fill="auto"/>
            <w:noWrap/>
            <w:vAlign w:val="bottom"/>
            <w:hideMark/>
          </w:tcPr>
          <w:p w14:paraId="47E27C0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w:t>
            </w:r>
          </w:p>
        </w:tc>
        <w:tc>
          <w:tcPr>
            <w:tcW w:w="383" w:type="pct"/>
            <w:tcBorders>
              <w:top w:val="nil"/>
              <w:left w:val="nil"/>
              <w:bottom w:val="single" w:sz="4" w:space="0" w:color="auto"/>
              <w:right w:val="single" w:sz="4" w:space="0" w:color="auto"/>
            </w:tcBorders>
            <w:shd w:val="clear" w:color="auto" w:fill="auto"/>
            <w:noWrap/>
            <w:vAlign w:val="bottom"/>
            <w:hideMark/>
          </w:tcPr>
          <w:p w14:paraId="56BD7D4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3,6</w:t>
            </w:r>
          </w:p>
        </w:tc>
        <w:tc>
          <w:tcPr>
            <w:tcW w:w="383" w:type="pct"/>
            <w:tcBorders>
              <w:top w:val="nil"/>
              <w:left w:val="nil"/>
              <w:bottom w:val="single" w:sz="4" w:space="0" w:color="auto"/>
              <w:right w:val="single" w:sz="4" w:space="0" w:color="auto"/>
            </w:tcBorders>
            <w:shd w:val="clear" w:color="auto" w:fill="auto"/>
            <w:noWrap/>
            <w:vAlign w:val="bottom"/>
            <w:hideMark/>
          </w:tcPr>
          <w:p w14:paraId="3E7CBB8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5,6</w:t>
            </w:r>
          </w:p>
        </w:tc>
        <w:tc>
          <w:tcPr>
            <w:tcW w:w="383" w:type="pct"/>
            <w:tcBorders>
              <w:top w:val="nil"/>
              <w:left w:val="nil"/>
              <w:bottom w:val="single" w:sz="4" w:space="0" w:color="auto"/>
              <w:right w:val="single" w:sz="4" w:space="0" w:color="auto"/>
            </w:tcBorders>
            <w:shd w:val="clear" w:color="auto" w:fill="auto"/>
            <w:noWrap/>
            <w:vAlign w:val="bottom"/>
            <w:hideMark/>
          </w:tcPr>
          <w:p w14:paraId="5232171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3,9</w:t>
            </w:r>
          </w:p>
        </w:tc>
        <w:tc>
          <w:tcPr>
            <w:tcW w:w="382" w:type="pct"/>
            <w:tcBorders>
              <w:top w:val="nil"/>
              <w:left w:val="nil"/>
              <w:bottom w:val="single" w:sz="4" w:space="0" w:color="auto"/>
              <w:right w:val="single" w:sz="4" w:space="0" w:color="auto"/>
            </w:tcBorders>
            <w:shd w:val="clear" w:color="auto" w:fill="auto"/>
            <w:noWrap/>
            <w:vAlign w:val="bottom"/>
            <w:hideMark/>
          </w:tcPr>
          <w:p w14:paraId="66AD5F7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3,7</w:t>
            </w:r>
          </w:p>
        </w:tc>
      </w:tr>
      <w:tr w:rsidR="00B267FC" w:rsidRPr="0091051A" w14:paraId="738E783E"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617CDE45"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 xml:space="preserve">     Недержавні депозитні установи</w:t>
            </w:r>
          </w:p>
        </w:tc>
        <w:tc>
          <w:tcPr>
            <w:tcW w:w="383" w:type="pct"/>
            <w:tcBorders>
              <w:top w:val="nil"/>
              <w:left w:val="nil"/>
              <w:bottom w:val="single" w:sz="4" w:space="0" w:color="auto"/>
              <w:right w:val="single" w:sz="4" w:space="0" w:color="auto"/>
            </w:tcBorders>
            <w:shd w:val="clear" w:color="auto" w:fill="auto"/>
            <w:noWrap/>
            <w:vAlign w:val="bottom"/>
            <w:hideMark/>
          </w:tcPr>
          <w:p w14:paraId="0E67F22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38,5</w:t>
            </w:r>
          </w:p>
        </w:tc>
        <w:tc>
          <w:tcPr>
            <w:tcW w:w="383" w:type="pct"/>
            <w:tcBorders>
              <w:top w:val="nil"/>
              <w:left w:val="nil"/>
              <w:bottom w:val="single" w:sz="4" w:space="0" w:color="auto"/>
              <w:right w:val="single" w:sz="4" w:space="0" w:color="auto"/>
            </w:tcBorders>
            <w:shd w:val="clear" w:color="auto" w:fill="auto"/>
            <w:noWrap/>
            <w:vAlign w:val="bottom"/>
            <w:hideMark/>
          </w:tcPr>
          <w:p w14:paraId="44C2A4E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58,8</w:t>
            </w:r>
          </w:p>
        </w:tc>
        <w:tc>
          <w:tcPr>
            <w:tcW w:w="383" w:type="pct"/>
            <w:tcBorders>
              <w:top w:val="nil"/>
              <w:left w:val="nil"/>
              <w:bottom w:val="single" w:sz="4" w:space="0" w:color="auto"/>
              <w:right w:val="single" w:sz="4" w:space="0" w:color="auto"/>
            </w:tcBorders>
            <w:shd w:val="clear" w:color="auto" w:fill="auto"/>
            <w:noWrap/>
            <w:vAlign w:val="bottom"/>
            <w:hideMark/>
          </w:tcPr>
          <w:p w14:paraId="7A3C213A"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60,7</w:t>
            </w:r>
          </w:p>
        </w:tc>
        <w:tc>
          <w:tcPr>
            <w:tcW w:w="383" w:type="pct"/>
            <w:tcBorders>
              <w:top w:val="nil"/>
              <w:left w:val="nil"/>
              <w:bottom w:val="single" w:sz="4" w:space="0" w:color="auto"/>
              <w:right w:val="single" w:sz="4" w:space="0" w:color="auto"/>
            </w:tcBorders>
            <w:shd w:val="clear" w:color="auto" w:fill="auto"/>
            <w:noWrap/>
            <w:vAlign w:val="bottom"/>
            <w:hideMark/>
          </w:tcPr>
          <w:p w14:paraId="6FD3B7F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67,5</w:t>
            </w:r>
          </w:p>
        </w:tc>
        <w:tc>
          <w:tcPr>
            <w:tcW w:w="383" w:type="pct"/>
            <w:tcBorders>
              <w:top w:val="nil"/>
              <w:left w:val="nil"/>
              <w:bottom w:val="single" w:sz="4" w:space="0" w:color="auto"/>
              <w:right w:val="single" w:sz="4" w:space="0" w:color="auto"/>
            </w:tcBorders>
            <w:shd w:val="clear" w:color="auto" w:fill="auto"/>
            <w:noWrap/>
            <w:vAlign w:val="bottom"/>
            <w:hideMark/>
          </w:tcPr>
          <w:p w14:paraId="2844546C"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64,7</w:t>
            </w:r>
          </w:p>
        </w:tc>
        <w:tc>
          <w:tcPr>
            <w:tcW w:w="383" w:type="pct"/>
            <w:tcBorders>
              <w:top w:val="nil"/>
              <w:left w:val="nil"/>
              <w:bottom w:val="single" w:sz="4" w:space="0" w:color="auto"/>
              <w:right w:val="single" w:sz="4" w:space="0" w:color="auto"/>
            </w:tcBorders>
            <w:shd w:val="clear" w:color="auto" w:fill="auto"/>
            <w:noWrap/>
            <w:vAlign w:val="bottom"/>
            <w:hideMark/>
          </w:tcPr>
          <w:p w14:paraId="60676BC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62,6</w:t>
            </w:r>
          </w:p>
        </w:tc>
        <w:tc>
          <w:tcPr>
            <w:tcW w:w="383" w:type="pct"/>
            <w:tcBorders>
              <w:top w:val="nil"/>
              <w:left w:val="nil"/>
              <w:bottom w:val="single" w:sz="4" w:space="0" w:color="auto"/>
              <w:right w:val="single" w:sz="4" w:space="0" w:color="auto"/>
            </w:tcBorders>
            <w:shd w:val="clear" w:color="auto" w:fill="auto"/>
            <w:noWrap/>
            <w:vAlign w:val="bottom"/>
            <w:hideMark/>
          </w:tcPr>
          <w:p w14:paraId="7A9F9CFE"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65,4</w:t>
            </w:r>
          </w:p>
        </w:tc>
        <w:tc>
          <w:tcPr>
            <w:tcW w:w="383" w:type="pct"/>
            <w:tcBorders>
              <w:top w:val="nil"/>
              <w:left w:val="nil"/>
              <w:bottom w:val="single" w:sz="4" w:space="0" w:color="auto"/>
              <w:right w:val="single" w:sz="4" w:space="0" w:color="auto"/>
            </w:tcBorders>
            <w:shd w:val="clear" w:color="auto" w:fill="auto"/>
            <w:noWrap/>
            <w:vAlign w:val="bottom"/>
            <w:hideMark/>
          </w:tcPr>
          <w:p w14:paraId="5856B056"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59,3</w:t>
            </w:r>
          </w:p>
        </w:tc>
        <w:tc>
          <w:tcPr>
            <w:tcW w:w="382" w:type="pct"/>
            <w:tcBorders>
              <w:top w:val="nil"/>
              <w:left w:val="nil"/>
              <w:bottom w:val="single" w:sz="4" w:space="0" w:color="auto"/>
              <w:right w:val="single" w:sz="4" w:space="0" w:color="auto"/>
            </w:tcBorders>
            <w:shd w:val="clear" w:color="auto" w:fill="auto"/>
            <w:noWrap/>
            <w:vAlign w:val="bottom"/>
            <w:hideMark/>
          </w:tcPr>
          <w:p w14:paraId="10B7BB0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53</w:t>
            </w:r>
          </w:p>
        </w:tc>
      </w:tr>
      <w:tr w:rsidR="00B267FC" w:rsidRPr="0091051A" w14:paraId="05CF07A1" w14:textId="77777777" w:rsidTr="00B267FC">
        <w:trPr>
          <w:trHeight w:val="300"/>
        </w:trPr>
        <w:tc>
          <w:tcPr>
            <w:tcW w:w="1555" w:type="pct"/>
            <w:tcBorders>
              <w:top w:val="nil"/>
              <w:left w:val="single" w:sz="4" w:space="0" w:color="auto"/>
              <w:bottom w:val="single" w:sz="4" w:space="0" w:color="auto"/>
              <w:right w:val="single" w:sz="4" w:space="0" w:color="auto"/>
            </w:tcBorders>
            <w:shd w:val="clear" w:color="000000" w:fill="FFFFFF"/>
            <w:hideMark/>
          </w:tcPr>
          <w:p w14:paraId="3BA7E307" w14:textId="77777777" w:rsidR="00B267FC" w:rsidRPr="0091051A" w:rsidRDefault="00B267FC" w:rsidP="006D414F">
            <w:pPr>
              <w:spacing w:after="0" w:line="240" w:lineRule="auto"/>
              <w:jc w:val="both"/>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 xml:space="preserve">     Інші сектора</w:t>
            </w:r>
          </w:p>
        </w:tc>
        <w:tc>
          <w:tcPr>
            <w:tcW w:w="383" w:type="pct"/>
            <w:tcBorders>
              <w:top w:val="nil"/>
              <w:left w:val="nil"/>
              <w:bottom w:val="single" w:sz="4" w:space="0" w:color="auto"/>
              <w:right w:val="single" w:sz="4" w:space="0" w:color="auto"/>
            </w:tcBorders>
            <w:shd w:val="clear" w:color="auto" w:fill="auto"/>
            <w:noWrap/>
            <w:vAlign w:val="bottom"/>
            <w:hideMark/>
          </w:tcPr>
          <w:p w14:paraId="32BD4ACD"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54,9</w:t>
            </w:r>
          </w:p>
        </w:tc>
        <w:tc>
          <w:tcPr>
            <w:tcW w:w="383" w:type="pct"/>
            <w:tcBorders>
              <w:top w:val="nil"/>
              <w:left w:val="nil"/>
              <w:bottom w:val="single" w:sz="4" w:space="0" w:color="auto"/>
              <w:right w:val="single" w:sz="4" w:space="0" w:color="auto"/>
            </w:tcBorders>
            <w:shd w:val="clear" w:color="auto" w:fill="auto"/>
            <w:noWrap/>
            <w:vAlign w:val="bottom"/>
            <w:hideMark/>
          </w:tcPr>
          <w:p w14:paraId="22EB6A59"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62,4</w:t>
            </w:r>
          </w:p>
        </w:tc>
        <w:tc>
          <w:tcPr>
            <w:tcW w:w="383" w:type="pct"/>
            <w:tcBorders>
              <w:top w:val="nil"/>
              <w:left w:val="nil"/>
              <w:bottom w:val="single" w:sz="4" w:space="0" w:color="auto"/>
              <w:right w:val="single" w:sz="4" w:space="0" w:color="auto"/>
            </w:tcBorders>
            <w:shd w:val="clear" w:color="auto" w:fill="auto"/>
            <w:noWrap/>
            <w:vAlign w:val="bottom"/>
            <w:hideMark/>
          </w:tcPr>
          <w:p w14:paraId="3C5BA3EF"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67</w:t>
            </w:r>
          </w:p>
        </w:tc>
        <w:tc>
          <w:tcPr>
            <w:tcW w:w="383" w:type="pct"/>
            <w:tcBorders>
              <w:top w:val="nil"/>
              <w:left w:val="nil"/>
              <w:bottom w:val="single" w:sz="4" w:space="0" w:color="auto"/>
              <w:right w:val="single" w:sz="4" w:space="0" w:color="auto"/>
            </w:tcBorders>
            <w:shd w:val="clear" w:color="auto" w:fill="auto"/>
            <w:noWrap/>
            <w:vAlign w:val="bottom"/>
            <w:hideMark/>
          </w:tcPr>
          <w:p w14:paraId="22ACEC3B"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58,5</w:t>
            </w:r>
          </w:p>
        </w:tc>
        <w:tc>
          <w:tcPr>
            <w:tcW w:w="383" w:type="pct"/>
            <w:tcBorders>
              <w:top w:val="nil"/>
              <w:left w:val="nil"/>
              <w:bottom w:val="single" w:sz="4" w:space="0" w:color="auto"/>
              <w:right w:val="single" w:sz="4" w:space="0" w:color="auto"/>
            </w:tcBorders>
            <w:shd w:val="clear" w:color="auto" w:fill="auto"/>
            <w:noWrap/>
            <w:vAlign w:val="bottom"/>
            <w:hideMark/>
          </w:tcPr>
          <w:p w14:paraId="5EEF5631"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60,6</w:t>
            </w:r>
          </w:p>
        </w:tc>
        <w:tc>
          <w:tcPr>
            <w:tcW w:w="383" w:type="pct"/>
            <w:tcBorders>
              <w:top w:val="nil"/>
              <w:left w:val="nil"/>
              <w:bottom w:val="single" w:sz="4" w:space="0" w:color="auto"/>
              <w:right w:val="single" w:sz="4" w:space="0" w:color="auto"/>
            </w:tcBorders>
            <w:shd w:val="clear" w:color="auto" w:fill="auto"/>
            <w:noWrap/>
            <w:vAlign w:val="bottom"/>
            <w:hideMark/>
          </w:tcPr>
          <w:p w14:paraId="1ECA8FF0"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62,4</w:t>
            </w:r>
          </w:p>
        </w:tc>
        <w:tc>
          <w:tcPr>
            <w:tcW w:w="383" w:type="pct"/>
            <w:tcBorders>
              <w:top w:val="nil"/>
              <w:left w:val="nil"/>
              <w:bottom w:val="single" w:sz="4" w:space="0" w:color="auto"/>
              <w:right w:val="single" w:sz="4" w:space="0" w:color="auto"/>
            </w:tcBorders>
            <w:shd w:val="clear" w:color="auto" w:fill="auto"/>
            <w:noWrap/>
            <w:vAlign w:val="bottom"/>
            <w:hideMark/>
          </w:tcPr>
          <w:p w14:paraId="5C00A082"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62,8</w:t>
            </w:r>
          </w:p>
        </w:tc>
        <w:tc>
          <w:tcPr>
            <w:tcW w:w="383" w:type="pct"/>
            <w:tcBorders>
              <w:top w:val="nil"/>
              <w:left w:val="nil"/>
              <w:bottom w:val="single" w:sz="4" w:space="0" w:color="auto"/>
              <w:right w:val="single" w:sz="4" w:space="0" w:color="auto"/>
            </w:tcBorders>
            <w:shd w:val="clear" w:color="auto" w:fill="auto"/>
            <w:noWrap/>
            <w:vAlign w:val="bottom"/>
            <w:hideMark/>
          </w:tcPr>
          <w:p w14:paraId="1F1A8F85"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56,6</w:t>
            </w:r>
          </w:p>
        </w:tc>
        <w:tc>
          <w:tcPr>
            <w:tcW w:w="382" w:type="pct"/>
            <w:tcBorders>
              <w:top w:val="nil"/>
              <w:left w:val="nil"/>
              <w:bottom w:val="single" w:sz="4" w:space="0" w:color="auto"/>
              <w:right w:val="single" w:sz="4" w:space="0" w:color="auto"/>
            </w:tcBorders>
            <w:shd w:val="clear" w:color="auto" w:fill="auto"/>
            <w:noWrap/>
            <w:vAlign w:val="bottom"/>
            <w:hideMark/>
          </w:tcPr>
          <w:p w14:paraId="59009132" w14:textId="77777777" w:rsidR="00B267FC" w:rsidRPr="0091051A" w:rsidRDefault="00B267FC" w:rsidP="006D414F">
            <w:pPr>
              <w:spacing w:after="0" w:line="240" w:lineRule="auto"/>
              <w:jc w:val="right"/>
              <w:rPr>
                <w:rFonts w:ascii="Times New Roman" w:eastAsia="Times New Roman" w:hAnsi="Times New Roman" w:cs="Times New Roman"/>
                <w:color w:val="000000"/>
                <w:lang w:val="uk-UA" w:eastAsia="ru-RU"/>
              </w:rPr>
            </w:pPr>
            <w:r w:rsidRPr="0091051A">
              <w:rPr>
                <w:rFonts w:ascii="Times New Roman" w:eastAsia="Times New Roman" w:hAnsi="Times New Roman" w:cs="Times New Roman"/>
                <w:color w:val="000000"/>
                <w:lang w:val="uk-UA" w:eastAsia="ru-RU"/>
              </w:rPr>
              <w:t>52</w:t>
            </w:r>
          </w:p>
        </w:tc>
      </w:tr>
    </w:tbl>
    <w:p w14:paraId="72646482" w14:textId="77777777" w:rsidR="00B267FC" w:rsidRDefault="00B267FC" w:rsidP="006D414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Джерело: складено автором </w:t>
      </w:r>
      <w:r>
        <w:rPr>
          <w:rFonts w:ascii="Times New Roman" w:hAnsi="Times New Roman" w:cs="Times New Roman"/>
          <w:sz w:val="28"/>
          <w:szCs w:val="28"/>
          <w:lang w:val="en-US"/>
        </w:rPr>
        <w:t>[</w:t>
      </w:r>
      <w:r>
        <w:rPr>
          <w:rFonts w:ascii="Times New Roman" w:hAnsi="Times New Roman" w:cs="Times New Roman"/>
          <w:sz w:val="28"/>
          <w:szCs w:val="28"/>
          <w:lang w:val="uk-UA"/>
        </w:rPr>
        <w:t>58</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59</w:t>
      </w:r>
      <w:r>
        <w:rPr>
          <w:rFonts w:ascii="Times New Roman" w:hAnsi="Times New Roman" w:cs="Times New Roman"/>
          <w:sz w:val="28"/>
          <w:szCs w:val="28"/>
          <w:lang w:val="en-US"/>
        </w:rPr>
        <w:t>].</w:t>
      </w:r>
    </w:p>
    <w:p w14:paraId="1070B1D6" w14:textId="77777777" w:rsidR="007338A7" w:rsidRDefault="007338A7" w:rsidP="006D414F">
      <w:pPr>
        <w:spacing w:after="0" w:line="360" w:lineRule="auto"/>
        <w:jc w:val="both"/>
        <w:rPr>
          <w:rFonts w:ascii="Times New Roman" w:hAnsi="Times New Roman" w:cs="Times New Roman"/>
          <w:sz w:val="28"/>
          <w:szCs w:val="28"/>
          <w:lang w:val="uk-UA"/>
        </w:rPr>
      </w:pPr>
    </w:p>
    <w:p w14:paraId="4E6313B7"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0258482C" wp14:editId="0FD57736">
            <wp:extent cx="4572000" cy="2743200"/>
            <wp:effectExtent l="0" t="0" r="19050" b="1905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9F83D6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В.13. Інвестори в економіку Польщі у 2015 році.</w:t>
      </w:r>
    </w:p>
    <w:p w14:paraId="535978A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C93544">
        <w:rPr>
          <w:rFonts w:ascii="Times New Roman" w:hAnsi="Times New Roman" w:cs="Times New Roman"/>
          <w:sz w:val="28"/>
          <w:szCs w:val="28"/>
        </w:rPr>
        <w:t>[</w:t>
      </w:r>
      <w:r>
        <w:rPr>
          <w:rFonts w:ascii="Times New Roman" w:hAnsi="Times New Roman" w:cs="Times New Roman"/>
          <w:sz w:val="28"/>
          <w:szCs w:val="28"/>
          <w:lang w:val="uk-UA"/>
        </w:rPr>
        <w:t>94</w:t>
      </w:r>
      <w:r w:rsidRPr="00C93544">
        <w:rPr>
          <w:rFonts w:ascii="Times New Roman" w:hAnsi="Times New Roman" w:cs="Times New Roman"/>
          <w:sz w:val="28"/>
          <w:szCs w:val="28"/>
        </w:rPr>
        <w:t>]</w:t>
      </w:r>
      <w:r>
        <w:rPr>
          <w:rFonts w:ascii="Times New Roman" w:hAnsi="Times New Roman" w:cs="Times New Roman"/>
          <w:sz w:val="28"/>
          <w:szCs w:val="28"/>
          <w:lang w:val="uk-UA"/>
        </w:rPr>
        <w:t>.</w:t>
      </w:r>
    </w:p>
    <w:p w14:paraId="2A769AC0" w14:textId="77777777" w:rsidR="00B267FC" w:rsidRDefault="00B267FC" w:rsidP="006D414F">
      <w:pPr>
        <w:spacing w:after="0" w:line="360" w:lineRule="auto"/>
        <w:jc w:val="both"/>
        <w:rPr>
          <w:rFonts w:ascii="Times New Roman" w:hAnsi="Times New Roman" w:cs="Times New Roman"/>
          <w:sz w:val="28"/>
          <w:szCs w:val="28"/>
          <w:lang w:val="uk-UA"/>
        </w:rPr>
      </w:pPr>
    </w:p>
    <w:p w14:paraId="231B89CC"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0B4B0114" wp14:editId="5775180F">
            <wp:extent cx="4572000" cy="2743200"/>
            <wp:effectExtent l="0" t="0" r="19050" b="1905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72822CF9"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В.14. Основні сектори економіки</w:t>
      </w:r>
      <w:r w:rsidRPr="00C96BEC">
        <w:rPr>
          <w:rFonts w:ascii="Times New Roman" w:hAnsi="Times New Roman" w:cs="Times New Roman"/>
          <w:sz w:val="28"/>
          <w:szCs w:val="28"/>
        </w:rPr>
        <w:t xml:space="preserve"> </w:t>
      </w:r>
      <w:r>
        <w:rPr>
          <w:rFonts w:ascii="Times New Roman" w:hAnsi="Times New Roman" w:cs="Times New Roman"/>
          <w:sz w:val="28"/>
          <w:szCs w:val="28"/>
          <w:lang w:val="uk-UA"/>
        </w:rPr>
        <w:t>Польщі, куди надходять іноземні інвестиції, 2015 р.</w:t>
      </w:r>
    </w:p>
    <w:p w14:paraId="070452CF" w14:textId="77777777" w:rsidR="00B267FC" w:rsidRPr="00C96BEC" w:rsidRDefault="00B267FC" w:rsidP="006D414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w:t>
      </w:r>
      <w:r w:rsidRPr="00C96BEC">
        <w:rPr>
          <w:rFonts w:ascii="Times New Roman" w:hAnsi="Times New Roman" w:cs="Times New Roman"/>
          <w:sz w:val="28"/>
          <w:szCs w:val="28"/>
        </w:rPr>
        <w:t>[94].</w:t>
      </w:r>
    </w:p>
    <w:p w14:paraId="4BE97689" w14:textId="77777777" w:rsidR="00B267FC" w:rsidRDefault="00B267FC" w:rsidP="006D414F">
      <w:pPr>
        <w:spacing w:after="0" w:line="360" w:lineRule="auto"/>
        <w:jc w:val="both"/>
        <w:rPr>
          <w:rFonts w:ascii="Times New Roman" w:hAnsi="Times New Roman" w:cs="Times New Roman"/>
          <w:sz w:val="28"/>
          <w:szCs w:val="28"/>
          <w:lang w:val="uk-UA"/>
        </w:rPr>
      </w:pPr>
    </w:p>
    <w:p w14:paraId="56754D78" w14:textId="77777777" w:rsidR="00B267FC" w:rsidRDefault="00B267FC" w:rsidP="006D414F">
      <w:pPr>
        <w:spacing w:after="0" w:line="360" w:lineRule="auto"/>
        <w:jc w:val="both"/>
        <w:rPr>
          <w:rFonts w:ascii="Times New Roman" w:hAnsi="Times New Roman" w:cs="Times New Roman"/>
          <w:sz w:val="28"/>
          <w:szCs w:val="28"/>
          <w:lang w:val="uk-UA"/>
        </w:rPr>
      </w:pPr>
    </w:p>
    <w:p w14:paraId="6D29DD6A" w14:textId="77777777" w:rsidR="00B267FC" w:rsidRDefault="00B267FC" w:rsidP="006D414F">
      <w:pPr>
        <w:spacing w:after="0" w:line="360" w:lineRule="auto"/>
        <w:jc w:val="both"/>
        <w:rPr>
          <w:rFonts w:ascii="Times New Roman" w:hAnsi="Times New Roman" w:cs="Times New Roman"/>
          <w:sz w:val="28"/>
          <w:szCs w:val="28"/>
          <w:lang w:val="uk-UA"/>
        </w:rPr>
      </w:pPr>
    </w:p>
    <w:p w14:paraId="7A203021" w14:textId="77777777" w:rsidR="00B267FC" w:rsidRDefault="00B267FC" w:rsidP="006D414F">
      <w:pPr>
        <w:spacing w:after="0" w:line="360" w:lineRule="auto"/>
        <w:jc w:val="both"/>
        <w:rPr>
          <w:rFonts w:ascii="Times New Roman" w:hAnsi="Times New Roman" w:cs="Times New Roman"/>
          <w:sz w:val="28"/>
          <w:szCs w:val="28"/>
          <w:lang w:val="uk-UA"/>
        </w:rPr>
      </w:pPr>
    </w:p>
    <w:p w14:paraId="3FE34F4F" w14:textId="77777777" w:rsidR="00B267FC" w:rsidRDefault="00B267FC" w:rsidP="006D414F">
      <w:pPr>
        <w:spacing w:after="0" w:line="360" w:lineRule="auto"/>
        <w:jc w:val="both"/>
        <w:rPr>
          <w:rFonts w:ascii="Times New Roman" w:hAnsi="Times New Roman" w:cs="Times New Roman"/>
          <w:sz w:val="28"/>
          <w:szCs w:val="28"/>
          <w:lang w:val="uk-UA"/>
        </w:rPr>
      </w:pPr>
    </w:p>
    <w:p w14:paraId="0E666424" w14:textId="77777777" w:rsidR="00B267FC" w:rsidRDefault="00B267FC" w:rsidP="006D414F">
      <w:pPr>
        <w:spacing w:after="0" w:line="360" w:lineRule="auto"/>
        <w:jc w:val="both"/>
        <w:rPr>
          <w:rFonts w:ascii="Times New Roman" w:hAnsi="Times New Roman" w:cs="Times New Roman"/>
          <w:sz w:val="28"/>
          <w:szCs w:val="28"/>
          <w:lang w:val="uk-UA"/>
        </w:rPr>
      </w:pPr>
    </w:p>
    <w:p w14:paraId="091C75C6" w14:textId="77777777" w:rsidR="00B267FC" w:rsidRDefault="00B267FC" w:rsidP="006D414F">
      <w:pPr>
        <w:spacing w:after="0" w:line="360" w:lineRule="auto"/>
        <w:jc w:val="both"/>
        <w:rPr>
          <w:rFonts w:ascii="Times New Roman" w:hAnsi="Times New Roman" w:cs="Times New Roman"/>
          <w:sz w:val="28"/>
          <w:szCs w:val="28"/>
          <w:lang w:val="uk-UA"/>
        </w:rPr>
      </w:pPr>
    </w:p>
    <w:p w14:paraId="23DEE55A" w14:textId="77777777" w:rsidR="00B267FC" w:rsidRDefault="00B267FC" w:rsidP="006D414F">
      <w:pPr>
        <w:spacing w:after="0" w:line="360" w:lineRule="auto"/>
        <w:jc w:val="both"/>
        <w:rPr>
          <w:rFonts w:ascii="Times New Roman" w:hAnsi="Times New Roman" w:cs="Times New Roman"/>
          <w:sz w:val="28"/>
          <w:szCs w:val="28"/>
          <w:lang w:val="uk-UA"/>
        </w:rPr>
      </w:pPr>
    </w:p>
    <w:p w14:paraId="39117EEB" w14:textId="77777777" w:rsidR="00B267FC" w:rsidRDefault="00B267FC" w:rsidP="006D414F">
      <w:pPr>
        <w:spacing w:after="0" w:line="360" w:lineRule="auto"/>
        <w:jc w:val="both"/>
        <w:rPr>
          <w:rFonts w:ascii="Times New Roman" w:hAnsi="Times New Roman" w:cs="Times New Roman"/>
          <w:sz w:val="28"/>
          <w:szCs w:val="28"/>
          <w:lang w:val="uk-UA"/>
        </w:rPr>
      </w:pPr>
    </w:p>
    <w:p w14:paraId="6F3ED350" w14:textId="77777777" w:rsidR="00B267FC" w:rsidRDefault="00B267FC" w:rsidP="006D414F">
      <w:pPr>
        <w:spacing w:after="0" w:line="360" w:lineRule="auto"/>
        <w:jc w:val="both"/>
        <w:rPr>
          <w:rFonts w:ascii="Times New Roman" w:hAnsi="Times New Roman" w:cs="Times New Roman"/>
          <w:sz w:val="28"/>
          <w:szCs w:val="28"/>
          <w:lang w:val="uk-UA"/>
        </w:rPr>
      </w:pPr>
    </w:p>
    <w:p w14:paraId="583D8B03" w14:textId="77777777" w:rsidR="00B267FC" w:rsidRDefault="00B267FC" w:rsidP="006D414F">
      <w:pPr>
        <w:spacing w:after="0" w:line="360" w:lineRule="auto"/>
        <w:jc w:val="both"/>
        <w:rPr>
          <w:rFonts w:ascii="Times New Roman" w:hAnsi="Times New Roman" w:cs="Times New Roman"/>
          <w:sz w:val="28"/>
          <w:szCs w:val="28"/>
          <w:lang w:val="uk-UA"/>
        </w:rPr>
      </w:pPr>
    </w:p>
    <w:p w14:paraId="4C0AE21B" w14:textId="77777777" w:rsidR="00B267FC" w:rsidRDefault="00B267FC" w:rsidP="006D414F">
      <w:pPr>
        <w:spacing w:after="0" w:line="360" w:lineRule="auto"/>
        <w:jc w:val="both"/>
        <w:rPr>
          <w:rFonts w:ascii="Times New Roman" w:hAnsi="Times New Roman" w:cs="Times New Roman"/>
          <w:sz w:val="28"/>
          <w:szCs w:val="28"/>
          <w:lang w:val="uk-UA"/>
        </w:rPr>
      </w:pPr>
    </w:p>
    <w:p w14:paraId="589114DA" w14:textId="77777777" w:rsidR="00B267FC" w:rsidRDefault="00B267FC" w:rsidP="006D414F">
      <w:pPr>
        <w:spacing w:after="0" w:line="360" w:lineRule="auto"/>
        <w:jc w:val="both"/>
        <w:rPr>
          <w:rFonts w:ascii="Times New Roman" w:hAnsi="Times New Roman" w:cs="Times New Roman"/>
          <w:sz w:val="28"/>
          <w:szCs w:val="28"/>
          <w:lang w:val="uk-UA"/>
        </w:rPr>
      </w:pPr>
    </w:p>
    <w:p w14:paraId="50D9D060" w14:textId="77777777" w:rsidR="00B267FC" w:rsidRDefault="00B267FC" w:rsidP="006D414F">
      <w:pPr>
        <w:spacing w:after="0" w:line="360" w:lineRule="auto"/>
        <w:jc w:val="both"/>
        <w:rPr>
          <w:rFonts w:ascii="Times New Roman" w:hAnsi="Times New Roman" w:cs="Times New Roman"/>
          <w:sz w:val="28"/>
          <w:szCs w:val="28"/>
          <w:lang w:val="uk-UA"/>
        </w:rPr>
      </w:pPr>
    </w:p>
    <w:p w14:paraId="4F1BE344" w14:textId="77777777" w:rsidR="00B267FC" w:rsidRDefault="00B267FC" w:rsidP="006D414F">
      <w:pPr>
        <w:spacing w:after="0" w:line="360" w:lineRule="auto"/>
        <w:jc w:val="both"/>
        <w:rPr>
          <w:rFonts w:ascii="Times New Roman" w:hAnsi="Times New Roman" w:cs="Times New Roman"/>
          <w:sz w:val="28"/>
          <w:szCs w:val="28"/>
          <w:lang w:val="uk-UA"/>
        </w:rPr>
      </w:pPr>
    </w:p>
    <w:p w14:paraId="7BEA9339" w14:textId="77777777" w:rsidR="00B267FC" w:rsidRDefault="00B267FC" w:rsidP="006D414F">
      <w:pPr>
        <w:spacing w:after="0" w:line="360" w:lineRule="auto"/>
        <w:jc w:val="both"/>
        <w:rPr>
          <w:rFonts w:ascii="Times New Roman" w:hAnsi="Times New Roman" w:cs="Times New Roman"/>
          <w:sz w:val="28"/>
          <w:szCs w:val="28"/>
          <w:lang w:val="uk-UA"/>
        </w:rPr>
      </w:pPr>
    </w:p>
    <w:p w14:paraId="711EE4A5" w14:textId="77777777" w:rsidR="007338A7"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Ґ</w:t>
      </w:r>
      <w:r w:rsidR="007338A7">
        <w:rPr>
          <w:rFonts w:ascii="Times New Roman" w:hAnsi="Times New Roman" w:cs="Times New Roman"/>
          <w:b/>
          <w:sz w:val="28"/>
          <w:szCs w:val="28"/>
          <w:lang w:val="uk-UA"/>
        </w:rPr>
        <w:t xml:space="preserve"> </w:t>
      </w:r>
    </w:p>
    <w:p w14:paraId="4936805B" w14:textId="77777777" w:rsidR="00B267FC" w:rsidRDefault="007338A7"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ВЗАЄМНА ПРИЧИННІСТЬ ПОТОЧНОГО РАХУНКУ ТА ПРИПЛИВІВ КАПІТАЛУ В КРАЇНАХ БРІКС ТА ЦСЄ</w:t>
      </w:r>
    </w:p>
    <w:p w14:paraId="4AE70AFC" w14:textId="77777777" w:rsidR="00B267FC" w:rsidRDefault="00B267FC" w:rsidP="006D414F">
      <w:pPr>
        <w:spacing w:after="0" w:line="360" w:lineRule="auto"/>
        <w:jc w:val="center"/>
        <w:rPr>
          <w:rFonts w:ascii="Times New Roman" w:hAnsi="Times New Roman" w:cs="Times New Roman"/>
          <w:b/>
          <w:sz w:val="28"/>
          <w:szCs w:val="28"/>
          <w:lang w:val="uk-UA"/>
        </w:rPr>
      </w:pPr>
    </w:p>
    <w:p w14:paraId="1C9D3CE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Ґ.1.</w:t>
      </w:r>
    </w:p>
    <w:p w14:paraId="5736AEE7"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Поточний рахунок та чисті потоки капіталу в країни БРІКС та ЦСЄ</w:t>
      </w:r>
    </w:p>
    <w:tbl>
      <w:tblPr>
        <w:tblW w:w="5000" w:type="pct"/>
        <w:tblLook w:val="04A0" w:firstRow="1" w:lastRow="0" w:firstColumn="1" w:lastColumn="0" w:noHBand="0" w:noVBand="1"/>
      </w:tblPr>
      <w:tblGrid>
        <w:gridCol w:w="885"/>
        <w:gridCol w:w="711"/>
        <w:gridCol w:w="711"/>
        <w:gridCol w:w="711"/>
        <w:gridCol w:w="636"/>
        <w:gridCol w:w="636"/>
        <w:gridCol w:w="823"/>
        <w:gridCol w:w="748"/>
        <w:gridCol w:w="823"/>
        <w:gridCol w:w="598"/>
        <w:gridCol w:w="598"/>
        <w:gridCol w:w="598"/>
        <w:gridCol w:w="598"/>
        <w:gridCol w:w="711"/>
        <w:gridCol w:w="634"/>
      </w:tblGrid>
      <w:tr w:rsidR="00B267FC" w:rsidRPr="007338A7" w14:paraId="3676CA51" w14:textId="77777777" w:rsidTr="007338A7">
        <w:trPr>
          <w:trHeight w:val="300"/>
        </w:trPr>
        <w:tc>
          <w:tcPr>
            <w:tcW w:w="42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0C236"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Країна</w:t>
            </w:r>
          </w:p>
        </w:tc>
        <w:tc>
          <w:tcPr>
            <w:tcW w:w="682" w:type="pct"/>
            <w:gridSpan w:val="2"/>
            <w:tcBorders>
              <w:top w:val="single" w:sz="4" w:space="0" w:color="auto"/>
              <w:left w:val="nil"/>
              <w:bottom w:val="single" w:sz="4" w:space="0" w:color="auto"/>
              <w:right w:val="single" w:sz="4" w:space="0" w:color="auto"/>
            </w:tcBorders>
            <w:shd w:val="clear" w:color="auto" w:fill="auto"/>
            <w:noWrap/>
            <w:vAlign w:val="bottom"/>
            <w:hideMark/>
          </w:tcPr>
          <w:p w14:paraId="348779D8"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Бразилія</w:t>
            </w:r>
          </w:p>
        </w:tc>
        <w:tc>
          <w:tcPr>
            <w:tcW w:w="646" w:type="pct"/>
            <w:gridSpan w:val="2"/>
            <w:tcBorders>
              <w:top w:val="single" w:sz="4" w:space="0" w:color="auto"/>
              <w:left w:val="nil"/>
              <w:bottom w:val="single" w:sz="4" w:space="0" w:color="auto"/>
              <w:right w:val="single" w:sz="4" w:space="0" w:color="auto"/>
            </w:tcBorders>
            <w:shd w:val="clear" w:color="auto" w:fill="auto"/>
            <w:noWrap/>
            <w:vAlign w:val="bottom"/>
            <w:hideMark/>
          </w:tcPr>
          <w:p w14:paraId="4C5A2058"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Індія</w:t>
            </w:r>
          </w:p>
        </w:tc>
        <w:tc>
          <w:tcPr>
            <w:tcW w:w="700" w:type="pct"/>
            <w:gridSpan w:val="2"/>
            <w:tcBorders>
              <w:top w:val="single" w:sz="4" w:space="0" w:color="auto"/>
              <w:left w:val="nil"/>
              <w:bottom w:val="single" w:sz="4" w:space="0" w:color="auto"/>
              <w:right w:val="single" w:sz="4" w:space="0" w:color="auto"/>
            </w:tcBorders>
            <w:shd w:val="clear" w:color="auto" w:fill="auto"/>
            <w:noWrap/>
            <w:vAlign w:val="bottom"/>
            <w:hideMark/>
          </w:tcPr>
          <w:p w14:paraId="3897B7BF"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Росія</w:t>
            </w:r>
          </w:p>
        </w:tc>
        <w:tc>
          <w:tcPr>
            <w:tcW w:w="754" w:type="pct"/>
            <w:gridSpan w:val="2"/>
            <w:tcBorders>
              <w:top w:val="single" w:sz="4" w:space="0" w:color="auto"/>
              <w:left w:val="nil"/>
              <w:bottom w:val="single" w:sz="4" w:space="0" w:color="auto"/>
              <w:right w:val="single" w:sz="4" w:space="0" w:color="auto"/>
            </w:tcBorders>
            <w:shd w:val="clear" w:color="auto" w:fill="auto"/>
            <w:noWrap/>
            <w:vAlign w:val="bottom"/>
            <w:hideMark/>
          </w:tcPr>
          <w:p w14:paraId="2F70E3D1"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Китай</w:t>
            </w:r>
          </w:p>
        </w:tc>
        <w:tc>
          <w:tcPr>
            <w:tcW w:w="574" w:type="pct"/>
            <w:gridSpan w:val="2"/>
            <w:tcBorders>
              <w:top w:val="single" w:sz="4" w:space="0" w:color="auto"/>
              <w:left w:val="nil"/>
              <w:bottom w:val="single" w:sz="4" w:space="0" w:color="auto"/>
              <w:right w:val="single" w:sz="4" w:space="0" w:color="auto"/>
            </w:tcBorders>
            <w:shd w:val="clear" w:color="auto" w:fill="auto"/>
            <w:noWrap/>
            <w:vAlign w:val="bottom"/>
            <w:hideMark/>
          </w:tcPr>
          <w:p w14:paraId="18E0A311"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ПАР</w:t>
            </w:r>
          </w:p>
        </w:tc>
        <w:tc>
          <w:tcPr>
            <w:tcW w:w="574" w:type="pct"/>
            <w:gridSpan w:val="2"/>
            <w:tcBorders>
              <w:top w:val="single" w:sz="4" w:space="0" w:color="auto"/>
              <w:left w:val="nil"/>
              <w:bottom w:val="single" w:sz="4" w:space="0" w:color="auto"/>
              <w:right w:val="single" w:sz="4" w:space="0" w:color="auto"/>
            </w:tcBorders>
            <w:shd w:val="clear" w:color="auto" w:fill="auto"/>
            <w:noWrap/>
            <w:vAlign w:val="bottom"/>
            <w:hideMark/>
          </w:tcPr>
          <w:p w14:paraId="7CDC8A5B"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Чехія</w:t>
            </w:r>
          </w:p>
        </w:tc>
        <w:tc>
          <w:tcPr>
            <w:tcW w:w="645" w:type="pct"/>
            <w:gridSpan w:val="2"/>
            <w:tcBorders>
              <w:top w:val="single" w:sz="4" w:space="0" w:color="auto"/>
              <w:left w:val="nil"/>
              <w:bottom w:val="single" w:sz="4" w:space="0" w:color="auto"/>
              <w:right w:val="single" w:sz="4" w:space="0" w:color="auto"/>
            </w:tcBorders>
            <w:shd w:val="clear" w:color="auto" w:fill="auto"/>
            <w:noWrap/>
            <w:vAlign w:val="bottom"/>
            <w:hideMark/>
          </w:tcPr>
          <w:p w14:paraId="33B4B454" w14:textId="77777777" w:rsidR="00B267FC" w:rsidRPr="007338A7" w:rsidRDefault="00B267FC" w:rsidP="006D414F">
            <w:pPr>
              <w:spacing w:after="0" w:line="240" w:lineRule="auto"/>
              <w:jc w:val="center"/>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Польща</w:t>
            </w:r>
          </w:p>
        </w:tc>
      </w:tr>
      <w:tr w:rsidR="007338A7" w:rsidRPr="007338A7" w14:paraId="5122B1F9"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63C4A10"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2007:1</w:t>
            </w:r>
          </w:p>
        </w:tc>
        <w:tc>
          <w:tcPr>
            <w:tcW w:w="341" w:type="pct"/>
            <w:tcBorders>
              <w:top w:val="nil"/>
              <w:left w:val="nil"/>
              <w:bottom w:val="single" w:sz="4" w:space="0" w:color="auto"/>
              <w:right w:val="single" w:sz="4" w:space="0" w:color="auto"/>
            </w:tcBorders>
            <w:shd w:val="clear" w:color="auto" w:fill="auto"/>
            <w:hideMark/>
          </w:tcPr>
          <w:p w14:paraId="51F209F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0,2</w:t>
            </w:r>
          </w:p>
        </w:tc>
        <w:tc>
          <w:tcPr>
            <w:tcW w:w="341" w:type="pct"/>
            <w:tcBorders>
              <w:top w:val="nil"/>
              <w:left w:val="nil"/>
              <w:bottom w:val="single" w:sz="4" w:space="0" w:color="auto"/>
              <w:right w:val="single" w:sz="4" w:space="0" w:color="auto"/>
            </w:tcBorders>
            <w:shd w:val="clear" w:color="auto" w:fill="auto"/>
            <w:hideMark/>
          </w:tcPr>
          <w:p w14:paraId="4D757E3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24,5</w:t>
            </w:r>
          </w:p>
        </w:tc>
        <w:tc>
          <w:tcPr>
            <w:tcW w:w="341" w:type="pct"/>
            <w:tcBorders>
              <w:top w:val="nil"/>
              <w:left w:val="nil"/>
              <w:bottom w:val="single" w:sz="4" w:space="0" w:color="auto"/>
              <w:right w:val="single" w:sz="4" w:space="0" w:color="auto"/>
            </w:tcBorders>
            <w:shd w:val="clear" w:color="auto" w:fill="auto"/>
            <w:noWrap/>
            <w:vAlign w:val="bottom"/>
            <w:hideMark/>
          </w:tcPr>
          <w:p w14:paraId="2F778E8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w:t>
            </w:r>
          </w:p>
        </w:tc>
        <w:tc>
          <w:tcPr>
            <w:tcW w:w="305" w:type="pct"/>
            <w:tcBorders>
              <w:top w:val="nil"/>
              <w:left w:val="nil"/>
              <w:bottom w:val="single" w:sz="4" w:space="0" w:color="auto"/>
              <w:right w:val="single" w:sz="4" w:space="0" w:color="auto"/>
            </w:tcBorders>
            <w:shd w:val="clear" w:color="auto" w:fill="auto"/>
            <w:noWrap/>
            <w:vAlign w:val="bottom"/>
            <w:hideMark/>
          </w:tcPr>
          <w:p w14:paraId="18A45BC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15,8</w:t>
            </w:r>
          </w:p>
        </w:tc>
        <w:tc>
          <w:tcPr>
            <w:tcW w:w="305" w:type="pct"/>
            <w:tcBorders>
              <w:top w:val="nil"/>
              <w:left w:val="nil"/>
              <w:bottom w:val="single" w:sz="4" w:space="0" w:color="auto"/>
              <w:right w:val="single" w:sz="4" w:space="0" w:color="auto"/>
            </w:tcBorders>
            <w:shd w:val="clear" w:color="auto" w:fill="auto"/>
            <w:noWrap/>
            <w:vAlign w:val="bottom"/>
            <w:hideMark/>
          </w:tcPr>
          <w:p w14:paraId="7462206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22,2</w:t>
            </w:r>
          </w:p>
        </w:tc>
        <w:tc>
          <w:tcPr>
            <w:tcW w:w="395" w:type="pct"/>
            <w:tcBorders>
              <w:top w:val="nil"/>
              <w:left w:val="nil"/>
              <w:bottom w:val="single" w:sz="4" w:space="0" w:color="auto"/>
              <w:right w:val="single" w:sz="4" w:space="0" w:color="auto"/>
            </w:tcBorders>
            <w:shd w:val="clear" w:color="auto" w:fill="auto"/>
            <w:noWrap/>
            <w:vAlign w:val="bottom"/>
            <w:hideMark/>
          </w:tcPr>
          <w:p w14:paraId="73832A2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14,9</w:t>
            </w:r>
          </w:p>
        </w:tc>
        <w:tc>
          <w:tcPr>
            <w:tcW w:w="359" w:type="pct"/>
            <w:tcBorders>
              <w:top w:val="nil"/>
              <w:left w:val="nil"/>
              <w:bottom w:val="single" w:sz="4" w:space="0" w:color="auto"/>
              <w:right w:val="single" w:sz="4" w:space="0" w:color="auto"/>
            </w:tcBorders>
            <w:shd w:val="clear" w:color="auto" w:fill="auto"/>
            <w:hideMark/>
          </w:tcPr>
          <w:p w14:paraId="09F5D0E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66,6</w:t>
            </w:r>
          </w:p>
        </w:tc>
        <w:tc>
          <w:tcPr>
            <w:tcW w:w="395" w:type="pct"/>
            <w:tcBorders>
              <w:top w:val="nil"/>
              <w:left w:val="nil"/>
              <w:bottom w:val="single" w:sz="4" w:space="0" w:color="auto"/>
              <w:right w:val="single" w:sz="4" w:space="0" w:color="auto"/>
            </w:tcBorders>
            <w:shd w:val="clear" w:color="auto" w:fill="auto"/>
            <w:noWrap/>
            <w:vAlign w:val="bottom"/>
            <w:hideMark/>
          </w:tcPr>
          <w:p w14:paraId="365BC53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49,3</w:t>
            </w:r>
          </w:p>
        </w:tc>
        <w:tc>
          <w:tcPr>
            <w:tcW w:w="287" w:type="pct"/>
            <w:tcBorders>
              <w:top w:val="nil"/>
              <w:left w:val="nil"/>
              <w:bottom w:val="single" w:sz="4" w:space="0" w:color="auto"/>
              <w:right w:val="single" w:sz="4" w:space="0" w:color="auto"/>
            </w:tcBorders>
            <w:shd w:val="clear" w:color="auto" w:fill="auto"/>
            <w:noWrap/>
            <w:vAlign w:val="bottom"/>
            <w:hideMark/>
          </w:tcPr>
          <w:p w14:paraId="79A9E1F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w:t>
            </w:r>
          </w:p>
        </w:tc>
        <w:tc>
          <w:tcPr>
            <w:tcW w:w="287" w:type="pct"/>
            <w:tcBorders>
              <w:top w:val="nil"/>
              <w:left w:val="nil"/>
              <w:bottom w:val="single" w:sz="4" w:space="0" w:color="auto"/>
              <w:right w:val="single" w:sz="4" w:space="0" w:color="auto"/>
            </w:tcBorders>
            <w:shd w:val="clear" w:color="auto" w:fill="auto"/>
            <w:noWrap/>
            <w:vAlign w:val="bottom"/>
            <w:hideMark/>
          </w:tcPr>
          <w:p w14:paraId="054F8F4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287" w:type="pct"/>
            <w:tcBorders>
              <w:top w:val="nil"/>
              <w:left w:val="nil"/>
              <w:bottom w:val="single" w:sz="4" w:space="0" w:color="auto"/>
              <w:right w:val="single" w:sz="4" w:space="0" w:color="auto"/>
            </w:tcBorders>
            <w:shd w:val="clear" w:color="auto" w:fill="auto"/>
            <w:noWrap/>
            <w:vAlign w:val="bottom"/>
            <w:hideMark/>
          </w:tcPr>
          <w:p w14:paraId="5838BE6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0,9</w:t>
            </w:r>
          </w:p>
        </w:tc>
        <w:tc>
          <w:tcPr>
            <w:tcW w:w="287" w:type="pct"/>
            <w:tcBorders>
              <w:top w:val="nil"/>
              <w:left w:val="nil"/>
              <w:bottom w:val="single" w:sz="4" w:space="0" w:color="auto"/>
              <w:right w:val="single" w:sz="4" w:space="0" w:color="auto"/>
            </w:tcBorders>
            <w:shd w:val="clear" w:color="auto" w:fill="auto"/>
            <w:noWrap/>
            <w:vAlign w:val="bottom"/>
            <w:hideMark/>
          </w:tcPr>
          <w:p w14:paraId="13ED824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-0,6</w:t>
            </w:r>
          </w:p>
        </w:tc>
        <w:tc>
          <w:tcPr>
            <w:tcW w:w="341" w:type="pct"/>
            <w:tcBorders>
              <w:top w:val="nil"/>
              <w:left w:val="nil"/>
              <w:bottom w:val="single" w:sz="4" w:space="0" w:color="auto"/>
              <w:right w:val="single" w:sz="4" w:space="0" w:color="auto"/>
            </w:tcBorders>
            <w:shd w:val="clear" w:color="auto" w:fill="auto"/>
            <w:noWrap/>
            <w:vAlign w:val="bottom"/>
            <w:hideMark/>
          </w:tcPr>
          <w:p w14:paraId="19ABF09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-5,3</w:t>
            </w:r>
          </w:p>
        </w:tc>
        <w:tc>
          <w:tcPr>
            <w:tcW w:w="304" w:type="pct"/>
            <w:tcBorders>
              <w:top w:val="nil"/>
              <w:left w:val="nil"/>
              <w:bottom w:val="single" w:sz="4" w:space="0" w:color="auto"/>
              <w:right w:val="single" w:sz="4" w:space="0" w:color="auto"/>
            </w:tcBorders>
            <w:shd w:val="clear" w:color="auto" w:fill="auto"/>
            <w:noWrap/>
            <w:vAlign w:val="bottom"/>
            <w:hideMark/>
          </w:tcPr>
          <w:p w14:paraId="7439313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6,9</w:t>
            </w:r>
          </w:p>
        </w:tc>
      </w:tr>
      <w:tr w:rsidR="007338A7" w:rsidRPr="007338A7" w14:paraId="10E86CF5"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B127BF1"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2007:2</w:t>
            </w:r>
          </w:p>
        </w:tc>
        <w:tc>
          <w:tcPr>
            <w:tcW w:w="341" w:type="pct"/>
            <w:tcBorders>
              <w:top w:val="nil"/>
              <w:left w:val="nil"/>
              <w:bottom w:val="single" w:sz="4" w:space="0" w:color="auto"/>
              <w:right w:val="single" w:sz="4" w:space="0" w:color="auto"/>
            </w:tcBorders>
            <w:shd w:val="clear" w:color="auto" w:fill="auto"/>
            <w:hideMark/>
          </w:tcPr>
          <w:p w14:paraId="4F29A8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w:t>
            </w:r>
          </w:p>
        </w:tc>
        <w:tc>
          <w:tcPr>
            <w:tcW w:w="341" w:type="pct"/>
            <w:tcBorders>
              <w:top w:val="nil"/>
              <w:left w:val="nil"/>
              <w:bottom w:val="single" w:sz="4" w:space="0" w:color="auto"/>
              <w:right w:val="single" w:sz="4" w:space="0" w:color="auto"/>
            </w:tcBorders>
            <w:shd w:val="clear" w:color="auto" w:fill="auto"/>
            <w:hideMark/>
          </w:tcPr>
          <w:p w14:paraId="0C28F8C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35,8</w:t>
            </w:r>
          </w:p>
        </w:tc>
        <w:tc>
          <w:tcPr>
            <w:tcW w:w="341" w:type="pct"/>
            <w:tcBorders>
              <w:top w:val="nil"/>
              <w:left w:val="nil"/>
              <w:bottom w:val="single" w:sz="4" w:space="0" w:color="auto"/>
              <w:right w:val="single" w:sz="4" w:space="0" w:color="auto"/>
            </w:tcBorders>
            <w:shd w:val="clear" w:color="auto" w:fill="auto"/>
            <w:noWrap/>
            <w:vAlign w:val="bottom"/>
            <w:hideMark/>
          </w:tcPr>
          <w:p w14:paraId="1ADC5CA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c>
          <w:tcPr>
            <w:tcW w:w="305" w:type="pct"/>
            <w:tcBorders>
              <w:top w:val="nil"/>
              <w:left w:val="nil"/>
              <w:bottom w:val="single" w:sz="4" w:space="0" w:color="auto"/>
              <w:right w:val="single" w:sz="4" w:space="0" w:color="auto"/>
            </w:tcBorders>
            <w:shd w:val="clear" w:color="auto" w:fill="auto"/>
            <w:noWrap/>
            <w:vAlign w:val="bottom"/>
            <w:hideMark/>
          </w:tcPr>
          <w:p w14:paraId="12DB70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15,7</w:t>
            </w:r>
          </w:p>
        </w:tc>
        <w:tc>
          <w:tcPr>
            <w:tcW w:w="305" w:type="pct"/>
            <w:tcBorders>
              <w:top w:val="nil"/>
              <w:left w:val="nil"/>
              <w:bottom w:val="single" w:sz="4" w:space="0" w:color="auto"/>
              <w:right w:val="single" w:sz="4" w:space="0" w:color="auto"/>
            </w:tcBorders>
            <w:shd w:val="clear" w:color="auto" w:fill="auto"/>
            <w:noWrap/>
            <w:vAlign w:val="bottom"/>
            <w:hideMark/>
          </w:tcPr>
          <w:p w14:paraId="077C6A9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13,9</w:t>
            </w:r>
          </w:p>
        </w:tc>
        <w:tc>
          <w:tcPr>
            <w:tcW w:w="395" w:type="pct"/>
            <w:tcBorders>
              <w:top w:val="nil"/>
              <w:left w:val="nil"/>
              <w:bottom w:val="single" w:sz="4" w:space="0" w:color="auto"/>
              <w:right w:val="single" w:sz="4" w:space="0" w:color="auto"/>
            </w:tcBorders>
            <w:shd w:val="clear" w:color="auto" w:fill="auto"/>
            <w:noWrap/>
            <w:vAlign w:val="bottom"/>
            <w:hideMark/>
          </w:tcPr>
          <w:p w14:paraId="4B10F83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50,0</w:t>
            </w:r>
          </w:p>
        </w:tc>
        <w:tc>
          <w:tcPr>
            <w:tcW w:w="359" w:type="pct"/>
            <w:tcBorders>
              <w:top w:val="nil"/>
              <w:left w:val="nil"/>
              <w:bottom w:val="single" w:sz="4" w:space="0" w:color="auto"/>
              <w:right w:val="single" w:sz="4" w:space="0" w:color="auto"/>
            </w:tcBorders>
            <w:shd w:val="clear" w:color="auto" w:fill="auto"/>
            <w:hideMark/>
          </w:tcPr>
          <w:p w14:paraId="65104BD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86,6</w:t>
            </w:r>
          </w:p>
        </w:tc>
        <w:tc>
          <w:tcPr>
            <w:tcW w:w="395" w:type="pct"/>
            <w:tcBorders>
              <w:top w:val="nil"/>
              <w:left w:val="nil"/>
              <w:bottom w:val="single" w:sz="4" w:space="0" w:color="auto"/>
              <w:right w:val="single" w:sz="4" w:space="0" w:color="auto"/>
            </w:tcBorders>
            <w:shd w:val="clear" w:color="auto" w:fill="auto"/>
            <w:noWrap/>
            <w:vAlign w:val="bottom"/>
            <w:hideMark/>
          </w:tcPr>
          <w:p w14:paraId="3D3B92B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57,3</w:t>
            </w:r>
          </w:p>
        </w:tc>
        <w:tc>
          <w:tcPr>
            <w:tcW w:w="287" w:type="pct"/>
            <w:tcBorders>
              <w:top w:val="nil"/>
              <w:left w:val="nil"/>
              <w:bottom w:val="single" w:sz="4" w:space="0" w:color="auto"/>
              <w:right w:val="single" w:sz="4" w:space="0" w:color="auto"/>
            </w:tcBorders>
            <w:shd w:val="clear" w:color="auto" w:fill="auto"/>
            <w:noWrap/>
            <w:vAlign w:val="bottom"/>
            <w:hideMark/>
          </w:tcPr>
          <w:p w14:paraId="31773A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-3,9</w:t>
            </w:r>
          </w:p>
        </w:tc>
        <w:tc>
          <w:tcPr>
            <w:tcW w:w="287" w:type="pct"/>
            <w:tcBorders>
              <w:top w:val="nil"/>
              <w:left w:val="nil"/>
              <w:bottom w:val="single" w:sz="4" w:space="0" w:color="auto"/>
              <w:right w:val="single" w:sz="4" w:space="0" w:color="auto"/>
            </w:tcBorders>
            <w:shd w:val="clear" w:color="auto" w:fill="auto"/>
            <w:noWrap/>
            <w:vAlign w:val="bottom"/>
            <w:hideMark/>
          </w:tcPr>
          <w:p w14:paraId="4602EB6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5,7</w:t>
            </w:r>
          </w:p>
        </w:tc>
        <w:tc>
          <w:tcPr>
            <w:tcW w:w="287" w:type="pct"/>
            <w:tcBorders>
              <w:top w:val="nil"/>
              <w:left w:val="nil"/>
              <w:bottom w:val="single" w:sz="4" w:space="0" w:color="auto"/>
              <w:right w:val="single" w:sz="4" w:space="0" w:color="auto"/>
            </w:tcBorders>
            <w:shd w:val="clear" w:color="auto" w:fill="auto"/>
            <w:noWrap/>
            <w:vAlign w:val="bottom"/>
            <w:hideMark/>
          </w:tcPr>
          <w:p w14:paraId="790D270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287" w:type="pct"/>
            <w:tcBorders>
              <w:top w:val="nil"/>
              <w:left w:val="nil"/>
              <w:bottom w:val="single" w:sz="4" w:space="0" w:color="auto"/>
              <w:right w:val="single" w:sz="4" w:space="0" w:color="auto"/>
            </w:tcBorders>
            <w:shd w:val="clear" w:color="auto" w:fill="auto"/>
            <w:noWrap/>
            <w:vAlign w:val="bottom"/>
            <w:hideMark/>
          </w:tcPr>
          <w:p w14:paraId="089E3CB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0,9</w:t>
            </w:r>
          </w:p>
        </w:tc>
        <w:tc>
          <w:tcPr>
            <w:tcW w:w="341" w:type="pct"/>
            <w:tcBorders>
              <w:top w:val="nil"/>
              <w:left w:val="nil"/>
              <w:bottom w:val="single" w:sz="4" w:space="0" w:color="auto"/>
              <w:right w:val="single" w:sz="4" w:space="0" w:color="auto"/>
            </w:tcBorders>
            <w:shd w:val="clear" w:color="auto" w:fill="auto"/>
            <w:noWrap/>
            <w:vAlign w:val="bottom"/>
            <w:hideMark/>
          </w:tcPr>
          <w:p w14:paraId="398CDD6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w:t>
            </w:r>
          </w:p>
        </w:tc>
        <w:tc>
          <w:tcPr>
            <w:tcW w:w="304" w:type="pct"/>
            <w:tcBorders>
              <w:top w:val="nil"/>
              <w:left w:val="nil"/>
              <w:bottom w:val="single" w:sz="4" w:space="0" w:color="auto"/>
              <w:right w:val="single" w:sz="4" w:space="0" w:color="auto"/>
            </w:tcBorders>
            <w:shd w:val="clear" w:color="auto" w:fill="auto"/>
            <w:noWrap/>
            <w:vAlign w:val="bottom"/>
            <w:hideMark/>
          </w:tcPr>
          <w:p w14:paraId="6C1586F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11,5</w:t>
            </w:r>
          </w:p>
        </w:tc>
      </w:tr>
      <w:tr w:rsidR="007338A7" w:rsidRPr="007338A7" w14:paraId="7492AA72"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FA8ACC6"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2007:3</w:t>
            </w:r>
          </w:p>
        </w:tc>
        <w:tc>
          <w:tcPr>
            <w:tcW w:w="341" w:type="pct"/>
            <w:tcBorders>
              <w:top w:val="nil"/>
              <w:left w:val="nil"/>
              <w:bottom w:val="single" w:sz="4" w:space="0" w:color="auto"/>
              <w:right w:val="single" w:sz="4" w:space="0" w:color="auto"/>
            </w:tcBorders>
            <w:shd w:val="clear" w:color="auto" w:fill="auto"/>
            <w:hideMark/>
          </w:tcPr>
          <w:p w14:paraId="44F9037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11,3</w:t>
            </w:r>
          </w:p>
        </w:tc>
        <w:tc>
          <w:tcPr>
            <w:tcW w:w="341" w:type="pct"/>
            <w:tcBorders>
              <w:top w:val="nil"/>
              <w:left w:val="nil"/>
              <w:bottom w:val="single" w:sz="4" w:space="0" w:color="auto"/>
              <w:right w:val="single" w:sz="4" w:space="0" w:color="auto"/>
            </w:tcBorders>
            <w:shd w:val="clear" w:color="auto" w:fill="auto"/>
            <w:hideMark/>
          </w:tcPr>
          <w:p w14:paraId="2007D14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11,7</w:t>
            </w:r>
          </w:p>
        </w:tc>
        <w:tc>
          <w:tcPr>
            <w:tcW w:w="341" w:type="pct"/>
            <w:tcBorders>
              <w:top w:val="nil"/>
              <w:left w:val="nil"/>
              <w:bottom w:val="single" w:sz="4" w:space="0" w:color="auto"/>
              <w:right w:val="single" w:sz="4" w:space="0" w:color="auto"/>
            </w:tcBorders>
            <w:shd w:val="clear" w:color="auto" w:fill="auto"/>
            <w:noWrap/>
            <w:vAlign w:val="bottom"/>
            <w:hideMark/>
          </w:tcPr>
          <w:p w14:paraId="66F3E50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-4,3</w:t>
            </w:r>
          </w:p>
        </w:tc>
        <w:tc>
          <w:tcPr>
            <w:tcW w:w="305" w:type="pct"/>
            <w:tcBorders>
              <w:top w:val="nil"/>
              <w:left w:val="nil"/>
              <w:bottom w:val="single" w:sz="4" w:space="0" w:color="auto"/>
              <w:right w:val="single" w:sz="4" w:space="0" w:color="auto"/>
            </w:tcBorders>
            <w:shd w:val="clear" w:color="auto" w:fill="auto"/>
            <w:noWrap/>
            <w:vAlign w:val="bottom"/>
            <w:hideMark/>
          </w:tcPr>
          <w:p w14:paraId="35A6611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33,2</w:t>
            </w:r>
          </w:p>
        </w:tc>
        <w:tc>
          <w:tcPr>
            <w:tcW w:w="305" w:type="pct"/>
            <w:tcBorders>
              <w:top w:val="nil"/>
              <w:left w:val="nil"/>
              <w:bottom w:val="single" w:sz="4" w:space="0" w:color="auto"/>
              <w:right w:val="single" w:sz="4" w:space="0" w:color="auto"/>
            </w:tcBorders>
            <w:shd w:val="clear" w:color="auto" w:fill="auto"/>
            <w:noWrap/>
            <w:vAlign w:val="bottom"/>
            <w:hideMark/>
          </w:tcPr>
          <w:p w14:paraId="4AE85D0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14,5</w:t>
            </w:r>
          </w:p>
        </w:tc>
        <w:tc>
          <w:tcPr>
            <w:tcW w:w="395" w:type="pct"/>
            <w:tcBorders>
              <w:top w:val="nil"/>
              <w:left w:val="nil"/>
              <w:bottom w:val="single" w:sz="4" w:space="0" w:color="auto"/>
              <w:right w:val="single" w:sz="4" w:space="0" w:color="auto"/>
            </w:tcBorders>
            <w:shd w:val="clear" w:color="auto" w:fill="auto"/>
            <w:noWrap/>
            <w:vAlign w:val="bottom"/>
            <w:hideMark/>
          </w:tcPr>
          <w:p w14:paraId="4F4547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w:t>
            </w:r>
          </w:p>
        </w:tc>
        <w:tc>
          <w:tcPr>
            <w:tcW w:w="359" w:type="pct"/>
            <w:tcBorders>
              <w:top w:val="nil"/>
              <w:left w:val="nil"/>
              <w:bottom w:val="single" w:sz="4" w:space="0" w:color="auto"/>
              <w:right w:val="single" w:sz="4" w:space="0" w:color="auto"/>
            </w:tcBorders>
            <w:shd w:val="clear" w:color="auto" w:fill="auto"/>
            <w:hideMark/>
          </w:tcPr>
          <w:p w14:paraId="2FCA880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98,5</w:t>
            </w:r>
          </w:p>
        </w:tc>
        <w:tc>
          <w:tcPr>
            <w:tcW w:w="395" w:type="pct"/>
            <w:tcBorders>
              <w:top w:val="nil"/>
              <w:left w:val="nil"/>
              <w:bottom w:val="single" w:sz="4" w:space="0" w:color="auto"/>
              <w:right w:val="single" w:sz="4" w:space="0" w:color="auto"/>
            </w:tcBorders>
            <w:shd w:val="clear" w:color="auto" w:fill="auto"/>
            <w:noWrap/>
            <w:vAlign w:val="bottom"/>
            <w:hideMark/>
          </w:tcPr>
          <w:p w14:paraId="07D1A6C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11,9</w:t>
            </w:r>
          </w:p>
        </w:tc>
        <w:tc>
          <w:tcPr>
            <w:tcW w:w="287" w:type="pct"/>
            <w:tcBorders>
              <w:top w:val="nil"/>
              <w:left w:val="nil"/>
              <w:bottom w:val="single" w:sz="4" w:space="0" w:color="auto"/>
              <w:right w:val="single" w:sz="4" w:space="0" w:color="auto"/>
            </w:tcBorders>
            <w:shd w:val="clear" w:color="auto" w:fill="auto"/>
            <w:noWrap/>
            <w:vAlign w:val="bottom"/>
            <w:hideMark/>
          </w:tcPr>
          <w:p w14:paraId="10F8BEA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-5,3</w:t>
            </w:r>
          </w:p>
        </w:tc>
        <w:tc>
          <w:tcPr>
            <w:tcW w:w="287" w:type="pct"/>
            <w:tcBorders>
              <w:top w:val="nil"/>
              <w:left w:val="nil"/>
              <w:bottom w:val="single" w:sz="4" w:space="0" w:color="auto"/>
              <w:right w:val="single" w:sz="4" w:space="0" w:color="auto"/>
            </w:tcBorders>
            <w:shd w:val="clear" w:color="auto" w:fill="auto"/>
            <w:noWrap/>
            <w:vAlign w:val="bottom"/>
            <w:hideMark/>
          </w:tcPr>
          <w:p w14:paraId="31B788C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6,7</w:t>
            </w:r>
          </w:p>
        </w:tc>
        <w:tc>
          <w:tcPr>
            <w:tcW w:w="287" w:type="pct"/>
            <w:tcBorders>
              <w:top w:val="nil"/>
              <w:left w:val="nil"/>
              <w:bottom w:val="single" w:sz="4" w:space="0" w:color="auto"/>
              <w:right w:val="single" w:sz="4" w:space="0" w:color="auto"/>
            </w:tcBorders>
            <w:shd w:val="clear" w:color="auto" w:fill="auto"/>
            <w:noWrap/>
            <w:vAlign w:val="bottom"/>
            <w:hideMark/>
          </w:tcPr>
          <w:p w14:paraId="690802C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-3,3</w:t>
            </w:r>
          </w:p>
        </w:tc>
        <w:tc>
          <w:tcPr>
            <w:tcW w:w="287" w:type="pct"/>
            <w:tcBorders>
              <w:top w:val="nil"/>
              <w:left w:val="nil"/>
              <w:bottom w:val="single" w:sz="4" w:space="0" w:color="auto"/>
              <w:right w:val="single" w:sz="4" w:space="0" w:color="auto"/>
            </w:tcBorders>
            <w:shd w:val="clear" w:color="auto" w:fill="auto"/>
            <w:noWrap/>
            <w:vAlign w:val="bottom"/>
            <w:hideMark/>
          </w:tcPr>
          <w:p w14:paraId="735F721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w:t>
            </w:r>
          </w:p>
        </w:tc>
        <w:tc>
          <w:tcPr>
            <w:tcW w:w="341" w:type="pct"/>
            <w:tcBorders>
              <w:top w:val="nil"/>
              <w:left w:val="nil"/>
              <w:bottom w:val="single" w:sz="4" w:space="0" w:color="auto"/>
              <w:right w:val="single" w:sz="4" w:space="0" w:color="auto"/>
            </w:tcBorders>
            <w:shd w:val="clear" w:color="auto" w:fill="auto"/>
            <w:noWrap/>
            <w:vAlign w:val="bottom"/>
            <w:hideMark/>
          </w:tcPr>
          <w:p w14:paraId="2FA9E35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-6,0</w:t>
            </w:r>
          </w:p>
        </w:tc>
        <w:tc>
          <w:tcPr>
            <w:tcW w:w="304" w:type="pct"/>
            <w:tcBorders>
              <w:top w:val="nil"/>
              <w:left w:val="nil"/>
              <w:bottom w:val="single" w:sz="4" w:space="0" w:color="auto"/>
              <w:right w:val="single" w:sz="4" w:space="0" w:color="auto"/>
            </w:tcBorders>
            <w:shd w:val="clear" w:color="auto" w:fill="auto"/>
            <w:noWrap/>
            <w:vAlign w:val="bottom"/>
            <w:hideMark/>
          </w:tcPr>
          <w:p w14:paraId="2383063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6,6</w:t>
            </w:r>
          </w:p>
        </w:tc>
      </w:tr>
      <w:tr w:rsidR="007338A7" w:rsidRPr="007338A7" w14:paraId="66B16AF2"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9A1CD47"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2007:4</w:t>
            </w:r>
          </w:p>
        </w:tc>
        <w:tc>
          <w:tcPr>
            <w:tcW w:w="341" w:type="pct"/>
            <w:tcBorders>
              <w:top w:val="nil"/>
              <w:left w:val="nil"/>
              <w:bottom w:val="single" w:sz="4" w:space="0" w:color="auto"/>
              <w:right w:val="single" w:sz="4" w:space="0" w:color="auto"/>
            </w:tcBorders>
            <w:shd w:val="clear" w:color="auto" w:fill="auto"/>
            <w:hideMark/>
          </w:tcPr>
          <w:p w14:paraId="0F4CEBF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w:t>
            </w:r>
          </w:p>
        </w:tc>
        <w:tc>
          <w:tcPr>
            <w:tcW w:w="341" w:type="pct"/>
            <w:tcBorders>
              <w:top w:val="nil"/>
              <w:left w:val="nil"/>
              <w:bottom w:val="single" w:sz="4" w:space="0" w:color="auto"/>
              <w:right w:val="single" w:sz="4" w:space="0" w:color="auto"/>
            </w:tcBorders>
            <w:shd w:val="clear" w:color="auto" w:fill="auto"/>
            <w:hideMark/>
          </w:tcPr>
          <w:p w14:paraId="150648E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16,3</w:t>
            </w:r>
          </w:p>
        </w:tc>
        <w:tc>
          <w:tcPr>
            <w:tcW w:w="341" w:type="pct"/>
            <w:tcBorders>
              <w:top w:val="nil"/>
              <w:left w:val="nil"/>
              <w:bottom w:val="single" w:sz="4" w:space="0" w:color="auto"/>
              <w:right w:val="single" w:sz="4" w:space="0" w:color="auto"/>
            </w:tcBorders>
            <w:shd w:val="clear" w:color="auto" w:fill="auto"/>
            <w:noWrap/>
            <w:vAlign w:val="bottom"/>
            <w:hideMark/>
          </w:tcPr>
          <w:p w14:paraId="2D270F9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w:t>
            </w:r>
          </w:p>
        </w:tc>
        <w:tc>
          <w:tcPr>
            <w:tcW w:w="305" w:type="pct"/>
            <w:tcBorders>
              <w:top w:val="nil"/>
              <w:left w:val="nil"/>
              <w:bottom w:val="single" w:sz="4" w:space="0" w:color="auto"/>
              <w:right w:val="single" w:sz="4" w:space="0" w:color="auto"/>
            </w:tcBorders>
            <w:shd w:val="clear" w:color="auto" w:fill="auto"/>
            <w:noWrap/>
            <w:vAlign w:val="bottom"/>
            <w:hideMark/>
          </w:tcPr>
          <w:p w14:paraId="4E8E1FF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29,6</w:t>
            </w:r>
          </w:p>
        </w:tc>
        <w:tc>
          <w:tcPr>
            <w:tcW w:w="305" w:type="pct"/>
            <w:tcBorders>
              <w:top w:val="nil"/>
              <w:left w:val="nil"/>
              <w:bottom w:val="single" w:sz="4" w:space="0" w:color="auto"/>
              <w:right w:val="single" w:sz="4" w:space="0" w:color="auto"/>
            </w:tcBorders>
            <w:shd w:val="clear" w:color="auto" w:fill="auto"/>
            <w:noWrap/>
            <w:vAlign w:val="bottom"/>
            <w:hideMark/>
          </w:tcPr>
          <w:p w14:paraId="3D6D608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21,6</w:t>
            </w:r>
          </w:p>
        </w:tc>
        <w:tc>
          <w:tcPr>
            <w:tcW w:w="395" w:type="pct"/>
            <w:tcBorders>
              <w:top w:val="nil"/>
              <w:left w:val="nil"/>
              <w:bottom w:val="single" w:sz="4" w:space="0" w:color="auto"/>
              <w:right w:val="single" w:sz="4" w:space="0" w:color="auto"/>
            </w:tcBorders>
            <w:shd w:val="clear" w:color="auto" w:fill="auto"/>
            <w:noWrap/>
            <w:vAlign w:val="bottom"/>
            <w:hideMark/>
          </w:tcPr>
          <w:p w14:paraId="281E244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36,3</w:t>
            </w:r>
          </w:p>
        </w:tc>
        <w:tc>
          <w:tcPr>
            <w:tcW w:w="359" w:type="pct"/>
            <w:tcBorders>
              <w:top w:val="nil"/>
              <w:left w:val="nil"/>
              <w:bottom w:val="single" w:sz="4" w:space="0" w:color="auto"/>
              <w:right w:val="single" w:sz="4" w:space="0" w:color="auto"/>
            </w:tcBorders>
            <w:shd w:val="clear" w:color="auto" w:fill="auto"/>
            <w:hideMark/>
          </w:tcPr>
          <w:p w14:paraId="2762282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82,2</w:t>
            </w:r>
          </w:p>
        </w:tc>
        <w:tc>
          <w:tcPr>
            <w:tcW w:w="395" w:type="pct"/>
            <w:tcBorders>
              <w:top w:val="nil"/>
              <w:left w:val="nil"/>
              <w:bottom w:val="single" w:sz="4" w:space="0" w:color="auto"/>
              <w:right w:val="single" w:sz="4" w:space="0" w:color="auto"/>
            </w:tcBorders>
            <w:shd w:val="clear" w:color="auto" w:fill="auto"/>
            <w:noWrap/>
            <w:vAlign w:val="bottom"/>
            <w:hideMark/>
          </w:tcPr>
          <w:p w14:paraId="7BAA7B9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-27,5</w:t>
            </w:r>
          </w:p>
        </w:tc>
        <w:tc>
          <w:tcPr>
            <w:tcW w:w="287" w:type="pct"/>
            <w:tcBorders>
              <w:top w:val="nil"/>
              <w:left w:val="nil"/>
              <w:bottom w:val="single" w:sz="4" w:space="0" w:color="auto"/>
              <w:right w:val="single" w:sz="4" w:space="0" w:color="auto"/>
            </w:tcBorders>
            <w:shd w:val="clear" w:color="auto" w:fill="auto"/>
            <w:noWrap/>
            <w:vAlign w:val="bottom"/>
            <w:hideMark/>
          </w:tcPr>
          <w:p w14:paraId="5655190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c>
          <w:tcPr>
            <w:tcW w:w="287" w:type="pct"/>
            <w:tcBorders>
              <w:top w:val="nil"/>
              <w:left w:val="nil"/>
              <w:bottom w:val="single" w:sz="4" w:space="0" w:color="auto"/>
              <w:right w:val="single" w:sz="4" w:space="0" w:color="auto"/>
            </w:tcBorders>
            <w:shd w:val="clear" w:color="auto" w:fill="auto"/>
            <w:noWrap/>
            <w:vAlign w:val="bottom"/>
            <w:hideMark/>
          </w:tcPr>
          <w:p w14:paraId="19AD865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5,1</w:t>
            </w:r>
          </w:p>
        </w:tc>
        <w:tc>
          <w:tcPr>
            <w:tcW w:w="287" w:type="pct"/>
            <w:tcBorders>
              <w:top w:val="nil"/>
              <w:left w:val="nil"/>
              <w:bottom w:val="single" w:sz="4" w:space="0" w:color="auto"/>
              <w:right w:val="single" w:sz="4" w:space="0" w:color="auto"/>
            </w:tcBorders>
            <w:shd w:val="clear" w:color="auto" w:fill="auto"/>
            <w:noWrap/>
            <w:vAlign w:val="bottom"/>
            <w:hideMark/>
          </w:tcPr>
          <w:p w14:paraId="3107BA4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-2,9</w:t>
            </w:r>
          </w:p>
        </w:tc>
        <w:tc>
          <w:tcPr>
            <w:tcW w:w="287" w:type="pct"/>
            <w:tcBorders>
              <w:top w:val="nil"/>
              <w:left w:val="nil"/>
              <w:bottom w:val="single" w:sz="4" w:space="0" w:color="auto"/>
              <w:right w:val="single" w:sz="4" w:space="0" w:color="auto"/>
            </w:tcBorders>
            <w:shd w:val="clear" w:color="auto" w:fill="auto"/>
            <w:noWrap/>
            <w:vAlign w:val="bottom"/>
            <w:hideMark/>
          </w:tcPr>
          <w:p w14:paraId="10822D9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w:t>
            </w:r>
          </w:p>
        </w:tc>
        <w:tc>
          <w:tcPr>
            <w:tcW w:w="341" w:type="pct"/>
            <w:tcBorders>
              <w:top w:val="nil"/>
              <w:left w:val="nil"/>
              <w:bottom w:val="single" w:sz="4" w:space="0" w:color="auto"/>
              <w:right w:val="single" w:sz="4" w:space="0" w:color="auto"/>
            </w:tcBorders>
            <w:shd w:val="clear" w:color="auto" w:fill="auto"/>
            <w:noWrap/>
            <w:vAlign w:val="bottom"/>
            <w:hideMark/>
          </w:tcPr>
          <w:p w14:paraId="6D1C57C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-8,7</w:t>
            </w:r>
          </w:p>
        </w:tc>
        <w:tc>
          <w:tcPr>
            <w:tcW w:w="304" w:type="pct"/>
            <w:tcBorders>
              <w:top w:val="nil"/>
              <w:left w:val="nil"/>
              <w:bottom w:val="single" w:sz="4" w:space="0" w:color="auto"/>
              <w:right w:val="single" w:sz="4" w:space="0" w:color="auto"/>
            </w:tcBorders>
            <w:shd w:val="clear" w:color="auto" w:fill="auto"/>
            <w:noWrap/>
            <w:vAlign w:val="bottom"/>
            <w:hideMark/>
          </w:tcPr>
          <w:p w14:paraId="7360E15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13,1</w:t>
            </w:r>
          </w:p>
        </w:tc>
      </w:tr>
      <w:tr w:rsidR="007338A7" w:rsidRPr="007338A7" w14:paraId="78DB41D8"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F60A380"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2008:1</w:t>
            </w:r>
          </w:p>
        </w:tc>
        <w:tc>
          <w:tcPr>
            <w:tcW w:w="341" w:type="pct"/>
            <w:tcBorders>
              <w:top w:val="nil"/>
              <w:left w:val="nil"/>
              <w:bottom w:val="single" w:sz="4" w:space="0" w:color="auto"/>
              <w:right w:val="single" w:sz="4" w:space="0" w:color="auto"/>
            </w:tcBorders>
            <w:shd w:val="clear" w:color="auto" w:fill="auto"/>
            <w:hideMark/>
          </w:tcPr>
          <w:p w14:paraId="796D3A5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-10,3</w:t>
            </w:r>
          </w:p>
        </w:tc>
        <w:tc>
          <w:tcPr>
            <w:tcW w:w="341" w:type="pct"/>
            <w:tcBorders>
              <w:top w:val="nil"/>
              <w:left w:val="nil"/>
              <w:bottom w:val="single" w:sz="4" w:space="0" w:color="auto"/>
              <w:right w:val="single" w:sz="4" w:space="0" w:color="auto"/>
            </w:tcBorders>
            <w:shd w:val="clear" w:color="auto" w:fill="auto"/>
            <w:hideMark/>
          </w:tcPr>
          <w:p w14:paraId="6E6326F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22,2</w:t>
            </w:r>
          </w:p>
        </w:tc>
        <w:tc>
          <w:tcPr>
            <w:tcW w:w="341" w:type="pct"/>
            <w:tcBorders>
              <w:top w:val="nil"/>
              <w:left w:val="nil"/>
              <w:bottom w:val="single" w:sz="4" w:space="0" w:color="auto"/>
              <w:right w:val="single" w:sz="4" w:space="0" w:color="auto"/>
            </w:tcBorders>
            <w:shd w:val="clear" w:color="auto" w:fill="auto"/>
            <w:noWrap/>
            <w:vAlign w:val="bottom"/>
            <w:hideMark/>
          </w:tcPr>
          <w:p w14:paraId="6CD9CC9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-3,4</w:t>
            </w:r>
          </w:p>
        </w:tc>
        <w:tc>
          <w:tcPr>
            <w:tcW w:w="305" w:type="pct"/>
            <w:tcBorders>
              <w:top w:val="nil"/>
              <w:left w:val="nil"/>
              <w:bottom w:val="single" w:sz="4" w:space="0" w:color="auto"/>
              <w:right w:val="single" w:sz="4" w:space="0" w:color="auto"/>
            </w:tcBorders>
            <w:shd w:val="clear" w:color="auto" w:fill="auto"/>
            <w:noWrap/>
            <w:vAlign w:val="bottom"/>
            <w:hideMark/>
          </w:tcPr>
          <w:p w14:paraId="7A8A52A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28,0</w:t>
            </w:r>
          </w:p>
        </w:tc>
        <w:tc>
          <w:tcPr>
            <w:tcW w:w="305" w:type="pct"/>
            <w:tcBorders>
              <w:top w:val="nil"/>
              <w:left w:val="nil"/>
              <w:bottom w:val="single" w:sz="4" w:space="0" w:color="auto"/>
              <w:right w:val="single" w:sz="4" w:space="0" w:color="auto"/>
            </w:tcBorders>
            <w:shd w:val="clear" w:color="auto" w:fill="auto"/>
            <w:noWrap/>
            <w:vAlign w:val="bottom"/>
            <w:hideMark/>
          </w:tcPr>
          <w:p w14:paraId="2791F1D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38,0</w:t>
            </w:r>
          </w:p>
        </w:tc>
        <w:tc>
          <w:tcPr>
            <w:tcW w:w="395" w:type="pct"/>
            <w:tcBorders>
              <w:top w:val="nil"/>
              <w:left w:val="nil"/>
              <w:bottom w:val="single" w:sz="4" w:space="0" w:color="auto"/>
              <w:right w:val="single" w:sz="4" w:space="0" w:color="auto"/>
            </w:tcBorders>
            <w:shd w:val="clear" w:color="auto" w:fill="auto"/>
            <w:noWrap/>
            <w:vAlign w:val="bottom"/>
            <w:hideMark/>
          </w:tcPr>
          <w:p w14:paraId="24F793D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-21,0</w:t>
            </w:r>
          </w:p>
        </w:tc>
        <w:tc>
          <w:tcPr>
            <w:tcW w:w="359" w:type="pct"/>
            <w:tcBorders>
              <w:top w:val="nil"/>
              <w:left w:val="nil"/>
              <w:bottom w:val="single" w:sz="4" w:space="0" w:color="auto"/>
              <w:right w:val="single" w:sz="4" w:space="0" w:color="auto"/>
            </w:tcBorders>
            <w:shd w:val="clear" w:color="auto" w:fill="auto"/>
            <w:noWrap/>
            <w:vAlign w:val="bottom"/>
            <w:hideMark/>
          </w:tcPr>
          <w:p w14:paraId="48F00EB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82,2</w:t>
            </w:r>
          </w:p>
        </w:tc>
        <w:tc>
          <w:tcPr>
            <w:tcW w:w="395" w:type="pct"/>
            <w:tcBorders>
              <w:top w:val="nil"/>
              <w:left w:val="nil"/>
              <w:bottom w:val="single" w:sz="4" w:space="0" w:color="auto"/>
              <w:right w:val="single" w:sz="4" w:space="0" w:color="auto"/>
            </w:tcBorders>
            <w:shd w:val="clear" w:color="auto" w:fill="auto"/>
            <w:noWrap/>
            <w:vAlign w:val="bottom"/>
            <w:hideMark/>
          </w:tcPr>
          <w:p w14:paraId="3C71CB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65,5</w:t>
            </w:r>
          </w:p>
        </w:tc>
        <w:tc>
          <w:tcPr>
            <w:tcW w:w="287" w:type="pct"/>
            <w:tcBorders>
              <w:top w:val="nil"/>
              <w:left w:val="nil"/>
              <w:bottom w:val="single" w:sz="4" w:space="0" w:color="auto"/>
              <w:right w:val="single" w:sz="4" w:space="0" w:color="auto"/>
            </w:tcBorders>
            <w:shd w:val="clear" w:color="auto" w:fill="auto"/>
            <w:noWrap/>
            <w:vAlign w:val="bottom"/>
            <w:hideMark/>
          </w:tcPr>
          <w:p w14:paraId="7488085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w:t>
            </w:r>
          </w:p>
        </w:tc>
        <w:tc>
          <w:tcPr>
            <w:tcW w:w="287" w:type="pct"/>
            <w:tcBorders>
              <w:top w:val="nil"/>
              <w:left w:val="nil"/>
              <w:bottom w:val="single" w:sz="4" w:space="0" w:color="auto"/>
              <w:right w:val="single" w:sz="4" w:space="0" w:color="auto"/>
            </w:tcBorders>
            <w:shd w:val="clear" w:color="auto" w:fill="auto"/>
            <w:noWrap/>
            <w:vAlign w:val="bottom"/>
            <w:hideMark/>
          </w:tcPr>
          <w:p w14:paraId="21B3EDA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7,8</w:t>
            </w:r>
          </w:p>
        </w:tc>
        <w:tc>
          <w:tcPr>
            <w:tcW w:w="287" w:type="pct"/>
            <w:tcBorders>
              <w:top w:val="nil"/>
              <w:left w:val="nil"/>
              <w:bottom w:val="single" w:sz="4" w:space="0" w:color="auto"/>
              <w:right w:val="single" w:sz="4" w:space="0" w:color="auto"/>
            </w:tcBorders>
            <w:shd w:val="clear" w:color="auto" w:fill="auto"/>
            <w:noWrap/>
            <w:vAlign w:val="bottom"/>
            <w:hideMark/>
          </w:tcPr>
          <w:p w14:paraId="0EB124F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w:t>
            </w:r>
          </w:p>
        </w:tc>
        <w:tc>
          <w:tcPr>
            <w:tcW w:w="287" w:type="pct"/>
            <w:tcBorders>
              <w:top w:val="nil"/>
              <w:left w:val="nil"/>
              <w:bottom w:val="single" w:sz="4" w:space="0" w:color="auto"/>
              <w:right w:val="single" w:sz="4" w:space="0" w:color="auto"/>
            </w:tcBorders>
            <w:shd w:val="clear" w:color="auto" w:fill="auto"/>
            <w:noWrap/>
            <w:vAlign w:val="bottom"/>
            <w:hideMark/>
          </w:tcPr>
          <w:p w14:paraId="3CE3F6E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-3,1</w:t>
            </w:r>
          </w:p>
        </w:tc>
        <w:tc>
          <w:tcPr>
            <w:tcW w:w="341" w:type="pct"/>
            <w:tcBorders>
              <w:top w:val="nil"/>
              <w:left w:val="nil"/>
              <w:bottom w:val="single" w:sz="4" w:space="0" w:color="auto"/>
              <w:right w:val="single" w:sz="4" w:space="0" w:color="auto"/>
            </w:tcBorders>
            <w:shd w:val="clear" w:color="auto" w:fill="auto"/>
            <w:noWrap/>
            <w:vAlign w:val="bottom"/>
            <w:hideMark/>
          </w:tcPr>
          <w:p w14:paraId="1083568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-7,9</w:t>
            </w:r>
          </w:p>
        </w:tc>
        <w:tc>
          <w:tcPr>
            <w:tcW w:w="304" w:type="pct"/>
            <w:tcBorders>
              <w:top w:val="nil"/>
              <w:left w:val="nil"/>
              <w:bottom w:val="single" w:sz="4" w:space="0" w:color="auto"/>
              <w:right w:val="single" w:sz="4" w:space="0" w:color="auto"/>
            </w:tcBorders>
            <w:shd w:val="clear" w:color="auto" w:fill="auto"/>
            <w:noWrap/>
            <w:vAlign w:val="bottom"/>
            <w:hideMark/>
          </w:tcPr>
          <w:p w14:paraId="199B60B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15,8</w:t>
            </w:r>
          </w:p>
        </w:tc>
      </w:tr>
      <w:tr w:rsidR="007338A7" w:rsidRPr="007338A7" w14:paraId="1FDA9BB6"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E7A0018"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2008:2</w:t>
            </w:r>
          </w:p>
        </w:tc>
        <w:tc>
          <w:tcPr>
            <w:tcW w:w="341" w:type="pct"/>
            <w:tcBorders>
              <w:top w:val="nil"/>
              <w:left w:val="nil"/>
              <w:bottom w:val="single" w:sz="4" w:space="0" w:color="auto"/>
              <w:right w:val="single" w:sz="4" w:space="0" w:color="auto"/>
            </w:tcBorders>
            <w:shd w:val="clear" w:color="auto" w:fill="auto"/>
            <w:hideMark/>
          </w:tcPr>
          <w:p w14:paraId="79625FA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-6,6</w:t>
            </w:r>
          </w:p>
        </w:tc>
        <w:tc>
          <w:tcPr>
            <w:tcW w:w="341" w:type="pct"/>
            <w:tcBorders>
              <w:top w:val="nil"/>
              <w:left w:val="nil"/>
              <w:bottom w:val="single" w:sz="4" w:space="0" w:color="auto"/>
              <w:right w:val="single" w:sz="4" w:space="0" w:color="auto"/>
            </w:tcBorders>
            <w:shd w:val="clear" w:color="auto" w:fill="auto"/>
            <w:hideMark/>
          </w:tcPr>
          <w:p w14:paraId="4DFD4A3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17,6</w:t>
            </w:r>
          </w:p>
        </w:tc>
        <w:tc>
          <w:tcPr>
            <w:tcW w:w="341" w:type="pct"/>
            <w:tcBorders>
              <w:top w:val="nil"/>
              <w:left w:val="nil"/>
              <w:bottom w:val="single" w:sz="4" w:space="0" w:color="auto"/>
              <w:right w:val="single" w:sz="4" w:space="0" w:color="auto"/>
            </w:tcBorders>
            <w:shd w:val="clear" w:color="auto" w:fill="auto"/>
            <w:noWrap/>
            <w:vAlign w:val="bottom"/>
            <w:hideMark/>
          </w:tcPr>
          <w:p w14:paraId="0914D5D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-3,4</w:t>
            </w:r>
          </w:p>
        </w:tc>
        <w:tc>
          <w:tcPr>
            <w:tcW w:w="305" w:type="pct"/>
            <w:tcBorders>
              <w:top w:val="nil"/>
              <w:left w:val="nil"/>
              <w:bottom w:val="single" w:sz="4" w:space="0" w:color="auto"/>
              <w:right w:val="single" w:sz="4" w:space="0" w:color="auto"/>
            </w:tcBorders>
            <w:shd w:val="clear" w:color="auto" w:fill="auto"/>
            <w:noWrap/>
            <w:vAlign w:val="bottom"/>
            <w:hideMark/>
          </w:tcPr>
          <w:p w14:paraId="7F5CFD0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5,4</w:t>
            </w:r>
          </w:p>
        </w:tc>
        <w:tc>
          <w:tcPr>
            <w:tcW w:w="305" w:type="pct"/>
            <w:tcBorders>
              <w:top w:val="nil"/>
              <w:left w:val="nil"/>
              <w:bottom w:val="single" w:sz="4" w:space="0" w:color="auto"/>
              <w:right w:val="single" w:sz="4" w:space="0" w:color="auto"/>
            </w:tcBorders>
            <w:shd w:val="clear" w:color="auto" w:fill="auto"/>
            <w:noWrap/>
            <w:vAlign w:val="bottom"/>
            <w:hideMark/>
          </w:tcPr>
          <w:p w14:paraId="2D64313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27,7</w:t>
            </w:r>
          </w:p>
        </w:tc>
        <w:tc>
          <w:tcPr>
            <w:tcW w:w="395" w:type="pct"/>
            <w:tcBorders>
              <w:top w:val="nil"/>
              <w:left w:val="nil"/>
              <w:bottom w:val="single" w:sz="4" w:space="0" w:color="auto"/>
              <w:right w:val="single" w:sz="4" w:space="0" w:color="auto"/>
            </w:tcBorders>
            <w:shd w:val="clear" w:color="auto" w:fill="auto"/>
            <w:noWrap/>
            <w:vAlign w:val="bottom"/>
            <w:hideMark/>
          </w:tcPr>
          <w:p w14:paraId="77C1CB7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32,1</w:t>
            </w:r>
          </w:p>
        </w:tc>
        <w:tc>
          <w:tcPr>
            <w:tcW w:w="359" w:type="pct"/>
            <w:tcBorders>
              <w:top w:val="nil"/>
              <w:left w:val="nil"/>
              <w:bottom w:val="single" w:sz="4" w:space="0" w:color="auto"/>
              <w:right w:val="single" w:sz="4" w:space="0" w:color="auto"/>
            </w:tcBorders>
            <w:shd w:val="clear" w:color="auto" w:fill="auto"/>
            <w:noWrap/>
            <w:vAlign w:val="bottom"/>
            <w:hideMark/>
          </w:tcPr>
          <w:p w14:paraId="60A6CFE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95,5</w:t>
            </w:r>
          </w:p>
        </w:tc>
        <w:tc>
          <w:tcPr>
            <w:tcW w:w="395" w:type="pct"/>
            <w:tcBorders>
              <w:top w:val="nil"/>
              <w:left w:val="nil"/>
              <w:bottom w:val="single" w:sz="4" w:space="0" w:color="auto"/>
              <w:right w:val="single" w:sz="4" w:space="0" w:color="auto"/>
            </w:tcBorders>
            <w:shd w:val="clear" w:color="auto" w:fill="auto"/>
            <w:noWrap/>
            <w:vAlign w:val="bottom"/>
            <w:hideMark/>
          </w:tcPr>
          <w:p w14:paraId="7A826B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14,9</w:t>
            </w:r>
          </w:p>
        </w:tc>
        <w:tc>
          <w:tcPr>
            <w:tcW w:w="287" w:type="pct"/>
            <w:tcBorders>
              <w:top w:val="nil"/>
              <w:left w:val="nil"/>
              <w:bottom w:val="single" w:sz="4" w:space="0" w:color="auto"/>
              <w:right w:val="single" w:sz="4" w:space="0" w:color="auto"/>
            </w:tcBorders>
            <w:shd w:val="clear" w:color="auto" w:fill="auto"/>
            <w:noWrap/>
            <w:vAlign w:val="bottom"/>
            <w:hideMark/>
          </w:tcPr>
          <w:p w14:paraId="785813D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w:t>
            </w:r>
          </w:p>
        </w:tc>
        <w:tc>
          <w:tcPr>
            <w:tcW w:w="287" w:type="pct"/>
            <w:tcBorders>
              <w:top w:val="nil"/>
              <w:left w:val="nil"/>
              <w:bottom w:val="single" w:sz="4" w:space="0" w:color="auto"/>
              <w:right w:val="single" w:sz="4" w:space="0" w:color="auto"/>
            </w:tcBorders>
            <w:shd w:val="clear" w:color="auto" w:fill="auto"/>
            <w:noWrap/>
            <w:vAlign w:val="bottom"/>
            <w:hideMark/>
          </w:tcPr>
          <w:p w14:paraId="65FD160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w:t>
            </w:r>
          </w:p>
        </w:tc>
        <w:tc>
          <w:tcPr>
            <w:tcW w:w="287" w:type="pct"/>
            <w:tcBorders>
              <w:top w:val="nil"/>
              <w:left w:val="nil"/>
              <w:bottom w:val="single" w:sz="4" w:space="0" w:color="auto"/>
              <w:right w:val="single" w:sz="4" w:space="0" w:color="auto"/>
            </w:tcBorders>
            <w:shd w:val="clear" w:color="auto" w:fill="auto"/>
            <w:noWrap/>
            <w:vAlign w:val="bottom"/>
            <w:hideMark/>
          </w:tcPr>
          <w:p w14:paraId="394435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w:t>
            </w:r>
          </w:p>
        </w:tc>
        <w:tc>
          <w:tcPr>
            <w:tcW w:w="287" w:type="pct"/>
            <w:tcBorders>
              <w:top w:val="nil"/>
              <w:left w:val="nil"/>
              <w:bottom w:val="single" w:sz="4" w:space="0" w:color="auto"/>
              <w:right w:val="single" w:sz="4" w:space="0" w:color="auto"/>
            </w:tcBorders>
            <w:shd w:val="clear" w:color="auto" w:fill="auto"/>
            <w:noWrap/>
            <w:vAlign w:val="bottom"/>
            <w:hideMark/>
          </w:tcPr>
          <w:p w14:paraId="08BC0FD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w:t>
            </w:r>
          </w:p>
        </w:tc>
        <w:tc>
          <w:tcPr>
            <w:tcW w:w="341" w:type="pct"/>
            <w:tcBorders>
              <w:top w:val="nil"/>
              <w:left w:val="nil"/>
              <w:bottom w:val="single" w:sz="4" w:space="0" w:color="auto"/>
              <w:right w:val="single" w:sz="4" w:space="0" w:color="auto"/>
            </w:tcBorders>
            <w:shd w:val="clear" w:color="auto" w:fill="auto"/>
            <w:noWrap/>
            <w:vAlign w:val="bottom"/>
            <w:hideMark/>
          </w:tcPr>
          <w:p w14:paraId="31B7EC3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-10,1</w:t>
            </w:r>
          </w:p>
        </w:tc>
        <w:tc>
          <w:tcPr>
            <w:tcW w:w="304" w:type="pct"/>
            <w:tcBorders>
              <w:top w:val="nil"/>
              <w:left w:val="nil"/>
              <w:bottom w:val="single" w:sz="4" w:space="0" w:color="auto"/>
              <w:right w:val="single" w:sz="4" w:space="0" w:color="auto"/>
            </w:tcBorders>
            <w:shd w:val="clear" w:color="auto" w:fill="auto"/>
            <w:noWrap/>
            <w:vAlign w:val="bottom"/>
            <w:hideMark/>
          </w:tcPr>
          <w:p w14:paraId="77EED12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15,5</w:t>
            </w:r>
          </w:p>
        </w:tc>
      </w:tr>
      <w:tr w:rsidR="007338A7" w:rsidRPr="007338A7" w14:paraId="6BE03734"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2094672A"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2008:3</w:t>
            </w:r>
          </w:p>
        </w:tc>
        <w:tc>
          <w:tcPr>
            <w:tcW w:w="341" w:type="pct"/>
            <w:tcBorders>
              <w:top w:val="nil"/>
              <w:left w:val="nil"/>
              <w:bottom w:val="single" w:sz="4" w:space="0" w:color="auto"/>
              <w:right w:val="single" w:sz="4" w:space="0" w:color="auto"/>
            </w:tcBorders>
            <w:shd w:val="clear" w:color="auto" w:fill="auto"/>
            <w:hideMark/>
          </w:tcPr>
          <w:p w14:paraId="78468C1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-6,0</w:t>
            </w:r>
          </w:p>
        </w:tc>
        <w:tc>
          <w:tcPr>
            <w:tcW w:w="341" w:type="pct"/>
            <w:tcBorders>
              <w:top w:val="nil"/>
              <w:left w:val="nil"/>
              <w:bottom w:val="single" w:sz="4" w:space="0" w:color="auto"/>
              <w:right w:val="single" w:sz="4" w:space="0" w:color="auto"/>
            </w:tcBorders>
            <w:shd w:val="clear" w:color="auto" w:fill="auto"/>
            <w:hideMark/>
          </w:tcPr>
          <w:p w14:paraId="457A879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13,6</w:t>
            </w:r>
          </w:p>
        </w:tc>
        <w:tc>
          <w:tcPr>
            <w:tcW w:w="341" w:type="pct"/>
            <w:tcBorders>
              <w:top w:val="nil"/>
              <w:left w:val="nil"/>
              <w:bottom w:val="single" w:sz="4" w:space="0" w:color="auto"/>
              <w:right w:val="single" w:sz="4" w:space="0" w:color="auto"/>
            </w:tcBorders>
            <w:shd w:val="clear" w:color="auto" w:fill="auto"/>
            <w:noWrap/>
            <w:vAlign w:val="bottom"/>
            <w:hideMark/>
          </w:tcPr>
          <w:p w14:paraId="08B1396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-12,3</w:t>
            </w:r>
          </w:p>
        </w:tc>
        <w:tc>
          <w:tcPr>
            <w:tcW w:w="305" w:type="pct"/>
            <w:tcBorders>
              <w:top w:val="nil"/>
              <w:left w:val="nil"/>
              <w:bottom w:val="single" w:sz="4" w:space="0" w:color="auto"/>
              <w:right w:val="single" w:sz="4" w:space="0" w:color="auto"/>
            </w:tcBorders>
            <w:shd w:val="clear" w:color="auto" w:fill="auto"/>
            <w:noWrap/>
            <w:vAlign w:val="bottom"/>
            <w:hideMark/>
          </w:tcPr>
          <w:p w14:paraId="11F2D9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6,3</w:t>
            </w:r>
          </w:p>
        </w:tc>
        <w:tc>
          <w:tcPr>
            <w:tcW w:w="305" w:type="pct"/>
            <w:tcBorders>
              <w:top w:val="nil"/>
              <w:left w:val="nil"/>
              <w:bottom w:val="single" w:sz="4" w:space="0" w:color="auto"/>
              <w:right w:val="single" w:sz="4" w:space="0" w:color="auto"/>
            </w:tcBorders>
            <w:shd w:val="clear" w:color="auto" w:fill="auto"/>
            <w:noWrap/>
            <w:vAlign w:val="bottom"/>
            <w:hideMark/>
          </w:tcPr>
          <w:p w14:paraId="2C83D57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27,7</w:t>
            </w:r>
          </w:p>
        </w:tc>
        <w:tc>
          <w:tcPr>
            <w:tcW w:w="395" w:type="pct"/>
            <w:tcBorders>
              <w:top w:val="nil"/>
              <w:left w:val="nil"/>
              <w:bottom w:val="single" w:sz="4" w:space="0" w:color="auto"/>
              <w:right w:val="single" w:sz="4" w:space="0" w:color="auto"/>
            </w:tcBorders>
            <w:shd w:val="clear" w:color="auto" w:fill="auto"/>
            <w:noWrap/>
            <w:vAlign w:val="bottom"/>
            <w:hideMark/>
          </w:tcPr>
          <w:p w14:paraId="58A02E4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-19,2</w:t>
            </w:r>
          </w:p>
        </w:tc>
        <w:tc>
          <w:tcPr>
            <w:tcW w:w="359" w:type="pct"/>
            <w:tcBorders>
              <w:top w:val="nil"/>
              <w:left w:val="nil"/>
              <w:bottom w:val="single" w:sz="4" w:space="0" w:color="auto"/>
              <w:right w:val="single" w:sz="4" w:space="0" w:color="auto"/>
            </w:tcBorders>
            <w:shd w:val="clear" w:color="auto" w:fill="auto"/>
            <w:noWrap/>
            <w:vAlign w:val="bottom"/>
            <w:hideMark/>
          </w:tcPr>
          <w:p w14:paraId="141D79D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109,8</w:t>
            </w:r>
          </w:p>
        </w:tc>
        <w:tc>
          <w:tcPr>
            <w:tcW w:w="395" w:type="pct"/>
            <w:tcBorders>
              <w:top w:val="nil"/>
              <w:left w:val="nil"/>
              <w:bottom w:val="single" w:sz="4" w:space="0" w:color="auto"/>
              <w:right w:val="single" w:sz="4" w:space="0" w:color="auto"/>
            </w:tcBorders>
            <w:shd w:val="clear" w:color="auto" w:fill="auto"/>
            <w:noWrap/>
            <w:vAlign w:val="bottom"/>
            <w:hideMark/>
          </w:tcPr>
          <w:p w14:paraId="49D92C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287" w:type="pct"/>
            <w:tcBorders>
              <w:top w:val="nil"/>
              <w:left w:val="nil"/>
              <w:bottom w:val="single" w:sz="4" w:space="0" w:color="auto"/>
              <w:right w:val="single" w:sz="4" w:space="0" w:color="auto"/>
            </w:tcBorders>
            <w:shd w:val="clear" w:color="auto" w:fill="auto"/>
            <w:noWrap/>
            <w:vAlign w:val="bottom"/>
            <w:hideMark/>
          </w:tcPr>
          <w:p w14:paraId="2B8AA90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-5,5</w:t>
            </w:r>
          </w:p>
        </w:tc>
        <w:tc>
          <w:tcPr>
            <w:tcW w:w="287" w:type="pct"/>
            <w:tcBorders>
              <w:top w:val="nil"/>
              <w:left w:val="nil"/>
              <w:bottom w:val="single" w:sz="4" w:space="0" w:color="auto"/>
              <w:right w:val="single" w:sz="4" w:space="0" w:color="auto"/>
            </w:tcBorders>
            <w:shd w:val="clear" w:color="auto" w:fill="auto"/>
            <w:noWrap/>
            <w:vAlign w:val="bottom"/>
            <w:hideMark/>
          </w:tcPr>
          <w:p w14:paraId="0182E09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c>
          <w:tcPr>
            <w:tcW w:w="287" w:type="pct"/>
            <w:tcBorders>
              <w:top w:val="nil"/>
              <w:left w:val="nil"/>
              <w:bottom w:val="single" w:sz="4" w:space="0" w:color="auto"/>
              <w:right w:val="single" w:sz="4" w:space="0" w:color="auto"/>
            </w:tcBorders>
            <w:shd w:val="clear" w:color="auto" w:fill="auto"/>
            <w:noWrap/>
            <w:vAlign w:val="bottom"/>
            <w:hideMark/>
          </w:tcPr>
          <w:p w14:paraId="14EF989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w:t>
            </w:r>
          </w:p>
        </w:tc>
        <w:tc>
          <w:tcPr>
            <w:tcW w:w="287" w:type="pct"/>
            <w:tcBorders>
              <w:top w:val="nil"/>
              <w:left w:val="nil"/>
              <w:bottom w:val="single" w:sz="4" w:space="0" w:color="auto"/>
              <w:right w:val="single" w:sz="4" w:space="0" w:color="auto"/>
            </w:tcBorders>
            <w:shd w:val="clear" w:color="auto" w:fill="auto"/>
            <w:noWrap/>
            <w:vAlign w:val="bottom"/>
            <w:hideMark/>
          </w:tcPr>
          <w:p w14:paraId="46BCA8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41" w:type="pct"/>
            <w:tcBorders>
              <w:top w:val="nil"/>
              <w:left w:val="nil"/>
              <w:bottom w:val="single" w:sz="4" w:space="0" w:color="auto"/>
              <w:right w:val="single" w:sz="4" w:space="0" w:color="auto"/>
            </w:tcBorders>
            <w:shd w:val="clear" w:color="auto" w:fill="auto"/>
            <w:noWrap/>
            <w:vAlign w:val="bottom"/>
            <w:hideMark/>
          </w:tcPr>
          <w:p w14:paraId="4E9DDF1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-9,2</w:t>
            </w:r>
          </w:p>
        </w:tc>
        <w:tc>
          <w:tcPr>
            <w:tcW w:w="304" w:type="pct"/>
            <w:tcBorders>
              <w:top w:val="nil"/>
              <w:left w:val="nil"/>
              <w:bottom w:val="single" w:sz="4" w:space="0" w:color="auto"/>
              <w:right w:val="single" w:sz="4" w:space="0" w:color="auto"/>
            </w:tcBorders>
            <w:shd w:val="clear" w:color="auto" w:fill="auto"/>
            <w:noWrap/>
            <w:vAlign w:val="bottom"/>
            <w:hideMark/>
          </w:tcPr>
          <w:p w14:paraId="1983AF1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r>
      <w:tr w:rsidR="007338A7" w:rsidRPr="007338A7" w14:paraId="68891EEE"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13B2B4CA"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2008:4</w:t>
            </w:r>
          </w:p>
        </w:tc>
        <w:tc>
          <w:tcPr>
            <w:tcW w:w="341" w:type="pct"/>
            <w:tcBorders>
              <w:top w:val="nil"/>
              <w:left w:val="nil"/>
              <w:bottom w:val="single" w:sz="4" w:space="0" w:color="auto"/>
              <w:right w:val="single" w:sz="4" w:space="0" w:color="auto"/>
            </w:tcBorders>
            <w:shd w:val="clear" w:color="auto" w:fill="auto"/>
            <w:hideMark/>
          </w:tcPr>
          <w:p w14:paraId="49CE564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-5,3</w:t>
            </w:r>
          </w:p>
        </w:tc>
        <w:tc>
          <w:tcPr>
            <w:tcW w:w="341" w:type="pct"/>
            <w:tcBorders>
              <w:top w:val="nil"/>
              <w:left w:val="nil"/>
              <w:bottom w:val="single" w:sz="4" w:space="0" w:color="auto"/>
              <w:right w:val="single" w:sz="4" w:space="0" w:color="auto"/>
            </w:tcBorders>
            <w:shd w:val="clear" w:color="auto" w:fill="auto"/>
            <w:hideMark/>
          </w:tcPr>
          <w:p w14:paraId="0BD040F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-25,1</w:t>
            </w:r>
          </w:p>
        </w:tc>
        <w:tc>
          <w:tcPr>
            <w:tcW w:w="341" w:type="pct"/>
            <w:tcBorders>
              <w:top w:val="nil"/>
              <w:left w:val="nil"/>
              <w:bottom w:val="single" w:sz="4" w:space="0" w:color="auto"/>
              <w:right w:val="single" w:sz="4" w:space="0" w:color="auto"/>
            </w:tcBorders>
            <w:shd w:val="clear" w:color="auto" w:fill="auto"/>
            <w:noWrap/>
            <w:vAlign w:val="bottom"/>
            <w:hideMark/>
          </w:tcPr>
          <w:p w14:paraId="4F597B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-11,9</w:t>
            </w:r>
          </w:p>
        </w:tc>
        <w:tc>
          <w:tcPr>
            <w:tcW w:w="305" w:type="pct"/>
            <w:tcBorders>
              <w:top w:val="nil"/>
              <w:left w:val="nil"/>
              <w:bottom w:val="single" w:sz="4" w:space="0" w:color="auto"/>
              <w:right w:val="single" w:sz="4" w:space="0" w:color="auto"/>
            </w:tcBorders>
            <w:shd w:val="clear" w:color="auto" w:fill="auto"/>
            <w:noWrap/>
            <w:vAlign w:val="bottom"/>
            <w:hideMark/>
          </w:tcPr>
          <w:p w14:paraId="36D95A0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-5,4</w:t>
            </w:r>
          </w:p>
        </w:tc>
        <w:tc>
          <w:tcPr>
            <w:tcW w:w="305" w:type="pct"/>
            <w:tcBorders>
              <w:top w:val="nil"/>
              <w:left w:val="nil"/>
              <w:bottom w:val="single" w:sz="4" w:space="0" w:color="auto"/>
              <w:right w:val="single" w:sz="4" w:space="0" w:color="auto"/>
            </w:tcBorders>
            <w:shd w:val="clear" w:color="auto" w:fill="auto"/>
            <w:noWrap/>
            <w:vAlign w:val="bottom"/>
            <w:hideMark/>
          </w:tcPr>
          <w:p w14:paraId="4B6099D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10,5</w:t>
            </w:r>
          </w:p>
        </w:tc>
        <w:tc>
          <w:tcPr>
            <w:tcW w:w="395" w:type="pct"/>
            <w:tcBorders>
              <w:top w:val="nil"/>
              <w:left w:val="nil"/>
              <w:bottom w:val="single" w:sz="4" w:space="0" w:color="auto"/>
              <w:right w:val="single" w:sz="4" w:space="0" w:color="auto"/>
            </w:tcBorders>
            <w:shd w:val="clear" w:color="auto" w:fill="auto"/>
            <w:noWrap/>
            <w:vAlign w:val="bottom"/>
            <w:hideMark/>
          </w:tcPr>
          <w:p w14:paraId="53FA7CE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-131,6</w:t>
            </w:r>
          </w:p>
        </w:tc>
        <w:tc>
          <w:tcPr>
            <w:tcW w:w="359" w:type="pct"/>
            <w:tcBorders>
              <w:top w:val="nil"/>
              <w:left w:val="nil"/>
              <w:bottom w:val="single" w:sz="4" w:space="0" w:color="auto"/>
              <w:right w:val="single" w:sz="4" w:space="0" w:color="auto"/>
            </w:tcBorders>
            <w:shd w:val="clear" w:color="auto" w:fill="auto"/>
            <w:noWrap/>
            <w:vAlign w:val="bottom"/>
            <w:hideMark/>
          </w:tcPr>
          <w:p w14:paraId="4B96CC2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133,1</w:t>
            </w:r>
          </w:p>
        </w:tc>
        <w:tc>
          <w:tcPr>
            <w:tcW w:w="395" w:type="pct"/>
            <w:tcBorders>
              <w:top w:val="nil"/>
              <w:left w:val="nil"/>
              <w:bottom w:val="single" w:sz="4" w:space="0" w:color="auto"/>
              <w:right w:val="single" w:sz="4" w:space="0" w:color="auto"/>
            </w:tcBorders>
            <w:shd w:val="clear" w:color="auto" w:fill="auto"/>
            <w:noWrap/>
            <w:vAlign w:val="bottom"/>
            <w:hideMark/>
          </w:tcPr>
          <w:p w14:paraId="73223E3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-47,5</w:t>
            </w:r>
          </w:p>
        </w:tc>
        <w:tc>
          <w:tcPr>
            <w:tcW w:w="287" w:type="pct"/>
            <w:tcBorders>
              <w:top w:val="nil"/>
              <w:left w:val="nil"/>
              <w:bottom w:val="single" w:sz="4" w:space="0" w:color="auto"/>
              <w:right w:val="single" w:sz="4" w:space="0" w:color="auto"/>
            </w:tcBorders>
            <w:shd w:val="clear" w:color="auto" w:fill="auto"/>
            <w:noWrap/>
            <w:vAlign w:val="bottom"/>
            <w:hideMark/>
          </w:tcPr>
          <w:p w14:paraId="03B9CC9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w:t>
            </w:r>
          </w:p>
        </w:tc>
        <w:tc>
          <w:tcPr>
            <w:tcW w:w="287" w:type="pct"/>
            <w:tcBorders>
              <w:top w:val="nil"/>
              <w:left w:val="nil"/>
              <w:bottom w:val="single" w:sz="4" w:space="0" w:color="auto"/>
              <w:right w:val="single" w:sz="4" w:space="0" w:color="auto"/>
            </w:tcBorders>
            <w:shd w:val="clear" w:color="auto" w:fill="auto"/>
            <w:noWrap/>
            <w:vAlign w:val="bottom"/>
            <w:hideMark/>
          </w:tcPr>
          <w:p w14:paraId="09EA025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-0,7</w:t>
            </w:r>
          </w:p>
        </w:tc>
        <w:tc>
          <w:tcPr>
            <w:tcW w:w="287" w:type="pct"/>
            <w:tcBorders>
              <w:top w:val="nil"/>
              <w:left w:val="nil"/>
              <w:bottom w:val="single" w:sz="4" w:space="0" w:color="auto"/>
              <w:right w:val="single" w:sz="4" w:space="0" w:color="auto"/>
            </w:tcBorders>
            <w:shd w:val="clear" w:color="auto" w:fill="auto"/>
            <w:noWrap/>
            <w:vAlign w:val="bottom"/>
            <w:hideMark/>
          </w:tcPr>
          <w:p w14:paraId="71687C6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w:t>
            </w:r>
          </w:p>
        </w:tc>
        <w:tc>
          <w:tcPr>
            <w:tcW w:w="287" w:type="pct"/>
            <w:tcBorders>
              <w:top w:val="nil"/>
              <w:left w:val="nil"/>
              <w:bottom w:val="single" w:sz="4" w:space="0" w:color="auto"/>
              <w:right w:val="single" w:sz="4" w:space="0" w:color="auto"/>
            </w:tcBorders>
            <w:shd w:val="clear" w:color="auto" w:fill="auto"/>
            <w:noWrap/>
            <w:vAlign w:val="bottom"/>
            <w:hideMark/>
          </w:tcPr>
          <w:p w14:paraId="5079491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41" w:type="pct"/>
            <w:tcBorders>
              <w:top w:val="nil"/>
              <w:left w:val="nil"/>
              <w:bottom w:val="single" w:sz="4" w:space="0" w:color="auto"/>
              <w:right w:val="single" w:sz="4" w:space="0" w:color="auto"/>
            </w:tcBorders>
            <w:shd w:val="clear" w:color="auto" w:fill="auto"/>
            <w:noWrap/>
            <w:vAlign w:val="bottom"/>
            <w:hideMark/>
          </w:tcPr>
          <w:p w14:paraId="57F6EBA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-8,6</w:t>
            </w:r>
          </w:p>
        </w:tc>
        <w:tc>
          <w:tcPr>
            <w:tcW w:w="304" w:type="pct"/>
            <w:tcBorders>
              <w:top w:val="nil"/>
              <w:left w:val="nil"/>
              <w:bottom w:val="single" w:sz="4" w:space="0" w:color="auto"/>
              <w:right w:val="single" w:sz="4" w:space="0" w:color="auto"/>
            </w:tcBorders>
            <w:shd w:val="clear" w:color="auto" w:fill="auto"/>
            <w:noWrap/>
            <w:vAlign w:val="bottom"/>
            <w:hideMark/>
          </w:tcPr>
          <w:p w14:paraId="36BC154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w:t>
            </w:r>
          </w:p>
        </w:tc>
      </w:tr>
      <w:tr w:rsidR="007338A7" w:rsidRPr="007338A7" w14:paraId="2DAFAE57"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6F747E01"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2009:1</w:t>
            </w:r>
          </w:p>
        </w:tc>
        <w:tc>
          <w:tcPr>
            <w:tcW w:w="341" w:type="pct"/>
            <w:tcBorders>
              <w:top w:val="nil"/>
              <w:left w:val="nil"/>
              <w:bottom w:val="single" w:sz="4" w:space="0" w:color="auto"/>
              <w:right w:val="single" w:sz="4" w:space="0" w:color="auto"/>
            </w:tcBorders>
            <w:shd w:val="clear" w:color="auto" w:fill="auto"/>
            <w:hideMark/>
          </w:tcPr>
          <w:p w14:paraId="6312DBA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w:t>
            </w:r>
          </w:p>
        </w:tc>
        <w:tc>
          <w:tcPr>
            <w:tcW w:w="341" w:type="pct"/>
            <w:tcBorders>
              <w:top w:val="nil"/>
              <w:left w:val="nil"/>
              <w:bottom w:val="single" w:sz="4" w:space="0" w:color="auto"/>
              <w:right w:val="single" w:sz="4" w:space="0" w:color="auto"/>
            </w:tcBorders>
            <w:shd w:val="clear" w:color="auto" w:fill="auto"/>
            <w:hideMark/>
          </w:tcPr>
          <w:p w14:paraId="6580A5A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w:t>
            </w:r>
          </w:p>
        </w:tc>
        <w:tc>
          <w:tcPr>
            <w:tcW w:w="341" w:type="pct"/>
            <w:tcBorders>
              <w:top w:val="nil"/>
              <w:left w:val="nil"/>
              <w:bottom w:val="single" w:sz="4" w:space="0" w:color="auto"/>
              <w:right w:val="single" w:sz="4" w:space="0" w:color="auto"/>
            </w:tcBorders>
            <w:shd w:val="clear" w:color="auto" w:fill="auto"/>
            <w:noWrap/>
            <w:vAlign w:val="bottom"/>
            <w:hideMark/>
          </w:tcPr>
          <w:p w14:paraId="135FBC4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-0,4</w:t>
            </w:r>
          </w:p>
        </w:tc>
        <w:tc>
          <w:tcPr>
            <w:tcW w:w="305" w:type="pct"/>
            <w:tcBorders>
              <w:top w:val="nil"/>
              <w:left w:val="nil"/>
              <w:bottom w:val="single" w:sz="4" w:space="0" w:color="auto"/>
              <w:right w:val="single" w:sz="4" w:space="0" w:color="auto"/>
            </w:tcBorders>
            <w:shd w:val="clear" w:color="auto" w:fill="auto"/>
            <w:noWrap/>
            <w:vAlign w:val="bottom"/>
            <w:hideMark/>
          </w:tcPr>
          <w:p w14:paraId="5AC7BE7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0,4</w:t>
            </w:r>
          </w:p>
        </w:tc>
        <w:tc>
          <w:tcPr>
            <w:tcW w:w="305" w:type="pct"/>
            <w:tcBorders>
              <w:top w:val="nil"/>
              <w:left w:val="nil"/>
              <w:bottom w:val="single" w:sz="4" w:space="0" w:color="auto"/>
              <w:right w:val="single" w:sz="4" w:space="0" w:color="auto"/>
            </w:tcBorders>
            <w:shd w:val="clear" w:color="auto" w:fill="auto"/>
            <w:noWrap/>
            <w:vAlign w:val="bottom"/>
            <w:hideMark/>
          </w:tcPr>
          <w:p w14:paraId="3BE3F6E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10,6</w:t>
            </w:r>
          </w:p>
        </w:tc>
        <w:tc>
          <w:tcPr>
            <w:tcW w:w="395" w:type="pct"/>
            <w:tcBorders>
              <w:top w:val="nil"/>
              <w:left w:val="nil"/>
              <w:bottom w:val="single" w:sz="4" w:space="0" w:color="auto"/>
              <w:right w:val="single" w:sz="4" w:space="0" w:color="auto"/>
            </w:tcBorders>
            <w:shd w:val="clear" w:color="auto" w:fill="auto"/>
            <w:noWrap/>
            <w:vAlign w:val="bottom"/>
            <w:hideMark/>
          </w:tcPr>
          <w:p w14:paraId="338339C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-32,7</w:t>
            </w:r>
          </w:p>
        </w:tc>
        <w:tc>
          <w:tcPr>
            <w:tcW w:w="359" w:type="pct"/>
            <w:tcBorders>
              <w:top w:val="nil"/>
              <w:left w:val="nil"/>
              <w:bottom w:val="single" w:sz="4" w:space="0" w:color="auto"/>
              <w:right w:val="single" w:sz="4" w:space="0" w:color="auto"/>
            </w:tcBorders>
            <w:shd w:val="clear" w:color="auto" w:fill="auto"/>
            <w:noWrap/>
            <w:vAlign w:val="bottom"/>
            <w:hideMark/>
          </w:tcPr>
          <w:p w14:paraId="4C4B926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67,3</w:t>
            </w:r>
          </w:p>
        </w:tc>
        <w:tc>
          <w:tcPr>
            <w:tcW w:w="395" w:type="pct"/>
            <w:tcBorders>
              <w:top w:val="nil"/>
              <w:left w:val="nil"/>
              <w:bottom w:val="single" w:sz="4" w:space="0" w:color="auto"/>
              <w:right w:val="single" w:sz="4" w:space="0" w:color="auto"/>
            </w:tcBorders>
            <w:shd w:val="clear" w:color="auto" w:fill="auto"/>
            <w:noWrap/>
            <w:vAlign w:val="bottom"/>
            <w:hideMark/>
          </w:tcPr>
          <w:p w14:paraId="0A3C6BD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18,3</w:t>
            </w:r>
          </w:p>
        </w:tc>
        <w:tc>
          <w:tcPr>
            <w:tcW w:w="287" w:type="pct"/>
            <w:tcBorders>
              <w:top w:val="nil"/>
              <w:left w:val="nil"/>
              <w:bottom w:val="single" w:sz="4" w:space="0" w:color="auto"/>
              <w:right w:val="single" w:sz="4" w:space="0" w:color="auto"/>
            </w:tcBorders>
            <w:shd w:val="clear" w:color="auto" w:fill="auto"/>
            <w:noWrap/>
            <w:vAlign w:val="bottom"/>
            <w:hideMark/>
          </w:tcPr>
          <w:p w14:paraId="4B01B2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w:t>
            </w:r>
          </w:p>
        </w:tc>
        <w:tc>
          <w:tcPr>
            <w:tcW w:w="287" w:type="pct"/>
            <w:tcBorders>
              <w:top w:val="nil"/>
              <w:left w:val="nil"/>
              <w:bottom w:val="single" w:sz="4" w:space="0" w:color="auto"/>
              <w:right w:val="single" w:sz="4" w:space="0" w:color="auto"/>
            </w:tcBorders>
            <w:shd w:val="clear" w:color="auto" w:fill="auto"/>
            <w:noWrap/>
            <w:vAlign w:val="bottom"/>
            <w:hideMark/>
          </w:tcPr>
          <w:p w14:paraId="1B1F51D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0,7</w:t>
            </w:r>
          </w:p>
        </w:tc>
        <w:tc>
          <w:tcPr>
            <w:tcW w:w="287" w:type="pct"/>
            <w:tcBorders>
              <w:top w:val="nil"/>
              <w:left w:val="nil"/>
              <w:bottom w:val="single" w:sz="4" w:space="0" w:color="auto"/>
              <w:right w:val="single" w:sz="4" w:space="0" w:color="auto"/>
            </w:tcBorders>
            <w:shd w:val="clear" w:color="auto" w:fill="auto"/>
            <w:noWrap/>
            <w:vAlign w:val="bottom"/>
            <w:hideMark/>
          </w:tcPr>
          <w:p w14:paraId="1B932E6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0,6</w:t>
            </w:r>
          </w:p>
        </w:tc>
        <w:tc>
          <w:tcPr>
            <w:tcW w:w="287" w:type="pct"/>
            <w:tcBorders>
              <w:top w:val="nil"/>
              <w:left w:val="nil"/>
              <w:bottom w:val="single" w:sz="4" w:space="0" w:color="auto"/>
              <w:right w:val="single" w:sz="4" w:space="0" w:color="auto"/>
            </w:tcBorders>
            <w:shd w:val="clear" w:color="auto" w:fill="auto"/>
            <w:noWrap/>
            <w:vAlign w:val="bottom"/>
            <w:hideMark/>
          </w:tcPr>
          <w:p w14:paraId="7867C69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-0,1</w:t>
            </w:r>
          </w:p>
        </w:tc>
        <w:tc>
          <w:tcPr>
            <w:tcW w:w="341" w:type="pct"/>
            <w:tcBorders>
              <w:top w:val="nil"/>
              <w:left w:val="nil"/>
              <w:bottom w:val="single" w:sz="4" w:space="0" w:color="auto"/>
              <w:right w:val="single" w:sz="4" w:space="0" w:color="auto"/>
            </w:tcBorders>
            <w:shd w:val="clear" w:color="auto" w:fill="auto"/>
            <w:noWrap/>
            <w:vAlign w:val="bottom"/>
            <w:hideMark/>
          </w:tcPr>
          <w:p w14:paraId="403B3A6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w:t>
            </w:r>
          </w:p>
        </w:tc>
        <w:tc>
          <w:tcPr>
            <w:tcW w:w="304" w:type="pct"/>
            <w:tcBorders>
              <w:top w:val="nil"/>
              <w:left w:val="nil"/>
              <w:bottom w:val="single" w:sz="4" w:space="0" w:color="auto"/>
              <w:right w:val="single" w:sz="4" w:space="0" w:color="auto"/>
            </w:tcBorders>
            <w:shd w:val="clear" w:color="auto" w:fill="auto"/>
            <w:noWrap/>
            <w:vAlign w:val="bottom"/>
            <w:hideMark/>
          </w:tcPr>
          <w:p w14:paraId="3B3CFC8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3,3</w:t>
            </w:r>
          </w:p>
        </w:tc>
      </w:tr>
      <w:tr w:rsidR="007338A7" w:rsidRPr="007338A7" w14:paraId="6C970375"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7C01267"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2009:2</w:t>
            </w:r>
          </w:p>
        </w:tc>
        <w:tc>
          <w:tcPr>
            <w:tcW w:w="341" w:type="pct"/>
            <w:tcBorders>
              <w:top w:val="nil"/>
              <w:left w:val="nil"/>
              <w:bottom w:val="single" w:sz="4" w:space="0" w:color="auto"/>
              <w:right w:val="single" w:sz="4" w:space="0" w:color="auto"/>
            </w:tcBorders>
            <w:shd w:val="clear" w:color="auto" w:fill="auto"/>
            <w:hideMark/>
          </w:tcPr>
          <w:p w14:paraId="2E8EC83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w:t>
            </w:r>
          </w:p>
        </w:tc>
        <w:tc>
          <w:tcPr>
            <w:tcW w:w="341" w:type="pct"/>
            <w:tcBorders>
              <w:top w:val="nil"/>
              <w:left w:val="nil"/>
              <w:bottom w:val="single" w:sz="4" w:space="0" w:color="auto"/>
              <w:right w:val="single" w:sz="4" w:space="0" w:color="auto"/>
            </w:tcBorders>
            <w:shd w:val="clear" w:color="auto" w:fill="auto"/>
            <w:hideMark/>
          </w:tcPr>
          <w:p w14:paraId="36A4CFA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14,9</w:t>
            </w:r>
          </w:p>
        </w:tc>
        <w:tc>
          <w:tcPr>
            <w:tcW w:w="341" w:type="pct"/>
            <w:tcBorders>
              <w:top w:val="nil"/>
              <w:left w:val="nil"/>
              <w:bottom w:val="single" w:sz="4" w:space="0" w:color="auto"/>
              <w:right w:val="single" w:sz="4" w:space="0" w:color="auto"/>
            </w:tcBorders>
            <w:shd w:val="clear" w:color="auto" w:fill="auto"/>
            <w:noWrap/>
            <w:vAlign w:val="bottom"/>
            <w:hideMark/>
          </w:tcPr>
          <w:p w14:paraId="6BBF57C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305" w:type="pct"/>
            <w:tcBorders>
              <w:top w:val="nil"/>
              <w:left w:val="nil"/>
              <w:bottom w:val="single" w:sz="4" w:space="0" w:color="auto"/>
              <w:right w:val="single" w:sz="4" w:space="0" w:color="auto"/>
            </w:tcBorders>
            <w:shd w:val="clear" w:color="auto" w:fill="auto"/>
            <w:noWrap/>
            <w:vAlign w:val="bottom"/>
            <w:hideMark/>
          </w:tcPr>
          <w:p w14:paraId="2696DE1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3,8</w:t>
            </w:r>
          </w:p>
        </w:tc>
        <w:tc>
          <w:tcPr>
            <w:tcW w:w="305" w:type="pct"/>
            <w:tcBorders>
              <w:top w:val="nil"/>
              <w:left w:val="nil"/>
              <w:bottom w:val="single" w:sz="4" w:space="0" w:color="auto"/>
              <w:right w:val="single" w:sz="4" w:space="0" w:color="auto"/>
            </w:tcBorders>
            <w:shd w:val="clear" w:color="auto" w:fill="auto"/>
            <w:noWrap/>
            <w:vAlign w:val="bottom"/>
            <w:hideMark/>
          </w:tcPr>
          <w:p w14:paraId="04D2AA6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5,3</w:t>
            </w:r>
          </w:p>
        </w:tc>
        <w:tc>
          <w:tcPr>
            <w:tcW w:w="395" w:type="pct"/>
            <w:tcBorders>
              <w:top w:val="nil"/>
              <w:left w:val="nil"/>
              <w:bottom w:val="single" w:sz="4" w:space="0" w:color="auto"/>
              <w:right w:val="single" w:sz="4" w:space="0" w:color="auto"/>
            </w:tcBorders>
            <w:shd w:val="clear" w:color="auto" w:fill="auto"/>
            <w:noWrap/>
            <w:vAlign w:val="bottom"/>
            <w:hideMark/>
          </w:tcPr>
          <w:p w14:paraId="20E075B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c>
          <w:tcPr>
            <w:tcW w:w="359" w:type="pct"/>
            <w:tcBorders>
              <w:top w:val="nil"/>
              <w:left w:val="nil"/>
              <w:bottom w:val="single" w:sz="4" w:space="0" w:color="auto"/>
              <w:right w:val="single" w:sz="4" w:space="0" w:color="auto"/>
            </w:tcBorders>
            <w:shd w:val="clear" w:color="auto" w:fill="auto"/>
            <w:noWrap/>
            <w:vAlign w:val="bottom"/>
            <w:hideMark/>
          </w:tcPr>
          <w:p w14:paraId="5E115CE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39,7</w:t>
            </w:r>
          </w:p>
        </w:tc>
        <w:tc>
          <w:tcPr>
            <w:tcW w:w="395" w:type="pct"/>
            <w:tcBorders>
              <w:top w:val="nil"/>
              <w:left w:val="nil"/>
              <w:bottom w:val="single" w:sz="4" w:space="0" w:color="auto"/>
              <w:right w:val="single" w:sz="4" w:space="0" w:color="auto"/>
            </w:tcBorders>
            <w:shd w:val="clear" w:color="auto" w:fill="auto"/>
            <w:noWrap/>
            <w:vAlign w:val="bottom"/>
            <w:hideMark/>
          </w:tcPr>
          <w:p w14:paraId="5B24E45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87,0</w:t>
            </w:r>
          </w:p>
        </w:tc>
        <w:tc>
          <w:tcPr>
            <w:tcW w:w="287" w:type="pct"/>
            <w:tcBorders>
              <w:top w:val="nil"/>
              <w:left w:val="nil"/>
              <w:bottom w:val="single" w:sz="4" w:space="0" w:color="auto"/>
              <w:right w:val="single" w:sz="4" w:space="0" w:color="auto"/>
            </w:tcBorders>
            <w:shd w:val="clear" w:color="auto" w:fill="auto"/>
            <w:noWrap/>
            <w:vAlign w:val="bottom"/>
            <w:hideMark/>
          </w:tcPr>
          <w:p w14:paraId="3158340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w:t>
            </w:r>
          </w:p>
        </w:tc>
        <w:tc>
          <w:tcPr>
            <w:tcW w:w="287" w:type="pct"/>
            <w:tcBorders>
              <w:top w:val="nil"/>
              <w:left w:val="nil"/>
              <w:bottom w:val="single" w:sz="4" w:space="0" w:color="auto"/>
              <w:right w:val="single" w:sz="4" w:space="0" w:color="auto"/>
            </w:tcBorders>
            <w:shd w:val="clear" w:color="auto" w:fill="auto"/>
            <w:noWrap/>
            <w:vAlign w:val="bottom"/>
            <w:hideMark/>
          </w:tcPr>
          <w:p w14:paraId="1FD084E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287" w:type="pct"/>
            <w:tcBorders>
              <w:top w:val="nil"/>
              <w:left w:val="nil"/>
              <w:bottom w:val="single" w:sz="4" w:space="0" w:color="auto"/>
              <w:right w:val="single" w:sz="4" w:space="0" w:color="auto"/>
            </w:tcBorders>
            <w:shd w:val="clear" w:color="auto" w:fill="auto"/>
            <w:noWrap/>
            <w:vAlign w:val="bottom"/>
            <w:hideMark/>
          </w:tcPr>
          <w:p w14:paraId="1D883B2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w:t>
            </w:r>
          </w:p>
        </w:tc>
        <w:tc>
          <w:tcPr>
            <w:tcW w:w="287" w:type="pct"/>
            <w:tcBorders>
              <w:top w:val="nil"/>
              <w:left w:val="nil"/>
              <w:bottom w:val="single" w:sz="4" w:space="0" w:color="auto"/>
              <w:right w:val="single" w:sz="4" w:space="0" w:color="auto"/>
            </w:tcBorders>
            <w:shd w:val="clear" w:color="auto" w:fill="auto"/>
            <w:noWrap/>
            <w:vAlign w:val="bottom"/>
            <w:hideMark/>
          </w:tcPr>
          <w:p w14:paraId="0E525D2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w:t>
            </w:r>
          </w:p>
        </w:tc>
        <w:tc>
          <w:tcPr>
            <w:tcW w:w="341" w:type="pct"/>
            <w:tcBorders>
              <w:top w:val="nil"/>
              <w:left w:val="nil"/>
              <w:bottom w:val="single" w:sz="4" w:space="0" w:color="auto"/>
              <w:right w:val="single" w:sz="4" w:space="0" w:color="auto"/>
            </w:tcBorders>
            <w:shd w:val="clear" w:color="auto" w:fill="auto"/>
            <w:noWrap/>
            <w:vAlign w:val="bottom"/>
            <w:hideMark/>
          </w:tcPr>
          <w:p w14:paraId="08CD538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-3,9</w:t>
            </w:r>
          </w:p>
        </w:tc>
        <w:tc>
          <w:tcPr>
            <w:tcW w:w="304" w:type="pct"/>
            <w:tcBorders>
              <w:top w:val="nil"/>
              <w:left w:val="nil"/>
              <w:bottom w:val="single" w:sz="4" w:space="0" w:color="auto"/>
              <w:right w:val="single" w:sz="4" w:space="0" w:color="auto"/>
            </w:tcBorders>
            <w:shd w:val="clear" w:color="auto" w:fill="auto"/>
            <w:noWrap/>
            <w:vAlign w:val="bottom"/>
            <w:hideMark/>
          </w:tcPr>
          <w:p w14:paraId="480B17A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5,4</w:t>
            </w:r>
          </w:p>
        </w:tc>
      </w:tr>
      <w:tr w:rsidR="007338A7" w:rsidRPr="007338A7" w14:paraId="1133A6AC"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786C9CA2"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2009:3</w:t>
            </w:r>
          </w:p>
        </w:tc>
        <w:tc>
          <w:tcPr>
            <w:tcW w:w="341" w:type="pct"/>
            <w:tcBorders>
              <w:top w:val="nil"/>
              <w:left w:val="nil"/>
              <w:bottom w:val="single" w:sz="4" w:space="0" w:color="auto"/>
              <w:right w:val="single" w:sz="4" w:space="0" w:color="auto"/>
            </w:tcBorders>
            <w:shd w:val="clear" w:color="auto" w:fill="auto"/>
            <w:hideMark/>
          </w:tcPr>
          <w:p w14:paraId="79C1D9E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w:t>
            </w:r>
          </w:p>
        </w:tc>
        <w:tc>
          <w:tcPr>
            <w:tcW w:w="341" w:type="pct"/>
            <w:tcBorders>
              <w:top w:val="nil"/>
              <w:left w:val="nil"/>
              <w:bottom w:val="single" w:sz="4" w:space="0" w:color="auto"/>
              <w:right w:val="single" w:sz="4" w:space="0" w:color="auto"/>
            </w:tcBorders>
            <w:shd w:val="clear" w:color="auto" w:fill="auto"/>
            <w:hideMark/>
          </w:tcPr>
          <w:p w14:paraId="1CD05D4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20,4</w:t>
            </w:r>
          </w:p>
        </w:tc>
        <w:tc>
          <w:tcPr>
            <w:tcW w:w="341" w:type="pct"/>
            <w:tcBorders>
              <w:top w:val="nil"/>
              <w:left w:val="nil"/>
              <w:bottom w:val="single" w:sz="4" w:space="0" w:color="auto"/>
              <w:right w:val="single" w:sz="4" w:space="0" w:color="auto"/>
            </w:tcBorders>
            <w:shd w:val="clear" w:color="auto" w:fill="auto"/>
            <w:noWrap/>
            <w:vAlign w:val="bottom"/>
            <w:hideMark/>
          </w:tcPr>
          <w:p w14:paraId="00979D8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-9,3</w:t>
            </w:r>
          </w:p>
        </w:tc>
        <w:tc>
          <w:tcPr>
            <w:tcW w:w="305" w:type="pct"/>
            <w:tcBorders>
              <w:top w:val="nil"/>
              <w:left w:val="nil"/>
              <w:bottom w:val="single" w:sz="4" w:space="0" w:color="auto"/>
              <w:right w:val="single" w:sz="4" w:space="0" w:color="auto"/>
            </w:tcBorders>
            <w:shd w:val="clear" w:color="auto" w:fill="auto"/>
            <w:noWrap/>
            <w:vAlign w:val="bottom"/>
            <w:hideMark/>
          </w:tcPr>
          <w:p w14:paraId="5383F08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24,4</w:t>
            </w:r>
          </w:p>
        </w:tc>
        <w:tc>
          <w:tcPr>
            <w:tcW w:w="305" w:type="pct"/>
            <w:tcBorders>
              <w:top w:val="nil"/>
              <w:left w:val="nil"/>
              <w:bottom w:val="single" w:sz="4" w:space="0" w:color="auto"/>
              <w:right w:val="single" w:sz="4" w:space="0" w:color="auto"/>
            </w:tcBorders>
            <w:shd w:val="clear" w:color="auto" w:fill="auto"/>
            <w:noWrap/>
            <w:vAlign w:val="bottom"/>
            <w:hideMark/>
          </w:tcPr>
          <w:p w14:paraId="07AE6D3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17,3</w:t>
            </w:r>
          </w:p>
        </w:tc>
        <w:tc>
          <w:tcPr>
            <w:tcW w:w="395" w:type="pct"/>
            <w:tcBorders>
              <w:top w:val="nil"/>
              <w:left w:val="nil"/>
              <w:bottom w:val="single" w:sz="4" w:space="0" w:color="auto"/>
              <w:right w:val="single" w:sz="4" w:space="0" w:color="auto"/>
            </w:tcBorders>
            <w:shd w:val="clear" w:color="auto" w:fill="auto"/>
            <w:noWrap/>
            <w:vAlign w:val="bottom"/>
            <w:hideMark/>
          </w:tcPr>
          <w:p w14:paraId="49A1A3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-14,2</w:t>
            </w:r>
          </w:p>
        </w:tc>
        <w:tc>
          <w:tcPr>
            <w:tcW w:w="359" w:type="pct"/>
            <w:tcBorders>
              <w:top w:val="nil"/>
              <w:left w:val="nil"/>
              <w:bottom w:val="single" w:sz="4" w:space="0" w:color="auto"/>
              <w:right w:val="single" w:sz="4" w:space="0" w:color="auto"/>
            </w:tcBorders>
            <w:shd w:val="clear" w:color="auto" w:fill="auto"/>
            <w:noWrap/>
            <w:vAlign w:val="bottom"/>
            <w:hideMark/>
          </w:tcPr>
          <w:p w14:paraId="5907D73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45,4</w:t>
            </w:r>
          </w:p>
        </w:tc>
        <w:tc>
          <w:tcPr>
            <w:tcW w:w="395" w:type="pct"/>
            <w:tcBorders>
              <w:top w:val="nil"/>
              <w:left w:val="nil"/>
              <w:bottom w:val="single" w:sz="4" w:space="0" w:color="auto"/>
              <w:right w:val="single" w:sz="4" w:space="0" w:color="auto"/>
            </w:tcBorders>
            <w:shd w:val="clear" w:color="auto" w:fill="auto"/>
            <w:noWrap/>
            <w:vAlign w:val="bottom"/>
            <w:hideMark/>
          </w:tcPr>
          <w:p w14:paraId="1CD7C5B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26,6</w:t>
            </w:r>
          </w:p>
        </w:tc>
        <w:tc>
          <w:tcPr>
            <w:tcW w:w="287" w:type="pct"/>
            <w:tcBorders>
              <w:top w:val="nil"/>
              <w:left w:val="nil"/>
              <w:bottom w:val="single" w:sz="4" w:space="0" w:color="auto"/>
              <w:right w:val="single" w:sz="4" w:space="0" w:color="auto"/>
            </w:tcBorders>
            <w:shd w:val="clear" w:color="auto" w:fill="auto"/>
            <w:noWrap/>
            <w:vAlign w:val="bottom"/>
            <w:hideMark/>
          </w:tcPr>
          <w:p w14:paraId="1CC930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w:t>
            </w:r>
          </w:p>
        </w:tc>
        <w:tc>
          <w:tcPr>
            <w:tcW w:w="287" w:type="pct"/>
            <w:tcBorders>
              <w:top w:val="nil"/>
              <w:left w:val="nil"/>
              <w:bottom w:val="single" w:sz="4" w:space="0" w:color="auto"/>
              <w:right w:val="single" w:sz="4" w:space="0" w:color="auto"/>
            </w:tcBorders>
            <w:shd w:val="clear" w:color="auto" w:fill="auto"/>
            <w:noWrap/>
            <w:vAlign w:val="bottom"/>
            <w:hideMark/>
          </w:tcPr>
          <w:p w14:paraId="6D4D3CF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9,0</w:t>
            </w:r>
          </w:p>
        </w:tc>
        <w:tc>
          <w:tcPr>
            <w:tcW w:w="287" w:type="pct"/>
            <w:tcBorders>
              <w:top w:val="nil"/>
              <w:left w:val="nil"/>
              <w:bottom w:val="single" w:sz="4" w:space="0" w:color="auto"/>
              <w:right w:val="single" w:sz="4" w:space="0" w:color="auto"/>
            </w:tcBorders>
            <w:shd w:val="clear" w:color="auto" w:fill="auto"/>
            <w:noWrap/>
            <w:vAlign w:val="bottom"/>
            <w:hideMark/>
          </w:tcPr>
          <w:p w14:paraId="4728227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w:t>
            </w:r>
          </w:p>
        </w:tc>
        <w:tc>
          <w:tcPr>
            <w:tcW w:w="287" w:type="pct"/>
            <w:tcBorders>
              <w:top w:val="nil"/>
              <w:left w:val="nil"/>
              <w:bottom w:val="single" w:sz="4" w:space="0" w:color="auto"/>
              <w:right w:val="single" w:sz="4" w:space="0" w:color="auto"/>
            </w:tcBorders>
            <w:shd w:val="clear" w:color="auto" w:fill="auto"/>
            <w:noWrap/>
            <w:vAlign w:val="bottom"/>
            <w:hideMark/>
          </w:tcPr>
          <w:p w14:paraId="69BF60E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41" w:type="pct"/>
            <w:tcBorders>
              <w:top w:val="nil"/>
              <w:left w:val="nil"/>
              <w:bottom w:val="single" w:sz="4" w:space="0" w:color="auto"/>
              <w:right w:val="single" w:sz="4" w:space="0" w:color="auto"/>
            </w:tcBorders>
            <w:shd w:val="clear" w:color="auto" w:fill="auto"/>
            <w:noWrap/>
            <w:vAlign w:val="bottom"/>
            <w:hideMark/>
          </w:tcPr>
          <w:p w14:paraId="6DF4B1A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-4,4</w:t>
            </w:r>
          </w:p>
        </w:tc>
        <w:tc>
          <w:tcPr>
            <w:tcW w:w="304" w:type="pct"/>
            <w:tcBorders>
              <w:top w:val="nil"/>
              <w:left w:val="nil"/>
              <w:bottom w:val="single" w:sz="4" w:space="0" w:color="auto"/>
              <w:right w:val="single" w:sz="4" w:space="0" w:color="auto"/>
            </w:tcBorders>
            <w:shd w:val="clear" w:color="auto" w:fill="auto"/>
            <w:noWrap/>
            <w:vAlign w:val="bottom"/>
            <w:hideMark/>
          </w:tcPr>
          <w:p w14:paraId="5F4FBDD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16,0</w:t>
            </w:r>
          </w:p>
        </w:tc>
      </w:tr>
      <w:tr w:rsidR="007338A7" w:rsidRPr="007338A7" w14:paraId="193C0457"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58DD0BB"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2009:4</w:t>
            </w:r>
          </w:p>
        </w:tc>
        <w:tc>
          <w:tcPr>
            <w:tcW w:w="341" w:type="pct"/>
            <w:tcBorders>
              <w:top w:val="nil"/>
              <w:left w:val="nil"/>
              <w:bottom w:val="single" w:sz="4" w:space="0" w:color="auto"/>
              <w:right w:val="single" w:sz="4" w:space="0" w:color="auto"/>
            </w:tcBorders>
            <w:shd w:val="clear" w:color="auto" w:fill="auto"/>
            <w:hideMark/>
          </w:tcPr>
          <w:p w14:paraId="2C8D4AE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-12,3</w:t>
            </w:r>
          </w:p>
        </w:tc>
        <w:tc>
          <w:tcPr>
            <w:tcW w:w="341" w:type="pct"/>
            <w:tcBorders>
              <w:top w:val="nil"/>
              <w:left w:val="nil"/>
              <w:bottom w:val="single" w:sz="4" w:space="0" w:color="auto"/>
              <w:right w:val="single" w:sz="4" w:space="0" w:color="auto"/>
            </w:tcBorders>
            <w:shd w:val="clear" w:color="auto" w:fill="auto"/>
            <w:hideMark/>
          </w:tcPr>
          <w:p w14:paraId="437F90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31,7</w:t>
            </w:r>
          </w:p>
        </w:tc>
        <w:tc>
          <w:tcPr>
            <w:tcW w:w="341" w:type="pct"/>
            <w:tcBorders>
              <w:top w:val="nil"/>
              <w:left w:val="nil"/>
              <w:bottom w:val="single" w:sz="4" w:space="0" w:color="auto"/>
              <w:right w:val="single" w:sz="4" w:space="0" w:color="auto"/>
            </w:tcBorders>
            <w:shd w:val="clear" w:color="auto" w:fill="auto"/>
            <w:noWrap/>
            <w:vAlign w:val="bottom"/>
            <w:hideMark/>
          </w:tcPr>
          <w:p w14:paraId="0FCCFB2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-12,5</w:t>
            </w:r>
          </w:p>
        </w:tc>
        <w:tc>
          <w:tcPr>
            <w:tcW w:w="305" w:type="pct"/>
            <w:tcBorders>
              <w:top w:val="nil"/>
              <w:left w:val="nil"/>
              <w:bottom w:val="single" w:sz="4" w:space="0" w:color="auto"/>
              <w:right w:val="single" w:sz="4" w:space="0" w:color="auto"/>
            </w:tcBorders>
            <w:shd w:val="clear" w:color="auto" w:fill="auto"/>
            <w:noWrap/>
            <w:vAlign w:val="bottom"/>
            <w:hideMark/>
          </w:tcPr>
          <w:p w14:paraId="45CAF6B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14,4</w:t>
            </w:r>
          </w:p>
        </w:tc>
        <w:tc>
          <w:tcPr>
            <w:tcW w:w="305" w:type="pct"/>
            <w:tcBorders>
              <w:top w:val="nil"/>
              <w:left w:val="nil"/>
              <w:bottom w:val="single" w:sz="4" w:space="0" w:color="auto"/>
              <w:right w:val="single" w:sz="4" w:space="0" w:color="auto"/>
            </w:tcBorders>
            <w:shd w:val="clear" w:color="auto" w:fill="auto"/>
            <w:noWrap/>
            <w:vAlign w:val="bottom"/>
            <w:hideMark/>
          </w:tcPr>
          <w:p w14:paraId="16674FC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17,2</w:t>
            </w:r>
          </w:p>
        </w:tc>
        <w:tc>
          <w:tcPr>
            <w:tcW w:w="395" w:type="pct"/>
            <w:tcBorders>
              <w:top w:val="nil"/>
              <w:left w:val="nil"/>
              <w:bottom w:val="single" w:sz="4" w:space="0" w:color="auto"/>
              <w:right w:val="single" w:sz="4" w:space="0" w:color="auto"/>
            </w:tcBorders>
            <w:shd w:val="clear" w:color="auto" w:fill="auto"/>
            <w:noWrap/>
            <w:vAlign w:val="bottom"/>
            <w:hideMark/>
          </w:tcPr>
          <w:p w14:paraId="146D415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14,3</w:t>
            </w:r>
          </w:p>
        </w:tc>
        <w:tc>
          <w:tcPr>
            <w:tcW w:w="359" w:type="pct"/>
            <w:tcBorders>
              <w:top w:val="nil"/>
              <w:left w:val="nil"/>
              <w:bottom w:val="single" w:sz="4" w:space="0" w:color="auto"/>
              <w:right w:val="single" w:sz="4" w:space="0" w:color="auto"/>
            </w:tcBorders>
            <w:shd w:val="clear" w:color="auto" w:fill="auto"/>
            <w:noWrap/>
            <w:vAlign w:val="bottom"/>
            <w:hideMark/>
          </w:tcPr>
          <w:p w14:paraId="3E70869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90,9</w:t>
            </w:r>
          </w:p>
        </w:tc>
        <w:tc>
          <w:tcPr>
            <w:tcW w:w="395" w:type="pct"/>
            <w:tcBorders>
              <w:top w:val="nil"/>
              <w:left w:val="nil"/>
              <w:bottom w:val="single" w:sz="4" w:space="0" w:color="auto"/>
              <w:right w:val="single" w:sz="4" w:space="0" w:color="auto"/>
            </w:tcBorders>
            <w:shd w:val="clear" w:color="auto" w:fill="auto"/>
            <w:noWrap/>
            <w:vAlign w:val="bottom"/>
            <w:hideMark/>
          </w:tcPr>
          <w:p w14:paraId="7DE81C7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62,6</w:t>
            </w:r>
          </w:p>
        </w:tc>
        <w:tc>
          <w:tcPr>
            <w:tcW w:w="287" w:type="pct"/>
            <w:tcBorders>
              <w:top w:val="nil"/>
              <w:left w:val="nil"/>
              <w:bottom w:val="single" w:sz="4" w:space="0" w:color="auto"/>
              <w:right w:val="single" w:sz="4" w:space="0" w:color="auto"/>
            </w:tcBorders>
            <w:shd w:val="clear" w:color="auto" w:fill="auto"/>
            <w:noWrap/>
            <w:vAlign w:val="bottom"/>
            <w:hideMark/>
          </w:tcPr>
          <w:p w14:paraId="4C997B6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w:t>
            </w:r>
          </w:p>
        </w:tc>
        <w:tc>
          <w:tcPr>
            <w:tcW w:w="287" w:type="pct"/>
            <w:tcBorders>
              <w:top w:val="nil"/>
              <w:left w:val="nil"/>
              <w:bottom w:val="single" w:sz="4" w:space="0" w:color="auto"/>
              <w:right w:val="single" w:sz="4" w:space="0" w:color="auto"/>
            </w:tcBorders>
            <w:shd w:val="clear" w:color="auto" w:fill="auto"/>
            <w:noWrap/>
            <w:vAlign w:val="bottom"/>
            <w:hideMark/>
          </w:tcPr>
          <w:p w14:paraId="37207E8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c>
          <w:tcPr>
            <w:tcW w:w="287" w:type="pct"/>
            <w:tcBorders>
              <w:top w:val="nil"/>
              <w:left w:val="nil"/>
              <w:bottom w:val="single" w:sz="4" w:space="0" w:color="auto"/>
              <w:right w:val="single" w:sz="4" w:space="0" w:color="auto"/>
            </w:tcBorders>
            <w:shd w:val="clear" w:color="auto" w:fill="auto"/>
            <w:noWrap/>
            <w:vAlign w:val="bottom"/>
            <w:hideMark/>
          </w:tcPr>
          <w:p w14:paraId="74A2E5E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w:t>
            </w:r>
          </w:p>
        </w:tc>
        <w:tc>
          <w:tcPr>
            <w:tcW w:w="287" w:type="pct"/>
            <w:tcBorders>
              <w:top w:val="nil"/>
              <w:left w:val="nil"/>
              <w:bottom w:val="single" w:sz="4" w:space="0" w:color="auto"/>
              <w:right w:val="single" w:sz="4" w:space="0" w:color="auto"/>
            </w:tcBorders>
            <w:shd w:val="clear" w:color="auto" w:fill="auto"/>
            <w:noWrap/>
            <w:vAlign w:val="bottom"/>
            <w:hideMark/>
          </w:tcPr>
          <w:p w14:paraId="285A6EC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w:t>
            </w:r>
          </w:p>
        </w:tc>
        <w:tc>
          <w:tcPr>
            <w:tcW w:w="341" w:type="pct"/>
            <w:tcBorders>
              <w:top w:val="nil"/>
              <w:left w:val="nil"/>
              <w:bottom w:val="single" w:sz="4" w:space="0" w:color="auto"/>
              <w:right w:val="single" w:sz="4" w:space="0" w:color="auto"/>
            </w:tcBorders>
            <w:shd w:val="clear" w:color="auto" w:fill="auto"/>
            <w:noWrap/>
            <w:vAlign w:val="bottom"/>
            <w:hideMark/>
          </w:tcPr>
          <w:p w14:paraId="3058105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-7,0</w:t>
            </w:r>
          </w:p>
        </w:tc>
        <w:tc>
          <w:tcPr>
            <w:tcW w:w="304" w:type="pct"/>
            <w:tcBorders>
              <w:top w:val="nil"/>
              <w:left w:val="nil"/>
              <w:bottom w:val="single" w:sz="4" w:space="0" w:color="auto"/>
              <w:right w:val="single" w:sz="4" w:space="0" w:color="auto"/>
            </w:tcBorders>
            <w:shd w:val="clear" w:color="auto" w:fill="auto"/>
            <w:noWrap/>
            <w:vAlign w:val="bottom"/>
            <w:hideMark/>
          </w:tcPr>
          <w:p w14:paraId="3D76FFB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10,1</w:t>
            </w:r>
          </w:p>
        </w:tc>
      </w:tr>
      <w:tr w:rsidR="007338A7" w:rsidRPr="007338A7" w14:paraId="676C0131"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2E7F4BAF"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2010:1</w:t>
            </w:r>
          </w:p>
        </w:tc>
        <w:tc>
          <w:tcPr>
            <w:tcW w:w="341" w:type="pct"/>
            <w:tcBorders>
              <w:top w:val="nil"/>
              <w:left w:val="nil"/>
              <w:bottom w:val="single" w:sz="4" w:space="0" w:color="auto"/>
              <w:right w:val="single" w:sz="4" w:space="0" w:color="auto"/>
            </w:tcBorders>
            <w:shd w:val="clear" w:color="auto" w:fill="auto"/>
            <w:hideMark/>
          </w:tcPr>
          <w:p w14:paraId="6487366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-17,6</w:t>
            </w:r>
          </w:p>
        </w:tc>
        <w:tc>
          <w:tcPr>
            <w:tcW w:w="341" w:type="pct"/>
            <w:tcBorders>
              <w:top w:val="nil"/>
              <w:left w:val="nil"/>
              <w:bottom w:val="single" w:sz="4" w:space="0" w:color="auto"/>
              <w:right w:val="single" w:sz="4" w:space="0" w:color="auto"/>
            </w:tcBorders>
            <w:shd w:val="clear" w:color="auto" w:fill="auto"/>
            <w:hideMark/>
          </w:tcPr>
          <w:p w14:paraId="323E6E8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24,4</w:t>
            </w:r>
          </w:p>
        </w:tc>
        <w:tc>
          <w:tcPr>
            <w:tcW w:w="341" w:type="pct"/>
            <w:tcBorders>
              <w:top w:val="nil"/>
              <w:left w:val="nil"/>
              <w:bottom w:val="single" w:sz="4" w:space="0" w:color="auto"/>
              <w:right w:val="single" w:sz="4" w:space="0" w:color="auto"/>
            </w:tcBorders>
            <w:shd w:val="clear" w:color="auto" w:fill="auto"/>
            <w:noWrap/>
            <w:vAlign w:val="bottom"/>
            <w:hideMark/>
          </w:tcPr>
          <w:p w14:paraId="2023D0F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-12,6</w:t>
            </w:r>
          </w:p>
        </w:tc>
        <w:tc>
          <w:tcPr>
            <w:tcW w:w="305" w:type="pct"/>
            <w:tcBorders>
              <w:top w:val="nil"/>
              <w:left w:val="nil"/>
              <w:bottom w:val="single" w:sz="4" w:space="0" w:color="auto"/>
              <w:right w:val="single" w:sz="4" w:space="0" w:color="auto"/>
            </w:tcBorders>
            <w:shd w:val="clear" w:color="auto" w:fill="auto"/>
            <w:noWrap/>
            <w:vAlign w:val="bottom"/>
            <w:hideMark/>
          </w:tcPr>
          <w:p w14:paraId="19157BD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14,2</w:t>
            </w:r>
          </w:p>
        </w:tc>
        <w:tc>
          <w:tcPr>
            <w:tcW w:w="305" w:type="pct"/>
            <w:tcBorders>
              <w:top w:val="nil"/>
              <w:left w:val="nil"/>
              <w:bottom w:val="single" w:sz="4" w:space="0" w:color="auto"/>
              <w:right w:val="single" w:sz="4" w:space="0" w:color="auto"/>
            </w:tcBorders>
            <w:shd w:val="clear" w:color="auto" w:fill="auto"/>
            <w:noWrap/>
            <w:vAlign w:val="bottom"/>
            <w:hideMark/>
          </w:tcPr>
          <w:p w14:paraId="683C99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32,8</w:t>
            </w:r>
          </w:p>
        </w:tc>
        <w:tc>
          <w:tcPr>
            <w:tcW w:w="395" w:type="pct"/>
            <w:tcBorders>
              <w:top w:val="nil"/>
              <w:left w:val="nil"/>
              <w:bottom w:val="single" w:sz="4" w:space="0" w:color="auto"/>
              <w:right w:val="single" w:sz="4" w:space="0" w:color="auto"/>
            </w:tcBorders>
            <w:shd w:val="clear" w:color="auto" w:fill="auto"/>
            <w:noWrap/>
            <w:vAlign w:val="bottom"/>
            <w:hideMark/>
          </w:tcPr>
          <w:p w14:paraId="77CF5A2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-8,4</w:t>
            </w:r>
          </w:p>
        </w:tc>
        <w:tc>
          <w:tcPr>
            <w:tcW w:w="359" w:type="pct"/>
            <w:tcBorders>
              <w:top w:val="nil"/>
              <w:left w:val="nil"/>
              <w:bottom w:val="single" w:sz="4" w:space="0" w:color="auto"/>
              <w:right w:val="single" w:sz="4" w:space="0" w:color="auto"/>
            </w:tcBorders>
            <w:shd w:val="clear" w:color="auto" w:fill="auto"/>
            <w:noWrap/>
            <w:vAlign w:val="bottom"/>
            <w:hideMark/>
          </w:tcPr>
          <w:p w14:paraId="68C17AD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25,0</w:t>
            </w:r>
          </w:p>
        </w:tc>
        <w:tc>
          <w:tcPr>
            <w:tcW w:w="395" w:type="pct"/>
            <w:tcBorders>
              <w:top w:val="nil"/>
              <w:left w:val="nil"/>
              <w:bottom w:val="single" w:sz="4" w:space="0" w:color="auto"/>
              <w:right w:val="single" w:sz="4" w:space="0" w:color="auto"/>
            </w:tcBorders>
            <w:shd w:val="clear" w:color="auto" w:fill="auto"/>
            <w:noWrap/>
            <w:vAlign w:val="bottom"/>
            <w:hideMark/>
          </w:tcPr>
          <w:p w14:paraId="619204E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71,2</w:t>
            </w:r>
          </w:p>
        </w:tc>
        <w:tc>
          <w:tcPr>
            <w:tcW w:w="287" w:type="pct"/>
            <w:tcBorders>
              <w:top w:val="nil"/>
              <w:left w:val="nil"/>
              <w:bottom w:val="single" w:sz="4" w:space="0" w:color="auto"/>
              <w:right w:val="single" w:sz="4" w:space="0" w:color="auto"/>
            </w:tcBorders>
            <w:shd w:val="clear" w:color="auto" w:fill="auto"/>
            <w:noWrap/>
            <w:vAlign w:val="bottom"/>
            <w:hideMark/>
          </w:tcPr>
          <w:p w14:paraId="39D4309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287" w:type="pct"/>
            <w:tcBorders>
              <w:top w:val="nil"/>
              <w:left w:val="nil"/>
              <w:bottom w:val="single" w:sz="4" w:space="0" w:color="auto"/>
              <w:right w:val="single" w:sz="4" w:space="0" w:color="auto"/>
            </w:tcBorders>
            <w:shd w:val="clear" w:color="auto" w:fill="auto"/>
            <w:noWrap/>
            <w:vAlign w:val="bottom"/>
            <w:hideMark/>
          </w:tcPr>
          <w:p w14:paraId="1C58328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287" w:type="pct"/>
            <w:tcBorders>
              <w:top w:val="nil"/>
              <w:left w:val="nil"/>
              <w:bottom w:val="single" w:sz="4" w:space="0" w:color="auto"/>
              <w:right w:val="single" w:sz="4" w:space="0" w:color="auto"/>
            </w:tcBorders>
            <w:shd w:val="clear" w:color="auto" w:fill="auto"/>
            <w:noWrap/>
            <w:vAlign w:val="bottom"/>
            <w:hideMark/>
          </w:tcPr>
          <w:p w14:paraId="7E96FE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c>
          <w:tcPr>
            <w:tcW w:w="287" w:type="pct"/>
            <w:tcBorders>
              <w:top w:val="nil"/>
              <w:left w:val="nil"/>
              <w:bottom w:val="single" w:sz="4" w:space="0" w:color="auto"/>
              <w:right w:val="single" w:sz="4" w:space="0" w:color="auto"/>
            </w:tcBorders>
            <w:shd w:val="clear" w:color="auto" w:fill="auto"/>
            <w:noWrap/>
            <w:vAlign w:val="bottom"/>
            <w:hideMark/>
          </w:tcPr>
          <w:p w14:paraId="01A3856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w:t>
            </w:r>
          </w:p>
        </w:tc>
        <w:tc>
          <w:tcPr>
            <w:tcW w:w="341" w:type="pct"/>
            <w:tcBorders>
              <w:top w:val="nil"/>
              <w:left w:val="nil"/>
              <w:bottom w:val="single" w:sz="4" w:space="0" w:color="auto"/>
              <w:right w:val="single" w:sz="4" w:space="0" w:color="auto"/>
            </w:tcBorders>
            <w:shd w:val="clear" w:color="auto" w:fill="auto"/>
            <w:noWrap/>
            <w:vAlign w:val="bottom"/>
            <w:hideMark/>
          </w:tcPr>
          <w:p w14:paraId="7940CEC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w:t>
            </w:r>
          </w:p>
        </w:tc>
        <w:tc>
          <w:tcPr>
            <w:tcW w:w="304" w:type="pct"/>
            <w:tcBorders>
              <w:top w:val="nil"/>
              <w:left w:val="nil"/>
              <w:bottom w:val="single" w:sz="4" w:space="0" w:color="auto"/>
              <w:right w:val="single" w:sz="4" w:space="0" w:color="auto"/>
            </w:tcBorders>
            <w:shd w:val="clear" w:color="auto" w:fill="auto"/>
            <w:noWrap/>
            <w:vAlign w:val="bottom"/>
            <w:hideMark/>
          </w:tcPr>
          <w:p w14:paraId="464886E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15,5</w:t>
            </w:r>
          </w:p>
        </w:tc>
      </w:tr>
      <w:tr w:rsidR="007338A7" w:rsidRPr="007338A7" w14:paraId="50B4B24C"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5769443"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2010:2</w:t>
            </w:r>
          </w:p>
        </w:tc>
        <w:tc>
          <w:tcPr>
            <w:tcW w:w="341" w:type="pct"/>
            <w:tcBorders>
              <w:top w:val="nil"/>
              <w:left w:val="nil"/>
              <w:bottom w:val="single" w:sz="4" w:space="0" w:color="auto"/>
              <w:right w:val="single" w:sz="4" w:space="0" w:color="auto"/>
            </w:tcBorders>
            <w:shd w:val="clear" w:color="auto" w:fill="auto"/>
            <w:hideMark/>
          </w:tcPr>
          <w:p w14:paraId="2122918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-17,8</w:t>
            </w:r>
          </w:p>
        </w:tc>
        <w:tc>
          <w:tcPr>
            <w:tcW w:w="341" w:type="pct"/>
            <w:tcBorders>
              <w:top w:val="nil"/>
              <w:left w:val="nil"/>
              <w:bottom w:val="single" w:sz="4" w:space="0" w:color="auto"/>
              <w:right w:val="single" w:sz="4" w:space="0" w:color="auto"/>
            </w:tcBorders>
            <w:shd w:val="clear" w:color="auto" w:fill="auto"/>
            <w:hideMark/>
          </w:tcPr>
          <w:p w14:paraId="4636A5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28,6</w:t>
            </w:r>
          </w:p>
        </w:tc>
        <w:tc>
          <w:tcPr>
            <w:tcW w:w="341" w:type="pct"/>
            <w:tcBorders>
              <w:top w:val="nil"/>
              <w:left w:val="nil"/>
              <w:bottom w:val="single" w:sz="4" w:space="0" w:color="auto"/>
              <w:right w:val="single" w:sz="4" w:space="0" w:color="auto"/>
            </w:tcBorders>
            <w:shd w:val="clear" w:color="auto" w:fill="auto"/>
            <w:noWrap/>
            <w:vAlign w:val="bottom"/>
            <w:hideMark/>
          </w:tcPr>
          <w:p w14:paraId="3975A40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-13,4</w:t>
            </w:r>
          </w:p>
        </w:tc>
        <w:tc>
          <w:tcPr>
            <w:tcW w:w="305" w:type="pct"/>
            <w:tcBorders>
              <w:top w:val="nil"/>
              <w:left w:val="nil"/>
              <w:bottom w:val="single" w:sz="4" w:space="0" w:color="auto"/>
              <w:right w:val="single" w:sz="4" w:space="0" w:color="auto"/>
            </w:tcBorders>
            <w:shd w:val="clear" w:color="auto" w:fill="auto"/>
            <w:noWrap/>
            <w:vAlign w:val="bottom"/>
            <w:hideMark/>
          </w:tcPr>
          <w:p w14:paraId="7121D7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17,3</w:t>
            </w:r>
          </w:p>
        </w:tc>
        <w:tc>
          <w:tcPr>
            <w:tcW w:w="305" w:type="pct"/>
            <w:tcBorders>
              <w:top w:val="nil"/>
              <w:left w:val="nil"/>
              <w:bottom w:val="single" w:sz="4" w:space="0" w:color="auto"/>
              <w:right w:val="single" w:sz="4" w:space="0" w:color="auto"/>
            </w:tcBorders>
            <w:shd w:val="clear" w:color="auto" w:fill="auto"/>
            <w:noWrap/>
            <w:vAlign w:val="bottom"/>
            <w:hideMark/>
          </w:tcPr>
          <w:p w14:paraId="3A4C0CD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17,9</w:t>
            </w:r>
          </w:p>
        </w:tc>
        <w:tc>
          <w:tcPr>
            <w:tcW w:w="395" w:type="pct"/>
            <w:tcBorders>
              <w:top w:val="nil"/>
              <w:left w:val="nil"/>
              <w:bottom w:val="single" w:sz="4" w:space="0" w:color="auto"/>
              <w:right w:val="single" w:sz="4" w:space="0" w:color="auto"/>
            </w:tcBorders>
            <w:shd w:val="clear" w:color="auto" w:fill="auto"/>
            <w:noWrap/>
            <w:vAlign w:val="bottom"/>
            <w:hideMark/>
          </w:tcPr>
          <w:p w14:paraId="129481E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11,0</w:t>
            </w:r>
          </w:p>
        </w:tc>
        <w:tc>
          <w:tcPr>
            <w:tcW w:w="359" w:type="pct"/>
            <w:tcBorders>
              <w:top w:val="nil"/>
              <w:left w:val="nil"/>
              <w:bottom w:val="single" w:sz="4" w:space="0" w:color="auto"/>
              <w:right w:val="single" w:sz="4" w:space="0" w:color="auto"/>
            </w:tcBorders>
            <w:shd w:val="clear" w:color="auto" w:fill="auto"/>
            <w:noWrap/>
            <w:vAlign w:val="bottom"/>
            <w:hideMark/>
          </w:tcPr>
          <w:p w14:paraId="664905F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43,8</w:t>
            </w:r>
          </w:p>
        </w:tc>
        <w:tc>
          <w:tcPr>
            <w:tcW w:w="395" w:type="pct"/>
            <w:tcBorders>
              <w:top w:val="nil"/>
              <w:left w:val="nil"/>
              <w:bottom w:val="single" w:sz="4" w:space="0" w:color="auto"/>
              <w:right w:val="single" w:sz="4" w:space="0" w:color="auto"/>
            </w:tcBorders>
            <w:shd w:val="clear" w:color="auto" w:fill="auto"/>
            <w:noWrap/>
            <w:vAlign w:val="bottom"/>
            <w:hideMark/>
          </w:tcPr>
          <w:p w14:paraId="1A76964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50,0</w:t>
            </w:r>
          </w:p>
        </w:tc>
        <w:tc>
          <w:tcPr>
            <w:tcW w:w="287" w:type="pct"/>
            <w:tcBorders>
              <w:top w:val="nil"/>
              <w:left w:val="nil"/>
              <w:bottom w:val="single" w:sz="4" w:space="0" w:color="auto"/>
              <w:right w:val="single" w:sz="4" w:space="0" w:color="auto"/>
            </w:tcBorders>
            <w:shd w:val="clear" w:color="auto" w:fill="auto"/>
            <w:noWrap/>
            <w:vAlign w:val="bottom"/>
            <w:hideMark/>
          </w:tcPr>
          <w:p w14:paraId="5270929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w:t>
            </w:r>
          </w:p>
        </w:tc>
        <w:tc>
          <w:tcPr>
            <w:tcW w:w="287" w:type="pct"/>
            <w:tcBorders>
              <w:top w:val="nil"/>
              <w:left w:val="nil"/>
              <w:bottom w:val="single" w:sz="4" w:space="0" w:color="auto"/>
              <w:right w:val="single" w:sz="4" w:space="0" w:color="auto"/>
            </w:tcBorders>
            <w:shd w:val="clear" w:color="auto" w:fill="auto"/>
            <w:noWrap/>
            <w:vAlign w:val="bottom"/>
            <w:hideMark/>
          </w:tcPr>
          <w:p w14:paraId="43B562E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4,3</w:t>
            </w:r>
          </w:p>
        </w:tc>
        <w:tc>
          <w:tcPr>
            <w:tcW w:w="287" w:type="pct"/>
            <w:tcBorders>
              <w:top w:val="nil"/>
              <w:left w:val="nil"/>
              <w:bottom w:val="single" w:sz="4" w:space="0" w:color="auto"/>
              <w:right w:val="single" w:sz="4" w:space="0" w:color="auto"/>
            </w:tcBorders>
            <w:shd w:val="clear" w:color="auto" w:fill="auto"/>
            <w:noWrap/>
            <w:vAlign w:val="bottom"/>
            <w:hideMark/>
          </w:tcPr>
          <w:p w14:paraId="20A132C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w:t>
            </w:r>
          </w:p>
        </w:tc>
        <w:tc>
          <w:tcPr>
            <w:tcW w:w="287" w:type="pct"/>
            <w:tcBorders>
              <w:top w:val="nil"/>
              <w:left w:val="nil"/>
              <w:bottom w:val="single" w:sz="4" w:space="0" w:color="auto"/>
              <w:right w:val="single" w:sz="4" w:space="0" w:color="auto"/>
            </w:tcBorders>
            <w:shd w:val="clear" w:color="auto" w:fill="auto"/>
            <w:noWrap/>
            <w:vAlign w:val="bottom"/>
            <w:hideMark/>
          </w:tcPr>
          <w:p w14:paraId="6324FE5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w:t>
            </w:r>
          </w:p>
        </w:tc>
        <w:tc>
          <w:tcPr>
            <w:tcW w:w="341" w:type="pct"/>
            <w:tcBorders>
              <w:top w:val="nil"/>
              <w:left w:val="nil"/>
              <w:bottom w:val="single" w:sz="4" w:space="0" w:color="auto"/>
              <w:right w:val="single" w:sz="4" w:space="0" w:color="auto"/>
            </w:tcBorders>
            <w:shd w:val="clear" w:color="auto" w:fill="auto"/>
            <w:noWrap/>
            <w:vAlign w:val="bottom"/>
            <w:hideMark/>
          </w:tcPr>
          <w:p w14:paraId="1D3E1C7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-3,8</w:t>
            </w:r>
          </w:p>
        </w:tc>
        <w:tc>
          <w:tcPr>
            <w:tcW w:w="304" w:type="pct"/>
            <w:tcBorders>
              <w:top w:val="nil"/>
              <w:left w:val="nil"/>
              <w:bottom w:val="single" w:sz="4" w:space="0" w:color="auto"/>
              <w:right w:val="single" w:sz="4" w:space="0" w:color="auto"/>
            </w:tcBorders>
            <w:shd w:val="clear" w:color="auto" w:fill="auto"/>
            <w:noWrap/>
            <w:vAlign w:val="bottom"/>
            <w:hideMark/>
          </w:tcPr>
          <w:p w14:paraId="72D7827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7,0</w:t>
            </w:r>
          </w:p>
        </w:tc>
      </w:tr>
      <w:tr w:rsidR="007338A7" w:rsidRPr="007338A7" w14:paraId="788F5CD0"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F28E7C0"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2010:3</w:t>
            </w:r>
          </w:p>
        </w:tc>
        <w:tc>
          <w:tcPr>
            <w:tcW w:w="341" w:type="pct"/>
            <w:tcBorders>
              <w:top w:val="nil"/>
              <w:left w:val="nil"/>
              <w:bottom w:val="single" w:sz="4" w:space="0" w:color="auto"/>
              <w:right w:val="single" w:sz="4" w:space="0" w:color="auto"/>
            </w:tcBorders>
            <w:shd w:val="clear" w:color="auto" w:fill="auto"/>
            <w:hideMark/>
          </w:tcPr>
          <w:p w14:paraId="1F4F77E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-19,4</w:t>
            </w:r>
          </w:p>
        </w:tc>
        <w:tc>
          <w:tcPr>
            <w:tcW w:w="341" w:type="pct"/>
            <w:tcBorders>
              <w:top w:val="nil"/>
              <w:left w:val="nil"/>
              <w:bottom w:val="single" w:sz="4" w:space="0" w:color="auto"/>
              <w:right w:val="single" w:sz="4" w:space="0" w:color="auto"/>
            </w:tcBorders>
            <w:shd w:val="clear" w:color="auto" w:fill="auto"/>
            <w:hideMark/>
          </w:tcPr>
          <w:p w14:paraId="46B8D4B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36,3</w:t>
            </w:r>
          </w:p>
        </w:tc>
        <w:tc>
          <w:tcPr>
            <w:tcW w:w="341" w:type="pct"/>
            <w:tcBorders>
              <w:top w:val="nil"/>
              <w:left w:val="nil"/>
              <w:bottom w:val="single" w:sz="4" w:space="0" w:color="auto"/>
              <w:right w:val="single" w:sz="4" w:space="0" w:color="auto"/>
            </w:tcBorders>
            <w:shd w:val="clear" w:color="auto" w:fill="auto"/>
            <w:noWrap/>
            <w:vAlign w:val="bottom"/>
            <w:hideMark/>
          </w:tcPr>
          <w:p w14:paraId="3BC5D9A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-17,2</w:t>
            </w:r>
          </w:p>
        </w:tc>
        <w:tc>
          <w:tcPr>
            <w:tcW w:w="305" w:type="pct"/>
            <w:tcBorders>
              <w:top w:val="nil"/>
              <w:left w:val="nil"/>
              <w:bottom w:val="single" w:sz="4" w:space="0" w:color="auto"/>
              <w:right w:val="single" w:sz="4" w:space="0" w:color="auto"/>
            </w:tcBorders>
            <w:shd w:val="clear" w:color="auto" w:fill="auto"/>
            <w:noWrap/>
            <w:vAlign w:val="bottom"/>
            <w:hideMark/>
          </w:tcPr>
          <w:p w14:paraId="303BE6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21,9</w:t>
            </w:r>
          </w:p>
        </w:tc>
        <w:tc>
          <w:tcPr>
            <w:tcW w:w="305" w:type="pct"/>
            <w:tcBorders>
              <w:top w:val="nil"/>
              <w:left w:val="nil"/>
              <w:bottom w:val="single" w:sz="4" w:space="0" w:color="auto"/>
              <w:right w:val="single" w:sz="4" w:space="0" w:color="auto"/>
            </w:tcBorders>
            <w:shd w:val="clear" w:color="auto" w:fill="auto"/>
            <w:noWrap/>
            <w:vAlign w:val="bottom"/>
            <w:hideMark/>
          </w:tcPr>
          <w:p w14:paraId="04F5BA1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c>
          <w:tcPr>
            <w:tcW w:w="395" w:type="pct"/>
            <w:tcBorders>
              <w:top w:val="nil"/>
              <w:left w:val="nil"/>
              <w:bottom w:val="single" w:sz="4" w:space="0" w:color="auto"/>
              <w:right w:val="single" w:sz="4" w:space="0" w:color="auto"/>
            </w:tcBorders>
            <w:shd w:val="clear" w:color="auto" w:fill="auto"/>
            <w:noWrap/>
            <w:vAlign w:val="bottom"/>
            <w:hideMark/>
          </w:tcPr>
          <w:p w14:paraId="61F113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-7,0</w:t>
            </w:r>
          </w:p>
        </w:tc>
        <w:tc>
          <w:tcPr>
            <w:tcW w:w="359" w:type="pct"/>
            <w:tcBorders>
              <w:top w:val="nil"/>
              <w:left w:val="nil"/>
              <w:bottom w:val="single" w:sz="4" w:space="0" w:color="auto"/>
              <w:right w:val="single" w:sz="4" w:space="0" w:color="auto"/>
            </w:tcBorders>
            <w:shd w:val="clear" w:color="auto" w:fill="auto"/>
            <w:noWrap/>
            <w:vAlign w:val="bottom"/>
            <w:hideMark/>
          </w:tcPr>
          <w:p w14:paraId="78765A8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82,6</w:t>
            </w:r>
          </w:p>
        </w:tc>
        <w:tc>
          <w:tcPr>
            <w:tcW w:w="395" w:type="pct"/>
            <w:tcBorders>
              <w:top w:val="nil"/>
              <w:left w:val="nil"/>
              <w:bottom w:val="single" w:sz="4" w:space="0" w:color="auto"/>
              <w:right w:val="single" w:sz="4" w:space="0" w:color="auto"/>
            </w:tcBorders>
            <w:shd w:val="clear" w:color="auto" w:fill="auto"/>
            <w:noWrap/>
            <w:vAlign w:val="bottom"/>
            <w:hideMark/>
          </w:tcPr>
          <w:p w14:paraId="6F7BF2F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30,1</w:t>
            </w:r>
          </w:p>
        </w:tc>
        <w:tc>
          <w:tcPr>
            <w:tcW w:w="287" w:type="pct"/>
            <w:tcBorders>
              <w:top w:val="nil"/>
              <w:left w:val="nil"/>
              <w:bottom w:val="single" w:sz="4" w:space="0" w:color="auto"/>
              <w:right w:val="single" w:sz="4" w:space="0" w:color="auto"/>
            </w:tcBorders>
            <w:shd w:val="clear" w:color="auto" w:fill="auto"/>
            <w:noWrap/>
            <w:vAlign w:val="bottom"/>
            <w:hideMark/>
          </w:tcPr>
          <w:p w14:paraId="0123D1C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w:t>
            </w:r>
          </w:p>
        </w:tc>
        <w:tc>
          <w:tcPr>
            <w:tcW w:w="287" w:type="pct"/>
            <w:tcBorders>
              <w:top w:val="nil"/>
              <w:left w:val="nil"/>
              <w:bottom w:val="single" w:sz="4" w:space="0" w:color="auto"/>
              <w:right w:val="single" w:sz="4" w:space="0" w:color="auto"/>
            </w:tcBorders>
            <w:shd w:val="clear" w:color="auto" w:fill="auto"/>
            <w:noWrap/>
            <w:vAlign w:val="bottom"/>
            <w:hideMark/>
          </w:tcPr>
          <w:p w14:paraId="5634A5F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5,6</w:t>
            </w:r>
          </w:p>
        </w:tc>
        <w:tc>
          <w:tcPr>
            <w:tcW w:w="287" w:type="pct"/>
            <w:tcBorders>
              <w:top w:val="nil"/>
              <w:left w:val="nil"/>
              <w:bottom w:val="single" w:sz="4" w:space="0" w:color="auto"/>
              <w:right w:val="single" w:sz="4" w:space="0" w:color="auto"/>
            </w:tcBorders>
            <w:shd w:val="clear" w:color="auto" w:fill="auto"/>
            <w:noWrap/>
            <w:vAlign w:val="bottom"/>
            <w:hideMark/>
          </w:tcPr>
          <w:p w14:paraId="3CD02F0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-5,5</w:t>
            </w:r>
          </w:p>
        </w:tc>
        <w:tc>
          <w:tcPr>
            <w:tcW w:w="287" w:type="pct"/>
            <w:tcBorders>
              <w:top w:val="nil"/>
              <w:left w:val="nil"/>
              <w:bottom w:val="single" w:sz="4" w:space="0" w:color="auto"/>
              <w:right w:val="single" w:sz="4" w:space="0" w:color="auto"/>
            </w:tcBorders>
            <w:shd w:val="clear" w:color="auto" w:fill="auto"/>
            <w:noWrap/>
            <w:vAlign w:val="bottom"/>
            <w:hideMark/>
          </w:tcPr>
          <w:p w14:paraId="19A80DB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6,7</w:t>
            </w:r>
          </w:p>
        </w:tc>
        <w:tc>
          <w:tcPr>
            <w:tcW w:w="341" w:type="pct"/>
            <w:tcBorders>
              <w:top w:val="nil"/>
              <w:left w:val="nil"/>
              <w:bottom w:val="single" w:sz="4" w:space="0" w:color="auto"/>
              <w:right w:val="single" w:sz="4" w:space="0" w:color="auto"/>
            </w:tcBorders>
            <w:shd w:val="clear" w:color="auto" w:fill="auto"/>
            <w:noWrap/>
            <w:vAlign w:val="bottom"/>
            <w:hideMark/>
          </w:tcPr>
          <w:p w14:paraId="5F23AD0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-7,9</w:t>
            </w:r>
          </w:p>
        </w:tc>
        <w:tc>
          <w:tcPr>
            <w:tcW w:w="304" w:type="pct"/>
            <w:tcBorders>
              <w:top w:val="nil"/>
              <w:left w:val="nil"/>
              <w:bottom w:val="single" w:sz="4" w:space="0" w:color="auto"/>
              <w:right w:val="single" w:sz="4" w:space="0" w:color="auto"/>
            </w:tcBorders>
            <w:shd w:val="clear" w:color="auto" w:fill="auto"/>
            <w:noWrap/>
            <w:vAlign w:val="bottom"/>
            <w:hideMark/>
          </w:tcPr>
          <w:p w14:paraId="76B0D2A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17,5</w:t>
            </w:r>
          </w:p>
        </w:tc>
      </w:tr>
      <w:tr w:rsidR="007338A7" w:rsidRPr="007338A7" w14:paraId="592D7E22"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2EE87E4A"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2010:4</w:t>
            </w:r>
          </w:p>
        </w:tc>
        <w:tc>
          <w:tcPr>
            <w:tcW w:w="341" w:type="pct"/>
            <w:tcBorders>
              <w:top w:val="nil"/>
              <w:left w:val="nil"/>
              <w:bottom w:val="single" w:sz="4" w:space="0" w:color="auto"/>
              <w:right w:val="single" w:sz="4" w:space="0" w:color="auto"/>
            </w:tcBorders>
            <w:shd w:val="clear" w:color="auto" w:fill="auto"/>
            <w:hideMark/>
          </w:tcPr>
          <w:p w14:paraId="2841B7E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-21,0</w:t>
            </w:r>
          </w:p>
        </w:tc>
        <w:tc>
          <w:tcPr>
            <w:tcW w:w="341" w:type="pct"/>
            <w:tcBorders>
              <w:top w:val="nil"/>
              <w:left w:val="nil"/>
              <w:bottom w:val="single" w:sz="4" w:space="0" w:color="auto"/>
              <w:right w:val="single" w:sz="4" w:space="0" w:color="auto"/>
            </w:tcBorders>
            <w:shd w:val="clear" w:color="auto" w:fill="auto"/>
            <w:hideMark/>
          </w:tcPr>
          <w:p w14:paraId="7C39A6C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35,8</w:t>
            </w:r>
          </w:p>
        </w:tc>
        <w:tc>
          <w:tcPr>
            <w:tcW w:w="341" w:type="pct"/>
            <w:tcBorders>
              <w:top w:val="nil"/>
              <w:left w:val="nil"/>
              <w:bottom w:val="single" w:sz="4" w:space="0" w:color="auto"/>
              <w:right w:val="single" w:sz="4" w:space="0" w:color="auto"/>
            </w:tcBorders>
            <w:shd w:val="clear" w:color="auto" w:fill="auto"/>
            <w:noWrap/>
            <w:vAlign w:val="bottom"/>
            <w:hideMark/>
          </w:tcPr>
          <w:p w14:paraId="4AC1376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-11,3</w:t>
            </w:r>
          </w:p>
        </w:tc>
        <w:tc>
          <w:tcPr>
            <w:tcW w:w="305" w:type="pct"/>
            <w:tcBorders>
              <w:top w:val="nil"/>
              <w:left w:val="nil"/>
              <w:bottom w:val="single" w:sz="4" w:space="0" w:color="auto"/>
              <w:right w:val="single" w:sz="4" w:space="0" w:color="auto"/>
            </w:tcBorders>
            <w:shd w:val="clear" w:color="auto" w:fill="auto"/>
            <w:noWrap/>
            <w:vAlign w:val="bottom"/>
            <w:hideMark/>
          </w:tcPr>
          <w:p w14:paraId="7176588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16,2</w:t>
            </w:r>
          </w:p>
        </w:tc>
        <w:tc>
          <w:tcPr>
            <w:tcW w:w="305" w:type="pct"/>
            <w:tcBorders>
              <w:top w:val="nil"/>
              <w:left w:val="nil"/>
              <w:bottom w:val="single" w:sz="4" w:space="0" w:color="auto"/>
              <w:right w:val="single" w:sz="4" w:space="0" w:color="auto"/>
            </w:tcBorders>
            <w:shd w:val="clear" w:color="auto" w:fill="auto"/>
            <w:noWrap/>
            <w:vAlign w:val="bottom"/>
            <w:hideMark/>
          </w:tcPr>
          <w:p w14:paraId="642F408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11,9</w:t>
            </w:r>
          </w:p>
        </w:tc>
        <w:tc>
          <w:tcPr>
            <w:tcW w:w="395" w:type="pct"/>
            <w:tcBorders>
              <w:top w:val="nil"/>
              <w:left w:val="nil"/>
              <w:bottom w:val="single" w:sz="4" w:space="0" w:color="auto"/>
              <w:right w:val="single" w:sz="4" w:space="0" w:color="auto"/>
            </w:tcBorders>
            <w:shd w:val="clear" w:color="auto" w:fill="auto"/>
            <w:noWrap/>
            <w:vAlign w:val="bottom"/>
            <w:hideMark/>
          </w:tcPr>
          <w:p w14:paraId="03CA92A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-17,1</w:t>
            </w:r>
          </w:p>
        </w:tc>
        <w:tc>
          <w:tcPr>
            <w:tcW w:w="359" w:type="pct"/>
            <w:tcBorders>
              <w:top w:val="nil"/>
              <w:left w:val="nil"/>
              <w:bottom w:val="single" w:sz="4" w:space="0" w:color="auto"/>
              <w:right w:val="single" w:sz="4" w:space="0" w:color="auto"/>
            </w:tcBorders>
            <w:shd w:val="clear" w:color="auto" w:fill="auto"/>
            <w:noWrap/>
            <w:vAlign w:val="bottom"/>
            <w:hideMark/>
          </w:tcPr>
          <w:p w14:paraId="0D6982F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86,4</w:t>
            </w:r>
          </w:p>
        </w:tc>
        <w:tc>
          <w:tcPr>
            <w:tcW w:w="395" w:type="pct"/>
            <w:tcBorders>
              <w:top w:val="nil"/>
              <w:left w:val="nil"/>
              <w:bottom w:val="single" w:sz="4" w:space="0" w:color="auto"/>
              <w:right w:val="single" w:sz="4" w:space="0" w:color="auto"/>
            </w:tcBorders>
            <w:shd w:val="clear" w:color="auto" w:fill="auto"/>
            <w:noWrap/>
            <w:vAlign w:val="bottom"/>
            <w:hideMark/>
          </w:tcPr>
          <w:p w14:paraId="23D2E7B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130,9</w:t>
            </w:r>
          </w:p>
        </w:tc>
        <w:tc>
          <w:tcPr>
            <w:tcW w:w="287" w:type="pct"/>
            <w:tcBorders>
              <w:top w:val="nil"/>
              <w:left w:val="nil"/>
              <w:bottom w:val="single" w:sz="4" w:space="0" w:color="auto"/>
              <w:right w:val="single" w:sz="4" w:space="0" w:color="auto"/>
            </w:tcBorders>
            <w:shd w:val="clear" w:color="auto" w:fill="auto"/>
            <w:noWrap/>
            <w:vAlign w:val="bottom"/>
            <w:hideMark/>
          </w:tcPr>
          <w:p w14:paraId="6D10667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0,7</w:t>
            </w:r>
          </w:p>
        </w:tc>
        <w:tc>
          <w:tcPr>
            <w:tcW w:w="287" w:type="pct"/>
            <w:tcBorders>
              <w:top w:val="nil"/>
              <w:left w:val="nil"/>
              <w:bottom w:val="single" w:sz="4" w:space="0" w:color="auto"/>
              <w:right w:val="single" w:sz="4" w:space="0" w:color="auto"/>
            </w:tcBorders>
            <w:shd w:val="clear" w:color="auto" w:fill="auto"/>
            <w:noWrap/>
            <w:vAlign w:val="bottom"/>
            <w:hideMark/>
          </w:tcPr>
          <w:p w14:paraId="2936ECC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w:t>
            </w:r>
          </w:p>
        </w:tc>
        <w:tc>
          <w:tcPr>
            <w:tcW w:w="287" w:type="pct"/>
            <w:tcBorders>
              <w:top w:val="nil"/>
              <w:left w:val="nil"/>
              <w:bottom w:val="single" w:sz="4" w:space="0" w:color="auto"/>
              <w:right w:val="single" w:sz="4" w:space="0" w:color="auto"/>
            </w:tcBorders>
            <w:shd w:val="clear" w:color="auto" w:fill="auto"/>
            <w:noWrap/>
            <w:vAlign w:val="bottom"/>
            <w:hideMark/>
          </w:tcPr>
          <w:p w14:paraId="3B2614D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w:t>
            </w:r>
          </w:p>
        </w:tc>
        <w:tc>
          <w:tcPr>
            <w:tcW w:w="287" w:type="pct"/>
            <w:tcBorders>
              <w:top w:val="nil"/>
              <w:left w:val="nil"/>
              <w:bottom w:val="single" w:sz="4" w:space="0" w:color="auto"/>
              <w:right w:val="single" w:sz="4" w:space="0" w:color="auto"/>
            </w:tcBorders>
            <w:shd w:val="clear" w:color="auto" w:fill="auto"/>
            <w:noWrap/>
            <w:vAlign w:val="bottom"/>
            <w:hideMark/>
          </w:tcPr>
          <w:p w14:paraId="3EF941D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2,9</w:t>
            </w:r>
          </w:p>
        </w:tc>
        <w:tc>
          <w:tcPr>
            <w:tcW w:w="341" w:type="pct"/>
            <w:tcBorders>
              <w:top w:val="nil"/>
              <w:left w:val="nil"/>
              <w:bottom w:val="single" w:sz="4" w:space="0" w:color="auto"/>
              <w:right w:val="single" w:sz="4" w:space="0" w:color="auto"/>
            </w:tcBorders>
            <w:shd w:val="clear" w:color="auto" w:fill="auto"/>
            <w:noWrap/>
            <w:vAlign w:val="bottom"/>
            <w:hideMark/>
          </w:tcPr>
          <w:p w14:paraId="7B5F732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-9,4</w:t>
            </w:r>
          </w:p>
        </w:tc>
        <w:tc>
          <w:tcPr>
            <w:tcW w:w="304" w:type="pct"/>
            <w:tcBorders>
              <w:top w:val="nil"/>
              <w:left w:val="nil"/>
              <w:bottom w:val="single" w:sz="4" w:space="0" w:color="auto"/>
              <w:right w:val="single" w:sz="4" w:space="0" w:color="auto"/>
            </w:tcBorders>
            <w:shd w:val="clear" w:color="auto" w:fill="auto"/>
            <w:noWrap/>
            <w:vAlign w:val="bottom"/>
            <w:hideMark/>
          </w:tcPr>
          <w:p w14:paraId="17D172C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6,2</w:t>
            </w:r>
          </w:p>
        </w:tc>
      </w:tr>
      <w:tr w:rsidR="007338A7" w:rsidRPr="007338A7" w14:paraId="20DEE354"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14CB485"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2011:1</w:t>
            </w:r>
          </w:p>
        </w:tc>
        <w:tc>
          <w:tcPr>
            <w:tcW w:w="341" w:type="pct"/>
            <w:tcBorders>
              <w:top w:val="nil"/>
              <w:left w:val="nil"/>
              <w:bottom w:val="single" w:sz="4" w:space="0" w:color="auto"/>
              <w:right w:val="single" w:sz="4" w:space="0" w:color="auto"/>
            </w:tcBorders>
            <w:shd w:val="clear" w:color="auto" w:fill="auto"/>
            <w:hideMark/>
          </w:tcPr>
          <w:p w14:paraId="36B627C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-19,3</w:t>
            </w:r>
          </w:p>
        </w:tc>
        <w:tc>
          <w:tcPr>
            <w:tcW w:w="341" w:type="pct"/>
            <w:tcBorders>
              <w:top w:val="nil"/>
              <w:left w:val="nil"/>
              <w:bottom w:val="single" w:sz="4" w:space="0" w:color="auto"/>
              <w:right w:val="single" w:sz="4" w:space="0" w:color="auto"/>
            </w:tcBorders>
            <w:shd w:val="clear" w:color="auto" w:fill="auto"/>
            <w:hideMark/>
          </w:tcPr>
          <w:p w14:paraId="052213B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48,5</w:t>
            </w:r>
          </w:p>
        </w:tc>
        <w:tc>
          <w:tcPr>
            <w:tcW w:w="341" w:type="pct"/>
            <w:tcBorders>
              <w:top w:val="nil"/>
              <w:left w:val="nil"/>
              <w:bottom w:val="single" w:sz="4" w:space="0" w:color="auto"/>
              <w:right w:val="single" w:sz="4" w:space="0" w:color="auto"/>
            </w:tcBorders>
            <w:shd w:val="clear" w:color="auto" w:fill="auto"/>
            <w:noWrap/>
            <w:vAlign w:val="bottom"/>
            <w:hideMark/>
          </w:tcPr>
          <w:p w14:paraId="075AC2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-6,0</w:t>
            </w:r>
          </w:p>
        </w:tc>
        <w:tc>
          <w:tcPr>
            <w:tcW w:w="305" w:type="pct"/>
            <w:tcBorders>
              <w:top w:val="nil"/>
              <w:left w:val="nil"/>
              <w:bottom w:val="single" w:sz="4" w:space="0" w:color="auto"/>
              <w:right w:val="single" w:sz="4" w:space="0" w:color="auto"/>
            </w:tcBorders>
            <w:shd w:val="clear" w:color="auto" w:fill="auto"/>
            <w:noWrap/>
            <w:vAlign w:val="bottom"/>
            <w:hideMark/>
          </w:tcPr>
          <w:p w14:paraId="3FE92C9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w:t>
            </w:r>
          </w:p>
        </w:tc>
        <w:tc>
          <w:tcPr>
            <w:tcW w:w="305" w:type="pct"/>
            <w:tcBorders>
              <w:top w:val="nil"/>
              <w:left w:val="nil"/>
              <w:bottom w:val="single" w:sz="4" w:space="0" w:color="auto"/>
              <w:right w:val="single" w:sz="4" w:space="0" w:color="auto"/>
            </w:tcBorders>
            <w:shd w:val="clear" w:color="auto" w:fill="auto"/>
            <w:noWrap/>
            <w:vAlign w:val="bottom"/>
            <w:hideMark/>
          </w:tcPr>
          <w:p w14:paraId="6F61A7F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29,8</w:t>
            </w:r>
          </w:p>
        </w:tc>
        <w:tc>
          <w:tcPr>
            <w:tcW w:w="395" w:type="pct"/>
            <w:tcBorders>
              <w:top w:val="nil"/>
              <w:left w:val="nil"/>
              <w:bottom w:val="single" w:sz="4" w:space="0" w:color="auto"/>
              <w:right w:val="single" w:sz="4" w:space="0" w:color="auto"/>
            </w:tcBorders>
            <w:shd w:val="clear" w:color="auto" w:fill="auto"/>
            <w:noWrap/>
            <w:vAlign w:val="bottom"/>
            <w:hideMark/>
          </w:tcPr>
          <w:p w14:paraId="10750D7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-17,3</w:t>
            </w:r>
          </w:p>
        </w:tc>
        <w:tc>
          <w:tcPr>
            <w:tcW w:w="359" w:type="pct"/>
            <w:tcBorders>
              <w:top w:val="nil"/>
              <w:left w:val="nil"/>
              <w:bottom w:val="single" w:sz="4" w:space="0" w:color="auto"/>
              <w:right w:val="single" w:sz="4" w:space="0" w:color="auto"/>
            </w:tcBorders>
            <w:shd w:val="clear" w:color="auto" w:fill="auto"/>
            <w:noWrap/>
            <w:vAlign w:val="bottom"/>
            <w:hideMark/>
          </w:tcPr>
          <w:p w14:paraId="75924F3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c>
          <w:tcPr>
            <w:tcW w:w="395" w:type="pct"/>
            <w:tcBorders>
              <w:top w:val="nil"/>
              <w:left w:val="nil"/>
              <w:bottom w:val="single" w:sz="4" w:space="0" w:color="auto"/>
              <w:right w:val="single" w:sz="4" w:space="0" w:color="auto"/>
            </w:tcBorders>
            <w:shd w:val="clear" w:color="auto" w:fill="auto"/>
            <w:noWrap/>
            <w:vAlign w:val="bottom"/>
            <w:hideMark/>
          </w:tcPr>
          <w:p w14:paraId="08F4F72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108,8</w:t>
            </w:r>
          </w:p>
        </w:tc>
        <w:tc>
          <w:tcPr>
            <w:tcW w:w="287" w:type="pct"/>
            <w:tcBorders>
              <w:top w:val="nil"/>
              <w:left w:val="nil"/>
              <w:bottom w:val="single" w:sz="4" w:space="0" w:color="auto"/>
              <w:right w:val="single" w:sz="4" w:space="0" w:color="auto"/>
            </w:tcBorders>
            <w:shd w:val="clear" w:color="auto" w:fill="auto"/>
            <w:noWrap/>
            <w:vAlign w:val="bottom"/>
            <w:hideMark/>
          </w:tcPr>
          <w:p w14:paraId="38BA397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w:t>
            </w:r>
          </w:p>
        </w:tc>
        <w:tc>
          <w:tcPr>
            <w:tcW w:w="287" w:type="pct"/>
            <w:tcBorders>
              <w:top w:val="nil"/>
              <w:left w:val="nil"/>
              <w:bottom w:val="single" w:sz="4" w:space="0" w:color="auto"/>
              <w:right w:val="single" w:sz="4" w:space="0" w:color="auto"/>
            </w:tcBorders>
            <w:shd w:val="clear" w:color="auto" w:fill="auto"/>
            <w:noWrap/>
            <w:vAlign w:val="bottom"/>
            <w:hideMark/>
          </w:tcPr>
          <w:p w14:paraId="5B3B106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6,9</w:t>
            </w:r>
          </w:p>
        </w:tc>
        <w:tc>
          <w:tcPr>
            <w:tcW w:w="287" w:type="pct"/>
            <w:tcBorders>
              <w:top w:val="nil"/>
              <w:left w:val="nil"/>
              <w:bottom w:val="single" w:sz="4" w:space="0" w:color="auto"/>
              <w:right w:val="single" w:sz="4" w:space="0" w:color="auto"/>
            </w:tcBorders>
            <w:shd w:val="clear" w:color="auto" w:fill="auto"/>
            <w:noWrap/>
            <w:vAlign w:val="bottom"/>
            <w:hideMark/>
          </w:tcPr>
          <w:p w14:paraId="03F008A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w:t>
            </w:r>
          </w:p>
        </w:tc>
        <w:tc>
          <w:tcPr>
            <w:tcW w:w="287" w:type="pct"/>
            <w:tcBorders>
              <w:top w:val="nil"/>
              <w:left w:val="nil"/>
              <w:bottom w:val="single" w:sz="4" w:space="0" w:color="auto"/>
              <w:right w:val="single" w:sz="4" w:space="0" w:color="auto"/>
            </w:tcBorders>
            <w:shd w:val="clear" w:color="auto" w:fill="auto"/>
            <w:noWrap/>
            <w:vAlign w:val="bottom"/>
            <w:hideMark/>
          </w:tcPr>
          <w:p w14:paraId="2A89612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41" w:type="pct"/>
            <w:tcBorders>
              <w:top w:val="nil"/>
              <w:left w:val="nil"/>
              <w:bottom w:val="single" w:sz="4" w:space="0" w:color="auto"/>
              <w:right w:val="single" w:sz="4" w:space="0" w:color="auto"/>
            </w:tcBorders>
            <w:shd w:val="clear" w:color="auto" w:fill="auto"/>
            <w:noWrap/>
            <w:vAlign w:val="bottom"/>
            <w:hideMark/>
          </w:tcPr>
          <w:p w14:paraId="73604D7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c>
          <w:tcPr>
            <w:tcW w:w="304" w:type="pct"/>
            <w:tcBorders>
              <w:top w:val="nil"/>
              <w:left w:val="nil"/>
              <w:bottom w:val="single" w:sz="4" w:space="0" w:color="auto"/>
              <w:right w:val="single" w:sz="4" w:space="0" w:color="auto"/>
            </w:tcBorders>
            <w:shd w:val="clear" w:color="auto" w:fill="auto"/>
            <w:noWrap/>
            <w:vAlign w:val="bottom"/>
            <w:hideMark/>
          </w:tcPr>
          <w:p w14:paraId="5088883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18,4</w:t>
            </w:r>
          </w:p>
        </w:tc>
      </w:tr>
      <w:tr w:rsidR="007338A7" w:rsidRPr="007338A7" w14:paraId="6AB90840"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21C3C138"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2011:2</w:t>
            </w:r>
          </w:p>
        </w:tc>
        <w:tc>
          <w:tcPr>
            <w:tcW w:w="341" w:type="pct"/>
            <w:tcBorders>
              <w:top w:val="nil"/>
              <w:left w:val="nil"/>
              <w:bottom w:val="single" w:sz="4" w:space="0" w:color="auto"/>
              <w:right w:val="single" w:sz="4" w:space="0" w:color="auto"/>
            </w:tcBorders>
            <w:shd w:val="clear" w:color="auto" w:fill="auto"/>
            <w:hideMark/>
          </w:tcPr>
          <w:p w14:paraId="6DD8418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-16,0</w:t>
            </w:r>
          </w:p>
        </w:tc>
        <w:tc>
          <w:tcPr>
            <w:tcW w:w="341" w:type="pct"/>
            <w:tcBorders>
              <w:top w:val="nil"/>
              <w:left w:val="nil"/>
              <w:bottom w:val="single" w:sz="4" w:space="0" w:color="auto"/>
              <w:right w:val="single" w:sz="4" w:space="0" w:color="auto"/>
            </w:tcBorders>
            <w:shd w:val="clear" w:color="auto" w:fill="auto"/>
            <w:hideMark/>
          </w:tcPr>
          <w:p w14:paraId="1C57D7F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30,6</w:t>
            </w:r>
          </w:p>
        </w:tc>
        <w:tc>
          <w:tcPr>
            <w:tcW w:w="341" w:type="pct"/>
            <w:tcBorders>
              <w:top w:val="nil"/>
              <w:left w:val="nil"/>
              <w:bottom w:val="single" w:sz="4" w:space="0" w:color="auto"/>
              <w:right w:val="single" w:sz="4" w:space="0" w:color="auto"/>
            </w:tcBorders>
            <w:shd w:val="clear" w:color="auto" w:fill="auto"/>
            <w:noWrap/>
            <w:vAlign w:val="bottom"/>
            <w:hideMark/>
          </w:tcPr>
          <w:p w14:paraId="7105612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-17,4</w:t>
            </w:r>
          </w:p>
        </w:tc>
        <w:tc>
          <w:tcPr>
            <w:tcW w:w="305" w:type="pct"/>
            <w:tcBorders>
              <w:top w:val="nil"/>
              <w:left w:val="nil"/>
              <w:bottom w:val="single" w:sz="4" w:space="0" w:color="auto"/>
              <w:right w:val="single" w:sz="4" w:space="0" w:color="auto"/>
            </w:tcBorders>
            <w:shd w:val="clear" w:color="auto" w:fill="auto"/>
            <w:noWrap/>
            <w:vAlign w:val="bottom"/>
            <w:hideMark/>
          </w:tcPr>
          <w:p w14:paraId="766D962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24,1</w:t>
            </w:r>
          </w:p>
        </w:tc>
        <w:tc>
          <w:tcPr>
            <w:tcW w:w="305" w:type="pct"/>
            <w:tcBorders>
              <w:top w:val="nil"/>
              <w:left w:val="nil"/>
              <w:bottom w:val="single" w:sz="4" w:space="0" w:color="auto"/>
              <w:right w:val="single" w:sz="4" w:space="0" w:color="auto"/>
            </w:tcBorders>
            <w:shd w:val="clear" w:color="auto" w:fill="auto"/>
            <w:noWrap/>
            <w:vAlign w:val="bottom"/>
            <w:hideMark/>
          </w:tcPr>
          <w:p w14:paraId="6526F10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22,9</w:t>
            </w:r>
          </w:p>
        </w:tc>
        <w:tc>
          <w:tcPr>
            <w:tcW w:w="395" w:type="pct"/>
            <w:tcBorders>
              <w:top w:val="nil"/>
              <w:left w:val="nil"/>
              <w:bottom w:val="single" w:sz="4" w:space="0" w:color="auto"/>
              <w:right w:val="single" w:sz="4" w:space="0" w:color="auto"/>
            </w:tcBorders>
            <w:shd w:val="clear" w:color="auto" w:fill="auto"/>
            <w:noWrap/>
            <w:vAlign w:val="bottom"/>
            <w:hideMark/>
          </w:tcPr>
          <w:p w14:paraId="21F9415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w:t>
            </w:r>
          </w:p>
        </w:tc>
        <w:tc>
          <w:tcPr>
            <w:tcW w:w="359" w:type="pct"/>
            <w:tcBorders>
              <w:top w:val="nil"/>
              <w:left w:val="nil"/>
              <w:bottom w:val="single" w:sz="4" w:space="0" w:color="auto"/>
              <w:right w:val="single" w:sz="4" w:space="0" w:color="auto"/>
            </w:tcBorders>
            <w:shd w:val="clear" w:color="auto" w:fill="auto"/>
            <w:noWrap/>
            <w:vAlign w:val="bottom"/>
            <w:hideMark/>
          </w:tcPr>
          <w:p w14:paraId="724C1EA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43,7</w:t>
            </w:r>
          </w:p>
        </w:tc>
        <w:tc>
          <w:tcPr>
            <w:tcW w:w="395" w:type="pct"/>
            <w:tcBorders>
              <w:top w:val="nil"/>
              <w:left w:val="nil"/>
              <w:bottom w:val="single" w:sz="4" w:space="0" w:color="auto"/>
              <w:right w:val="single" w:sz="4" w:space="0" w:color="auto"/>
            </w:tcBorders>
            <w:shd w:val="clear" w:color="auto" w:fill="auto"/>
            <w:noWrap/>
            <w:vAlign w:val="bottom"/>
            <w:hideMark/>
          </w:tcPr>
          <w:p w14:paraId="6D412FD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112,8</w:t>
            </w:r>
          </w:p>
        </w:tc>
        <w:tc>
          <w:tcPr>
            <w:tcW w:w="287" w:type="pct"/>
            <w:tcBorders>
              <w:top w:val="nil"/>
              <w:left w:val="nil"/>
              <w:bottom w:val="single" w:sz="4" w:space="0" w:color="auto"/>
              <w:right w:val="single" w:sz="4" w:space="0" w:color="auto"/>
            </w:tcBorders>
            <w:shd w:val="clear" w:color="auto" w:fill="auto"/>
            <w:noWrap/>
            <w:vAlign w:val="bottom"/>
            <w:hideMark/>
          </w:tcPr>
          <w:p w14:paraId="78D5C52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w:t>
            </w:r>
          </w:p>
        </w:tc>
        <w:tc>
          <w:tcPr>
            <w:tcW w:w="287" w:type="pct"/>
            <w:tcBorders>
              <w:top w:val="nil"/>
              <w:left w:val="nil"/>
              <w:bottom w:val="single" w:sz="4" w:space="0" w:color="auto"/>
              <w:right w:val="single" w:sz="4" w:space="0" w:color="auto"/>
            </w:tcBorders>
            <w:shd w:val="clear" w:color="auto" w:fill="auto"/>
            <w:noWrap/>
            <w:vAlign w:val="bottom"/>
            <w:hideMark/>
          </w:tcPr>
          <w:p w14:paraId="3BF8D52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2,3</w:t>
            </w:r>
          </w:p>
        </w:tc>
        <w:tc>
          <w:tcPr>
            <w:tcW w:w="287" w:type="pct"/>
            <w:tcBorders>
              <w:top w:val="nil"/>
              <w:left w:val="nil"/>
              <w:bottom w:val="single" w:sz="4" w:space="0" w:color="auto"/>
              <w:right w:val="single" w:sz="4" w:space="0" w:color="auto"/>
            </w:tcBorders>
            <w:shd w:val="clear" w:color="auto" w:fill="auto"/>
            <w:noWrap/>
            <w:vAlign w:val="bottom"/>
            <w:hideMark/>
          </w:tcPr>
          <w:p w14:paraId="541673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w:t>
            </w:r>
          </w:p>
        </w:tc>
        <w:tc>
          <w:tcPr>
            <w:tcW w:w="287" w:type="pct"/>
            <w:tcBorders>
              <w:top w:val="nil"/>
              <w:left w:val="nil"/>
              <w:bottom w:val="single" w:sz="4" w:space="0" w:color="auto"/>
              <w:right w:val="single" w:sz="4" w:space="0" w:color="auto"/>
            </w:tcBorders>
            <w:shd w:val="clear" w:color="auto" w:fill="auto"/>
            <w:noWrap/>
            <w:vAlign w:val="bottom"/>
            <w:hideMark/>
          </w:tcPr>
          <w:p w14:paraId="7C491F9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5,7</w:t>
            </w:r>
          </w:p>
        </w:tc>
        <w:tc>
          <w:tcPr>
            <w:tcW w:w="341" w:type="pct"/>
            <w:tcBorders>
              <w:top w:val="nil"/>
              <w:left w:val="nil"/>
              <w:bottom w:val="single" w:sz="4" w:space="0" w:color="auto"/>
              <w:right w:val="single" w:sz="4" w:space="0" w:color="auto"/>
            </w:tcBorders>
            <w:shd w:val="clear" w:color="auto" w:fill="auto"/>
            <w:noWrap/>
            <w:vAlign w:val="bottom"/>
            <w:hideMark/>
          </w:tcPr>
          <w:p w14:paraId="1C4E3B4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-6,9</w:t>
            </w:r>
          </w:p>
        </w:tc>
        <w:tc>
          <w:tcPr>
            <w:tcW w:w="304" w:type="pct"/>
            <w:tcBorders>
              <w:top w:val="nil"/>
              <w:left w:val="nil"/>
              <w:bottom w:val="single" w:sz="4" w:space="0" w:color="auto"/>
              <w:right w:val="single" w:sz="4" w:space="0" w:color="auto"/>
            </w:tcBorders>
            <w:shd w:val="clear" w:color="auto" w:fill="auto"/>
            <w:noWrap/>
            <w:vAlign w:val="bottom"/>
            <w:hideMark/>
          </w:tcPr>
          <w:p w14:paraId="0044CEA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9,0</w:t>
            </w:r>
          </w:p>
        </w:tc>
      </w:tr>
      <w:tr w:rsidR="007338A7" w:rsidRPr="007338A7" w14:paraId="0E32C7D8"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577E7DCE"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2011:3</w:t>
            </w:r>
          </w:p>
        </w:tc>
        <w:tc>
          <w:tcPr>
            <w:tcW w:w="341" w:type="pct"/>
            <w:tcBorders>
              <w:top w:val="nil"/>
              <w:left w:val="nil"/>
              <w:bottom w:val="single" w:sz="4" w:space="0" w:color="auto"/>
              <w:right w:val="single" w:sz="4" w:space="0" w:color="auto"/>
            </w:tcBorders>
            <w:shd w:val="clear" w:color="auto" w:fill="auto"/>
            <w:hideMark/>
          </w:tcPr>
          <w:p w14:paraId="2AAD280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-20,0</w:t>
            </w:r>
          </w:p>
        </w:tc>
        <w:tc>
          <w:tcPr>
            <w:tcW w:w="341" w:type="pct"/>
            <w:tcBorders>
              <w:top w:val="nil"/>
              <w:left w:val="nil"/>
              <w:bottom w:val="single" w:sz="4" w:space="0" w:color="auto"/>
              <w:right w:val="single" w:sz="4" w:space="0" w:color="auto"/>
            </w:tcBorders>
            <w:shd w:val="clear" w:color="auto" w:fill="auto"/>
            <w:hideMark/>
          </w:tcPr>
          <w:p w14:paraId="4FE6108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35,0</w:t>
            </w:r>
          </w:p>
        </w:tc>
        <w:tc>
          <w:tcPr>
            <w:tcW w:w="341" w:type="pct"/>
            <w:tcBorders>
              <w:top w:val="nil"/>
              <w:left w:val="nil"/>
              <w:bottom w:val="single" w:sz="4" w:space="0" w:color="auto"/>
              <w:right w:val="single" w:sz="4" w:space="0" w:color="auto"/>
            </w:tcBorders>
            <w:shd w:val="clear" w:color="auto" w:fill="auto"/>
            <w:noWrap/>
            <w:vAlign w:val="bottom"/>
            <w:hideMark/>
          </w:tcPr>
          <w:p w14:paraId="4814DF6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-18,9</w:t>
            </w:r>
          </w:p>
        </w:tc>
        <w:tc>
          <w:tcPr>
            <w:tcW w:w="305" w:type="pct"/>
            <w:tcBorders>
              <w:top w:val="nil"/>
              <w:left w:val="nil"/>
              <w:bottom w:val="single" w:sz="4" w:space="0" w:color="auto"/>
              <w:right w:val="single" w:sz="4" w:space="0" w:color="auto"/>
            </w:tcBorders>
            <w:shd w:val="clear" w:color="auto" w:fill="auto"/>
            <w:noWrap/>
            <w:vAlign w:val="bottom"/>
            <w:hideMark/>
          </w:tcPr>
          <w:p w14:paraId="63CBAD3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19,3</w:t>
            </w:r>
          </w:p>
        </w:tc>
        <w:tc>
          <w:tcPr>
            <w:tcW w:w="305" w:type="pct"/>
            <w:tcBorders>
              <w:top w:val="nil"/>
              <w:left w:val="nil"/>
              <w:bottom w:val="single" w:sz="4" w:space="0" w:color="auto"/>
              <w:right w:val="single" w:sz="4" w:space="0" w:color="auto"/>
            </w:tcBorders>
            <w:shd w:val="clear" w:color="auto" w:fill="auto"/>
            <w:noWrap/>
            <w:vAlign w:val="bottom"/>
            <w:hideMark/>
          </w:tcPr>
          <w:p w14:paraId="17C0EA4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17,4</w:t>
            </w:r>
          </w:p>
        </w:tc>
        <w:tc>
          <w:tcPr>
            <w:tcW w:w="395" w:type="pct"/>
            <w:tcBorders>
              <w:top w:val="nil"/>
              <w:left w:val="nil"/>
              <w:bottom w:val="single" w:sz="4" w:space="0" w:color="auto"/>
              <w:right w:val="single" w:sz="4" w:space="0" w:color="auto"/>
            </w:tcBorders>
            <w:shd w:val="clear" w:color="auto" w:fill="auto"/>
            <w:noWrap/>
            <w:vAlign w:val="bottom"/>
            <w:hideMark/>
          </w:tcPr>
          <w:p w14:paraId="5EE9653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-19,0</w:t>
            </w:r>
          </w:p>
        </w:tc>
        <w:tc>
          <w:tcPr>
            <w:tcW w:w="359" w:type="pct"/>
            <w:tcBorders>
              <w:top w:val="nil"/>
              <w:left w:val="nil"/>
              <w:bottom w:val="single" w:sz="4" w:space="0" w:color="auto"/>
              <w:right w:val="single" w:sz="4" w:space="0" w:color="auto"/>
            </w:tcBorders>
            <w:shd w:val="clear" w:color="auto" w:fill="auto"/>
            <w:noWrap/>
            <w:vAlign w:val="bottom"/>
            <w:hideMark/>
          </w:tcPr>
          <w:p w14:paraId="3ADCAF4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42,4</w:t>
            </w:r>
          </w:p>
        </w:tc>
        <w:tc>
          <w:tcPr>
            <w:tcW w:w="395" w:type="pct"/>
            <w:tcBorders>
              <w:top w:val="nil"/>
              <w:left w:val="nil"/>
              <w:bottom w:val="single" w:sz="4" w:space="0" w:color="auto"/>
              <w:right w:val="single" w:sz="4" w:space="0" w:color="auto"/>
            </w:tcBorders>
            <w:shd w:val="clear" w:color="auto" w:fill="auto"/>
            <w:noWrap/>
            <w:vAlign w:val="bottom"/>
            <w:hideMark/>
          </w:tcPr>
          <w:p w14:paraId="3F3CBE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69,0</w:t>
            </w:r>
          </w:p>
        </w:tc>
        <w:tc>
          <w:tcPr>
            <w:tcW w:w="287" w:type="pct"/>
            <w:tcBorders>
              <w:top w:val="nil"/>
              <w:left w:val="nil"/>
              <w:bottom w:val="single" w:sz="4" w:space="0" w:color="auto"/>
              <w:right w:val="single" w:sz="4" w:space="0" w:color="auto"/>
            </w:tcBorders>
            <w:shd w:val="clear" w:color="auto" w:fill="auto"/>
            <w:noWrap/>
            <w:vAlign w:val="bottom"/>
            <w:hideMark/>
          </w:tcPr>
          <w:p w14:paraId="1854370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-3,7</w:t>
            </w:r>
          </w:p>
        </w:tc>
        <w:tc>
          <w:tcPr>
            <w:tcW w:w="287" w:type="pct"/>
            <w:tcBorders>
              <w:top w:val="nil"/>
              <w:left w:val="nil"/>
              <w:bottom w:val="single" w:sz="4" w:space="0" w:color="auto"/>
              <w:right w:val="single" w:sz="4" w:space="0" w:color="auto"/>
            </w:tcBorders>
            <w:shd w:val="clear" w:color="auto" w:fill="auto"/>
            <w:noWrap/>
            <w:vAlign w:val="bottom"/>
            <w:hideMark/>
          </w:tcPr>
          <w:p w14:paraId="71D0628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w:t>
            </w:r>
          </w:p>
        </w:tc>
        <w:tc>
          <w:tcPr>
            <w:tcW w:w="287" w:type="pct"/>
            <w:tcBorders>
              <w:top w:val="nil"/>
              <w:left w:val="nil"/>
              <w:bottom w:val="single" w:sz="4" w:space="0" w:color="auto"/>
              <w:right w:val="single" w:sz="4" w:space="0" w:color="auto"/>
            </w:tcBorders>
            <w:shd w:val="clear" w:color="auto" w:fill="auto"/>
            <w:noWrap/>
            <w:vAlign w:val="bottom"/>
            <w:hideMark/>
          </w:tcPr>
          <w:p w14:paraId="6261DF5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c>
          <w:tcPr>
            <w:tcW w:w="287" w:type="pct"/>
            <w:tcBorders>
              <w:top w:val="nil"/>
              <w:left w:val="nil"/>
              <w:bottom w:val="single" w:sz="4" w:space="0" w:color="auto"/>
              <w:right w:val="single" w:sz="4" w:space="0" w:color="auto"/>
            </w:tcBorders>
            <w:shd w:val="clear" w:color="auto" w:fill="auto"/>
            <w:noWrap/>
            <w:vAlign w:val="bottom"/>
            <w:hideMark/>
          </w:tcPr>
          <w:p w14:paraId="5FC0F87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-0,6</w:t>
            </w:r>
          </w:p>
        </w:tc>
        <w:tc>
          <w:tcPr>
            <w:tcW w:w="341" w:type="pct"/>
            <w:tcBorders>
              <w:top w:val="nil"/>
              <w:left w:val="nil"/>
              <w:bottom w:val="single" w:sz="4" w:space="0" w:color="auto"/>
              <w:right w:val="single" w:sz="4" w:space="0" w:color="auto"/>
            </w:tcBorders>
            <w:shd w:val="clear" w:color="auto" w:fill="auto"/>
            <w:noWrap/>
            <w:vAlign w:val="bottom"/>
            <w:hideMark/>
          </w:tcPr>
          <w:p w14:paraId="09090FD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-7,8</w:t>
            </w:r>
          </w:p>
        </w:tc>
        <w:tc>
          <w:tcPr>
            <w:tcW w:w="304" w:type="pct"/>
            <w:tcBorders>
              <w:top w:val="nil"/>
              <w:left w:val="nil"/>
              <w:bottom w:val="single" w:sz="4" w:space="0" w:color="auto"/>
              <w:right w:val="single" w:sz="4" w:space="0" w:color="auto"/>
            </w:tcBorders>
            <w:shd w:val="clear" w:color="auto" w:fill="auto"/>
            <w:noWrap/>
            <w:vAlign w:val="bottom"/>
            <w:hideMark/>
          </w:tcPr>
          <w:p w14:paraId="3BB0F1A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r>
      <w:tr w:rsidR="007338A7" w:rsidRPr="007338A7" w14:paraId="20753EA1"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D2963D6"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2011:4</w:t>
            </w:r>
          </w:p>
        </w:tc>
        <w:tc>
          <w:tcPr>
            <w:tcW w:w="341" w:type="pct"/>
            <w:tcBorders>
              <w:top w:val="nil"/>
              <w:left w:val="nil"/>
              <w:bottom w:val="single" w:sz="4" w:space="0" w:color="auto"/>
              <w:right w:val="single" w:sz="4" w:space="0" w:color="auto"/>
            </w:tcBorders>
            <w:shd w:val="clear" w:color="auto" w:fill="auto"/>
            <w:hideMark/>
          </w:tcPr>
          <w:p w14:paraId="47E7F5B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-21,7</w:t>
            </w:r>
          </w:p>
        </w:tc>
        <w:tc>
          <w:tcPr>
            <w:tcW w:w="341" w:type="pct"/>
            <w:tcBorders>
              <w:top w:val="nil"/>
              <w:left w:val="nil"/>
              <w:bottom w:val="single" w:sz="4" w:space="0" w:color="auto"/>
              <w:right w:val="single" w:sz="4" w:space="0" w:color="auto"/>
            </w:tcBorders>
            <w:shd w:val="clear" w:color="auto" w:fill="auto"/>
            <w:hideMark/>
          </w:tcPr>
          <w:p w14:paraId="28C93ED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23,5</w:t>
            </w:r>
          </w:p>
        </w:tc>
        <w:tc>
          <w:tcPr>
            <w:tcW w:w="341" w:type="pct"/>
            <w:tcBorders>
              <w:top w:val="nil"/>
              <w:left w:val="nil"/>
              <w:bottom w:val="single" w:sz="4" w:space="0" w:color="auto"/>
              <w:right w:val="single" w:sz="4" w:space="0" w:color="auto"/>
            </w:tcBorders>
            <w:shd w:val="clear" w:color="auto" w:fill="auto"/>
            <w:noWrap/>
            <w:vAlign w:val="bottom"/>
            <w:hideMark/>
          </w:tcPr>
          <w:p w14:paraId="4B7BEEF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-20,2</w:t>
            </w:r>
          </w:p>
        </w:tc>
        <w:tc>
          <w:tcPr>
            <w:tcW w:w="305" w:type="pct"/>
            <w:tcBorders>
              <w:top w:val="nil"/>
              <w:left w:val="nil"/>
              <w:bottom w:val="single" w:sz="4" w:space="0" w:color="auto"/>
              <w:right w:val="single" w:sz="4" w:space="0" w:color="auto"/>
            </w:tcBorders>
            <w:shd w:val="clear" w:color="auto" w:fill="auto"/>
            <w:noWrap/>
            <w:vAlign w:val="bottom"/>
            <w:hideMark/>
          </w:tcPr>
          <w:p w14:paraId="6C8BF4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7,8</w:t>
            </w:r>
          </w:p>
        </w:tc>
        <w:tc>
          <w:tcPr>
            <w:tcW w:w="305" w:type="pct"/>
            <w:tcBorders>
              <w:top w:val="nil"/>
              <w:left w:val="nil"/>
              <w:bottom w:val="single" w:sz="4" w:space="0" w:color="auto"/>
              <w:right w:val="single" w:sz="4" w:space="0" w:color="auto"/>
            </w:tcBorders>
            <w:shd w:val="clear" w:color="auto" w:fill="auto"/>
            <w:noWrap/>
            <w:vAlign w:val="bottom"/>
            <w:hideMark/>
          </w:tcPr>
          <w:p w14:paraId="5024C4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27,1</w:t>
            </w:r>
          </w:p>
        </w:tc>
        <w:tc>
          <w:tcPr>
            <w:tcW w:w="395" w:type="pct"/>
            <w:tcBorders>
              <w:top w:val="nil"/>
              <w:left w:val="nil"/>
              <w:bottom w:val="single" w:sz="4" w:space="0" w:color="auto"/>
              <w:right w:val="single" w:sz="4" w:space="0" w:color="auto"/>
            </w:tcBorders>
            <w:shd w:val="clear" w:color="auto" w:fill="auto"/>
            <w:noWrap/>
            <w:vAlign w:val="bottom"/>
            <w:hideMark/>
          </w:tcPr>
          <w:p w14:paraId="2D90CA3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-32,4</w:t>
            </w:r>
          </w:p>
        </w:tc>
        <w:tc>
          <w:tcPr>
            <w:tcW w:w="359" w:type="pct"/>
            <w:tcBorders>
              <w:top w:val="nil"/>
              <w:left w:val="nil"/>
              <w:bottom w:val="single" w:sz="4" w:space="0" w:color="auto"/>
              <w:right w:val="single" w:sz="4" w:space="0" w:color="auto"/>
            </w:tcBorders>
            <w:shd w:val="clear" w:color="auto" w:fill="auto"/>
            <w:noWrap/>
            <w:vAlign w:val="bottom"/>
            <w:hideMark/>
          </w:tcPr>
          <w:p w14:paraId="26AB5FE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48,4</w:t>
            </w:r>
          </w:p>
        </w:tc>
        <w:tc>
          <w:tcPr>
            <w:tcW w:w="395" w:type="pct"/>
            <w:tcBorders>
              <w:top w:val="nil"/>
              <w:left w:val="nil"/>
              <w:bottom w:val="single" w:sz="4" w:space="0" w:color="auto"/>
              <w:right w:val="single" w:sz="4" w:space="0" w:color="auto"/>
            </w:tcBorders>
            <w:shd w:val="clear" w:color="auto" w:fill="auto"/>
            <w:noWrap/>
            <w:vAlign w:val="bottom"/>
            <w:hideMark/>
          </w:tcPr>
          <w:p w14:paraId="178BD1C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-30,5</w:t>
            </w:r>
          </w:p>
        </w:tc>
        <w:tc>
          <w:tcPr>
            <w:tcW w:w="287" w:type="pct"/>
            <w:tcBorders>
              <w:top w:val="nil"/>
              <w:left w:val="nil"/>
              <w:bottom w:val="single" w:sz="4" w:space="0" w:color="auto"/>
              <w:right w:val="single" w:sz="4" w:space="0" w:color="auto"/>
            </w:tcBorders>
            <w:shd w:val="clear" w:color="auto" w:fill="auto"/>
            <w:noWrap/>
            <w:vAlign w:val="bottom"/>
            <w:hideMark/>
          </w:tcPr>
          <w:p w14:paraId="69FC82F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c>
          <w:tcPr>
            <w:tcW w:w="287" w:type="pct"/>
            <w:tcBorders>
              <w:top w:val="nil"/>
              <w:left w:val="nil"/>
              <w:bottom w:val="single" w:sz="4" w:space="0" w:color="auto"/>
              <w:right w:val="single" w:sz="4" w:space="0" w:color="auto"/>
            </w:tcBorders>
            <w:shd w:val="clear" w:color="auto" w:fill="auto"/>
            <w:noWrap/>
            <w:vAlign w:val="bottom"/>
            <w:hideMark/>
          </w:tcPr>
          <w:p w14:paraId="1739CB6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w:t>
            </w:r>
          </w:p>
        </w:tc>
        <w:tc>
          <w:tcPr>
            <w:tcW w:w="287" w:type="pct"/>
            <w:tcBorders>
              <w:top w:val="nil"/>
              <w:left w:val="nil"/>
              <w:bottom w:val="single" w:sz="4" w:space="0" w:color="auto"/>
              <w:right w:val="single" w:sz="4" w:space="0" w:color="auto"/>
            </w:tcBorders>
            <w:shd w:val="clear" w:color="auto" w:fill="auto"/>
            <w:noWrap/>
            <w:vAlign w:val="bottom"/>
            <w:hideMark/>
          </w:tcPr>
          <w:p w14:paraId="1F3CD75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-0,7</w:t>
            </w:r>
          </w:p>
        </w:tc>
        <w:tc>
          <w:tcPr>
            <w:tcW w:w="287" w:type="pct"/>
            <w:tcBorders>
              <w:top w:val="nil"/>
              <w:left w:val="nil"/>
              <w:bottom w:val="single" w:sz="4" w:space="0" w:color="auto"/>
              <w:right w:val="single" w:sz="4" w:space="0" w:color="auto"/>
            </w:tcBorders>
            <w:shd w:val="clear" w:color="auto" w:fill="auto"/>
            <w:noWrap/>
            <w:vAlign w:val="bottom"/>
            <w:hideMark/>
          </w:tcPr>
          <w:p w14:paraId="7C1D92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w:t>
            </w:r>
          </w:p>
        </w:tc>
        <w:tc>
          <w:tcPr>
            <w:tcW w:w="341" w:type="pct"/>
            <w:tcBorders>
              <w:top w:val="nil"/>
              <w:left w:val="nil"/>
              <w:bottom w:val="single" w:sz="4" w:space="0" w:color="auto"/>
              <w:right w:val="single" w:sz="4" w:space="0" w:color="auto"/>
            </w:tcBorders>
            <w:shd w:val="clear" w:color="auto" w:fill="auto"/>
            <w:noWrap/>
            <w:vAlign w:val="bottom"/>
            <w:hideMark/>
          </w:tcPr>
          <w:p w14:paraId="157AA8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-7,8</w:t>
            </w:r>
          </w:p>
        </w:tc>
        <w:tc>
          <w:tcPr>
            <w:tcW w:w="304" w:type="pct"/>
            <w:tcBorders>
              <w:top w:val="nil"/>
              <w:left w:val="nil"/>
              <w:bottom w:val="single" w:sz="4" w:space="0" w:color="auto"/>
              <w:right w:val="single" w:sz="4" w:space="0" w:color="auto"/>
            </w:tcBorders>
            <w:shd w:val="clear" w:color="auto" w:fill="auto"/>
            <w:noWrap/>
            <w:vAlign w:val="bottom"/>
            <w:hideMark/>
          </w:tcPr>
          <w:p w14:paraId="1D8F607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w:t>
            </w:r>
          </w:p>
        </w:tc>
      </w:tr>
      <w:tr w:rsidR="007338A7" w:rsidRPr="007338A7" w14:paraId="7C205883"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CF06833"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2012:1</w:t>
            </w:r>
          </w:p>
        </w:tc>
        <w:tc>
          <w:tcPr>
            <w:tcW w:w="341" w:type="pct"/>
            <w:tcBorders>
              <w:top w:val="nil"/>
              <w:left w:val="nil"/>
              <w:bottom w:val="single" w:sz="4" w:space="0" w:color="auto"/>
              <w:right w:val="single" w:sz="4" w:space="0" w:color="auto"/>
            </w:tcBorders>
            <w:shd w:val="clear" w:color="auto" w:fill="auto"/>
            <w:hideMark/>
          </w:tcPr>
          <w:p w14:paraId="3DDA51D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-16,1</w:t>
            </w:r>
          </w:p>
        </w:tc>
        <w:tc>
          <w:tcPr>
            <w:tcW w:w="341" w:type="pct"/>
            <w:tcBorders>
              <w:top w:val="nil"/>
              <w:left w:val="nil"/>
              <w:bottom w:val="single" w:sz="4" w:space="0" w:color="auto"/>
              <w:right w:val="single" w:sz="4" w:space="0" w:color="auto"/>
            </w:tcBorders>
            <w:shd w:val="clear" w:color="auto" w:fill="auto"/>
            <w:hideMark/>
          </w:tcPr>
          <w:p w14:paraId="7B82220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27,3</w:t>
            </w:r>
          </w:p>
        </w:tc>
        <w:tc>
          <w:tcPr>
            <w:tcW w:w="341" w:type="pct"/>
            <w:tcBorders>
              <w:top w:val="nil"/>
              <w:left w:val="nil"/>
              <w:bottom w:val="single" w:sz="4" w:space="0" w:color="auto"/>
              <w:right w:val="single" w:sz="4" w:space="0" w:color="auto"/>
            </w:tcBorders>
            <w:shd w:val="clear" w:color="auto" w:fill="auto"/>
            <w:noWrap/>
            <w:vAlign w:val="bottom"/>
            <w:hideMark/>
          </w:tcPr>
          <w:p w14:paraId="4A607BF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-21,7</w:t>
            </w:r>
          </w:p>
        </w:tc>
        <w:tc>
          <w:tcPr>
            <w:tcW w:w="305" w:type="pct"/>
            <w:tcBorders>
              <w:top w:val="nil"/>
              <w:left w:val="nil"/>
              <w:bottom w:val="single" w:sz="4" w:space="0" w:color="auto"/>
              <w:right w:val="single" w:sz="4" w:space="0" w:color="auto"/>
            </w:tcBorders>
            <w:shd w:val="clear" w:color="auto" w:fill="auto"/>
            <w:noWrap/>
            <w:vAlign w:val="bottom"/>
            <w:hideMark/>
          </w:tcPr>
          <w:p w14:paraId="727FFA9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16,7</w:t>
            </w:r>
          </w:p>
        </w:tc>
        <w:tc>
          <w:tcPr>
            <w:tcW w:w="305" w:type="pct"/>
            <w:tcBorders>
              <w:top w:val="nil"/>
              <w:left w:val="nil"/>
              <w:bottom w:val="single" w:sz="4" w:space="0" w:color="auto"/>
              <w:right w:val="single" w:sz="4" w:space="0" w:color="auto"/>
            </w:tcBorders>
            <w:shd w:val="clear" w:color="auto" w:fill="auto"/>
            <w:noWrap/>
            <w:vAlign w:val="bottom"/>
            <w:hideMark/>
          </w:tcPr>
          <w:p w14:paraId="32BE0AA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39,3</w:t>
            </w:r>
          </w:p>
        </w:tc>
        <w:tc>
          <w:tcPr>
            <w:tcW w:w="395" w:type="pct"/>
            <w:tcBorders>
              <w:top w:val="nil"/>
              <w:left w:val="nil"/>
              <w:bottom w:val="single" w:sz="4" w:space="0" w:color="auto"/>
              <w:right w:val="single" w:sz="4" w:space="0" w:color="auto"/>
            </w:tcBorders>
            <w:shd w:val="clear" w:color="auto" w:fill="auto"/>
            <w:noWrap/>
            <w:vAlign w:val="bottom"/>
            <w:hideMark/>
          </w:tcPr>
          <w:p w14:paraId="3FAAF2A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-23,6</w:t>
            </w:r>
          </w:p>
        </w:tc>
        <w:tc>
          <w:tcPr>
            <w:tcW w:w="359" w:type="pct"/>
            <w:tcBorders>
              <w:top w:val="nil"/>
              <w:left w:val="nil"/>
              <w:bottom w:val="single" w:sz="4" w:space="0" w:color="auto"/>
              <w:right w:val="single" w:sz="4" w:space="0" w:color="auto"/>
            </w:tcBorders>
            <w:shd w:val="clear" w:color="auto" w:fill="auto"/>
            <w:noWrap/>
            <w:vAlign w:val="bottom"/>
            <w:hideMark/>
          </w:tcPr>
          <w:p w14:paraId="1C2B7F3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28,6</w:t>
            </w:r>
          </w:p>
        </w:tc>
        <w:tc>
          <w:tcPr>
            <w:tcW w:w="395" w:type="pct"/>
            <w:tcBorders>
              <w:top w:val="nil"/>
              <w:left w:val="nil"/>
              <w:bottom w:val="single" w:sz="4" w:space="0" w:color="auto"/>
              <w:right w:val="single" w:sz="4" w:space="0" w:color="auto"/>
            </w:tcBorders>
            <w:shd w:val="clear" w:color="auto" w:fill="auto"/>
            <w:noWrap/>
            <w:vAlign w:val="bottom"/>
            <w:hideMark/>
          </w:tcPr>
          <w:p w14:paraId="4BBBD0D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43,4</w:t>
            </w:r>
          </w:p>
        </w:tc>
        <w:tc>
          <w:tcPr>
            <w:tcW w:w="287" w:type="pct"/>
            <w:tcBorders>
              <w:top w:val="nil"/>
              <w:left w:val="nil"/>
              <w:bottom w:val="single" w:sz="4" w:space="0" w:color="auto"/>
              <w:right w:val="single" w:sz="4" w:space="0" w:color="auto"/>
            </w:tcBorders>
            <w:shd w:val="clear" w:color="auto" w:fill="auto"/>
            <w:noWrap/>
            <w:vAlign w:val="bottom"/>
            <w:hideMark/>
          </w:tcPr>
          <w:p w14:paraId="7F48D2D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-4,4</w:t>
            </w:r>
          </w:p>
        </w:tc>
        <w:tc>
          <w:tcPr>
            <w:tcW w:w="287" w:type="pct"/>
            <w:tcBorders>
              <w:top w:val="nil"/>
              <w:left w:val="nil"/>
              <w:bottom w:val="single" w:sz="4" w:space="0" w:color="auto"/>
              <w:right w:val="single" w:sz="4" w:space="0" w:color="auto"/>
            </w:tcBorders>
            <w:shd w:val="clear" w:color="auto" w:fill="auto"/>
            <w:noWrap/>
            <w:vAlign w:val="bottom"/>
            <w:hideMark/>
          </w:tcPr>
          <w:p w14:paraId="27CCE45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4,0</w:t>
            </w:r>
          </w:p>
        </w:tc>
        <w:tc>
          <w:tcPr>
            <w:tcW w:w="287" w:type="pct"/>
            <w:tcBorders>
              <w:top w:val="nil"/>
              <w:left w:val="nil"/>
              <w:bottom w:val="single" w:sz="4" w:space="0" w:color="auto"/>
              <w:right w:val="single" w:sz="4" w:space="0" w:color="auto"/>
            </w:tcBorders>
            <w:shd w:val="clear" w:color="auto" w:fill="auto"/>
            <w:noWrap/>
            <w:vAlign w:val="bottom"/>
            <w:hideMark/>
          </w:tcPr>
          <w:p w14:paraId="7A6173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w:t>
            </w:r>
          </w:p>
        </w:tc>
        <w:tc>
          <w:tcPr>
            <w:tcW w:w="287" w:type="pct"/>
            <w:tcBorders>
              <w:top w:val="nil"/>
              <w:left w:val="nil"/>
              <w:bottom w:val="single" w:sz="4" w:space="0" w:color="auto"/>
              <w:right w:val="single" w:sz="4" w:space="0" w:color="auto"/>
            </w:tcBorders>
            <w:shd w:val="clear" w:color="auto" w:fill="auto"/>
            <w:noWrap/>
            <w:vAlign w:val="bottom"/>
            <w:hideMark/>
          </w:tcPr>
          <w:p w14:paraId="07881E4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0,1</w:t>
            </w:r>
          </w:p>
        </w:tc>
        <w:tc>
          <w:tcPr>
            <w:tcW w:w="341" w:type="pct"/>
            <w:tcBorders>
              <w:top w:val="nil"/>
              <w:left w:val="nil"/>
              <w:bottom w:val="single" w:sz="4" w:space="0" w:color="auto"/>
              <w:right w:val="single" w:sz="4" w:space="0" w:color="auto"/>
            </w:tcBorders>
            <w:shd w:val="clear" w:color="auto" w:fill="auto"/>
            <w:noWrap/>
            <w:vAlign w:val="bottom"/>
            <w:hideMark/>
          </w:tcPr>
          <w:p w14:paraId="0BFD7DC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-6,3</w:t>
            </w:r>
          </w:p>
        </w:tc>
        <w:tc>
          <w:tcPr>
            <w:tcW w:w="304" w:type="pct"/>
            <w:tcBorders>
              <w:top w:val="nil"/>
              <w:left w:val="nil"/>
              <w:bottom w:val="single" w:sz="4" w:space="0" w:color="auto"/>
              <w:right w:val="single" w:sz="4" w:space="0" w:color="auto"/>
            </w:tcBorders>
            <w:shd w:val="clear" w:color="auto" w:fill="auto"/>
            <w:noWrap/>
            <w:vAlign w:val="bottom"/>
            <w:hideMark/>
          </w:tcPr>
          <w:p w14:paraId="16CE1C4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w:t>
            </w:r>
          </w:p>
        </w:tc>
      </w:tr>
      <w:tr w:rsidR="007338A7" w:rsidRPr="007338A7" w14:paraId="75EA8282"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7FF08FAC"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2012:2</w:t>
            </w:r>
          </w:p>
        </w:tc>
        <w:tc>
          <w:tcPr>
            <w:tcW w:w="341" w:type="pct"/>
            <w:tcBorders>
              <w:top w:val="nil"/>
              <w:left w:val="nil"/>
              <w:bottom w:val="single" w:sz="4" w:space="0" w:color="auto"/>
              <w:right w:val="single" w:sz="4" w:space="0" w:color="auto"/>
            </w:tcBorders>
            <w:shd w:val="clear" w:color="auto" w:fill="auto"/>
            <w:hideMark/>
          </w:tcPr>
          <w:p w14:paraId="4AC4C3E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-19,1</w:t>
            </w:r>
          </w:p>
        </w:tc>
        <w:tc>
          <w:tcPr>
            <w:tcW w:w="341" w:type="pct"/>
            <w:tcBorders>
              <w:top w:val="nil"/>
              <w:left w:val="nil"/>
              <w:bottom w:val="single" w:sz="4" w:space="0" w:color="auto"/>
              <w:right w:val="single" w:sz="4" w:space="0" w:color="auto"/>
            </w:tcBorders>
            <w:shd w:val="clear" w:color="auto" w:fill="auto"/>
            <w:hideMark/>
          </w:tcPr>
          <w:p w14:paraId="799B55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28,4</w:t>
            </w:r>
          </w:p>
        </w:tc>
        <w:tc>
          <w:tcPr>
            <w:tcW w:w="341" w:type="pct"/>
            <w:tcBorders>
              <w:top w:val="nil"/>
              <w:left w:val="nil"/>
              <w:bottom w:val="single" w:sz="4" w:space="0" w:color="auto"/>
              <w:right w:val="single" w:sz="4" w:space="0" w:color="auto"/>
            </w:tcBorders>
            <w:shd w:val="clear" w:color="auto" w:fill="auto"/>
            <w:noWrap/>
            <w:vAlign w:val="bottom"/>
            <w:hideMark/>
          </w:tcPr>
          <w:p w14:paraId="571C69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-16,9</w:t>
            </w:r>
          </w:p>
        </w:tc>
        <w:tc>
          <w:tcPr>
            <w:tcW w:w="305" w:type="pct"/>
            <w:tcBorders>
              <w:top w:val="nil"/>
              <w:left w:val="nil"/>
              <w:bottom w:val="single" w:sz="4" w:space="0" w:color="auto"/>
              <w:right w:val="single" w:sz="4" w:space="0" w:color="auto"/>
            </w:tcBorders>
            <w:shd w:val="clear" w:color="auto" w:fill="auto"/>
            <w:noWrap/>
            <w:vAlign w:val="bottom"/>
            <w:hideMark/>
          </w:tcPr>
          <w:p w14:paraId="77F761A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16,6</w:t>
            </w:r>
          </w:p>
        </w:tc>
        <w:tc>
          <w:tcPr>
            <w:tcW w:w="305" w:type="pct"/>
            <w:tcBorders>
              <w:top w:val="nil"/>
              <w:left w:val="nil"/>
              <w:bottom w:val="single" w:sz="4" w:space="0" w:color="auto"/>
              <w:right w:val="single" w:sz="4" w:space="0" w:color="auto"/>
            </w:tcBorders>
            <w:shd w:val="clear" w:color="auto" w:fill="auto"/>
            <w:noWrap/>
            <w:vAlign w:val="bottom"/>
            <w:hideMark/>
          </w:tcPr>
          <w:p w14:paraId="686A318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16,1</w:t>
            </w:r>
          </w:p>
        </w:tc>
        <w:tc>
          <w:tcPr>
            <w:tcW w:w="395" w:type="pct"/>
            <w:tcBorders>
              <w:top w:val="nil"/>
              <w:left w:val="nil"/>
              <w:bottom w:val="single" w:sz="4" w:space="0" w:color="auto"/>
              <w:right w:val="single" w:sz="4" w:space="0" w:color="auto"/>
            </w:tcBorders>
            <w:shd w:val="clear" w:color="auto" w:fill="auto"/>
            <w:noWrap/>
            <w:vAlign w:val="bottom"/>
            <w:hideMark/>
          </w:tcPr>
          <w:p w14:paraId="4CFA538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w:t>
            </w:r>
          </w:p>
        </w:tc>
        <w:tc>
          <w:tcPr>
            <w:tcW w:w="359" w:type="pct"/>
            <w:tcBorders>
              <w:top w:val="nil"/>
              <w:left w:val="nil"/>
              <w:bottom w:val="single" w:sz="4" w:space="0" w:color="auto"/>
              <w:right w:val="single" w:sz="4" w:space="0" w:color="auto"/>
            </w:tcBorders>
            <w:shd w:val="clear" w:color="auto" w:fill="auto"/>
            <w:noWrap/>
            <w:vAlign w:val="bottom"/>
            <w:hideMark/>
          </w:tcPr>
          <w:p w14:paraId="3A62E27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59,0</w:t>
            </w:r>
          </w:p>
        </w:tc>
        <w:tc>
          <w:tcPr>
            <w:tcW w:w="395" w:type="pct"/>
            <w:tcBorders>
              <w:top w:val="nil"/>
              <w:left w:val="nil"/>
              <w:bottom w:val="single" w:sz="4" w:space="0" w:color="auto"/>
              <w:right w:val="single" w:sz="4" w:space="0" w:color="auto"/>
            </w:tcBorders>
            <w:shd w:val="clear" w:color="auto" w:fill="auto"/>
            <w:noWrap/>
            <w:vAlign w:val="bottom"/>
            <w:hideMark/>
          </w:tcPr>
          <w:p w14:paraId="7E97D90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-24,6</w:t>
            </w:r>
          </w:p>
        </w:tc>
        <w:tc>
          <w:tcPr>
            <w:tcW w:w="287" w:type="pct"/>
            <w:tcBorders>
              <w:top w:val="nil"/>
              <w:left w:val="nil"/>
              <w:bottom w:val="single" w:sz="4" w:space="0" w:color="auto"/>
              <w:right w:val="single" w:sz="4" w:space="0" w:color="auto"/>
            </w:tcBorders>
            <w:shd w:val="clear" w:color="auto" w:fill="auto"/>
            <w:noWrap/>
            <w:vAlign w:val="bottom"/>
            <w:hideMark/>
          </w:tcPr>
          <w:p w14:paraId="226EF3C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-5,0</w:t>
            </w:r>
          </w:p>
        </w:tc>
        <w:tc>
          <w:tcPr>
            <w:tcW w:w="287" w:type="pct"/>
            <w:tcBorders>
              <w:top w:val="nil"/>
              <w:left w:val="nil"/>
              <w:bottom w:val="single" w:sz="4" w:space="0" w:color="auto"/>
              <w:right w:val="single" w:sz="4" w:space="0" w:color="auto"/>
            </w:tcBorders>
            <w:shd w:val="clear" w:color="auto" w:fill="auto"/>
            <w:noWrap/>
            <w:vAlign w:val="bottom"/>
            <w:hideMark/>
          </w:tcPr>
          <w:p w14:paraId="158A351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w:t>
            </w:r>
          </w:p>
        </w:tc>
        <w:tc>
          <w:tcPr>
            <w:tcW w:w="287" w:type="pct"/>
            <w:tcBorders>
              <w:top w:val="nil"/>
              <w:left w:val="nil"/>
              <w:bottom w:val="single" w:sz="4" w:space="0" w:color="auto"/>
              <w:right w:val="single" w:sz="4" w:space="0" w:color="auto"/>
            </w:tcBorders>
            <w:shd w:val="clear" w:color="auto" w:fill="auto"/>
            <w:noWrap/>
            <w:vAlign w:val="bottom"/>
            <w:hideMark/>
          </w:tcPr>
          <w:p w14:paraId="722478F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-0,3</w:t>
            </w:r>
          </w:p>
        </w:tc>
        <w:tc>
          <w:tcPr>
            <w:tcW w:w="287" w:type="pct"/>
            <w:tcBorders>
              <w:top w:val="nil"/>
              <w:left w:val="nil"/>
              <w:bottom w:val="single" w:sz="4" w:space="0" w:color="auto"/>
              <w:right w:val="single" w:sz="4" w:space="0" w:color="auto"/>
            </w:tcBorders>
            <w:shd w:val="clear" w:color="auto" w:fill="auto"/>
            <w:noWrap/>
            <w:vAlign w:val="bottom"/>
            <w:hideMark/>
          </w:tcPr>
          <w:p w14:paraId="7C4291D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-0,2</w:t>
            </w:r>
          </w:p>
        </w:tc>
        <w:tc>
          <w:tcPr>
            <w:tcW w:w="341" w:type="pct"/>
            <w:tcBorders>
              <w:top w:val="nil"/>
              <w:left w:val="nil"/>
              <w:bottom w:val="single" w:sz="4" w:space="0" w:color="auto"/>
              <w:right w:val="single" w:sz="4" w:space="0" w:color="auto"/>
            </w:tcBorders>
            <w:shd w:val="clear" w:color="auto" w:fill="auto"/>
            <w:noWrap/>
            <w:vAlign w:val="bottom"/>
            <w:hideMark/>
          </w:tcPr>
          <w:p w14:paraId="20E2092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-3,1</w:t>
            </w:r>
          </w:p>
        </w:tc>
        <w:tc>
          <w:tcPr>
            <w:tcW w:w="304" w:type="pct"/>
            <w:tcBorders>
              <w:top w:val="nil"/>
              <w:left w:val="nil"/>
              <w:bottom w:val="single" w:sz="4" w:space="0" w:color="auto"/>
              <w:right w:val="single" w:sz="4" w:space="0" w:color="auto"/>
            </w:tcBorders>
            <w:shd w:val="clear" w:color="auto" w:fill="auto"/>
            <w:noWrap/>
            <w:vAlign w:val="bottom"/>
            <w:hideMark/>
          </w:tcPr>
          <w:p w14:paraId="1A84DBA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4,6</w:t>
            </w:r>
          </w:p>
        </w:tc>
      </w:tr>
      <w:tr w:rsidR="007338A7" w:rsidRPr="007338A7" w14:paraId="7697D9C8"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09D98F5"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2012:3</w:t>
            </w:r>
          </w:p>
        </w:tc>
        <w:tc>
          <w:tcPr>
            <w:tcW w:w="341" w:type="pct"/>
            <w:tcBorders>
              <w:top w:val="nil"/>
              <w:left w:val="nil"/>
              <w:bottom w:val="single" w:sz="4" w:space="0" w:color="auto"/>
              <w:right w:val="single" w:sz="4" w:space="0" w:color="auto"/>
            </w:tcBorders>
            <w:shd w:val="clear" w:color="auto" w:fill="auto"/>
            <w:hideMark/>
          </w:tcPr>
          <w:p w14:paraId="7901BFD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-15,5</w:t>
            </w:r>
          </w:p>
        </w:tc>
        <w:tc>
          <w:tcPr>
            <w:tcW w:w="341" w:type="pct"/>
            <w:tcBorders>
              <w:top w:val="nil"/>
              <w:left w:val="nil"/>
              <w:bottom w:val="single" w:sz="4" w:space="0" w:color="auto"/>
              <w:right w:val="single" w:sz="4" w:space="0" w:color="auto"/>
            </w:tcBorders>
            <w:shd w:val="clear" w:color="auto" w:fill="auto"/>
            <w:hideMark/>
          </w:tcPr>
          <w:p w14:paraId="5329E7A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20,3</w:t>
            </w:r>
          </w:p>
        </w:tc>
        <w:tc>
          <w:tcPr>
            <w:tcW w:w="341" w:type="pct"/>
            <w:tcBorders>
              <w:top w:val="nil"/>
              <w:left w:val="nil"/>
              <w:bottom w:val="single" w:sz="4" w:space="0" w:color="auto"/>
              <w:right w:val="single" w:sz="4" w:space="0" w:color="auto"/>
            </w:tcBorders>
            <w:shd w:val="clear" w:color="auto" w:fill="auto"/>
            <w:noWrap/>
            <w:vAlign w:val="bottom"/>
            <w:hideMark/>
          </w:tcPr>
          <w:p w14:paraId="09A913B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-21,0</w:t>
            </w:r>
          </w:p>
        </w:tc>
        <w:tc>
          <w:tcPr>
            <w:tcW w:w="305" w:type="pct"/>
            <w:tcBorders>
              <w:top w:val="nil"/>
              <w:left w:val="nil"/>
              <w:bottom w:val="single" w:sz="4" w:space="0" w:color="auto"/>
              <w:right w:val="single" w:sz="4" w:space="0" w:color="auto"/>
            </w:tcBorders>
            <w:shd w:val="clear" w:color="auto" w:fill="auto"/>
            <w:noWrap/>
            <w:vAlign w:val="bottom"/>
            <w:hideMark/>
          </w:tcPr>
          <w:p w14:paraId="36670F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20,8</w:t>
            </w:r>
          </w:p>
        </w:tc>
        <w:tc>
          <w:tcPr>
            <w:tcW w:w="305" w:type="pct"/>
            <w:tcBorders>
              <w:top w:val="nil"/>
              <w:left w:val="nil"/>
              <w:bottom w:val="single" w:sz="4" w:space="0" w:color="auto"/>
              <w:right w:val="single" w:sz="4" w:space="0" w:color="auto"/>
            </w:tcBorders>
            <w:shd w:val="clear" w:color="auto" w:fill="auto"/>
            <w:noWrap/>
            <w:vAlign w:val="bottom"/>
            <w:hideMark/>
          </w:tcPr>
          <w:p w14:paraId="2AC00E8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5,5</w:t>
            </w:r>
          </w:p>
        </w:tc>
        <w:tc>
          <w:tcPr>
            <w:tcW w:w="395" w:type="pct"/>
            <w:tcBorders>
              <w:top w:val="nil"/>
              <w:left w:val="nil"/>
              <w:bottom w:val="single" w:sz="4" w:space="0" w:color="auto"/>
              <w:right w:val="single" w:sz="4" w:space="0" w:color="auto"/>
            </w:tcBorders>
            <w:shd w:val="clear" w:color="auto" w:fill="auto"/>
            <w:noWrap/>
            <w:vAlign w:val="bottom"/>
            <w:hideMark/>
          </w:tcPr>
          <w:p w14:paraId="24FAC89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-3,6</w:t>
            </w:r>
          </w:p>
        </w:tc>
        <w:tc>
          <w:tcPr>
            <w:tcW w:w="359" w:type="pct"/>
            <w:tcBorders>
              <w:top w:val="nil"/>
              <w:left w:val="nil"/>
              <w:bottom w:val="single" w:sz="4" w:space="0" w:color="auto"/>
              <w:right w:val="single" w:sz="4" w:space="0" w:color="auto"/>
            </w:tcBorders>
            <w:shd w:val="clear" w:color="auto" w:fill="auto"/>
            <w:noWrap/>
            <w:vAlign w:val="bottom"/>
            <w:hideMark/>
          </w:tcPr>
          <w:p w14:paraId="43EEC18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76,2</w:t>
            </w:r>
          </w:p>
        </w:tc>
        <w:tc>
          <w:tcPr>
            <w:tcW w:w="395" w:type="pct"/>
            <w:tcBorders>
              <w:top w:val="nil"/>
              <w:left w:val="nil"/>
              <w:bottom w:val="single" w:sz="4" w:space="0" w:color="auto"/>
              <w:right w:val="single" w:sz="4" w:space="0" w:color="auto"/>
            </w:tcBorders>
            <w:shd w:val="clear" w:color="auto" w:fill="auto"/>
            <w:noWrap/>
            <w:vAlign w:val="bottom"/>
            <w:hideMark/>
          </w:tcPr>
          <w:p w14:paraId="3983C62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-58,7</w:t>
            </w:r>
          </w:p>
        </w:tc>
        <w:tc>
          <w:tcPr>
            <w:tcW w:w="287" w:type="pct"/>
            <w:tcBorders>
              <w:top w:val="nil"/>
              <w:left w:val="nil"/>
              <w:bottom w:val="single" w:sz="4" w:space="0" w:color="auto"/>
              <w:right w:val="single" w:sz="4" w:space="0" w:color="auto"/>
            </w:tcBorders>
            <w:shd w:val="clear" w:color="auto" w:fill="auto"/>
            <w:noWrap/>
            <w:vAlign w:val="bottom"/>
            <w:hideMark/>
          </w:tcPr>
          <w:p w14:paraId="0F561CD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-6,2</w:t>
            </w:r>
          </w:p>
        </w:tc>
        <w:tc>
          <w:tcPr>
            <w:tcW w:w="287" w:type="pct"/>
            <w:tcBorders>
              <w:top w:val="nil"/>
              <w:left w:val="nil"/>
              <w:bottom w:val="single" w:sz="4" w:space="0" w:color="auto"/>
              <w:right w:val="single" w:sz="4" w:space="0" w:color="auto"/>
            </w:tcBorders>
            <w:shd w:val="clear" w:color="auto" w:fill="auto"/>
            <w:noWrap/>
            <w:vAlign w:val="bottom"/>
            <w:hideMark/>
          </w:tcPr>
          <w:p w14:paraId="759D26F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8,8</w:t>
            </w:r>
          </w:p>
        </w:tc>
        <w:tc>
          <w:tcPr>
            <w:tcW w:w="287" w:type="pct"/>
            <w:tcBorders>
              <w:top w:val="nil"/>
              <w:left w:val="nil"/>
              <w:bottom w:val="single" w:sz="4" w:space="0" w:color="auto"/>
              <w:right w:val="single" w:sz="4" w:space="0" w:color="auto"/>
            </w:tcBorders>
            <w:shd w:val="clear" w:color="auto" w:fill="auto"/>
            <w:noWrap/>
            <w:vAlign w:val="bottom"/>
            <w:hideMark/>
          </w:tcPr>
          <w:p w14:paraId="28EBC64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w:t>
            </w:r>
          </w:p>
        </w:tc>
        <w:tc>
          <w:tcPr>
            <w:tcW w:w="287" w:type="pct"/>
            <w:tcBorders>
              <w:top w:val="nil"/>
              <w:left w:val="nil"/>
              <w:bottom w:val="single" w:sz="4" w:space="0" w:color="auto"/>
              <w:right w:val="single" w:sz="4" w:space="0" w:color="auto"/>
            </w:tcBorders>
            <w:shd w:val="clear" w:color="auto" w:fill="auto"/>
            <w:noWrap/>
            <w:vAlign w:val="bottom"/>
            <w:hideMark/>
          </w:tcPr>
          <w:p w14:paraId="7822DD8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0,9</w:t>
            </w:r>
          </w:p>
        </w:tc>
        <w:tc>
          <w:tcPr>
            <w:tcW w:w="341" w:type="pct"/>
            <w:tcBorders>
              <w:top w:val="nil"/>
              <w:left w:val="nil"/>
              <w:bottom w:val="single" w:sz="4" w:space="0" w:color="auto"/>
              <w:right w:val="single" w:sz="4" w:space="0" w:color="auto"/>
            </w:tcBorders>
            <w:shd w:val="clear" w:color="auto" w:fill="auto"/>
            <w:noWrap/>
            <w:vAlign w:val="bottom"/>
            <w:hideMark/>
          </w:tcPr>
          <w:p w14:paraId="6C9932F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c>
          <w:tcPr>
            <w:tcW w:w="304" w:type="pct"/>
            <w:tcBorders>
              <w:top w:val="nil"/>
              <w:left w:val="nil"/>
              <w:bottom w:val="single" w:sz="4" w:space="0" w:color="auto"/>
              <w:right w:val="single" w:sz="4" w:space="0" w:color="auto"/>
            </w:tcBorders>
            <w:shd w:val="clear" w:color="auto" w:fill="auto"/>
            <w:noWrap/>
            <w:vAlign w:val="bottom"/>
            <w:hideMark/>
          </w:tcPr>
          <w:p w14:paraId="4C44630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5,8</w:t>
            </w:r>
          </w:p>
        </w:tc>
      </w:tr>
      <w:tr w:rsidR="007338A7" w:rsidRPr="007338A7" w14:paraId="0BC343E7"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A8AD07B"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2012:4</w:t>
            </w:r>
          </w:p>
        </w:tc>
        <w:tc>
          <w:tcPr>
            <w:tcW w:w="341" w:type="pct"/>
            <w:tcBorders>
              <w:top w:val="nil"/>
              <w:left w:val="nil"/>
              <w:bottom w:val="single" w:sz="4" w:space="0" w:color="auto"/>
              <w:right w:val="single" w:sz="4" w:space="0" w:color="auto"/>
            </w:tcBorders>
            <w:shd w:val="clear" w:color="auto" w:fill="auto"/>
            <w:hideMark/>
          </w:tcPr>
          <w:p w14:paraId="7A6CDE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-23,4</w:t>
            </w:r>
          </w:p>
        </w:tc>
        <w:tc>
          <w:tcPr>
            <w:tcW w:w="341" w:type="pct"/>
            <w:tcBorders>
              <w:top w:val="nil"/>
              <w:left w:val="nil"/>
              <w:bottom w:val="single" w:sz="4" w:space="0" w:color="auto"/>
              <w:right w:val="single" w:sz="4" w:space="0" w:color="auto"/>
            </w:tcBorders>
            <w:shd w:val="clear" w:color="auto" w:fill="auto"/>
            <w:hideMark/>
          </w:tcPr>
          <w:p w14:paraId="3D95D48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17,0</w:t>
            </w:r>
          </w:p>
        </w:tc>
        <w:tc>
          <w:tcPr>
            <w:tcW w:w="341" w:type="pct"/>
            <w:tcBorders>
              <w:top w:val="nil"/>
              <w:left w:val="nil"/>
              <w:bottom w:val="single" w:sz="4" w:space="0" w:color="auto"/>
              <w:right w:val="single" w:sz="4" w:space="0" w:color="auto"/>
            </w:tcBorders>
            <w:shd w:val="clear" w:color="auto" w:fill="auto"/>
            <w:noWrap/>
            <w:vAlign w:val="bottom"/>
            <w:hideMark/>
          </w:tcPr>
          <w:p w14:paraId="3806EBE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-31,9</w:t>
            </w:r>
          </w:p>
        </w:tc>
        <w:tc>
          <w:tcPr>
            <w:tcW w:w="305" w:type="pct"/>
            <w:tcBorders>
              <w:top w:val="nil"/>
              <w:left w:val="nil"/>
              <w:bottom w:val="single" w:sz="4" w:space="0" w:color="auto"/>
              <w:right w:val="single" w:sz="4" w:space="0" w:color="auto"/>
            </w:tcBorders>
            <w:shd w:val="clear" w:color="auto" w:fill="auto"/>
            <w:noWrap/>
            <w:vAlign w:val="bottom"/>
            <w:hideMark/>
          </w:tcPr>
          <w:p w14:paraId="7C95B55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31,5</w:t>
            </w:r>
          </w:p>
        </w:tc>
        <w:tc>
          <w:tcPr>
            <w:tcW w:w="305" w:type="pct"/>
            <w:tcBorders>
              <w:top w:val="nil"/>
              <w:left w:val="nil"/>
              <w:bottom w:val="single" w:sz="4" w:space="0" w:color="auto"/>
              <w:right w:val="single" w:sz="4" w:space="0" w:color="auto"/>
            </w:tcBorders>
            <w:shd w:val="clear" w:color="auto" w:fill="auto"/>
            <w:noWrap/>
            <w:vAlign w:val="bottom"/>
            <w:hideMark/>
          </w:tcPr>
          <w:p w14:paraId="165BC1E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10,4</w:t>
            </w:r>
          </w:p>
        </w:tc>
        <w:tc>
          <w:tcPr>
            <w:tcW w:w="395" w:type="pct"/>
            <w:tcBorders>
              <w:top w:val="nil"/>
              <w:left w:val="nil"/>
              <w:bottom w:val="single" w:sz="4" w:space="0" w:color="auto"/>
              <w:right w:val="single" w:sz="4" w:space="0" w:color="auto"/>
            </w:tcBorders>
            <w:shd w:val="clear" w:color="auto" w:fill="auto"/>
            <w:noWrap/>
            <w:vAlign w:val="bottom"/>
            <w:hideMark/>
          </w:tcPr>
          <w:p w14:paraId="592B4E6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0,4</w:t>
            </w:r>
          </w:p>
        </w:tc>
        <w:tc>
          <w:tcPr>
            <w:tcW w:w="359" w:type="pct"/>
            <w:tcBorders>
              <w:top w:val="nil"/>
              <w:left w:val="nil"/>
              <w:bottom w:val="single" w:sz="4" w:space="0" w:color="auto"/>
              <w:right w:val="single" w:sz="4" w:space="0" w:color="auto"/>
            </w:tcBorders>
            <w:shd w:val="clear" w:color="auto" w:fill="auto"/>
            <w:noWrap/>
            <w:vAlign w:val="bottom"/>
            <w:hideMark/>
          </w:tcPr>
          <w:p w14:paraId="6D6CA7A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51,6</w:t>
            </w:r>
          </w:p>
        </w:tc>
        <w:tc>
          <w:tcPr>
            <w:tcW w:w="395" w:type="pct"/>
            <w:tcBorders>
              <w:top w:val="nil"/>
              <w:left w:val="nil"/>
              <w:bottom w:val="single" w:sz="4" w:space="0" w:color="auto"/>
              <w:right w:val="single" w:sz="4" w:space="0" w:color="auto"/>
            </w:tcBorders>
            <w:shd w:val="clear" w:color="auto" w:fill="auto"/>
            <w:noWrap/>
            <w:vAlign w:val="bottom"/>
            <w:hideMark/>
          </w:tcPr>
          <w:p w14:paraId="7C69904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3,9</w:t>
            </w:r>
          </w:p>
        </w:tc>
        <w:tc>
          <w:tcPr>
            <w:tcW w:w="287" w:type="pct"/>
            <w:tcBorders>
              <w:top w:val="nil"/>
              <w:left w:val="nil"/>
              <w:bottom w:val="single" w:sz="4" w:space="0" w:color="auto"/>
              <w:right w:val="single" w:sz="4" w:space="0" w:color="auto"/>
            </w:tcBorders>
            <w:shd w:val="clear" w:color="auto" w:fill="auto"/>
            <w:noWrap/>
            <w:vAlign w:val="bottom"/>
            <w:hideMark/>
          </w:tcPr>
          <w:p w14:paraId="78D009E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w:t>
            </w:r>
          </w:p>
        </w:tc>
        <w:tc>
          <w:tcPr>
            <w:tcW w:w="287" w:type="pct"/>
            <w:tcBorders>
              <w:top w:val="nil"/>
              <w:left w:val="nil"/>
              <w:bottom w:val="single" w:sz="4" w:space="0" w:color="auto"/>
              <w:right w:val="single" w:sz="4" w:space="0" w:color="auto"/>
            </w:tcBorders>
            <w:shd w:val="clear" w:color="auto" w:fill="auto"/>
            <w:noWrap/>
            <w:vAlign w:val="bottom"/>
            <w:hideMark/>
          </w:tcPr>
          <w:p w14:paraId="6019636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7,5</w:t>
            </w:r>
          </w:p>
        </w:tc>
        <w:tc>
          <w:tcPr>
            <w:tcW w:w="287" w:type="pct"/>
            <w:tcBorders>
              <w:top w:val="nil"/>
              <w:left w:val="nil"/>
              <w:bottom w:val="single" w:sz="4" w:space="0" w:color="auto"/>
              <w:right w:val="single" w:sz="4" w:space="0" w:color="auto"/>
            </w:tcBorders>
            <w:shd w:val="clear" w:color="auto" w:fill="auto"/>
            <w:noWrap/>
            <w:vAlign w:val="bottom"/>
            <w:hideMark/>
          </w:tcPr>
          <w:p w14:paraId="4907109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w:t>
            </w:r>
          </w:p>
        </w:tc>
        <w:tc>
          <w:tcPr>
            <w:tcW w:w="287" w:type="pct"/>
            <w:tcBorders>
              <w:top w:val="nil"/>
              <w:left w:val="nil"/>
              <w:bottom w:val="single" w:sz="4" w:space="0" w:color="auto"/>
              <w:right w:val="single" w:sz="4" w:space="0" w:color="auto"/>
            </w:tcBorders>
            <w:shd w:val="clear" w:color="auto" w:fill="auto"/>
            <w:noWrap/>
            <w:vAlign w:val="bottom"/>
            <w:hideMark/>
          </w:tcPr>
          <w:p w14:paraId="2F14C7E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41" w:type="pct"/>
            <w:tcBorders>
              <w:top w:val="nil"/>
              <w:left w:val="nil"/>
              <w:bottom w:val="single" w:sz="4" w:space="0" w:color="auto"/>
              <w:right w:val="single" w:sz="4" w:space="0" w:color="auto"/>
            </w:tcBorders>
            <w:shd w:val="clear" w:color="auto" w:fill="auto"/>
            <w:noWrap/>
            <w:vAlign w:val="bottom"/>
            <w:hideMark/>
          </w:tcPr>
          <w:p w14:paraId="4B45A83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c>
          <w:tcPr>
            <w:tcW w:w="304" w:type="pct"/>
            <w:tcBorders>
              <w:top w:val="nil"/>
              <w:left w:val="nil"/>
              <w:bottom w:val="single" w:sz="4" w:space="0" w:color="auto"/>
              <w:right w:val="single" w:sz="4" w:space="0" w:color="auto"/>
            </w:tcBorders>
            <w:shd w:val="clear" w:color="auto" w:fill="auto"/>
            <w:noWrap/>
            <w:vAlign w:val="bottom"/>
            <w:hideMark/>
          </w:tcPr>
          <w:p w14:paraId="4A53CBE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r>
      <w:tr w:rsidR="007338A7" w:rsidRPr="007338A7" w14:paraId="338823AE"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5D10B19C"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2013:1</w:t>
            </w:r>
          </w:p>
        </w:tc>
        <w:tc>
          <w:tcPr>
            <w:tcW w:w="341" w:type="pct"/>
            <w:tcBorders>
              <w:top w:val="nil"/>
              <w:left w:val="nil"/>
              <w:bottom w:val="single" w:sz="4" w:space="0" w:color="auto"/>
              <w:right w:val="single" w:sz="4" w:space="0" w:color="auto"/>
            </w:tcBorders>
            <w:shd w:val="clear" w:color="auto" w:fill="auto"/>
            <w:hideMark/>
          </w:tcPr>
          <w:p w14:paraId="647A8C7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-22,3</w:t>
            </w:r>
          </w:p>
        </w:tc>
        <w:tc>
          <w:tcPr>
            <w:tcW w:w="341" w:type="pct"/>
            <w:tcBorders>
              <w:top w:val="nil"/>
              <w:left w:val="nil"/>
              <w:bottom w:val="single" w:sz="4" w:space="0" w:color="auto"/>
              <w:right w:val="single" w:sz="4" w:space="0" w:color="auto"/>
            </w:tcBorders>
            <w:shd w:val="clear" w:color="auto" w:fill="auto"/>
            <w:hideMark/>
          </w:tcPr>
          <w:p w14:paraId="4C6B35B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28,8</w:t>
            </w:r>
          </w:p>
        </w:tc>
        <w:tc>
          <w:tcPr>
            <w:tcW w:w="341" w:type="pct"/>
            <w:tcBorders>
              <w:top w:val="nil"/>
              <w:left w:val="nil"/>
              <w:bottom w:val="single" w:sz="4" w:space="0" w:color="auto"/>
              <w:right w:val="single" w:sz="4" w:space="0" w:color="auto"/>
            </w:tcBorders>
            <w:shd w:val="clear" w:color="auto" w:fill="auto"/>
            <w:noWrap/>
            <w:vAlign w:val="bottom"/>
            <w:hideMark/>
          </w:tcPr>
          <w:p w14:paraId="47F8F68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-18,1</w:t>
            </w:r>
          </w:p>
        </w:tc>
        <w:tc>
          <w:tcPr>
            <w:tcW w:w="305" w:type="pct"/>
            <w:tcBorders>
              <w:top w:val="nil"/>
              <w:left w:val="nil"/>
              <w:bottom w:val="single" w:sz="4" w:space="0" w:color="auto"/>
              <w:right w:val="single" w:sz="4" w:space="0" w:color="auto"/>
            </w:tcBorders>
            <w:shd w:val="clear" w:color="auto" w:fill="auto"/>
            <w:noWrap/>
            <w:vAlign w:val="bottom"/>
            <w:hideMark/>
          </w:tcPr>
          <w:p w14:paraId="3515E68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20,3</w:t>
            </w:r>
          </w:p>
        </w:tc>
        <w:tc>
          <w:tcPr>
            <w:tcW w:w="305" w:type="pct"/>
            <w:tcBorders>
              <w:top w:val="nil"/>
              <w:left w:val="nil"/>
              <w:bottom w:val="single" w:sz="4" w:space="0" w:color="auto"/>
              <w:right w:val="single" w:sz="4" w:space="0" w:color="auto"/>
            </w:tcBorders>
            <w:shd w:val="clear" w:color="auto" w:fill="auto"/>
            <w:noWrap/>
            <w:vAlign w:val="bottom"/>
            <w:hideMark/>
          </w:tcPr>
          <w:p w14:paraId="243A2C0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24,7</w:t>
            </w:r>
          </w:p>
        </w:tc>
        <w:tc>
          <w:tcPr>
            <w:tcW w:w="395" w:type="pct"/>
            <w:tcBorders>
              <w:top w:val="nil"/>
              <w:left w:val="nil"/>
              <w:bottom w:val="single" w:sz="4" w:space="0" w:color="auto"/>
              <w:right w:val="single" w:sz="4" w:space="0" w:color="auto"/>
            </w:tcBorders>
            <w:shd w:val="clear" w:color="auto" w:fill="auto"/>
            <w:noWrap/>
            <w:vAlign w:val="bottom"/>
            <w:hideMark/>
          </w:tcPr>
          <w:p w14:paraId="66B6DD1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-13,3</w:t>
            </w:r>
          </w:p>
        </w:tc>
        <w:tc>
          <w:tcPr>
            <w:tcW w:w="359" w:type="pct"/>
            <w:tcBorders>
              <w:top w:val="nil"/>
              <w:left w:val="nil"/>
              <w:bottom w:val="single" w:sz="4" w:space="0" w:color="auto"/>
              <w:right w:val="single" w:sz="4" w:space="0" w:color="auto"/>
            </w:tcBorders>
            <w:shd w:val="clear" w:color="auto" w:fill="auto"/>
            <w:noWrap/>
            <w:vAlign w:val="bottom"/>
            <w:hideMark/>
          </w:tcPr>
          <w:p w14:paraId="104D3E3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41,0</w:t>
            </w:r>
          </w:p>
        </w:tc>
        <w:tc>
          <w:tcPr>
            <w:tcW w:w="395" w:type="pct"/>
            <w:tcBorders>
              <w:top w:val="nil"/>
              <w:left w:val="nil"/>
              <w:bottom w:val="single" w:sz="4" w:space="0" w:color="auto"/>
              <w:right w:val="single" w:sz="4" w:space="0" w:color="auto"/>
            </w:tcBorders>
            <w:shd w:val="clear" w:color="auto" w:fill="auto"/>
            <w:noWrap/>
            <w:vAlign w:val="bottom"/>
            <w:hideMark/>
          </w:tcPr>
          <w:p w14:paraId="7E594D1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99,7</w:t>
            </w:r>
          </w:p>
        </w:tc>
        <w:tc>
          <w:tcPr>
            <w:tcW w:w="287" w:type="pct"/>
            <w:tcBorders>
              <w:top w:val="nil"/>
              <w:left w:val="nil"/>
              <w:bottom w:val="single" w:sz="4" w:space="0" w:color="auto"/>
              <w:right w:val="single" w:sz="4" w:space="0" w:color="auto"/>
            </w:tcBorders>
            <w:shd w:val="clear" w:color="auto" w:fill="auto"/>
            <w:noWrap/>
            <w:vAlign w:val="bottom"/>
            <w:hideMark/>
          </w:tcPr>
          <w:p w14:paraId="42EEC47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-6,0</w:t>
            </w:r>
          </w:p>
        </w:tc>
        <w:tc>
          <w:tcPr>
            <w:tcW w:w="287" w:type="pct"/>
            <w:tcBorders>
              <w:top w:val="nil"/>
              <w:left w:val="nil"/>
              <w:bottom w:val="single" w:sz="4" w:space="0" w:color="auto"/>
              <w:right w:val="single" w:sz="4" w:space="0" w:color="auto"/>
            </w:tcBorders>
            <w:shd w:val="clear" w:color="auto" w:fill="auto"/>
            <w:noWrap/>
            <w:vAlign w:val="bottom"/>
            <w:hideMark/>
          </w:tcPr>
          <w:p w14:paraId="5CF3FF1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4,4</w:t>
            </w:r>
          </w:p>
        </w:tc>
        <w:tc>
          <w:tcPr>
            <w:tcW w:w="287" w:type="pct"/>
            <w:tcBorders>
              <w:top w:val="nil"/>
              <w:left w:val="nil"/>
              <w:bottom w:val="single" w:sz="4" w:space="0" w:color="auto"/>
              <w:right w:val="single" w:sz="4" w:space="0" w:color="auto"/>
            </w:tcBorders>
            <w:shd w:val="clear" w:color="auto" w:fill="auto"/>
            <w:noWrap/>
            <w:vAlign w:val="bottom"/>
            <w:hideMark/>
          </w:tcPr>
          <w:p w14:paraId="178E0AD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0,9</w:t>
            </w:r>
          </w:p>
        </w:tc>
        <w:tc>
          <w:tcPr>
            <w:tcW w:w="287" w:type="pct"/>
            <w:tcBorders>
              <w:top w:val="nil"/>
              <w:left w:val="nil"/>
              <w:bottom w:val="single" w:sz="4" w:space="0" w:color="auto"/>
              <w:right w:val="single" w:sz="4" w:space="0" w:color="auto"/>
            </w:tcBorders>
            <w:shd w:val="clear" w:color="auto" w:fill="auto"/>
            <w:noWrap/>
            <w:vAlign w:val="bottom"/>
            <w:hideMark/>
          </w:tcPr>
          <w:p w14:paraId="3F42D31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w:t>
            </w:r>
          </w:p>
        </w:tc>
        <w:tc>
          <w:tcPr>
            <w:tcW w:w="341" w:type="pct"/>
            <w:tcBorders>
              <w:top w:val="nil"/>
              <w:left w:val="nil"/>
              <w:bottom w:val="single" w:sz="4" w:space="0" w:color="auto"/>
              <w:right w:val="single" w:sz="4" w:space="0" w:color="auto"/>
            </w:tcBorders>
            <w:shd w:val="clear" w:color="auto" w:fill="auto"/>
            <w:noWrap/>
            <w:vAlign w:val="bottom"/>
            <w:hideMark/>
          </w:tcPr>
          <w:p w14:paraId="01A9E6C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w:t>
            </w:r>
          </w:p>
        </w:tc>
        <w:tc>
          <w:tcPr>
            <w:tcW w:w="304" w:type="pct"/>
            <w:tcBorders>
              <w:top w:val="nil"/>
              <w:left w:val="nil"/>
              <w:bottom w:val="single" w:sz="4" w:space="0" w:color="auto"/>
              <w:right w:val="single" w:sz="4" w:space="0" w:color="auto"/>
            </w:tcBorders>
            <w:shd w:val="clear" w:color="auto" w:fill="auto"/>
            <w:noWrap/>
            <w:vAlign w:val="bottom"/>
            <w:hideMark/>
          </w:tcPr>
          <w:p w14:paraId="6E07926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6,6</w:t>
            </w:r>
          </w:p>
        </w:tc>
      </w:tr>
      <w:tr w:rsidR="007338A7" w:rsidRPr="007338A7" w14:paraId="21019388"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8CD9A50"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2013:2</w:t>
            </w:r>
          </w:p>
        </w:tc>
        <w:tc>
          <w:tcPr>
            <w:tcW w:w="341" w:type="pct"/>
            <w:tcBorders>
              <w:top w:val="nil"/>
              <w:left w:val="nil"/>
              <w:bottom w:val="single" w:sz="4" w:space="0" w:color="auto"/>
              <w:right w:val="single" w:sz="4" w:space="0" w:color="auto"/>
            </w:tcBorders>
            <w:shd w:val="clear" w:color="auto" w:fill="auto"/>
            <w:hideMark/>
          </w:tcPr>
          <w:p w14:paraId="52A5A93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-14,5</w:t>
            </w:r>
          </w:p>
        </w:tc>
        <w:tc>
          <w:tcPr>
            <w:tcW w:w="341" w:type="pct"/>
            <w:tcBorders>
              <w:top w:val="nil"/>
              <w:left w:val="nil"/>
              <w:bottom w:val="single" w:sz="4" w:space="0" w:color="auto"/>
              <w:right w:val="single" w:sz="4" w:space="0" w:color="auto"/>
            </w:tcBorders>
            <w:shd w:val="clear" w:color="auto" w:fill="auto"/>
            <w:hideMark/>
          </w:tcPr>
          <w:p w14:paraId="38592E4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15,3</w:t>
            </w:r>
          </w:p>
        </w:tc>
        <w:tc>
          <w:tcPr>
            <w:tcW w:w="341" w:type="pct"/>
            <w:tcBorders>
              <w:top w:val="nil"/>
              <w:left w:val="nil"/>
              <w:bottom w:val="single" w:sz="4" w:space="0" w:color="auto"/>
              <w:right w:val="single" w:sz="4" w:space="0" w:color="auto"/>
            </w:tcBorders>
            <w:shd w:val="clear" w:color="auto" w:fill="auto"/>
            <w:noWrap/>
            <w:vAlign w:val="bottom"/>
            <w:hideMark/>
          </w:tcPr>
          <w:p w14:paraId="5051DD7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-21,8</w:t>
            </w:r>
          </w:p>
        </w:tc>
        <w:tc>
          <w:tcPr>
            <w:tcW w:w="305" w:type="pct"/>
            <w:tcBorders>
              <w:top w:val="nil"/>
              <w:left w:val="nil"/>
              <w:bottom w:val="single" w:sz="4" w:space="0" w:color="auto"/>
              <w:right w:val="single" w:sz="4" w:space="0" w:color="auto"/>
            </w:tcBorders>
            <w:shd w:val="clear" w:color="auto" w:fill="auto"/>
            <w:noWrap/>
            <w:vAlign w:val="bottom"/>
            <w:hideMark/>
          </w:tcPr>
          <w:p w14:paraId="6FAB1A5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19,8</w:t>
            </w:r>
          </w:p>
        </w:tc>
        <w:tc>
          <w:tcPr>
            <w:tcW w:w="305" w:type="pct"/>
            <w:tcBorders>
              <w:top w:val="nil"/>
              <w:left w:val="nil"/>
              <w:bottom w:val="single" w:sz="4" w:space="0" w:color="auto"/>
              <w:right w:val="single" w:sz="4" w:space="0" w:color="auto"/>
            </w:tcBorders>
            <w:shd w:val="clear" w:color="auto" w:fill="auto"/>
            <w:noWrap/>
            <w:vAlign w:val="bottom"/>
            <w:hideMark/>
          </w:tcPr>
          <w:p w14:paraId="121E673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c>
          <w:tcPr>
            <w:tcW w:w="395" w:type="pct"/>
            <w:tcBorders>
              <w:top w:val="nil"/>
              <w:left w:val="nil"/>
              <w:bottom w:val="single" w:sz="4" w:space="0" w:color="auto"/>
              <w:right w:val="single" w:sz="4" w:space="0" w:color="auto"/>
            </w:tcBorders>
            <w:shd w:val="clear" w:color="auto" w:fill="auto"/>
            <w:noWrap/>
            <w:vAlign w:val="bottom"/>
            <w:hideMark/>
          </w:tcPr>
          <w:p w14:paraId="336A09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w:t>
            </w:r>
          </w:p>
        </w:tc>
        <w:tc>
          <w:tcPr>
            <w:tcW w:w="359" w:type="pct"/>
            <w:tcBorders>
              <w:top w:val="nil"/>
              <w:left w:val="nil"/>
              <w:bottom w:val="single" w:sz="4" w:space="0" w:color="auto"/>
              <w:right w:val="single" w:sz="4" w:space="0" w:color="auto"/>
            </w:tcBorders>
            <w:shd w:val="clear" w:color="auto" w:fill="auto"/>
            <w:noWrap/>
            <w:vAlign w:val="bottom"/>
            <w:hideMark/>
          </w:tcPr>
          <w:p w14:paraId="05F8D57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42,7</w:t>
            </w:r>
          </w:p>
        </w:tc>
        <w:tc>
          <w:tcPr>
            <w:tcW w:w="395" w:type="pct"/>
            <w:tcBorders>
              <w:top w:val="nil"/>
              <w:left w:val="nil"/>
              <w:bottom w:val="single" w:sz="4" w:space="0" w:color="auto"/>
              <w:right w:val="single" w:sz="4" w:space="0" w:color="auto"/>
            </w:tcBorders>
            <w:shd w:val="clear" w:color="auto" w:fill="auto"/>
            <w:noWrap/>
            <w:vAlign w:val="bottom"/>
            <w:hideMark/>
          </w:tcPr>
          <w:p w14:paraId="362236E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28,8</w:t>
            </w:r>
          </w:p>
        </w:tc>
        <w:tc>
          <w:tcPr>
            <w:tcW w:w="287" w:type="pct"/>
            <w:tcBorders>
              <w:top w:val="nil"/>
              <w:left w:val="nil"/>
              <w:bottom w:val="single" w:sz="4" w:space="0" w:color="auto"/>
              <w:right w:val="single" w:sz="4" w:space="0" w:color="auto"/>
            </w:tcBorders>
            <w:shd w:val="clear" w:color="auto" w:fill="auto"/>
            <w:noWrap/>
            <w:vAlign w:val="bottom"/>
            <w:hideMark/>
          </w:tcPr>
          <w:p w14:paraId="59A0513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-5,2</w:t>
            </w:r>
          </w:p>
        </w:tc>
        <w:tc>
          <w:tcPr>
            <w:tcW w:w="287" w:type="pct"/>
            <w:tcBorders>
              <w:top w:val="nil"/>
              <w:left w:val="nil"/>
              <w:bottom w:val="single" w:sz="4" w:space="0" w:color="auto"/>
              <w:right w:val="single" w:sz="4" w:space="0" w:color="auto"/>
            </w:tcBorders>
            <w:shd w:val="clear" w:color="auto" w:fill="auto"/>
            <w:noWrap/>
            <w:vAlign w:val="bottom"/>
            <w:hideMark/>
          </w:tcPr>
          <w:p w14:paraId="7658B85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0,6</w:t>
            </w:r>
          </w:p>
        </w:tc>
        <w:tc>
          <w:tcPr>
            <w:tcW w:w="287" w:type="pct"/>
            <w:tcBorders>
              <w:top w:val="nil"/>
              <w:left w:val="nil"/>
              <w:bottom w:val="single" w:sz="4" w:space="0" w:color="auto"/>
              <w:right w:val="single" w:sz="4" w:space="0" w:color="auto"/>
            </w:tcBorders>
            <w:shd w:val="clear" w:color="auto" w:fill="auto"/>
            <w:noWrap/>
            <w:vAlign w:val="bottom"/>
            <w:hideMark/>
          </w:tcPr>
          <w:p w14:paraId="44A5E4F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-0,2</w:t>
            </w:r>
          </w:p>
        </w:tc>
        <w:tc>
          <w:tcPr>
            <w:tcW w:w="287" w:type="pct"/>
            <w:tcBorders>
              <w:top w:val="nil"/>
              <w:left w:val="nil"/>
              <w:bottom w:val="single" w:sz="4" w:space="0" w:color="auto"/>
              <w:right w:val="single" w:sz="4" w:space="0" w:color="auto"/>
            </w:tcBorders>
            <w:shd w:val="clear" w:color="auto" w:fill="auto"/>
            <w:noWrap/>
            <w:vAlign w:val="bottom"/>
            <w:hideMark/>
          </w:tcPr>
          <w:p w14:paraId="2B4E74A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0,3</w:t>
            </w:r>
          </w:p>
        </w:tc>
        <w:tc>
          <w:tcPr>
            <w:tcW w:w="341" w:type="pct"/>
            <w:tcBorders>
              <w:top w:val="nil"/>
              <w:left w:val="nil"/>
              <w:bottom w:val="single" w:sz="4" w:space="0" w:color="auto"/>
              <w:right w:val="single" w:sz="4" w:space="0" w:color="auto"/>
            </w:tcBorders>
            <w:shd w:val="clear" w:color="auto" w:fill="auto"/>
            <w:noWrap/>
            <w:vAlign w:val="bottom"/>
            <w:hideMark/>
          </w:tcPr>
          <w:p w14:paraId="7BDF2EF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0,3</w:t>
            </w:r>
          </w:p>
        </w:tc>
        <w:tc>
          <w:tcPr>
            <w:tcW w:w="304" w:type="pct"/>
            <w:tcBorders>
              <w:top w:val="nil"/>
              <w:left w:val="nil"/>
              <w:bottom w:val="single" w:sz="4" w:space="0" w:color="auto"/>
              <w:right w:val="single" w:sz="4" w:space="0" w:color="auto"/>
            </w:tcBorders>
            <w:shd w:val="clear" w:color="auto" w:fill="auto"/>
            <w:noWrap/>
            <w:vAlign w:val="bottom"/>
            <w:hideMark/>
          </w:tcPr>
          <w:p w14:paraId="3C18DDC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0,0</w:t>
            </w:r>
          </w:p>
        </w:tc>
      </w:tr>
      <w:tr w:rsidR="007338A7" w:rsidRPr="007338A7" w14:paraId="1C0D090F"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548599A1"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2013:3</w:t>
            </w:r>
          </w:p>
        </w:tc>
        <w:tc>
          <w:tcPr>
            <w:tcW w:w="341" w:type="pct"/>
            <w:tcBorders>
              <w:top w:val="nil"/>
              <w:left w:val="nil"/>
              <w:bottom w:val="single" w:sz="4" w:space="0" w:color="auto"/>
              <w:right w:val="single" w:sz="4" w:space="0" w:color="auto"/>
            </w:tcBorders>
            <w:shd w:val="clear" w:color="auto" w:fill="auto"/>
            <w:hideMark/>
          </w:tcPr>
          <w:p w14:paraId="24638B6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-18,2</w:t>
            </w:r>
          </w:p>
        </w:tc>
        <w:tc>
          <w:tcPr>
            <w:tcW w:w="341" w:type="pct"/>
            <w:tcBorders>
              <w:top w:val="nil"/>
              <w:left w:val="nil"/>
              <w:bottom w:val="single" w:sz="4" w:space="0" w:color="auto"/>
              <w:right w:val="single" w:sz="4" w:space="0" w:color="auto"/>
            </w:tcBorders>
            <w:shd w:val="clear" w:color="auto" w:fill="auto"/>
            <w:hideMark/>
          </w:tcPr>
          <w:p w14:paraId="19E8E1E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12,2</w:t>
            </w:r>
          </w:p>
        </w:tc>
        <w:tc>
          <w:tcPr>
            <w:tcW w:w="341" w:type="pct"/>
            <w:tcBorders>
              <w:top w:val="nil"/>
              <w:left w:val="nil"/>
              <w:bottom w:val="single" w:sz="4" w:space="0" w:color="auto"/>
              <w:right w:val="single" w:sz="4" w:space="0" w:color="auto"/>
            </w:tcBorders>
            <w:shd w:val="clear" w:color="auto" w:fill="auto"/>
            <w:noWrap/>
            <w:vAlign w:val="bottom"/>
            <w:hideMark/>
          </w:tcPr>
          <w:p w14:paraId="162F978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-5,1</w:t>
            </w:r>
          </w:p>
        </w:tc>
        <w:tc>
          <w:tcPr>
            <w:tcW w:w="305" w:type="pct"/>
            <w:tcBorders>
              <w:top w:val="nil"/>
              <w:left w:val="nil"/>
              <w:bottom w:val="single" w:sz="4" w:space="0" w:color="auto"/>
              <w:right w:val="single" w:sz="4" w:space="0" w:color="auto"/>
            </w:tcBorders>
            <w:shd w:val="clear" w:color="auto" w:fill="auto"/>
            <w:noWrap/>
            <w:vAlign w:val="bottom"/>
            <w:hideMark/>
          </w:tcPr>
          <w:p w14:paraId="3AD45DB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-4,7</w:t>
            </w:r>
          </w:p>
        </w:tc>
        <w:tc>
          <w:tcPr>
            <w:tcW w:w="305" w:type="pct"/>
            <w:tcBorders>
              <w:top w:val="nil"/>
              <w:left w:val="nil"/>
              <w:bottom w:val="single" w:sz="4" w:space="0" w:color="auto"/>
              <w:right w:val="single" w:sz="4" w:space="0" w:color="auto"/>
            </w:tcBorders>
            <w:shd w:val="clear" w:color="auto" w:fill="auto"/>
            <w:noWrap/>
            <w:vAlign w:val="bottom"/>
            <w:hideMark/>
          </w:tcPr>
          <w:p w14:paraId="001B5F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-0,6</w:t>
            </w:r>
          </w:p>
        </w:tc>
        <w:tc>
          <w:tcPr>
            <w:tcW w:w="395" w:type="pct"/>
            <w:tcBorders>
              <w:top w:val="nil"/>
              <w:left w:val="nil"/>
              <w:bottom w:val="single" w:sz="4" w:space="0" w:color="auto"/>
              <w:right w:val="single" w:sz="4" w:space="0" w:color="auto"/>
            </w:tcBorders>
            <w:shd w:val="clear" w:color="auto" w:fill="auto"/>
            <w:noWrap/>
            <w:vAlign w:val="bottom"/>
            <w:hideMark/>
          </w:tcPr>
          <w:p w14:paraId="351BBEA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w:t>
            </w:r>
          </w:p>
        </w:tc>
        <w:tc>
          <w:tcPr>
            <w:tcW w:w="359" w:type="pct"/>
            <w:tcBorders>
              <w:top w:val="nil"/>
              <w:left w:val="nil"/>
              <w:bottom w:val="single" w:sz="4" w:space="0" w:color="auto"/>
              <w:right w:val="single" w:sz="4" w:space="0" w:color="auto"/>
            </w:tcBorders>
            <w:shd w:val="clear" w:color="auto" w:fill="auto"/>
            <w:noWrap/>
            <w:vAlign w:val="bottom"/>
            <w:hideMark/>
          </w:tcPr>
          <w:p w14:paraId="046D3F6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32,6</w:t>
            </w:r>
          </w:p>
        </w:tc>
        <w:tc>
          <w:tcPr>
            <w:tcW w:w="395" w:type="pct"/>
            <w:tcBorders>
              <w:top w:val="nil"/>
              <w:left w:val="nil"/>
              <w:bottom w:val="single" w:sz="4" w:space="0" w:color="auto"/>
              <w:right w:val="single" w:sz="4" w:space="0" w:color="auto"/>
            </w:tcBorders>
            <w:shd w:val="clear" w:color="auto" w:fill="auto"/>
            <w:noWrap/>
            <w:vAlign w:val="bottom"/>
            <w:hideMark/>
          </w:tcPr>
          <w:p w14:paraId="6E26C9A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74,3</w:t>
            </w:r>
          </w:p>
        </w:tc>
        <w:tc>
          <w:tcPr>
            <w:tcW w:w="287" w:type="pct"/>
            <w:tcBorders>
              <w:top w:val="nil"/>
              <w:left w:val="nil"/>
              <w:bottom w:val="single" w:sz="4" w:space="0" w:color="auto"/>
              <w:right w:val="single" w:sz="4" w:space="0" w:color="auto"/>
            </w:tcBorders>
            <w:shd w:val="clear" w:color="auto" w:fill="auto"/>
            <w:noWrap/>
            <w:vAlign w:val="bottom"/>
            <w:hideMark/>
          </w:tcPr>
          <w:p w14:paraId="611401E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-6,8</w:t>
            </w:r>
          </w:p>
        </w:tc>
        <w:tc>
          <w:tcPr>
            <w:tcW w:w="287" w:type="pct"/>
            <w:tcBorders>
              <w:top w:val="nil"/>
              <w:left w:val="nil"/>
              <w:bottom w:val="single" w:sz="4" w:space="0" w:color="auto"/>
              <w:right w:val="single" w:sz="4" w:space="0" w:color="auto"/>
            </w:tcBorders>
            <w:shd w:val="clear" w:color="auto" w:fill="auto"/>
            <w:noWrap/>
            <w:vAlign w:val="bottom"/>
            <w:hideMark/>
          </w:tcPr>
          <w:p w14:paraId="579B130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w:t>
            </w:r>
          </w:p>
        </w:tc>
        <w:tc>
          <w:tcPr>
            <w:tcW w:w="287" w:type="pct"/>
            <w:tcBorders>
              <w:top w:val="nil"/>
              <w:left w:val="nil"/>
              <w:bottom w:val="single" w:sz="4" w:space="0" w:color="auto"/>
              <w:right w:val="single" w:sz="4" w:space="0" w:color="auto"/>
            </w:tcBorders>
            <w:shd w:val="clear" w:color="auto" w:fill="auto"/>
            <w:noWrap/>
            <w:vAlign w:val="bottom"/>
            <w:hideMark/>
          </w:tcPr>
          <w:p w14:paraId="7336C2C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c>
          <w:tcPr>
            <w:tcW w:w="287" w:type="pct"/>
            <w:tcBorders>
              <w:top w:val="nil"/>
              <w:left w:val="nil"/>
              <w:bottom w:val="single" w:sz="4" w:space="0" w:color="auto"/>
              <w:right w:val="single" w:sz="4" w:space="0" w:color="auto"/>
            </w:tcBorders>
            <w:shd w:val="clear" w:color="auto" w:fill="auto"/>
            <w:noWrap/>
            <w:vAlign w:val="bottom"/>
            <w:hideMark/>
          </w:tcPr>
          <w:p w14:paraId="16DAF2B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w:t>
            </w:r>
          </w:p>
        </w:tc>
        <w:tc>
          <w:tcPr>
            <w:tcW w:w="341" w:type="pct"/>
            <w:tcBorders>
              <w:top w:val="nil"/>
              <w:left w:val="nil"/>
              <w:bottom w:val="single" w:sz="4" w:space="0" w:color="auto"/>
              <w:right w:val="single" w:sz="4" w:space="0" w:color="auto"/>
            </w:tcBorders>
            <w:shd w:val="clear" w:color="auto" w:fill="auto"/>
            <w:noWrap/>
            <w:vAlign w:val="bottom"/>
            <w:hideMark/>
          </w:tcPr>
          <w:p w14:paraId="689ED0D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w:t>
            </w:r>
          </w:p>
        </w:tc>
        <w:tc>
          <w:tcPr>
            <w:tcW w:w="304" w:type="pct"/>
            <w:tcBorders>
              <w:top w:val="nil"/>
              <w:left w:val="nil"/>
              <w:bottom w:val="single" w:sz="4" w:space="0" w:color="auto"/>
              <w:right w:val="single" w:sz="4" w:space="0" w:color="auto"/>
            </w:tcBorders>
            <w:shd w:val="clear" w:color="auto" w:fill="auto"/>
            <w:noWrap/>
            <w:vAlign w:val="bottom"/>
            <w:hideMark/>
          </w:tcPr>
          <w:p w14:paraId="2FBDB67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r>
      <w:tr w:rsidR="007338A7" w:rsidRPr="007338A7" w14:paraId="0FA6FD9C"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B214F87"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2013:4</w:t>
            </w:r>
          </w:p>
        </w:tc>
        <w:tc>
          <w:tcPr>
            <w:tcW w:w="341" w:type="pct"/>
            <w:tcBorders>
              <w:top w:val="nil"/>
              <w:left w:val="nil"/>
              <w:bottom w:val="single" w:sz="4" w:space="0" w:color="auto"/>
              <w:right w:val="single" w:sz="4" w:space="0" w:color="auto"/>
            </w:tcBorders>
            <w:shd w:val="clear" w:color="auto" w:fill="auto"/>
            <w:hideMark/>
          </w:tcPr>
          <w:p w14:paraId="07F4C80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-19,8</w:t>
            </w:r>
          </w:p>
        </w:tc>
        <w:tc>
          <w:tcPr>
            <w:tcW w:w="341" w:type="pct"/>
            <w:tcBorders>
              <w:top w:val="nil"/>
              <w:left w:val="nil"/>
              <w:bottom w:val="single" w:sz="4" w:space="0" w:color="auto"/>
              <w:right w:val="single" w:sz="4" w:space="0" w:color="auto"/>
            </w:tcBorders>
            <w:shd w:val="clear" w:color="auto" w:fill="auto"/>
            <w:hideMark/>
          </w:tcPr>
          <w:p w14:paraId="54AABA8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10,3</w:t>
            </w:r>
          </w:p>
        </w:tc>
        <w:tc>
          <w:tcPr>
            <w:tcW w:w="341" w:type="pct"/>
            <w:tcBorders>
              <w:top w:val="nil"/>
              <w:left w:val="nil"/>
              <w:bottom w:val="single" w:sz="4" w:space="0" w:color="auto"/>
              <w:right w:val="single" w:sz="4" w:space="0" w:color="auto"/>
            </w:tcBorders>
            <w:shd w:val="clear" w:color="auto" w:fill="auto"/>
            <w:noWrap/>
            <w:vAlign w:val="bottom"/>
            <w:hideMark/>
          </w:tcPr>
          <w:p w14:paraId="34C22B1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-4,2</w:t>
            </w:r>
          </w:p>
        </w:tc>
        <w:tc>
          <w:tcPr>
            <w:tcW w:w="305" w:type="pct"/>
            <w:tcBorders>
              <w:top w:val="nil"/>
              <w:left w:val="nil"/>
              <w:bottom w:val="single" w:sz="4" w:space="0" w:color="auto"/>
              <w:right w:val="single" w:sz="4" w:space="0" w:color="auto"/>
            </w:tcBorders>
            <w:shd w:val="clear" w:color="auto" w:fill="auto"/>
            <w:noWrap/>
            <w:vAlign w:val="bottom"/>
            <w:hideMark/>
          </w:tcPr>
          <w:p w14:paraId="17FC536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23,8</w:t>
            </w:r>
          </w:p>
        </w:tc>
        <w:tc>
          <w:tcPr>
            <w:tcW w:w="305" w:type="pct"/>
            <w:tcBorders>
              <w:top w:val="nil"/>
              <w:left w:val="nil"/>
              <w:bottom w:val="single" w:sz="4" w:space="0" w:color="auto"/>
              <w:right w:val="single" w:sz="4" w:space="0" w:color="auto"/>
            </w:tcBorders>
            <w:shd w:val="clear" w:color="auto" w:fill="auto"/>
            <w:noWrap/>
            <w:vAlign w:val="bottom"/>
            <w:hideMark/>
          </w:tcPr>
          <w:p w14:paraId="46191AF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7,9</w:t>
            </w:r>
          </w:p>
        </w:tc>
        <w:tc>
          <w:tcPr>
            <w:tcW w:w="395" w:type="pct"/>
            <w:tcBorders>
              <w:top w:val="nil"/>
              <w:left w:val="nil"/>
              <w:bottom w:val="single" w:sz="4" w:space="0" w:color="auto"/>
              <w:right w:val="single" w:sz="4" w:space="0" w:color="auto"/>
            </w:tcBorders>
            <w:shd w:val="clear" w:color="auto" w:fill="auto"/>
            <w:noWrap/>
            <w:vAlign w:val="bottom"/>
            <w:hideMark/>
          </w:tcPr>
          <w:p w14:paraId="4C2B7F0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-19,8</w:t>
            </w:r>
          </w:p>
        </w:tc>
        <w:tc>
          <w:tcPr>
            <w:tcW w:w="359" w:type="pct"/>
            <w:tcBorders>
              <w:top w:val="nil"/>
              <w:left w:val="nil"/>
              <w:bottom w:val="single" w:sz="4" w:space="0" w:color="auto"/>
              <w:right w:val="single" w:sz="4" w:space="0" w:color="auto"/>
            </w:tcBorders>
            <w:shd w:val="clear" w:color="auto" w:fill="auto"/>
            <w:noWrap/>
            <w:vAlign w:val="bottom"/>
            <w:hideMark/>
          </w:tcPr>
          <w:p w14:paraId="3BB5AD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32,0</w:t>
            </w:r>
          </w:p>
        </w:tc>
        <w:tc>
          <w:tcPr>
            <w:tcW w:w="395" w:type="pct"/>
            <w:tcBorders>
              <w:top w:val="nil"/>
              <w:left w:val="nil"/>
              <w:bottom w:val="single" w:sz="4" w:space="0" w:color="auto"/>
              <w:right w:val="single" w:sz="4" w:space="0" w:color="auto"/>
            </w:tcBorders>
            <w:shd w:val="clear" w:color="auto" w:fill="auto"/>
            <w:noWrap/>
            <w:vAlign w:val="bottom"/>
            <w:hideMark/>
          </w:tcPr>
          <w:p w14:paraId="43D2AAC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140,2</w:t>
            </w:r>
          </w:p>
        </w:tc>
        <w:tc>
          <w:tcPr>
            <w:tcW w:w="287" w:type="pct"/>
            <w:tcBorders>
              <w:top w:val="nil"/>
              <w:left w:val="nil"/>
              <w:bottom w:val="single" w:sz="4" w:space="0" w:color="auto"/>
              <w:right w:val="single" w:sz="4" w:space="0" w:color="auto"/>
            </w:tcBorders>
            <w:shd w:val="clear" w:color="auto" w:fill="auto"/>
            <w:noWrap/>
            <w:vAlign w:val="bottom"/>
            <w:hideMark/>
          </w:tcPr>
          <w:p w14:paraId="03EEF52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-3,7</w:t>
            </w:r>
          </w:p>
        </w:tc>
        <w:tc>
          <w:tcPr>
            <w:tcW w:w="287" w:type="pct"/>
            <w:tcBorders>
              <w:top w:val="nil"/>
              <w:left w:val="nil"/>
              <w:bottom w:val="single" w:sz="4" w:space="0" w:color="auto"/>
              <w:right w:val="single" w:sz="4" w:space="0" w:color="auto"/>
            </w:tcBorders>
            <w:shd w:val="clear" w:color="auto" w:fill="auto"/>
            <w:noWrap/>
            <w:vAlign w:val="bottom"/>
            <w:hideMark/>
          </w:tcPr>
          <w:p w14:paraId="013FB6F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w:t>
            </w:r>
          </w:p>
        </w:tc>
        <w:tc>
          <w:tcPr>
            <w:tcW w:w="287" w:type="pct"/>
            <w:tcBorders>
              <w:top w:val="nil"/>
              <w:left w:val="nil"/>
              <w:bottom w:val="single" w:sz="4" w:space="0" w:color="auto"/>
              <w:right w:val="single" w:sz="4" w:space="0" w:color="auto"/>
            </w:tcBorders>
            <w:shd w:val="clear" w:color="auto" w:fill="auto"/>
            <w:noWrap/>
            <w:vAlign w:val="bottom"/>
            <w:hideMark/>
          </w:tcPr>
          <w:p w14:paraId="045B7E8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-0,3</w:t>
            </w:r>
          </w:p>
        </w:tc>
        <w:tc>
          <w:tcPr>
            <w:tcW w:w="287" w:type="pct"/>
            <w:tcBorders>
              <w:top w:val="nil"/>
              <w:left w:val="nil"/>
              <w:bottom w:val="single" w:sz="4" w:space="0" w:color="auto"/>
              <w:right w:val="single" w:sz="4" w:space="0" w:color="auto"/>
            </w:tcBorders>
            <w:shd w:val="clear" w:color="auto" w:fill="auto"/>
            <w:noWrap/>
            <w:vAlign w:val="bottom"/>
            <w:hideMark/>
          </w:tcPr>
          <w:p w14:paraId="45127FA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9,5</w:t>
            </w:r>
          </w:p>
        </w:tc>
        <w:tc>
          <w:tcPr>
            <w:tcW w:w="341" w:type="pct"/>
            <w:tcBorders>
              <w:top w:val="nil"/>
              <w:left w:val="nil"/>
              <w:bottom w:val="single" w:sz="4" w:space="0" w:color="auto"/>
              <w:right w:val="single" w:sz="4" w:space="0" w:color="auto"/>
            </w:tcBorders>
            <w:shd w:val="clear" w:color="auto" w:fill="auto"/>
            <w:noWrap/>
            <w:vAlign w:val="bottom"/>
            <w:hideMark/>
          </w:tcPr>
          <w:p w14:paraId="71B7F0E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w:t>
            </w:r>
          </w:p>
        </w:tc>
        <w:tc>
          <w:tcPr>
            <w:tcW w:w="304" w:type="pct"/>
            <w:tcBorders>
              <w:top w:val="nil"/>
              <w:left w:val="nil"/>
              <w:bottom w:val="single" w:sz="4" w:space="0" w:color="auto"/>
              <w:right w:val="single" w:sz="4" w:space="0" w:color="auto"/>
            </w:tcBorders>
            <w:shd w:val="clear" w:color="auto" w:fill="auto"/>
            <w:noWrap/>
            <w:vAlign w:val="bottom"/>
            <w:hideMark/>
          </w:tcPr>
          <w:p w14:paraId="38A0E61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w:t>
            </w:r>
          </w:p>
        </w:tc>
      </w:tr>
      <w:tr w:rsidR="007338A7" w:rsidRPr="007338A7" w14:paraId="42887469"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145BFE93"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2014:1</w:t>
            </w:r>
          </w:p>
        </w:tc>
        <w:tc>
          <w:tcPr>
            <w:tcW w:w="341" w:type="pct"/>
            <w:tcBorders>
              <w:top w:val="nil"/>
              <w:left w:val="nil"/>
              <w:bottom w:val="single" w:sz="4" w:space="0" w:color="auto"/>
              <w:right w:val="single" w:sz="4" w:space="0" w:color="auto"/>
            </w:tcBorders>
            <w:shd w:val="clear" w:color="auto" w:fill="auto"/>
            <w:hideMark/>
          </w:tcPr>
          <w:p w14:paraId="28420A0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-27,3</w:t>
            </w:r>
          </w:p>
        </w:tc>
        <w:tc>
          <w:tcPr>
            <w:tcW w:w="341" w:type="pct"/>
            <w:tcBorders>
              <w:top w:val="nil"/>
              <w:left w:val="nil"/>
              <w:bottom w:val="single" w:sz="4" w:space="0" w:color="auto"/>
              <w:right w:val="single" w:sz="4" w:space="0" w:color="auto"/>
            </w:tcBorders>
            <w:shd w:val="clear" w:color="auto" w:fill="auto"/>
            <w:hideMark/>
          </w:tcPr>
          <w:p w14:paraId="088739A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30,6</w:t>
            </w:r>
          </w:p>
        </w:tc>
        <w:tc>
          <w:tcPr>
            <w:tcW w:w="341" w:type="pct"/>
            <w:tcBorders>
              <w:top w:val="nil"/>
              <w:left w:val="nil"/>
              <w:bottom w:val="single" w:sz="4" w:space="0" w:color="auto"/>
              <w:right w:val="single" w:sz="4" w:space="0" w:color="auto"/>
            </w:tcBorders>
            <w:shd w:val="clear" w:color="auto" w:fill="auto"/>
            <w:noWrap/>
            <w:vAlign w:val="bottom"/>
            <w:hideMark/>
          </w:tcPr>
          <w:p w14:paraId="46BAD13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w:t>
            </w:r>
          </w:p>
        </w:tc>
        <w:tc>
          <w:tcPr>
            <w:tcW w:w="305" w:type="pct"/>
            <w:tcBorders>
              <w:top w:val="nil"/>
              <w:left w:val="nil"/>
              <w:bottom w:val="single" w:sz="4" w:space="0" w:color="auto"/>
              <w:right w:val="single" w:sz="4" w:space="0" w:color="auto"/>
            </w:tcBorders>
            <w:shd w:val="clear" w:color="auto" w:fill="auto"/>
            <w:noWrap/>
            <w:vAlign w:val="bottom"/>
            <w:hideMark/>
          </w:tcPr>
          <w:p w14:paraId="07F840B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9,3</w:t>
            </w:r>
          </w:p>
        </w:tc>
        <w:tc>
          <w:tcPr>
            <w:tcW w:w="305" w:type="pct"/>
            <w:tcBorders>
              <w:top w:val="nil"/>
              <w:left w:val="nil"/>
              <w:bottom w:val="single" w:sz="4" w:space="0" w:color="auto"/>
              <w:right w:val="single" w:sz="4" w:space="0" w:color="auto"/>
            </w:tcBorders>
            <w:shd w:val="clear" w:color="auto" w:fill="auto"/>
            <w:noWrap/>
            <w:vAlign w:val="bottom"/>
            <w:hideMark/>
          </w:tcPr>
          <w:p w14:paraId="59D8306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25,6</w:t>
            </w:r>
          </w:p>
        </w:tc>
        <w:tc>
          <w:tcPr>
            <w:tcW w:w="395" w:type="pct"/>
            <w:tcBorders>
              <w:top w:val="nil"/>
              <w:left w:val="nil"/>
              <w:bottom w:val="single" w:sz="4" w:space="0" w:color="auto"/>
              <w:right w:val="single" w:sz="4" w:space="0" w:color="auto"/>
            </w:tcBorders>
            <w:shd w:val="clear" w:color="auto" w:fill="auto"/>
            <w:noWrap/>
            <w:vAlign w:val="bottom"/>
            <w:hideMark/>
          </w:tcPr>
          <w:p w14:paraId="55C5E3E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-49,8</w:t>
            </w:r>
          </w:p>
        </w:tc>
        <w:tc>
          <w:tcPr>
            <w:tcW w:w="359" w:type="pct"/>
            <w:tcBorders>
              <w:top w:val="nil"/>
              <w:left w:val="nil"/>
              <w:bottom w:val="single" w:sz="4" w:space="0" w:color="auto"/>
              <w:right w:val="single" w:sz="4" w:space="0" w:color="auto"/>
            </w:tcBorders>
            <w:shd w:val="clear" w:color="auto" w:fill="auto"/>
            <w:noWrap/>
            <w:vAlign w:val="bottom"/>
            <w:hideMark/>
          </w:tcPr>
          <w:p w14:paraId="23C481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17,5</w:t>
            </w:r>
          </w:p>
        </w:tc>
        <w:tc>
          <w:tcPr>
            <w:tcW w:w="395" w:type="pct"/>
            <w:tcBorders>
              <w:top w:val="nil"/>
              <w:left w:val="nil"/>
              <w:bottom w:val="single" w:sz="4" w:space="0" w:color="auto"/>
              <w:right w:val="single" w:sz="4" w:space="0" w:color="auto"/>
            </w:tcBorders>
            <w:shd w:val="clear" w:color="auto" w:fill="auto"/>
            <w:noWrap/>
            <w:vAlign w:val="bottom"/>
            <w:hideMark/>
          </w:tcPr>
          <w:p w14:paraId="4498177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82,0</w:t>
            </w:r>
          </w:p>
        </w:tc>
        <w:tc>
          <w:tcPr>
            <w:tcW w:w="287" w:type="pct"/>
            <w:tcBorders>
              <w:top w:val="nil"/>
              <w:left w:val="nil"/>
              <w:bottom w:val="single" w:sz="4" w:space="0" w:color="auto"/>
              <w:right w:val="single" w:sz="4" w:space="0" w:color="auto"/>
            </w:tcBorders>
            <w:shd w:val="clear" w:color="auto" w:fill="auto"/>
            <w:noWrap/>
            <w:vAlign w:val="bottom"/>
            <w:hideMark/>
          </w:tcPr>
          <w:p w14:paraId="19C9AD4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-4,5</w:t>
            </w:r>
          </w:p>
        </w:tc>
        <w:tc>
          <w:tcPr>
            <w:tcW w:w="287" w:type="pct"/>
            <w:tcBorders>
              <w:top w:val="nil"/>
              <w:left w:val="nil"/>
              <w:bottom w:val="single" w:sz="4" w:space="0" w:color="auto"/>
              <w:right w:val="single" w:sz="4" w:space="0" w:color="auto"/>
            </w:tcBorders>
            <w:shd w:val="clear" w:color="auto" w:fill="auto"/>
            <w:noWrap/>
            <w:vAlign w:val="bottom"/>
            <w:hideMark/>
          </w:tcPr>
          <w:p w14:paraId="6908CC8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w:t>
            </w:r>
          </w:p>
        </w:tc>
        <w:tc>
          <w:tcPr>
            <w:tcW w:w="287" w:type="pct"/>
            <w:tcBorders>
              <w:top w:val="nil"/>
              <w:left w:val="nil"/>
              <w:bottom w:val="single" w:sz="4" w:space="0" w:color="auto"/>
              <w:right w:val="single" w:sz="4" w:space="0" w:color="auto"/>
            </w:tcBorders>
            <w:shd w:val="clear" w:color="auto" w:fill="auto"/>
            <w:noWrap/>
            <w:vAlign w:val="bottom"/>
            <w:hideMark/>
          </w:tcPr>
          <w:p w14:paraId="119BA4E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287" w:type="pct"/>
            <w:tcBorders>
              <w:top w:val="nil"/>
              <w:left w:val="nil"/>
              <w:bottom w:val="single" w:sz="4" w:space="0" w:color="auto"/>
              <w:right w:val="single" w:sz="4" w:space="0" w:color="auto"/>
            </w:tcBorders>
            <w:shd w:val="clear" w:color="auto" w:fill="auto"/>
            <w:noWrap/>
            <w:vAlign w:val="bottom"/>
            <w:hideMark/>
          </w:tcPr>
          <w:p w14:paraId="1B10D79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-3,3</w:t>
            </w:r>
          </w:p>
        </w:tc>
        <w:tc>
          <w:tcPr>
            <w:tcW w:w="341" w:type="pct"/>
            <w:tcBorders>
              <w:top w:val="nil"/>
              <w:left w:val="nil"/>
              <w:bottom w:val="single" w:sz="4" w:space="0" w:color="auto"/>
              <w:right w:val="single" w:sz="4" w:space="0" w:color="auto"/>
            </w:tcBorders>
            <w:shd w:val="clear" w:color="auto" w:fill="auto"/>
            <w:noWrap/>
            <w:vAlign w:val="bottom"/>
            <w:hideMark/>
          </w:tcPr>
          <w:p w14:paraId="702B17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-3,4</w:t>
            </w:r>
          </w:p>
        </w:tc>
        <w:tc>
          <w:tcPr>
            <w:tcW w:w="304" w:type="pct"/>
            <w:tcBorders>
              <w:top w:val="nil"/>
              <w:left w:val="nil"/>
              <w:bottom w:val="single" w:sz="4" w:space="0" w:color="auto"/>
              <w:right w:val="single" w:sz="4" w:space="0" w:color="auto"/>
            </w:tcBorders>
            <w:shd w:val="clear" w:color="auto" w:fill="auto"/>
            <w:noWrap/>
            <w:vAlign w:val="bottom"/>
            <w:hideMark/>
          </w:tcPr>
          <w:p w14:paraId="4020B9E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-0,8</w:t>
            </w:r>
          </w:p>
        </w:tc>
      </w:tr>
      <w:tr w:rsidR="007338A7" w:rsidRPr="007338A7" w14:paraId="4AA55C54"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7E6C168"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2014:2</w:t>
            </w:r>
          </w:p>
        </w:tc>
        <w:tc>
          <w:tcPr>
            <w:tcW w:w="341" w:type="pct"/>
            <w:tcBorders>
              <w:top w:val="nil"/>
              <w:left w:val="nil"/>
              <w:bottom w:val="single" w:sz="4" w:space="0" w:color="auto"/>
              <w:right w:val="single" w:sz="4" w:space="0" w:color="auto"/>
            </w:tcBorders>
            <w:shd w:val="clear" w:color="auto" w:fill="auto"/>
            <w:hideMark/>
          </w:tcPr>
          <w:p w14:paraId="3A965D6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-22,1</w:t>
            </w:r>
          </w:p>
        </w:tc>
        <w:tc>
          <w:tcPr>
            <w:tcW w:w="341" w:type="pct"/>
            <w:tcBorders>
              <w:top w:val="nil"/>
              <w:left w:val="nil"/>
              <w:bottom w:val="single" w:sz="4" w:space="0" w:color="auto"/>
              <w:right w:val="single" w:sz="4" w:space="0" w:color="auto"/>
            </w:tcBorders>
            <w:shd w:val="clear" w:color="auto" w:fill="auto"/>
            <w:hideMark/>
          </w:tcPr>
          <w:p w14:paraId="358A92E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27,0</w:t>
            </w:r>
          </w:p>
        </w:tc>
        <w:tc>
          <w:tcPr>
            <w:tcW w:w="341" w:type="pct"/>
            <w:tcBorders>
              <w:top w:val="nil"/>
              <w:left w:val="nil"/>
              <w:bottom w:val="single" w:sz="4" w:space="0" w:color="auto"/>
              <w:right w:val="single" w:sz="4" w:space="0" w:color="auto"/>
            </w:tcBorders>
            <w:shd w:val="clear" w:color="auto" w:fill="auto"/>
            <w:noWrap/>
            <w:vAlign w:val="bottom"/>
            <w:hideMark/>
          </w:tcPr>
          <w:p w14:paraId="2032C19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-7,5</w:t>
            </w:r>
          </w:p>
        </w:tc>
        <w:tc>
          <w:tcPr>
            <w:tcW w:w="305" w:type="pct"/>
            <w:tcBorders>
              <w:top w:val="nil"/>
              <w:left w:val="nil"/>
              <w:bottom w:val="single" w:sz="4" w:space="0" w:color="auto"/>
              <w:right w:val="single" w:sz="4" w:space="0" w:color="auto"/>
            </w:tcBorders>
            <w:shd w:val="clear" w:color="auto" w:fill="auto"/>
            <w:noWrap/>
            <w:vAlign w:val="bottom"/>
            <w:hideMark/>
          </w:tcPr>
          <w:p w14:paraId="5639D2F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18,8</w:t>
            </w:r>
          </w:p>
        </w:tc>
        <w:tc>
          <w:tcPr>
            <w:tcW w:w="305" w:type="pct"/>
            <w:tcBorders>
              <w:top w:val="nil"/>
              <w:left w:val="nil"/>
              <w:bottom w:val="single" w:sz="4" w:space="0" w:color="auto"/>
              <w:right w:val="single" w:sz="4" w:space="0" w:color="auto"/>
            </w:tcBorders>
            <w:shd w:val="clear" w:color="auto" w:fill="auto"/>
            <w:noWrap/>
            <w:vAlign w:val="bottom"/>
            <w:hideMark/>
          </w:tcPr>
          <w:p w14:paraId="035F130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11,8</w:t>
            </w:r>
          </w:p>
        </w:tc>
        <w:tc>
          <w:tcPr>
            <w:tcW w:w="395" w:type="pct"/>
            <w:tcBorders>
              <w:top w:val="nil"/>
              <w:left w:val="nil"/>
              <w:bottom w:val="single" w:sz="4" w:space="0" w:color="auto"/>
              <w:right w:val="single" w:sz="4" w:space="0" w:color="auto"/>
            </w:tcBorders>
            <w:shd w:val="clear" w:color="auto" w:fill="auto"/>
            <w:noWrap/>
            <w:vAlign w:val="bottom"/>
            <w:hideMark/>
          </w:tcPr>
          <w:p w14:paraId="716A412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-27,2</w:t>
            </w:r>
          </w:p>
        </w:tc>
        <w:tc>
          <w:tcPr>
            <w:tcW w:w="359" w:type="pct"/>
            <w:tcBorders>
              <w:top w:val="nil"/>
              <w:left w:val="nil"/>
              <w:bottom w:val="single" w:sz="4" w:space="0" w:color="auto"/>
              <w:right w:val="single" w:sz="4" w:space="0" w:color="auto"/>
            </w:tcBorders>
            <w:shd w:val="clear" w:color="auto" w:fill="auto"/>
            <w:noWrap/>
            <w:vAlign w:val="bottom"/>
            <w:hideMark/>
          </w:tcPr>
          <w:p w14:paraId="1452127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86,1</w:t>
            </w:r>
          </w:p>
        </w:tc>
        <w:tc>
          <w:tcPr>
            <w:tcW w:w="395" w:type="pct"/>
            <w:tcBorders>
              <w:top w:val="nil"/>
              <w:left w:val="nil"/>
              <w:bottom w:val="single" w:sz="4" w:space="0" w:color="auto"/>
              <w:right w:val="single" w:sz="4" w:space="0" w:color="auto"/>
            </w:tcBorders>
            <w:shd w:val="clear" w:color="auto" w:fill="auto"/>
            <w:noWrap/>
            <w:vAlign w:val="bottom"/>
            <w:hideMark/>
          </w:tcPr>
          <w:p w14:paraId="2B9B39F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-34,7</w:t>
            </w:r>
          </w:p>
        </w:tc>
        <w:tc>
          <w:tcPr>
            <w:tcW w:w="287" w:type="pct"/>
            <w:tcBorders>
              <w:top w:val="nil"/>
              <w:left w:val="nil"/>
              <w:bottom w:val="single" w:sz="4" w:space="0" w:color="auto"/>
              <w:right w:val="single" w:sz="4" w:space="0" w:color="auto"/>
            </w:tcBorders>
            <w:shd w:val="clear" w:color="auto" w:fill="auto"/>
            <w:noWrap/>
            <w:vAlign w:val="bottom"/>
            <w:hideMark/>
          </w:tcPr>
          <w:p w14:paraId="7D0BB7A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w:t>
            </w:r>
          </w:p>
        </w:tc>
        <w:tc>
          <w:tcPr>
            <w:tcW w:w="287" w:type="pct"/>
            <w:tcBorders>
              <w:top w:val="nil"/>
              <w:left w:val="nil"/>
              <w:bottom w:val="single" w:sz="4" w:space="0" w:color="auto"/>
              <w:right w:val="single" w:sz="4" w:space="0" w:color="auto"/>
            </w:tcBorders>
            <w:shd w:val="clear" w:color="auto" w:fill="auto"/>
            <w:noWrap/>
            <w:vAlign w:val="bottom"/>
            <w:hideMark/>
          </w:tcPr>
          <w:p w14:paraId="45919CB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3,5</w:t>
            </w:r>
          </w:p>
        </w:tc>
        <w:tc>
          <w:tcPr>
            <w:tcW w:w="287" w:type="pct"/>
            <w:tcBorders>
              <w:top w:val="nil"/>
              <w:left w:val="nil"/>
              <w:bottom w:val="single" w:sz="4" w:space="0" w:color="auto"/>
              <w:right w:val="single" w:sz="4" w:space="0" w:color="auto"/>
            </w:tcBorders>
            <w:shd w:val="clear" w:color="auto" w:fill="auto"/>
            <w:noWrap/>
            <w:vAlign w:val="bottom"/>
            <w:hideMark/>
          </w:tcPr>
          <w:p w14:paraId="7E352B7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w:t>
            </w:r>
          </w:p>
        </w:tc>
        <w:tc>
          <w:tcPr>
            <w:tcW w:w="287" w:type="pct"/>
            <w:tcBorders>
              <w:top w:val="nil"/>
              <w:left w:val="nil"/>
              <w:bottom w:val="single" w:sz="4" w:space="0" w:color="auto"/>
              <w:right w:val="single" w:sz="4" w:space="0" w:color="auto"/>
            </w:tcBorders>
            <w:shd w:val="clear" w:color="auto" w:fill="auto"/>
            <w:noWrap/>
            <w:vAlign w:val="bottom"/>
            <w:hideMark/>
          </w:tcPr>
          <w:p w14:paraId="58D11CB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w:t>
            </w:r>
          </w:p>
        </w:tc>
        <w:tc>
          <w:tcPr>
            <w:tcW w:w="341" w:type="pct"/>
            <w:tcBorders>
              <w:top w:val="nil"/>
              <w:left w:val="nil"/>
              <w:bottom w:val="single" w:sz="4" w:space="0" w:color="auto"/>
              <w:right w:val="single" w:sz="4" w:space="0" w:color="auto"/>
            </w:tcBorders>
            <w:shd w:val="clear" w:color="auto" w:fill="auto"/>
            <w:noWrap/>
            <w:vAlign w:val="bottom"/>
            <w:hideMark/>
          </w:tcPr>
          <w:p w14:paraId="69468F6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-3,4</w:t>
            </w:r>
          </w:p>
        </w:tc>
        <w:tc>
          <w:tcPr>
            <w:tcW w:w="304" w:type="pct"/>
            <w:tcBorders>
              <w:top w:val="nil"/>
              <w:left w:val="nil"/>
              <w:bottom w:val="single" w:sz="4" w:space="0" w:color="auto"/>
              <w:right w:val="single" w:sz="4" w:space="0" w:color="auto"/>
            </w:tcBorders>
            <w:shd w:val="clear" w:color="auto" w:fill="auto"/>
            <w:noWrap/>
            <w:vAlign w:val="bottom"/>
            <w:hideMark/>
          </w:tcPr>
          <w:p w14:paraId="52F98D0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w:t>
            </w:r>
          </w:p>
        </w:tc>
      </w:tr>
      <w:tr w:rsidR="007338A7" w:rsidRPr="007338A7" w14:paraId="25C9E9A1"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4D3E13A"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2014:3</w:t>
            </w:r>
          </w:p>
        </w:tc>
        <w:tc>
          <w:tcPr>
            <w:tcW w:w="341" w:type="pct"/>
            <w:tcBorders>
              <w:top w:val="nil"/>
              <w:left w:val="nil"/>
              <w:bottom w:val="single" w:sz="4" w:space="0" w:color="auto"/>
              <w:right w:val="single" w:sz="4" w:space="0" w:color="auto"/>
            </w:tcBorders>
            <w:shd w:val="clear" w:color="auto" w:fill="auto"/>
            <w:hideMark/>
          </w:tcPr>
          <w:p w14:paraId="0F74385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-24,7</w:t>
            </w:r>
          </w:p>
        </w:tc>
        <w:tc>
          <w:tcPr>
            <w:tcW w:w="341" w:type="pct"/>
            <w:tcBorders>
              <w:top w:val="nil"/>
              <w:left w:val="nil"/>
              <w:bottom w:val="single" w:sz="4" w:space="0" w:color="auto"/>
              <w:right w:val="single" w:sz="4" w:space="0" w:color="auto"/>
            </w:tcBorders>
            <w:shd w:val="clear" w:color="auto" w:fill="auto"/>
            <w:hideMark/>
          </w:tcPr>
          <w:p w14:paraId="78A1A2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32,6</w:t>
            </w:r>
          </w:p>
        </w:tc>
        <w:tc>
          <w:tcPr>
            <w:tcW w:w="341" w:type="pct"/>
            <w:tcBorders>
              <w:top w:val="nil"/>
              <w:left w:val="nil"/>
              <w:bottom w:val="single" w:sz="4" w:space="0" w:color="auto"/>
              <w:right w:val="single" w:sz="4" w:space="0" w:color="auto"/>
            </w:tcBorders>
            <w:shd w:val="clear" w:color="auto" w:fill="auto"/>
            <w:noWrap/>
            <w:vAlign w:val="bottom"/>
            <w:hideMark/>
          </w:tcPr>
          <w:p w14:paraId="6BD8FE8E"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-10,9</w:t>
            </w:r>
          </w:p>
        </w:tc>
        <w:tc>
          <w:tcPr>
            <w:tcW w:w="305" w:type="pct"/>
            <w:tcBorders>
              <w:top w:val="nil"/>
              <w:left w:val="nil"/>
              <w:bottom w:val="single" w:sz="4" w:space="0" w:color="auto"/>
              <w:right w:val="single" w:sz="4" w:space="0" w:color="auto"/>
            </w:tcBorders>
            <w:shd w:val="clear" w:color="auto" w:fill="auto"/>
            <w:noWrap/>
            <w:vAlign w:val="bottom"/>
            <w:hideMark/>
          </w:tcPr>
          <w:p w14:paraId="7EAA810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17,6</w:t>
            </w:r>
          </w:p>
        </w:tc>
        <w:tc>
          <w:tcPr>
            <w:tcW w:w="305" w:type="pct"/>
            <w:tcBorders>
              <w:top w:val="nil"/>
              <w:left w:val="nil"/>
              <w:bottom w:val="single" w:sz="4" w:space="0" w:color="auto"/>
              <w:right w:val="single" w:sz="4" w:space="0" w:color="auto"/>
            </w:tcBorders>
            <w:shd w:val="clear" w:color="auto" w:fill="auto"/>
            <w:noWrap/>
            <w:vAlign w:val="bottom"/>
            <w:hideMark/>
          </w:tcPr>
          <w:p w14:paraId="6E25A61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6,0</w:t>
            </w:r>
          </w:p>
        </w:tc>
        <w:tc>
          <w:tcPr>
            <w:tcW w:w="395" w:type="pct"/>
            <w:tcBorders>
              <w:top w:val="nil"/>
              <w:left w:val="nil"/>
              <w:bottom w:val="single" w:sz="4" w:space="0" w:color="auto"/>
              <w:right w:val="single" w:sz="4" w:space="0" w:color="auto"/>
            </w:tcBorders>
            <w:shd w:val="clear" w:color="auto" w:fill="auto"/>
            <w:noWrap/>
            <w:vAlign w:val="bottom"/>
            <w:hideMark/>
          </w:tcPr>
          <w:p w14:paraId="3562910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-5,8</w:t>
            </w:r>
          </w:p>
        </w:tc>
        <w:tc>
          <w:tcPr>
            <w:tcW w:w="359" w:type="pct"/>
            <w:tcBorders>
              <w:top w:val="nil"/>
              <w:left w:val="nil"/>
              <w:bottom w:val="single" w:sz="4" w:space="0" w:color="auto"/>
              <w:right w:val="single" w:sz="4" w:space="0" w:color="auto"/>
            </w:tcBorders>
            <w:shd w:val="clear" w:color="auto" w:fill="auto"/>
            <w:noWrap/>
            <w:vAlign w:val="bottom"/>
            <w:hideMark/>
          </w:tcPr>
          <w:p w14:paraId="2161D7E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83,7</w:t>
            </w:r>
          </w:p>
        </w:tc>
        <w:tc>
          <w:tcPr>
            <w:tcW w:w="395" w:type="pct"/>
            <w:tcBorders>
              <w:top w:val="nil"/>
              <w:left w:val="nil"/>
              <w:bottom w:val="single" w:sz="4" w:space="0" w:color="auto"/>
              <w:right w:val="single" w:sz="4" w:space="0" w:color="auto"/>
            </w:tcBorders>
            <w:shd w:val="clear" w:color="auto" w:fill="auto"/>
            <w:noWrap/>
            <w:vAlign w:val="bottom"/>
            <w:hideMark/>
          </w:tcPr>
          <w:p w14:paraId="41A4EBD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-40,0</w:t>
            </w:r>
          </w:p>
        </w:tc>
        <w:tc>
          <w:tcPr>
            <w:tcW w:w="287" w:type="pct"/>
            <w:tcBorders>
              <w:top w:val="nil"/>
              <w:left w:val="nil"/>
              <w:bottom w:val="single" w:sz="4" w:space="0" w:color="auto"/>
              <w:right w:val="single" w:sz="4" w:space="0" w:color="auto"/>
            </w:tcBorders>
            <w:shd w:val="clear" w:color="auto" w:fill="auto"/>
            <w:noWrap/>
            <w:vAlign w:val="bottom"/>
            <w:hideMark/>
          </w:tcPr>
          <w:p w14:paraId="6EF8B46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-5,8</w:t>
            </w:r>
          </w:p>
        </w:tc>
        <w:tc>
          <w:tcPr>
            <w:tcW w:w="287" w:type="pct"/>
            <w:tcBorders>
              <w:top w:val="nil"/>
              <w:left w:val="nil"/>
              <w:bottom w:val="single" w:sz="4" w:space="0" w:color="auto"/>
              <w:right w:val="single" w:sz="4" w:space="0" w:color="auto"/>
            </w:tcBorders>
            <w:shd w:val="clear" w:color="auto" w:fill="auto"/>
            <w:noWrap/>
            <w:vAlign w:val="bottom"/>
            <w:hideMark/>
          </w:tcPr>
          <w:p w14:paraId="562CD13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7,3</w:t>
            </w:r>
          </w:p>
        </w:tc>
        <w:tc>
          <w:tcPr>
            <w:tcW w:w="287" w:type="pct"/>
            <w:tcBorders>
              <w:top w:val="nil"/>
              <w:left w:val="nil"/>
              <w:bottom w:val="single" w:sz="4" w:space="0" w:color="auto"/>
              <w:right w:val="single" w:sz="4" w:space="0" w:color="auto"/>
            </w:tcBorders>
            <w:shd w:val="clear" w:color="auto" w:fill="auto"/>
            <w:noWrap/>
            <w:vAlign w:val="bottom"/>
            <w:hideMark/>
          </w:tcPr>
          <w:p w14:paraId="10622AA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w:t>
            </w:r>
          </w:p>
        </w:tc>
        <w:tc>
          <w:tcPr>
            <w:tcW w:w="287" w:type="pct"/>
            <w:tcBorders>
              <w:top w:val="nil"/>
              <w:left w:val="nil"/>
              <w:bottom w:val="single" w:sz="4" w:space="0" w:color="auto"/>
              <w:right w:val="single" w:sz="4" w:space="0" w:color="auto"/>
            </w:tcBorders>
            <w:shd w:val="clear" w:color="auto" w:fill="auto"/>
            <w:noWrap/>
            <w:vAlign w:val="bottom"/>
            <w:hideMark/>
          </w:tcPr>
          <w:p w14:paraId="210A368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-0,1</w:t>
            </w:r>
          </w:p>
        </w:tc>
        <w:tc>
          <w:tcPr>
            <w:tcW w:w="341" w:type="pct"/>
            <w:tcBorders>
              <w:top w:val="nil"/>
              <w:left w:val="nil"/>
              <w:bottom w:val="single" w:sz="4" w:space="0" w:color="auto"/>
              <w:right w:val="single" w:sz="4" w:space="0" w:color="auto"/>
            </w:tcBorders>
            <w:shd w:val="clear" w:color="auto" w:fill="auto"/>
            <w:noWrap/>
            <w:vAlign w:val="bottom"/>
            <w:hideMark/>
          </w:tcPr>
          <w:p w14:paraId="1FDBDE2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w:t>
            </w:r>
          </w:p>
        </w:tc>
        <w:tc>
          <w:tcPr>
            <w:tcW w:w="304" w:type="pct"/>
            <w:tcBorders>
              <w:top w:val="nil"/>
              <w:left w:val="nil"/>
              <w:bottom w:val="single" w:sz="4" w:space="0" w:color="auto"/>
              <w:right w:val="single" w:sz="4" w:space="0" w:color="auto"/>
            </w:tcBorders>
            <w:shd w:val="clear" w:color="auto" w:fill="auto"/>
            <w:noWrap/>
            <w:vAlign w:val="bottom"/>
            <w:hideMark/>
          </w:tcPr>
          <w:p w14:paraId="50E6153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6,9</w:t>
            </w:r>
          </w:p>
        </w:tc>
      </w:tr>
      <w:tr w:rsidR="007338A7" w:rsidRPr="007338A7" w14:paraId="7BF87B29"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E1493DD"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2014:4</w:t>
            </w:r>
          </w:p>
        </w:tc>
        <w:tc>
          <w:tcPr>
            <w:tcW w:w="341" w:type="pct"/>
            <w:tcBorders>
              <w:top w:val="nil"/>
              <w:left w:val="nil"/>
              <w:bottom w:val="single" w:sz="4" w:space="0" w:color="auto"/>
              <w:right w:val="single" w:sz="4" w:space="0" w:color="auto"/>
            </w:tcBorders>
            <w:shd w:val="clear" w:color="auto" w:fill="auto"/>
            <w:hideMark/>
          </w:tcPr>
          <w:p w14:paraId="06795EF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-30,1</w:t>
            </w:r>
          </w:p>
        </w:tc>
        <w:tc>
          <w:tcPr>
            <w:tcW w:w="341" w:type="pct"/>
            <w:tcBorders>
              <w:top w:val="nil"/>
              <w:left w:val="nil"/>
              <w:bottom w:val="single" w:sz="4" w:space="0" w:color="auto"/>
              <w:right w:val="single" w:sz="4" w:space="0" w:color="auto"/>
            </w:tcBorders>
            <w:shd w:val="clear" w:color="auto" w:fill="auto"/>
            <w:hideMark/>
          </w:tcPr>
          <w:p w14:paraId="793D608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21,3</w:t>
            </w:r>
          </w:p>
        </w:tc>
        <w:tc>
          <w:tcPr>
            <w:tcW w:w="341" w:type="pct"/>
            <w:tcBorders>
              <w:top w:val="nil"/>
              <w:left w:val="nil"/>
              <w:bottom w:val="single" w:sz="4" w:space="0" w:color="auto"/>
              <w:right w:val="single" w:sz="4" w:space="0" w:color="auto"/>
            </w:tcBorders>
            <w:shd w:val="clear" w:color="auto" w:fill="auto"/>
            <w:noWrap/>
            <w:vAlign w:val="bottom"/>
            <w:hideMark/>
          </w:tcPr>
          <w:p w14:paraId="42AE093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-7,7</w:t>
            </w:r>
          </w:p>
        </w:tc>
        <w:tc>
          <w:tcPr>
            <w:tcW w:w="305" w:type="pct"/>
            <w:tcBorders>
              <w:top w:val="nil"/>
              <w:left w:val="nil"/>
              <w:bottom w:val="single" w:sz="4" w:space="0" w:color="auto"/>
              <w:right w:val="single" w:sz="4" w:space="0" w:color="auto"/>
            </w:tcBorders>
            <w:shd w:val="clear" w:color="auto" w:fill="auto"/>
            <w:noWrap/>
            <w:vAlign w:val="bottom"/>
            <w:hideMark/>
          </w:tcPr>
          <w:p w14:paraId="29A476E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22,7</w:t>
            </w:r>
          </w:p>
        </w:tc>
        <w:tc>
          <w:tcPr>
            <w:tcW w:w="305" w:type="pct"/>
            <w:tcBorders>
              <w:top w:val="nil"/>
              <w:left w:val="nil"/>
              <w:bottom w:val="single" w:sz="4" w:space="0" w:color="auto"/>
              <w:right w:val="single" w:sz="4" w:space="0" w:color="auto"/>
            </w:tcBorders>
            <w:shd w:val="clear" w:color="auto" w:fill="auto"/>
            <w:noWrap/>
            <w:vAlign w:val="bottom"/>
            <w:hideMark/>
          </w:tcPr>
          <w:p w14:paraId="257208F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14,0</w:t>
            </w:r>
          </w:p>
        </w:tc>
        <w:tc>
          <w:tcPr>
            <w:tcW w:w="395" w:type="pct"/>
            <w:tcBorders>
              <w:top w:val="nil"/>
              <w:left w:val="nil"/>
              <w:bottom w:val="single" w:sz="4" w:space="0" w:color="auto"/>
              <w:right w:val="single" w:sz="4" w:space="0" w:color="auto"/>
            </w:tcBorders>
            <w:shd w:val="clear" w:color="auto" w:fill="auto"/>
            <w:noWrap/>
            <w:vAlign w:val="bottom"/>
            <w:hideMark/>
          </w:tcPr>
          <w:p w14:paraId="22CE69B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-48,2</w:t>
            </w:r>
          </w:p>
        </w:tc>
        <w:tc>
          <w:tcPr>
            <w:tcW w:w="359" w:type="pct"/>
            <w:tcBorders>
              <w:top w:val="nil"/>
              <w:left w:val="nil"/>
              <w:bottom w:val="single" w:sz="4" w:space="0" w:color="auto"/>
              <w:right w:val="single" w:sz="4" w:space="0" w:color="auto"/>
            </w:tcBorders>
            <w:shd w:val="clear" w:color="auto" w:fill="auto"/>
            <w:noWrap/>
            <w:vAlign w:val="bottom"/>
            <w:hideMark/>
          </w:tcPr>
          <w:p w14:paraId="63BA224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90,1</w:t>
            </w:r>
          </w:p>
        </w:tc>
        <w:tc>
          <w:tcPr>
            <w:tcW w:w="395" w:type="pct"/>
            <w:tcBorders>
              <w:top w:val="nil"/>
              <w:left w:val="nil"/>
              <w:bottom w:val="single" w:sz="4" w:space="0" w:color="auto"/>
              <w:right w:val="single" w:sz="4" w:space="0" w:color="auto"/>
            </w:tcBorders>
            <w:shd w:val="clear" w:color="auto" w:fill="auto"/>
            <w:noWrap/>
            <w:vAlign w:val="bottom"/>
            <w:hideMark/>
          </w:tcPr>
          <w:p w14:paraId="76C1588D"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-58,6</w:t>
            </w:r>
          </w:p>
        </w:tc>
        <w:tc>
          <w:tcPr>
            <w:tcW w:w="287" w:type="pct"/>
            <w:tcBorders>
              <w:top w:val="nil"/>
              <w:left w:val="nil"/>
              <w:bottom w:val="single" w:sz="4" w:space="0" w:color="auto"/>
              <w:right w:val="single" w:sz="4" w:space="0" w:color="auto"/>
            </w:tcBorders>
            <w:shd w:val="clear" w:color="auto" w:fill="auto"/>
            <w:noWrap/>
            <w:vAlign w:val="bottom"/>
            <w:hideMark/>
          </w:tcPr>
          <w:p w14:paraId="726F0ED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-3,6</w:t>
            </w:r>
          </w:p>
        </w:tc>
        <w:tc>
          <w:tcPr>
            <w:tcW w:w="287" w:type="pct"/>
            <w:tcBorders>
              <w:top w:val="nil"/>
              <w:left w:val="nil"/>
              <w:bottom w:val="single" w:sz="4" w:space="0" w:color="auto"/>
              <w:right w:val="single" w:sz="4" w:space="0" w:color="auto"/>
            </w:tcBorders>
            <w:shd w:val="clear" w:color="auto" w:fill="auto"/>
            <w:noWrap/>
            <w:vAlign w:val="bottom"/>
            <w:hideMark/>
          </w:tcPr>
          <w:p w14:paraId="2999EEA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2,9</w:t>
            </w:r>
          </w:p>
        </w:tc>
        <w:tc>
          <w:tcPr>
            <w:tcW w:w="287" w:type="pct"/>
            <w:tcBorders>
              <w:top w:val="nil"/>
              <w:left w:val="nil"/>
              <w:bottom w:val="single" w:sz="4" w:space="0" w:color="auto"/>
              <w:right w:val="single" w:sz="4" w:space="0" w:color="auto"/>
            </w:tcBorders>
            <w:shd w:val="clear" w:color="auto" w:fill="auto"/>
            <w:noWrap/>
            <w:vAlign w:val="bottom"/>
            <w:hideMark/>
          </w:tcPr>
          <w:p w14:paraId="116569B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0,1</w:t>
            </w:r>
          </w:p>
        </w:tc>
        <w:tc>
          <w:tcPr>
            <w:tcW w:w="287" w:type="pct"/>
            <w:tcBorders>
              <w:top w:val="nil"/>
              <w:left w:val="nil"/>
              <w:bottom w:val="single" w:sz="4" w:space="0" w:color="auto"/>
              <w:right w:val="single" w:sz="4" w:space="0" w:color="auto"/>
            </w:tcBorders>
            <w:shd w:val="clear" w:color="auto" w:fill="auto"/>
            <w:noWrap/>
            <w:vAlign w:val="bottom"/>
            <w:hideMark/>
          </w:tcPr>
          <w:p w14:paraId="7A9469C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0,8</w:t>
            </w:r>
          </w:p>
        </w:tc>
        <w:tc>
          <w:tcPr>
            <w:tcW w:w="341" w:type="pct"/>
            <w:tcBorders>
              <w:top w:val="nil"/>
              <w:left w:val="nil"/>
              <w:bottom w:val="single" w:sz="4" w:space="0" w:color="auto"/>
              <w:right w:val="single" w:sz="4" w:space="0" w:color="auto"/>
            </w:tcBorders>
            <w:shd w:val="clear" w:color="auto" w:fill="auto"/>
            <w:noWrap/>
            <w:vAlign w:val="bottom"/>
            <w:hideMark/>
          </w:tcPr>
          <w:p w14:paraId="2AAB56F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c>
          <w:tcPr>
            <w:tcW w:w="304" w:type="pct"/>
            <w:tcBorders>
              <w:top w:val="nil"/>
              <w:left w:val="nil"/>
              <w:bottom w:val="single" w:sz="4" w:space="0" w:color="auto"/>
              <w:right w:val="single" w:sz="4" w:space="0" w:color="auto"/>
            </w:tcBorders>
            <w:shd w:val="clear" w:color="auto" w:fill="auto"/>
            <w:noWrap/>
            <w:vAlign w:val="bottom"/>
            <w:hideMark/>
          </w:tcPr>
          <w:p w14:paraId="0A33B02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w:t>
            </w:r>
          </w:p>
        </w:tc>
      </w:tr>
      <w:tr w:rsidR="007338A7" w:rsidRPr="007338A7" w14:paraId="5075630E"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0699D54D"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2015:1</w:t>
            </w:r>
          </w:p>
        </w:tc>
        <w:tc>
          <w:tcPr>
            <w:tcW w:w="341" w:type="pct"/>
            <w:tcBorders>
              <w:top w:val="nil"/>
              <w:left w:val="nil"/>
              <w:bottom w:val="single" w:sz="4" w:space="0" w:color="auto"/>
              <w:right w:val="single" w:sz="4" w:space="0" w:color="auto"/>
            </w:tcBorders>
            <w:shd w:val="clear" w:color="auto" w:fill="auto"/>
            <w:hideMark/>
          </w:tcPr>
          <w:p w14:paraId="569892C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-25,1</w:t>
            </w:r>
          </w:p>
        </w:tc>
        <w:tc>
          <w:tcPr>
            <w:tcW w:w="341" w:type="pct"/>
            <w:tcBorders>
              <w:top w:val="nil"/>
              <w:left w:val="nil"/>
              <w:bottom w:val="single" w:sz="4" w:space="0" w:color="auto"/>
              <w:right w:val="single" w:sz="4" w:space="0" w:color="auto"/>
            </w:tcBorders>
            <w:shd w:val="clear" w:color="auto" w:fill="auto"/>
            <w:hideMark/>
          </w:tcPr>
          <w:p w14:paraId="364307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27,1</w:t>
            </w:r>
          </w:p>
        </w:tc>
        <w:tc>
          <w:tcPr>
            <w:tcW w:w="341" w:type="pct"/>
            <w:tcBorders>
              <w:top w:val="nil"/>
              <w:left w:val="nil"/>
              <w:bottom w:val="single" w:sz="4" w:space="0" w:color="auto"/>
              <w:right w:val="single" w:sz="4" w:space="0" w:color="auto"/>
            </w:tcBorders>
            <w:shd w:val="clear" w:color="auto" w:fill="auto"/>
            <w:noWrap/>
            <w:vAlign w:val="bottom"/>
            <w:hideMark/>
          </w:tcPr>
          <w:p w14:paraId="4488553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-0,7</w:t>
            </w:r>
          </w:p>
        </w:tc>
        <w:tc>
          <w:tcPr>
            <w:tcW w:w="305" w:type="pct"/>
            <w:tcBorders>
              <w:top w:val="nil"/>
              <w:left w:val="nil"/>
              <w:bottom w:val="single" w:sz="4" w:space="0" w:color="auto"/>
              <w:right w:val="single" w:sz="4" w:space="0" w:color="auto"/>
            </w:tcBorders>
            <w:shd w:val="clear" w:color="auto" w:fill="auto"/>
            <w:noWrap/>
            <w:vAlign w:val="bottom"/>
            <w:hideMark/>
          </w:tcPr>
          <w:p w14:paraId="3D3A4C3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30,1</w:t>
            </w:r>
          </w:p>
        </w:tc>
        <w:tc>
          <w:tcPr>
            <w:tcW w:w="305" w:type="pct"/>
            <w:tcBorders>
              <w:top w:val="nil"/>
              <w:left w:val="nil"/>
              <w:bottom w:val="single" w:sz="4" w:space="0" w:color="auto"/>
              <w:right w:val="single" w:sz="4" w:space="0" w:color="auto"/>
            </w:tcBorders>
            <w:shd w:val="clear" w:color="auto" w:fill="auto"/>
            <w:noWrap/>
            <w:vAlign w:val="bottom"/>
            <w:hideMark/>
          </w:tcPr>
          <w:p w14:paraId="008AB207"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30,0</w:t>
            </w:r>
          </w:p>
        </w:tc>
        <w:tc>
          <w:tcPr>
            <w:tcW w:w="395" w:type="pct"/>
            <w:tcBorders>
              <w:top w:val="nil"/>
              <w:left w:val="nil"/>
              <w:bottom w:val="single" w:sz="4" w:space="0" w:color="auto"/>
              <w:right w:val="single" w:sz="4" w:space="0" w:color="auto"/>
            </w:tcBorders>
            <w:shd w:val="clear" w:color="auto" w:fill="auto"/>
            <w:noWrap/>
            <w:vAlign w:val="bottom"/>
            <w:hideMark/>
          </w:tcPr>
          <w:p w14:paraId="63DC541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-37,5</w:t>
            </w:r>
          </w:p>
        </w:tc>
        <w:tc>
          <w:tcPr>
            <w:tcW w:w="359" w:type="pct"/>
            <w:tcBorders>
              <w:top w:val="nil"/>
              <w:left w:val="nil"/>
              <w:bottom w:val="single" w:sz="4" w:space="0" w:color="auto"/>
              <w:right w:val="single" w:sz="4" w:space="0" w:color="auto"/>
            </w:tcBorders>
            <w:shd w:val="clear" w:color="auto" w:fill="auto"/>
            <w:noWrap/>
            <w:vAlign w:val="bottom"/>
            <w:hideMark/>
          </w:tcPr>
          <w:p w14:paraId="1691D96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85,3</w:t>
            </w:r>
          </w:p>
        </w:tc>
        <w:tc>
          <w:tcPr>
            <w:tcW w:w="395" w:type="pct"/>
            <w:tcBorders>
              <w:top w:val="nil"/>
              <w:left w:val="nil"/>
              <w:bottom w:val="single" w:sz="4" w:space="0" w:color="auto"/>
              <w:right w:val="single" w:sz="4" w:space="0" w:color="auto"/>
            </w:tcBorders>
            <w:shd w:val="clear" w:color="auto" w:fill="auto"/>
            <w:noWrap/>
            <w:vAlign w:val="bottom"/>
            <w:hideMark/>
          </w:tcPr>
          <w:p w14:paraId="744D554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-112,7</w:t>
            </w:r>
          </w:p>
        </w:tc>
        <w:tc>
          <w:tcPr>
            <w:tcW w:w="287" w:type="pct"/>
            <w:tcBorders>
              <w:top w:val="nil"/>
              <w:left w:val="nil"/>
              <w:bottom w:val="single" w:sz="4" w:space="0" w:color="auto"/>
              <w:right w:val="single" w:sz="4" w:space="0" w:color="auto"/>
            </w:tcBorders>
            <w:shd w:val="clear" w:color="auto" w:fill="auto"/>
            <w:noWrap/>
            <w:vAlign w:val="bottom"/>
            <w:hideMark/>
          </w:tcPr>
          <w:p w14:paraId="55CE368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-4,1</w:t>
            </w:r>
          </w:p>
        </w:tc>
        <w:tc>
          <w:tcPr>
            <w:tcW w:w="287" w:type="pct"/>
            <w:tcBorders>
              <w:top w:val="nil"/>
              <w:left w:val="nil"/>
              <w:bottom w:val="single" w:sz="4" w:space="0" w:color="auto"/>
              <w:right w:val="single" w:sz="4" w:space="0" w:color="auto"/>
            </w:tcBorders>
            <w:shd w:val="clear" w:color="auto" w:fill="auto"/>
            <w:noWrap/>
            <w:vAlign w:val="bottom"/>
            <w:hideMark/>
          </w:tcPr>
          <w:p w14:paraId="630DA9E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w:t>
            </w:r>
          </w:p>
        </w:tc>
        <w:tc>
          <w:tcPr>
            <w:tcW w:w="287" w:type="pct"/>
            <w:tcBorders>
              <w:top w:val="nil"/>
              <w:left w:val="nil"/>
              <w:bottom w:val="single" w:sz="4" w:space="0" w:color="auto"/>
              <w:right w:val="single" w:sz="4" w:space="0" w:color="auto"/>
            </w:tcBorders>
            <w:shd w:val="clear" w:color="auto" w:fill="auto"/>
            <w:noWrap/>
            <w:vAlign w:val="bottom"/>
            <w:hideMark/>
          </w:tcPr>
          <w:p w14:paraId="1E3D231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3,7</w:t>
            </w:r>
          </w:p>
        </w:tc>
        <w:tc>
          <w:tcPr>
            <w:tcW w:w="287" w:type="pct"/>
            <w:tcBorders>
              <w:top w:val="nil"/>
              <w:left w:val="nil"/>
              <w:bottom w:val="single" w:sz="4" w:space="0" w:color="auto"/>
              <w:right w:val="single" w:sz="4" w:space="0" w:color="auto"/>
            </w:tcBorders>
            <w:shd w:val="clear" w:color="auto" w:fill="auto"/>
            <w:noWrap/>
            <w:vAlign w:val="bottom"/>
            <w:hideMark/>
          </w:tcPr>
          <w:p w14:paraId="2A773CF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-3,0</w:t>
            </w:r>
          </w:p>
        </w:tc>
        <w:tc>
          <w:tcPr>
            <w:tcW w:w="341" w:type="pct"/>
            <w:tcBorders>
              <w:top w:val="nil"/>
              <w:left w:val="nil"/>
              <w:bottom w:val="single" w:sz="4" w:space="0" w:color="auto"/>
              <w:right w:val="single" w:sz="4" w:space="0" w:color="auto"/>
            </w:tcBorders>
            <w:shd w:val="clear" w:color="auto" w:fill="auto"/>
            <w:noWrap/>
            <w:vAlign w:val="bottom"/>
            <w:hideMark/>
          </w:tcPr>
          <w:p w14:paraId="3B697D0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0,5</w:t>
            </w:r>
          </w:p>
        </w:tc>
        <w:tc>
          <w:tcPr>
            <w:tcW w:w="304" w:type="pct"/>
            <w:tcBorders>
              <w:top w:val="nil"/>
              <w:left w:val="nil"/>
              <w:bottom w:val="single" w:sz="4" w:space="0" w:color="auto"/>
              <w:right w:val="single" w:sz="4" w:space="0" w:color="auto"/>
            </w:tcBorders>
            <w:shd w:val="clear" w:color="auto" w:fill="auto"/>
            <w:noWrap/>
            <w:vAlign w:val="bottom"/>
            <w:hideMark/>
          </w:tcPr>
          <w:p w14:paraId="58EE7E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-0,2</w:t>
            </w:r>
          </w:p>
        </w:tc>
      </w:tr>
      <w:tr w:rsidR="007338A7" w:rsidRPr="007338A7" w14:paraId="00D2EB2E"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4265FE28"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2015:2</w:t>
            </w:r>
          </w:p>
        </w:tc>
        <w:tc>
          <w:tcPr>
            <w:tcW w:w="341" w:type="pct"/>
            <w:tcBorders>
              <w:top w:val="nil"/>
              <w:left w:val="nil"/>
              <w:bottom w:val="single" w:sz="4" w:space="0" w:color="auto"/>
              <w:right w:val="single" w:sz="4" w:space="0" w:color="auto"/>
            </w:tcBorders>
            <w:shd w:val="clear" w:color="auto" w:fill="auto"/>
            <w:hideMark/>
          </w:tcPr>
          <w:p w14:paraId="5DD417D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-12,8</w:t>
            </w:r>
          </w:p>
        </w:tc>
        <w:tc>
          <w:tcPr>
            <w:tcW w:w="341" w:type="pct"/>
            <w:tcBorders>
              <w:top w:val="nil"/>
              <w:left w:val="nil"/>
              <w:bottom w:val="single" w:sz="4" w:space="0" w:color="auto"/>
              <w:right w:val="single" w:sz="4" w:space="0" w:color="auto"/>
            </w:tcBorders>
            <w:shd w:val="clear" w:color="auto" w:fill="auto"/>
            <w:hideMark/>
          </w:tcPr>
          <w:p w14:paraId="2CA3DF7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18,4</w:t>
            </w:r>
          </w:p>
        </w:tc>
        <w:tc>
          <w:tcPr>
            <w:tcW w:w="341" w:type="pct"/>
            <w:tcBorders>
              <w:top w:val="nil"/>
              <w:left w:val="nil"/>
              <w:bottom w:val="single" w:sz="4" w:space="0" w:color="auto"/>
              <w:right w:val="single" w:sz="4" w:space="0" w:color="auto"/>
            </w:tcBorders>
            <w:shd w:val="clear" w:color="auto" w:fill="auto"/>
            <w:noWrap/>
            <w:vAlign w:val="bottom"/>
            <w:hideMark/>
          </w:tcPr>
          <w:p w14:paraId="25BF8BFA"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-6,1</w:t>
            </w:r>
          </w:p>
        </w:tc>
        <w:tc>
          <w:tcPr>
            <w:tcW w:w="305" w:type="pct"/>
            <w:tcBorders>
              <w:top w:val="nil"/>
              <w:left w:val="nil"/>
              <w:bottom w:val="single" w:sz="4" w:space="0" w:color="auto"/>
              <w:right w:val="single" w:sz="4" w:space="0" w:color="auto"/>
            </w:tcBorders>
            <w:shd w:val="clear" w:color="auto" w:fill="auto"/>
            <w:noWrap/>
            <w:vAlign w:val="bottom"/>
            <w:hideMark/>
          </w:tcPr>
          <w:p w14:paraId="4069C9D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18,6</w:t>
            </w:r>
          </w:p>
        </w:tc>
        <w:tc>
          <w:tcPr>
            <w:tcW w:w="305" w:type="pct"/>
            <w:tcBorders>
              <w:top w:val="nil"/>
              <w:left w:val="nil"/>
              <w:bottom w:val="single" w:sz="4" w:space="0" w:color="auto"/>
              <w:right w:val="single" w:sz="4" w:space="0" w:color="auto"/>
            </w:tcBorders>
            <w:shd w:val="clear" w:color="auto" w:fill="auto"/>
            <w:noWrap/>
            <w:vAlign w:val="bottom"/>
            <w:hideMark/>
          </w:tcPr>
          <w:p w14:paraId="3570222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16,5</w:t>
            </w:r>
          </w:p>
        </w:tc>
        <w:tc>
          <w:tcPr>
            <w:tcW w:w="395" w:type="pct"/>
            <w:tcBorders>
              <w:top w:val="nil"/>
              <w:left w:val="nil"/>
              <w:bottom w:val="single" w:sz="4" w:space="0" w:color="auto"/>
              <w:right w:val="single" w:sz="4" w:space="0" w:color="auto"/>
            </w:tcBorders>
            <w:shd w:val="clear" w:color="auto" w:fill="auto"/>
            <w:noWrap/>
            <w:vAlign w:val="bottom"/>
            <w:hideMark/>
          </w:tcPr>
          <w:p w14:paraId="29DB1A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-19,4</w:t>
            </w:r>
          </w:p>
        </w:tc>
        <w:tc>
          <w:tcPr>
            <w:tcW w:w="359" w:type="pct"/>
            <w:tcBorders>
              <w:top w:val="nil"/>
              <w:left w:val="nil"/>
              <w:bottom w:val="single" w:sz="4" w:space="0" w:color="auto"/>
              <w:right w:val="single" w:sz="4" w:space="0" w:color="auto"/>
            </w:tcBorders>
            <w:shd w:val="clear" w:color="auto" w:fill="auto"/>
            <w:noWrap/>
            <w:vAlign w:val="bottom"/>
            <w:hideMark/>
          </w:tcPr>
          <w:p w14:paraId="5584E216"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88,0</w:t>
            </w:r>
          </w:p>
        </w:tc>
        <w:tc>
          <w:tcPr>
            <w:tcW w:w="395" w:type="pct"/>
            <w:tcBorders>
              <w:top w:val="nil"/>
              <w:left w:val="nil"/>
              <w:bottom w:val="single" w:sz="4" w:space="0" w:color="auto"/>
              <w:right w:val="single" w:sz="4" w:space="0" w:color="auto"/>
            </w:tcBorders>
            <w:shd w:val="clear" w:color="auto" w:fill="auto"/>
            <w:noWrap/>
            <w:vAlign w:val="bottom"/>
            <w:hideMark/>
          </w:tcPr>
          <w:p w14:paraId="65E237E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-44,4</w:t>
            </w:r>
          </w:p>
        </w:tc>
        <w:tc>
          <w:tcPr>
            <w:tcW w:w="287" w:type="pct"/>
            <w:tcBorders>
              <w:top w:val="nil"/>
              <w:left w:val="nil"/>
              <w:bottom w:val="single" w:sz="4" w:space="0" w:color="auto"/>
              <w:right w:val="single" w:sz="4" w:space="0" w:color="auto"/>
            </w:tcBorders>
            <w:shd w:val="clear" w:color="auto" w:fill="auto"/>
            <w:noWrap/>
            <w:vAlign w:val="bottom"/>
            <w:hideMark/>
          </w:tcPr>
          <w:p w14:paraId="3286EDC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w:t>
            </w:r>
          </w:p>
        </w:tc>
        <w:tc>
          <w:tcPr>
            <w:tcW w:w="287" w:type="pct"/>
            <w:tcBorders>
              <w:top w:val="nil"/>
              <w:left w:val="nil"/>
              <w:bottom w:val="single" w:sz="4" w:space="0" w:color="auto"/>
              <w:right w:val="single" w:sz="4" w:space="0" w:color="auto"/>
            </w:tcBorders>
            <w:shd w:val="clear" w:color="auto" w:fill="auto"/>
            <w:noWrap/>
            <w:vAlign w:val="bottom"/>
            <w:hideMark/>
          </w:tcPr>
          <w:p w14:paraId="7D5C13B3"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0,2</w:t>
            </w:r>
          </w:p>
        </w:tc>
        <w:tc>
          <w:tcPr>
            <w:tcW w:w="287" w:type="pct"/>
            <w:tcBorders>
              <w:top w:val="nil"/>
              <w:left w:val="nil"/>
              <w:bottom w:val="single" w:sz="4" w:space="0" w:color="auto"/>
              <w:right w:val="single" w:sz="4" w:space="0" w:color="auto"/>
            </w:tcBorders>
            <w:shd w:val="clear" w:color="auto" w:fill="auto"/>
            <w:noWrap/>
            <w:vAlign w:val="bottom"/>
            <w:hideMark/>
          </w:tcPr>
          <w:p w14:paraId="506CAD44"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-1,2</w:t>
            </w:r>
          </w:p>
        </w:tc>
        <w:tc>
          <w:tcPr>
            <w:tcW w:w="287" w:type="pct"/>
            <w:tcBorders>
              <w:top w:val="nil"/>
              <w:left w:val="nil"/>
              <w:bottom w:val="single" w:sz="4" w:space="0" w:color="auto"/>
              <w:right w:val="single" w:sz="4" w:space="0" w:color="auto"/>
            </w:tcBorders>
            <w:shd w:val="clear" w:color="auto" w:fill="auto"/>
            <w:noWrap/>
            <w:vAlign w:val="bottom"/>
            <w:hideMark/>
          </w:tcPr>
          <w:p w14:paraId="743FF1A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1,4</w:t>
            </w:r>
          </w:p>
        </w:tc>
        <w:tc>
          <w:tcPr>
            <w:tcW w:w="341" w:type="pct"/>
            <w:tcBorders>
              <w:top w:val="nil"/>
              <w:left w:val="nil"/>
              <w:bottom w:val="single" w:sz="4" w:space="0" w:color="auto"/>
              <w:right w:val="single" w:sz="4" w:space="0" w:color="auto"/>
            </w:tcBorders>
            <w:shd w:val="clear" w:color="auto" w:fill="auto"/>
            <w:noWrap/>
            <w:vAlign w:val="bottom"/>
            <w:hideMark/>
          </w:tcPr>
          <w:p w14:paraId="542584D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0,4</w:t>
            </w:r>
          </w:p>
        </w:tc>
        <w:tc>
          <w:tcPr>
            <w:tcW w:w="304" w:type="pct"/>
            <w:tcBorders>
              <w:top w:val="nil"/>
              <w:left w:val="nil"/>
              <w:bottom w:val="single" w:sz="4" w:space="0" w:color="auto"/>
              <w:right w:val="single" w:sz="4" w:space="0" w:color="auto"/>
            </w:tcBorders>
            <w:shd w:val="clear" w:color="auto" w:fill="auto"/>
            <w:noWrap/>
            <w:vAlign w:val="bottom"/>
            <w:hideMark/>
          </w:tcPr>
          <w:p w14:paraId="3E66979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4,9</w:t>
            </w:r>
          </w:p>
        </w:tc>
      </w:tr>
      <w:tr w:rsidR="007338A7" w:rsidRPr="007338A7" w14:paraId="6076BE9F" w14:textId="77777777" w:rsidTr="007338A7">
        <w:trPr>
          <w:trHeight w:val="300"/>
        </w:trPr>
        <w:tc>
          <w:tcPr>
            <w:tcW w:w="425" w:type="pct"/>
            <w:tcBorders>
              <w:top w:val="nil"/>
              <w:left w:val="single" w:sz="4" w:space="0" w:color="auto"/>
              <w:bottom w:val="single" w:sz="4" w:space="0" w:color="auto"/>
              <w:right w:val="single" w:sz="4" w:space="0" w:color="auto"/>
            </w:tcBorders>
            <w:shd w:val="clear" w:color="auto" w:fill="auto"/>
            <w:noWrap/>
            <w:vAlign w:val="bottom"/>
            <w:hideMark/>
          </w:tcPr>
          <w:p w14:paraId="3694FD55" w14:textId="77777777" w:rsidR="00B267FC" w:rsidRPr="007338A7" w:rsidRDefault="00B267FC" w:rsidP="006D414F">
            <w:pPr>
              <w:spacing w:after="0" w:line="240" w:lineRule="auto"/>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2015:3</w:t>
            </w:r>
          </w:p>
        </w:tc>
        <w:tc>
          <w:tcPr>
            <w:tcW w:w="341" w:type="pct"/>
            <w:tcBorders>
              <w:top w:val="nil"/>
              <w:left w:val="nil"/>
              <w:bottom w:val="single" w:sz="4" w:space="0" w:color="auto"/>
              <w:right w:val="single" w:sz="4" w:space="0" w:color="auto"/>
            </w:tcBorders>
            <w:shd w:val="clear" w:color="auto" w:fill="auto"/>
            <w:hideMark/>
          </w:tcPr>
          <w:p w14:paraId="0CC77382"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-11,3</w:t>
            </w:r>
          </w:p>
        </w:tc>
        <w:tc>
          <w:tcPr>
            <w:tcW w:w="341" w:type="pct"/>
            <w:tcBorders>
              <w:top w:val="nil"/>
              <w:left w:val="nil"/>
              <w:bottom w:val="single" w:sz="4" w:space="0" w:color="auto"/>
              <w:right w:val="single" w:sz="4" w:space="0" w:color="auto"/>
            </w:tcBorders>
            <w:shd w:val="clear" w:color="auto" w:fill="auto"/>
            <w:hideMark/>
          </w:tcPr>
          <w:p w14:paraId="5AA7080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6,2</w:t>
            </w:r>
          </w:p>
        </w:tc>
        <w:tc>
          <w:tcPr>
            <w:tcW w:w="341" w:type="pct"/>
            <w:tcBorders>
              <w:top w:val="nil"/>
              <w:left w:val="nil"/>
              <w:bottom w:val="single" w:sz="4" w:space="0" w:color="auto"/>
              <w:right w:val="single" w:sz="4" w:space="0" w:color="auto"/>
            </w:tcBorders>
            <w:shd w:val="clear" w:color="auto" w:fill="auto"/>
            <w:noWrap/>
            <w:vAlign w:val="bottom"/>
            <w:hideMark/>
          </w:tcPr>
          <w:p w14:paraId="54ED0C60"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-8,5</w:t>
            </w:r>
          </w:p>
        </w:tc>
        <w:tc>
          <w:tcPr>
            <w:tcW w:w="305" w:type="pct"/>
            <w:tcBorders>
              <w:top w:val="nil"/>
              <w:left w:val="nil"/>
              <w:bottom w:val="single" w:sz="4" w:space="0" w:color="auto"/>
              <w:right w:val="single" w:sz="4" w:space="0" w:color="auto"/>
            </w:tcBorders>
            <w:shd w:val="clear" w:color="auto" w:fill="auto"/>
            <w:noWrap/>
            <w:vAlign w:val="bottom"/>
            <w:hideMark/>
          </w:tcPr>
          <w:p w14:paraId="2500B26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8,1</w:t>
            </w:r>
          </w:p>
        </w:tc>
        <w:tc>
          <w:tcPr>
            <w:tcW w:w="305" w:type="pct"/>
            <w:tcBorders>
              <w:top w:val="nil"/>
              <w:left w:val="nil"/>
              <w:bottom w:val="single" w:sz="4" w:space="0" w:color="auto"/>
              <w:right w:val="single" w:sz="4" w:space="0" w:color="auto"/>
            </w:tcBorders>
            <w:shd w:val="clear" w:color="auto" w:fill="auto"/>
            <w:noWrap/>
            <w:vAlign w:val="bottom"/>
            <w:hideMark/>
          </w:tcPr>
          <w:p w14:paraId="26C969C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7,8</w:t>
            </w:r>
          </w:p>
        </w:tc>
        <w:tc>
          <w:tcPr>
            <w:tcW w:w="395" w:type="pct"/>
            <w:tcBorders>
              <w:top w:val="nil"/>
              <w:left w:val="nil"/>
              <w:bottom w:val="single" w:sz="4" w:space="0" w:color="auto"/>
              <w:right w:val="single" w:sz="4" w:space="0" w:color="auto"/>
            </w:tcBorders>
            <w:shd w:val="clear" w:color="auto" w:fill="auto"/>
            <w:noWrap/>
            <w:vAlign w:val="bottom"/>
            <w:hideMark/>
          </w:tcPr>
          <w:p w14:paraId="17EC700F"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-2,6</w:t>
            </w:r>
          </w:p>
        </w:tc>
        <w:tc>
          <w:tcPr>
            <w:tcW w:w="359" w:type="pct"/>
            <w:tcBorders>
              <w:top w:val="nil"/>
              <w:left w:val="nil"/>
              <w:bottom w:val="single" w:sz="4" w:space="0" w:color="auto"/>
              <w:right w:val="single" w:sz="4" w:space="0" w:color="auto"/>
            </w:tcBorders>
            <w:shd w:val="clear" w:color="auto" w:fill="auto"/>
            <w:noWrap/>
            <w:vAlign w:val="bottom"/>
            <w:hideMark/>
          </w:tcPr>
          <w:p w14:paraId="6493A4B9"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65,5</w:t>
            </w:r>
          </w:p>
        </w:tc>
        <w:tc>
          <w:tcPr>
            <w:tcW w:w="395" w:type="pct"/>
            <w:tcBorders>
              <w:top w:val="nil"/>
              <w:left w:val="nil"/>
              <w:bottom w:val="single" w:sz="4" w:space="0" w:color="auto"/>
              <w:right w:val="single" w:sz="4" w:space="0" w:color="auto"/>
            </w:tcBorders>
            <w:shd w:val="clear" w:color="auto" w:fill="auto"/>
            <w:noWrap/>
            <w:vAlign w:val="bottom"/>
            <w:hideMark/>
          </w:tcPr>
          <w:p w14:paraId="0F232CA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-162,6</w:t>
            </w:r>
          </w:p>
        </w:tc>
        <w:tc>
          <w:tcPr>
            <w:tcW w:w="287" w:type="pct"/>
            <w:tcBorders>
              <w:top w:val="nil"/>
              <w:left w:val="nil"/>
              <w:bottom w:val="single" w:sz="4" w:space="0" w:color="auto"/>
              <w:right w:val="single" w:sz="4" w:space="0" w:color="auto"/>
            </w:tcBorders>
            <w:shd w:val="clear" w:color="auto" w:fill="auto"/>
            <w:noWrap/>
            <w:vAlign w:val="bottom"/>
            <w:hideMark/>
          </w:tcPr>
          <w:p w14:paraId="53755F55"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-4,4</w:t>
            </w:r>
          </w:p>
        </w:tc>
        <w:tc>
          <w:tcPr>
            <w:tcW w:w="287" w:type="pct"/>
            <w:tcBorders>
              <w:top w:val="nil"/>
              <w:left w:val="nil"/>
              <w:bottom w:val="single" w:sz="4" w:space="0" w:color="auto"/>
              <w:right w:val="single" w:sz="4" w:space="0" w:color="auto"/>
            </w:tcBorders>
            <w:shd w:val="clear" w:color="auto" w:fill="auto"/>
            <w:noWrap/>
            <w:vAlign w:val="bottom"/>
            <w:hideMark/>
          </w:tcPr>
          <w:p w14:paraId="58D717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3,2</w:t>
            </w:r>
          </w:p>
        </w:tc>
        <w:tc>
          <w:tcPr>
            <w:tcW w:w="287" w:type="pct"/>
            <w:tcBorders>
              <w:top w:val="nil"/>
              <w:left w:val="nil"/>
              <w:bottom w:val="single" w:sz="4" w:space="0" w:color="auto"/>
              <w:right w:val="single" w:sz="4" w:space="0" w:color="auto"/>
            </w:tcBorders>
            <w:shd w:val="clear" w:color="auto" w:fill="auto"/>
            <w:noWrap/>
            <w:vAlign w:val="bottom"/>
            <w:hideMark/>
          </w:tcPr>
          <w:p w14:paraId="4E9DDE0B"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c>
          <w:tcPr>
            <w:tcW w:w="287" w:type="pct"/>
            <w:tcBorders>
              <w:top w:val="nil"/>
              <w:left w:val="nil"/>
              <w:bottom w:val="single" w:sz="4" w:space="0" w:color="auto"/>
              <w:right w:val="single" w:sz="4" w:space="0" w:color="auto"/>
            </w:tcBorders>
            <w:shd w:val="clear" w:color="auto" w:fill="auto"/>
            <w:noWrap/>
            <w:vAlign w:val="bottom"/>
            <w:hideMark/>
          </w:tcPr>
          <w:p w14:paraId="195C1C2C"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7,4</w:t>
            </w:r>
          </w:p>
        </w:tc>
        <w:tc>
          <w:tcPr>
            <w:tcW w:w="341" w:type="pct"/>
            <w:tcBorders>
              <w:top w:val="nil"/>
              <w:left w:val="nil"/>
              <w:bottom w:val="single" w:sz="4" w:space="0" w:color="auto"/>
              <w:right w:val="single" w:sz="4" w:space="0" w:color="auto"/>
            </w:tcBorders>
            <w:shd w:val="clear" w:color="auto" w:fill="auto"/>
            <w:noWrap/>
            <w:vAlign w:val="bottom"/>
            <w:hideMark/>
          </w:tcPr>
          <w:p w14:paraId="7DB18518"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-2,8</w:t>
            </w:r>
          </w:p>
        </w:tc>
        <w:tc>
          <w:tcPr>
            <w:tcW w:w="304" w:type="pct"/>
            <w:tcBorders>
              <w:top w:val="nil"/>
              <w:left w:val="nil"/>
              <w:bottom w:val="single" w:sz="4" w:space="0" w:color="auto"/>
              <w:right w:val="single" w:sz="4" w:space="0" w:color="auto"/>
            </w:tcBorders>
            <w:shd w:val="clear" w:color="auto" w:fill="auto"/>
            <w:noWrap/>
            <w:vAlign w:val="bottom"/>
            <w:hideMark/>
          </w:tcPr>
          <w:p w14:paraId="1E4BE401" w14:textId="77777777" w:rsidR="00B267FC" w:rsidRPr="007338A7" w:rsidRDefault="00B267FC" w:rsidP="006D414F">
            <w:pPr>
              <w:spacing w:after="0" w:line="240" w:lineRule="auto"/>
              <w:jc w:val="right"/>
              <w:rPr>
                <w:rFonts w:ascii="Times New Roman" w:eastAsia="Times New Roman" w:hAnsi="Times New Roman" w:cs="Times New Roman"/>
                <w:color w:val="000000"/>
                <w:sz w:val="20"/>
                <w:szCs w:val="20"/>
                <w:lang w:eastAsia="ru-RU"/>
              </w:rPr>
            </w:pPr>
            <w:r w:rsidRPr="007338A7">
              <w:rPr>
                <w:rFonts w:ascii="Times New Roman" w:eastAsia="Times New Roman" w:hAnsi="Times New Roman" w:cs="Times New Roman"/>
                <w:color w:val="000000"/>
                <w:sz w:val="20"/>
                <w:szCs w:val="20"/>
                <w:lang w:eastAsia="ru-RU"/>
              </w:rPr>
              <w:t>-1,5</w:t>
            </w:r>
          </w:p>
        </w:tc>
      </w:tr>
    </w:tbl>
    <w:p w14:paraId="467BC5C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Pr>
          <w:rFonts w:ascii="Times New Roman" w:hAnsi="Times New Roman" w:cs="Times New Roman"/>
          <w:sz w:val="28"/>
          <w:szCs w:val="28"/>
          <w:lang w:val="en-US"/>
        </w:rPr>
        <w:t>[78].</w:t>
      </w:r>
    </w:p>
    <w:p w14:paraId="15606D3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228CF57" wp14:editId="32A718EB">
            <wp:extent cx="3762375" cy="2561254"/>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67253" cy="2564575"/>
                    </a:xfrm>
                    <a:prstGeom prst="rect">
                      <a:avLst/>
                    </a:prstGeom>
                    <a:noFill/>
                    <a:ln>
                      <a:noFill/>
                    </a:ln>
                  </pic:spPr>
                </pic:pic>
              </a:graphicData>
            </a:graphic>
          </wp:inline>
        </w:drawing>
      </w:r>
    </w:p>
    <w:p w14:paraId="2F49C63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Ґ.1. Тенденція розвитку поточного рахунку та притоку капітал</w:t>
      </w:r>
      <w:r w:rsidR="007338A7">
        <w:rPr>
          <w:rFonts w:ascii="Times New Roman" w:hAnsi="Times New Roman" w:cs="Times New Roman"/>
          <w:sz w:val="28"/>
          <w:szCs w:val="28"/>
          <w:lang w:val="uk-UA"/>
        </w:rPr>
        <w:t>у</w:t>
      </w:r>
      <w:r>
        <w:rPr>
          <w:rFonts w:ascii="Times New Roman" w:hAnsi="Times New Roman" w:cs="Times New Roman"/>
          <w:sz w:val="28"/>
          <w:szCs w:val="28"/>
          <w:lang w:val="uk-UA"/>
        </w:rPr>
        <w:t xml:space="preserve"> в Бразилію 2007-2015 рр.</w:t>
      </w:r>
    </w:p>
    <w:p w14:paraId="3C462EE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6B815417"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Ґ.2.</w:t>
      </w:r>
    </w:p>
    <w:p w14:paraId="5B83D4D7"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 кореляції між поточним рахунком та чистими потоками капіталу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3"/>
        <w:gridCol w:w="1319"/>
        <w:gridCol w:w="1003"/>
        <w:gridCol w:w="1003"/>
        <w:gridCol w:w="1013"/>
        <w:gridCol w:w="1003"/>
        <w:gridCol w:w="1003"/>
        <w:gridCol w:w="1234"/>
      </w:tblGrid>
      <w:tr w:rsidR="007338A7" w:rsidRPr="007338A7" w14:paraId="2257185E" w14:textId="77777777" w:rsidTr="007338A7">
        <w:tc>
          <w:tcPr>
            <w:tcW w:w="1364" w:type="pct"/>
          </w:tcPr>
          <w:p w14:paraId="6B8917E4"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Країна</w:t>
            </w:r>
          </w:p>
        </w:tc>
        <w:tc>
          <w:tcPr>
            <w:tcW w:w="633" w:type="pct"/>
          </w:tcPr>
          <w:p w14:paraId="0566733A"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Бразилія</w:t>
            </w:r>
          </w:p>
        </w:tc>
        <w:tc>
          <w:tcPr>
            <w:tcW w:w="481" w:type="pct"/>
          </w:tcPr>
          <w:p w14:paraId="465F330A"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Росія</w:t>
            </w:r>
          </w:p>
        </w:tc>
        <w:tc>
          <w:tcPr>
            <w:tcW w:w="481" w:type="pct"/>
          </w:tcPr>
          <w:p w14:paraId="4D35DE99"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Індія</w:t>
            </w:r>
          </w:p>
        </w:tc>
        <w:tc>
          <w:tcPr>
            <w:tcW w:w="486" w:type="pct"/>
          </w:tcPr>
          <w:p w14:paraId="26A976DD"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Китай</w:t>
            </w:r>
          </w:p>
        </w:tc>
        <w:tc>
          <w:tcPr>
            <w:tcW w:w="481" w:type="pct"/>
          </w:tcPr>
          <w:p w14:paraId="4E41C99C"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ПАР</w:t>
            </w:r>
          </w:p>
        </w:tc>
        <w:tc>
          <w:tcPr>
            <w:tcW w:w="481" w:type="pct"/>
          </w:tcPr>
          <w:p w14:paraId="4CE050E5"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Чехія</w:t>
            </w:r>
          </w:p>
        </w:tc>
        <w:tc>
          <w:tcPr>
            <w:tcW w:w="592" w:type="pct"/>
          </w:tcPr>
          <w:p w14:paraId="548C3842"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Польща</w:t>
            </w:r>
          </w:p>
        </w:tc>
      </w:tr>
      <w:tr w:rsidR="007338A7" w:rsidRPr="007338A7" w14:paraId="1326782C" w14:textId="77777777" w:rsidTr="007338A7">
        <w:tc>
          <w:tcPr>
            <w:tcW w:w="1364" w:type="pct"/>
            <w:vAlign w:val="center"/>
          </w:tcPr>
          <w:p w14:paraId="024E8034"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Коефіцієнт кореляції</w:t>
            </w:r>
          </w:p>
        </w:tc>
        <w:tc>
          <w:tcPr>
            <w:tcW w:w="633" w:type="pct"/>
            <w:vAlign w:val="center"/>
          </w:tcPr>
          <w:p w14:paraId="18990B42"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-0,399</w:t>
            </w:r>
          </w:p>
        </w:tc>
        <w:tc>
          <w:tcPr>
            <w:tcW w:w="481" w:type="pct"/>
            <w:vAlign w:val="center"/>
          </w:tcPr>
          <w:p w14:paraId="42519794"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-0,031</w:t>
            </w:r>
          </w:p>
        </w:tc>
        <w:tc>
          <w:tcPr>
            <w:tcW w:w="481" w:type="pct"/>
            <w:vAlign w:val="center"/>
          </w:tcPr>
          <w:p w14:paraId="4F30E6E0"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-0,193</w:t>
            </w:r>
          </w:p>
        </w:tc>
        <w:tc>
          <w:tcPr>
            <w:tcW w:w="486" w:type="pct"/>
            <w:vAlign w:val="center"/>
          </w:tcPr>
          <w:p w14:paraId="2215FE9C"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-0,516</w:t>
            </w:r>
          </w:p>
        </w:tc>
        <w:tc>
          <w:tcPr>
            <w:tcW w:w="481" w:type="pct"/>
            <w:vAlign w:val="center"/>
          </w:tcPr>
          <w:p w14:paraId="40D57B57"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-0,371</w:t>
            </w:r>
          </w:p>
        </w:tc>
        <w:tc>
          <w:tcPr>
            <w:tcW w:w="481" w:type="pct"/>
            <w:vAlign w:val="center"/>
          </w:tcPr>
          <w:p w14:paraId="58E99C2F"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-0,681</w:t>
            </w:r>
          </w:p>
        </w:tc>
        <w:tc>
          <w:tcPr>
            <w:tcW w:w="592" w:type="pct"/>
            <w:vAlign w:val="center"/>
          </w:tcPr>
          <w:p w14:paraId="1519A047" w14:textId="77777777" w:rsidR="00B267FC" w:rsidRPr="007338A7" w:rsidRDefault="00B267FC" w:rsidP="006D414F">
            <w:pPr>
              <w:spacing w:line="360" w:lineRule="auto"/>
              <w:rPr>
                <w:rFonts w:ascii="Times New Roman" w:hAnsi="Times New Roman" w:cs="Times New Roman"/>
                <w:sz w:val="24"/>
                <w:szCs w:val="24"/>
                <w:lang w:val="uk-UA"/>
              </w:rPr>
            </w:pPr>
            <w:r w:rsidRPr="007338A7">
              <w:rPr>
                <w:rFonts w:ascii="Times New Roman" w:hAnsi="Times New Roman" w:cs="Times New Roman"/>
                <w:sz w:val="24"/>
                <w:szCs w:val="24"/>
                <w:lang w:val="uk-UA"/>
              </w:rPr>
              <w:t>-0,545</w:t>
            </w:r>
          </w:p>
        </w:tc>
      </w:tr>
    </w:tbl>
    <w:p w14:paraId="45DCE23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338A7">
        <w:rPr>
          <w:rFonts w:ascii="Times New Roman" w:hAnsi="Times New Roman" w:cs="Times New Roman"/>
          <w:sz w:val="28"/>
          <w:szCs w:val="28"/>
          <w:lang w:val="uk-UA"/>
        </w:rPr>
        <w:t>розраховано</w:t>
      </w:r>
      <w:r>
        <w:rPr>
          <w:rFonts w:ascii="Times New Roman" w:hAnsi="Times New Roman" w:cs="Times New Roman"/>
          <w:sz w:val="28"/>
          <w:szCs w:val="28"/>
          <w:lang w:val="uk-UA"/>
        </w:rPr>
        <w:t xml:space="preserve"> автором на основі табл. Ґ.1.</w:t>
      </w:r>
    </w:p>
    <w:p w14:paraId="45DE19BD" w14:textId="77777777" w:rsidR="00B267FC" w:rsidRDefault="00B267FC" w:rsidP="006D414F">
      <w:pPr>
        <w:spacing w:after="0" w:line="360" w:lineRule="auto"/>
        <w:jc w:val="right"/>
        <w:rPr>
          <w:rFonts w:ascii="Times New Roman" w:hAnsi="Times New Roman" w:cs="Times New Roman"/>
          <w:sz w:val="28"/>
          <w:szCs w:val="28"/>
          <w:lang w:val="uk-UA"/>
        </w:rPr>
      </w:pPr>
    </w:p>
    <w:p w14:paraId="748E3A61" w14:textId="77777777" w:rsidR="00B267FC" w:rsidRDefault="00B267FC" w:rsidP="006D414F">
      <w:pPr>
        <w:spacing w:after="0" w:line="360" w:lineRule="auto"/>
        <w:jc w:val="right"/>
        <w:rPr>
          <w:rFonts w:ascii="Times New Roman" w:hAnsi="Times New Roman" w:cs="Times New Roman"/>
          <w:sz w:val="28"/>
          <w:szCs w:val="28"/>
          <w:lang w:val="uk-UA"/>
        </w:rPr>
      </w:pPr>
    </w:p>
    <w:p w14:paraId="0F628976" w14:textId="77777777" w:rsidR="00B267FC" w:rsidRDefault="00B267FC" w:rsidP="006D414F">
      <w:pPr>
        <w:spacing w:after="0" w:line="360" w:lineRule="auto"/>
        <w:jc w:val="right"/>
        <w:rPr>
          <w:rFonts w:ascii="Times New Roman" w:hAnsi="Times New Roman" w:cs="Times New Roman"/>
          <w:sz w:val="28"/>
          <w:szCs w:val="28"/>
          <w:lang w:val="uk-UA"/>
        </w:rPr>
      </w:pPr>
    </w:p>
    <w:p w14:paraId="52402ED6" w14:textId="77777777" w:rsidR="00B267FC" w:rsidRDefault="00B267FC" w:rsidP="006D414F">
      <w:pPr>
        <w:spacing w:after="0" w:line="360" w:lineRule="auto"/>
        <w:jc w:val="right"/>
        <w:rPr>
          <w:rFonts w:ascii="Times New Roman" w:hAnsi="Times New Roman" w:cs="Times New Roman"/>
          <w:sz w:val="28"/>
          <w:szCs w:val="28"/>
          <w:lang w:val="uk-UA"/>
        </w:rPr>
      </w:pPr>
    </w:p>
    <w:p w14:paraId="03519FB6" w14:textId="77777777" w:rsidR="00B267FC" w:rsidRDefault="00B267FC" w:rsidP="006D414F">
      <w:pPr>
        <w:spacing w:after="0" w:line="360" w:lineRule="auto"/>
        <w:jc w:val="right"/>
        <w:rPr>
          <w:rFonts w:ascii="Times New Roman" w:hAnsi="Times New Roman" w:cs="Times New Roman"/>
          <w:sz w:val="28"/>
          <w:szCs w:val="28"/>
          <w:lang w:val="uk-UA"/>
        </w:rPr>
      </w:pPr>
    </w:p>
    <w:p w14:paraId="6D68C608" w14:textId="77777777" w:rsidR="00B267FC" w:rsidRDefault="00B267FC" w:rsidP="006D414F">
      <w:pPr>
        <w:spacing w:after="0" w:line="360" w:lineRule="auto"/>
        <w:jc w:val="right"/>
        <w:rPr>
          <w:rFonts w:ascii="Times New Roman" w:hAnsi="Times New Roman" w:cs="Times New Roman"/>
          <w:sz w:val="28"/>
          <w:szCs w:val="28"/>
          <w:lang w:val="uk-UA"/>
        </w:rPr>
      </w:pPr>
    </w:p>
    <w:p w14:paraId="67821499" w14:textId="77777777" w:rsidR="00B267FC" w:rsidRDefault="00B267FC" w:rsidP="006D414F">
      <w:pPr>
        <w:spacing w:after="0" w:line="360" w:lineRule="auto"/>
        <w:jc w:val="right"/>
        <w:rPr>
          <w:rFonts w:ascii="Times New Roman" w:hAnsi="Times New Roman" w:cs="Times New Roman"/>
          <w:sz w:val="28"/>
          <w:szCs w:val="28"/>
          <w:lang w:val="uk-UA"/>
        </w:rPr>
      </w:pPr>
    </w:p>
    <w:p w14:paraId="045D0D86" w14:textId="77777777" w:rsidR="00B267FC" w:rsidRDefault="00B267FC" w:rsidP="006D414F">
      <w:pPr>
        <w:spacing w:after="0" w:line="360" w:lineRule="auto"/>
        <w:jc w:val="right"/>
        <w:rPr>
          <w:rFonts w:ascii="Times New Roman" w:hAnsi="Times New Roman" w:cs="Times New Roman"/>
          <w:sz w:val="28"/>
          <w:szCs w:val="28"/>
          <w:lang w:val="uk-UA"/>
        </w:rPr>
      </w:pPr>
    </w:p>
    <w:p w14:paraId="00DC7C4A" w14:textId="77777777" w:rsidR="00B267FC" w:rsidRDefault="00B267FC" w:rsidP="006D414F">
      <w:pPr>
        <w:spacing w:after="0" w:line="360" w:lineRule="auto"/>
        <w:jc w:val="right"/>
        <w:rPr>
          <w:rFonts w:ascii="Times New Roman" w:hAnsi="Times New Roman" w:cs="Times New Roman"/>
          <w:sz w:val="28"/>
          <w:szCs w:val="28"/>
          <w:lang w:val="uk-UA"/>
        </w:rPr>
      </w:pPr>
    </w:p>
    <w:p w14:paraId="2598D59C" w14:textId="77777777" w:rsidR="00B267FC" w:rsidRDefault="00B267FC" w:rsidP="006D414F">
      <w:pPr>
        <w:spacing w:after="0" w:line="360" w:lineRule="auto"/>
        <w:jc w:val="right"/>
        <w:rPr>
          <w:rFonts w:ascii="Times New Roman" w:hAnsi="Times New Roman" w:cs="Times New Roman"/>
          <w:sz w:val="28"/>
          <w:szCs w:val="28"/>
          <w:lang w:val="uk-UA"/>
        </w:rPr>
      </w:pPr>
    </w:p>
    <w:p w14:paraId="73479A63" w14:textId="77777777" w:rsidR="00B267FC" w:rsidRDefault="00B267FC" w:rsidP="006D414F">
      <w:pPr>
        <w:spacing w:after="0" w:line="360" w:lineRule="auto"/>
        <w:jc w:val="right"/>
        <w:rPr>
          <w:rFonts w:ascii="Times New Roman" w:hAnsi="Times New Roman" w:cs="Times New Roman"/>
          <w:sz w:val="28"/>
          <w:szCs w:val="28"/>
          <w:lang w:val="uk-UA"/>
        </w:rPr>
      </w:pPr>
    </w:p>
    <w:p w14:paraId="1CFAAFB5" w14:textId="77777777" w:rsidR="00B267FC" w:rsidRDefault="00B267FC" w:rsidP="006D414F">
      <w:pPr>
        <w:spacing w:after="0" w:line="360" w:lineRule="auto"/>
        <w:jc w:val="right"/>
        <w:rPr>
          <w:rFonts w:ascii="Times New Roman" w:hAnsi="Times New Roman" w:cs="Times New Roman"/>
          <w:sz w:val="28"/>
          <w:szCs w:val="28"/>
          <w:lang w:val="uk-UA"/>
        </w:rPr>
      </w:pPr>
    </w:p>
    <w:p w14:paraId="46CEB824"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Ґ.3.</w:t>
      </w:r>
    </w:p>
    <w:p w14:paraId="037B1114"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на оптимальну кількість лагів</w:t>
      </w:r>
    </w:p>
    <w:tbl>
      <w:tblPr>
        <w:tblW w:w="5000" w:type="pct"/>
        <w:tblLook w:val="04A0" w:firstRow="1" w:lastRow="0" w:firstColumn="1" w:lastColumn="0" w:noHBand="0" w:noVBand="1"/>
      </w:tblPr>
      <w:tblGrid>
        <w:gridCol w:w="710"/>
        <w:gridCol w:w="2351"/>
        <w:gridCol w:w="1459"/>
        <w:gridCol w:w="1459"/>
        <w:gridCol w:w="1459"/>
        <w:gridCol w:w="1524"/>
        <w:gridCol w:w="1459"/>
      </w:tblGrid>
      <w:tr w:rsidR="00B267FC" w:rsidRPr="00BE6AAD" w14:paraId="471B4D92" w14:textId="77777777" w:rsidTr="00B267FC">
        <w:trPr>
          <w:trHeigh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4AD122"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Бразилія</w:t>
            </w:r>
          </w:p>
        </w:tc>
        <w:tc>
          <w:tcPr>
            <w:tcW w:w="700" w:type="pct"/>
            <w:tcBorders>
              <w:top w:val="single" w:sz="4" w:space="0" w:color="auto"/>
              <w:left w:val="nil"/>
              <w:bottom w:val="single" w:sz="4" w:space="0" w:color="auto"/>
              <w:right w:val="single" w:sz="4" w:space="0" w:color="auto"/>
            </w:tcBorders>
            <w:shd w:val="clear" w:color="auto" w:fill="auto"/>
            <w:noWrap/>
            <w:vAlign w:val="bottom"/>
            <w:hideMark/>
          </w:tcPr>
          <w:p w14:paraId="0845C6E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single" w:sz="4" w:space="0" w:color="auto"/>
              <w:left w:val="nil"/>
              <w:bottom w:val="single" w:sz="4" w:space="0" w:color="auto"/>
              <w:right w:val="single" w:sz="4" w:space="0" w:color="auto"/>
            </w:tcBorders>
            <w:shd w:val="clear" w:color="auto" w:fill="auto"/>
            <w:noWrap/>
            <w:vAlign w:val="bottom"/>
            <w:hideMark/>
          </w:tcPr>
          <w:p w14:paraId="77ECD65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single" w:sz="4" w:space="0" w:color="auto"/>
              <w:left w:val="nil"/>
              <w:bottom w:val="single" w:sz="4" w:space="0" w:color="auto"/>
              <w:right w:val="single" w:sz="4" w:space="0" w:color="auto"/>
            </w:tcBorders>
            <w:shd w:val="clear" w:color="auto" w:fill="auto"/>
            <w:noWrap/>
            <w:vAlign w:val="bottom"/>
            <w:hideMark/>
          </w:tcPr>
          <w:p w14:paraId="53E8F2C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single" w:sz="4" w:space="0" w:color="auto"/>
              <w:left w:val="nil"/>
              <w:bottom w:val="single" w:sz="4" w:space="0" w:color="auto"/>
              <w:right w:val="single" w:sz="4" w:space="0" w:color="auto"/>
            </w:tcBorders>
            <w:shd w:val="clear" w:color="auto" w:fill="auto"/>
            <w:noWrap/>
            <w:vAlign w:val="bottom"/>
            <w:hideMark/>
          </w:tcPr>
          <w:p w14:paraId="2AB65DF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single" w:sz="4" w:space="0" w:color="auto"/>
              <w:left w:val="nil"/>
              <w:bottom w:val="single" w:sz="4" w:space="0" w:color="auto"/>
              <w:right w:val="single" w:sz="4" w:space="0" w:color="auto"/>
            </w:tcBorders>
            <w:shd w:val="clear" w:color="auto" w:fill="auto"/>
            <w:noWrap/>
            <w:vAlign w:val="bottom"/>
            <w:hideMark/>
          </w:tcPr>
          <w:p w14:paraId="313E890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1430A516"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D7BC23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0FD597B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1029E6B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32853D9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3C98C9C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4C80F3A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0A0F9E1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10E5EF54"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2939F078"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2ECAFD4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-229.8120491886904</w:t>
            </w:r>
          </w:p>
        </w:tc>
        <w:tc>
          <w:tcPr>
            <w:tcW w:w="700" w:type="pct"/>
            <w:tcBorders>
              <w:top w:val="nil"/>
              <w:left w:val="nil"/>
              <w:bottom w:val="single" w:sz="4" w:space="0" w:color="auto"/>
              <w:right w:val="single" w:sz="4" w:space="0" w:color="auto"/>
            </w:tcBorders>
            <w:shd w:val="clear" w:color="auto" w:fill="auto"/>
            <w:noWrap/>
            <w:vAlign w:val="bottom"/>
            <w:hideMark/>
          </w:tcPr>
          <w:p w14:paraId="3C62F31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 </w:t>
            </w:r>
          </w:p>
        </w:tc>
        <w:tc>
          <w:tcPr>
            <w:tcW w:w="700" w:type="pct"/>
            <w:tcBorders>
              <w:top w:val="nil"/>
              <w:left w:val="nil"/>
              <w:bottom w:val="single" w:sz="4" w:space="0" w:color="auto"/>
              <w:right w:val="single" w:sz="4" w:space="0" w:color="auto"/>
            </w:tcBorders>
            <w:shd w:val="clear" w:color="auto" w:fill="auto"/>
            <w:noWrap/>
            <w:vAlign w:val="bottom"/>
            <w:hideMark/>
          </w:tcPr>
          <w:p w14:paraId="3B14ADF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6717.959</w:t>
            </w:r>
          </w:p>
        </w:tc>
        <w:tc>
          <w:tcPr>
            <w:tcW w:w="700" w:type="pct"/>
            <w:tcBorders>
              <w:top w:val="nil"/>
              <w:left w:val="nil"/>
              <w:bottom w:val="single" w:sz="4" w:space="0" w:color="auto"/>
              <w:right w:val="single" w:sz="4" w:space="0" w:color="auto"/>
            </w:tcBorders>
            <w:shd w:val="clear" w:color="auto" w:fill="auto"/>
            <w:noWrap/>
            <w:vAlign w:val="bottom"/>
            <w:hideMark/>
          </w:tcPr>
          <w:p w14:paraId="2361E8A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14.48825</w:t>
            </w:r>
          </w:p>
        </w:tc>
        <w:tc>
          <w:tcPr>
            <w:tcW w:w="731" w:type="pct"/>
            <w:tcBorders>
              <w:top w:val="nil"/>
              <w:left w:val="nil"/>
              <w:bottom w:val="single" w:sz="4" w:space="0" w:color="auto"/>
              <w:right w:val="single" w:sz="4" w:space="0" w:color="auto"/>
            </w:tcBorders>
            <w:shd w:val="clear" w:color="auto" w:fill="auto"/>
            <w:noWrap/>
            <w:vAlign w:val="bottom"/>
            <w:hideMark/>
          </w:tcPr>
          <w:p w14:paraId="7E27B41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14.57986</w:t>
            </w:r>
          </w:p>
        </w:tc>
        <w:tc>
          <w:tcPr>
            <w:tcW w:w="700" w:type="pct"/>
            <w:tcBorders>
              <w:top w:val="nil"/>
              <w:left w:val="nil"/>
              <w:bottom w:val="single" w:sz="4" w:space="0" w:color="auto"/>
              <w:right w:val="single" w:sz="4" w:space="0" w:color="auto"/>
            </w:tcBorders>
            <w:shd w:val="clear" w:color="auto" w:fill="auto"/>
            <w:noWrap/>
            <w:vAlign w:val="bottom"/>
            <w:hideMark/>
          </w:tcPr>
          <w:p w14:paraId="543503F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14.51862</w:t>
            </w:r>
          </w:p>
        </w:tc>
      </w:tr>
      <w:tr w:rsidR="00B267FC" w:rsidRPr="00BE6AAD" w14:paraId="205FEE66"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601B1FC3"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0B9E692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-210.9410226944677</w:t>
            </w:r>
          </w:p>
        </w:tc>
        <w:tc>
          <w:tcPr>
            <w:tcW w:w="700" w:type="pct"/>
            <w:tcBorders>
              <w:top w:val="nil"/>
              <w:left w:val="nil"/>
              <w:bottom w:val="single" w:sz="4" w:space="0" w:color="auto"/>
              <w:right w:val="single" w:sz="4" w:space="0" w:color="auto"/>
            </w:tcBorders>
            <w:shd w:val="clear" w:color="auto" w:fill="auto"/>
            <w:noWrap/>
            <w:vAlign w:val="bottom"/>
            <w:hideMark/>
          </w:tcPr>
          <w:p w14:paraId="5735244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34.20374*</w:t>
            </w:r>
          </w:p>
        </w:tc>
        <w:tc>
          <w:tcPr>
            <w:tcW w:w="700" w:type="pct"/>
            <w:tcBorders>
              <w:top w:val="nil"/>
              <w:left w:val="nil"/>
              <w:bottom w:val="single" w:sz="4" w:space="0" w:color="auto"/>
              <w:right w:val="single" w:sz="4" w:space="0" w:color="auto"/>
            </w:tcBorders>
            <w:shd w:val="clear" w:color="auto" w:fill="auto"/>
            <w:noWrap/>
            <w:vAlign w:val="bottom"/>
            <w:hideMark/>
          </w:tcPr>
          <w:p w14:paraId="2CBCD41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2654.905*</w:t>
            </w:r>
          </w:p>
        </w:tc>
        <w:tc>
          <w:tcPr>
            <w:tcW w:w="700" w:type="pct"/>
            <w:tcBorders>
              <w:top w:val="nil"/>
              <w:left w:val="nil"/>
              <w:bottom w:val="single" w:sz="4" w:space="0" w:color="auto"/>
              <w:right w:val="single" w:sz="4" w:space="0" w:color="auto"/>
            </w:tcBorders>
            <w:shd w:val="clear" w:color="auto" w:fill="auto"/>
            <w:noWrap/>
            <w:vAlign w:val="bottom"/>
            <w:hideMark/>
          </w:tcPr>
          <w:p w14:paraId="63204CB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13.55881*</w:t>
            </w:r>
          </w:p>
        </w:tc>
        <w:tc>
          <w:tcPr>
            <w:tcW w:w="731" w:type="pct"/>
            <w:tcBorders>
              <w:top w:val="nil"/>
              <w:left w:val="nil"/>
              <w:bottom w:val="single" w:sz="4" w:space="0" w:color="auto"/>
              <w:right w:val="single" w:sz="4" w:space="0" w:color="auto"/>
            </w:tcBorders>
            <w:shd w:val="clear" w:color="auto" w:fill="auto"/>
            <w:noWrap/>
            <w:vAlign w:val="bottom"/>
            <w:hideMark/>
          </w:tcPr>
          <w:p w14:paraId="692BFFB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13.83364*</w:t>
            </w:r>
          </w:p>
        </w:tc>
        <w:tc>
          <w:tcPr>
            <w:tcW w:w="700" w:type="pct"/>
            <w:tcBorders>
              <w:top w:val="nil"/>
              <w:left w:val="nil"/>
              <w:bottom w:val="single" w:sz="4" w:space="0" w:color="auto"/>
              <w:right w:val="single" w:sz="4" w:space="0" w:color="auto"/>
            </w:tcBorders>
            <w:shd w:val="clear" w:color="auto" w:fill="auto"/>
            <w:noWrap/>
            <w:vAlign w:val="bottom"/>
            <w:hideMark/>
          </w:tcPr>
          <w:p w14:paraId="57FD02C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13.64991*</w:t>
            </w:r>
          </w:p>
        </w:tc>
      </w:tr>
      <w:tr w:rsidR="00B267FC" w:rsidRPr="00BE6AAD" w14:paraId="2B9BA7B6"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1B4986B0"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6EC0DA4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-208.930395724691</w:t>
            </w:r>
          </w:p>
        </w:tc>
        <w:tc>
          <w:tcPr>
            <w:tcW w:w="700" w:type="pct"/>
            <w:tcBorders>
              <w:top w:val="nil"/>
              <w:left w:val="nil"/>
              <w:bottom w:val="single" w:sz="4" w:space="0" w:color="auto"/>
              <w:right w:val="single" w:sz="4" w:space="0" w:color="auto"/>
            </w:tcBorders>
            <w:shd w:val="clear" w:color="auto" w:fill="auto"/>
            <w:noWrap/>
            <w:vAlign w:val="bottom"/>
            <w:hideMark/>
          </w:tcPr>
          <w:p w14:paraId="7783263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3.392933</w:t>
            </w:r>
          </w:p>
        </w:tc>
        <w:tc>
          <w:tcPr>
            <w:tcW w:w="700" w:type="pct"/>
            <w:tcBorders>
              <w:top w:val="nil"/>
              <w:left w:val="nil"/>
              <w:bottom w:val="single" w:sz="4" w:space="0" w:color="auto"/>
              <w:right w:val="single" w:sz="4" w:space="0" w:color="auto"/>
            </w:tcBorders>
            <w:shd w:val="clear" w:color="auto" w:fill="auto"/>
            <w:noWrap/>
            <w:vAlign w:val="bottom"/>
            <w:hideMark/>
          </w:tcPr>
          <w:p w14:paraId="7D5EFEF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3018.628</w:t>
            </w:r>
          </w:p>
        </w:tc>
        <w:tc>
          <w:tcPr>
            <w:tcW w:w="700" w:type="pct"/>
            <w:tcBorders>
              <w:top w:val="nil"/>
              <w:left w:val="nil"/>
              <w:bottom w:val="single" w:sz="4" w:space="0" w:color="auto"/>
              <w:right w:val="single" w:sz="4" w:space="0" w:color="auto"/>
            </w:tcBorders>
            <w:shd w:val="clear" w:color="auto" w:fill="auto"/>
            <w:noWrap/>
            <w:vAlign w:val="bottom"/>
            <w:hideMark/>
          </w:tcPr>
          <w:p w14:paraId="406795C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13.68315</w:t>
            </w:r>
          </w:p>
        </w:tc>
        <w:tc>
          <w:tcPr>
            <w:tcW w:w="731" w:type="pct"/>
            <w:tcBorders>
              <w:top w:val="nil"/>
              <w:left w:val="nil"/>
              <w:bottom w:val="single" w:sz="4" w:space="0" w:color="auto"/>
              <w:right w:val="single" w:sz="4" w:space="0" w:color="auto"/>
            </w:tcBorders>
            <w:shd w:val="clear" w:color="auto" w:fill="auto"/>
            <w:noWrap/>
            <w:vAlign w:val="bottom"/>
            <w:hideMark/>
          </w:tcPr>
          <w:p w14:paraId="60EADE7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14.14119</w:t>
            </w:r>
          </w:p>
        </w:tc>
        <w:tc>
          <w:tcPr>
            <w:tcW w:w="700" w:type="pct"/>
            <w:tcBorders>
              <w:top w:val="nil"/>
              <w:left w:val="nil"/>
              <w:bottom w:val="single" w:sz="4" w:space="0" w:color="auto"/>
              <w:right w:val="single" w:sz="4" w:space="0" w:color="auto"/>
            </w:tcBorders>
            <w:shd w:val="clear" w:color="auto" w:fill="auto"/>
            <w:noWrap/>
            <w:vAlign w:val="bottom"/>
            <w:hideMark/>
          </w:tcPr>
          <w:p w14:paraId="2D658B3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13.83498</w:t>
            </w:r>
          </w:p>
        </w:tc>
      </w:tr>
      <w:tr w:rsidR="00B267FC" w:rsidRPr="00BE6AAD" w14:paraId="40240A30"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0D7DB0F6"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w:t>
            </w:r>
          </w:p>
        </w:tc>
        <w:tc>
          <w:tcPr>
            <w:tcW w:w="1128" w:type="pct"/>
            <w:tcBorders>
              <w:top w:val="nil"/>
              <w:left w:val="nil"/>
              <w:bottom w:val="single" w:sz="4" w:space="0" w:color="auto"/>
              <w:right w:val="single" w:sz="4" w:space="0" w:color="auto"/>
            </w:tcBorders>
            <w:shd w:val="clear" w:color="auto" w:fill="auto"/>
            <w:noWrap/>
            <w:vAlign w:val="bottom"/>
            <w:hideMark/>
          </w:tcPr>
          <w:p w14:paraId="29FA778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-205.8746405858451</w:t>
            </w:r>
          </w:p>
        </w:tc>
        <w:tc>
          <w:tcPr>
            <w:tcW w:w="700" w:type="pct"/>
            <w:tcBorders>
              <w:top w:val="nil"/>
              <w:left w:val="nil"/>
              <w:bottom w:val="single" w:sz="4" w:space="0" w:color="auto"/>
              <w:right w:val="single" w:sz="4" w:space="0" w:color="auto"/>
            </w:tcBorders>
            <w:shd w:val="clear" w:color="auto" w:fill="auto"/>
            <w:noWrap/>
            <w:vAlign w:val="bottom"/>
            <w:hideMark/>
          </w:tcPr>
          <w:p w14:paraId="08C9402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4.774617</w:t>
            </w:r>
          </w:p>
        </w:tc>
        <w:tc>
          <w:tcPr>
            <w:tcW w:w="700" w:type="pct"/>
            <w:tcBorders>
              <w:top w:val="nil"/>
              <w:left w:val="nil"/>
              <w:bottom w:val="single" w:sz="4" w:space="0" w:color="auto"/>
              <w:right w:val="single" w:sz="4" w:space="0" w:color="auto"/>
            </w:tcBorders>
            <w:shd w:val="clear" w:color="auto" w:fill="auto"/>
            <w:noWrap/>
            <w:vAlign w:val="bottom"/>
            <w:hideMark/>
          </w:tcPr>
          <w:p w14:paraId="2BAFE40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3231.761</w:t>
            </w:r>
          </w:p>
        </w:tc>
        <w:tc>
          <w:tcPr>
            <w:tcW w:w="700" w:type="pct"/>
            <w:tcBorders>
              <w:top w:val="nil"/>
              <w:left w:val="nil"/>
              <w:bottom w:val="single" w:sz="4" w:space="0" w:color="auto"/>
              <w:right w:val="single" w:sz="4" w:space="0" w:color="auto"/>
            </w:tcBorders>
            <w:shd w:val="clear" w:color="auto" w:fill="auto"/>
            <w:noWrap/>
            <w:vAlign w:val="bottom"/>
            <w:hideMark/>
          </w:tcPr>
          <w:p w14:paraId="15CBA6A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13.74217</w:t>
            </w:r>
          </w:p>
        </w:tc>
        <w:tc>
          <w:tcPr>
            <w:tcW w:w="731" w:type="pct"/>
            <w:tcBorders>
              <w:top w:val="nil"/>
              <w:left w:val="nil"/>
              <w:bottom w:val="single" w:sz="4" w:space="0" w:color="auto"/>
              <w:right w:val="single" w:sz="4" w:space="0" w:color="auto"/>
            </w:tcBorders>
            <w:shd w:val="clear" w:color="auto" w:fill="auto"/>
            <w:noWrap/>
            <w:vAlign w:val="bottom"/>
            <w:hideMark/>
          </w:tcPr>
          <w:p w14:paraId="40C6154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14.38342</w:t>
            </w:r>
          </w:p>
        </w:tc>
        <w:tc>
          <w:tcPr>
            <w:tcW w:w="700" w:type="pct"/>
            <w:tcBorders>
              <w:top w:val="nil"/>
              <w:left w:val="nil"/>
              <w:bottom w:val="single" w:sz="4" w:space="0" w:color="auto"/>
              <w:right w:val="single" w:sz="4" w:space="0" w:color="auto"/>
            </w:tcBorders>
            <w:shd w:val="clear" w:color="auto" w:fill="auto"/>
            <w:noWrap/>
            <w:vAlign w:val="bottom"/>
            <w:hideMark/>
          </w:tcPr>
          <w:p w14:paraId="0A2B749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13.95472</w:t>
            </w:r>
          </w:p>
        </w:tc>
      </w:tr>
      <w:tr w:rsidR="00B267FC" w:rsidRPr="00BE6AAD" w14:paraId="459F9F13"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41A7A4A9"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4</w:t>
            </w:r>
          </w:p>
        </w:tc>
        <w:tc>
          <w:tcPr>
            <w:tcW w:w="1128" w:type="pct"/>
            <w:tcBorders>
              <w:top w:val="nil"/>
              <w:left w:val="nil"/>
              <w:bottom w:val="single" w:sz="4" w:space="0" w:color="auto"/>
              <w:right w:val="single" w:sz="4" w:space="0" w:color="auto"/>
            </w:tcBorders>
            <w:shd w:val="clear" w:color="auto" w:fill="auto"/>
            <w:noWrap/>
            <w:vAlign w:val="bottom"/>
            <w:hideMark/>
          </w:tcPr>
          <w:p w14:paraId="5764BD5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-202.9641649696989</w:t>
            </w:r>
          </w:p>
        </w:tc>
        <w:tc>
          <w:tcPr>
            <w:tcW w:w="700" w:type="pct"/>
            <w:tcBorders>
              <w:top w:val="nil"/>
              <w:left w:val="nil"/>
              <w:bottom w:val="single" w:sz="4" w:space="0" w:color="auto"/>
              <w:right w:val="single" w:sz="4" w:space="0" w:color="auto"/>
            </w:tcBorders>
            <w:shd w:val="clear" w:color="auto" w:fill="auto"/>
            <w:noWrap/>
            <w:vAlign w:val="bottom"/>
            <w:hideMark/>
          </w:tcPr>
          <w:p w14:paraId="4EC0733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4.183809</w:t>
            </w:r>
          </w:p>
        </w:tc>
        <w:tc>
          <w:tcPr>
            <w:tcW w:w="700" w:type="pct"/>
            <w:tcBorders>
              <w:top w:val="nil"/>
              <w:left w:val="nil"/>
              <w:bottom w:val="single" w:sz="4" w:space="0" w:color="auto"/>
              <w:right w:val="single" w:sz="4" w:space="0" w:color="auto"/>
            </w:tcBorders>
            <w:shd w:val="clear" w:color="auto" w:fill="auto"/>
            <w:noWrap/>
            <w:vAlign w:val="bottom"/>
            <w:hideMark/>
          </w:tcPr>
          <w:p w14:paraId="48100EA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3518.049</w:t>
            </w:r>
          </w:p>
        </w:tc>
        <w:tc>
          <w:tcPr>
            <w:tcW w:w="700" w:type="pct"/>
            <w:tcBorders>
              <w:top w:val="nil"/>
              <w:left w:val="nil"/>
              <w:bottom w:val="single" w:sz="4" w:space="0" w:color="auto"/>
              <w:right w:val="single" w:sz="4" w:space="0" w:color="auto"/>
            </w:tcBorders>
            <w:shd w:val="clear" w:color="auto" w:fill="auto"/>
            <w:noWrap/>
            <w:vAlign w:val="bottom"/>
            <w:hideMark/>
          </w:tcPr>
          <w:p w14:paraId="2B0F973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13.81026</w:t>
            </w:r>
          </w:p>
        </w:tc>
        <w:tc>
          <w:tcPr>
            <w:tcW w:w="731" w:type="pct"/>
            <w:tcBorders>
              <w:top w:val="nil"/>
              <w:left w:val="nil"/>
              <w:bottom w:val="single" w:sz="4" w:space="0" w:color="auto"/>
              <w:right w:val="single" w:sz="4" w:space="0" w:color="auto"/>
            </w:tcBorders>
            <w:shd w:val="clear" w:color="auto" w:fill="auto"/>
            <w:noWrap/>
            <w:vAlign w:val="bottom"/>
            <w:hideMark/>
          </w:tcPr>
          <w:p w14:paraId="1029757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14.63474</w:t>
            </w:r>
          </w:p>
        </w:tc>
        <w:tc>
          <w:tcPr>
            <w:tcW w:w="700" w:type="pct"/>
            <w:tcBorders>
              <w:top w:val="nil"/>
              <w:left w:val="nil"/>
              <w:bottom w:val="single" w:sz="4" w:space="0" w:color="auto"/>
              <w:right w:val="single" w:sz="4" w:space="0" w:color="auto"/>
            </w:tcBorders>
            <w:shd w:val="clear" w:color="auto" w:fill="auto"/>
            <w:noWrap/>
            <w:vAlign w:val="bottom"/>
            <w:hideMark/>
          </w:tcPr>
          <w:p w14:paraId="218D526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14.08355</w:t>
            </w:r>
          </w:p>
        </w:tc>
      </w:tr>
      <w:tr w:rsidR="00B267FC" w:rsidRPr="00BE6AAD" w14:paraId="687707AF" w14:textId="77777777" w:rsidTr="00B267FC">
        <w:trPr>
          <w:trHeigh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7A66B54"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Росія</w:t>
            </w:r>
          </w:p>
        </w:tc>
        <w:tc>
          <w:tcPr>
            <w:tcW w:w="700" w:type="pct"/>
            <w:tcBorders>
              <w:top w:val="nil"/>
              <w:left w:val="nil"/>
              <w:bottom w:val="single" w:sz="4" w:space="0" w:color="auto"/>
              <w:right w:val="single" w:sz="4" w:space="0" w:color="auto"/>
            </w:tcBorders>
            <w:shd w:val="clear" w:color="auto" w:fill="auto"/>
            <w:noWrap/>
            <w:vAlign w:val="bottom"/>
            <w:hideMark/>
          </w:tcPr>
          <w:p w14:paraId="66703DA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AFAC64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01946C2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nil"/>
              <w:left w:val="nil"/>
              <w:bottom w:val="single" w:sz="4" w:space="0" w:color="auto"/>
              <w:right w:val="single" w:sz="4" w:space="0" w:color="auto"/>
            </w:tcBorders>
            <w:shd w:val="clear" w:color="auto" w:fill="auto"/>
            <w:noWrap/>
            <w:vAlign w:val="bottom"/>
            <w:hideMark/>
          </w:tcPr>
          <w:p w14:paraId="3604F09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68F09C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029FB5D9"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96EB01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66667BA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04A2CE4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74D1138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13E6D45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196C232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648CA4E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34CEBEC8"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440FFD94"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347FF60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-270.7339</w:t>
            </w:r>
          </w:p>
        </w:tc>
        <w:tc>
          <w:tcPr>
            <w:tcW w:w="700" w:type="pct"/>
            <w:tcBorders>
              <w:top w:val="nil"/>
              <w:left w:val="nil"/>
              <w:bottom w:val="single" w:sz="4" w:space="0" w:color="auto"/>
              <w:right w:val="single" w:sz="4" w:space="0" w:color="auto"/>
            </w:tcBorders>
            <w:shd w:val="clear" w:color="auto" w:fill="auto"/>
            <w:noWrap/>
            <w:vAlign w:val="bottom"/>
            <w:hideMark/>
          </w:tcPr>
          <w:p w14:paraId="2C0D49A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w:t>
            </w:r>
          </w:p>
        </w:tc>
        <w:tc>
          <w:tcPr>
            <w:tcW w:w="700" w:type="pct"/>
            <w:tcBorders>
              <w:top w:val="nil"/>
              <w:left w:val="nil"/>
              <w:bottom w:val="single" w:sz="4" w:space="0" w:color="auto"/>
              <w:right w:val="single" w:sz="4" w:space="0" w:color="auto"/>
            </w:tcBorders>
            <w:shd w:val="clear" w:color="auto" w:fill="auto"/>
            <w:noWrap/>
            <w:vAlign w:val="bottom"/>
            <w:hideMark/>
          </w:tcPr>
          <w:p w14:paraId="14D0260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86695.37*</w:t>
            </w:r>
          </w:p>
        </w:tc>
        <w:tc>
          <w:tcPr>
            <w:tcW w:w="700" w:type="pct"/>
            <w:tcBorders>
              <w:top w:val="nil"/>
              <w:left w:val="nil"/>
              <w:bottom w:val="single" w:sz="4" w:space="0" w:color="auto"/>
              <w:right w:val="single" w:sz="4" w:space="0" w:color="auto"/>
            </w:tcBorders>
            <w:shd w:val="clear" w:color="auto" w:fill="auto"/>
            <w:noWrap/>
            <w:vAlign w:val="bottom"/>
            <w:hideMark/>
          </w:tcPr>
          <w:p w14:paraId="104E91A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17.04587</w:t>
            </w:r>
          </w:p>
        </w:tc>
        <w:tc>
          <w:tcPr>
            <w:tcW w:w="731" w:type="pct"/>
            <w:tcBorders>
              <w:top w:val="nil"/>
              <w:left w:val="nil"/>
              <w:bottom w:val="single" w:sz="4" w:space="0" w:color="auto"/>
              <w:right w:val="single" w:sz="4" w:space="0" w:color="auto"/>
            </w:tcBorders>
            <w:shd w:val="clear" w:color="auto" w:fill="auto"/>
            <w:noWrap/>
            <w:vAlign w:val="bottom"/>
            <w:hideMark/>
          </w:tcPr>
          <w:p w14:paraId="3136DB0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17.13748</w:t>
            </w:r>
          </w:p>
        </w:tc>
        <w:tc>
          <w:tcPr>
            <w:tcW w:w="700" w:type="pct"/>
            <w:tcBorders>
              <w:top w:val="nil"/>
              <w:left w:val="nil"/>
              <w:bottom w:val="single" w:sz="4" w:space="0" w:color="auto"/>
              <w:right w:val="single" w:sz="4" w:space="0" w:color="auto"/>
            </w:tcBorders>
            <w:shd w:val="clear" w:color="auto" w:fill="auto"/>
            <w:noWrap/>
            <w:vAlign w:val="bottom"/>
            <w:hideMark/>
          </w:tcPr>
          <w:p w14:paraId="207EA00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17.07623*</w:t>
            </w:r>
          </w:p>
        </w:tc>
      </w:tr>
      <w:tr w:rsidR="00B267FC" w:rsidRPr="00BE6AAD" w14:paraId="54EB1A53"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A79D100"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2E53DEB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-267.9564</w:t>
            </w:r>
          </w:p>
        </w:tc>
        <w:tc>
          <w:tcPr>
            <w:tcW w:w="700" w:type="pct"/>
            <w:tcBorders>
              <w:top w:val="nil"/>
              <w:left w:val="nil"/>
              <w:bottom w:val="single" w:sz="4" w:space="0" w:color="auto"/>
              <w:right w:val="single" w:sz="4" w:space="0" w:color="auto"/>
            </w:tcBorders>
            <w:shd w:val="clear" w:color="auto" w:fill="auto"/>
            <w:noWrap/>
            <w:vAlign w:val="bottom"/>
            <w:hideMark/>
          </w:tcPr>
          <w:p w14:paraId="6294EEA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5.034243</w:t>
            </w:r>
          </w:p>
        </w:tc>
        <w:tc>
          <w:tcPr>
            <w:tcW w:w="700" w:type="pct"/>
            <w:tcBorders>
              <w:top w:val="nil"/>
              <w:left w:val="nil"/>
              <w:bottom w:val="single" w:sz="4" w:space="0" w:color="auto"/>
              <w:right w:val="single" w:sz="4" w:space="0" w:color="auto"/>
            </w:tcBorders>
            <w:shd w:val="clear" w:color="auto" w:fill="auto"/>
            <w:noWrap/>
            <w:vAlign w:val="bottom"/>
            <w:hideMark/>
          </w:tcPr>
          <w:p w14:paraId="0695198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93678.59</w:t>
            </w:r>
          </w:p>
        </w:tc>
        <w:tc>
          <w:tcPr>
            <w:tcW w:w="700" w:type="pct"/>
            <w:tcBorders>
              <w:top w:val="nil"/>
              <w:left w:val="nil"/>
              <w:bottom w:val="single" w:sz="4" w:space="0" w:color="auto"/>
              <w:right w:val="single" w:sz="4" w:space="0" w:color="auto"/>
            </w:tcBorders>
            <w:shd w:val="clear" w:color="auto" w:fill="auto"/>
            <w:noWrap/>
            <w:vAlign w:val="bottom"/>
            <w:hideMark/>
          </w:tcPr>
          <w:p w14:paraId="2101DA4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val="uk-UA" w:eastAsia="ru-RU"/>
              </w:rPr>
              <w:t xml:space="preserve">  17.02227*</w:t>
            </w:r>
          </w:p>
        </w:tc>
        <w:tc>
          <w:tcPr>
            <w:tcW w:w="731" w:type="pct"/>
            <w:tcBorders>
              <w:top w:val="nil"/>
              <w:left w:val="nil"/>
              <w:bottom w:val="single" w:sz="4" w:space="0" w:color="auto"/>
              <w:right w:val="single" w:sz="4" w:space="0" w:color="auto"/>
            </w:tcBorders>
            <w:shd w:val="clear" w:color="auto" w:fill="auto"/>
            <w:noWrap/>
            <w:vAlign w:val="bottom"/>
            <w:hideMark/>
          </w:tcPr>
          <w:p w14:paraId="5F1F245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val="uk-UA" w:eastAsia="ru-RU"/>
              </w:rPr>
              <w:t xml:space="preserve">   17.03710*</w:t>
            </w:r>
          </w:p>
        </w:tc>
        <w:tc>
          <w:tcPr>
            <w:tcW w:w="700" w:type="pct"/>
            <w:tcBorders>
              <w:top w:val="nil"/>
              <w:left w:val="nil"/>
              <w:bottom w:val="single" w:sz="4" w:space="0" w:color="auto"/>
              <w:right w:val="single" w:sz="4" w:space="0" w:color="auto"/>
            </w:tcBorders>
            <w:shd w:val="clear" w:color="auto" w:fill="auto"/>
            <w:noWrap/>
            <w:vAlign w:val="bottom"/>
            <w:hideMark/>
          </w:tcPr>
          <w:p w14:paraId="48C1FBF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17.21337</w:t>
            </w:r>
          </w:p>
        </w:tc>
      </w:tr>
      <w:tr w:rsidR="00B267FC" w:rsidRPr="00BE6AAD" w14:paraId="67426445"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5A5DD0D2"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5C20ECF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-263.8646</w:t>
            </w:r>
          </w:p>
        </w:tc>
        <w:tc>
          <w:tcPr>
            <w:tcW w:w="700" w:type="pct"/>
            <w:tcBorders>
              <w:top w:val="nil"/>
              <w:left w:val="nil"/>
              <w:bottom w:val="single" w:sz="4" w:space="0" w:color="auto"/>
              <w:right w:val="single" w:sz="4" w:space="0" w:color="auto"/>
            </w:tcBorders>
            <w:shd w:val="clear" w:color="auto" w:fill="auto"/>
            <w:noWrap/>
            <w:vAlign w:val="bottom"/>
            <w:hideMark/>
          </w:tcPr>
          <w:p w14:paraId="7630AAE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6.904833</w:t>
            </w:r>
          </w:p>
        </w:tc>
        <w:tc>
          <w:tcPr>
            <w:tcW w:w="700" w:type="pct"/>
            <w:tcBorders>
              <w:top w:val="nil"/>
              <w:left w:val="nil"/>
              <w:bottom w:val="single" w:sz="4" w:space="0" w:color="auto"/>
              <w:right w:val="single" w:sz="4" w:space="0" w:color="auto"/>
            </w:tcBorders>
            <w:shd w:val="clear" w:color="auto" w:fill="auto"/>
            <w:noWrap/>
            <w:vAlign w:val="bottom"/>
            <w:hideMark/>
          </w:tcPr>
          <w:p w14:paraId="44196FE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93521.63</w:t>
            </w:r>
          </w:p>
        </w:tc>
        <w:tc>
          <w:tcPr>
            <w:tcW w:w="700" w:type="pct"/>
            <w:tcBorders>
              <w:top w:val="nil"/>
              <w:left w:val="nil"/>
              <w:bottom w:val="single" w:sz="4" w:space="0" w:color="auto"/>
              <w:right w:val="single" w:sz="4" w:space="0" w:color="auto"/>
            </w:tcBorders>
            <w:shd w:val="clear" w:color="auto" w:fill="auto"/>
            <w:noWrap/>
            <w:vAlign w:val="bottom"/>
            <w:hideMark/>
          </w:tcPr>
          <w:p w14:paraId="1EE7DBC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17.11654</w:t>
            </w:r>
          </w:p>
        </w:tc>
        <w:tc>
          <w:tcPr>
            <w:tcW w:w="731" w:type="pct"/>
            <w:tcBorders>
              <w:top w:val="nil"/>
              <w:left w:val="nil"/>
              <w:bottom w:val="single" w:sz="4" w:space="0" w:color="auto"/>
              <w:right w:val="single" w:sz="4" w:space="0" w:color="auto"/>
            </w:tcBorders>
            <w:shd w:val="clear" w:color="auto" w:fill="auto"/>
            <w:noWrap/>
            <w:vAlign w:val="bottom"/>
            <w:hideMark/>
          </w:tcPr>
          <w:p w14:paraId="3FE7EEE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17.57458</w:t>
            </w:r>
          </w:p>
        </w:tc>
        <w:tc>
          <w:tcPr>
            <w:tcW w:w="700" w:type="pct"/>
            <w:tcBorders>
              <w:top w:val="nil"/>
              <w:left w:val="nil"/>
              <w:bottom w:val="single" w:sz="4" w:space="0" w:color="auto"/>
              <w:right w:val="single" w:sz="4" w:space="0" w:color="auto"/>
            </w:tcBorders>
            <w:shd w:val="clear" w:color="auto" w:fill="auto"/>
            <w:noWrap/>
            <w:vAlign w:val="bottom"/>
            <w:hideMark/>
          </w:tcPr>
          <w:p w14:paraId="3FC442C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17.26837</w:t>
            </w:r>
          </w:p>
        </w:tc>
      </w:tr>
      <w:tr w:rsidR="00B267FC" w:rsidRPr="00BE6AAD" w14:paraId="667F398A"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90D89B3"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w:t>
            </w:r>
          </w:p>
        </w:tc>
        <w:tc>
          <w:tcPr>
            <w:tcW w:w="1128" w:type="pct"/>
            <w:tcBorders>
              <w:top w:val="nil"/>
              <w:left w:val="nil"/>
              <w:bottom w:val="single" w:sz="4" w:space="0" w:color="auto"/>
              <w:right w:val="single" w:sz="4" w:space="0" w:color="auto"/>
            </w:tcBorders>
            <w:shd w:val="clear" w:color="auto" w:fill="auto"/>
            <w:noWrap/>
            <w:vAlign w:val="bottom"/>
            <w:hideMark/>
          </w:tcPr>
          <w:p w14:paraId="176881A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-262.0668</w:t>
            </w:r>
          </w:p>
        </w:tc>
        <w:tc>
          <w:tcPr>
            <w:tcW w:w="700" w:type="pct"/>
            <w:tcBorders>
              <w:top w:val="nil"/>
              <w:left w:val="nil"/>
              <w:bottom w:val="single" w:sz="4" w:space="0" w:color="auto"/>
              <w:right w:val="single" w:sz="4" w:space="0" w:color="auto"/>
            </w:tcBorders>
            <w:shd w:val="clear" w:color="auto" w:fill="auto"/>
            <w:noWrap/>
            <w:vAlign w:val="bottom"/>
            <w:hideMark/>
          </w:tcPr>
          <w:p w14:paraId="1F43A82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2.809172</w:t>
            </w:r>
          </w:p>
        </w:tc>
        <w:tc>
          <w:tcPr>
            <w:tcW w:w="700" w:type="pct"/>
            <w:tcBorders>
              <w:top w:val="nil"/>
              <w:left w:val="nil"/>
              <w:bottom w:val="single" w:sz="4" w:space="0" w:color="auto"/>
              <w:right w:val="single" w:sz="4" w:space="0" w:color="auto"/>
            </w:tcBorders>
            <w:shd w:val="clear" w:color="auto" w:fill="auto"/>
            <w:noWrap/>
            <w:vAlign w:val="bottom"/>
            <w:hideMark/>
          </w:tcPr>
          <w:p w14:paraId="0197E0D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108314.1</w:t>
            </w:r>
          </w:p>
        </w:tc>
        <w:tc>
          <w:tcPr>
            <w:tcW w:w="700" w:type="pct"/>
            <w:tcBorders>
              <w:top w:val="nil"/>
              <w:left w:val="nil"/>
              <w:bottom w:val="single" w:sz="4" w:space="0" w:color="auto"/>
              <w:right w:val="single" w:sz="4" w:space="0" w:color="auto"/>
            </w:tcBorders>
            <w:shd w:val="clear" w:color="auto" w:fill="auto"/>
            <w:noWrap/>
            <w:vAlign w:val="bottom"/>
            <w:hideMark/>
          </w:tcPr>
          <w:p w14:paraId="3A99D38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17.25417</w:t>
            </w:r>
          </w:p>
        </w:tc>
        <w:tc>
          <w:tcPr>
            <w:tcW w:w="731" w:type="pct"/>
            <w:tcBorders>
              <w:top w:val="nil"/>
              <w:left w:val="nil"/>
              <w:bottom w:val="single" w:sz="4" w:space="0" w:color="auto"/>
              <w:right w:val="single" w:sz="4" w:space="0" w:color="auto"/>
            </w:tcBorders>
            <w:shd w:val="clear" w:color="auto" w:fill="auto"/>
            <w:noWrap/>
            <w:vAlign w:val="bottom"/>
            <w:hideMark/>
          </w:tcPr>
          <w:p w14:paraId="3A53BA3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17.89543</w:t>
            </w:r>
          </w:p>
        </w:tc>
        <w:tc>
          <w:tcPr>
            <w:tcW w:w="700" w:type="pct"/>
            <w:tcBorders>
              <w:top w:val="nil"/>
              <w:left w:val="nil"/>
              <w:bottom w:val="single" w:sz="4" w:space="0" w:color="auto"/>
              <w:right w:val="single" w:sz="4" w:space="0" w:color="auto"/>
            </w:tcBorders>
            <w:shd w:val="clear" w:color="auto" w:fill="auto"/>
            <w:noWrap/>
            <w:vAlign w:val="bottom"/>
            <w:hideMark/>
          </w:tcPr>
          <w:p w14:paraId="391B46F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17.46673</w:t>
            </w:r>
          </w:p>
        </w:tc>
      </w:tr>
      <w:tr w:rsidR="00B267FC" w:rsidRPr="00BE6AAD" w14:paraId="27806926"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9CF56F9"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4</w:t>
            </w:r>
          </w:p>
        </w:tc>
        <w:tc>
          <w:tcPr>
            <w:tcW w:w="1128" w:type="pct"/>
            <w:tcBorders>
              <w:top w:val="nil"/>
              <w:left w:val="nil"/>
              <w:bottom w:val="single" w:sz="4" w:space="0" w:color="auto"/>
              <w:right w:val="single" w:sz="4" w:space="0" w:color="auto"/>
            </w:tcBorders>
            <w:shd w:val="clear" w:color="auto" w:fill="auto"/>
            <w:noWrap/>
            <w:vAlign w:val="bottom"/>
            <w:hideMark/>
          </w:tcPr>
          <w:p w14:paraId="6248614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-258.0515</w:t>
            </w:r>
          </w:p>
        </w:tc>
        <w:tc>
          <w:tcPr>
            <w:tcW w:w="700" w:type="pct"/>
            <w:tcBorders>
              <w:top w:val="nil"/>
              <w:left w:val="nil"/>
              <w:bottom w:val="single" w:sz="4" w:space="0" w:color="auto"/>
              <w:right w:val="single" w:sz="4" w:space="0" w:color="auto"/>
            </w:tcBorders>
            <w:shd w:val="clear" w:color="auto" w:fill="auto"/>
            <w:noWrap/>
            <w:vAlign w:val="bottom"/>
            <w:hideMark/>
          </w:tcPr>
          <w:p w14:paraId="0DC7C97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5.771984</w:t>
            </w:r>
          </w:p>
        </w:tc>
        <w:tc>
          <w:tcPr>
            <w:tcW w:w="700" w:type="pct"/>
            <w:tcBorders>
              <w:top w:val="nil"/>
              <w:left w:val="nil"/>
              <w:bottom w:val="single" w:sz="4" w:space="0" w:color="auto"/>
              <w:right w:val="single" w:sz="4" w:space="0" w:color="auto"/>
            </w:tcBorders>
            <w:shd w:val="clear" w:color="auto" w:fill="auto"/>
            <w:noWrap/>
            <w:vAlign w:val="bottom"/>
            <w:hideMark/>
          </w:tcPr>
          <w:p w14:paraId="4487AAD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110042.2</w:t>
            </w:r>
          </w:p>
        </w:tc>
        <w:tc>
          <w:tcPr>
            <w:tcW w:w="700" w:type="pct"/>
            <w:tcBorders>
              <w:top w:val="nil"/>
              <w:left w:val="nil"/>
              <w:bottom w:val="single" w:sz="4" w:space="0" w:color="auto"/>
              <w:right w:val="single" w:sz="4" w:space="0" w:color="auto"/>
            </w:tcBorders>
            <w:shd w:val="clear" w:color="auto" w:fill="auto"/>
            <w:noWrap/>
            <w:vAlign w:val="bottom"/>
            <w:hideMark/>
          </w:tcPr>
          <w:p w14:paraId="23B1320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17.25322</w:t>
            </w:r>
          </w:p>
        </w:tc>
        <w:tc>
          <w:tcPr>
            <w:tcW w:w="731" w:type="pct"/>
            <w:tcBorders>
              <w:top w:val="nil"/>
              <w:left w:val="nil"/>
              <w:bottom w:val="single" w:sz="4" w:space="0" w:color="auto"/>
              <w:right w:val="single" w:sz="4" w:space="0" w:color="auto"/>
            </w:tcBorders>
            <w:shd w:val="clear" w:color="auto" w:fill="auto"/>
            <w:noWrap/>
            <w:vAlign w:val="bottom"/>
            <w:hideMark/>
          </w:tcPr>
          <w:p w14:paraId="5FD8F40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18.07769</w:t>
            </w:r>
          </w:p>
        </w:tc>
        <w:tc>
          <w:tcPr>
            <w:tcW w:w="700" w:type="pct"/>
            <w:tcBorders>
              <w:top w:val="nil"/>
              <w:left w:val="nil"/>
              <w:bottom w:val="single" w:sz="4" w:space="0" w:color="auto"/>
              <w:right w:val="single" w:sz="4" w:space="0" w:color="auto"/>
            </w:tcBorders>
            <w:shd w:val="clear" w:color="auto" w:fill="auto"/>
            <w:noWrap/>
            <w:vAlign w:val="bottom"/>
            <w:hideMark/>
          </w:tcPr>
          <w:p w14:paraId="2117C22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17.52651</w:t>
            </w:r>
          </w:p>
        </w:tc>
      </w:tr>
      <w:tr w:rsidR="00B267FC" w:rsidRPr="00BE6AAD" w14:paraId="39FF98D3" w14:textId="77777777" w:rsidTr="00B267FC">
        <w:trPr>
          <w:trHeight w:hRule="exac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44EB0DF"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Індія</w:t>
            </w:r>
          </w:p>
        </w:tc>
        <w:tc>
          <w:tcPr>
            <w:tcW w:w="700" w:type="pct"/>
            <w:tcBorders>
              <w:top w:val="nil"/>
              <w:left w:val="nil"/>
              <w:bottom w:val="single" w:sz="4" w:space="0" w:color="auto"/>
              <w:right w:val="single" w:sz="4" w:space="0" w:color="auto"/>
            </w:tcBorders>
            <w:shd w:val="clear" w:color="auto" w:fill="auto"/>
            <w:noWrap/>
            <w:vAlign w:val="bottom"/>
            <w:hideMark/>
          </w:tcPr>
          <w:p w14:paraId="59E41B3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1EF54D1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439B876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nil"/>
              <w:left w:val="nil"/>
              <w:bottom w:val="single" w:sz="4" w:space="0" w:color="auto"/>
              <w:right w:val="single" w:sz="4" w:space="0" w:color="auto"/>
            </w:tcBorders>
            <w:shd w:val="clear" w:color="auto" w:fill="auto"/>
            <w:noWrap/>
            <w:vAlign w:val="bottom"/>
            <w:hideMark/>
          </w:tcPr>
          <w:p w14:paraId="40A76E8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247727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4C99360B"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1D969CB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3606C59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3CD6F2A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1D28688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323EFE2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35A8E25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2B007BC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30992EA0"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2CBB190B"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20BC74B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-223.7107</w:t>
            </w:r>
          </w:p>
        </w:tc>
        <w:tc>
          <w:tcPr>
            <w:tcW w:w="700" w:type="pct"/>
            <w:tcBorders>
              <w:top w:val="nil"/>
              <w:left w:val="nil"/>
              <w:bottom w:val="single" w:sz="4" w:space="0" w:color="auto"/>
              <w:right w:val="single" w:sz="4" w:space="0" w:color="auto"/>
            </w:tcBorders>
            <w:shd w:val="clear" w:color="auto" w:fill="auto"/>
            <w:noWrap/>
            <w:vAlign w:val="bottom"/>
            <w:hideMark/>
          </w:tcPr>
          <w:p w14:paraId="78D57EE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 </w:t>
            </w:r>
          </w:p>
        </w:tc>
        <w:tc>
          <w:tcPr>
            <w:tcW w:w="700" w:type="pct"/>
            <w:tcBorders>
              <w:top w:val="nil"/>
              <w:left w:val="nil"/>
              <w:bottom w:val="single" w:sz="4" w:space="0" w:color="auto"/>
              <w:right w:val="single" w:sz="4" w:space="0" w:color="auto"/>
            </w:tcBorders>
            <w:shd w:val="clear" w:color="auto" w:fill="auto"/>
            <w:noWrap/>
            <w:vAlign w:val="bottom"/>
            <w:hideMark/>
          </w:tcPr>
          <w:p w14:paraId="3171F3C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4588.018</w:t>
            </w:r>
          </w:p>
        </w:tc>
        <w:tc>
          <w:tcPr>
            <w:tcW w:w="700" w:type="pct"/>
            <w:tcBorders>
              <w:top w:val="nil"/>
              <w:left w:val="nil"/>
              <w:bottom w:val="single" w:sz="4" w:space="0" w:color="auto"/>
              <w:right w:val="single" w:sz="4" w:space="0" w:color="auto"/>
            </w:tcBorders>
            <w:shd w:val="clear" w:color="auto" w:fill="auto"/>
            <w:noWrap/>
            <w:vAlign w:val="bottom"/>
            <w:hideMark/>
          </w:tcPr>
          <w:p w14:paraId="7BA2ECC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14.10692</w:t>
            </w:r>
          </w:p>
        </w:tc>
        <w:tc>
          <w:tcPr>
            <w:tcW w:w="731" w:type="pct"/>
            <w:tcBorders>
              <w:top w:val="nil"/>
              <w:left w:val="nil"/>
              <w:bottom w:val="single" w:sz="4" w:space="0" w:color="auto"/>
              <w:right w:val="single" w:sz="4" w:space="0" w:color="auto"/>
            </w:tcBorders>
            <w:shd w:val="clear" w:color="auto" w:fill="auto"/>
            <w:noWrap/>
            <w:vAlign w:val="bottom"/>
            <w:hideMark/>
          </w:tcPr>
          <w:p w14:paraId="3463021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14.19853</w:t>
            </w:r>
          </w:p>
        </w:tc>
        <w:tc>
          <w:tcPr>
            <w:tcW w:w="700" w:type="pct"/>
            <w:tcBorders>
              <w:top w:val="nil"/>
              <w:left w:val="nil"/>
              <w:bottom w:val="single" w:sz="4" w:space="0" w:color="auto"/>
              <w:right w:val="single" w:sz="4" w:space="0" w:color="auto"/>
            </w:tcBorders>
            <w:shd w:val="clear" w:color="auto" w:fill="auto"/>
            <w:noWrap/>
            <w:vAlign w:val="bottom"/>
            <w:hideMark/>
          </w:tcPr>
          <w:p w14:paraId="5554C86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14.13728</w:t>
            </w:r>
          </w:p>
        </w:tc>
      </w:tr>
      <w:tr w:rsidR="00B267FC" w:rsidRPr="00BE6AAD" w14:paraId="5F9032B9"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F9E78BA"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7D8A782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-212.8309</w:t>
            </w:r>
          </w:p>
        </w:tc>
        <w:tc>
          <w:tcPr>
            <w:tcW w:w="700" w:type="pct"/>
            <w:tcBorders>
              <w:top w:val="nil"/>
              <w:left w:val="nil"/>
              <w:bottom w:val="single" w:sz="4" w:space="0" w:color="auto"/>
              <w:right w:val="single" w:sz="4" w:space="0" w:color="auto"/>
            </w:tcBorders>
            <w:shd w:val="clear" w:color="auto" w:fill="auto"/>
            <w:noWrap/>
            <w:vAlign w:val="bottom"/>
            <w:hideMark/>
          </w:tcPr>
          <w:p w14:paraId="443017F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19.71965*</w:t>
            </w:r>
          </w:p>
        </w:tc>
        <w:tc>
          <w:tcPr>
            <w:tcW w:w="700" w:type="pct"/>
            <w:tcBorders>
              <w:top w:val="nil"/>
              <w:left w:val="nil"/>
              <w:bottom w:val="single" w:sz="4" w:space="0" w:color="auto"/>
              <w:right w:val="single" w:sz="4" w:space="0" w:color="auto"/>
            </w:tcBorders>
            <w:shd w:val="clear" w:color="auto" w:fill="auto"/>
            <w:noWrap/>
            <w:vAlign w:val="bottom"/>
            <w:hideMark/>
          </w:tcPr>
          <w:p w14:paraId="0413D6D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2987.760*</w:t>
            </w:r>
          </w:p>
        </w:tc>
        <w:tc>
          <w:tcPr>
            <w:tcW w:w="700" w:type="pct"/>
            <w:tcBorders>
              <w:top w:val="nil"/>
              <w:left w:val="nil"/>
              <w:bottom w:val="single" w:sz="4" w:space="0" w:color="auto"/>
              <w:right w:val="single" w:sz="4" w:space="0" w:color="auto"/>
            </w:tcBorders>
            <w:shd w:val="clear" w:color="auto" w:fill="auto"/>
            <w:noWrap/>
            <w:vAlign w:val="bottom"/>
            <w:hideMark/>
          </w:tcPr>
          <w:p w14:paraId="0826B35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13.67693*</w:t>
            </w:r>
          </w:p>
        </w:tc>
        <w:tc>
          <w:tcPr>
            <w:tcW w:w="731" w:type="pct"/>
            <w:tcBorders>
              <w:top w:val="nil"/>
              <w:left w:val="nil"/>
              <w:bottom w:val="single" w:sz="4" w:space="0" w:color="auto"/>
              <w:right w:val="single" w:sz="4" w:space="0" w:color="auto"/>
            </w:tcBorders>
            <w:shd w:val="clear" w:color="auto" w:fill="auto"/>
            <w:noWrap/>
            <w:vAlign w:val="bottom"/>
            <w:hideMark/>
          </w:tcPr>
          <w:p w14:paraId="4FBB601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13.95175*</w:t>
            </w:r>
          </w:p>
        </w:tc>
        <w:tc>
          <w:tcPr>
            <w:tcW w:w="700" w:type="pct"/>
            <w:tcBorders>
              <w:top w:val="nil"/>
              <w:left w:val="nil"/>
              <w:bottom w:val="single" w:sz="4" w:space="0" w:color="auto"/>
              <w:right w:val="single" w:sz="4" w:space="0" w:color="auto"/>
            </w:tcBorders>
            <w:shd w:val="clear" w:color="auto" w:fill="auto"/>
            <w:noWrap/>
            <w:vAlign w:val="bottom"/>
            <w:hideMark/>
          </w:tcPr>
          <w:p w14:paraId="6261DE0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13.76803*</w:t>
            </w:r>
          </w:p>
        </w:tc>
      </w:tr>
      <w:tr w:rsidR="00B267FC" w:rsidRPr="00BE6AAD" w14:paraId="176F853E"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9F6BE2C"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49EA651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-211.6351</w:t>
            </w:r>
          </w:p>
        </w:tc>
        <w:tc>
          <w:tcPr>
            <w:tcW w:w="700" w:type="pct"/>
            <w:tcBorders>
              <w:top w:val="nil"/>
              <w:left w:val="nil"/>
              <w:bottom w:val="single" w:sz="4" w:space="0" w:color="auto"/>
              <w:right w:val="single" w:sz="4" w:space="0" w:color="auto"/>
            </w:tcBorders>
            <w:shd w:val="clear" w:color="auto" w:fill="auto"/>
            <w:noWrap/>
            <w:vAlign w:val="bottom"/>
            <w:hideMark/>
          </w:tcPr>
          <w:p w14:paraId="40350BA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2.017878</w:t>
            </w:r>
          </w:p>
        </w:tc>
        <w:tc>
          <w:tcPr>
            <w:tcW w:w="700" w:type="pct"/>
            <w:tcBorders>
              <w:top w:val="nil"/>
              <w:left w:val="nil"/>
              <w:bottom w:val="single" w:sz="4" w:space="0" w:color="auto"/>
              <w:right w:val="single" w:sz="4" w:space="0" w:color="auto"/>
            </w:tcBorders>
            <w:shd w:val="clear" w:color="auto" w:fill="auto"/>
            <w:noWrap/>
            <w:vAlign w:val="bottom"/>
            <w:hideMark/>
          </w:tcPr>
          <w:p w14:paraId="4E0CFFE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3574.572</w:t>
            </w:r>
          </w:p>
        </w:tc>
        <w:tc>
          <w:tcPr>
            <w:tcW w:w="700" w:type="pct"/>
            <w:tcBorders>
              <w:top w:val="nil"/>
              <w:left w:val="nil"/>
              <w:bottom w:val="single" w:sz="4" w:space="0" w:color="auto"/>
              <w:right w:val="single" w:sz="4" w:space="0" w:color="auto"/>
            </w:tcBorders>
            <w:shd w:val="clear" w:color="auto" w:fill="auto"/>
            <w:noWrap/>
            <w:vAlign w:val="bottom"/>
            <w:hideMark/>
          </w:tcPr>
          <w:p w14:paraId="63C1180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13.85219</w:t>
            </w:r>
          </w:p>
        </w:tc>
        <w:tc>
          <w:tcPr>
            <w:tcW w:w="731" w:type="pct"/>
            <w:tcBorders>
              <w:top w:val="nil"/>
              <w:left w:val="nil"/>
              <w:bottom w:val="single" w:sz="4" w:space="0" w:color="auto"/>
              <w:right w:val="single" w:sz="4" w:space="0" w:color="auto"/>
            </w:tcBorders>
            <w:shd w:val="clear" w:color="auto" w:fill="auto"/>
            <w:noWrap/>
            <w:vAlign w:val="bottom"/>
            <w:hideMark/>
          </w:tcPr>
          <w:p w14:paraId="01C3B4B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14.31024</w:t>
            </w:r>
          </w:p>
        </w:tc>
        <w:tc>
          <w:tcPr>
            <w:tcW w:w="700" w:type="pct"/>
            <w:tcBorders>
              <w:top w:val="nil"/>
              <w:left w:val="nil"/>
              <w:bottom w:val="single" w:sz="4" w:space="0" w:color="auto"/>
              <w:right w:val="single" w:sz="4" w:space="0" w:color="auto"/>
            </w:tcBorders>
            <w:shd w:val="clear" w:color="auto" w:fill="auto"/>
            <w:noWrap/>
            <w:vAlign w:val="bottom"/>
            <w:hideMark/>
          </w:tcPr>
          <w:p w14:paraId="4BF880B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14.00402</w:t>
            </w:r>
          </w:p>
        </w:tc>
      </w:tr>
      <w:tr w:rsidR="00B267FC" w:rsidRPr="00BE6AAD" w14:paraId="02F84242"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2C5756F1"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w:t>
            </w:r>
          </w:p>
        </w:tc>
        <w:tc>
          <w:tcPr>
            <w:tcW w:w="1128" w:type="pct"/>
            <w:tcBorders>
              <w:top w:val="nil"/>
              <w:left w:val="nil"/>
              <w:bottom w:val="single" w:sz="4" w:space="0" w:color="auto"/>
              <w:right w:val="single" w:sz="4" w:space="0" w:color="auto"/>
            </w:tcBorders>
            <w:shd w:val="clear" w:color="auto" w:fill="auto"/>
            <w:noWrap/>
            <w:vAlign w:val="bottom"/>
            <w:hideMark/>
          </w:tcPr>
          <w:p w14:paraId="2DAF36F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-209.1934</w:t>
            </w:r>
          </w:p>
        </w:tc>
        <w:tc>
          <w:tcPr>
            <w:tcW w:w="700" w:type="pct"/>
            <w:tcBorders>
              <w:top w:val="nil"/>
              <w:left w:val="nil"/>
              <w:bottom w:val="single" w:sz="4" w:space="0" w:color="auto"/>
              <w:right w:val="single" w:sz="4" w:space="0" w:color="auto"/>
            </w:tcBorders>
            <w:shd w:val="clear" w:color="auto" w:fill="auto"/>
            <w:noWrap/>
            <w:vAlign w:val="bottom"/>
            <w:hideMark/>
          </w:tcPr>
          <w:p w14:paraId="35DC6C4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3.815125</w:t>
            </w:r>
          </w:p>
        </w:tc>
        <w:tc>
          <w:tcPr>
            <w:tcW w:w="700" w:type="pct"/>
            <w:tcBorders>
              <w:top w:val="nil"/>
              <w:left w:val="nil"/>
              <w:bottom w:val="single" w:sz="4" w:space="0" w:color="auto"/>
              <w:right w:val="single" w:sz="4" w:space="0" w:color="auto"/>
            </w:tcBorders>
            <w:shd w:val="clear" w:color="auto" w:fill="auto"/>
            <w:noWrap/>
            <w:vAlign w:val="bottom"/>
            <w:hideMark/>
          </w:tcPr>
          <w:p w14:paraId="6432FC1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3976.690</w:t>
            </w:r>
          </w:p>
        </w:tc>
        <w:tc>
          <w:tcPr>
            <w:tcW w:w="700" w:type="pct"/>
            <w:tcBorders>
              <w:top w:val="nil"/>
              <w:left w:val="nil"/>
              <w:bottom w:val="single" w:sz="4" w:space="0" w:color="auto"/>
              <w:right w:val="single" w:sz="4" w:space="0" w:color="auto"/>
            </w:tcBorders>
            <w:shd w:val="clear" w:color="auto" w:fill="auto"/>
            <w:noWrap/>
            <w:vAlign w:val="bottom"/>
            <w:hideMark/>
          </w:tcPr>
          <w:p w14:paraId="12FDFAD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13.94959</w:t>
            </w:r>
          </w:p>
        </w:tc>
        <w:tc>
          <w:tcPr>
            <w:tcW w:w="731" w:type="pct"/>
            <w:tcBorders>
              <w:top w:val="nil"/>
              <w:left w:val="nil"/>
              <w:bottom w:val="single" w:sz="4" w:space="0" w:color="auto"/>
              <w:right w:val="single" w:sz="4" w:space="0" w:color="auto"/>
            </w:tcBorders>
            <w:shd w:val="clear" w:color="auto" w:fill="auto"/>
            <w:noWrap/>
            <w:vAlign w:val="bottom"/>
            <w:hideMark/>
          </w:tcPr>
          <w:p w14:paraId="348BCC1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14.59085</w:t>
            </w:r>
          </w:p>
        </w:tc>
        <w:tc>
          <w:tcPr>
            <w:tcW w:w="700" w:type="pct"/>
            <w:tcBorders>
              <w:top w:val="nil"/>
              <w:left w:val="nil"/>
              <w:bottom w:val="single" w:sz="4" w:space="0" w:color="auto"/>
              <w:right w:val="single" w:sz="4" w:space="0" w:color="auto"/>
            </w:tcBorders>
            <w:shd w:val="clear" w:color="auto" w:fill="auto"/>
            <w:noWrap/>
            <w:vAlign w:val="bottom"/>
            <w:hideMark/>
          </w:tcPr>
          <w:p w14:paraId="72214F9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14.16215</w:t>
            </w:r>
          </w:p>
        </w:tc>
      </w:tr>
      <w:tr w:rsidR="00B267FC" w:rsidRPr="00BE6AAD" w14:paraId="7082F9EF"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09129A26"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4</w:t>
            </w:r>
          </w:p>
        </w:tc>
        <w:tc>
          <w:tcPr>
            <w:tcW w:w="1128" w:type="pct"/>
            <w:tcBorders>
              <w:top w:val="nil"/>
              <w:left w:val="nil"/>
              <w:bottom w:val="single" w:sz="4" w:space="0" w:color="auto"/>
              <w:right w:val="single" w:sz="4" w:space="0" w:color="auto"/>
            </w:tcBorders>
            <w:shd w:val="clear" w:color="auto" w:fill="auto"/>
            <w:noWrap/>
            <w:vAlign w:val="bottom"/>
            <w:hideMark/>
          </w:tcPr>
          <w:p w14:paraId="29B051D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-207.8536</w:t>
            </w:r>
          </w:p>
        </w:tc>
        <w:tc>
          <w:tcPr>
            <w:tcW w:w="700" w:type="pct"/>
            <w:tcBorders>
              <w:top w:val="nil"/>
              <w:left w:val="nil"/>
              <w:bottom w:val="single" w:sz="4" w:space="0" w:color="auto"/>
              <w:right w:val="single" w:sz="4" w:space="0" w:color="auto"/>
            </w:tcBorders>
            <w:shd w:val="clear" w:color="auto" w:fill="auto"/>
            <w:noWrap/>
            <w:vAlign w:val="bottom"/>
            <w:hideMark/>
          </w:tcPr>
          <w:p w14:paraId="6C3F774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1.925979</w:t>
            </w:r>
          </w:p>
        </w:tc>
        <w:tc>
          <w:tcPr>
            <w:tcW w:w="700" w:type="pct"/>
            <w:tcBorders>
              <w:top w:val="nil"/>
              <w:left w:val="nil"/>
              <w:bottom w:val="single" w:sz="4" w:space="0" w:color="auto"/>
              <w:right w:val="single" w:sz="4" w:space="0" w:color="auto"/>
            </w:tcBorders>
            <w:shd w:val="clear" w:color="auto" w:fill="auto"/>
            <w:noWrap/>
            <w:vAlign w:val="bottom"/>
            <w:hideMark/>
          </w:tcPr>
          <w:p w14:paraId="59CF26B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4775.486</w:t>
            </w:r>
          </w:p>
        </w:tc>
        <w:tc>
          <w:tcPr>
            <w:tcW w:w="700" w:type="pct"/>
            <w:tcBorders>
              <w:top w:val="nil"/>
              <w:left w:val="nil"/>
              <w:bottom w:val="single" w:sz="4" w:space="0" w:color="auto"/>
              <w:right w:val="single" w:sz="4" w:space="0" w:color="auto"/>
            </w:tcBorders>
            <w:shd w:val="clear" w:color="auto" w:fill="auto"/>
            <w:noWrap/>
            <w:vAlign w:val="bottom"/>
            <w:hideMark/>
          </w:tcPr>
          <w:p w14:paraId="7B0CDC6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14.11585</w:t>
            </w:r>
          </w:p>
        </w:tc>
        <w:tc>
          <w:tcPr>
            <w:tcW w:w="731" w:type="pct"/>
            <w:tcBorders>
              <w:top w:val="nil"/>
              <w:left w:val="nil"/>
              <w:bottom w:val="single" w:sz="4" w:space="0" w:color="auto"/>
              <w:right w:val="single" w:sz="4" w:space="0" w:color="auto"/>
            </w:tcBorders>
            <w:shd w:val="clear" w:color="auto" w:fill="auto"/>
            <w:noWrap/>
            <w:vAlign w:val="bottom"/>
            <w:hideMark/>
          </w:tcPr>
          <w:p w14:paraId="3770FFF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14.94033</w:t>
            </w:r>
          </w:p>
        </w:tc>
        <w:tc>
          <w:tcPr>
            <w:tcW w:w="700" w:type="pct"/>
            <w:tcBorders>
              <w:top w:val="nil"/>
              <w:left w:val="nil"/>
              <w:bottom w:val="single" w:sz="4" w:space="0" w:color="auto"/>
              <w:right w:val="single" w:sz="4" w:space="0" w:color="auto"/>
            </w:tcBorders>
            <w:shd w:val="clear" w:color="auto" w:fill="auto"/>
            <w:noWrap/>
            <w:vAlign w:val="bottom"/>
            <w:hideMark/>
          </w:tcPr>
          <w:p w14:paraId="051778D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14.38914</w:t>
            </w:r>
          </w:p>
        </w:tc>
      </w:tr>
      <w:tr w:rsidR="00B267FC" w:rsidRPr="00BE6AAD" w14:paraId="0163120A" w14:textId="77777777" w:rsidTr="00B267FC">
        <w:trPr>
          <w:trHeigh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BBB4A5F"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Китай</w:t>
            </w:r>
          </w:p>
        </w:tc>
        <w:tc>
          <w:tcPr>
            <w:tcW w:w="700" w:type="pct"/>
            <w:tcBorders>
              <w:top w:val="nil"/>
              <w:left w:val="nil"/>
              <w:bottom w:val="single" w:sz="4" w:space="0" w:color="auto"/>
              <w:right w:val="single" w:sz="4" w:space="0" w:color="auto"/>
            </w:tcBorders>
            <w:shd w:val="clear" w:color="auto" w:fill="auto"/>
            <w:noWrap/>
            <w:vAlign w:val="bottom"/>
            <w:hideMark/>
          </w:tcPr>
          <w:p w14:paraId="0B2104C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0CC190F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8E3874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nil"/>
              <w:left w:val="nil"/>
              <w:bottom w:val="single" w:sz="4" w:space="0" w:color="auto"/>
              <w:right w:val="single" w:sz="4" w:space="0" w:color="auto"/>
            </w:tcBorders>
            <w:shd w:val="clear" w:color="auto" w:fill="auto"/>
            <w:noWrap/>
            <w:vAlign w:val="bottom"/>
            <w:hideMark/>
          </w:tcPr>
          <w:p w14:paraId="4BC8D0E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2033DB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37C30B6F"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50B7AF9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31D9442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77174B0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53A534D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03E9D17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3C165BA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40C7458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193568ED"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509A6E6D"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4F8B21E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-332.4946</w:t>
            </w:r>
          </w:p>
        </w:tc>
        <w:tc>
          <w:tcPr>
            <w:tcW w:w="700" w:type="pct"/>
            <w:tcBorders>
              <w:top w:val="nil"/>
              <w:left w:val="nil"/>
              <w:bottom w:val="single" w:sz="4" w:space="0" w:color="auto"/>
              <w:right w:val="single" w:sz="4" w:space="0" w:color="auto"/>
            </w:tcBorders>
            <w:shd w:val="clear" w:color="auto" w:fill="auto"/>
            <w:noWrap/>
            <w:vAlign w:val="bottom"/>
            <w:hideMark/>
          </w:tcPr>
          <w:p w14:paraId="27A0F17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 </w:t>
            </w:r>
          </w:p>
        </w:tc>
        <w:tc>
          <w:tcPr>
            <w:tcW w:w="700" w:type="pct"/>
            <w:tcBorders>
              <w:top w:val="nil"/>
              <w:left w:val="nil"/>
              <w:bottom w:val="single" w:sz="4" w:space="0" w:color="auto"/>
              <w:right w:val="single" w:sz="4" w:space="0" w:color="auto"/>
            </w:tcBorders>
            <w:shd w:val="clear" w:color="auto" w:fill="auto"/>
            <w:noWrap/>
            <w:vAlign w:val="bottom"/>
            <w:hideMark/>
          </w:tcPr>
          <w:p w14:paraId="645B30F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4115202.</w:t>
            </w:r>
          </w:p>
        </w:tc>
        <w:tc>
          <w:tcPr>
            <w:tcW w:w="700" w:type="pct"/>
            <w:tcBorders>
              <w:top w:val="nil"/>
              <w:left w:val="nil"/>
              <w:bottom w:val="single" w:sz="4" w:space="0" w:color="auto"/>
              <w:right w:val="single" w:sz="4" w:space="0" w:color="auto"/>
            </w:tcBorders>
            <w:shd w:val="clear" w:color="auto" w:fill="auto"/>
            <w:noWrap/>
            <w:vAlign w:val="bottom"/>
            <w:hideMark/>
          </w:tcPr>
          <w:p w14:paraId="1971BD4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20.90591</w:t>
            </w:r>
          </w:p>
        </w:tc>
        <w:tc>
          <w:tcPr>
            <w:tcW w:w="731" w:type="pct"/>
            <w:tcBorders>
              <w:top w:val="nil"/>
              <w:left w:val="nil"/>
              <w:bottom w:val="single" w:sz="4" w:space="0" w:color="auto"/>
              <w:right w:val="single" w:sz="4" w:space="0" w:color="auto"/>
            </w:tcBorders>
            <w:shd w:val="clear" w:color="auto" w:fill="auto"/>
            <w:noWrap/>
            <w:vAlign w:val="bottom"/>
            <w:hideMark/>
          </w:tcPr>
          <w:p w14:paraId="3B7664C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20.99752</w:t>
            </w:r>
          </w:p>
        </w:tc>
        <w:tc>
          <w:tcPr>
            <w:tcW w:w="700" w:type="pct"/>
            <w:tcBorders>
              <w:top w:val="nil"/>
              <w:left w:val="nil"/>
              <w:bottom w:val="single" w:sz="4" w:space="0" w:color="auto"/>
              <w:right w:val="single" w:sz="4" w:space="0" w:color="auto"/>
            </w:tcBorders>
            <w:shd w:val="clear" w:color="auto" w:fill="auto"/>
            <w:noWrap/>
            <w:vAlign w:val="bottom"/>
            <w:hideMark/>
          </w:tcPr>
          <w:p w14:paraId="4805951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20.93628</w:t>
            </w:r>
          </w:p>
        </w:tc>
      </w:tr>
      <w:tr w:rsidR="00B267FC" w:rsidRPr="00BE6AAD" w14:paraId="7B1A4DC2"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1071035"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77059F5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-322.0648</w:t>
            </w:r>
          </w:p>
        </w:tc>
        <w:tc>
          <w:tcPr>
            <w:tcW w:w="700" w:type="pct"/>
            <w:tcBorders>
              <w:top w:val="nil"/>
              <w:left w:val="nil"/>
              <w:bottom w:val="single" w:sz="4" w:space="0" w:color="auto"/>
              <w:right w:val="single" w:sz="4" w:space="0" w:color="auto"/>
            </w:tcBorders>
            <w:shd w:val="clear" w:color="auto" w:fill="auto"/>
            <w:noWrap/>
            <w:vAlign w:val="bottom"/>
            <w:hideMark/>
          </w:tcPr>
          <w:p w14:paraId="2DBF920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18.90398*</w:t>
            </w:r>
          </w:p>
        </w:tc>
        <w:tc>
          <w:tcPr>
            <w:tcW w:w="700" w:type="pct"/>
            <w:tcBorders>
              <w:top w:val="nil"/>
              <w:left w:val="nil"/>
              <w:bottom w:val="single" w:sz="4" w:space="0" w:color="auto"/>
              <w:right w:val="single" w:sz="4" w:space="0" w:color="auto"/>
            </w:tcBorders>
            <w:shd w:val="clear" w:color="auto" w:fill="auto"/>
            <w:noWrap/>
            <w:vAlign w:val="bottom"/>
            <w:hideMark/>
          </w:tcPr>
          <w:p w14:paraId="29519E9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2756303.*</w:t>
            </w:r>
          </w:p>
        </w:tc>
        <w:tc>
          <w:tcPr>
            <w:tcW w:w="700" w:type="pct"/>
            <w:tcBorders>
              <w:top w:val="nil"/>
              <w:left w:val="nil"/>
              <w:bottom w:val="single" w:sz="4" w:space="0" w:color="auto"/>
              <w:right w:val="single" w:sz="4" w:space="0" w:color="auto"/>
            </w:tcBorders>
            <w:shd w:val="clear" w:color="auto" w:fill="auto"/>
            <w:noWrap/>
            <w:vAlign w:val="bottom"/>
            <w:hideMark/>
          </w:tcPr>
          <w:p w14:paraId="3B3CBE7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20.50405*</w:t>
            </w:r>
          </w:p>
        </w:tc>
        <w:tc>
          <w:tcPr>
            <w:tcW w:w="731" w:type="pct"/>
            <w:tcBorders>
              <w:top w:val="nil"/>
              <w:left w:val="nil"/>
              <w:bottom w:val="single" w:sz="4" w:space="0" w:color="auto"/>
              <w:right w:val="single" w:sz="4" w:space="0" w:color="auto"/>
            </w:tcBorders>
            <w:shd w:val="clear" w:color="auto" w:fill="auto"/>
            <w:noWrap/>
            <w:vAlign w:val="bottom"/>
            <w:hideMark/>
          </w:tcPr>
          <w:p w14:paraId="2464F33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20.77888*</w:t>
            </w:r>
          </w:p>
        </w:tc>
        <w:tc>
          <w:tcPr>
            <w:tcW w:w="700" w:type="pct"/>
            <w:tcBorders>
              <w:top w:val="nil"/>
              <w:left w:val="nil"/>
              <w:bottom w:val="single" w:sz="4" w:space="0" w:color="auto"/>
              <w:right w:val="single" w:sz="4" w:space="0" w:color="auto"/>
            </w:tcBorders>
            <w:shd w:val="clear" w:color="auto" w:fill="auto"/>
            <w:noWrap/>
            <w:vAlign w:val="bottom"/>
            <w:hideMark/>
          </w:tcPr>
          <w:p w14:paraId="4FD3601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20.59515*</w:t>
            </w:r>
          </w:p>
        </w:tc>
      </w:tr>
      <w:tr w:rsidR="00B267FC" w:rsidRPr="00BE6AAD" w14:paraId="72E87C9B"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B2611E6"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3E89794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-319.3391</w:t>
            </w:r>
          </w:p>
        </w:tc>
        <w:tc>
          <w:tcPr>
            <w:tcW w:w="700" w:type="pct"/>
            <w:tcBorders>
              <w:top w:val="nil"/>
              <w:left w:val="nil"/>
              <w:bottom w:val="single" w:sz="4" w:space="0" w:color="auto"/>
              <w:right w:val="single" w:sz="4" w:space="0" w:color="auto"/>
            </w:tcBorders>
            <w:shd w:val="clear" w:color="auto" w:fill="auto"/>
            <w:noWrap/>
            <w:vAlign w:val="bottom"/>
            <w:hideMark/>
          </w:tcPr>
          <w:p w14:paraId="3AFF432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4.599656</w:t>
            </w:r>
          </w:p>
        </w:tc>
        <w:tc>
          <w:tcPr>
            <w:tcW w:w="700" w:type="pct"/>
            <w:tcBorders>
              <w:top w:val="nil"/>
              <w:left w:val="nil"/>
              <w:bottom w:val="single" w:sz="4" w:space="0" w:color="auto"/>
              <w:right w:val="single" w:sz="4" w:space="0" w:color="auto"/>
            </w:tcBorders>
            <w:shd w:val="clear" w:color="auto" w:fill="auto"/>
            <w:noWrap/>
            <w:vAlign w:val="bottom"/>
            <w:hideMark/>
          </w:tcPr>
          <w:p w14:paraId="6DC03A9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2996936.</w:t>
            </w:r>
          </w:p>
        </w:tc>
        <w:tc>
          <w:tcPr>
            <w:tcW w:w="700" w:type="pct"/>
            <w:tcBorders>
              <w:top w:val="nil"/>
              <w:left w:val="nil"/>
              <w:bottom w:val="single" w:sz="4" w:space="0" w:color="auto"/>
              <w:right w:val="single" w:sz="4" w:space="0" w:color="auto"/>
            </w:tcBorders>
            <w:shd w:val="clear" w:color="auto" w:fill="auto"/>
            <w:noWrap/>
            <w:vAlign w:val="bottom"/>
            <w:hideMark/>
          </w:tcPr>
          <w:p w14:paraId="02954DC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20.58369</w:t>
            </w:r>
          </w:p>
        </w:tc>
        <w:tc>
          <w:tcPr>
            <w:tcW w:w="731" w:type="pct"/>
            <w:tcBorders>
              <w:top w:val="nil"/>
              <w:left w:val="nil"/>
              <w:bottom w:val="single" w:sz="4" w:space="0" w:color="auto"/>
              <w:right w:val="single" w:sz="4" w:space="0" w:color="auto"/>
            </w:tcBorders>
            <w:shd w:val="clear" w:color="auto" w:fill="auto"/>
            <w:noWrap/>
            <w:vAlign w:val="bottom"/>
            <w:hideMark/>
          </w:tcPr>
          <w:p w14:paraId="34D5ED1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21.04174</w:t>
            </w:r>
          </w:p>
        </w:tc>
        <w:tc>
          <w:tcPr>
            <w:tcW w:w="700" w:type="pct"/>
            <w:tcBorders>
              <w:top w:val="nil"/>
              <w:left w:val="nil"/>
              <w:bottom w:val="single" w:sz="4" w:space="0" w:color="auto"/>
              <w:right w:val="single" w:sz="4" w:space="0" w:color="auto"/>
            </w:tcBorders>
            <w:shd w:val="clear" w:color="auto" w:fill="auto"/>
            <w:noWrap/>
            <w:vAlign w:val="bottom"/>
            <w:hideMark/>
          </w:tcPr>
          <w:p w14:paraId="0DF45EE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20.73552</w:t>
            </w:r>
          </w:p>
        </w:tc>
      </w:tr>
      <w:tr w:rsidR="00B267FC" w:rsidRPr="00BE6AAD" w14:paraId="6489B60B"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5C014037"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w:t>
            </w:r>
          </w:p>
        </w:tc>
        <w:tc>
          <w:tcPr>
            <w:tcW w:w="1128" w:type="pct"/>
            <w:tcBorders>
              <w:top w:val="nil"/>
              <w:left w:val="nil"/>
              <w:bottom w:val="single" w:sz="4" w:space="0" w:color="auto"/>
              <w:right w:val="single" w:sz="4" w:space="0" w:color="auto"/>
            </w:tcBorders>
            <w:shd w:val="clear" w:color="auto" w:fill="auto"/>
            <w:noWrap/>
            <w:vAlign w:val="bottom"/>
            <w:hideMark/>
          </w:tcPr>
          <w:p w14:paraId="37096C3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-317.2158</w:t>
            </w:r>
          </w:p>
        </w:tc>
        <w:tc>
          <w:tcPr>
            <w:tcW w:w="700" w:type="pct"/>
            <w:tcBorders>
              <w:top w:val="nil"/>
              <w:left w:val="nil"/>
              <w:bottom w:val="single" w:sz="4" w:space="0" w:color="auto"/>
              <w:right w:val="single" w:sz="4" w:space="0" w:color="auto"/>
            </w:tcBorders>
            <w:shd w:val="clear" w:color="auto" w:fill="auto"/>
            <w:noWrap/>
            <w:vAlign w:val="bottom"/>
            <w:hideMark/>
          </w:tcPr>
          <w:p w14:paraId="7F88C1C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3.317581</w:t>
            </w:r>
          </w:p>
        </w:tc>
        <w:tc>
          <w:tcPr>
            <w:tcW w:w="700" w:type="pct"/>
            <w:tcBorders>
              <w:top w:val="nil"/>
              <w:left w:val="nil"/>
              <w:bottom w:val="single" w:sz="4" w:space="0" w:color="auto"/>
              <w:right w:val="single" w:sz="4" w:space="0" w:color="auto"/>
            </w:tcBorders>
            <w:shd w:val="clear" w:color="auto" w:fill="auto"/>
            <w:noWrap/>
            <w:vAlign w:val="bottom"/>
            <w:hideMark/>
          </w:tcPr>
          <w:p w14:paraId="3C7F0D0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3401092.</w:t>
            </w:r>
          </w:p>
        </w:tc>
        <w:tc>
          <w:tcPr>
            <w:tcW w:w="700" w:type="pct"/>
            <w:tcBorders>
              <w:top w:val="nil"/>
              <w:left w:val="nil"/>
              <w:bottom w:val="single" w:sz="4" w:space="0" w:color="auto"/>
              <w:right w:val="single" w:sz="4" w:space="0" w:color="auto"/>
            </w:tcBorders>
            <w:shd w:val="clear" w:color="auto" w:fill="auto"/>
            <w:noWrap/>
            <w:vAlign w:val="bottom"/>
            <w:hideMark/>
          </w:tcPr>
          <w:p w14:paraId="712339E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20.70099</w:t>
            </w:r>
          </w:p>
        </w:tc>
        <w:tc>
          <w:tcPr>
            <w:tcW w:w="731" w:type="pct"/>
            <w:tcBorders>
              <w:top w:val="nil"/>
              <w:left w:val="nil"/>
              <w:bottom w:val="single" w:sz="4" w:space="0" w:color="auto"/>
              <w:right w:val="single" w:sz="4" w:space="0" w:color="auto"/>
            </w:tcBorders>
            <w:shd w:val="clear" w:color="auto" w:fill="auto"/>
            <w:noWrap/>
            <w:vAlign w:val="bottom"/>
            <w:hideMark/>
          </w:tcPr>
          <w:p w14:paraId="6F72336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21.34225</w:t>
            </w:r>
          </w:p>
        </w:tc>
        <w:tc>
          <w:tcPr>
            <w:tcW w:w="700" w:type="pct"/>
            <w:tcBorders>
              <w:top w:val="nil"/>
              <w:left w:val="nil"/>
              <w:bottom w:val="single" w:sz="4" w:space="0" w:color="auto"/>
              <w:right w:val="single" w:sz="4" w:space="0" w:color="auto"/>
            </w:tcBorders>
            <w:shd w:val="clear" w:color="auto" w:fill="auto"/>
            <w:noWrap/>
            <w:vAlign w:val="bottom"/>
            <w:hideMark/>
          </w:tcPr>
          <w:p w14:paraId="0B29FAD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20.91355</w:t>
            </w:r>
          </w:p>
        </w:tc>
      </w:tr>
      <w:tr w:rsidR="00B267FC" w:rsidRPr="00BE6AAD" w14:paraId="0F1D50BC"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1219A1F6"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4</w:t>
            </w:r>
          </w:p>
        </w:tc>
        <w:tc>
          <w:tcPr>
            <w:tcW w:w="1128" w:type="pct"/>
            <w:tcBorders>
              <w:top w:val="nil"/>
              <w:left w:val="nil"/>
              <w:bottom w:val="single" w:sz="4" w:space="0" w:color="auto"/>
              <w:right w:val="single" w:sz="4" w:space="0" w:color="auto"/>
            </w:tcBorders>
            <w:shd w:val="clear" w:color="auto" w:fill="auto"/>
            <w:noWrap/>
            <w:vAlign w:val="bottom"/>
            <w:hideMark/>
          </w:tcPr>
          <w:p w14:paraId="7C67054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-314.5924</w:t>
            </w:r>
          </w:p>
        </w:tc>
        <w:tc>
          <w:tcPr>
            <w:tcW w:w="700" w:type="pct"/>
            <w:tcBorders>
              <w:top w:val="nil"/>
              <w:left w:val="nil"/>
              <w:bottom w:val="single" w:sz="4" w:space="0" w:color="auto"/>
              <w:right w:val="single" w:sz="4" w:space="0" w:color="auto"/>
            </w:tcBorders>
            <w:shd w:val="clear" w:color="auto" w:fill="auto"/>
            <w:noWrap/>
            <w:vAlign w:val="bottom"/>
            <w:hideMark/>
          </w:tcPr>
          <w:p w14:paraId="174337E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3.771256</w:t>
            </w:r>
          </w:p>
        </w:tc>
        <w:tc>
          <w:tcPr>
            <w:tcW w:w="700" w:type="pct"/>
            <w:tcBorders>
              <w:top w:val="nil"/>
              <w:left w:val="nil"/>
              <w:bottom w:val="single" w:sz="4" w:space="0" w:color="auto"/>
              <w:right w:val="single" w:sz="4" w:space="0" w:color="auto"/>
            </w:tcBorders>
            <w:shd w:val="clear" w:color="auto" w:fill="auto"/>
            <w:noWrap/>
            <w:vAlign w:val="bottom"/>
            <w:hideMark/>
          </w:tcPr>
          <w:p w14:paraId="08C3BBF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3769389.</w:t>
            </w:r>
          </w:p>
        </w:tc>
        <w:tc>
          <w:tcPr>
            <w:tcW w:w="700" w:type="pct"/>
            <w:tcBorders>
              <w:top w:val="nil"/>
              <w:left w:val="nil"/>
              <w:bottom w:val="single" w:sz="4" w:space="0" w:color="auto"/>
              <w:right w:val="single" w:sz="4" w:space="0" w:color="auto"/>
            </w:tcBorders>
            <w:shd w:val="clear" w:color="auto" w:fill="auto"/>
            <w:noWrap/>
            <w:vAlign w:val="bottom"/>
            <w:hideMark/>
          </w:tcPr>
          <w:p w14:paraId="580D89B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20.78702</w:t>
            </w:r>
          </w:p>
        </w:tc>
        <w:tc>
          <w:tcPr>
            <w:tcW w:w="731" w:type="pct"/>
            <w:tcBorders>
              <w:top w:val="nil"/>
              <w:left w:val="nil"/>
              <w:bottom w:val="single" w:sz="4" w:space="0" w:color="auto"/>
              <w:right w:val="single" w:sz="4" w:space="0" w:color="auto"/>
            </w:tcBorders>
            <w:shd w:val="clear" w:color="auto" w:fill="auto"/>
            <w:noWrap/>
            <w:vAlign w:val="bottom"/>
            <w:hideMark/>
          </w:tcPr>
          <w:p w14:paraId="1A689BF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21.61150</w:t>
            </w:r>
          </w:p>
        </w:tc>
        <w:tc>
          <w:tcPr>
            <w:tcW w:w="700" w:type="pct"/>
            <w:tcBorders>
              <w:top w:val="nil"/>
              <w:left w:val="nil"/>
              <w:bottom w:val="single" w:sz="4" w:space="0" w:color="auto"/>
              <w:right w:val="single" w:sz="4" w:space="0" w:color="auto"/>
            </w:tcBorders>
            <w:shd w:val="clear" w:color="auto" w:fill="auto"/>
            <w:noWrap/>
            <w:vAlign w:val="bottom"/>
            <w:hideMark/>
          </w:tcPr>
          <w:p w14:paraId="3A349AA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21.06031</w:t>
            </w:r>
          </w:p>
        </w:tc>
      </w:tr>
      <w:tr w:rsidR="00B267FC" w:rsidRPr="00BE6AAD" w14:paraId="0EEB78C7" w14:textId="77777777" w:rsidTr="00B267FC">
        <w:trPr>
          <w:trHeigh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2AEF6E3"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ПАР</w:t>
            </w:r>
          </w:p>
        </w:tc>
        <w:tc>
          <w:tcPr>
            <w:tcW w:w="700" w:type="pct"/>
            <w:tcBorders>
              <w:top w:val="nil"/>
              <w:left w:val="nil"/>
              <w:bottom w:val="single" w:sz="4" w:space="0" w:color="auto"/>
              <w:right w:val="single" w:sz="4" w:space="0" w:color="auto"/>
            </w:tcBorders>
            <w:shd w:val="clear" w:color="auto" w:fill="auto"/>
            <w:noWrap/>
            <w:vAlign w:val="bottom"/>
            <w:hideMark/>
          </w:tcPr>
          <w:p w14:paraId="3D42645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370F490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60713D9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nil"/>
              <w:left w:val="nil"/>
              <w:bottom w:val="single" w:sz="4" w:space="0" w:color="auto"/>
              <w:right w:val="single" w:sz="4" w:space="0" w:color="auto"/>
            </w:tcBorders>
            <w:shd w:val="clear" w:color="auto" w:fill="auto"/>
            <w:noWrap/>
            <w:vAlign w:val="bottom"/>
            <w:hideMark/>
          </w:tcPr>
          <w:p w14:paraId="73550F4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21387BA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4E93B83E"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A8520F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604F7AA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642226E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0D3C110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5466764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79D4BD8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71791E7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247BA408"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140FEEBB"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424624F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-137.5894</w:t>
            </w:r>
          </w:p>
        </w:tc>
        <w:tc>
          <w:tcPr>
            <w:tcW w:w="700" w:type="pct"/>
            <w:tcBorders>
              <w:top w:val="nil"/>
              <w:left w:val="nil"/>
              <w:bottom w:val="single" w:sz="4" w:space="0" w:color="auto"/>
              <w:right w:val="single" w:sz="4" w:space="0" w:color="auto"/>
            </w:tcBorders>
            <w:shd w:val="clear" w:color="auto" w:fill="auto"/>
            <w:noWrap/>
            <w:vAlign w:val="bottom"/>
            <w:hideMark/>
          </w:tcPr>
          <w:p w14:paraId="180612C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 </w:t>
            </w:r>
          </w:p>
        </w:tc>
        <w:tc>
          <w:tcPr>
            <w:tcW w:w="700" w:type="pct"/>
            <w:tcBorders>
              <w:top w:val="nil"/>
              <w:left w:val="nil"/>
              <w:bottom w:val="single" w:sz="4" w:space="0" w:color="auto"/>
              <w:right w:val="single" w:sz="4" w:space="0" w:color="auto"/>
            </w:tcBorders>
            <w:shd w:val="clear" w:color="auto" w:fill="auto"/>
            <w:noWrap/>
            <w:vAlign w:val="bottom"/>
            <w:hideMark/>
          </w:tcPr>
          <w:p w14:paraId="3C0BCC8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21.08636</w:t>
            </w:r>
          </w:p>
        </w:tc>
        <w:tc>
          <w:tcPr>
            <w:tcW w:w="700" w:type="pct"/>
            <w:tcBorders>
              <w:top w:val="nil"/>
              <w:left w:val="nil"/>
              <w:bottom w:val="single" w:sz="4" w:space="0" w:color="auto"/>
              <w:right w:val="single" w:sz="4" w:space="0" w:color="auto"/>
            </w:tcBorders>
            <w:shd w:val="clear" w:color="auto" w:fill="auto"/>
            <w:noWrap/>
            <w:vAlign w:val="bottom"/>
            <w:hideMark/>
          </w:tcPr>
          <w:p w14:paraId="2BB1A47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8.724340</w:t>
            </w:r>
          </w:p>
        </w:tc>
        <w:tc>
          <w:tcPr>
            <w:tcW w:w="731" w:type="pct"/>
            <w:tcBorders>
              <w:top w:val="nil"/>
              <w:left w:val="nil"/>
              <w:bottom w:val="single" w:sz="4" w:space="0" w:color="auto"/>
              <w:right w:val="single" w:sz="4" w:space="0" w:color="auto"/>
            </w:tcBorders>
            <w:shd w:val="clear" w:color="auto" w:fill="auto"/>
            <w:noWrap/>
            <w:vAlign w:val="bottom"/>
            <w:hideMark/>
          </w:tcPr>
          <w:p w14:paraId="58FF522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8.815948</w:t>
            </w:r>
          </w:p>
        </w:tc>
        <w:tc>
          <w:tcPr>
            <w:tcW w:w="700" w:type="pct"/>
            <w:tcBorders>
              <w:top w:val="nil"/>
              <w:left w:val="nil"/>
              <w:bottom w:val="single" w:sz="4" w:space="0" w:color="auto"/>
              <w:right w:val="single" w:sz="4" w:space="0" w:color="auto"/>
            </w:tcBorders>
            <w:shd w:val="clear" w:color="auto" w:fill="auto"/>
            <w:noWrap/>
            <w:vAlign w:val="bottom"/>
            <w:hideMark/>
          </w:tcPr>
          <w:p w14:paraId="55FEA13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8.754705</w:t>
            </w:r>
          </w:p>
        </w:tc>
      </w:tr>
      <w:tr w:rsidR="00B267FC" w:rsidRPr="00BE6AAD" w14:paraId="2200C575"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65093B5"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4C3F679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-129.5689</w:t>
            </w:r>
          </w:p>
        </w:tc>
        <w:tc>
          <w:tcPr>
            <w:tcW w:w="700" w:type="pct"/>
            <w:tcBorders>
              <w:top w:val="nil"/>
              <w:left w:val="nil"/>
              <w:bottom w:val="single" w:sz="4" w:space="0" w:color="auto"/>
              <w:right w:val="single" w:sz="4" w:space="0" w:color="auto"/>
            </w:tcBorders>
            <w:shd w:val="clear" w:color="auto" w:fill="auto"/>
            <w:noWrap/>
            <w:vAlign w:val="bottom"/>
            <w:hideMark/>
          </w:tcPr>
          <w:p w14:paraId="3774CCD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14.53725</w:t>
            </w:r>
          </w:p>
        </w:tc>
        <w:tc>
          <w:tcPr>
            <w:tcW w:w="700" w:type="pct"/>
            <w:tcBorders>
              <w:top w:val="nil"/>
              <w:left w:val="nil"/>
              <w:bottom w:val="single" w:sz="4" w:space="0" w:color="auto"/>
              <w:right w:val="single" w:sz="4" w:space="0" w:color="auto"/>
            </w:tcBorders>
            <w:shd w:val="clear" w:color="auto" w:fill="auto"/>
            <w:noWrap/>
            <w:vAlign w:val="bottom"/>
            <w:hideMark/>
          </w:tcPr>
          <w:p w14:paraId="16E4140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16.41845</w:t>
            </w:r>
          </w:p>
        </w:tc>
        <w:tc>
          <w:tcPr>
            <w:tcW w:w="700" w:type="pct"/>
            <w:tcBorders>
              <w:top w:val="nil"/>
              <w:left w:val="nil"/>
              <w:bottom w:val="single" w:sz="4" w:space="0" w:color="auto"/>
              <w:right w:val="single" w:sz="4" w:space="0" w:color="auto"/>
            </w:tcBorders>
            <w:shd w:val="clear" w:color="auto" w:fill="auto"/>
            <w:noWrap/>
            <w:vAlign w:val="bottom"/>
            <w:hideMark/>
          </w:tcPr>
          <w:p w14:paraId="46E2016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8.473055</w:t>
            </w:r>
          </w:p>
        </w:tc>
        <w:tc>
          <w:tcPr>
            <w:tcW w:w="731" w:type="pct"/>
            <w:tcBorders>
              <w:top w:val="nil"/>
              <w:left w:val="nil"/>
              <w:bottom w:val="single" w:sz="4" w:space="0" w:color="auto"/>
              <w:right w:val="single" w:sz="4" w:space="0" w:color="auto"/>
            </w:tcBorders>
            <w:shd w:val="clear" w:color="auto" w:fill="auto"/>
            <w:noWrap/>
            <w:vAlign w:val="bottom"/>
            <w:hideMark/>
          </w:tcPr>
          <w:p w14:paraId="675D901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8.747881</w:t>
            </w:r>
          </w:p>
        </w:tc>
        <w:tc>
          <w:tcPr>
            <w:tcW w:w="700" w:type="pct"/>
            <w:tcBorders>
              <w:top w:val="nil"/>
              <w:left w:val="nil"/>
              <w:bottom w:val="single" w:sz="4" w:space="0" w:color="auto"/>
              <w:right w:val="single" w:sz="4" w:space="0" w:color="auto"/>
            </w:tcBorders>
            <w:shd w:val="clear" w:color="auto" w:fill="auto"/>
            <w:noWrap/>
            <w:vAlign w:val="bottom"/>
            <w:hideMark/>
          </w:tcPr>
          <w:p w14:paraId="0B6E500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8.564152</w:t>
            </w:r>
          </w:p>
        </w:tc>
      </w:tr>
      <w:tr w:rsidR="00B267FC" w:rsidRPr="00BE6AAD" w14:paraId="324B5979"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12A3D3BA"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31FE3F3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-121.7755</w:t>
            </w:r>
          </w:p>
        </w:tc>
        <w:tc>
          <w:tcPr>
            <w:tcW w:w="700" w:type="pct"/>
            <w:tcBorders>
              <w:top w:val="nil"/>
              <w:left w:val="nil"/>
              <w:bottom w:val="single" w:sz="4" w:space="0" w:color="auto"/>
              <w:right w:val="single" w:sz="4" w:space="0" w:color="auto"/>
            </w:tcBorders>
            <w:shd w:val="clear" w:color="auto" w:fill="auto"/>
            <w:noWrap/>
            <w:vAlign w:val="bottom"/>
            <w:hideMark/>
          </w:tcPr>
          <w:p w14:paraId="01CC071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13.15134*</w:t>
            </w:r>
          </w:p>
        </w:tc>
        <w:tc>
          <w:tcPr>
            <w:tcW w:w="700" w:type="pct"/>
            <w:tcBorders>
              <w:top w:val="nil"/>
              <w:left w:val="nil"/>
              <w:bottom w:val="single" w:sz="4" w:space="0" w:color="auto"/>
              <w:right w:val="single" w:sz="4" w:space="0" w:color="auto"/>
            </w:tcBorders>
            <w:shd w:val="clear" w:color="auto" w:fill="auto"/>
            <w:noWrap/>
            <w:vAlign w:val="bottom"/>
            <w:hideMark/>
          </w:tcPr>
          <w:p w14:paraId="0B3986C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13.00556</w:t>
            </w:r>
          </w:p>
        </w:tc>
        <w:tc>
          <w:tcPr>
            <w:tcW w:w="700" w:type="pct"/>
            <w:tcBorders>
              <w:top w:val="nil"/>
              <w:left w:val="nil"/>
              <w:bottom w:val="single" w:sz="4" w:space="0" w:color="auto"/>
              <w:right w:val="single" w:sz="4" w:space="0" w:color="auto"/>
            </w:tcBorders>
            <w:shd w:val="clear" w:color="auto" w:fill="auto"/>
            <w:noWrap/>
            <w:vAlign w:val="bottom"/>
            <w:hideMark/>
          </w:tcPr>
          <w:p w14:paraId="38F35BD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8.235969</w:t>
            </w:r>
          </w:p>
        </w:tc>
        <w:tc>
          <w:tcPr>
            <w:tcW w:w="731" w:type="pct"/>
            <w:tcBorders>
              <w:top w:val="nil"/>
              <w:left w:val="nil"/>
              <w:bottom w:val="single" w:sz="4" w:space="0" w:color="auto"/>
              <w:right w:val="single" w:sz="4" w:space="0" w:color="auto"/>
            </w:tcBorders>
            <w:shd w:val="clear" w:color="auto" w:fill="auto"/>
            <w:noWrap/>
            <w:vAlign w:val="bottom"/>
            <w:hideMark/>
          </w:tcPr>
          <w:p w14:paraId="6B16A9F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8.694011*</w:t>
            </w:r>
          </w:p>
        </w:tc>
        <w:tc>
          <w:tcPr>
            <w:tcW w:w="700" w:type="pct"/>
            <w:tcBorders>
              <w:top w:val="nil"/>
              <w:left w:val="nil"/>
              <w:bottom w:val="single" w:sz="4" w:space="0" w:color="auto"/>
              <w:right w:val="single" w:sz="4" w:space="0" w:color="auto"/>
            </w:tcBorders>
            <w:shd w:val="clear" w:color="auto" w:fill="auto"/>
            <w:noWrap/>
            <w:vAlign w:val="bottom"/>
            <w:hideMark/>
          </w:tcPr>
          <w:p w14:paraId="5F82A6F1"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8.387797</w:t>
            </w:r>
          </w:p>
        </w:tc>
      </w:tr>
      <w:tr w:rsidR="00B267FC" w:rsidRPr="00BE6AAD" w14:paraId="523EAA56"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0FB43C58"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3</w:t>
            </w:r>
          </w:p>
        </w:tc>
        <w:tc>
          <w:tcPr>
            <w:tcW w:w="1128" w:type="pct"/>
            <w:tcBorders>
              <w:top w:val="nil"/>
              <w:left w:val="nil"/>
              <w:bottom w:val="single" w:sz="4" w:space="0" w:color="auto"/>
              <w:right w:val="single" w:sz="4" w:space="0" w:color="auto"/>
            </w:tcBorders>
            <w:shd w:val="clear" w:color="auto" w:fill="auto"/>
            <w:noWrap/>
            <w:vAlign w:val="bottom"/>
            <w:hideMark/>
          </w:tcPr>
          <w:p w14:paraId="107BB71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-116.8000</w:t>
            </w:r>
          </w:p>
        </w:tc>
        <w:tc>
          <w:tcPr>
            <w:tcW w:w="700" w:type="pct"/>
            <w:tcBorders>
              <w:top w:val="nil"/>
              <w:left w:val="nil"/>
              <w:bottom w:val="single" w:sz="4" w:space="0" w:color="auto"/>
              <w:right w:val="single" w:sz="4" w:space="0" w:color="auto"/>
            </w:tcBorders>
            <w:shd w:val="clear" w:color="auto" w:fill="auto"/>
            <w:noWrap/>
            <w:vAlign w:val="bottom"/>
            <w:hideMark/>
          </w:tcPr>
          <w:p w14:paraId="752BACE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7.774180</w:t>
            </w:r>
          </w:p>
        </w:tc>
        <w:tc>
          <w:tcPr>
            <w:tcW w:w="700" w:type="pct"/>
            <w:tcBorders>
              <w:top w:val="nil"/>
              <w:left w:val="nil"/>
              <w:bottom w:val="single" w:sz="4" w:space="0" w:color="auto"/>
              <w:right w:val="single" w:sz="4" w:space="0" w:color="auto"/>
            </w:tcBorders>
            <w:shd w:val="clear" w:color="auto" w:fill="auto"/>
            <w:noWrap/>
            <w:vAlign w:val="bottom"/>
            <w:hideMark/>
          </w:tcPr>
          <w:p w14:paraId="2794A83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12.34954</w:t>
            </w:r>
          </w:p>
        </w:tc>
        <w:tc>
          <w:tcPr>
            <w:tcW w:w="700" w:type="pct"/>
            <w:tcBorders>
              <w:top w:val="nil"/>
              <w:left w:val="nil"/>
              <w:bottom w:val="single" w:sz="4" w:space="0" w:color="auto"/>
              <w:right w:val="single" w:sz="4" w:space="0" w:color="auto"/>
            </w:tcBorders>
            <w:shd w:val="clear" w:color="auto" w:fill="auto"/>
            <w:noWrap/>
            <w:vAlign w:val="bottom"/>
            <w:hideMark/>
          </w:tcPr>
          <w:p w14:paraId="0D06AD9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8.175002</w:t>
            </w:r>
          </w:p>
        </w:tc>
        <w:tc>
          <w:tcPr>
            <w:tcW w:w="731" w:type="pct"/>
            <w:tcBorders>
              <w:top w:val="nil"/>
              <w:left w:val="nil"/>
              <w:bottom w:val="single" w:sz="4" w:space="0" w:color="auto"/>
              <w:right w:val="single" w:sz="4" w:space="0" w:color="auto"/>
            </w:tcBorders>
            <w:shd w:val="clear" w:color="auto" w:fill="auto"/>
            <w:noWrap/>
            <w:vAlign w:val="bottom"/>
            <w:hideMark/>
          </w:tcPr>
          <w:p w14:paraId="543E184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8.816261</w:t>
            </w:r>
          </w:p>
        </w:tc>
        <w:tc>
          <w:tcPr>
            <w:tcW w:w="700" w:type="pct"/>
            <w:tcBorders>
              <w:top w:val="nil"/>
              <w:left w:val="nil"/>
              <w:bottom w:val="single" w:sz="4" w:space="0" w:color="auto"/>
              <w:right w:val="single" w:sz="4" w:space="0" w:color="auto"/>
            </w:tcBorders>
            <w:shd w:val="clear" w:color="auto" w:fill="auto"/>
            <w:noWrap/>
            <w:vAlign w:val="bottom"/>
            <w:hideMark/>
          </w:tcPr>
          <w:p w14:paraId="6D362BE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8.387561</w:t>
            </w:r>
          </w:p>
        </w:tc>
      </w:tr>
      <w:tr w:rsidR="00B267FC" w:rsidRPr="00BE6AAD" w14:paraId="1F34068C"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49197D48"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4</w:t>
            </w:r>
          </w:p>
        </w:tc>
        <w:tc>
          <w:tcPr>
            <w:tcW w:w="1128" w:type="pct"/>
            <w:tcBorders>
              <w:top w:val="nil"/>
              <w:left w:val="nil"/>
              <w:bottom w:val="single" w:sz="4" w:space="0" w:color="auto"/>
              <w:right w:val="single" w:sz="4" w:space="0" w:color="auto"/>
            </w:tcBorders>
            <w:shd w:val="clear" w:color="auto" w:fill="auto"/>
            <w:noWrap/>
            <w:vAlign w:val="bottom"/>
            <w:hideMark/>
          </w:tcPr>
          <w:p w14:paraId="71E81D6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-110.6535</w:t>
            </w:r>
          </w:p>
        </w:tc>
        <w:tc>
          <w:tcPr>
            <w:tcW w:w="700" w:type="pct"/>
            <w:tcBorders>
              <w:top w:val="nil"/>
              <w:left w:val="nil"/>
              <w:bottom w:val="single" w:sz="4" w:space="0" w:color="auto"/>
              <w:right w:val="single" w:sz="4" w:space="0" w:color="auto"/>
            </w:tcBorders>
            <w:shd w:val="clear" w:color="auto" w:fill="auto"/>
            <w:noWrap/>
            <w:vAlign w:val="bottom"/>
            <w:hideMark/>
          </w:tcPr>
          <w:p w14:paraId="70BCE7FC"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8.835579</w:t>
            </w:r>
          </w:p>
        </w:tc>
        <w:tc>
          <w:tcPr>
            <w:tcW w:w="700" w:type="pct"/>
            <w:tcBorders>
              <w:top w:val="nil"/>
              <w:left w:val="nil"/>
              <w:bottom w:val="single" w:sz="4" w:space="0" w:color="auto"/>
              <w:right w:val="single" w:sz="4" w:space="0" w:color="auto"/>
            </w:tcBorders>
            <w:shd w:val="clear" w:color="auto" w:fill="auto"/>
            <w:noWrap/>
            <w:vAlign w:val="bottom"/>
            <w:hideMark/>
          </w:tcPr>
          <w:p w14:paraId="1A1C9A39"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10.98189*</w:t>
            </w:r>
          </w:p>
        </w:tc>
        <w:tc>
          <w:tcPr>
            <w:tcW w:w="700" w:type="pct"/>
            <w:tcBorders>
              <w:top w:val="nil"/>
              <w:left w:val="nil"/>
              <w:bottom w:val="single" w:sz="4" w:space="0" w:color="auto"/>
              <w:right w:val="single" w:sz="4" w:space="0" w:color="auto"/>
            </w:tcBorders>
            <w:shd w:val="clear" w:color="auto" w:fill="auto"/>
            <w:noWrap/>
            <w:vAlign w:val="bottom"/>
            <w:hideMark/>
          </w:tcPr>
          <w:p w14:paraId="565530E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8.040846*</w:t>
            </w:r>
          </w:p>
        </w:tc>
        <w:tc>
          <w:tcPr>
            <w:tcW w:w="731" w:type="pct"/>
            <w:tcBorders>
              <w:top w:val="nil"/>
              <w:left w:val="nil"/>
              <w:bottom w:val="single" w:sz="4" w:space="0" w:color="auto"/>
              <w:right w:val="single" w:sz="4" w:space="0" w:color="auto"/>
            </w:tcBorders>
            <w:shd w:val="clear" w:color="auto" w:fill="auto"/>
            <w:noWrap/>
            <w:vAlign w:val="bottom"/>
            <w:hideMark/>
          </w:tcPr>
          <w:p w14:paraId="1D430B7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8.865322</w:t>
            </w:r>
          </w:p>
        </w:tc>
        <w:tc>
          <w:tcPr>
            <w:tcW w:w="700" w:type="pct"/>
            <w:tcBorders>
              <w:top w:val="nil"/>
              <w:left w:val="nil"/>
              <w:bottom w:val="single" w:sz="4" w:space="0" w:color="auto"/>
              <w:right w:val="single" w:sz="4" w:space="0" w:color="auto"/>
            </w:tcBorders>
            <w:shd w:val="clear" w:color="auto" w:fill="auto"/>
            <w:noWrap/>
            <w:vAlign w:val="bottom"/>
            <w:hideMark/>
          </w:tcPr>
          <w:p w14:paraId="301B37A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8.314137*</w:t>
            </w:r>
          </w:p>
        </w:tc>
      </w:tr>
      <w:tr w:rsidR="00B267FC" w:rsidRPr="00BE6AAD" w14:paraId="5F3A252C" w14:textId="77777777" w:rsidTr="00B267FC">
        <w:trPr>
          <w:trHeight w:hRule="exact" w:val="315"/>
        </w:trPr>
        <w:tc>
          <w:tcPr>
            <w:tcW w:w="146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EBF7C3" w14:textId="77777777" w:rsidR="00B267FC" w:rsidRPr="00BE6AAD" w:rsidRDefault="00B267FC" w:rsidP="006D414F">
            <w:pPr>
              <w:spacing w:after="0" w:line="240" w:lineRule="auto"/>
              <w:jc w:val="center"/>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Чехія</w:t>
            </w:r>
          </w:p>
        </w:tc>
        <w:tc>
          <w:tcPr>
            <w:tcW w:w="700" w:type="pct"/>
            <w:tcBorders>
              <w:top w:val="nil"/>
              <w:left w:val="nil"/>
              <w:bottom w:val="single" w:sz="4" w:space="0" w:color="auto"/>
              <w:right w:val="single" w:sz="4" w:space="0" w:color="auto"/>
            </w:tcBorders>
            <w:shd w:val="clear" w:color="auto" w:fill="auto"/>
            <w:noWrap/>
            <w:vAlign w:val="bottom"/>
            <w:hideMark/>
          </w:tcPr>
          <w:p w14:paraId="5C8CB19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1C856E62"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45E8637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31" w:type="pct"/>
            <w:tcBorders>
              <w:top w:val="nil"/>
              <w:left w:val="nil"/>
              <w:bottom w:val="single" w:sz="4" w:space="0" w:color="auto"/>
              <w:right w:val="single" w:sz="4" w:space="0" w:color="auto"/>
            </w:tcBorders>
            <w:shd w:val="clear" w:color="auto" w:fill="auto"/>
            <w:noWrap/>
            <w:vAlign w:val="bottom"/>
            <w:hideMark/>
          </w:tcPr>
          <w:p w14:paraId="7F3DB3F5"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c>
          <w:tcPr>
            <w:tcW w:w="700" w:type="pct"/>
            <w:tcBorders>
              <w:top w:val="nil"/>
              <w:left w:val="nil"/>
              <w:bottom w:val="single" w:sz="4" w:space="0" w:color="auto"/>
              <w:right w:val="single" w:sz="4" w:space="0" w:color="auto"/>
            </w:tcBorders>
            <w:shd w:val="clear" w:color="auto" w:fill="auto"/>
            <w:noWrap/>
            <w:vAlign w:val="bottom"/>
            <w:hideMark/>
          </w:tcPr>
          <w:p w14:paraId="7D2DC06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w:t>
            </w:r>
          </w:p>
        </w:tc>
      </w:tr>
      <w:tr w:rsidR="00B267FC" w:rsidRPr="00BE6AAD" w14:paraId="72608343"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54B1046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Lag</w:t>
            </w:r>
          </w:p>
        </w:tc>
        <w:tc>
          <w:tcPr>
            <w:tcW w:w="1128" w:type="pct"/>
            <w:tcBorders>
              <w:top w:val="nil"/>
              <w:left w:val="nil"/>
              <w:bottom w:val="single" w:sz="4" w:space="0" w:color="auto"/>
              <w:right w:val="single" w:sz="4" w:space="0" w:color="auto"/>
            </w:tcBorders>
            <w:shd w:val="clear" w:color="auto" w:fill="auto"/>
            <w:noWrap/>
            <w:vAlign w:val="bottom"/>
            <w:hideMark/>
          </w:tcPr>
          <w:p w14:paraId="2602506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LogL</w:t>
            </w:r>
          </w:p>
        </w:tc>
        <w:tc>
          <w:tcPr>
            <w:tcW w:w="700" w:type="pct"/>
            <w:tcBorders>
              <w:top w:val="nil"/>
              <w:left w:val="nil"/>
              <w:bottom w:val="single" w:sz="4" w:space="0" w:color="auto"/>
              <w:right w:val="single" w:sz="4" w:space="0" w:color="auto"/>
            </w:tcBorders>
            <w:shd w:val="clear" w:color="auto" w:fill="auto"/>
            <w:noWrap/>
            <w:vAlign w:val="bottom"/>
            <w:hideMark/>
          </w:tcPr>
          <w:p w14:paraId="41D2BA8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LR</w:t>
            </w:r>
          </w:p>
        </w:tc>
        <w:tc>
          <w:tcPr>
            <w:tcW w:w="700" w:type="pct"/>
            <w:tcBorders>
              <w:top w:val="nil"/>
              <w:left w:val="nil"/>
              <w:bottom w:val="single" w:sz="4" w:space="0" w:color="auto"/>
              <w:right w:val="single" w:sz="4" w:space="0" w:color="auto"/>
            </w:tcBorders>
            <w:shd w:val="clear" w:color="auto" w:fill="auto"/>
            <w:noWrap/>
            <w:vAlign w:val="bottom"/>
            <w:hideMark/>
          </w:tcPr>
          <w:p w14:paraId="4C4BDC8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FPE</w:t>
            </w:r>
          </w:p>
        </w:tc>
        <w:tc>
          <w:tcPr>
            <w:tcW w:w="700" w:type="pct"/>
            <w:tcBorders>
              <w:top w:val="nil"/>
              <w:left w:val="nil"/>
              <w:bottom w:val="single" w:sz="4" w:space="0" w:color="auto"/>
              <w:right w:val="single" w:sz="4" w:space="0" w:color="auto"/>
            </w:tcBorders>
            <w:shd w:val="clear" w:color="auto" w:fill="auto"/>
            <w:noWrap/>
            <w:vAlign w:val="bottom"/>
            <w:hideMark/>
          </w:tcPr>
          <w:p w14:paraId="1559474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AIC</w:t>
            </w:r>
          </w:p>
        </w:tc>
        <w:tc>
          <w:tcPr>
            <w:tcW w:w="731" w:type="pct"/>
            <w:tcBorders>
              <w:top w:val="nil"/>
              <w:left w:val="nil"/>
              <w:bottom w:val="single" w:sz="4" w:space="0" w:color="auto"/>
              <w:right w:val="single" w:sz="4" w:space="0" w:color="auto"/>
            </w:tcBorders>
            <w:shd w:val="clear" w:color="auto" w:fill="auto"/>
            <w:noWrap/>
            <w:vAlign w:val="bottom"/>
            <w:hideMark/>
          </w:tcPr>
          <w:p w14:paraId="1D0FFC6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SC</w:t>
            </w:r>
          </w:p>
        </w:tc>
        <w:tc>
          <w:tcPr>
            <w:tcW w:w="700" w:type="pct"/>
            <w:tcBorders>
              <w:top w:val="nil"/>
              <w:left w:val="nil"/>
              <w:bottom w:val="single" w:sz="4" w:space="0" w:color="auto"/>
              <w:right w:val="single" w:sz="4" w:space="0" w:color="auto"/>
            </w:tcBorders>
            <w:shd w:val="clear" w:color="auto" w:fill="auto"/>
            <w:noWrap/>
            <w:vAlign w:val="bottom"/>
            <w:hideMark/>
          </w:tcPr>
          <w:p w14:paraId="0953E40D"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HQ</w:t>
            </w:r>
          </w:p>
        </w:tc>
      </w:tr>
      <w:tr w:rsidR="00B267FC" w:rsidRPr="00BE6AAD" w14:paraId="33F14719"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7B98988C"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0</w:t>
            </w:r>
          </w:p>
        </w:tc>
        <w:tc>
          <w:tcPr>
            <w:tcW w:w="1128" w:type="pct"/>
            <w:tcBorders>
              <w:top w:val="nil"/>
              <w:left w:val="nil"/>
              <w:bottom w:val="single" w:sz="4" w:space="0" w:color="auto"/>
              <w:right w:val="single" w:sz="4" w:space="0" w:color="auto"/>
            </w:tcBorders>
            <w:shd w:val="clear" w:color="auto" w:fill="auto"/>
            <w:noWrap/>
            <w:vAlign w:val="bottom"/>
            <w:hideMark/>
          </w:tcPr>
          <w:p w14:paraId="282132C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-139.4207</w:t>
            </w:r>
          </w:p>
        </w:tc>
        <w:tc>
          <w:tcPr>
            <w:tcW w:w="700" w:type="pct"/>
            <w:tcBorders>
              <w:top w:val="nil"/>
              <w:left w:val="nil"/>
              <w:bottom w:val="single" w:sz="4" w:space="0" w:color="auto"/>
              <w:right w:val="single" w:sz="4" w:space="0" w:color="auto"/>
            </w:tcBorders>
            <w:shd w:val="clear" w:color="auto" w:fill="auto"/>
            <w:noWrap/>
            <w:vAlign w:val="bottom"/>
            <w:hideMark/>
          </w:tcPr>
          <w:p w14:paraId="1CA53F14"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NA </w:t>
            </w:r>
          </w:p>
        </w:tc>
        <w:tc>
          <w:tcPr>
            <w:tcW w:w="700" w:type="pct"/>
            <w:tcBorders>
              <w:top w:val="nil"/>
              <w:left w:val="nil"/>
              <w:bottom w:val="single" w:sz="4" w:space="0" w:color="auto"/>
              <w:right w:val="single" w:sz="4" w:space="0" w:color="auto"/>
            </w:tcBorders>
            <w:shd w:val="clear" w:color="auto" w:fill="auto"/>
            <w:noWrap/>
            <w:vAlign w:val="bottom"/>
            <w:hideMark/>
          </w:tcPr>
          <w:p w14:paraId="0A71ACBF"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23.64328</w:t>
            </w:r>
          </w:p>
        </w:tc>
        <w:tc>
          <w:tcPr>
            <w:tcW w:w="700" w:type="pct"/>
            <w:tcBorders>
              <w:top w:val="nil"/>
              <w:left w:val="nil"/>
              <w:bottom w:val="single" w:sz="4" w:space="0" w:color="auto"/>
              <w:right w:val="single" w:sz="4" w:space="0" w:color="auto"/>
            </w:tcBorders>
            <w:shd w:val="clear" w:color="auto" w:fill="auto"/>
            <w:noWrap/>
            <w:vAlign w:val="bottom"/>
            <w:hideMark/>
          </w:tcPr>
          <w:p w14:paraId="45FCE3F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8.838792</w:t>
            </w:r>
          </w:p>
        </w:tc>
        <w:tc>
          <w:tcPr>
            <w:tcW w:w="731" w:type="pct"/>
            <w:tcBorders>
              <w:top w:val="nil"/>
              <w:left w:val="nil"/>
              <w:bottom w:val="single" w:sz="4" w:space="0" w:color="auto"/>
              <w:right w:val="single" w:sz="4" w:space="0" w:color="auto"/>
            </w:tcBorders>
            <w:shd w:val="clear" w:color="auto" w:fill="auto"/>
            <w:noWrap/>
            <w:vAlign w:val="bottom"/>
            <w:hideMark/>
          </w:tcPr>
          <w:p w14:paraId="11C3617E"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8.930401*</w:t>
            </w:r>
          </w:p>
        </w:tc>
        <w:tc>
          <w:tcPr>
            <w:tcW w:w="700" w:type="pct"/>
            <w:tcBorders>
              <w:top w:val="nil"/>
              <w:left w:val="nil"/>
              <w:bottom w:val="single" w:sz="4" w:space="0" w:color="auto"/>
              <w:right w:val="single" w:sz="4" w:space="0" w:color="auto"/>
            </w:tcBorders>
            <w:shd w:val="clear" w:color="auto" w:fill="auto"/>
            <w:noWrap/>
            <w:vAlign w:val="bottom"/>
            <w:hideMark/>
          </w:tcPr>
          <w:p w14:paraId="0F7FC690"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8.869158</w:t>
            </w:r>
          </w:p>
        </w:tc>
      </w:tr>
      <w:tr w:rsidR="00B267FC" w:rsidRPr="00BE6AAD" w14:paraId="432D63C3"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4A415A2E"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w:t>
            </w:r>
          </w:p>
        </w:tc>
        <w:tc>
          <w:tcPr>
            <w:tcW w:w="1128" w:type="pct"/>
            <w:tcBorders>
              <w:top w:val="nil"/>
              <w:left w:val="nil"/>
              <w:bottom w:val="single" w:sz="4" w:space="0" w:color="auto"/>
              <w:right w:val="single" w:sz="4" w:space="0" w:color="auto"/>
            </w:tcBorders>
            <w:shd w:val="clear" w:color="auto" w:fill="auto"/>
            <w:noWrap/>
            <w:vAlign w:val="bottom"/>
            <w:hideMark/>
          </w:tcPr>
          <w:p w14:paraId="482D773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-134.7171</w:t>
            </w:r>
          </w:p>
        </w:tc>
        <w:tc>
          <w:tcPr>
            <w:tcW w:w="700" w:type="pct"/>
            <w:tcBorders>
              <w:top w:val="nil"/>
              <w:left w:val="nil"/>
              <w:bottom w:val="single" w:sz="4" w:space="0" w:color="auto"/>
              <w:right w:val="single" w:sz="4" w:space="0" w:color="auto"/>
            </w:tcBorders>
            <w:shd w:val="clear" w:color="auto" w:fill="auto"/>
            <w:noWrap/>
            <w:vAlign w:val="bottom"/>
            <w:hideMark/>
          </w:tcPr>
          <w:p w14:paraId="13437763"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8.525280</w:t>
            </w:r>
          </w:p>
        </w:tc>
        <w:tc>
          <w:tcPr>
            <w:tcW w:w="700" w:type="pct"/>
            <w:tcBorders>
              <w:top w:val="nil"/>
              <w:left w:val="nil"/>
              <w:bottom w:val="single" w:sz="4" w:space="0" w:color="auto"/>
              <w:right w:val="single" w:sz="4" w:space="0" w:color="auto"/>
            </w:tcBorders>
            <w:shd w:val="clear" w:color="auto" w:fill="auto"/>
            <w:noWrap/>
            <w:vAlign w:val="bottom"/>
            <w:hideMark/>
          </w:tcPr>
          <w:p w14:paraId="1E47D4D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22.65017</w:t>
            </w:r>
          </w:p>
        </w:tc>
        <w:tc>
          <w:tcPr>
            <w:tcW w:w="700" w:type="pct"/>
            <w:tcBorders>
              <w:top w:val="nil"/>
              <w:left w:val="nil"/>
              <w:bottom w:val="single" w:sz="4" w:space="0" w:color="auto"/>
              <w:right w:val="single" w:sz="4" w:space="0" w:color="auto"/>
            </w:tcBorders>
            <w:shd w:val="clear" w:color="auto" w:fill="auto"/>
            <w:noWrap/>
            <w:vAlign w:val="bottom"/>
            <w:hideMark/>
          </w:tcPr>
          <w:p w14:paraId="44BD7866"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8.794817</w:t>
            </w:r>
          </w:p>
        </w:tc>
        <w:tc>
          <w:tcPr>
            <w:tcW w:w="731" w:type="pct"/>
            <w:tcBorders>
              <w:top w:val="nil"/>
              <w:left w:val="nil"/>
              <w:bottom w:val="single" w:sz="4" w:space="0" w:color="auto"/>
              <w:right w:val="single" w:sz="4" w:space="0" w:color="auto"/>
            </w:tcBorders>
            <w:shd w:val="clear" w:color="auto" w:fill="auto"/>
            <w:noWrap/>
            <w:vAlign w:val="bottom"/>
            <w:hideMark/>
          </w:tcPr>
          <w:p w14:paraId="33C0CCA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9.069643</w:t>
            </w:r>
          </w:p>
        </w:tc>
        <w:tc>
          <w:tcPr>
            <w:tcW w:w="700" w:type="pct"/>
            <w:tcBorders>
              <w:top w:val="nil"/>
              <w:left w:val="nil"/>
              <w:bottom w:val="single" w:sz="4" w:space="0" w:color="auto"/>
              <w:right w:val="single" w:sz="4" w:space="0" w:color="auto"/>
            </w:tcBorders>
            <w:shd w:val="clear" w:color="auto" w:fill="auto"/>
            <w:noWrap/>
            <w:vAlign w:val="bottom"/>
            <w:hideMark/>
          </w:tcPr>
          <w:p w14:paraId="0677F63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8.885914</w:t>
            </w:r>
          </w:p>
        </w:tc>
      </w:tr>
      <w:tr w:rsidR="00B267FC" w:rsidRPr="00BE6AAD" w14:paraId="7D98B837" w14:textId="77777777" w:rsidTr="00B267FC">
        <w:trPr>
          <w:trHeight w:val="315"/>
        </w:trPr>
        <w:tc>
          <w:tcPr>
            <w:tcW w:w="341" w:type="pct"/>
            <w:tcBorders>
              <w:top w:val="nil"/>
              <w:left w:val="single" w:sz="4" w:space="0" w:color="auto"/>
              <w:bottom w:val="single" w:sz="4" w:space="0" w:color="auto"/>
              <w:right w:val="single" w:sz="4" w:space="0" w:color="auto"/>
            </w:tcBorders>
            <w:shd w:val="clear" w:color="auto" w:fill="auto"/>
            <w:noWrap/>
            <w:vAlign w:val="bottom"/>
            <w:hideMark/>
          </w:tcPr>
          <w:p w14:paraId="3F590A21" w14:textId="77777777" w:rsidR="00B267FC" w:rsidRPr="00BE6AAD" w:rsidRDefault="00B267FC" w:rsidP="006D414F">
            <w:pPr>
              <w:spacing w:after="0" w:line="240" w:lineRule="auto"/>
              <w:jc w:val="right"/>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2</w:t>
            </w:r>
          </w:p>
        </w:tc>
        <w:tc>
          <w:tcPr>
            <w:tcW w:w="1128" w:type="pct"/>
            <w:tcBorders>
              <w:top w:val="nil"/>
              <w:left w:val="nil"/>
              <w:bottom w:val="single" w:sz="4" w:space="0" w:color="auto"/>
              <w:right w:val="single" w:sz="4" w:space="0" w:color="auto"/>
            </w:tcBorders>
            <w:shd w:val="clear" w:color="auto" w:fill="auto"/>
            <w:noWrap/>
            <w:vAlign w:val="bottom"/>
            <w:hideMark/>
          </w:tcPr>
          <w:p w14:paraId="55E6691B"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-131.0662</w:t>
            </w:r>
          </w:p>
        </w:tc>
        <w:tc>
          <w:tcPr>
            <w:tcW w:w="700" w:type="pct"/>
            <w:tcBorders>
              <w:top w:val="nil"/>
              <w:left w:val="nil"/>
              <w:bottom w:val="single" w:sz="4" w:space="0" w:color="auto"/>
              <w:right w:val="single" w:sz="4" w:space="0" w:color="auto"/>
            </w:tcBorders>
            <w:shd w:val="clear" w:color="auto" w:fill="auto"/>
            <w:noWrap/>
            <w:vAlign w:val="bottom"/>
            <w:hideMark/>
          </w:tcPr>
          <w:p w14:paraId="035B17D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6.160901</w:t>
            </w:r>
          </w:p>
        </w:tc>
        <w:tc>
          <w:tcPr>
            <w:tcW w:w="700" w:type="pct"/>
            <w:tcBorders>
              <w:top w:val="nil"/>
              <w:left w:val="nil"/>
              <w:bottom w:val="single" w:sz="4" w:space="0" w:color="auto"/>
              <w:right w:val="single" w:sz="4" w:space="0" w:color="auto"/>
            </w:tcBorders>
            <w:shd w:val="clear" w:color="auto" w:fill="auto"/>
            <w:noWrap/>
            <w:vAlign w:val="bottom"/>
            <w:hideMark/>
          </w:tcPr>
          <w:p w14:paraId="58AE3D3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23.24392</w:t>
            </w:r>
          </w:p>
        </w:tc>
        <w:tc>
          <w:tcPr>
            <w:tcW w:w="700" w:type="pct"/>
            <w:tcBorders>
              <w:top w:val="nil"/>
              <w:left w:val="nil"/>
              <w:bottom w:val="single" w:sz="4" w:space="0" w:color="auto"/>
              <w:right w:val="single" w:sz="4" w:space="0" w:color="auto"/>
            </w:tcBorders>
            <w:shd w:val="clear" w:color="auto" w:fill="auto"/>
            <w:noWrap/>
            <w:vAlign w:val="bottom"/>
            <w:hideMark/>
          </w:tcPr>
          <w:p w14:paraId="2F6F43F8"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8.816636</w:t>
            </w:r>
          </w:p>
        </w:tc>
        <w:tc>
          <w:tcPr>
            <w:tcW w:w="731" w:type="pct"/>
            <w:tcBorders>
              <w:top w:val="nil"/>
              <w:left w:val="nil"/>
              <w:bottom w:val="single" w:sz="4" w:space="0" w:color="auto"/>
              <w:right w:val="single" w:sz="4" w:space="0" w:color="auto"/>
            </w:tcBorders>
            <w:shd w:val="clear" w:color="auto" w:fill="auto"/>
            <w:noWrap/>
            <w:vAlign w:val="bottom"/>
            <w:hideMark/>
          </w:tcPr>
          <w:p w14:paraId="5A8F4487"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9.274678</w:t>
            </w:r>
          </w:p>
        </w:tc>
        <w:tc>
          <w:tcPr>
            <w:tcW w:w="700" w:type="pct"/>
            <w:tcBorders>
              <w:top w:val="nil"/>
              <w:left w:val="nil"/>
              <w:bottom w:val="single" w:sz="4" w:space="0" w:color="auto"/>
              <w:right w:val="single" w:sz="4" w:space="0" w:color="auto"/>
            </w:tcBorders>
            <w:shd w:val="clear" w:color="auto" w:fill="auto"/>
            <w:noWrap/>
            <w:vAlign w:val="bottom"/>
            <w:hideMark/>
          </w:tcPr>
          <w:p w14:paraId="4544DB2A" w14:textId="77777777" w:rsidR="00B267FC" w:rsidRPr="00BE6AAD" w:rsidRDefault="00B267FC" w:rsidP="006D414F">
            <w:pPr>
              <w:spacing w:after="0" w:line="240" w:lineRule="auto"/>
              <w:rPr>
                <w:rFonts w:ascii="Times New Roman" w:eastAsia="Times New Roman" w:hAnsi="Times New Roman" w:cs="Times New Roman"/>
                <w:color w:val="000000"/>
                <w:lang w:eastAsia="ru-RU"/>
              </w:rPr>
            </w:pPr>
            <w:r w:rsidRPr="00BE6AAD">
              <w:rPr>
                <w:rFonts w:ascii="Times New Roman" w:eastAsia="Times New Roman" w:hAnsi="Times New Roman" w:cs="Times New Roman"/>
                <w:color w:val="000000"/>
                <w:lang w:eastAsia="ru-RU"/>
              </w:rPr>
              <w:t> 8.968464</w:t>
            </w:r>
          </w:p>
        </w:tc>
      </w:tr>
    </w:tbl>
    <w:p w14:paraId="66E00DA4" w14:textId="77777777" w:rsidR="00B267FC" w:rsidRDefault="00B267FC" w:rsidP="006D414F">
      <w:pPr>
        <w:spacing w:after="0" w:line="360" w:lineRule="auto"/>
        <w:jc w:val="center"/>
        <w:rPr>
          <w:rFonts w:ascii="Times New Roman" w:hAnsi="Times New Roman" w:cs="Times New Roman"/>
          <w:sz w:val="28"/>
          <w:szCs w:val="28"/>
          <w:lang w:val="uk-UA"/>
        </w:rPr>
      </w:pPr>
    </w:p>
    <w:p w14:paraId="3C782991"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Ґ.3.</w:t>
      </w:r>
    </w:p>
    <w:tbl>
      <w:tblPr>
        <w:tblW w:w="5000" w:type="pct"/>
        <w:tblLook w:val="04A0" w:firstRow="1" w:lastRow="0" w:firstColumn="1" w:lastColumn="0" w:noHBand="0" w:noVBand="1"/>
      </w:tblPr>
      <w:tblGrid>
        <w:gridCol w:w="720"/>
        <w:gridCol w:w="2301"/>
        <w:gridCol w:w="1480"/>
        <w:gridCol w:w="1480"/>
        <w:gridCol w:w="1480"/>
        <w:gridCol w:w="1480"/>
        <w:gridCol w:w="1480"/>
      </w:tblGrid>
      <w:tr w:rsidR="00B267FC" w:rsidRPr="00BD122B" w14:paraId="2575E93A" w14:textId="77777777" w:rsidTr="00B267FC">
        <w:trPr>
          <w:trHeight w:val="315"/>
        </w:trPr>
        <w:tc>
          <w:tcPr>
            <w:tcW w:w="34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DF631C"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3</w:t>
            </w:r>
          </w:p>
        </w:tc>
        <w:tc>
          <w:tcPr>
            <w:tcW w:w="1104" w:type="pct"/>
            <w:tcBorders>
              <w:top w:val="single" w:sz="4" w:space="0" w:color="auto"/>
              <w:left w:val="nil"/>
              <w:bottom w:val="single" w:sz="4" w:space="0" w:color="auto"/>
              <w:right w:val="single" w:sz="4" w:space="0" w:color="auto"/>
            </w:tcBorders>
            <w:shd w:val="clear" w:color="auto" w:fill="auto"/>
            <w:noWrap/>
            <w:vAlign w:val="bottom"/>
            <w:hideMark/>
          </w:tcPr>
          <w:p w14:paraId="5CEA154B"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-127.4084</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14:paraId="1B3FBC3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5.715304</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14:paraId="77240E8C"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23.96612</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14:paraId="3D4F142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8.838024</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14:paraId="1DC43F2F"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9.479283</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14:paraId="0CB8B7F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9.050583</w:t>
            </w:r>
          </w:p>
        </w:tc>
      </w:tr>
      <w:tr w:rsidR="00B267FC" w:rsidRPr="00BD122B" w14:paraId="72FC4F47"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37812AE4"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4</w:t>
            </w:r>
          </w:p>
        </w:tc>
        <w:tc>
          <w:tcPr>
            <w:tcW w:w="1104" w:type="pct"/>
            <w:tcBorders>
              <w:top w:val="nil"/>
              <w:left w:val="nil"/>
              <w:bottom w:val="single" w:sz="4" w:space="0" w:color="auto"/>
              <w:right w:val="single" w:sz="4" w:space="0" w:color="auto"/>
            </w:tcBorders>
            <w:shd w:val="clear" w:color="auto" w:fill="auto"/>
            <w:noWrap/>
            <w:vAlign w:val="bottom"/>
            <w:hideMark/>
          </w:tcPr>
          <w:p w14:paraId="715737FB"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-119.2548</w:t>
            </w:r>
          </w:p>
        </w:tc>
        <w:tc>
          <w:tcPr>
            <w:tcW w:w="710" w:type="pct"/>
            <w:tcBorders>
              <w:top w:val="nil"/>
              <w:left w:val="nil"/>
              <w:bottom w:val="single" w:sz="4" w:space="0" w:color="auto"/>
              <w:right w:val="single" w:sz="4" w:space="0" w:color="auto"/>
            </w:tcBorders>
            <w:shd w:val="clear" w:color="auto" w:fill="auto"/>
            <w:noWrap/>
            <w:vAlign w:val="bottom"/>
            <w:hideMark/>
          </w:tcPr>
          <w:p w14:paraId="3A0B7924"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11.72076*</w:t>
            </w:r>
          </w:p>
        </w:tc>
        <w:tc>
          <w:tcPr>
            <w:tcW w:w="710" w:type="pct"/>
            <w:tcBorders>
              <w:top w:val="nil"/>
              <w:left w:val="nil"/>
              <w:bottom w:val="single" w:sz="4" w:space="0" w:color="auto"/>
              <w:right w:val="single" w:sz="4" w:space="0" w:color="auto"/>
            </w:tcBorders>
            <w:shd w:val="clear" w:color="auto" w:fill="auto"/>
            <w:noWrap/>
            <w:vAlign w:val="bottom"/>
            <w:hideMark/>
          </w:tcPr>
          <w:p w14:paraId="653335B7"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18.79943*</w:t>
            </w:r>
          </w:p>
        </w:tc>
        <w:tc>
          <w:tcPr>
            <w:tcW w:w="710" w:type="pct"/>
            <w:tcBorders>
              <w:top w:val="nil"/>
              <w:left w:val="nil"/>
              <w:bottom w:val="single" w:sz="4" w:space="0" w:color="auto"/>
              <w:right w:val="single" w:sz="4" w:space="0" w:color="auto"/>
            </w:tcBorders>
            <w:shd w:val="clear" w:color="auto" w:fill="auto"/>
            <w:noWrap/>
            <w:vAlign w:val="bottom"/>
            <w:hideMark/>
          </w:tcPr>
          <w:p w14:paraId="78A08CF0"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8.578425*</w:t>
            </w:r>
          </w:p>
        </w:tc>
        <w:tc>
          <w:tcPr>
            <w:tcW w:w="710" w:type="pct"/>
            <w:tcBorders>
              <w:top w:val="nil"/>
              <w:left w:val="nil"/>
              <w:bottom w:val="single" w:sz="4" w:space="0" w:color="auto"/>
              <w:right w:val="single" w:sz="4" w:space="0" w:color="auto"/>
            </w:tcBorders>
            <w:shd w:val="clear" w:color="auto" w:fill="auto"/>
            <w:noWrap/>
            <w:vAlign w:val="bottom"/>
            <w:hideMark/>
          </w:tcPr>
          <w:p w14:paraId="424BBCC3"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9.402902</w:t>
            </w:r>
          </w:p>
        </w:tc>
        <w:tc>
          <w:tcPr>
            <w:tcW w:w="710" w:type="pct"/>
            <w:tcBorders>
              <w:top w:val="nil"/>
              <w:left w:val="nil"/>
              <w:bottom w:val="single" w:sz="4" w:space="0" w:color="auto"/>
              <w:right w:val="single" w:sz="4" w:space="0" w:color="auto"/>
            </w:tcBorders>
            <w:shd w:val="clear" w:color="auto" w:fill="auto"/>
            <w:noWrap/>
            <w:vAlign w:val="bottom"/>
            <w:hideMark/>
          </w:tcPr>
          <w:p w14:paraId="6E955C21"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8.851716*</w:t>
            </w:r>
          </w:p>
        </w:tc>
      </w:tr>
      <w:tr w:rsidR="00B267FC" w:rsidRPr="00BD122B" w14:paraId="11047E0B" w14:textId="77777777" w:rsidTr="00B267FC">
        <w:trPr>
          <w:trHeight w:val="315"/>
        </w:trPr>
        <w:tc>
          <w:tcPr>
            <w:tcW w:w="1449"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47A4935" w14:textId="77777777" w:rsidR="00B267FC" w:rsidRPr="00BD122B" w:rsidRDefault="00B267FC" w:rsidP="006D414F">
            <w:pPr>
              <w:spacing w:after="0" w:line="240" w:lineRule="auto"/>
              <w:jc w:val="center"/>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Польща</w:t>
            </w:r>
          </w:p>
        </w:tc>
        <w:tc>
          <w:tcPr>
            <w:tcW w:w="710" w:type="pct"/>
            <w:tcBorders>
              <w:top w:val="nil"/>
              <w:left w:val="nil"/>
              <w:bottom w:val="single" w:sz="4" w:space="0" w:color="auto"/>
              <w:right w:val="single" w:sz="4" w:space="0" w:color="auto"/>
            </w:tcBorders>
            <w:shd w:val="clear" w:color="auto" w:fill="auto"/>
            <w:noWrap/>
            <w:vAlign w:val="bottom"/>
            <w:hideMark/>
          </w:tcPr>
          <w:p w14:paraId="72575E2D"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w:t>
            </w:r>
          </w:p>
        </w:tc>
        <w:tc>
          <w:tcPr>
            <w:tcW w:w="710" w:type="pct"/>
            <w:tcBorders>
              <w:top w:val="nil"/>
              <w:left w:val="nil"/>
              <w:bottom w:val="single" w:sz="4" w:space="0" w:color="auto"/>
              <w:right w:val="single" w:sz="4" w:space="0" w:color="auto"/>
            </w:tcBorders>
            <w:shd w:val="clear" w:color="auto" w:fill="auto"/>
            <w:noWrap/>
            <w:vAlign w:val="bottom"/>
            <w:hideMark/>
          </w:tcPr>
          <w:p w14:paraId="1CC4E214"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w:t>
            </w:r>
          </w:p>
        </w:tc>
        <w:tc>
          <w:tcPr>
            <w:tcW w:w="710" w:type="pct"/>
            <w:tcBorders>
              <w:top w:val="nil"/>
              <w:left w:val="nil"/>
              <w:bottom w:val="single" w:sz="4" w:space="0" w:color="auto"/>
              <w:right w:val="single" w:sz="4" w:space="0" w:color="auto"/>
            </w:tcBorders>
            <w:shd w:val="clear" w:color="auto" w:fill="auto"/>
            <w:noWrap/>
            <w:vAlign w:val="bottom"/>
            <w:hideMark/>
          </w:tcPr>
          <w:p w14:paraId="4821EB50"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w:t>
            </w:r>
          </w:p>
        </w:tc>
        <w:tc>
          <w:tcPr>
            <w:tcW w:w="710" w:type="pct"/>
            <w:tcBorders>
              <w:top w:val="nil"/>
              <w:left w:val="nil"/>
              <w:bottom w:val="single" w:sz="4" w:space="0" w:color="auto"/>
              <w:right w:val="single" w:sz="4" w:space="0" w:color="auto"/>
            </w:tcBorders>
            <w:shd w:val="clear" w:color="auto" w:fill="auto"/>
            <w:noWrap/>
            <w:vAlign w:val="bottom"/>
            <w:hideMark/>
          </w:tcPr>
          <w:p w14:paraId="584D31EE"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w:t>
            </w:r>
          </w:p>
        </w:tc>
        <w:tc>
          <w:tcPr>
            <w:tcW w:w="710" w:type="pct"/>
            <w:tcBorders>
              <w:top w:val="nil"/>
              <w:left w:val="nil"/>
              <w:bottom w:val="single" w:sz="4" w:space="0" w:color="auto"/>
              <w:right w:val="single" w:sz="4" w:space="0" w:color="auto"/>
            </w:tcBorders>
            <w:shd w:val="clear" w:color="auto" w:fill="auto"/>
            <w:noWrap/>
            <w:vAlign w:val="bottom"/>
            <w:hideMark/>
          </w:tcPr>
          <w:p w14:paraId="2481577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w:t>
            </w:r>
          </w:p>
        </w:tc>
      </w:tr>
      <w:tr w:rsidR="00B267FC" w:rsidRPr="00BD122B" w14:paraId="73CBC411"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7464265D"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Lag</w:t>
            </w:r>
          </w:p>
        </w:tc>
        <w:tc>
          <w:tcPr>
            <w:tcW w:w="1104" w:type="pct"/>
            <w:tcBorders>
              <w:top w:val="nil"/>
              <w:left w:val="nil"/>
              <w:bottom w:val="single" w:sz="4" w:space="0" w:color="auto"/>
              <w:right w:val="single" w:sz="4" w:space="0" w:color="auto"/>
            </w:tcBorders>
            <w:shd w:val="clear" w:color="auto" w:fill="auto"/>
            <w:noWrap/>
            <w:vAlign w:val="bottom"/>
            <w:hideMark/>
          </w:tcPr>
          <w:p w14:paraId="4120AABB"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LogL</w:t>
            </w:r>
          </w:p>
        </w:tc>
        <w:tc>
          <w:tcPr>
            <w:tcW w:w="710" w:type="pct"/>
            <w:tcBorders>
              <w:top w:val="nil"/>
              <w:left w:val="nil"/>
              <w:bottom w:val="single" w:sz="4" w:space="0" w:color="auto"/>
              <w:right w:val="single" w:sz="4" w:space="0" w:color="auto"/>
            </w:tcBorders>
            <w:shd w:val="clear" w:color="auto" w:fill="auto"/>
            <w:noWrap/>
            <w:vAlign w:val="bottom"/>
            <w:hideMark/>
          </w:tcPr>
          <w:p w14:paraId="1D42A5F9"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LR</w:t>
            </w:r>
          </w:p>
        </w:tc>
        <w:tc>
          <w:tcPr>
            <w:tcW w:w="710" w:type="pct"/>
            <w:tcBorders>
              <w:top w:val="nil"/>
              <w:left w:val="nil"/>
              <w:bottom w:val="single" w:sz="4" w:space="0" w:color="auto"/>
              <w:right w:val="single" w:sz="4" w:space="0" w:color="auto"/>
            </w:tcBorders>
            <w:shd w:val="clear" w:color="auto" w:fill="auto"/>
            <w:noWrap/>
            <w:vAlign w:val="bottom"/>
            <w:hideMark/>
          </w:tcPr>
          <w:p w14:paraId="20E5F35D"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FPE</w:t>
            </w:r>
          </w:p>
        </w:tc>
        <w:tc>
          <w:tcPr>
            <w:tcW w:w="710" w:type="pct"/>
            <w:tcBorders>
              <w:top w:val="nil"/>
              <w:left w:val="nil"/>
              <w:bottom w:val="single" w:sz="4" w:space="0" w:color="auto"/>
              <w:right w:val="single" w:sz="4" w:space="0" w:color="auto"/>
            </w:tcBorders>
            <w:shd w:val="clear" w:color="auto" w:fill="auto"/>
            <w:noWrap/>
            <w:vAlign w:val="bottom"/>
            <w:hideMark/>
          </w:tcPr>
          <w:p w14:paraId="30B5E937"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AIC</w:t>
            </w:r>
          </w:p>
        </w:tc>
        <w:tc>
          <w:tcPr>
            <w:tcW w:w="710" w:type="pct"/>
            <w:tcBorders>
              <w:top w:val="nil"/>
              <w:left w:val="nil"/>
              <w:bottom w:val="single" w:sz="4" w:space="0" w:color="auto"/>
              <w:right w:val="single" w:sz="4" w:space="0" w:color="auto"/>
            </w:tcBorders>
            <w:shd w:val="clear" w:color="auto" w:fill="auto"/>
            <w:noWrap/>
            <w:vAlign w:val="bottom"/>
            <w:hideMark/>
          </w:tcPr>
          <w:p w14:paraId="4DC09FD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SC</w:t>
            </w:r>
          </w:p>
        </w:tc>
        <w:tc>
          <w:tcPr>
            <w:tcW w:w="710" w:type="pct"/>
            <w:tcBorders>
              <w:top w:val="nil"/>
              <w:left w:val="nil"/>
              <w:bottom w:val="single" w:sz="4" w:space="0" w:color="auto"/>
              <w:right w:val="single" w:sz="4" w:space="0" w:color="auto"/>
            </w:tcBorders>
            <w:shd w:val="clear" w:color="auto" w:fill="auto"/>
            <w:noWrap/>
            <w:vAlign w:val="bottom"/>
            <w:hideMark/>
          </w:tcPr>
          <w:p w14:paraId="71C0280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HQ</w:t>
            </w:r>
          </w:p>
        </w:tc>
      </w:tr>
      <w:tr w:rsidR="00B267FC" w:rsidRPr="00BD122B" w14:paraId="0C2F82E9"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6B2DBD61"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0</w:t>
            </w:r>
          </w:p>
        </w:tc>
        <w:tc>
          <w:tcPr>
            <w:tcW w:w="1104" w:type="pct"/>
            <w:tcBorders>
              <w:top w:val="nil"/>
              <w:left w:val="nil"/>
              <w:bottom w:val="single" w:sz="4" w:space="0" w:color="auto"/>
              <w:right w:val="single" w:sz="4" w:space="0" w:color="auto"/>
            </w:tcBorders>
            <w:shd w:val="clear" w:color="auto" w:fill="auto"/>
            <w:noWrap/>
            <w:vAlign w:val="bottom"/>
            <w:hideMark/>
          </w:tcPr>
          <w:p w14:paraId="54C72028"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-177.8608</w:t>
            </w:r>
          </w:p>
        </w:tc>
        <w:tc>
          <w:tcPr>
            <w:tcW w:w="710" w:type="pct"/>
            <w:tcBorders>
              <w:top w:val="nil"/>
              <w:left w:val="nil"/>
              <w:bottom w:val="single" w:sz="4" w:space="0" w:color="auto"/>
              <w:right w:val="single" w:sz="4" w:space="0" w:color="auto"/>
            </w:tcBorders>
            <w:shd w:val="clear" w:color="auto" w:fill="auto"/>
            <w:noWrap/>
            <w:vAlign w:val="bottom"/>
            <w:hideMark/>
          </w:tcPr>
          <w:p w14:paraId="76298A5A"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NA </w:t>
            </w:r>
          </w:p>
        </w:tc>
        <w:tc>
          <w:tcPr>
            <w:tcW w:w="710" w:type="pct"/>
            <w:tcBorders>
              <w:top w:val="nil"/>
              <w:left w:val="nil"/>
              <w:bottom w:val="single" w:sz="4" w:space="0" w:color="auto"/>
              <w:right w:val="single" w:sz="4" w:space="0" w:color="auto"/>
            </w:tcBorders>
            <w:shd w:val="clear" w:color="auto" w:fill="auto"/>
            <w:noWrap/>
            <w:vAlign w:val="bottom"/>
            <w:hideMark/>
          </w:tcPr>
          <w:p w14:paraId="32AD8726"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261.2790</w:t>
            </w:r>
          </w:p>
        </w:tc>
        <w:tc>
          <w:tcPr>
            <w:tcW w:w="710" w:type="pct"/>
            <w:tcBorders>
              <w:top w:val="nil"/>
              <w:left w:val="nil"/>
              <w:bottom w:val="single" w:sz="4" w:space="0" w:color="auto"/>
              <w:right w:val="single" w:sz="4" w:space="0" w:color="auto"/>
            </w:tcBorders>
            <w:shd w:val="clear" w:color="auto" w:fill="auto"/>
            <w:noWrap/>
            <w:vAlign w:val="bottom"/>
            <w:hideMark/>
          </w:tcPr>
          <w:p w14:paraId="4626785F"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11.24130</w:t>
            </w:r>
          </w:p>
        </w:tc>
        <w:tc>
          <w:tcPr>
            <w:tcW w:w="710" w:type="pct"/>
            <w:tcBorders>
              <w:top w:val="nil"/>
              <w:left w:val="nil"/>
              <w:bottom w:val="single" w:sz="4" w:space="0" w:color="auto"/>
              <w:right w:val="single" w:sz="4" w:space="0" w:color="auto"/>
            </w:tcBorders>
            <w:shd w:val="clear" w:color="auto" w:fill="auto"/>
            <w:noWrap/>
            <w:vAlign w:val="bottom"/>
            <w:hideMark/>
          </w:tcPr>
          <w:p w14:paraId="4CE4BDDC"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11.33291</w:t>
            </w:r>
          </w:p>
        </w:tc>
        <w:tc>
          <w:tcPr>
            <w:tcW w:w="710" w:type="pct"/>
            <w:tcBorders>
              <w:top w:val="nil"/>
              <w:left w:val="nil"/>
              <w:bottom w:val="single" w:sz="4" w:space="0" w:color="auto"/>
              <w:right w:val="single" w:sz="4" w:space="0" w:color="auto"/>
            </w:tcBorders>
            <w:shd w:val="clear" w:color="auto" w:fill="auto"/>
            <w:noWrap/>
            <w:vAlign w:val="bottom"/>
            <w:hideMark/>
          </w:tcPr>
          <w:p w14:paraId="7E548998"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11.27167</w:t>
            </w:r>
          </w:p>
        </w:tc>
      </w:tr>
      <w:tr w:rsidR="00B267FC" w:rsidRPr="00BD122B" w14:paraId="05E34B07"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15BDCD55"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w:t>
            </w:r>
          </w:p>
        </w:tc>
        <w:tc>
          <w:tcPr>
            <w:tcW w:w="1104" w:type="pct"/>
            <w:tcBorders>
              <w:top w:val="nil"/>
              <w:left w:val="nil"/>
              <w:bottom w:val="single" w:sz="4" w:space="0" w:color="auto"/>
              <w:right w:val="single" w:sz="4" w:space="0" w:color="auto"/>
            </w:tcBorders>
            <w:shd w:val="clear" w:color="auto" w:fill="auto"/>
            <w:noWrap/>
            <w:vAlign w:val="bottom"/>
            <w:hideMark/>
          </w:tcPr>
          <w:p w14:paraId="2D7B018F"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-161.1057</w:t>
            </w:r>
          </w:p>
        </w:tc>
        <w:tc>
          <w:tcPr>
            <w:tcW w:w="710" w:type="pct"/>
            <w:tcBorders>
              <w:top w:val="nil"/>
              <w:left w:val="nil"/>
              <w:bottom w:val="single" w:sz="4" w:space="0" w:color="auto"/>
              <w:right w:val="single" w:sz="4" w:space="0" w:color="auto"/>
            </w:tcBorders>
            <w:shd w:val="clear" w:color="auto" w:fill="auto"/>
            <w:noWrap/>
            <w:vAlign w:val="bottom"/>
            <w:hideMark/>
          </w:tcPr>
          <w:p w14:paraId="62F78FF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30.36860*</w:t>
            </w:r>
          </w:p>
        </w:tc>
        <w:tc>
          <w:tcPr>
            <w:tcW w:w="710" w:type="pct"/>
            <w:tcBorders>
              <w:top w:val="nil"/>
              <w:left w:val="nil"/>
              <w:bottom w:val="single" w:sz="4" w:space="0" w:color="auto"/>
              <w:right w:val="single" w:sz="4" w:space="0" w:color="auto"/>
            </w:tcBorders>
            <w:shd w:val="clear" w:color="auto" w:fill="auto"/>
            <w:noWrap/>
            <w:vAlign w:val="bottom"/>
            <w:hideMark/>
          </w:tcPr>
          <w:p w14:paraId="4E5A8F0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117.8555*</w:t>
            </w:r>
          </w:p>
        </w:tc>
        <w:tc>
          <w:tcPr>
            <w:tcW w:w="710" w:type="pct"/>
            <w:tcBorders>
              <w:top w:val="nil"/>
              <w:left w:val="nil"/>
              <w:bottom w:val="single" w:sz="4" w:space="0" w:color="auto"/>
              <w:right w:val="single" w:sz="4" w:space="0" w:color="auto"/>
            </w:tcBorders>
            <w:shd w:val="clear" w:color="auto" w:fill="auto"/>
            <w:noWrap/>
            <w:vAlign w:val="bottom"/>
            <w:hideMark/>
          </w:tcPr>
          <w:p w14:paraId="032D13E0"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10.44411*</w:t>
            </w:r>
          </w:p>
        </w:tc>
        <w:tc>
          <w:tcPr>
            <w:tcW w:w="710" w:type="pct"/>
            <w:tcBorders>
              <w:top w:val="nil"/>
              <w:left w:val="nil"/>
              <w:bottom w:val="single" w:sz="4" w:space="0" w:color="auto"/>
              <w:right w:val="single" w:sz="4" w:space="0" w:color="auto"/>
            </w:tcBorders>
            <w:shd w:val="clear" w:color="auto" w:fill="auto"/>
            <w:noWrap/>
            <w:vAlign w:val="bottom"/>
            <w:hideMark/>
          </w:tcPr>
          <w:p w14:paraId="73602B2C"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10.71893*</w:t>
            </w:r>
          </w:p>
        </w:tc>
        <w:tc>
          <w:tcPr>
            <w:tcW w:w="710" w:type="pct"/>
            <w:tcBorders>
              <w:top w:val="nil"/>
              <w:left w:val="nil"/>
              <w:bottom w:val="single" w:sz="4" w:space="0" w:color="auto"/>
              <w:right w:val="single" w:sz="4" w:space="0" w:color="auto"/>
            </w:tcBorders>
            <w:shd w:val="clear" w:color="auto" w:fill="auto"/>
            <w:noWrap/>
            <w:vAlign w:val="bottom"/>
            <w:hideMark/>
          </w:tcPr>
          <w:p w14:paraId="4B653D08"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10.53521*</w:t>
            </w:r>
          </w:p>
        </w:tc>
      </w:tr>
      <w:tr w:rsidR="00B267FC" w:rsidRPr="00BD122B" w14:paraId="772AAAC6"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7BC20D54"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2</w:t>
            </w:r>
          </w:p>
        </w:tc>
        <w:tc>
          <w:tcPr>
            <w:tcW w:w="1104" w:type="pct"/>
            <w:tcBorders>
              <w:top w:val="nil"/>
              <w:left w:val="nil"/>
              <w:bottom w:val="single" w:sz="4" w:space="0" w:color="auto"/>
              <w:right w:val="single" w:sz="4" w:space="0" w:color="auto"/>
            </w:tcBorders>
            <w:shd w:val="clear" w:color="auto" w:fill="auto"/>
            <w:noWrap/>
            <w:vAlign w:val="bottom"/>
            <w:hideMark/>
          </w:tcPr>
          <w:p w14:paraId="5E863BC9"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-159.9405</w:t>
            </w:r>
          </w:p>
        </w:tc>
        <w:tc>
          <w:tcPr>
            <w:tcW w:w="710" w:type="pct"/>
            <w:tcBorders>
              <w:top w:val="nil"/>
              <w:left w:val="nil"/>
              <w:bottom w:val="single" w:sz="4" w:space="0" w:color="auto"/>
              <w:right w:val="single" w:sz="4" w:space="0" w:color="auto"/>
            </w:tcBorders>
            <w:shd w:val="clear" w:color="auto" w:fill="auto"/>
            <w:noWrap/>
            <w:vAlign w:val="bottom"/>
            <w:hideMark/>
          </w:tcPr>
          <w:p w14:paraId="5EB079FD"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1.966300</w:t>
            </w:r>
          </w:p>
        </w:tc>
        <w:tc>
          <w:tcPr>
            <w:tcW w:w="710" w:type="pct"/>
            <w:tcBorders>
              <w:top w:val="nil"/>
              <w:left w:val="nil"/>
              <w:bottom w:val="single" w:sz="4" w:space="0" w:color="auto"/>
              <w:right w:val="single" w:sz="4" w:space="0" w:color="auto"/>
            </w:tcBorders>
            <w:shd w:val="clear" w:color="auto" w:fill="auto"/>
            <w:noWrap/>
            <w:vAlign w:val="bottom"/>
            <w:hideMark/>
          </w:tcPr>
          <w:p w14:paraId="3344D54C"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141.2726</w:t>
            </w:r>
          </w:p>
        </w:tc>
        <w:tc>
          <w:tcPr>
            <w:tcW w:w="710" w:type="pct"/>
            <w:tcBorders>
              <w:top w:val="nil"/>
              <w:left w:val="nil"/>
              <w:bottom w:val="single" w:sz="4" w:space="0" w:color="auto"/>
              <w:right w:val="single" w:sz="4" w:space="0" w:color="auto"/>
            </w:tcBorders>
            <w:shd w:val="clear" w:color="auto" w:fill="auto"/>
            <w:noWrap/>
            <w:vAlign w:val="bottom"/>
            <w:hideMark/>
          </w:tcPr>
          <w:p w14:paraId="72B79E2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10.62128</w:t>
            </w:r>
          </w:p>
        </w:tc>
        <w:tc>
          <w:tcPr>
            <w:tcW w:w="710" w:type="pct"/>
            <w:tcBorders>
              <w:top w:val="nil"/>
              <w:left w:val="nil"/>
              <w:bottom w:val="single" w:sz="4" w:space="0" w:color="auto"/>
              <w:right w:val="single" w:sz="4" w:space="0" w:color="auto"/>
            </w:tcBorders>
            <w:shd w:val="clear" w:color="auto" w:fill="auto"/>
            <w:noWrap/>
            <w:vAlign w:val="bottom"/>
            <w:hideMark/>
          </w:tcPr>
          <w:p w14:paraId="093AF3F8"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11.07933</w:t>
            </w:r>
          </w:p>
        </w:tc>
        <w:tc>
          <w:tcPr>
            <w:tcW w:w="710" w:type="pct"/>
            <w:tcBorders>
              <w:top w:val="nil"/>
              <w:left w:val="nil"/>
              <w:bottom w:val="single" w:sz="4" w:space="0" w:color="auto"/>
              <w:right w:val="single" w:sz="4" w:space="0" w:color="auto"/>
            </w:tcBorders>
            <w:shd w:val="clear" w:color="auto" w:fill="auto"/>
            <w:noWrap/>
            <w:vAlign w:val="bottom"/>
            <w:hideMark/>
          </w:tcPr>
          <w:p w14:paraId="35AE34C1"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10.77311</w:t>
            </w:r>
          </w:p>
        </w:tc>
      </w:tr>
      <w:tr w:rsidR="00B267FC" w:rsidRPr="00BD122B" w14:paraId="082C26D0"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3AE665E4"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3</w:t>
            </w:r>
          </w:p>
        </w:tc>
        <w:tc>
          <w:tcPr>
            <w:tcW w:w="1104" w:type="pct"/>
            <w:tcBorders>
              <w:top w:val="nil"/>
              <w:left w:val="nil"/>
              <w:bottom w:val="single" w:sz="4" w:space="0" w:color="auto"/>
              <w:right w:val="single" w:sz="4" w:space="0" w:color="auto"/>
            </w:tcBorders>
            <w:shd w:val="clear" w:color="auto" w:fill="auto"/>
            <w:noWrap/>
            <w:vAlign w:val="bottom"/>
            <w:hideMark/>
          </w:tcPr>
          <w:p w14:paraId="33DFAE53"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-158.3882</w:t>
            </w:r>
          </w:p>
        </w:tc>
        <w:tc>
          <w:tcPr>
            <w:tcW w:w="710" w:type="pct"/>
            <w:tcBorders>
              <w:top w:val="nil"/>
              <w:left w:val="nil"/>
              <w:bottom w:val="single" w:sz="4" w:space="0" w:color="auto"/>
              <w:right w:val="single" w:sz="4" w:space="0" w:color="auto"/>
            </w:tcBorders>
            <w:shd w:val="clear" w:color="auto" w:fill="auto"/>
            <w:noWrap/>
            <w:vAlign w:val="bottom"/>
            <w:hideMark/>
          </w:tcPr>
          <w:p w14:paraId="272F7F78"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2.425462</w:t>
            </w:r>
          </w:p>
        </w:tc>
        <w:tc>
          <w:tcPr>
            <w:tcW w:w="710" w:type="pct"/>
            <w:tcBorders>
              <w:top w:val="nil"/>
              <w:left w:val="nil"/>
              <w:bottom w:val="single" w:sz="4" w:space="0" w:color="auto"/>
              <w:right w:val="single" w:sz="4" w:space="0" w:color="auto"/>
            </w:tcBorders>
            <w:shd w:val="clear" w:color="auto" w:fill="auto"/>
            <w:noWrap/>
            <w:vAlign w:val="bottom"/>
            <w:hideMark/>
          </w:tcPr>
          <w:p w14:paraId="6439E5D9"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166.1485</w:t>
            </w:r>
          </w:p>
        </w:tc>
        <w:tc>
          <w:tcPr>
            <w:tcW w:w="710" w:type="pct"/>
            <w:tcBorders>
              <w:top w:val="nil"/>
              <w:left w:val="nil"/>
              <w:bottom w:val="single" w:sz="4" w:space="0" w:color="auto"/>
              <w:right w:val="single" w:sz="4" w:space="0" w:color="auto"/>
            </w:tcBorders>
            <w:shd w:val="clear" w:color="auto" w:fill="auto"/>
            <w:noWrap/>
            <w:vAlign w:val="bottom"/>
            <w:hideMark/>
          </w:tcPr>
          <w:p w14:paraId="1C33AC12"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10.77426</w:t>
            </w:r>
          </w:p>
        </w:tc>
        <w:tc>
          <w:tcPr>
            <w:tcW w:w="710" w:type="pct"/>
            <w:tcBorders>
              <w:top w:val="nil"/>
              <w:left w:val="nil"/>
              <w:bottom w:val="single" w:sz="4" w:space="0" w:color="auto"/>
              <w:right w:val="single" w:sz="4" w:space="0" w:color="auto"/>
            </w:tcBorders>
            <w:shd w:val="clear" w:color="auto" w:fill="auto"/>
            <w:noWrap/>
            <w:vAlign w:val="bottom"/>
            <w:hideMark/>
          </w:tcPr>
          <w:p w14:paraId="055CFA2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11.41552</w:t>
            </w:r>
          </w:p>
        </w:tc>
        <w:tc>
          <w:tcPr>
            <w:tcW w:w="710" w:type="pct"/>
            <w:tcBorders>
              <w:top w:val="nil"/>
              <w:left w:val="nil"/>
              <w:bottom w:val="single" w:sz="4" w:space="0" w:color="auto"/>
              <w:right w:val="single" w:sz="4" w:space="0" w:color="auto"/>
            </w:tcBorders>
            <w:shd w:val="clear" w:color="auto" w:fill="auto"/>
            <w:noWrap/>
            <w:vAlign w:val="bottom"/>
            <w:hideMark/>
          </w:tcPr>
          <w:p w14:paraId="5AF51B7B"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10.98682</w:t>
            </w:r>
          </w:p>
        </w:tc>
      </w:tr>
      <w:tr w:rsidR="00B267FC" w:rsidRPr="00BD122B" w14:paraId="173BBE75" w14:textId="77777777" w:rsidTr="00B267FC">
        <w:trPr>
          <w:trHeight w:val="315"/>
        </w:trPr>
        <w:tc>
          <w:tcPr>
            <w:tcW w:w="346" w:type="pct"/>
            <w:tcBorders>
              <w:top w:val="nil"/>
              <w:left w:val="single" w:sz="4" w:space="0" w:color="auto"/>
              <w:bottom w:val="single" w:sz="4" w:space="0" w:color="auto"/>
              <w:right w:val="single" w:sz="4" w:space="0" w:color="auto"/>
            </w:tcBorders>
            <w:shd w:val="clear" w:color="auto" w:fill="auto"/>
            <w:noWrap/>
            <w:vAlign w:val="bottom"/>
            <w:hideMark/>
          </w:tcPr>
          <w:p w14:paraId="20D9A6F9" w14:textId="77777777" w:rsidR="00B267FC" w:rsidRPr="00BD122B" w:rsidRDefault="00B267FC" w:rsidP="006D414F">
            <w:pPr>
              <w:spacing w:after="0" w:line="240" w:lineRule="auto"/>
              <w:jc w:val="right"/>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4</w:t>
            </w:r>
          </w:p>
        </w:tc>
        <w:tc>
          <w:tcPr>
            <w:tcW w:w="1104" w:type="pct"/>
            <w:tcBorders>
              <w:top w:val="nil"/>
              <w:left w:val="nil"/>
              <w:bottom w:val="single" w:sz="4" w:space="0" w:color="auto"/>
              <w:right w:val="single" w:sz="4" w:space="0" w:color="auto"/>
            </w:tcBorders>
            <w:shd w:val="clear" w:color="auto" w:fill="auto"/>
            <w:noWrap/>
            <w:vAlign w:val="bottom"/>
            <w:hideMark/>
          </w:tcPr>
          <w:p w14:paraId="58E754C7"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-156.2424</w:t>
            </w:r>
          </w:p>
        </w:tc>
        <w:tc>
          <w:tcPr>
            <w:tcW w:w="710" w:type="pct"/>
            <w:tcBorders>
              <w:top w:val="nil"/>
              <w:left w:val="nil"/>
              <w:bottom w:val="single" w:sz="4" w:space="0" w:color="auto"/>
              <w:right w:val="single" w:sz="4" w:space="0" w:color="auto"/>
            </w:tcBorders>
            <w:shd w:val="clear" w:color="auto" w:fill="auto"/>
            <w:noWrap/>
            <w:vAlign w:val="bottom"/>
            <w:hideMark/>
          </w:tcPr>
          <w:p w14:paraId="3DAC4A95"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3.084592</w:t>
            </w:r>
          </w:p>
        </w:tc>
        <w:tc>
          <w:tcPr>
            <w:tcW w:w="710" w:type="pct"/>
            <w:tcBorders>
              <w:top w:val="nil"/>
              <w:left w:val="nil"/>
              <w:bottom w:val="single" w:sz="4" w:space="0" w:color="auto"/>
              <w:right w:val="single" w:sz="4" w:space="0" w:color="auto"/>
            </w:tcBorders>
            <w:shd w:val="clear" w:color="auto" w:fill="auto"/>
            <w:noWrap/>
            <w:vAlign w:val="bottom"/>
            <w:hideMark/>
          </w:tcPr>
          <w:p w14:paraId="15B60C60"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189.7208</w:t>
            </w:r>
          </w:p>
        </w:tc>
        <w:tc>
          <w:tcPr>
            <w:tcW w:w="710" w:type="pct"/>
            <w:tcBorders>
              <w:top w:val="nil"/>
              <w:left w:val="nil"/>
              <w:bottom w:val="single" w:sz="4" w:space="0" w:color="auto"/>
              <w:right w:val="single" w:sz="4" w:space="0" w:color="auto"/>
            </w:tcBorders>
            <w:shd w:val="clear" w:color="auto" w:fill="auto"/>
            <w:noWrap/>
            <w:vAlign w:val="bottom"/>
            <w:hideMark/>
          </w:tcPr>
          <w:p w14:paraId="040574FA"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10.89015</w:t>
            </w:r>
          </w:p>
        </w:tc>
        <w:tc>
          <w:tcPr>
            <w:tcW w:w="710" w:type="pct"/>
            <w:tcBorders>
              <w:top w:val="nil"/>
              <w:left w:val="nil"/>
              <w:bottom w:val="single" w:sz="4" w:space="0" w:color="auto"/>
              <w:right w:val="single" w:sz="4" w:space="0" w:color="auto"/>
            </w:tcBorders>
            <w:shd w:val="clear" w:color="auto" w:fill="auto"/>
            <w:noWrap/>
            <w:vAlign w:val="bottom"/>
            <w:hideMark/>
          </w:tcPr>
          <w:p w14:paraId="606553D7"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11.71463</w:t>
            </w:r>
          </w:p>
        </w:tc>
        <w:tc>
          <w:tcPr>
            <w:tcW w:w="710" w:type="pct"/>
            <w:tcBorders>
              <w:top w:val="nil"/>
              <w:left w:val="nil"/>
              <w:bottom w:val="single" w:sz="4" w:space="0" w:color="auto"/>
              <w:right w:val="single" w:sz="4" w:space="0" w:color="auto"/>
            </w:tcBorders>
            <w:shd w:val="clear" w:color="auto" w:fill="auto"/>
            <w:noWrap/>
            <w:vAlign w:val="bottom"/>
            <w:hideMark/>
          </w:tcPr>
          <w:p w14:paraId="2A4E41B6" w14:textId="77777777" w:rsidR="00B267FC" w:rsidRPr="00BD122B" w:rsidRDefault="00B267FC" w:rsidP="006D414F">
            <w:pPr>
              <w:spacing w:after="0" w:line="240" w:lineRule="auto"/>
              <w:rPr>
                <w:rFonts w:ascii="Times New Roman" w:eastAsia="Times New Roman" w:hAnsi="Times New Roman" w:cs="Times New Roman"/>
                <w:color w:val="000000"/>
                <w:lang w:eastAsia="ru-RU"/>
              </w:rPr>
            </w:pPr>
            <w:r w:rsidRPr="00BD122B">
              <w:rPr>
                <w:rFonts w:ascii="Times New Roman" w:eastAsia="Times New Roman" w:hAnsi="Times New Roman" w:cs="Times New Roman"/>
                <w:color w:val="000000"/>
                <w:lang w:eastAsia="ru-RU"/>
              </w:rPr>
              <w:t> 11.16344</w:t>
            </w:r>
          </w:p>
        </w:tc>
      </w:tr>
    </w:tbl>
    <w:p w14:paraId="6A065216"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338A7">
        <w:rPr>
          <w:rFonts w:ascii="Times New Roman" w:hAnsi="Times New Roman" w:cs="Times New Roman"/>
          <w:sz w:val="28"/>
          <w:szCs w:val="28"/>
          <w:lang w:val="uk-UA"/>
        </w:rPr>
        <w:t>складено</w:t>
      </w:r>
      <w:r>
        <w:rPr>
          <w:rFonts w:ascii="Times New Roman" w:hAnsi="Times New Roman" w:cs="Times New Roman"/>
          <w:sz w:val="28"/>
          <w:szCs w:val="28"/>
          <w:lang w:val="uk-UA"/>
        </w:rPr>
        <w:t xml:space="preserve"> автором на основі</w:t>
      </w:r>
      <w:r w:rsidR="007338A7">
        <w:rPr>
          <w:rFonts w:ascii="Times New Roman" w:hAnsi="Times New Roman" w:cs="Times New Roman"/>
          <w:sz w:val="28"/>
          <w:szCs w:val="28"/>
          <w:lang w:val="uk-UA"/>
        </w:rPr>
        <w:t xml:space="preserve"> авторегресійного алалізу даних</w:t>
      </w:r>
      <w:r>
        <w:rPr>
          <w:rFonts w:ascii="Times New Roman" w:hAnsi="Times New Roman" w:cs="Times New Roman"/>
          <w:sz w:val="28"/>
          <w:szCs w:val="28"/>
          <w:lang w:val="uk-UA"/>
        </w:rPr>
        <w:t xml:space="preserve"> табл. Ґ.1.</w:t>
      </w:r>
    </w:p>
    <w:p w14:paraId="0F88100E"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Ґ.4.</w:t>
      </w:r>
    </w:p>
    <w:p w14:paraId="71DC9870"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VAR</w:t>
      </w:r>
      <w:r>
        <w:rPr>
          <w:rFonts w:ascii="Times New Roman" w:hAnsi="Times New Roman" w:cs="Times New Roman"/>
          <w:sz w:val="28"/>
          <w:szCs w:val="28"/>
          <w:lang w:val="uk-UA"/>
        </w:rPr>
        <w:t xml:space="preserve"> з одним лагом</w:t>
      </w:r>
      <w:r w:rsidRPr="00DB0178">
        <w:rPr>
          <w:rFonts w:ascii="Times New Roman" w:hAnsi="Times New Roman" w:cs="Times New Roman"/>
          <w:sz w:val="28"/>
          <w:szCs w:val="28"/>
        </w:rPr>
        <w:t xml:space="preserve"> </w:t>
      </w:r>
    </w:p>
    <w:tbl>
      <w:tblPr>
        <w:tblW w:w="5000" w:type="pct"/>
        <w:tblLook w:val="04A0" w:firstRow="1" w:lastRow="0" w:firstColumn="1" w:lastColumn="0" w:noHBand="0" w:noVBand="1"/>
      </w:tblPr>
      <w:tblGrid>
        <w:gridCol w:w="935"/>
        <w:gridCol w:w="1027"/>
        <w:gridCol w:w="938"/>
        <w:gridCol w:w="936"/>
        <w:gridCol w:w="936"/>
        <w:gridCol w:w="938"/>
        <w:gridCol w:w="936"/>
        <w:gridCol w:w="936"/>
        <w:gridCol w:w="938"/>
        <w:gridCol w:w="963"/>
        <w:gridCol w:w="938"/>
      </w:tblGrid>
      <w:tr w:rsidR="00B267FC" w:rsidRPr="00E82D30" w14:paraId="33EEFBE9" w14:textId="77777777" w:rsidTr="00B267FC">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D0F919"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09F10A0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Бразилія</w:t>
            </w:r>
          </w:p>
        </w:tc>
        <w:tc>
          <w:tcPr>
            <w:tcW w:w="455" w:type="pct"/>
            <w:tcBorders>
              <w:top w:val="single" w:sz="4" w:space="0" w:color="auto"/>
              <w:left w:val="nil"/>
              <w:bottom w:val="single" w:sz="4" w:space="0" w:color="auto"/>
              <w:right w:val="single" w:sz="4" w:space="0" w:color="auto"/>
            </w:tcBorders>
            <w:shd w:val="clear" w:color="auto" w:fill="auto"/>
            <w:noWrap/>
            <w:vAlign w:val="center"/>
            <w:hideMark/>
          </w:tcPr>
          <w:p w14:paraId="7F1A6F21"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342634DB"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Росія</w:t>
            </w: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38C696B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5" w:type="pct"/>
            <w:tcBorders>
              <w:top w:val="single" w:sz="4" w:space="0" w:color="auto"/>
              <w:left w:val="nil"/>
              <w:bottom w:val="single" w:sz="4" w:space="0" w:color="auto"/>
              <w:right w:val="single" w:sz="4" w:space="0" w:color="auto"/>
            </w:tcBorders>
            <w:shd w:val="clear" w:color="auto" w:fill="auto"/>
            <w:noWrap/>
            <w:vAlign w:val="center"/>
            <w:hideMark/>
          </w:tcPr>
          <w:p w14:paraId="3591C10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Індія</w:t>
            </w: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33A7FB3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4E5E6C7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Китай</w:t>
            </w:r>
          </w:p>
        </w:tc>
        <w:tc>
          <w:tcPr>
            <w:tcW w:w="455" w:type="pct"/>
            <w:tcBorders>
              <w:top w:val="single" w:sz="4" w:space="0" w:color="auto"/>
              <w:left w:val="nil"/>
              <w:bottom w:val="single" w:sz="4" w:space="0" w:color="auto"/>
              <w:right w:val="single" w:sz="4" w:space="0" w:color="auto"/>
            </w:tcBorders>
            <w:shd w:val="clear" w:color="auto" w:fill="auto"/>
            <w:noWrap/>
            <w:vAlign w:val="center"/>
            <w:hideMark/>
          </w:tcPr>
          <w:p w14:paraId="1773DD2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single" w:sz="4" w:space="0" w:color="auto"/>
              <w:left w:val="nil"/>
              <w:bottom w:val="single" w:sz="4" w:space="0" w:color="auto"/>
              <w:right w:val="single" w:sz="4" w:space="0" w:color="auto"/>
            </w:tcBorders>
            <w:shd w:val="clear" w:color="auto" w:fill="auto"/>
            <w:noWrap/>
            <w:vAlign w:val="center"/>
            <w:hideMark/>
          </w:tcPr>
          <w:p w14:paraId="52F73B44" w14:textId="77777777" w:rsidR="00B267FC" w:rsidRPr="00E82D30" w:rsidRDefault="00B267FC" w:rsidP="006D414F">
            <w:pPr>
              <w:spacing w:after="0" w:line="240" w:lineRule="auto"/>
              <w:jc w:val="center"/>
              <w:rPr>
                <w:rFonts w:ascii="Times New Roman" w:eastAsia="Times New Roman" w:hAnsi="Times New Roman" w:cs="Times New Roman"/>
                <w:color w:val="000000"/>
                <w:lang w:val="uk-UA" w:eastAsia="ru-RU"/>
              </w:rPr>
            </w:pPr>
          </w:p>
          <w:p w14:paraId="71A9785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Польща</w:t>
            </w:r>
          </w:p>
        </w:tc>
        <w:tc>
          <w:tcPr>
            <w:tcW w:w="455" w:type="pct"/>
            <w:tcBorders>
              <w:top w:val="single" w:sz="4" w:space="0" w:color="auto"/>
              <w:left w:val="nil"/>
              <w:bottom w:val="single" w:sz="4" w:space="0" w:color="auto"/>
              <w:right w:val="single" w:sz="4" w:space="0" w:color="auto"/>
            </w:tcBorders>
            <w:shd w:val="clear" w:color="auto" w:fill="auto"/>
            <w:noWrap/>
            <w:vAlign w:val="center"/>
            <w:hideMark/>
          </w:tcPr>
          <w:p w14:paraId="0D7A9D3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r>
      <w:tr w:rsidR="00B267FC" w:rsidRPr="00E82D30" w14:paraId="4C6394D8" w14:textId="77777777" w:rsidTr="00B267FC">
        <w:trPr>
          <w:trHeight w:val="3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7242EFC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0CF6D40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w:t>
            </w:r>
          </w:p>
        </w:tc>
        <w:tc>
          <w:tcPr>
            <w:tcW w:w="455" w:type="pct"/>
            <w:tcBorders>
              <w:top w:val="nil"/>
              <w:left w:val="nil"/>
              <w:bottom w:val="single" w:sz="4" w:space="0" w:color="auto"/>
              <w:right w:val="single" w:sz="4" w:space="0" w:color="auto"/>
            </w:tcBorders>
            <w:shd w:val="clear" w:color="auto" w:fill="auto"/>
            <w:vAlign w:val="center"/>
            <w:hideMark/>
          </w:tcPr>
          <w:p w14:paraId="743200A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w:t>
            </w:r>
          </w:p>
        </w:tc>
        <w:tc>
          <w:tcPr>
            <w:tcW w:w="454" w:type="pct"/>
            <w:tcBorders>
              <w:top w:val="nil"/>
              <w:left w:val="nil"/>
              <w:bottom w:val="single" w:sz="4" w:space="0" w:color="auto"/>
              <w:right w:val="single" w:sz="4" w:space="0" w:color="auto"/>
            </w:tcBorders>
            <w:shd w:val="clear" w:color="auto" w:fill="auto"/>
            <w:noWrap/>
            <w:vAlign w:val="center"/>
            <w:hideMark/>
          </w:tcPr>
          <w:p w14:paraId="3D5062F5"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w:t>
            </w:r>
          </w:p>
        </w:tc>
        <w:tc>
          <w:tcPr>
            <w:tcW w:w="454" w:type="pct"/>
            <w:tcBorders>
              <w:top w:val="nil"/>
              <w:left w:val="nil"/>
              <w:bottom w:val="single" w:sz="4" w:space="0" w:color="auto"/>
              <w:right w:val="single" w:sz="4" w:space="0" w:color="auto"/>
            </w:tcBorders>
            <w:shd w:val="clear" w:color="auto" w:fill="auto"/>
            <w:noWrap/>
            <w:vAlign w:val="center"/>
            <w:hideMark/>
          </w:tcPr>
          <w:p w14:paraId="4FF12BB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w:t>
            </w:r>
          </w:p>
        </w:tc>
        <w:tc>
          <w:tcPr>
            <w:tcW w:w="455" w:type="pct"/>
            <w:tcBorders>
              <w:top w:val="nil"/>
              <w:left w:val="nil"/>
              <w:bottom w:val="single" w:sz="4" w:space="0" w:color="auto"/>
              <w:right w:val="single" w:sz="4" w:space="0" w:color="auto"/>
            </w:tcBorders>
            <w:shd w:val="clear" w:color="auto" w:fill="auto"/>
            <w:vAlign w:val="center"/>
            <w:hideMark/>
          </w:tcPr>
          <w:p w14:paraId="7227F09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w:t>
            </w:r>
          </w:p>
        </w:tc>
        <w:tc>
          <w:tcPr>
            <w:tcW w:w="454" w:type="pct"/>
            <w:tcBorders>
              <w:top w:val="nil"/>
              <w:left w:val="nil"/>
              <w:bottom w:val="single" w:sz="4" w:space="0" w:color="auto"/>
              <w:right w:val="single" w:sz="4" w:space="0" w:color="auto"/>
            </w:tcBorders>
            <w:shd w:val="clear" w:color="auto" w:fill="auto"/>
            <w:vAlign w:val="center"/>
            <w:hideMark/>
          </w:tcPr>
          <w:p w14:paraId="01459F29"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w:t>
            </w:r>
          </w:p>
        </w:tc>
        <w:tc>
          <w:tcPr>
            <w:tcW w:w="454" w:type="pct"/>
            <w:tcBorders>
              <w:top w:val="nil"/>
              <w:left w:val="nil"/>
              <w:bottom w:val="single" w:sz="4" w:space="0" w:color="auto"/>
              <w:right w:val="single" w:sz="4" w:space="0" w:color="auto"/>
            </w:tcBorders>
            <w:shd w:val="clear" w:color="auto" w:fill="auto"/>
            <w:vAlign w:val="center"/>
            <w:hideMark/>
          </w:tcPr>
          <w:p w14:paraId="66F7945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w:t>
            </w:r>
          </w:p>
        </w:tc>
        <w:tc>
          <w:tcPr>
            <w:tcW w:w="455" w:type="pct"/>
            <w:tcBorders>
              <w:top w:val="nil"/>
              <w:left w:val="nil"/>
              <w:bottom w:val="single" w:sz="4" w:space="0" w:color="auto"/>
              <w:right w:val="single" w:sz="4" w:space="0" w:color="auto"/>
            </w:tcBorders>
            <w:shd w:val="clear" w:color="auto" w:fill="auto"/>
            <w:vAlign w:val="center"/>
            <w:hideMark/>
          </w:tcPr>
          <w:p w14:paraId="4302295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w:t>
            </w:r>
          </w:p>
        </w:tc>
        <w:tc>
          <w:tcPr>
            <w:tcW w:w="454" w:type="pct"/>
            <w:tcBorders>
              <w:top w:val="nil"/>
              <w:left w:val="nil"/>
              <w:bottom w:val="single" w:sz="4" w:space="0" w:color="auto"/>
              <w:right w:val="single" w:sz="4" w:space="0" w:color="auto"/>
            </w:tcBorders>
            <w:shd w:val="clear" w:color="auto" w:fill="auto"/>
            <w:vAlign w:val="center"/>
            <w:hideMark/>
          </w:tcPr>
          <w:p w14:paraId="44F8D735"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w:t>
            </w:r>
          </w:p>
        </w:tc>
        <w:tc>
          <w:tcPr>
            <w:tcW w:w="455" w:type="pct"/>
            <w:tcBorders>
              <w:top w:val="nil"/>
              <w:left w:val="nil"/>
              <w:bottom w:val="single" w:sz="4" w:space="0" w:color="auto"/>
              <w:right w:val="single" w:sz="4" w:space="0" w:color="auto"/>
            </w:tcBorders>
            <w:shd w:val="clear" w:color="auto" w:fill="auto"/>
            <w:vAlign w:val="center"/>
            <w:hideMark/>
          </w:tcPr>
          <w:p w14:paraId="1964D59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w:t>
            </w:r>
          </w:p>
        </w:tc>
      </w:tr>
      <w:tr w:rsidR="00B267FC" w:rsidRPr="00E82D30" w14:paraId="1182A9AF" w14:textId="77777777" w:rsidTr="00B267FC">
        <w:trPr>
          <w:trHeight w:val="3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2351EDC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CA(-1)</w:t>
            </w:r>
          </w:p>
        </w:tc>
        <w:tc>
          <w:tcPr>
            <w:tcW w:w="454" w:type="pct"/>
            <w:tcBorders>
              <w:top w:val="nil"/>
              <w:left w:val="nil"/>
              <w:bottom w:val="single" w:sz="4" w:space="0" w:color="auto"/>
              <w:right w:val="single" w:sz="4" w:space="0" w:color="auto"/>
            </w:tcBorders>
            <w:shd w:val="clear" w:color="auto" w:fill="auto"/>
            <w:vAlign w:val="center"/>
            <w:hideMark/>
          </w:tcPr>
          <w:p w14:paraId="191B8D7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0.8210</w:t>
            </w:r>
          </w:p>
        </w:tc>
        <w:tc>
          <w:tcPr>
            <w:tcW w:w="455" w:type="pct"/>
            <w:tcBorders>
              <w:top w:val="nil"/>
              <w:left w:val="nil"/>
              <w:bottom w:val="single" w:sz="4" w:space="0" w:color="auto"/>
              <w:right w:val="single" w:sz="4" w:space="0" w:color="auto"/>
            </w:tcBorders>
            <w:shd w:val="clear" w:color="auto" w:fill="auto"/>
            <w:vAlign w:val="center"/>
            <w:hideMark/>
          </w:tcPr>
          <w:p w14:paraId="510EBB1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-0.2373</w:t>
            </w:r>
          </w:p>
        </w:tc>
        <w:tc>
          <w:tcPr>
            <w:tcW w:w="454" w:type="pct"/>
            <w:tcBorders>
              <w:top w:val="nil"/>
              <w:left w:val="nil"/>
              <w:bottom w:val="single" w:sz="4" w:space="0" w:color="auto"/>
              <w:right w:val="single" w:sz="4" w:space="0" w:color="auto"/>
            </w:tcBorders>
            <w:shd w:val="clear" w:color="auto" w:fill="auto"/>
            <w:noWrap/>
            <w:vAlign w:val="center"/>
            <w:hideMark/>
          </w:tcPr>
          <w:p w14:paraId="3D2D19C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0.3011</w:t>
            </w:r>
          </w:p>
        </w:tc>
        <w:tc>
          <w:tcPr>
            <w:tcW w:w="454" w:type="pct"/>
            <w:tcBorders>
              <w:top w:val="nil"/>
              <w:left w:val="nil"/>
              <w:bottom w:val="single" w:sz="4" w:space="0" w:color="auto"/>
              <w:right w:val="single" w:sz="4" w:space="0" w:color="auto"/>
            </w:tcBorders>
            <w:shd w:val="clear" w:color="auto" w:fill="auto"/>
            <w:noWrap/>
            <w:vAlign w:val="center"/>
            <w:hideMark/>
          </w:tcPr>
          <w:p w14:paraId="0643DE9D"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0.2704</w:t>
            </w:r>
          </w:p>
        </w:tc>
        <w:tc>
          <w:tcPr>
            <w:tcW w:w="455" w:type="pct"/>
            <w:tcBorders>
              <w:top w:val="nil"/>
              <w:left w:val="nil"/>
              <w:bottom w:val="single" w:sz="4" w:space="0" w:color="auto"/>
              <w:right w:val="single" w:sz="4" w:space="0" w:color="auto"/>
            </w:tcBorders>
            <w:shd w:val="clear" w:color="auto" w:fill="auto"/>
            <w:vAlign w:val="center"/>
            <w:hideMark/>
          </w:tcPr>
          <w:p w14:paraId="74BFDA4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0.6368</w:t>
            </w:r>
          </w:p>
        </w:tc>
        <w:tc>
          <w:tcPr>
            <w:tcW w:w="454" w:type="pct"/>
            <w:tcBorders>
              <w:top w:val="nil"/>
              <w:left w:val="nil"/>
              <w:bottom w:val="single" w:sz="4" w:space="0" w:color="auto"/>
              <w:right w:val="single" w:sz="4" w:space="0" w:color="auto"/>
            </w:tcBorders>
            <w:shd w:val="clear" w:color="auto" w:fill="auto"/>
            <w:vAlign w:val="center"/>
            <w:hideMark/>
          </w:tcPr>
          <w:p w14:paraId="7F263DF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0.1378</w:t>
            </w:r>
          </w:p>
        </w:tc>
        <w:tc>
          <w:tcPr>
            <w:tcW w:w="454" w:type="pct"/>
            <w:tcBorders>
              <w:top w:val="nil"/>
              <w:left w:val="nil"/>
              <w:bottom w:val="single" w:sz="4" w:space="0" w:color="auto"/>
              <w:right w:val="single" w:sz="4" w:space="0" w:color="auto"/>
            </w:tcBorders>
            <w:shd w:val="clear" w:color="auto" w:fill="auto"/>
            <w:vAlign w:val="center"/>
            <w:hideMark/>
          </w:tcPr>
          <w:p w14:paraId="792535E0"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0.2847</w:t>
            </w:r>
          </w:p>
        </w:tc>
        <w:tc>
          <w:tcPr>
            <w:tcW w:w="455" w:type="pct"/>
            <w:tcBorders>
              <w:top w:val="nil"/>
              <w:left w:val="nil"/>
              <w:bottom w:val="single" w:sz="4" w:space="0" w:color="auto"/>
              <w:right w:val="single" w:sz="4" w:space="0" w:color="auto"/>
            </w:tcBorders>
            <w:shd w:val="clear" w:color="auto" w:fill="auto"/>
            <w:vAlign w:val="center"/>
            <w:hideMark/>
          </w:tcPr>
          <w:p w14:paraId="2390D54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0.0193</w:t>
            </w:r>
          </w:p>
        </w:tc>
        <w:tc>
          <w:tcPr>
            <w:tcW w:w="454" w:type="pct"/>
            <w:tcBorders>
              <w:top w:val="nil"/>
              <w:left w:val="nil"/>
              <w:bottom w:val="single" w:sz="4" w:space="0" w:color="auto"/>
              <w:right w:val="single" w:sz="4" w:space="0" w:color="auto"/>
            </w:tcBorders>
            <w:shd w:val="clear" w:color="auto" w:fill="auto"/>
            <w:vAlign w:val="center"/>
            <w:hideMark/>
          </w:tcPr>
          <w:p w14:paraId="0652C4DC"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0.5533</w:t>
            </w:r>
          </w:p>
        </w:tc>
        <w:tc>
          <w:tcPr>
            <w:tcW w:w="455" w:type="pct"/>
            <w:tcBorders>
              <w:top w:val="nil"/>
              <w:left w:val="nil"/>
              <w:bottom w:val="single" w:sz="4" w:space="0" w:color="auto"/>
              <w:right w:val="single" w:sz="4" w:space="0" w:color="auto"/>
            </w:tcBorders>
            <w:shd w:val="clear" w:color="auto" w:fill="auto"/>
            <w:vAlign w:val="center"/>
            <w:hideMark/>
          </w:tcPr>
          <w:p w14:paraId="3056EB03"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-0.6278</w:t>
            </w:r>
          </w:p>
        </w:tc>
      </w:tr>
      <w:tr w:rsidR="00B267FC" w:rsidRPr="00E82D30" w14:paraId="7F48E9FC"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5CB45F0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0EADD80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(0.102</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3E45212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(0.224</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7D1630E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(0.166</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57601125"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(0.497</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1B7EADDB"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(0.127</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65E0763C"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(0.210)</w:t>
            </w:r>
          </w:p>
        </w:tc>
        <w:tc>
          <w:tcPr>
            <w:tcW w:w="454" w:type="pct"/>
            <w:tcBorders>
              <w:top w:val="nil"/>
              <w:left w:val="nil"/>
              <w:bottom w:val="single" w:sz="4" w:space="0" w:color="auto"/>
              <w:right w:val="single" w:sz="4" w:space="0" w:color="auto"/>
            </w:tcBorders>
            <w:shd w:val="clear" w:color="auto" w:fill="auto"/>
            <w:vAlign w:val="center"/>
            <w:hideMark/>
          </w:tcPr>
          <w:p w14:paraId="6F24C72B"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(0.176)</w:t>
            </w:r>
          </w:p>
        </w:tc>
        <w:tc>
          <w:tcPr>
            <w:tcW w:w="455" w:type="pct"/>
            <w:tcBorders>
              <w:top w:val="nil"/>
              <w:left w:val="nil"/>
              <w:bottom w:val="single" w:sz="4" w:space="0" w:color="auto"/>
              <w:right w:val="single" w:sz="4" w:space="0" w:color="auto"/>
            </w:tcBorders>
            <w:shd w:val="clear" w:color="auto" w:fill="auto"/>
            <w:vAlign w:val="center"/>
            <w:hideMark/>
          </w:tcPr>
          <w:p w14:paraId="70F9A19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(0.405)</w:t>
            </w:r>
          </w:p>
        </w:tc>
        <w:tc>
          <w:tcPr>
            <w:tcW w:w="454" w:type="pct"/>
            <w:tcBorders>
              <w:top w:val="nil"/>
              <w:left w:val="nil"/>
              <w:bottom w:val="single" w:sz="4" w:space="0" w:color="auto"/>
              <w:right w:val="single" w:sz="4" w:space="0" w:color="auto"/>
            </w:tcBorders>
            <w:shd w:val="clear" w:color="auto" w:fill="auto"/>
            <w:vAlign w:val="center"/>
            <w:hideMark/>
          </w:tcPr>
          <w:p w14:paraId="33BA4B45"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(0.134)</w:t>
            </w:r>
          </w:p>
        </w:tc>
        <w:tc>
          <w:tcPr>
            <w:tcW w:w="455" w:type="pct"/>
            <w:tcBorders>
              <w:top w:val="nil"/>
              <w:left w:val="nil"/>
              <w:bottom w:val="single" w:sz="4" w:space="0" w:color="auto"/>
              <w:right w:val="single" w:sz="4" w:space="0" w:color="auto"/>
            </w:tcBorders>
            <w:shd w:val="clear" w:color="auto" w:fill="auto"/>
            <w:vAlign w:val="center"/>
            <w:hideMark/>
          </w:tcPr>
          <w:p w14:paraId="0CE66F4F"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(0.360)</w:t>
            </w:r>
          </w:p>
        </w:tc>
      </w:tr>
      <w:tr w:rsidR="00B267FC" w:rsidRPr="00E82D30" w14:paraId="453A9990"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2B4562E8"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1FF0299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[ 7.984</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5B782805" w14:textId="6250B3A8"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[-1.05</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2BA4416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[ 1.808]</w:t>
            </w:r>
          </w:p>
        </w:tc>
        <w:tc>
          <w:tcPr>
            <w:tcW w:w="454" w:type="pct"/>
            <w:tcBorders>
              <w:top w:val="nil"/>
              <w:left w:val="nil"/>
              <w:bottom w:val="single" w:sz="4" w:space="0" w:color="auto"/>
              <w:right w:val="single" w:sz="4" w:space="0" w:color="auto"/>
            </w:tcBorders>
            <w:shd w:val="clear" w:color="auto" w:fill="auto"/>
            <w:noWrap/>
            <w:vAlign w:val="center"/>
            <w:hideMark/>
          </w:tcPr>
          <w:p w14:paraId="576EC4D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[ 0.543</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4F83636C" w14:textId="659FFBE8"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[ 4.98]</w:t>
            </w:r>
          </w:p>
        </w:tc>
        <w:tc>
          <w:tcPr>
            <w:tcW w:w="454" w:type="pct"/>
            <w:tcBorders>
              <w:top w:val="nil"/>
              <w:left w:val="nil"/>
              <w:bottom w:val="single" w:sz="4" w:space="0" w:color="auto"/>
              <w:right w:val="single" w:sz="4" w:space="0" w:color="auto"/>
            </w:tcBorders>
            <w:shd w:val="clear" w:color="auto" w:fill="auto"/>
            <w:vAlign w:val="center"/>
            <w:hideMark/>
          </w:tcPr>
          <w:p w14:paraId="7E89F9DA" w14:textId="458FDAE8"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[ 0.65]</w:t>
            </w:r>
          </w:p>
        </w:tc>
        <w:tc>
          <w:tcPr>
            <w:tcW w:w="454" w:type="pct"/>
            <w:tcBorders>
              <w:top w:val="nil"/>
              <w:left w:val="nil"/>
              <w:bottom w:val="single" w:sz="4" w:space="0" w:color="auto"/>
              <w:right w:val="single" w:sz="4" w:space="0" w:color="auto"/>
            </w:tcBorders>
            <w:shd w:val="clear" w:color="auto" w:fill="auto"/>
            <w:vAlign w:val="center"/>
            <w:hideMark/>
          </w:tcPr>
          <w:p w14:paraId="0E431550" w14:textId="3ACDD823"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[ 1.61]</w:t>
            </w:r>
          </w:p>
        </w:tc>
        <w:tc>
          <w:tcPr>
            <w:tcW w:w="455" w:type="pct"/>
            <w:tcBorders>
              <w:top w:val="nil"/>
              <w:left w:val="nil"/>
              <w:bottom w:val="single" w:sz="4" w:space="0" w:color="auto"/>
              <w:right w:val="single" w:sz="4" w:space="0" w:color="auto"/>
            </w:tcBorders>
            <w:shd w:val="clear" w:color="auto" w:fill="auto"/>
            <w:vAlign w:val="center"/>
            <w:hideMark/>
          </w:tcPr>
          <w:p w14:paraId="3E954DF1" w14:textId="05E99919"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[ 0.04]</w:t>
            </w:r>
          </w:p>
        </w:tc>
        <w:tc>
          <w:tcPr>
            <w:tcW w:w="454" w:type="pct"/>
            <w:tcBorders>
              <w:top w:val="nil"/>
              <w:left w:val="nil"/>
              <w:bottom w:val="single" w:sz="4" w:space="0" w:color="auto"/>
              <w:right w:val="single" w:sz="4" w:space="0" w:color="auto"/>
            </w:tcBorders>
            <w:shd w:val="clear" w:color="auto" w:fill="auto"/>
            <w:vAlign w:val="center"/>
            <w:hideMark/>
          </w:tcPr>
          <w:p w14:paraId="00DBF304" w14:textId="6DA31A83"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[ 4.10]</w:t>
            </w:r>
          </w:p>
        </w:tc>
        <w:tc>
          <w:tcPr>
            <w:tcW w:w="455" w:type="pct"/>
            <w:tcBorders>
              <w:top w:val="nil"/>
              <w:left w:val="nil"/>
              <w:bottom w:val="single" w:sz="4" w:space="0" w:color="auto"/>
              <w:right w:val="single" w:sz="4" w:space="0" w:color="auto"/>
            </w:tcBorders>
            <w:shd w:val="clear" w:color="auto" w:fill="auto"/>
            <w:vAlign w:val="center"/>
            <w:hideMark/>
          </w:tcPr>
          <w:p w14:paraId="1106997A" w14:textId="253D09E7"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[-1.74]</w:t>
            </w:r>
          </w:p>
        </w:tc>
      </w:tr>
      <w:tr w:rsidR="00B267FC" w:rsidRPr="00E82D30" w14:paraId="7FAB8714"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7422102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NCI(-1)</w:t>
            </w:r>
          </w:p>
        </w:tc>
        <w:tc>
          <w:tcPr>
            <w:tcW w:w="454" w:type="pct"/>
            <w:tcBorders>
              <w:top w:val="nil"/>
              <w:left w:val="nil"/>
              <w:bottom w:val="single" w:sz="4" w:space="0" w:color="auto"/>
              <w:right w:val="single" w:sz="4" w:space="0" w:color="auto"/>
            </w:tcBorders>
            <w:shd w:val="clear" w:color="auto" w:fill="auto"/>
            <w:vAlign w:val="center"/>
            <w:hideMark/>
          </w:tcPr>
          <w:p w14:paraId="59D27A70"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0.0295</w:t>
            </w:r>
          </w:p>
        </w:tc>
        <w:tc>
          <w:tcPr>
            <w:tcW w:w="455" w:type="pct"/>
            <w:tcBorders>
              <w:top w:val="nil"/>
              <w:left w:val="nil"/>
              <w:bottom w:val="single" w:sz="4" w:space="0" w:color="auto"/>
              <w:right w:val="single" w:sz="4" w:space="0" w:color="auto"/>
            </w:tcBorders>
            <w:shd w:val="clear" w:color="auto" w:fill="auto"/>
            <w:vAlign w:val="center"/>
            <w:hideMark/>
          </w:tcPr>
          <w:p w14:paraId="7AB0059B"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0.4609</w:t>
            </w:r>
          </w:p>
        </w:tc>
        <w:tc>
          <w:tcPr>
            <w:tcW w:w="454" w:type="pct"/>
            <w:tcBorders>
              <w:top w:val="nil"/>
              <w:left w:val="nil"/>
              <w:bottom w:val="single" w:sz="4" w:space="0" w:color="auto"/>
              <w:right w:val="single" w:sz="4" w:space="0" w:color="auto"/>
            </w:tcBorders>
            <w:shd w:val="clear" w:color="auto" w:fill="auto"/>
            <w:noWrap/>
            <w:vAlign w:val="center"/>
            <w:hideMark/>
          </w:tcPr>
          <w:p w14:paraId="4DD4133A"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0.0490</w:t>
            </w:r>
          </w:p>
        </w:tc>
        <w:tc>
          <w:tcPr>
            <w:tcW w:w="454" w:type="pct"/>
            <w:tcBorders>
              <w:top w:val="nil"/>
              <w:left w:val="nil"/>
              <w:bottom w:val="single" w:sz="4" w:space="0" w:color="auto"/>
              <w:right w:val="single" w:sz="4" w:space="0" w:color="auto"/>
            </w:tcBorders>
            <w:shd w:val="clear" w:color="auto" w:fill="auto"/>
            <w:noWrap/>
            <w:vAlign w:val="center"/>
            <w:hideMark/>
          </w:tcPr>
          <w:p w14:paraId="5BF28517"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0.2171</w:t>
            </w:r>
          </w:p>
        </w:tc>
        <w:tc>
          <w:tcPr>
            <w:tcW w:w="455" w:type="pct"/>
            <w:tcBorders>
              <w:top w:val="nil"/>
              <w:left w:val="nil"/>
              <w:bottom w:val="single" w:sz="4" w:space="0" w:color="auto"/>
              <w:right w:val="single" w:sz="4" w:space="0" w:color="auto"/>
            </w:tcBorders>
            <w:shd w:val="clear" w:color="auto" w:fill="auto"/>
            <w:vAlign w:val="center"/>
            <w:hideMark/>
          </w:tcPr>
          <w:p w14:paraId="01E8A837"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0.0335</w:t>
            </w:r>
          </w:p>
        </w:tc>
        <w:tc>
          <w:tcPr>
            <w:tcW w:w="454" w:type="pct"/>
            <w:tcBorders>
              <w:top w:val="nil"/>
              <w:left w:val="nil"/>
              <w:bottom w:val="single" w:sz="4" w:space="0" w:color="auto"/>
              <w:right w:val="single" w:sz="4" w:space="0" w:color="auto"/>
            </w:tcBorders>
            <w:shd w:val="clear" w:color="auto" w:fill="auto"/>
            <w:vAlign w:val="center"/>
            <w:hideMark/>
          </w:tcPr>
          <w:p w14:paraId="5589E5D3"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0.3186</w:t>
            </w:r>
          </w:p>
        </w:tc>
        <w:tc>
          <w:tcPr>
            <w:tcW w:w="454" w:type="pct"/>
            <w:tcBorders>
              <w:top w:val="nil"/>
              <w:left w:val="nil"/>
              <w:bottom w:val="single" w:sz="4" w:space="0" w:color="auto"/>
              <w:right w:val="single" w:sz="4" w:space="0" w:color="auto"/>
            </w:tcBorders>
            <w:shd w:val="clear" w:color="auto" w:fill="auto"/>
            <w:vAlign w:val="center"/>
            <w:hideMark/>
          </w:tcPr>
          <w:p w14:paraId="2642B110"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-0.1389</w:t>
            </w:r>
          </w:p>
        </w:tc>
        <w:tc>
          <w:tcPr>
            <w:tcW w:w="455" w:type="pct"/>
            <w:tcBorders>
              <w:top w:val="nil"/>
              <w:left w:val="nil"/>
              <w:bottom w:val="single" w:sz="4" w:space="0" w:color="auto"/>
              <w:right w:val="single" w:sz="4" w:space="0" w:color="auto"/>
            </w:tcBorders>
            <w:shd w:val="clear" w:color="auto" w:fill="auto"/>
            <w:vAlign w:val="center"/>
            <w:hideMark/>
          </w:tcPr>
          <w:p w14:paraId="678F8262"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0.7066</w:t>
            </w:r>
          </w:p>
        </w:tc>
        <w:tc>
          <w:tcPr>
            <w:tcW w:w="454" w:type="pct"/>
            <w:tcBorders>
              <w:top w:val="nil"/>
              <w:left w:val="nil"/>
              <w:bottom w:val="single" w:sz="4" w:space="0" w:color="auto"/>
              <w:right w:val="single" w:sz="4" w:space="0" w:color="auto"/>
            </w:tcBorders>
            <w:shd w:val="clear" w:color="auto" w:fill="auto"/>
            <w:vAlign w:val="center"/>
            <w:hideMark/>
          </w:tcPr>
          <w:p w14:paraId="0789E610"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-0.1747</w:t>
            </w:r>
          </w:p>
        </w:tc>
        <w:tc>
          <w:tcPr>
            <w:tcW w:w="455" w:type="pct"/>
            <w:tcBorders>
              <w:top w:val="nil"/>
              <w:left w:val="nil"/>
              <w:bottom w:val="single" w:sz="4" w:space="0" w:color="auto"/>
              <w:right w:val="single" w:sz="4" w:space="0" w:color="auto"/>
            </w:tcBorders>
            <w:shd w:val="clear" w:color="auto" w:fill="auto"/>
            <w:vAlign w:val="center"/>
            <w:hideMark/>
          </w:tcPr>
          <w:p w14:paraId="504B9BF9"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0.3191</w:t>
            </w:r>
          </w:p>
        </w:tc>
      </w:tr>
      <w:tr w:rsidR="00B267FC" w:rsidRPr="00E82D30" w14:paraId="213BFA35"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726A127C"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6A54019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(0.076</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33CD5F3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(0.166</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68CA694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(0.056</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38363172"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(0.169</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1213BC08"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(0.104</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1A213BA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(0.171</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07FB1B3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(0.075</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4750C04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(0.173</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7FECA0A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(0.068</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33DC307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(0.182</w:t>
            </w:r>
            <w:r w:rsidRPr="00DB0178">
              <w:rPr>
                <w:rFonts w:ascii="Times New Roman" w:eastAsia="Times New Roman" w:hAnsi="Times New Roman" w:cs="Times New Roman"/>
                <w:color w:val="000000"/>
                <w:lang w:eastAsia="ru-RU"/>
              </w:rPr>
              <w:t>)</w:t>
            </w:r>
          </w:p>
        </w:tc>
      </w:tr>
      <w:tr w:rsidR="00B267FC" w:rsidRPr="00E82D30" w14:paraId="052D3898"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14FA86D8"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6A13B9CC"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[ 0.388</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11CBC332" w14:textId="13E3AEB4" w:rsidR="00B267FC" w:rsidRPr="00DB0178" w:rsidRDefault="00C372FF"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[ 2.77</w:t>
            </w:r>
            <w:r w:rsidR="00B267FC"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510C00D9"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[ 0.863]</w:t>
            </w:r>
          </w:p>
        </w:tc>
        <w:tc>
          <w:tcPr>
            <w:tcW w:w="454" w:type="pct"/>
            <w:tcBorders>
              <w:top w:val="nil"/>
              <w:left w:val="nil"/>
              <w:bottom w:val="single" w:sz="4" w:space="0" w:color="auto"/>
              <w:right w:val="single" w:sz="4" w:space="0" w:color="auto"/>
            </w:tcBorders>
            <w:shd w:val="clear" w:color="auto" w:fill="auto"/>
            <w:noWrap/>
            <w:vAlign w:val="center"/>
            <w:hideMark/>
          </w:tcPr>
          <w:p w14:paraId="54895AB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[ 1.280]</w:t>
            </w:r>
          </w:p>
        </w:tc>
        <w:tc>
          <w:tcPr>
            <w:tcW w:w="455" w:type="pct"/>
            <w:tcBorders>
              <w:top w:val="nil"/>
              <w:left w:val="nil"/>
              <w:bottom w:val="single" w:sz="4" w:space="0" w:color="auto"/>
              <w:right w:val="single" w:sz="4" w:space="0" w:color="auto"/>
            </w:tcBorders>
            <w:shd w:val="clear" w:color="auto" w:fill="auto"/>
            <w:vAlign w:val="center"/>
            <w:hideMark/>
          </w:tcPr>
          <w:p w14:paraId="34696503" w14:textId="20B1FDD8"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[ 0.32]</w:t>
            </w:r>
          </w:p>
        </w:tc>
        <w:tc>
          <w:tcPr>
            <w:tcW w:w="454" w:type="pct"/>
            <w:tcBorders>
              <w:top w:val="nil"/>
              <w:left w:val="nil"/>
              <w:bottom w:val="single" w:sz="4" w:space="0" w:color="auto"/>
              <w:right w:val="single" w:sz="4" w:space="0" w:color="auto"/>
            </w:tcBorders>
            <w:shd w:val="clear" w:color="auto" w:fill="auto"/>
            <w:vAlign w:val="center"/>
            <w:hideMark/>
          </w:tcPr>
          <w:p w14:paraId="4A54F1B7" w14:textId="4D091596"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[ 1.85]</w:t>
            </w:r>
          </w:p>
        </w:tc>
        <w:tc>
          <w:tcPr>
            <w:tcW w:w="454" w:type="pct"/>
            <w:tcBorders>
              <w:top w:val="nil"/>
              <w:left w:val="nil"/>
              <w:bottom w:val="single" w:sz="4" w:space="0" w:color="auto"/>
              <w:right w:val="single" w:sz="4" w:space="0" w:color="auto"/>
            </w:tcBorders>
            <w:shd w:val="clear" w:color="auto" w:fill="auto"/>
            <w:vAlign w:val="center"/>
            <w:hideMark/>
          </w:tcPr>
          <w:p w14:paraId="37C9DA37" w14:textId="676401C3"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[-1.84]</w:t>
            </w:r>
          </w:p>
        </w:tc>
        <w:tc>
          <w:tcPr>
            <w:tcW w:w="455" w:type="pct"/>
            <w:tcBorders>
              <w:top w:val="nil"/>
              <w:left w:val="nil"/>
              <w:bottom w:val="single" w:sz="4" w:space="0" w:color="auto"/>
              <w:right w:val="single" w:sz="4" w:space="0" w:color="auto"/>
            </w:tcBorders>
            <w:shd w:val="clear" w:color="auto" w:fill="auto"/>
            <w:vAlign w:val="center"/>
            <w:hideMark/>
          </w:tcPr>
          <w:p w14:paraId="55C53690" w14:textId="437D3FD4"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[ 4.08]</w:t>
            </w:r>
          </w:p>
        </w:tc>
        <w:tc>
          <w:tcPr>
            <w:tcW w:w="454" w:type="pct"/>
            <w:tcBorders>
              <w:top w:val="nil"/>
              <w:left w:val="nil"/>
              <w:bottom w:val="single" w:sz="4" w:space="0" w:color="auto"/>
              <w:right w:val="single" w:sz="4" w:space="0" w:color="auto"/>
            </w:tcBorders>
            <w:shd w:val="clear" w:color="auto" w:fill="auto"/>
            <w:vAlign w:val="center"/>
            <w:hideMark/>
          </w:tcPr>
          <w:p w14:paraId="09CB1034"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[-2.558]</w:t>
            </w:r>
          </w:p>
        </w:tc>
        <w:tc>
          <w:tcPr>
            <w:tcW w:w="455" w:type="pct"/>
            <w:tcBorders>
              <w:top w:val="nil"/>
              <w:left w:val="nil"/>
              <w:bottom w:val="single" w:sz="4" w:space="0" w:color="auto"/>
              <w:right w:val="single" w:sz="4" w:space="0" w:color="auto"/>
            </w:tcBorders>
            <w:shd w:val="clear" w:color="auto" w:fill="auto"/>
            <w:vAlign w:val="center"/>
            <w:hideMark/>
          </w:tcPr>
          <w:p w14:paraId="4E393EDB" w14:textId="3706745E"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[ 1.74]</w:t>
            </w:r>
          </w:p>
        </w:tc>
      </w:tr>
      <w:tr w:rsidR="00B267FC" w:rsidRPr="00E82D30" w14:paraId="1175FFB3"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32E0DB50"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C</w:t>
            </w:r>
          </w:p>
        </w:tc>
        <w:tc>
          <w:tcPr>
            <w:tcW w:w="454" w:type="pct"/>
            <w:tcBorders>
              <w:top w:val="nil"/>
              <w:left w:val="nil"/>
              <w:bottom w:val="single" w:sz="4" w:space="0" w:color="auto"/>
              <w:right w:val="single" w:sz="4" w:space="0" w:color="auto"/>
            </w:tcBorders>
            <w:shd w:val="clear" w:color="auto" w:fill="auto"/>
            <w:vAlign w:val="center"/>
            <w:hideMark/>
          </w:tcPr>
          <w:p w14:paraId="774A597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-3.4708</w:t>
            </w:r>
          </w:p>
        </w:tc>
        <w:tc>
          <w:tcPr>
            <w:tcW w:w="455" w:type="pct"/>
            <w:tcBorders>
              <w:top w:val="nil"/>
              <w:left w:val="nil"/>
              <w:bottom w:val="single" w:sz="4" w:space="0" w:color="auto"/>
              <w:right w:val="single" w:sz="4" w:space="0" w:color="auto"/>
            </w:tcBorders>
            <w:shd w:val="clear" w:color="auto" w:fill="auto"/>
            <w:vAlign w:val="center"/>
            <w:hideMark/>
          </w:tcPr>
          <w:p w14:paraId="7A56F60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7.9634</w:t>
            </w:r>
          </w:p>
        </w:tc>
        <w:tc>
          <w:tcPr>
            <w:tcW w:w="454" w:type="pct"/>
            <w:tcBorders>
              <w:top w:val="nil"/>
              <w:left w:val="nil"/>
              <w:bottom w:val="single" w:sz="4" w:space="0" w:color="auto"/>
              <w:right w:val="single" w:sz="4" w:space="0" w:color="auto"/>
            </w:tcBorders>
            <w:shd w:val="clear" w:color="auto" w:fill="auto"/>
            <w:noWrap/>
            <w:vAlign w:val="center"/>
            <w:hideMark/>
          </w:tcPr>
          <w:p w14:paraId="752A7064"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sidRPr="00DB0178">
              <w:rPr>
                <w:rFonts w:ascii="Times New Roman" w:eastAsia="Times New Roman" w:hAnsi="Times New Roman" w:cs="Times New Roman"/>
                <w:color w:val="000000"/>
                <w:lang w:eastAsia="ru-RU"/>
              </w:rPr>
              <w:t>12.522</w:t>
            </w:r>
          </w:p>
        </w:tc>
        <w:tc>
          <w:tcPr>
            <w:tcW w:w="454" w:type="pct"/>
            <w:tcBorders>
              <w:top w:val="nil"/>
              <w:left w:val="nil"/>
              <w:bottom w:val="single" w:sz="4" w:space="0" w:color="auto"/>
              <w:right w:val="single" w:sz="4" w:space="0" w:color="auto"/>
            </w:tcBorders>
            <w:shd w:val="clear" w:color="auto" w:fill="auto"/>
            <w:noWrap/>
            <w:vAlign w:val="center"/>
            <w:hideMark/>
          </w:tcPr>
          <w:p w14:paraId="7826AF86"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-15.082</w:t>
            </w:r>
          </w:p>
        </w:tc>
        <w:tc>
          <w:tcPr>
            <w:tcW w:w="455" w:type="pct"/>
            <w:tcBorders>
              <w:top w:val="nil"/>
              <w:left w:val="nil"/>
              <w:bottom w:val="single" w:sz="4" w:space="0" w:color="auto"/>
              <w:right w:val="single" w:sz="4" w:space="0" w:color="auto"/>
            </w:tcBorders>
            <w:shd w:val="clear" w:color="auto" w:fill="auto"/>
            <w:vAlign w:val="center"/>
            <w:hideMark/>
          </w:tcPr>
          <w:p w14:paraId="7F28A9FA"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-4.6627</w:t>
            </w:r>
          </w:p>
        </w:tc>
        <w:tc>
          <w:tcPr>
            <w:tcW w:w="454" w:type="pct"/>
            <w:tcBorders>
              <w:top w:val="nil"/>
              <w:left w:val="nil"/>
              <w:bottom w:val="single" w:sz="4" w:space="0" w:color="auto"/>
              <w:right w:val="single" w:sz="4" w:space="0" w:color="auto"/>
            </w:tcBorders>
            <w:shd w:val="clear" w:color="auto" w:fill="auto"/>
            <w:vAlign w:val="center"/>
            <w:hideMark/>
          </w:tcPr>
          <w:p w14:paraId="560DD73A"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12.406</w:t>
            </w:r>
          </w:p>
        </w:tc>
        <w:tc>
          <w:tcPr>
            <w:tcW w:w="454" w:type="pct"/>
            <w:tcBorders>
              <w:top w:val="nil"/>
              <w:left w:val="nil"/>
              <w:bottom w:val="single" w:sz="4" w:space="0" w:color="auto"/>
              <w:right w:val="single" w:sz="4" w:space="0" w:color="auto"/>
            </w:tcBorders>
            <w:shd w:val="clear" w:color="auto" w:fill="auto"/>
            <w:vAlign w:val="center"/>
            <w:hideMark/>
          </w:tcPr>
          <w:p w14:paraId="6C06AC33"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49.908</w:t>
            </w:r>
          </w:p>
        </w:tc>
        <w:tc>
          <w:tcPr>
            <w:tcW w:w="455" w:type="pct"/>
            <w:tcBorders>
              <w:top w:val="nil"/>
              <w:left w:val="nil"/>
              <w:bottom w:val="single" w:sz="4" w:space="0" w:color="auto"/>
              <w:right w:val="single" w:sz="4" w:space="0" w:color="auto"/>
            </w:tcBorders>
            <w:shd w:val="clear" w:color="auto" w:fill="auto"/>
            <w:vAlign w:val="center"/>
            <w:hideMark/>
          </w:tcPr>
          <w:p w14:paraId="57092274"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-0.6805</w:t>
            </w:r>
          </w:p>
        </w:tc>
        <w:tc>
          <w:tcPr>
            <w:tcW w:w="454" w:type="pct"/>
            <w:tcBorders>
              <w:top w:val="nil"/>
              <w:left w:val="nil"/>
              <w:bottom w:val="single" w:sz="4" w:space="0" w:color="auto"/>
              <w:right w:val="single" w:sz="4" w:space="0" w:color="auto"/>
            </w:tcBorders>
            <w:shd w:val="clear" w:color="auto" w:fill="auto"/>
            <w:vAlign w:val="center"/>
            <w:hideMark/>
          </w:tcPr>
          <w:p w14:paraId="147B94C9"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-0.9330</w:t>
            </w:r>
          </w:p>
        </w:tc>
        <w:tc>
          <w:tcPr>
            <w:tcW w:w="455" w:type="pct"/>
            <w:tcBorders>
              <w:top w:val="nil"/>
              <w:left w:val="nil"/>
              <w:bottom w:val="single" w:sz="4" w:space="0" w:color="auto"/>
              <w:right w:val="single" w:sz="4" w:space="0" w:color="auto"/>
            </w:tcBorders>
            <w:shd w:val="clear" w:color="auto" w:fill="auto"/>
            <w:vAlign w:val="center"/>
            <w:hideMark/>
          </w:tcPr>
          <w:p w14:paraId="640791EC"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1.0963</w:t>
            </w:r>
          </w:p>
        </w:tc>
      </w:tr>
      <w:tr w:rsidR="00B267FC" w:rsidRPr="00E82D30" w14:paraId="44E14527"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76DF3E41"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6D6447B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(1.944</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3B1FF3F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(4.245</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53DE7B3B"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(3.393</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192A6AF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(10.13</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0B573C9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(2.178</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2CBCF833"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(3.592</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688A99F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(13.06</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28415F9D"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(30.03</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6EFDDD6E"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(0.669</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1C24A52C"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(1.787</w:t>
            </w:r>
            <w:r w:rsidRPr="00DB0178">
              <w:rPr>
                <w:rFonts w:ascii="Times New Roman" w:eastAsia="Times New Roman" w:hAnsi="Times New Roman" w:cs="Times New Roman"/>
                <w:color w:val="000000"/>
                <w:lang w:eastAsia="ru-RU"/>
              </w:rPr>
              <w:t>)</w:t>
            </w:r>
          </w:p>
        </w:tc>
      </w:tr>
      <w:tr w:rsidR="00B267FC" w:rsidRPr="00E82D30" w14:paraId="66002FDA"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1126BD8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p>
        </w:tc>
        <w:tc>
          <w:tcPr>
            <w:tcW w:w="454" w:type="pct"/>
            <w:tcBorders>
              <w:top w:val="nil"/>
              <w:left w:val="nil"/>
              <w:bottom w:val="single" w:sz="4" w:space="0" w:color="auto"/>
              <w:right w:val="single" w:sz="4" w:space="0" w:color="auto"/>
            </w:tcBorders>
            <w:shd w:val="clear" w:color="auto" w:fill="auto"/>
            <w:vAlign w:val="center"/>
            <w:hideMark/>
          </w:tcPr>
          <w:p w14:paraId="16421ED8"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[-1.785</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01A5F16E" w14:textId="77B1BC80"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[ 1.8</w:t>
            </w:r>
            <w:r w:rsidR="00C372FF">
              <w:rPr>
                <w:rFonts w:ascii="Times New Roman" w:eastAsia="Times New Roman" w:hAnsi="Times New Roman" w:cs="Times New Roman"/>
                <w:color w:val="000000"/>
                <w:lang w:eastAsia="ru-RU"/>
              </w:rPr>
              <w:t>8</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562BBBD6"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[ 3.689</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noWrap/>
            <w:vAlign w:val="center"/>
            <w:hideMark/>
          </w:tcPr>
          <w:p w14:paraId="66D1E765" w14:textId="78997860" w:rsidR="00B267FC" w:rsidRPr="00DB0178" w:rsidRDefault="00B267FC" w:rsidP="00C372F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[-1.48</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1DA6ED27" w14:textId="5D7ECE64" w:rsidR="00B267FC" w:rsidRPr="00DB0178" w:rsidRDefault="00B267FC" w:rsidP="000B3F5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[-2.14</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27E4B461" w14:textId="64C0C92A" w:rsidR="00B267FC" w:rsidRPr="00DB0178" w:rsidRDefault="00B267FC" w:rsidP="000B3F5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[ 3.45</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0BE8C475" w14:textId="52F22D3E" w:rsidR="00B267FC" w:rsidRPr="00DB0178" w:rsidRDefault="00B267FC" w:rsidP="000B3F5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[ 3.82</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7BC58076" w14:textId="3C406EE9"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r w:rsidR="000B3F5C">
              <w:rPr>
                <w:rFonts w:ascii="Times New Roman" w:eastAsia="Times New Roman" w:hAnsi="Times New Roman" w:cs="Times New Roman"/>
                <w:color w:val="000000"/>
                <w:lang w:eastAsia="ru-RU"/>
              </w:rPr>
              <w:t>-0.02</w:t>
            </w:r>
            <w:r w:rsidRPr="00DB0178">
              <w:rPr>
                <w:rFonts w:ascii="Times New Roman" w:eastAsia="Times New Roman" w:hAnsi="Times New Roman" w:cs="Times New Roman"/>
                <w:color w:val="000000"/>
                <w:lang w:eastAsia="ru-RU"/>
              </w:rPr>
              <w:t>]</w:t>
            </w:r>
          </w:p>
        </w:tc>
        <w:tc>
          <w:tcPr>
            <w:tcW w:w="454" w:type="pct"/>
            <w:tcBorders>
              <w:top w:val="nil"/>
              <w:left w:val="nil"/>
              <w:bottom w:val="single" w:sz="4" w:space="0" w:color="auto"/>
              <w:right w:val="single" w:sz="4" w:space="0" w:color="auto"/>
            </w:tcBorders>
            <w:shd w:val="clear" w:color="auto" w:fill="auto"/>
            <w:vAlign w:val="center"/>
            <w:hideMark/>
          </w:tcPr>
          <w:p w14:paraId="62DE2567"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[-1.393</w:t>
            </w:r>
            <w:r w:rsidRPr="00DB0178">
              <w:rPr>
                <w:rFonts w:ascii="Times New Roman" w:eastAsia="Times New Roman" w:hAnsi="Times New Roman" w:cs="Times New Roman"/>
                <w:color w:val="000000"/>
                <w:lang w:eastAsia="ru-RU"/>
              </w:rPr>
              <w:t>]</w:t>
            </w:r>
          </w:p>
        </w:tc>
        <w:tc>
          <w:tcPr>
            <w:tcW w:w="455" w:type="pct"/>
            <w:tcBorders>
              <w:top w:val="nil"/>
              <w:left w:val="nil"/>
              <w:bottom w:val="single" w:sz="4" w:space="0" w:color="auto"/>
              <w:right w:val="single" w:sz="4" w:space="0" w:color="auto"/>
            </w:tcBorders>
            <w:shd w:val="clear" w:color="auto" w:fill="auto"/>
            <w:vAlign w:val="center"/>
            <w:hideMark/>
          </w:tcPr>
          <w:p w14:paraId="7F4DC80A" w14:textId="77777777" w:rsidR="00B267FC" w:rsidRPr="00DB0178" w:rsidRDefault="00B267FC" w:rsidP="006D414F">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[ 0.613</w:t>
            </w:r>
            <w:r w:rsidRPr="00DB0178">
              <w:rPr>
                <w:rFonts w:ascii="Times New Roman" w:eastAsia="Times New Roman" w:hAnsi="Times New Roman" w:cs="Times New Roman"/>
                <w:color w:val="000000"/>
                <w:lang w:eastAsia="ru-RU"/>
              </w:rPr>
              <w:t>]</w:t>
            </w:r>
          </w:p>
        </w:tc>
      </w:tr>
      <w:tr w:rsidR="00B267FC" w:rsidRPr="00E82D30" w14:paraId="08BC77B3"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3038A0BA" w14:textId="77777777" w:rsidR="00B267FC" w:rsidRPr="00DB0178" w:rsidRDefault="00B267FC" w:rsidP="006D414F">
            <w:pPr>
              <w:spacing w:after="0" w:line="240" w:lineRule="auto"/>
              <w:jc w:val="center"/>
              <w:rPr>
                <w:rFonts w:ascii="Times New Roman" w:eastAsia="Times New Roman" w:hAnsi="Times New Roman" w:cs="Times New Roman"/>
                <w:color w:val="000000"/>
                <w:vertAlign w:val="superscript"/>
                <w:lang w:val="en-US" w:eastAsia="ru-RU"/>
              </w:rPr>
            </w:pPr>
            <w:r>
              <w:rPr>
                <w:rFonts w:ascii="Times New Roman" w:eastAsia="Times New Roman" w:hAnsi="Times New Roman" w:cs="Times New Roman"/>
                <w:color w:val="000000"/>
                <w:lang w:val="en-US" w:eastAsia="ru-RU"/>
              </w:rPr>
              <w:t>R</w:t>
            </w:r>
            <w:r>
              <w:rPr>
                <w:rFonts w:ascii="Times New Roman" w:eastAsia="Times New Roman" w:hAnsi="Times New Roman" w:cs="Times New Roman"/>
                <w:color w:val="000000"/>
                <w:vertAlign w:val="superscript"/>
                <w:lang w:val="en-US" w:eastAsia="ru-RU"/>
              </w:rPr>
              <w:t>2</w:t>
            </w:r>
          </w:p>
        </w:tc>
        <w:tc>
          <w:tcPr>
            <w:tcW w:w="454" w:type="pct"/>
            <w:tcBorders>
              <w:top w:val="nil"/>
              <w:left w:val="nil"/>
              <w:bottom w:val="single" w:sz="4" w:space="0" w:color="auto"/>
              <w:right w:val="single" w:sz="4" w:space="0" w:color="auto"/>
            </w:tcBorders>
            <w:shd w:val="clear" w:color="auto" w:fill="auto"/>
            <w:vAlign w:val="center"/>
            <w:hideMark/>
          </w:tcPr>
          <w:p w14:paraId="077AD3F1"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0.6942</w:t>
            </w:r>
          </w:p>
        </w:tc>
        <w:tc>
          <w:tcPr>
            <w:tcW w:w="455" w:type="pct"/>
            <w:tcBorders>
              <w:top w:val="nil"/>
              <w:left w:val="nil"/>
              <w:bottom w:val="single" w:sz="4" w:space="0" w:color="auto"/>
              <w:right w:val="single" w:sz="4" w:space="0" w:color="auto"/>
            </w:tcBorders>
            <w:shd w:val="clear" w:color="auto" w:fill="auto"/>
            <w:vAlign w:val="center"/>
            <w:hideMark/>
          </w:tcPr>
          <w:p w14:paraId="0E218C43"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0.2914</w:t>
            </w:r>
          </w:p>
        </w:tc>
        <w:tc>
          <w:tcPr>
            <w:tcW w:w="454" w:type="pct"/>
            <w:tcBorders>
              <w:top w:val="nil"/>
              <w:left w:val="nil"/>
              <w:bottom w:val="single" w:sz="4" w:space="0" w:color="auto"/>
              <w:right w:val="single" w:sz="4" w:space="0" w:color="auto"/>
            </w:tcBorders>
            <w:shd w:val="clear" w:color="auto" w:fill="auto"/>
            <w:noWrap/>
            <w:vAlign w:val="center"/>
            <w:hideMark/>
          </w:tcPr>
          <w:p w14:paraId="380E934C"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0.1092</w:t>
            </w:r>
          </w:p>
        </w:tc>
        <w:tc>
          <w:tcPr>
            <w:tcW w:w="454" w:type="pct"/>
            <w:tcBorders>
              <w:top w:val="nil"/>
              <w:left w:val="nil"/>
              <w:bottom w:val="single" w:sz="4" w:space="0" w:color="auto"/>
              <w:right w:val="single" w:sz="4" w:space="0" w:color="auto"/>
            </w:tcBorders>
            <w:shd w:val="clear" w:color="auto" w:fill="auto"/>
            <w:noWrap/>
            <w:vAlign w:val="center"/>
            <w:hideMark/>
          </w:tcPr>
          <w:p w14:paraId="2235A3DA"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0.0558</w:t>
            </w:r>
          </w:p>
        </w:tc>
        <w:tc>
          <w:tcPr>
            <w:tcW w:w="455" w:type="pct"/>
            <w:tcBorders>
              <w:top w:val="nil"/>
              <w:left w:val="nil"/>
              <w:bottom w:val="single" w:sz="4" w:space="0" w:color="auto"/>
              <w:right w:val="single" w:sz="4" w:space="0" w:color="auto"/>
            </w:tcBorders>
            <w:shd w:val="clear" w:color="auto" w:fill="auto"/>
            <w:vAlign w:val="center"/>
            <w:hideMark/>
          </w:tcPr>
          <w:p w14:paraId="7EDBA27B"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0.4411</w:t>
            </w:r>
          </w:p>
        </w:tc>
        <w:tc>
          <w:tcPr>
            <w:tcW w:w="454" w:type="pct"/>
            <w:tcBorders>
              <w:top w:val="nil"/>
              <w:left w:val="nil"/>
              <w:bottom w:val="single" w:sz="4" w:space="0" w:color="auto"/>
              <w:right w:val="single" w:sz="4" w:space="0" w:color="auto"/>
            </w:tcBorders>
            <w:shd w:val="clear" w:color="auto" w:fill="auto"/>
            <w:vAlign w:val="center"/>
            <w:hideMark/>
          </w:tcPr>
          <w:p w14:paraId="4AF5430B"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0.0998</w:t>
            </w:r>
          </w:p>
        </w:tc>
        <w:tc>
          <w:tcPr>
            <w:tcW w:w="454" w:type="pct"/>
            <w:tcBorders>
              <w:top w:val="nil"/>
              <w:left w:val="nil"/>
              <w:bottom w:val="single" w:sz="4" w:space="0" w:color="auto"/>
              <w:right w:val="single" w:sz="4" w:space="0" w:color="auto"/>
            </w:tcBorders>
            <w:shd w:val="clear" w:color="auto" w:fill="auto"/>
            <w:vAlign w:val="center"/>
            <w:hideMark/>
          </w:tcPr>
          <w:p w14:paraId="3E19C84D"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0.2732</w:t>
            </w:r>
          </w:p>
        </w:tc>
        <w:tc>
          <w:tcPr>
            <w:tcW w:w="455" w:type="pct"/>
            <w:tcBorders>
              <w:top w:val="nil"/>
              <w:left w:val="nil"/>
              <w:bottom w:val="single" w:sz="4" w:space="0" w:color="auto"/>
              <w:right w:val="single" w:sz="4" w:space="0" w:color="auto"/>
            </w:tcBorders>
            <w:shd w:val="clear" w:color="auto" w:fill="auto"/>
            <w:vAlign w:val="center"/>
            <w:hideMark/>
          </w:tcPr>
          <w:p w14:paraId="7E25FA80"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0.4076</w:t>
            </w:r>
          </w:p>
        </w:tc>
        <w:tc>
          <w:tcPr>
            <w:tcW w:w="454" w:type="pct"/>
            <w:tcBorders>
              <w:top w:val="nil"/>
              <w:left w:val="nil"/>
              <w:bottom w:val="single" w:sz="4" w:space="0" w:color="auto"/>
              <w:right w:val="single" w:sz="4" w:space="0" w:color="auto"/>
            </w:tcBorders>
            <w:shd w:val="clear" w:color="auto" w:fill="auto"/>
            <w:vAlign w:val="center"/>
            <w:hideMark/>
          </w:tcPr>
          <w:p w14:paraId="1207FA1D"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0.5928</w:t>
            </w:r>
          </w:p>
        </w:tc>
        <w:tc>
          <w:tcPr>
            <w:tcW w:w="455" w:type="pct"/>
            <w:tcBorders>
              <w:top w:val="nil"/>
              <w:left w:val="nil"/>
              <w:bottom w:val="single" w:sz="4" w:space="0" w:color="auto"/>
              <w:right w:val="single" w:sz="4" w:space="0" w:color="auto"/>
            </w:tcBorders>
            <w:shd w:val="clear" w:color="auto" w:fill="auto"/>
            <w:vAlign w:val="center"/>
            <w:hideMark/>
          </w:tcPr>
          <w:p w14:paraId="5712D684"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0.2823</w:t>
            </w:r>
          </w:p>
        </w:tc>
      </w:tr>
      <w:tr w:rsidR="00B267FC" w:rsidRPr="00E82D30" w14:paraId="3225CF95" w14:textId="77777777" w:rsidTr="00B267FC">
        <w:trPr>
          <w:trHeight w:val="600"/>
        </w:trPr>
        <w:tc>
          <w:tcPr>
            <w:tcW w:w="454" w:type="pct"/>
            <w:tcBorders>
              <w:top w:val="nil"/>
              <w:left w:val="single" w:sz="4" w:space="0" w:color="auto"/>
              <w:bottom w:val="single" w:sz="4" w:space="0" w:color="auto"/>
              <w:right w:val="single" w:sz="4" w:space="0" w:color="auto"/>
            </w:tcBorders>
            <w:shd w:val="clear" w:color="auto" w:fill="auto"/>
            <w:vAlign w:val="center"/>
            <w:hideMark/>
          </w:tcPr>
          <w:p w14:paraId="4148B72A" w14:textId="77777777" w:rsidR="00B267FC" w:rsidRPr="00DB0178" w:rsidRDefault="00B267FC" w:rsidP="006D414F">
            <w:pPr>
              <w:spacing w:after="0" w:line="240" w:lineRule="auto"/>
              <w:jc w:val="center"/>
              <w:rPr>
                <w:rFonts w:ascii="Times New Roman" w:eastAsia="Times New Roman" w:hAnsi="Times New Roman" w:cs="Times New Roman"/>
                <w:color w:val="000000"/>
                <w:lang w:val="en-US" w:eastAsia="ru-RU"/>
              </w:rPr>
            </w:pPr>
            <w:r>
              <w:rPr>
                <w:rFonts w:ascii="Times New Roman" w:eastAsia="Times New Roman" w:hAnsi="Times New Roman" w:cs="Times New Roman"/>
                <w:color w:val="000000"/>
                <w:lang w:val="en-US" w:eastAsia="ru-RU"/>
              </w:rPr>
              <w:t>R</w:t>
            </w:r>
            <w:r>
              <w:rPr>
                <w:rFonts w:ascii="Times New Roman" w:eastAsia="Times New Roman" w:hAnsi="Times New Roman" w:cs="Times New Roman"/>
                <w:color w:val="000000"/>
                <w:vertAlign w:val="superscript"/>
                <w:lang w:val="en-US" w:eastAsia="ru-RU"/>
              </w:rPr>
              <w:t>2</w:t>
            </w:r>
            <w:r>
              <w:rPr>
                <w:rFonts w:ascii="Times New Roman" w:eastAsia="Times New Roman" w:hAnsi="Times New Roman" w:cs="Times New Roman"/>
                <w:color w:val="000000"/>
                <w:lang w:val="en-US" w:eastAsia="ru-RU"/>
              </w:rPr>
              <w:t>Adj.</w:t>
            </w:r>
          </w:p>
        </w:tc>
        <w:tc>
          <w:tcPr>
            <w:tcW w:w="454" w:type="pct"/>
            <w:tcBorders>
              <w:top w:val="nil"/>
              <w:left w:val="nil"/>
              <w:bottom w:val="single" w:sz="4" w:space="0" w:color="auto"/>
              <w:right w:val="single" w:sz="4" w:space="0" w:color="auto"/>
            </w:tcBorders>
            <w:shd w:val="clear" w:color="auto" w:fill="auto"/>
            <w:vAlign w:val="center"/>
            <w:hideMark/>
          </w:tcPr>
          <w:p w14:paraId="1DA79562"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0.6751</w:t>
            </w:r>
          </w:p>
        </w:tc>
        <w:tc>
          <w:tcPr>
            <w:tcW w:w="455" w:type="pct"/>
            <w:tcBorders>
              <w:top w:val="nil"/>
              <w:left w:val="nil"/>
              <w:bottom w:val="single" w:sz="4" w:space="0" w:color="auto"/>
              <w:right w:val="single" w:sz="4" w:space="0" w:color="auto"/>
            </w:tcBorders>
            <w:shd w:val="clear" w:color="auto" w:fill="auto"/>
            <w:vAlign w:val="center"/>
            <w:hideMark/>
          </w:tcPr>
          <w:p w14:paraId="411AA33F"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0.2471</w:t>
            </w:r>
          </w:p>
        </w:tc>
        <w:tc>
          <w:tcPr>
            <w:tcW w:w="454" w:type="pct"/>
            <w:tcBorders>
              <w:top w:val="nil"/>
              <w:left w:val="nil"/>
              <w:bottom w:val="single" w:sz="4" w:space="0" w:color="auto"/>
              <w:right w:val="single" w:sz="4" w:space="0" w:color="auto"/>
            </w:tcBorders>
            <w:shd w:val="clear" w:color="auto" w:fill="auto"/>
            <w:noWrap/>
            <w:vAlign w:val="center"/>
            <w:hideMark/>
          </w:tcPr>
          <w:p w14:paraId="35F58F24"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0.0535</w:t>
            </w:r>
          </w:p>
        </w:tc>
        <w:tc>
          <w:tcPr>
            <w:tcW w:w="454" w:type="pct"/>
            <w:tcBorders>
              <w:top w:val="nil"/>
              <w:left w:val="nil"/>
              <w:bottom w:val="single" w:sz="4" w:space="0" w:color="auto"/>
              <w:right w:val="single" w:sz="4" w:space="0" w:color="auto"/>
            </w:tcBorders>
            <w:shd w:val="clear" w:color="auto" w:fill="auto"/>
            <w:noWrap/>
            <w:vAlign w:val="center"/>
            <w:hideMark/>
          </w:tcPr>
          <w:p w14:paraId="28811718"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-0.0031</w:t>
            </w:r>
          </w:p>
        </w:tc>
        <w:tc>
          <w:tcPr>
            <w:tcW w:w="455" w:type="pct"/>
            <w:tcBorders>
              <w:top w:val="nil"/>
              <w:left w:val="nil"/>
              <w:bottom w:val="single" w:sz="4" w:space="0" w:color="auto"/>
              <w:right w:val="single" w:sz="4" w:space="0" w:color="auto"/>
            </w:tcBorders>
            <w:shd w:val="clear" w:color="auto" w:fill="auto"/>
            <w:vAlign w:val="center"/>
            <w:hideMark/>
          </w:tcPr>
          <w:p w14:paraId="7B5FC457"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0.4062</w:t>
            </w:r>
          </w:p>
        </w:tc>
        <w:tc>
          <w:tcPr>
            <w:tcW w:w="454" w:type="pct"/>
            <w:tcBorders>
              <w:top w:val="nil"/>
              <w:left w:val="nil"/>
              <w:bottom w:val="single" w:sz="4" w:space="0" w:color="auto"/>
              <w:right w:val="single" w:sz="4" w:space="0" w:color="auto"/>
            </w:tcBorders>
            <w:shd w:val="clear" w:color="auto" w:fill="auto"/>
            <w:vAlign w:val="center"/>
            <w:hideMark/>
          </w:tcPr>
          <w:p w14:paraId="23FC2888"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0.0435</w:t>
            </w:r>
          </w:p>
        </w:tc>
        <w:tc>
          <w:tcPr>
            <w:tcW w:w="454" w:type="pct"/>
            <w:tcBorders>
              <w:top w:val="nil"/>
              <w:left w:val="nil"/>
              <w:bottom w:val="single" w:sz="4" w:space="0" w:color="auto"/>
              <w:right w:val="single" w:sz="4" w:space="0" w:color="auto"/>
            </w:tcBorders>
            <w:shd w:val="clear" w:color="auto" w:fill="auto"/>
            <w:vAlign w:val="center"/>
            <w:hideMark/>
          </w:tcPr>
          <w:p w14:paraId="1BABA4AD"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0.2278</w:t>
            </w:r>
          </w:p>
        </w:tc>
        <w:tc>
          <w:tcPr>
            <w:tcW w:w="455" w:type="pct"/>
            <w:tcBorders>
              <w:top w:val="nil"/>
              <w:left w:val="nil"/>
              <w:bottom w:val="single" w:sz="4" w:space="0" w:color="auto"/>
              <w:right w:val="single" w:sz="4" w:space="0" w:color="auto"/>
            </w:tcBorders>
            <w:shd w:val="clear" w:color="auto" w:fill="auto"/>
            <w:vAlign w:val="center"/>
            <w:hideMark/>
          </w:tcPr>
          <w:p w14:paraId="22D94E53"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0.3706</w:t>
            </w:r>
          </w:p>
        </w:tc>
        <w:tc>
          <w:tcPr>
            <w:tcW w:w="454" w:type="pct"/>
            <w:tcBorders>
              <w:top w:val="nil"/>
              <w:left w:val="nil"/>
              <w:bottom w:val="single" w:sz="4" w:space="0" w:color="auto"/>
              <w:right w:val="single" w:sz="4" w:space="0" w:color="auto"/>
            </w:tcBorders>
            <w:shd w:val="clear" w:color="auto" w:fill="auto"/>
            <w:vAlign w:val="center"/>
            <w:hideMark/>
          </w:tcPr>
          <w:p w14:paraId="059E98F4"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0.5673</w:t>
            </w:r>
          </w:p>
        </w:tc>
        <w:tc>
          <w:tcPr>
            <w:tcW w:w="455" w:type="pct"/>
            <w:tcBorders>
              <w:top w:val="nil"/>
              <w:left w:val="nil"/>
              <w:bottom w:val="single" w:sz="4" w:space="0" w:color="auto"/>
              <w:right w:val="single" w:sz="4" w:space="0" w:color="auto"/>
            </w:tcBorders>
            <w:shd w:val="clear" w:color="auto" w:fill="auto"/>
            <w:vAlign w:val="center"/>
            <w:hideMark/>
          </w:tcPr>
          <w:p w14:paraId="305E711A" w14:textId="77777777" w:rsidR="00B267FC" w:rsidRPr="00DB0178"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0.2375</w:t>
            </w:r>
          </w:p>
        </w:tc>
      </w:tr>
    </w:tbl>
    <w:p w14:paraId="6F995880" w14:textId="42B89684"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338A7">
        <w:rPr>
          <w:rFonts w:ascii="Times New Roman" w:hAnsi="Times New Roman" w:cs="Times New Roman"/>
          <w:sz w:val="28"/>
          <w:szCs w:val="28"/>
          <w:lang w:val="uk-UA"/>
        </w:rPr>
        <w:t>складено автор</w:t>
      </w:r>
      <w:r w:rsidR="007C1D0B">
        <w:rPr>
          <w:rFonts w:ascii="Times New Roman" w:hAnsi="Times New Roman" w:cs="Times New Roman"/>
          <w:sz w:val="28"/>
          <w:szCs w:val="28"/>
          <w:lang w:val="uk-UA"/>
        </w:rPr>
        <w:t>ом на основі авторегресійного ан</w:t>
      </w:r>
      <w:r w:rsidR="007338A7">
        <w:rPr>
          <w:rFonts w:ascii="Times New Roman" w:hAnsi="Times New Roman" w:cs="Times New Roman"/>
          <w:sz w:val="28"/>
          <w:szCs w:val="28"/>
          <w:lang w:val="uk-UA"/>
        </w:rPr>
        <w:t>алізу даних табл. Ґ.1.</w:t>
      </w:r>
    </w:p>
    <w:p w14:paraId="68E50A61" w14:textId="77777777" w:rsidR="00B267FC" w:rsidRDefault="00B267FC" w:rsidP="006D414F">
      <w:pPr>
        <w:spacing w:after="0" w:line="360" w:lineRule="auto"/>
        <w:jc w:val="both"/>
        <w:rPr>
          <w:rFonts w:ascii="Times New Roman" w:hAnsi="Times New Roman" w:cs="Times New Roman"/>
          <w:sz w:val="28"/>
          <w:szCs w:val="28"/>
          <w:lang w:val="uk-UA"/>
        </w:rPr>
      </w:pPr>
    </w:p>
    <w:p w14:paraId="35CC0A06" w14:textId="77777777" w:rsidR="00B267FC" w:rsidRDefault="00B267FC" w:rsidP="006D414F">
      <w:pPr>
        <w:spacing w:after="0" w:line="360" w:lineRule="auto"/>
        <w:jc w:val="both"/>
        <w:rPr>
          <w:rFonts w:ascii="Times New Roman" w:hAnsi="Times New Roman" w:cs="Times New Roman"/>
          <w:sz w:val="28"/>
          <w:szCs w:val="28"/>
          <w:lang w:val="uk-UA"/>
        </w:rPr>
      </w:pPr>
    </w:p>
    <w:p w14:paraId="6FA95966" w14:textId="77777777" w:rsidR="00B267FC" w:rsidRDefault="00B267FC" w:rsidP="006D414F">
      <w:pPr>
        <w:spacing w:after="0" w:line="360" w:lineRule="auto"/>
        <w:jc w:val="both"/>
        <w:rPr>
          <w:rFonts w:ascii="Times New Roman" w:hAnsi="Times New Roman" w:cs="Times New Roman"/>
          <w:sz w:val="28"/>
          <w:szCs w:val="28"/>
          <w:lang w:val="uk-UA"/>
        </w:rPr>
      </w:pPr>
    </w:p>
    <w:p w14:paraId="4ED79A5C" w14:textId="77777777" w:rsidR="007338A7" w:rsidRDefault="007338A7" w:rsidP="006D414F">
      <w:pPr>
        <w:spacing w:after="0" w:line="360" w:lineRule="auto"/>
        <w:jc w:val="right"/>
        <w:rPr>
          <w:rFonts w:ascii="Times New Roman" w:hAnsi="Times New Roman" w:cs="Times New Roman"/>
          <w:sz w:val="28"/>
          <w:szCs w:val="28"/>
          <w:lang w:val="uk-UA"/>
        </w:rPr>
      </w:pPr>
    </w:p>
    <w:p w14:paraId="4049A273"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Ґ.5.</w:t>
      </w:r>
    </w:p>
    <w:p w14:paraId="63E9E640"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Грейнджера</w:t>
      </w:r>
    </w:p>
    <w:tbl>
      <w:tblPr>
        <w:tblW w:w="0" w:type="auto"/>
        <w:tblLayout w:type="fixed"/>
        <w:tblLook w:val="04A0" w:firstRow="1" w:lastRow="0" w:firstColumn="1" w:lastColumn="0" w:noHBand="0" w:noVBand="1"/>
      </w:tblPr>
      <w:tblGrid>
        <w:gridCol w:w="694"/>
        <w:gridCol w:w="608"/>
        <w:gridCol w:w="87"/>
        <w:gridCol w:w="695"/>
        <w:gridCol w:w="521"/>
        <w:gridCol w:w="173"/>
        <w:gridCol w:w="695"/>
        <w:gridCol w:w="434"/>
        <w:gridCol w:w="261"/>
        <w:gridCol w:w="695"/>
        <w:gridCol w:w="347"/>
        <w:gridCol w:w="347"/>
        <w:gridCol w:w="695"/>
        <w:gridCol w:w="261"/>
        <w:gridCol w:w="434"/>
        <w:gridCol w:w="695"/>
        <w:gridCol w:w="173"/>
        <w:gridCol w:w="521"/>
        <w:gridCol w:w="695"/>
        <w:gridCol w:w="87"/>
        <w:gridCol w:w="608"/>
        <w:gridCol w:w="695"/>
      </w:tblGrid>
      <w:tr w:rsidR="00B267FC" w:rsidRPr="00777B17" w14:paraId="49D718FD" w14:textId="77777777" w:rsidTr="00B267FC">
        <w:trPr>
          <w:trHeight w:val="506"/>
        </w:trPr>
        <w:tc>
          <w:tcPr>
            <w:tcW w:w="1302"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F33023D"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Країни</w:t>
            </w:r>
          </w:p>
        </w:tc>
        <w:tc>
          <w:tcPr>
            <w:tcW w:w="1303" w:type="dxa"/>
            <w:gridSpan w:val="3"/>
            <w:tcBorders>
              <w:top w:val="single" w:sz="4" w:space="0" w:color="auto"/>
              <w:left w:val="nil"/>
              <w:bottom w:val="single" w:sz="4" w:space="0" w:color="auto"/>
              <w:right w:val="single" w:sz="4" w:space="0" w:color="auto"/>
            </w:tcBorders>
            <w:shd w:val="clear" w:color="auto" w:fill="auto"/>
            <w:noWrap/>
            <w:vAlign w:val="bottom"/>
            <w:hideMark/>
          </w:tcPr>
          <w:p w14:paraId="02E9A19A"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Бразилія</w:t>
            </w:r>
          </w:p>
          <w:p w14:paraId="57E93057"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2" w:type="dxa"/>
            <w:gridSpan w:val="3"/>
            <w:tcBorders>
              <w:top w:val="single" w:sz="4" w:space="0" w:color="auto"/>
              <w:left w:val="nil"/>
              <w:bottom w:val="single" w:sz="4" w:space="0" w:color="auto"/>
              <w:right w:val="single" w:sz="4" w:space="0" w:color="auto"/>
            </w:tcBorders>
            <w:shd w:val="clear" w:color="auto" w:fill="auto"/>
            <w:noWrap/>
            <w:vAlign w:val="bottom"/>
            <w:hideMark/>
          </w:tcPr>
          <w:p w14:paraId="27F05792"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Росія</w:t>
            </w:r>
          </w:p>
          <w:p w14:paraId="4A5C3DFA"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3" w:type="dxa"/>
            <w:gridSpan w:val="3"/>
            <w:tcBorders>
              <w:top w:val="single" w:sz="4" w:space="0" w:color="auto"/>
              <w:left w:val="nil"/>
              <w:bottom w:val="single" w:sz="4" w:space="0" w:color="auto"/>
              <w:right w:val="single" w:sz="4" w:space="0" w:color="auto"/>
            </w:tcBorders>
            <w:shd w:val="clear" w:color="auto" w:fill="auto"/>
            <w:noWrap/>
            <w:vAlign w:val="bottom"/>
            <w:hideMark/>
          </w:tcPr>
          <w:p w14:paraId="4FC273AA"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Індія</w:t>
            </w:r>
          </w:p>
          <w:p w14:paraId="71DC2469"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3" w:type="dxa"/>
            <w:gridSpan w:val="3"/>
            <w:tcBorders>
              <w:top w:val="single" w:sz="4" w:space="0" w:color="auto"/>
              <w:left w:val="nil"/>
              <w:bottom w:val="single" w:sz="4" w:space="0" w:color="auto"/>
              <w:right w:val="single" w:sz="4" w:space="0" w:color="auto"/>
            </w:tcBorders>
            <w:shd w:val="clear" w:color="auto" w:fill="auto"/>
            <w:noWrap/>
            <w:vAlign w:val="bottom"/>
            <w:hideMark/>
          </w:tcPr>
          <w:p w14:paraId="256DC050"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Китай</w:t>
            </w:r>
          </w:p>
          <w:p w14:paraId="7E7793C0"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2" w:type="dxa"/>
            <w:gridSpan w:val="3"/>
            <w:tcBorders>
              <w:top w:val="single" w:sz="4" w:space="0" w:color="auto"/>
              <w:left w:val="nil"/>
              <w:bottom w:val="single" w:sz="4" w:space="0" w:color="auto"/>
              <w:right w:val="single" w:sz="4" w:space="0" w:color="auto"/>
            </w:tcBorders>
            <w:shd w:val="clear" w:color="auto" w:fill="auto"/>
            <w:noWrap/>
            <w:vAlign w:val="bottom"/>
            <w:hideMark/>
          </w:tcPr>
          <w:p w14:paraId="4C6C3305"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Чехія</w:t>
            </w:r>
          </w:p>
          <w:p w14:paraId="6DEE33D6"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3" w:type="dxa"/>
            <w:gridSpan w:val="3"/>
            <w:tcBorders>
              <w:top w:val="single" w:sz="4" w:space="0" w:color="auto"/>
              <w:left w:val="nil"/>
              <w:bottom w:val="single" w:sz="4" w:space="0" w:color="auto"/>
              <w:right w:val="single" w:sz="4" w:space="0" w:color="auto"/>
            </w:tcBorders>
            <w:shd w:val="clear" w:color="auto" w:fill="auto"/>
            <w:noWrap/>
            <w:vAlign w:val="bottom"/>
            <w:hideMark/>
          </w:tcPr>
          <w:p w14:paraId="66477D98"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Польща</w:t>
            </w:r>
          </w:p>
          <w:p w14:paraId="5FAA1CF0"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1303"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251289"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ПАР</w:t>
            </w:r>
          </w:p>
          <w:p w14:paraId="5544C219" w14:textId="77777777" w:rsidR="00B267FC" w:rsidRPr="00D97BEC"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r>
      <w:tr w:rsidR="00B267FC" w:rsidRPr="00777B17" w14:paraId="01D25AA3" w14:textId="77777777" w:rsidTr="00B267FC">
        <w:trPr>
          <w:trHeight w:val="506"/>
        </w:trPr>
        <w:tc>
          <w:tcPr>
            <w:tcW w:w="10421" w:type="dxa"/>
            <w:gridSpan w:val="22"/>
            <w:tcBorders>
              <w:top w:val="nil"/>
              <w:left w:val="single" w:sz="4" w:space="0" w:color="auto"/>
              <w:bottom w:val="single" w:sz="4" w:space="0" w:color="auto"/>
              <w:right w:val="single" w:sz="4" w:space="0" w:color="000000"/>
            </w:tcBorders>
            <w:shd w:val="clear" w:color="auto" w:fill="auto"/>
            <w:vAlign w:val="center"/>
            <w:hideMark/>
          </w:tcPr>
          <w:p w14:paraId="5BE68EEE"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Залежна змінна СА</w:t>
            </w:r>
          </w:p>
          <w:p w14:paraId="3706255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r>
      <w:tr w:rsidR="00B267FC" w:rsidRPr="00777B17" w14:paraId="469E4494"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7DEBDA4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695" w:type="dxa"/>
            <w:gridSpan w:val="2"/>
            <w:tcBorders>
              <w:top w:val="nil"/>
              <w:left w:val="nil"/>
              <w:bottom w:val="single" w:sz="4" w:space="0" w:color="auto"/>
              <w:right w:val="single" w:sz="4" w:space="0" w:color="auto"/>
            </w:tcBorders>
            <w:shd w:val="clear" w:color="auto" w:fill="auto"/>
            <w:vAlign w:val="center"/>
            <w:hideMark/>
          </w:tcPr>
          <w:p w14:paraId="5C20F4E9"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776084CE"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4CD3BDD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72267CE7"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499292AB"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1711819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15A44A2E"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5ABE8A8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5AD4F8E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375E18B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2FE76ABE"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5BF6C653"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25234D0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564F989B"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r>
      <w:tr w:rsidR="00B267FC" w:rsidRPr="00777B17" w14:paraId="72EA6FF9"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40B9CC8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NCI</w:t>
            </w:r>
          </w:p>
        </w:tc>
        <w:tc>
          <w:tcPr>
            <w:tcW w:w="695" w:type="dxa"/>
            <w:gridSpan w:val="2"/>
            <w:tcBorders>
              <w:top w:val="nil"/>
              <w:left w:val="nil"/>
              <w:bottom w:val="single" w:sz="4" w:space="0" w:color="auto"/>
              <w:right w:val="single" w:sz="4" w:space="0" w:color="auto"/>
            </w:tcBorders>
            <w:shd w:val="clear" w:color="auto" w:fill="auto"/>
            <w:vAlign w:val="center"/>
            <w:hideMark/>
          </w:tcPr>
          <w:p w14:paraId="32E89DC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0,1507</w:t>
            </w:r>
          </w:p>
        </w:tc>
        <w:tc>
          <w:tcPr>
            <w:tcW w:w="695" w:type="dxa"/>
            <w:tcBorders>
              <w:top w:val="nil"/>
              <w:left w:val="nil"/>
              <w:bottom w:val="single" w:sz="4" w:space="0" w:color="auto"/>
              <w:right w:val="single" w:sz="4" w:space="0" w:color="auto"/>
            </w:tcBorders>
            <w:shd w:val="clear" w:color="auto" w:fill="auto"/>
            <w:vAlign w:val="center"/>
            <w:hideMark/>
          </w:tcPr>
          <w:p w14:paraId="20F8C3DD"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0.6978</w:t>
            </w:r>
          </w:p>
        </w:tc>
        <w:tc>
          <w:tcPr>
            <w:tcW w:w="694" w:type="dxa"/>
            <w:gridSpan w:val="2"/>
            <w:tcBorders>
              <w:top w:val="nil"/>
              <w:left w:val="nil"/>
              <w:bottom w:val="single" w:sz="4" w:space="0" w:color="auto"/>
              <w:right w:val="single" w:sz="4" w:space="0" w:color="auto"/>
            </w:tcBorders>
            <w:shd w:val="clear" w:color="auto" w:fill="auto"/>
            <w:vAlign w:val="center"/>
            <w:hideMark/>
          </w:tcPr>
          <w:p w14:paraId="027ECB7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0.7457</w:t>
            </w:r>
          </w:p>
        </w:tc>
        <w:tc>
          <w:tcPr>
            <w:tcW w:w="695" w:type="dxa"/>
            <w:tcBorders>
              <w:top w:val="nil"/>
              <w:left w:val="nil"/>
              <w:bottom w:val="single" w:sz="4" w:space="0" w:color="auto"/>
              <w:right w:val="single" w:sz="4" w:space="0" w:color="auto"/>
            </w:tcBorders>
            <w:shd w:val="clear" w:color="auto" w:fill="auto"/>
            <w:vAlign w:val="center"/>
            <w:hideMark/>
          </w:tcPr>
          <w:p w14:paraId="554FF6A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0.3878</w:t>
            </w:r>
          </w:p>
        </w:tc>
        <w:tc>
          <w:tcPr>
            <w:tcW w:w="695" w:type="dxa"/>
            <w:gridSpan w:val="2"/>
            <w:tcBorders>
              <w:top w:val="nil"/>
              <w:left w:val="nil"/>
              <w:bottom w:val="single" w:sz="4" w:space="0" w:color="auto"/>
              <w:right w:val="single" w:sz="4" w:space="0" w:color="auto"/>
            </w:tcBorders>
            <w:shd w:val="clear" w:color="auto" w:fill="auto"/>
            <w:vAlign w:val="center"/>
            <w:hideMark/>
          </w:tcPr>
          <w:p w14:paraId="77B5885B"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0.1037</w:t>
            </w:r>
          </w:p>
        </w:tc>
        <w:tc>
          <w:tcPr>
            <w:tcW w:w="695" w:type="dxa"/>
            <w:tcBorders>
              <w:top w:val="nil"/>
              <w:left w:val="nil"/>
              <w:bottom w:val="single" w:sz="4" w:space="0" w:color="auto"/>
              <w:right w:val="single" w:sz="4" w:space="0" w:color="auto"/>
            </w:tcBorders>
            <w:shd w:val="clear" w:color="auto" w:fill="auto"/>
            <w:vAlign w:val="center"/>
            <w:hideMark/>
          </w:tcPr>
          <w:p w14:paraId="0A3D044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0.7474</w:t>
            </w:r>
          </w:p>
        </w:tc>
        <w:tc>
          <w:tcPr>
            <w:tcW w:w="694" w:type="dxa"/>
            <w:gridSpan w:val="2"/>
            <w:tcBorders>
              <w:top w:val="nil"/>
              <w:left w:val="nil"/>
              <w:bottom w:val="single" w:sz="4" w:space="0" w:color="auto"/>
              <w:right w:val="single" w:sz="4" w:space="0" w:color="auto"/>
            </w:tcBorders>
            <w:shd w:val="clear" w:color="auto" w:fill="auto"/>
            <w:vAlign w:val="center"/>
            <w:hideMark/>
          </w:tcPr>
          <w:p w14:paraId="61DA8730"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3.4089</w:t>
            </w:r>
          </w:p>
        </w:tc>
        <w:tc>
          <w:tcPr>
            <w:tcW w:w="695" w:type="dxa"/>
            <w:tcBorders>
              <w:top w:val="nil"/>
              <w:left w:val="nil"/>
              <w:bottom w:val="single" w:sz="4" w:space="0" w:color="auto"/>
              <w:right w:val="single" w:sz="4" w:space="0" w:color="auto"/>
            </w:tcBorders>
            <w:shd w:val="clear" w:color="auto" w:fill="auto"/>
            <w:vAlign w:val="center"/>
            <w:hideMark/>
          </w:tcPr>
          <w:p w14:paraId="17812364"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0.0648</w:t>
            </w:r>
          </w:p>
        </w:tc>
        <w:tc>
          <w:tcPr>
            <w:tcW w:w="695" w:type="dxa"/>
            <w:gridSpan w:val="2"/>
            <w:tcBorders>
              <w:top w:val="nil"/>
              <w:left w:val="nil"/>
              <w:bottom w:val="single" w:sz="4" w:space="0" w:color="auto"/>
              <w:right w:val="single" w:sz="4" w:space="0" w:color="auto"/>
            </w:tcBorders>
            <w:shd w:val="clear" w:color="auto" w:fill="auto"/>
            <w:vAlign w:val="center"/>
            <w:hideMark/>
          </w:tcPr>
          <w:p w14:paraId="50377CD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9.4889</w:t>
            </w:r>
          </w:p>
        </w:tc>
        <w:tc>
          <w:tcPr>
            <w:tcW w:w="695" w:type="dxa"/>
            <w:tcBorders>
              <w:top w:val="nil"/>
              <w:left w:val="nil"/>
              <w:bottom w:val="single" w:sz="4" w:space="0" w:color="auto"/>
              <w:right w:val="single" w:sz="4" w:space="0" w:color="auto"/>
            </w:tcBorders>
            <w:shd w:val="clear" w:color="auto" w:fill="auto"/>
            <w:vAlign w:val="center"/>
            <w:hideMark/>
          </w:tcPr>
          <w:p w14:paraId="7BBCD87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0.0500</w:t>
            </w:r>
          </w:p>
        </w:tc>
        <w:tc>
          <w:tcPr>
            <w:tcW w:w="694" w:type="dxa"/>
            <w:gridSpan w:val="2"/>
            <w:tcBorders>
              <w:top w:val="nil"/>
              <w:left w:val="nil"/>
              <w:bottom w:val="single" w:sz="4" w:space="0" w:color="auto"/>
              <w:right w:val="single" w:sz="4" w:space="0" w:color="auto"/>
            </w:tcBorders>
            <w:shd w:val="clear" w:color="auto" w:fill="auto"/>
            <w:vAlign w:val="center"/>
            <w:hideMark/>
          </w:tcPr>
          <w:p w14:paraId="16C9F679"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777B17">
              <w:rPr>
                <w:rFonts w:ascii="Times New Roman" w:eastAsia="Times New Roman" w:hAnsi="Times New Roman" w:cs="Times New Roman"/>
                <w:color w:val="000000"/>
                <w:lang w:val="uk-UA" w:eastAsia="ru-RU"/>
              </w:rPr>
              <w:t> 6.5442</w:t>
            </w:r>
          </w:p>
        </w:tc>
        <w:tc>
          <w:tcPr>
            <w:tcW w:w="695" w:type="dxa"/>
            <w:tcBorders>
              <w:top w:val="nil"/>
              <w:left w:val="nil"/>
              <w:bottom w:val="single" w:sz="4" w:space="0" w:color="auto"/>
              <w:right w:val="single" w:sz="4" w:space="0" w:color="auto"/>
            </w:tcBorders>
            <w:shd w:val="clear" w:color="auto" w:fill="auto"/>
            <w:vAlign w:val="center"/>
            <w:hideMark/>
          </w:tcPr>
          <w:p w14:paraId="5D01494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0.0105</w:t>
            </w:r>
          </w:p>
        </w:tc>
        <w:tc>
          <w:tcPr>
            <w:tcW w:w="695" w:type="dxa"/>
            <w:gridSpan w:val="2"/>
            <w:tcBorders>
              <w:top w:val="nil"/>
              <w:left w:val="nil"/>
              <w:bottom w:val="single" w:sz="4" w:space="0" w:color="auto"/>
              <w:right w:val="single" w:sz="4" w:space="0" w:color="auto"/>
            </w:tcBorders>
            <w:shd w:val="clear" w:color="auto" w:fill="auto"/>
            <w:vAlign w:val="center"/>
            <w:hideMark/>
          </w:tcPr>
          <w:p w14:paraId="1566553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0.6617</w:t>
            </w:r>
          </w:p>
        </w:tc>
        <w:tc>
          <w:tcPr>
            <w:tcW w:w="695" w:type="dxa"/>
            <w:tcBorders>
              <w:top w:val="nil"/>
              <w:left w:val="nil"/>
              <w:bottom w:val="single" w:sz="4" w:space="0" w:color="auto"/>
              <w:right w:val="single" w:sz="4" w:space="0" w:color="auto"/>
            </w:tcBorders>
            <w:shd w:val="clear" w:color="auto" w:fill="auto"/>
            <w:vAlign w:val="center"/>
            <w:hideMark/>
          </w:tcPr>
          <w:p w14:paraId="11E0AA1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0.9560</w:t>
            </w:r>
          </w:p>
        </w:tc>
      </w:tr>
      <w:tr w:rsidR="00B267FC" w:rsidRPr="00777B17" w14:paraId="60E9D651"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26D69D1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All</w:t>
            </w:r>
          </w:p>
        </w:tc>
        <w:tc>
          <w:tcPr>
            <w:tcW w:w="695" w:type="dxa"/>
            <w:gridSpan w:val="2"/>
            <w:tcBorders>
              <w:top w:val="nil"/>
              <w:left w:val="nil"/>
              <w:bottom w:val="single" w:sz="4" w:space="0" w:color="auto"/>
              <w:right w:val="single" w:sz="4" w:space="0" w:color="auto"/>
            </w:tcBorders>
            <w:shd w:val="clear" w:color="auto" w:fill="auto"/>
            <w:vAlign w:val="center"/>
            <w:hideMark/>
          </w:tcPr>
          <w:p w14:paraId="12546786"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0,1507</w:t>
            </w:r>
          </w:p>
        </w:tc>
        <w:tc>
          <w:tcPr>
            <w:tcW w:w="695" w:type="dxa"/>
            <w:tcBorders>
              <w:top w:val="nil"/>
              <w:left w:val="nil"/>
              <w:bottom w:val="single" w:sz="4" w:space="0" w:color="auto"/>
              <w:right w:val="single" w:sz="4" w:space="0" w:color="auto"/>
            </w:tcBorders>
            <w:shd w:val="clear" w:color="auto" w:fill="auto"/>
            <w:vAlign w:val="center"/>
            <w:hideMark/>
          </w:tcPr>
          <w:p w14:paraId="4B144B0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0.6978</w:t>
            </w:r>
          </w:p>
        </w:tc>
        <w:tc>
          <w:tcPr>
            <w:tcW w:w="694" w:type="dxa"/>
            <w:gridSpan w:val="2"/>
            <w:tcBorders>
              <w:top w:val="nil"/>
              <w:left w:val="nil"/>
              <w:bottom w:val="single" w:sz="4" w:space="0" w:color="auto"/>
              <w:right w:val="single" w:sz="4" w:space="0" w:color="auto"/>
            </w:tcBorders>
            <w:shd w:val="clear" w:color="auto" w:fill="auto"/>
            <w:vAlign w:val="center"/>
            <w:hideMark/>
          </w:tcPr>
          <w:p w14:paraId="64904DF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0.7457</w:t>
            </w:r>
          </w:p>
        </w:tc>
        <w:tc>
          <w:tcPr>
            <w:tcW w:w="695" w:type="dxa"/>
            <w:tcBorders>
              <w:top w:val="nil"/>
              <w:left w:val="nil"/>
              <w:bottom w:val="single" w:sz="4" w:space="0" w:color="auto"/>
              <w:right w:val="single" w:sz="4" w:space="0" w:color="auto"/>
            </w:tcBorders>
            <w:shd w:val="clear" w:color="auto" w:fill="auto"/>
            <w:vAlign w:val="center"/>
            <w:hideMark/>
          </w:tcPr>
          <w:p w14:paraId="0F0B326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0.3878</w:t>
            </w:r>
          </w:p>
        </w:tc>
        <w:tc>
          <w:tcPr>
            <w:tcW w:w="695" w:type="dxa"/>
            <w:gridSpan w:val="2"/>
            <w:tcBorders>
              <w:top w:val="nil"/>
              <w:left w:val="nil"/>
              <w:bottom w:val="single" w:sz="4" w:space="0" w:color="auto"/>
              <w:right w:val="single" w:sz="4" w:space="0" w:color="auto"/>
            </w:tcBorders>
            <w:shd w:val="clear" w:color="auto" w:fill="auto"/>
            <w:vAlign w:val="center"/>
            <w:hideMark/>
          </w:tcPr>
          <w:p w14:paraId="3B996C1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0.1037</w:t>
            </w:r>
          </w:p>
        </w:tc>
        <w:tc>
          <w:tcPr>
            <w:tcW w:w="695" w:type="dxa"/>
            <w:tcBorders>
              <w:top w:val="nil"/>
              <w:left w:val="nil"/>
              <w:bottom w:val="single" w:sz="4" w:space="0" w:color="auto"/>
              <w:right w:val="single" w:sz="4" w:space="0" w:color="auto"/>
            </w:tcBorders>
            <w:shd w:val="clear" w:color="auto" w:fill="auto"/>
            <w:vAlign w:val="center"/>
            <w:hideMark/>
          </w:tcPr>
          <w:p w14:paraId="07D3891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0.7474</w:t>
            </w:r>
          </w:p>
        </w:tc>
        <w:tc>
          <w:tcPr>
            <w:tcW w:w="694" w:type="dxa"/>
            <w:gridSpan w:val="2"/>
            <w:tcBorders>
              <w:top w:val="nil"/>
              <w:left w:val="nil"/>
              <w:bottom w:val="single" w:sz="4" w:space="0" w:color="auto"/>
              <w:right w:val="single" w:sz="4" w:space="0" w:color="auto"/>
            </w:tcBorders>
            <w:shd w:val="clear" w:color="auto" w:fill="auto"/>
            <w:vAlign w:val="center"/>
            <w:hideMark/>
          </w:tcPr>
          <w:p w14:paraId="593E1030"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3.4089</w:t>
            </w:r>
          </w:p>
        </w:tc>
        <w:tc>
          <w:tcPr>
            <w:tcW w:w="695" w:type="dxa"/>
            <w:tcBorders>
              <w:top w:val="nil"/>
              <w:left w:val="nil"/>
              <w:bottom w:val="single" w:sz="4" w:space="0" w:color="auto"/>
              <w:right w:val="single" w:sz="4" w:space="0" w:color="auto"/>
            </w:tcBorders>
            <w:shd w:val="clear" w:color="auto" w:fill="auto"/>
            <w:vAlign w:val="center"/>
            <w:hideMark/>
          </w:tcPr>
          <w:p w14:paraId="3CFFF86D"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0.0648</w:t>
            </w:r>
          </w:p>
        </w:tc>
        <w:tc>
          <w:tcPr>
            <w:tcW w:w="695" w:type="dxa"/>
            <w:gridSpan w:val="2"/>
            <w:tcBorders>
              <w:top w:val="nil"/>
              <w:left w:val="nil"/>
              <w:bottom w:val="single" w:sz="4" w:space="0" w:color="auto"/>
              <w:right w:val="single" w:sz="4" w:space="0" w:color="auto"/>
            </w:tcBorders>
            <w:shd w:val="clear" w:color="auto" w:fill="auto"/>
            <w:vAlign w:val="center"/>
            <w:hideMark/>
          </w:tcPr>
          <w:p w14:paraId="42EA322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9.4889</w:t>
            </w:r>
          </w:p>
        </w:tc>
        <w:tc>
          <w:tcPr>
            <w:tcW w:w="695" w:type="dxa"/>
            <w:tcBorders>
              <w:top w:val="nil"/>
              <w:left w:val="nil"/>
              <w:bottom w:val="single" w:sz="4" w:space="0" w:color="auto"/>
              <w:right w:val="single" w:sz="4" w:space="0" w:color="auto"/>
            </w:tcBorders>
            <w:shd w:val="clear" w:color="auto" w:fill="auto"/>
            <w:vAlign w:val="center"/>
            <w:hideMark/>
          </w:tcPr>
          <w:p w14:paraId="2D930A17"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0.0500</w:t>
            </w:r>
          </w:p>
        </w:tc>
        <w:tc>
          <w:tcPr>
            <w:tcW w:w="694" w:type="dxa"/>
            <w:gridSpan w:val="2"/>
            <w:tcBorders>
              <w:top w:val="nil"/>
              <w:left w:val="nil"/>
              <w:bottom w:val="single" w:sz="4" w:space="0" w:color="auto"/>
              <w:right w:val="single" w:sz="4" w:space="0" w:color="auto"/>
            </w:tcBorders>
            <w:shd w:val="clear" w:color="auto" w:fill="auto"/>
            <w:vAlign w:val="center"/>
            <w:hideMark/>
          </w:tcPr>
          <w:p w14:paraId="7CF6DAD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777B17">
              <w:rPr>
                <w:rFonts w:ascii="Times New Roman" w:eastAsia="Times New Roman" w:hAnsi="Times New Roman" w:cs="Times New Roman"/>
                <w:color w:val="000000"/>
                <w:lang w:val="uk-UA" w:eastAsia="ru-RU"/>
              </w:rPr>
              <w:t> 6.5442</w:t>
            </w:r>
          </w:p>
        </w:tc>
        <w:tc>
          <w:tcPr>
            <w:tcW w:w="695" w:type="dxa"/>
            <w:tcBorders>
              <w:top w:val="nil"/>
              <w:left w:val="nil"/>
              <w:bottom w:val="single" w:sz="4" w:space="0" w:color="auto"/>
              <w:right w:val="single" w:sz="4" w:space="0" w:color="auto"/>
            </w:tcBorders>
            <w:shd w:val="clear" w:color="auto" w:fill="auto"/>
            <w:vAlign w:val="center"/>
            <w:hideMark/>
          </w:tcPr>
          <w:p w14:paraId="25372734"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0.0105</w:t>
            </w:r>
          </w:p>
        </w:tc>
        <w:tc>
          <w:tcPr>
            <w:tcW w:w="695" w:type="dxa"/>
            <w:gridSpan w:val="2"/>
            <w:tcBorders>
              <w:top w:val="nil"/>
              <w:left w:val="nil"/>
              <w:bottom w:val="single" w:sz="4" w:space="0" w:color="auto"/>
              <w:right w:val="single" w:sz="4" w:space="0" w:color="auto"/>
            </w:tcBorders>
            <w:shd w:val="clear" w:color="auto" w:fill="auto"/>
            <w:vAlign w:val="center"/>
            <w:hideMark/>
          </w:tcPr>
          <w:p w14:paraId="4FE7C457"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0.6617</w:t>
            </w:r>
          </w:p>
        </w:tc>
        <w:tc>
          <w:tcPr>
            <w:tcW w:w="695" w:type="dxa"/>
            <w:tcBorders>
              <w:top w:val="nil"/>
              <w:left w:val="nil"/>
              <w:bottom w:val="single" w:sz="4" w:space="0" w:color="auto"/>
              <w:right w:val="single" w:sz="4" w:space="0" w:color="auto"/>
            </w:tcBorders>
            <w:shd w:val="clear" w:color="auto" w:fill="auto"/>
            <w:vAlign w:val="center"/>
            <w:hideMark/>
          </w:tcPr>
          <w:p w14:paraId="09641E44"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0.9560</w:t>
            </w:r>
          </w:p>
        </w:tc>
      </w:tr>
      <w:tr w:rsidR="00B267FC" w:rsidRPr="00777B17" w14:paraId="42E6DF59" w14:textId="77777777" w:rsidTr="00B267FC">
        <w:trPr>
          <w:trHeight w:val="506"/>
        </w:trPr>
        <w:tc>
          <w:tcPr>
            <w:tcW w:w="10421" w:type="dxa"/>
            <w:gridSpan w:val="22"/>
            <w:tcBorders>
              <w:top w:val="single" w:sz="4" w:space="0" w:color="auto"/>
              <w:left w:val="single" w:sz="4" w:space="0" w:color="auto"/>
              <w:bottom w:val="single" w:sz="4" w:space="0" w:color="auto"/>
              <w:right w:val="single" w:sz="4" w:space="0" w:color="000000"/>
            </w:tcBorders>
            <w:shd w:val="clear" w:color="auto" w:fill="auto"/>
            <w:vAlign w:val="center"/>
            <w:hideMark/>
          </w:tcPr>
          <w:p w14:paraId="05CFC370" w14:textId="77777777" w:rsidR="00B267FC" w:rsidRPr="00777B17" w:rsidRDefault="00B267FC" w:rsidP="006D414F">
            <w:pPr>
              <w:spacing w:after="0" w:line="240" w:lineRule="auto"/>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Залежна змінна NCI</w:t>
            </w:r>
          </w:p>
          <w:p w14:paraId="0E89434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r>
      <w:tr w:rsidR="00B267FC" w:rsidRPr="00777B17" w14:paraId="185B68F5"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2E132A0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w:t>
            </w:r>
          </w:p>
        </w:tc>
        <w:tc>
          <w:tcPr>
            <w:tcW w:w="695" w:type="dxa"/>
            <w:gridSpan w:val="2"/>
            <w:tcBorders>
              <w:top w:val="nil"/>
              <w:left w:val="nil"/>
              <w:bottom w:val="single" w:sz="4" w:space="0" w:color="auto"/>
              <w:right w:val="single" w:sz="4" w:space="0" w:color="auto"/>
            </w:tcBorders>
            <w:shd w:val="clear" w:color="auto" w:fill="auto"/>
            <w:vAlign w:val="center"/>
            <w:hideMark/>
          </w:tcPr>
          <w:p w14:paraId="3040406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2BF4BFC3"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676D62B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6A71269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11E2C22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433F34B3"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6AD58B6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1D518FC3"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5D04FF3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23C0810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4" w:type="dxa"/>
            <w:gridSpan w:val="2"/>
            <w:tcBorders>
              <w:top w:val="nil"/>
              <w:left w:val="nil"/>
              <w:bottom w:val="single" w:sz="4" w:space="0" w:color="auto"/>
              <w:right w:val="single" w:sz="4" w:space="0" w:color="auto"/>
            </w:tcBorders>
            <w:shd w:val="clear" w:color="auto" w:fill="auto"/>
            <w:vAlign w:val="center"/>
            <w:hideMark/>
          </w:tcPr>
          <w:p w14:paraId="2B21E5E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4E7D568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c>
          <w:tcPr>
            <w:tcW w:w="695" w:type="dxa"/>
            <w:gridSpan w:val="2"/>
            <w:tcBorders>
              <w:top w:val="nil"/>
              <w:left w:val="nil"/>
              <w:bottom w:val="single" w:sz="4" w:space="0" w:color="auto"/>
              <w:right w:val="single" w:sz="4" w:space="0" w:color="auto"/>
            </w:tcBorders>
            <w:shd w:val="clear" w:color="auto" w:fill="auto"/>
            <w:vAlign w:val="center"/>
            <w:hideMark/>
          </w:tcPr>
          <w:p w14:paraId="396E9A0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Chi-sq</w:t>
            </w:r>
          </w:p>
        </w:tc>
        <w:tc>
          <w:tcPr>
            <w:tcW w:w="695" w:type="dxa"/>
            <w:tcBorders>
              <w:top w:val="nil"/>
              <w:left w:val="nil"/>
              <w:bottom w:val="single" w:sz="4" w:space="0" w:color="auto"/>
              <w:right w:val="single" w:sz="4" w:space="0" w:color="auto"/>
            </w:tcBorders>
            <w:shd w:val="clear" w:color="auto" w:fill="auto"/>
            <w:vAlign w:val="center"/>
            <w:hideMark/>
          </w:tcPr>
          <w:p w14:paraId="63178523"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Prob.</w:t>
            </w:r>
          </w:p>
        </w:tc>
      </w:tr>
      <w:tr w:rsidR="00B267FC" w:rsidRPr="00777B17" w14:paraId="688A6C60"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05D63F4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CA</w:t>
            </w:r>
          </w:p>
        </w:tc>
        <w:tc>
          <w:tcPr>
            <w:tcW w:w="695" w:type="dxa"/>
            <w:gridSpan w:val="2"/>
            <w:tcBorders>
              <w:top w:val="nil"/>
              <w:left w:val="nil"/>
              <w:bottom w:val="single" w:sz="4" w:space="0" w:color="auto"/>
              <w:right w:val="single" w:sz="4" w:space="0" w:color="auto"/>
            </w:tcBorders>
            <w:shd w:val="clear" w:color="auto" w:fill="auto"/>
            <w:vAlign w:val="center"/>
            <w:hideMark/>
          </w:tcPr>
          <w:p w14:paraId="0746F43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1.1176</w:t>
            </w:r>
          </w:p>
        </w:tc>
        <w:tc>
          <w:tcPr>
            <w:tcW w:w="695" w:type="dxa"/>
            <w:tcBorders>
              <w:top w:val="nil"/>
              <w:left w:val="nil"/>
              <w:bottom w:val="single" w:sz="4" w:space="0" w:color="auto"/>
              <w:right w:val="single" w:sz="4" w:space="0" w:color="auto"/>
            </w:tcBorders>
            <w:shd w:val="clear" w:color="auto" w:fill="auto"/>
            <w:vAlign w:val="center"/>
            <w:hideMark/>
          </w:tcPr>
          <w:p w14:paraId="4814B9C0"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0.2904</w:t>
            </w:r>
          </w:p>
        </w:tc>
        <w:tc>
          <w:tcPr>
            <w:tcW w:w="694" w:type="dxa"/>
            <w:gridSpan w:val="2"/>
            <w:tcBorders>
              <w:top w:val="nil"/>
              <w:left w:val="nil"/>
              <w:bottom w:val="single" w:sz="4" w:space="0" w:color="auto"/>
              <w:right w:val="single" w:sz="4" w:space="0" w:color="auto"/>
            </w:tcBorders>
            <w:shd w:val="clear" w:color="auto" w:fill="auto"/>
            <w:vAlign w:val="center"/>
            <w:hideMark/>
          </w:tcPr>
          <w:p w14:paraId="5E26E2AD"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0.2957</w:t>
            </w:r>
          </w:p>
        </w:tc>
        <w:tc>
          <w:tcPr>
            <w:tcW w:w="695" w:type="dxa"/>
            <w:tcBorders>
              <w:top w:val="nil"/>
              <w:left w:val="nil"/>
              <w:bottom w:val="single" w:sz="4" w:space="0" w:color="auto"/>
              <w:right w:val="single" w:sz="4" w:space="0" w:color="auto"/>
            </w:tcBorders>
            <w:shd w:val="clear" w:color="auto" w:fill="auto"/>
            <w:vAlign w:val="center"/>
            <w:hideMark/>
          </w:tcPr>
          <w:p w14:paraId="14D2DE38"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0.5866</w:t>
            </w:r>
          </w:p>
        </w:tc>
        <w:tc>
          <w:tcPr>
            <w:tcW w:w="695" w:type="dxa"/>
            <w:gridSpan w:val="2"/>
            <w:tcBorders>
              <w:top w:val="nil"/>
              <w:left w:val="nil"/>
              <w:bottom w:val="single" w:sz="4" w:space="0" w:color="auto"/>
              <w:right w:val="single" w:sz="4" w:space="0" w:color="auto"/>
            </w:tcBorders>
            <w:shd w:val="clear" w:color="auto" w:fill="auto"/>
            <w:vAlign w:val="center"/>
            <w:hideMark/>
          </w:tcPr>
          <w:p w14:paraId="78A3B5E0"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0.4287</w:t>
            </w:r>
          </w:p>
        </w:tc>
        <w:tc>
          <w:tcPr>
            <w:tcW w:w="695" w:type="dxa"/>
            <w:tcBorders>
              <w:top w:val="nil"/>
              <w:left w:val="nil"/>
              <w:bottom w:val="single" w:sz="4" w:space="0" w:color="auto"/>
              <w:right w:val="single" w:sz="4" w:space="0" w:color="auto"/>
            </w:tcBorders>
            <w:shd w:val="clear" w:color="auto" w:fill="auto"/>
            <w:vAlign w:val="center"/>
            <w:hideMark/>
          </w:tcPr>
          <w:p w14:paraId="3B8540A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0.5126</w:t>
            </w:r>
          </w:p>
        </w:tc>
        <w:tc>
          <w:tcPr>
            <w:tcW w:w="694" w:type="dxa"/>
            <w:gridSpan w:val="2"/>
            <w:tcBorders>
              <w:top w:val="nil"/>
              <w:left w:val="nil"/>
              <w:bottom w:val="single" w:sz="4" w:space="0" w:color="auto"/>
              <w:right w:val="single" w:sz="4" w:space="0" w:color="auto"/>
            </w:tcBorders>
            <w:shd w:val="clear" w:color="auto" w:fill="auto"/>
            <w:vAlign w:val="center"/>
            <w:hideMark/>
          </w:tcPr>
          <w:p w14:paraId="020EC85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0.0022</w:t>
            </w:r>
          </w:p>
        </w:tc>
        <w:tc>
          <w:tcPr>
            <w:tcW w:w="695" w:type="dxa"/>
            <w:tcBorders>
              <w:top w:val="nil"/>
              <w:left w:val="nil"/>
              <w:bottom w:val="single" w:sz="4" w:space="0" w:color="auto"/>
              <w:right w:val="single" w:sz="4" w:space="0" w:color="auto"/>
            </w:tcBorders>
            <w:shd w:val="clear" w:color="auto" w:fill="auto"/>
            <w:vAlign w:val="center"/>
            <w:hideMark/>
          </w:tcPr>
          <w:p w14:paraId="0C28CB36"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0.9620</w:t>
            </w:r>
          </w:p>
        </w:tc>
        <w:tc>
          <w:tcPr>
            <w:tcW w:w="695" w:type="dxa"/>
            <w:gridSpan w:val="2"/>
            <w:tcBorders>
              <w:top w:val="nil"/>
              <w:left w:val="nil"/>
              <w:bottom w:val="single" w:sz="4" w:space="0" w:color="auto"/>
              <w:right w:val="single" w:sz="4" w:space="0" w:color="auto"/>
            </w:tcBorders>
            <w:shd w:val="clear" w:color="auto" w:fill="auto"/>
            <w:vAlign w:val="center"/>
            <w:hideMark/>
          </w:tcPr>
          <w:p w14:paraId="14089809"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4.6892</w:t>
            </w:r>
          </w:p>
        </w:tc>
        <w:tc>
          <w:tcPr>
            <w:tcW w:w="695" w:type="dxa"/>
            <w:tcBorders>
              <w:top w:val="nil"/>
              <w:left w:val="nil"/>
              <w:bottom w:val="single" w:sz="4" w:space="0" w:color="auto"/>
              <w:right w:val="single" w:sz="4" w:space="0" w:color="auto"/>
            </w:tcBorders>
            <w:shd w:val="clear" w:color="auto" w:fill="auto"/>
            <w:vAlign w:val="center"/>
            <w:hideMark/>
          </w:tcPr>
          <w:p w14:paraId="28BD4B5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0.3207</w:t>
            </w:r>
          </w:p>
        </w:tc>
        <w:tc>
          <w:tcPr>
            <w:tcW w:w="694" w:type="dxa"/>
            <w:gridSpan w:val="2"/>
            <w:tcBorders>
              <w:top w:val="nil"/>
              <w:left w:val="nil"/>
              <w:bottom w:val="single" w:sz="4" w:space="0" w:color="auto"/>
              <w:right w:val="single" w:sz="4" w:space="0" w:color="auto"/>
            </w:tcBorders>
            <w:shd w:val="clear" w:color="auto" w:fill="auto"/>
            <w:vAlign w:val="center"/>
            <w:hideMark/>
          </w:tcPr>
          <w:p w14:paraId="00FFBDB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777B17">
              <w:rPr>
                <w:rFonts w:ascii="Times New Roman" w:eastAsia="Times New Roman" w:hAnsi="Times New Roman" w:cs="Times New Roman"/>
                <w:color w:val="000000"/>
                <w:lang w:val="uk-UA" w:eastAsia="ru-RU"/>
              </w:rPr>
              <w:t> 3.0373</w:t>
            </w:r>
          </w:p>
        </w:tc>
        <w:tc>
          <w:tcPr>
            <w:tcW w:w="695" w:type="dxa"/>
            <w:tcBorders>
              <w:top w:val="nil"/>
              <w:left w:val="nil"/>
              <w:bottom w:val="single" w:sz="4" w:space="0" w:color="auto"/>
              <w:right w:val="single" w:sz="4" w:space="0" w:color="auto"/>
            </w:tcBorders>
            <w:shd w:val="clear" w:color="auto" w:fill="auto"/>
            <w:vAlign w:val="center"/>
            <w:hideMark/>
          </w:tcPr>
          <w:p w14:paraId="6E1D7EF6"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0.0814</w:t>
            </w:r>
          </w:p>
        </w:tc>
        <w:tc>
          <w:tcPr>
            <w:tcW w:w="695" w:type="dxa"/>
            <w:gridSpan w:val="2"/>
            <w:tcBorders>
              <w:top w:val="nil"/>
              <w:left w:val="nil"/>
              <w:bottom w:val="single" w:sz="4" w:space="0" w:color="auto"/>
              <w:right w:val="single" w:sz="4" w:space="0" w:color="auto"/>
            </w:tcBorders>
            <w:shd w:val="clear" w:color="auto" w:fill="auto"/>
            <w:vAlign w:val="center"/>
            <w:hideMark/>
          </w:tcPr>
          <w:p w14:paraId="7C9CA06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18.011</w:t>
            </w:r>
          </w:p>
        </w:tc>
        <w:tc>
          <w:tcPr>
            <w:tcW w:w="695" w:type="dxa"/>
            <w:tcBorders>
              <w:top w:val="nil"/>
              <w:left w:val="nil"/>
              <w:bottom w:val="single" w:sz="4" w:space="0" w:color="auto"/>
              <w:right w:val="single" w:sz="4" w:space="0" w:color="auto"/>
            </w:tcBorders>
            <w:shd w:val="clear" w:color="auto" w:fill="auto"/>
            <w:vAlign w:val="center"/>
            <w:hideMark/>
          </w:tcPr>
          <w:p w14:paraId="1FC1CAB6"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0.0012</w:t>
            </w:r>
          </w:p>
        </w:tc>
      </w:tr>
      <w:tr w:rsidR="00B267FC" w:rsidRPr="00777B17" w14:paraId="0C761DB0" w14:textId="77777777" w:rsidTr="00B267FC">
        <w:trPr>
          <w:trHeight w:val="506"/>
        </w:trPr>
        <w:tc>
          <w:tcPr>
            <w:tcW w:w="694" w:type="dxa"/>
            <w:tcBorders>
              <w:top w:val="nil"/>
              <w:left w:val="single" w:sz="4" w:space="0" w:color="auto"/>
              <w:bottom w:val="single" w:sz="4" w:space="0" w:color="auto"/>
              <w:right w:val="single" w:sz="4" w:space="0" w:color="auto"/>
            </w:tcBorders>
            <w:shd w:val="clear" w:color="auto" w:fill="auto"/>
            <w:vAlign w:val="center"/>
            <w:hideMark/>
          </w:tcPr>
          <w:p w14:paraId="216C8AE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All</w:t>
            </w:r>
          </w:p>
        </w:tc>
        <w:tc>
          <w:tcPr>
            <w:tcW w:w="695" w:type="dxa"/>
            <w:gridSpan w:val="2"/>
            <w:tcBorders>
              <w:top w:val="nil"/>
              <w:left w:val="nil"/>
              <w:bottom w:val="single" w:sz="4" w:space="0" w:color="auto"/>
              <w:right w:val="single" w:sz="4" w:space="0" w:color="auto"/>
            </w:tcBorders>
            <w:shd w:val="clear" w:color="auto" w:fill="auto"/>
            <w:vAlign w:val="center"/>
            <w:hideMark/>
          </w:tcPr>
          <w:p w14:paraId="5C1A56B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1.1176</w:t>
            </w:r>
          </w:p>
        </w:tc>
        <w:tc>
          <w:tcPr>
            <w:tcW w:w="695" w:type="dxa"/>
            <w:tcBorders>
              <w:top w:val="nil"/>
              <w:left w:val="nil"/>
              <w:bottom w:val="single" w:sz="4" w:space="0" w:color="auto"/>
              <w:right w:val="single" w:sz="4" w:space="0" w:color="auto"/>
            </w:tcBorders>
            <w:shd w:val="clear" w:color="auto" w:fill="auto"/>
            <w:vAlign w:val="center"/>
            <w:hideMark/>
          </w:tcPr>
          <w:p w14:paraId="797DF2F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0.2904</w:t>
            </w:r>
          </w:p>
        </w:tc>
        <w:tc>
          <w:tcPr>
            <w:tcW w:w="694" w:type="dxa"/>
            <w:gridSpan w:val="2"/>
            <w:tcBorders>
              <w:top w:val="nil"/>
              <w:left w:val="nil"/>
              <w:bottom w:val="single" w:sz="4" w:space="0" w:color="auto"/>
              <w:right w:val="single" w:sz="4" w:space="0" w:color="auto"/>
            </w:tcBorders>
            <w:shd w:val="clear" w:color="auto" w:fill="auto"/>
            <w:vAlign w:val="center"/>
            <w:hideMark/>
          </w:tcPr>
          <w:p w14:paraId="6FDFB07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0.2957</w:t>
            </w:r>
          </w:p>
        </w:tc>
        <w:tc>
          <w:tcPr>
            <w:tcW w:w="695" w:type="dxa"/>
            <w:tcBorders>
              <w:top w:val="nil"/>
              <w:left w:val="nil"/>
              <w:bottom w:val="single" w:sz="4" w:space="0" w:color="auto"/>
              <w:right w:val="single" w:sz="4" w:space="0" w:color="auto"/>
            </w:tcBorders>
            <w:shd w:val="clear" w:color="auto" w:fill="auto"/>
            <w:vAlign w:val="center"/>
            <w:hideMark/>
          </w:tcPr>
          <w:p w14:paraId="7380EBD7"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0.5866</w:t>
            </w:r>
          </w:p>
        </w:tc>
        <w:tc>
          <w:tcPr>
            <w:tcW w:w="695" w:type="dxa"/>
            <w:gridSpan w:val="2"/>
            <w:tcBorders>
              <w:top w:val="nil"/>
              <w:left w:val="nil"/>
              <w:bottom w:val="single" w:sz="4" w:space="0" w:color="auto"/>
              <w:right w:val="single" w:sz="4" w:space="0" w:color="auto"/>
            </w:tcBorders>
            <w:shd w:val="clear" w:color="auto" w:fill="auto"/>
            <w:vAlign w:val="center"/>
            <w:hideMark/>
          </w:tcPr>
          <w:p w14:paraId="33E47CA2"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0.4287</w:t>
            </w:r>
          </w:p>
        </w:tc>
        <w:tc>
          <w:tcPr>
            <w:tcW w:w="695" w:type="dxa"/>
            <w:tcBorders>
              <w:top w:val="nil"/>
              <w:left w:val="nil"/>
              <w:bottom w:val="single" w:sz="4" w:space="0" w:color="auto"/>
              <w:right w:val="single" w:sz="4" w:space="0" w:color="auto"/>
            </w:tcBorders>
            <w:shd w:val="clear" w:color="auto" w:fill="auto"/>
            <w:vAlign w:val="center"/>
            <w:hideMark/>
          </w:tcPr>
          <w:p w14:paraId="5F8E317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0.5126</w:t>
            </w:r>
          </w:p>
        </w:tc>
        <w:tc>
          <w:tcPr>
            <w:tcW w:w="694" w:type="dxa"/>
            <w:gridSpan w:val="2"/>
            <w:tcBorders>
              <w:top w:val="nil"/>
              <w:left w:val="nil"/>
              <w:bottom w:val="single" w:sz="4" w:space="0" w:color="auto"/>
              <w:right w:val="single" w:sz="4" w:space="0" w:color="auto"/>
            </w:tcBorders>
            <w:shd w:val="clear" w:color="auto" w:fill="auto"/>
            <w:vAlign w:val="center"/>
            <w:hideMark/>
          </w:tcPr>
          <w:p w14:paraId="6D0D4BB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0.0022</w:t>
            </w:r>
          </w:p>
        </w:tc>
        <w:tc>
          <w:tcPr>
            <w:tcW w:w="695" w:type="dxa"/>
            <w:tcBorders>
              <w:top w:val="nil"/>
              <w:left w:val="nil"/>
              <w:bottom w:val="single" w:sz="4" w:space="0" w:color="auto"/>
              <w:right w:val="single" w:sz="4" w:space="0" w:color="auto"/>
            </w:tcBorders>
            <w:shd w:val="clear" w:color="auto" w:fill="auto"/>
            <w:vAlign w:val="center"/>
            <w:hideMark/>
          </w:tcPr>
          <w:p w14:paraId="321DC9DA"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0.9620</w:t>
            </w:r>
          </w:p>
        </w:tc>
        <w:tc>
          <w:tcPr>
            <w:tcW w:w="695" w:type="dxa"/>
            <w:gridSpan w:val="2"/>
            <w:tcBorders>
              <w:top w:val="nil"/>
              <w:left w:val="nil"/>
              <w:bottom w:val="single" w:sz="4" w:space="0" w:color="auto"/>
              <w:right w:val="single" w:sz="4" w:space="0" w:color="auto"/>
            </w:tcBorders>
            <w:shd w:val="clear" w:color="auto" w:fill="auto"/>
            <w:vAlign w:val="center"/>
            <w:hideMark/>
          </w:tcPr>
          <w:p w14:paraId="3BD5701C"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4.6892</w:t>
            </w:r>
          </w:p>
        </w:tc>
        <w:tc>
          <w:tcPr>
            <w:tcW w:w="695" w:type="dxa"/>
            <w:tcBorders>
              <w:top w:val="nil"/>
              <w:left w:val="nil"/>
              <w:bottom w:val="single" w:sz="4" w:space="0" w:color="auto"/>
              <w:right w:val="single" w:sz="4" w:space="0" w:color="auto"/>
            </w:tcBorders>
            <w:shd w:val="clear" w:color="auto" w:fill="auto"/>
            <w:vAlign w:val="center"/>
            <w:hideMark/>
          </w:tcPr>
          <w:p w14:paraId="063AB9B1"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0.3207</w:t>
            </w:r>
          </w:p>
        </w:tc>
        <w:tc>
          <w:tcPr>
            <w:tcW w:w="694" w:type="dxa"/>
            <w:gridSpan w:val="2"/>
            <w:tcBorders>
              <w:top w:val="nil"/>
              <w:left w:val="nil"/>
              <w:bottom w:val="single" w:sz="4" w:space="0" w:color="auto"/>
              <w:right w:val="single" w:sz="4" w:space="0" w:color="auto"/>
            </w:tcBorders>
            <w:shd w:val="clear" w:color="auto" w:fill="auto"/>
            <w:vAlign w:val="center"/>
            <w:hideMark/>
          </w:tcPr>
          <w:p w14:paraId="15F274C6"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777B17">
              <w:rPr>
                <w:rFonts w:ascii="Times New Roman" w:eastAsia="Times New Roman" w:hAnsi="Times New Roman" w:cs="Times New Roman"/>
                <w:color w:val="000000"/>
                <w:lang w:val="uk-UA" w:eastAsia="ru-RU"/>
              </w:rPr>
              <w:t> 3.0373</w:t>
            </w:r>
          </w:p>
        </w:tc>
        <w:tc>
          <w:tcPr>
            <w:tcW w:w="695" w:type="dxa"/>
            <w:tcBorders>
              <w:top w:val="nil"/>
              <w:left w:val="nil"/>
              <w:bottom w:val="single" w:sz="4" w:space="0" w:color="auto"/>
              <w:right w:val="single" w:sz="4" w:space="0" w:color="auto"/>
            </w:tcBorders>
            <w:shd w:val="clear" w:color="auto" w:fill="auto"/>
            <w:vAlign w:val="center"/>
            <w:hideMark/>
          </w:tcPr>
          <w:p w14:paraId="11768F9F"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0.0814</w:t>
            </w:r>
          </w:p>
        </w:tc>
        <w:tc>
          <w:tcPr>
            <w:tcW w:w="695" w:type="dxa"/>
            <w:gridSpan w:val="2"/>
            <w:tcBorders>
              <w:top w:val="nil"/>
              <w:left w:val="nil"/>
              <w:bottom w:val="single" w:sz="4" w:space="0" w:color="auto"/>
              <w:right w:val="single" w:sz="4" w:space="0" w:color="auto"/>
            </w:tcBorders>
            <w:shd w:val="clear" w:color="auto" w:fill="auto"/>
            <w:vAlign w:val="center"/>
            <w:hideMark/>
          </w:tcPr>
          <w:p w14:paraId="0C708960"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18.011</w:t>
            </w:r>
          </w:p>
        </w:tc>
        <w:tc>
          <w:tcPr>
            <w:tcW w:w="695" w:type="dxa"/>
            <w:tcBorders>
              <w:top w:val="nil"/>
              <w:left w:val="nil"/>
              <w:bottom w:val="single" w:sz="4" w:space="0" w:color="auto"/>
              <w:right w:val="single" w:sz="4" w:space="0" w:color="auto"/>
            </w:tcBorders>
            <w:shd w:val="clear" w:color="auto" w:fill="auto"/>
            <w:vAlign w:val="center"/>
            <w:hideMark/>
          </w:tcPr>
          <w:p w14:paraId="5452EDB5" w14:textId="77777777" w:rsidR="00B267FC" w:rsidRPr="00D97BEC" w:rsidRDefault="00B267FC" w:rsidP="006D414F">
            <w:pPr>
              <w:spacing w:after="0" w:line="240" w:lineRule="auto"/>
              <w:jc w:val="center"/>
              <w:rPr>
                <w:rFonts w:ascii="Times New Roman" w:eastAsia="Times New Roman" w:hAnsi="Times New Roman" w:cs="Times New Roman"/>
                <w:color w:val="000000"/>
                <w:lang w:val="uk-UA" w:eastAsia="ru-RU"/>
              </w:rPr>
            </w:pPr>
            <w:r w:rsidRPr="00D97BEC">
              <w:rPr>
                <w:rFonts w:ascii="Times New Roman" w:eastAsia="Times New Roman" w:hAnsi="Times New Roman" w:cs="Times New Roman"/>
                <w:color w:val="000000"/>
                <w:lang w:val="uk-UA" w:eastAsia="ru-RU"/>
              </w:rPr>
              <w:t> 0.0012</w:t>
            </w:r>
          </w:p>
        </w:tc>
      </w:tr>
    </w:tbl>
    <w:p w14:paraId="2A5D8FC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338A7">
        <w:rPr>
          <w:rFonts w:ascii="Times New Roman" w:hAnsi="Times New Roman" w:cs="Times New Roman"/>
          <w:sz w:val="28"/>
          <w:szCs w:val="28"/>
          <w:lang w:val="uk-UA"/>
        </w:rPr>
        <w:t>складено автором на основі авторегресійного алалізу даних табл. Ґ.1.</w:t>
      </w:r>
    </w:p>
    <w:p w14:paraId="62609609"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Ґ.6.</w:t>
      </w:r>
    </w:p>
    <w:p w14:paraId="2E68B694"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Вальда з одним лагом</w:t>
      </w:r>
    </w:p>
    <w:tbl>
      <w:tblPr>
        <w:tblW w:w="5000" w:type="pct"/>
        <w:tblLook w:val="04A0" w:firstRow="1" w:lastRow="0" w:firstColumn="1" w:lastColumn="0" w:noHBand="0" w:noVBand="1"/>
      </w:tblPr>
      <w:tblGrid>
        <w:gridCol w:w="1808"/>
        <w:gridCol w:w="4029"/>
        <w:gridCol w:w="2293"/>
        <w:gridCol w:w="2291"/>
      </w:tblGrid>
      <w:tr w:rsidR="00B267FC" w:rsidRPr="00480418" w14:paraId="32C179E1" w14:textId="77777777" w:rsidTr="00B267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312768"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Бразилія</w:t>
            </w:r>
          </w:p>
        </w:tc>
      </w:tr>
      <w:tr w:rsidR="00B267FC" w:rsidRPr="00480418" w14:paraId="5D2AD656"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noWrap/>
            <w:vAlign w:val="center"/>
            <w:hideMark/>
          </w:tcPr>
          <w:p w14:paraId="436D6FF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noWrap/>
            <w:vAlign w:val="center"/>
            <w:hideMark/>
          </w:tcPr>
          <w:p w14:paraId="586CAB7F"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CA</w:t>
            </w:r>
          </w:p>
        </w:tc>
        <w:tc>
          <w:tcPr>
            <w:tcW w:w="1100" w:type="pct"/>
            <w:tcBorders>
              <w:top w:val="nil"/>
              <w:left w:val="nil"/>
              <w:bottom w:val="single" w:sz="4" w:space="0" w:color="auto"/>
              <w:right w:val="single" w:sz="4" w:space="0" w:color="auto"/>
            </w:tcBorders>
            <w:shd w:val="clear" w:color="auto" w:fill="auto"/>
            <w:noWrap/>
            <w:vAlign w:val="center"/>
            <w:hideMark/>
          </w:tcPr>
          <w:p w14:paraId="5BFC086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NCI</w:t>
            </w:r>
          </w:p>
        </w:tc>
        <w:tc>
          <w:tcPr>
            <w:tcW w:w="1100" w:type="pct"/>
            <w:tcBorders>
              <w:top w:val="nil"/>
              <w:left w:val="nil"/>
              <w:bottom w:val="single" w:sz="4" w:space="0" w:color="auto"/>
              <w:right w:val="single" w:sz="4" w:space="0" w:color="auto"/>
            </w:tcBorders>
            <w:shd w:val="clear" w:color="auto" w:fill="auto"/>
            <w:noWrap/>
            <w:vAlign w:val="center"/>
            <w:hideMark/>
          </w:tcPr>
          <w:p w14:paraId="6EDADBB0"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Joint</w:t>
            </w:r>
          </w:p>
        </w:tc>
      </w:tr>
      <w:tr w:rsidR="00B267FC" w:rsidRPr="00480418" w14:paraId="37F9474D"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noWrap/>
            <w:vAlign w:val="center"/>
            <w:hideMark/>
          </w:tcPr>
          <w:p w14:paraId="4F6D948E"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Lag 1</w:t>
            </w:r>
          </w:p>
        </w:tc>
        <w:tc>
          <w:tcPr>
            <w:tcW w:w="1933" w:type="pct"/>
            <w:tcBorders>
              <w:top w:val="nil"/>
              <w:left w:val="nil"/>
              <w:bottom w:val="single" w:sz="4" w:space="0" w:color="auto"/>
              <w:right w:val="single" w:sz="4" w:space="0" w:color="auto"/>
            </w:tcBorders>
            <w:shd w:val="clear" w:color="auto" w:fill="auto"/>
            <w:noWrap/>
            <w:vAlign w:val="center"/>
            <w:hideMark/>
          </w:tcPr>
          <w:p w14:paraId="39E8FA55"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72.67726</w:t>
            </w:r>
          </w:p>
        </w:tc>
        <w:tc>
          <w:tcPr>
            <w:tcW w:w="1100" w:type="pct"/>
            <w:tcBorders>
              <w:top w:val="nil"/>
              <w:left w:val="nil"/>
              <w:bottom w:val="single" w:sz="4" w:space="0" w:color="auto"/>
              <w:right w:val="single" w:sz="4" w:space="0" w:color="auto"/>
            </w:tcBorders>
            <w:shd w:val="clear" w:color="auto" w:fill="auto"/>
            <w:noWrap/>
            <w:vAlign w:val="center"/>
            <w:hideMark/>
          </w:tcPr>
          <w:p w14:paraId="39D85430"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13.16074</w:t>
            </w:r>
          </w:p>
        </w:tc>
        <w:tc>
          <w:tcPr>
            <w:tcW w:w="1100" w:type="pct"/>
            <w:tcBorders>
              <w:top w:val="nil"/>
              <w:left w:val="nil"/>
              <w:bottom w:val="single" w:sz="4" w:space="0" w:color="auto"/>
              <w:right w:val="single" w:sz="4" w:space="0" w:color="auto"/>
            </w:tcBorders>
            <w:shd w:val="clear" w:color="auto" w:fill="auto"/>
            <w:noWrap/>
            <w:vAlign w:val="center"/>
            <w:hideMark/>
          </w:tcPr>
          <w:p w14:paraId="3B228FF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82.32199</w:t>
            </w:r>
          </w:p>
        </w:tc>
      </w:tr>
      <w:tr w:rsidR="00B267FC" w:rsidRPr="00480418" w14:paraId="4C80E176"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noWrap/>
            <w:vAlign w:val="center"/>
            <w:hideMark/>
          </w:tcPr>
          <w:p w14:paraId="71312FA2"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noWrap/>
            <w:vAlign w:val="center"/>
            <w:hideMark/>
          </w:tcPr>
          <w:p w14:paraId="06FD51D1"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[ 1.11e-16]</w:t>
            </w:r>
          </w:p>
        </w:tc>
        <w:tc>
          <w:tcPr>
            <w:tcW w:w="1100" w:type="pct"/>
            <w:tcBorders>
              <w:top w:val="nil"/>
              <w:left w:val="nil"/>
              <w:bottom w:val="single" w:sz="4" w:space="0" w:color="auto"/>
              <w:right w:val="single" w:sz="4" w:space="0" w:color="auto"/>
            </w:tcBorders>
            <w:shd w:val="clear" w:color="auto" w:fill="auto"/>
            <w:noWrap/>
            <w:vAlign w:val="center"/>
            <w:hideMark/>
          </w:tcPr>
          <w:p w14:paraId="3F386B0F"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[ 0.001387]</w:t>
            </w:r>
          </w:p>
        </w:tc>
        <w:tc>
          <w:tcPr>
            <w:tcW w:w="1100" w:type="pct"/>
            <w:tcBorders>
              <w:top w:val="nil"/>
              <w:left w:val="nil"/>
              <w:bottom w:val="single" w:sz="4" w:space="0" w:color="auto"/>
              <w:right w:val="single" w:sz="4" w:space="0" w:color="auto"/>
            </w:tcBorders>
            <w:shd w:val="clear" w:color="auto" w:fill="auto"/>
            <w:noWrap/>
            <w:vAlign w:val="center"/>
            <w:hideMark/>
          </w:tcPr>
          <w:p w14:paraId="726FF7C3"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[ 1.11e-16]</w:t>
            </w:r>
          </w:p>
        </w:tc>
      </w:tr>
      <w:tr w:rsidR="00B267FC" w:rsidRPr="00480418" w14:paraId="12419380" w14:textId="77777777" w:rsidTr="00B267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563BD2"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Росія</w:t>
            </w:r>
          </w:p>
        </w:tc>
      </w:tr>
      <w:tr w:rsidR="00B267FC" w:rsidRPr="00480418" w14:paraId="7838D2AE"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78C44F6B"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Lag 1</w:t>
            </w:r>
          </w:p>
        </w:tc>
        <w:tc>
          <w:tcPr>
            <w:tcW w:w="1933" w:type="pct"/>
            <w:tcBorders>
              <w:top w:val="nil"/>
              <w:left w:val="nil"/>
              <w:bottom w:val="single" w:sz="4" w:space="0" w:color="auto"/>
              <w:right w:val="single" w:sz="4" w:space="0" w:color="auto"/>
            </w:tcBorders>
            <w:shd w:val="clear" w:color="auto" w:fill="auto"/>
            <w:vAlign w:val="center"/>
            <w:hideMark/>
          </w:tcPr>
          <w:p w14:paraId="1E27A55F"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3.925449</w:t>
            </w:r>
          </w:p>
        </w:tc>
        <w:tc>
          <w:tcPr>
            <w:tcW w:w="1100" w:type="pct"/>
            <w:tcBorders>
              <w:top w:val="nil"/>
              <w:left w:val="nil"/>
              <w:bottom w:val="single" w:sz="4" w:space="0" w:color="auto"/>
              <w:right w:val="single" w:sz="4" w:space="0" w:color="auto"/>
            </w:tcBorders>
            <w:shd w:val="clear" w:color="auto" w:fill="auto"/>
            <w:vAlign w:val="center"/>
            <w:hideMark/>
          </w:tcPr>
          <w:p w14:paraId="71FFFDC2"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1.893304</w:t>
            </w:r>
          </w:p>
        </w:tc>
        <w:tc>
          <w:tcPr>
            <w:tcW w:w="1100" w:type="pct"/>
            <w:tcBorders>
              <w:top w:val="nil"/>
              <w:left w:val="nil"/>
              <w:bottom w:val="single" w:sz="4" w:space="0" w:color="auto"/>
              <w:right w:val="single" w:sz="4" w:space="0" w:color="auto"/>
            </w:tcBorders>
            <w:shd w:val="clear" w:color="auto" w:fill="auto"/>
            <w:vAlign w:val="center"/>
            <w:hideMark/>
          </w:tcPr>
          <w:p w14:paraId="04B6E9ED"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6.345859</w:t>
            </w:r>
          </w:p>
        </w:tc>
      </w:tr>
      <w:tr w:rsidR="00B267FC" w:rsidRPr="00480418" w14:paraId="5CC43DD9" w14:textId="77777777" w:rsidTr="00B267FC">
        <w:trPr>
          <w:trHeight w:val="6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36F75625"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vAlign w:val="center"/>
            <w:hideMark/>
          </w:tcPr>
          <w:p w14:paraId="49B0A9E0"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[ 0.140475]</w:t>
            </w:r>
          </w:p>
        </w:tc>
        <w:tc>
          <w:tcPr>
            <w:tcW w:w="1100" w:type="pct"/>
            <w:tcBorders>
              <w:top w:val="nil"/>
              <w:left w:val="nil"/>
              <w:bottom w:val="single" w:sz="4" w:space="0" w:color="auto"/>
              <w:right w:val="single" w:sz="4" w:space="0" w:color="auto"/>
            </w:tcBorders>
            <w:shd w:val="clear" w:color="auto" w:fill="auto"/>
            <w:vAlign w:val="center"/>
            <w:hideMark/>
          </w:tcPr>
          <w:p w14:paraId="1971C773"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[ 0.388038]</w:t>
            </w:r>
          </w:p>
        </w:tc>
        <w:tc>
          <w:tcPr>
            <w:tcW w:w="1100" w:type="pct"/>
            <w:tcBorders>
              <w:top w:val="nil"/>
              <w:left w:val="nil"/>
              <w:bottom w:val="single" w:sz="4" w:space="0" w:color="auto"/>
              <w:right w:val="single" w:sz="4" w:space="0" w:color="auto"/>
            </w:tcBorders>
            <w:shd w:val="clear" w:color="auto" w:fill="auto"/>
            <w:vAlign w:val="center"/>
            <w:hideMark/>
          </w:tcPr>
          <w:p w14:paraId="3CFD4EC9"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[ 0.174765]</w:t>
            </w:r>
          </w:p>
        </w:tc>
      </w:tr>
      <w:tr w:rsidR="00B267FC" w:rsidRPr="00480418" w14:paraId="73E2FE6D" w14:textId="77777777" w:rsidTr="00B267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859CF3"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Індія</w:t>
            </w:r>
          </w:p>
        </w:tc>
      </w:tr>
      <w:tr w:rsidR="00B267FC" w:rsidRPr="00480418" w14:paraId="360832DA"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6647880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Lag 1</w:t>
            </w:r>
          </w:p>
        </w:tc>
        <w:tc>
          <w:tcPr>
            <w:tcW w:w="1933" w:type="pct"/>
            <w:tcBorders>
              <w:top w:val="nil"/>
              <w:left w:val="nil"/>
              <w:bottom w:val="single" w:sz="4" w:space="0" w:color="auto"/>
              <w:right w:val="single" w:sz="4" w:space="0" w:color="auto"/>
            </w:tcBorders>
            <w:shd w:val="clear" w:color="auto" w:fill="auto"/>
            <w:vAlign w:val="center"/>
            <w:hideMark/>
          </w:tcPr>
          <w:p w14:paraId="6139FB5C"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25.26545</w:t>
            </w:r>
          </w:p>
        </w:tc>
        <w:tc>
          <w:tcPr>
            <w:tcW w:w="1100" w:type="pct"/>
            <w:tcBorders>
              <w:top w:val="nil"/>
              <w:left w:val="nil"/>
              <w:bottom w:val="single" w:sz="4" w:space="0" w:color="auto"/>
              <w:right w:val="single" w:sz="4" w:space="0" w:color="auto"/>
            </w:tcBorders>
            <w:shd w:val="clear" w:color="auto" w:fill="auto"/>
            <w:vAlign w:val="center"/>
            <w:hideMark/>
          </w:tcPr>
          <w:p w14:paraId="086CE692"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3.548694</w:t>
            </w:r>
          </w:p>
        </w:tc>
        <w:tc>
          <w:tcPr>
            <w:tcW w:w="1100" w:type="pct"/>
            <w:tcBorders>
              <w:top w:val="nil"/>
              <w:left w:val="nil"/>
              <w:bottom w:val="single" w:sz="4" w:space="0" w:color="auto"/>
              <w:right w:val="single" w:sz="4" w:space="0" w:color="auto"/>
            </w:tcBorders>
            <w:shd w:val="clear" w:color="auto" w:fill="auto"/>
            <w:vAlign w:val="center"/>
            <w:hideMark/>
          </w:tcPr>
          <w:p w14:paraId="54D622F7"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34.61949</w:t>
            </w:r>
          </w:p>
        </w:tc>
      </w:tr>
      <w:tr w:rsidR="00B267FC" w:rsidRPr="00480418" w14:paraId="4E67DBB7" w14:textId="77777777" w:rsidTr="00B267FC">
        <w:trPr>
          <w:trHeight w:val="6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739395DB"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vAlign w:val="center"/>
            <w:hideMark/>
          </w:tcPr>
          <w:p w14:paraId="7FE8E96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[ 3.26e-06]</w:t>
            </w:r>
          </w:p>
        </w:tc>
        <w:tc>
          <w:tcPr>
            <w:tcW w:w="1100" w:type="pct"/>
            <w:tcBorders>
              <w:top w:val="nil"/>
              <w:left w:val="nil"/>
              <w:bottom w:val="single" w:sz="4" w:space="0" w:color="auto"/>
              <w:right w:val="single" w:sz="4" w:space="0" w:color="auto"/>
            </w:tcBorders>
            <w:shd w:val="clear" w:color="auto" w:fill="auto"/>
            <w:vAlign w:val="center"/>
            <w:hideMark/>
          </w:tcPr>
          <w:p w14:paraId="254EA4D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[ 0.169594]</w:t>
            </w:r>
          </w:p>
        </w:tc>
        <w:tc>
          <w:tcPr>
            <w:tcW w:w="1100" w:type="pct"/>
            <w:tcBorders>
              <w:top w:val="nil"/>
              <w:left w:val="nil"/>
              <w:bottom w:val="single" w:sz="4" w:space="0" w:color="auto"/>
              <w:right w:val="single" w:sz="4" w:space="0" w:color="auto"/>
            </w:tcBorders>
            <w:shd w:val="clear" w:color="auto" w:fill="auto"/>
            <w:vAlign w:val="center"/>
            <w:hideMark/>
          </w:tcPr>
          <w:p w14:paraId="55162A76"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[ 5.56e-07]</w:t>
            </w:r>
          </w:p>
        </w:tc>
      </w:tr>
      <w:tr w:rsidR="00B267FC" w:rsidRPr="00480418" w14:paraId="14753B2C" w14:textId="77777777" w:rsidTr="00B267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64D613"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Китай</w:t>
            </w:r>
          </w:p>
        </w:tc>
      </w:tr>
      <w:tr w:rsidR="00B267FC" w:rsidRPr="00480418" w14:paraId="27D02ABE"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706BB729"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Lag 1</w:t>
            </w:r>
          </w:p>
        </w:tc>
        <w:tc>
          <w:tcPr>
            <w:tcW w:w="1933" w:type="pct"/>
            <w:tcBorders>
              <w:top w:val="nil"/>
              <w:left w:val="nil"/>
              <w:bottom w:val="single" w:sz="4" w:space="0" w:color="auto"/>
              <w:right w:val="single" w:sz="4" w:space="0" w:color="auto"/>
            </w:tcBorders>
            <w:shd w:val="clear" w:color="auto" w:fill="auto"/>
            <w:vAlign w:val="center"/>
            <w:hideMark/>
          </w:tcPr>
          <w:p w14:paraId="6F5EA3BA"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12.03382</w:t>
            </w:r>
          </w:p>
        </w:tc>
        <w:tc>
          <w:tcPr>
            <w:tcW w:w="1100" w:type="pct"/>
            <w:tcBorders>
              <w:top w:val="nil"/>
              <w:left w:val="nil"/>
              <w:bottom w:val="single" w:sz="4" w:space="0" w:color="auto"/>
              <w:right w:val="single" w:sz="4" w:space="0" w:color="auto"/>
            </w:tcBorders>
            <w:shd w:val="clear" w:color="auto" w:fill="auto"/>
            <w:vAlign w:val="center"/>
            <w:hideMark/>
          </w:tcPr>
          <w:p w14:paraId="1CBC1A86"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22.02238</w:t>
            </w:r>
          </w:p>
        </w:tc>
        <w:tc>
          <w:tcPr>
            <w:tcW w:w="1100" w:type="pct"/>
            <w:tcBorders>
              <w:top w:val="nil"/>
              <w:left w:val="nil"/>
              <w:bottom w:val="single" w:sz="4" w:space="0" w:color="auto"/>
              <w:right w:val="single" w:sz="4" w:space="0" w:color="auto"/>
            </w:tcBorders>
            <w:shd w:val="clear" w:color="auto" w:fill="auto"/>
            <w:vAlign w:val="center"/>
            <w:hideMark/>
          </w:tcPr>
          <w:p w14:paraId="77523535"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27.47838</w:t>
            </w:r>
          </w:p>
        </w:tc>
      </w:tr>
      <w:tr w:rsidR="00B267FC" w:rsidRPr="00480418" w14:paraId="5A167FBD"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7804717E"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vAlign w:val="center"/>
            <w:hideMark/>
          </w:tcPr>
          <w:p w14:paraId="5D82F0FF"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[ 0.002437]</w:t>
            </w:r>
          </w:p>
        </w:tc>
        <w:tc>
          <w:tcPr>
            <w:tcW w:w="1100" w:type="pct"/>
            <w:tcBorders>
              <w:top w:val="nil"/>
              <w:left w:val="nil"/>
              <w:bottom w:val="single" w:sz="4" w:space="0" w:color="auto"/>
              <w:right w:val="single" w:sz="4" w:space="0" w:color="auto"/>
            </w:tcBorders>
            <w:shd w:val="clear" w:color="auto" w:fill="auto"/>
            <w:vAlign w:val="center"/>
            <w:hideMark/>
          </w:tcPr>
          <w:p w14:paraId="03645B27"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[ 1.65e-05]</w:t>
            </w:r>
          </w:p>
        </w:tc>
        <w:tc>
          <w:tcPr>
            <w:tcW w:w="1100" w:type="pct"/>
            <w:tcBorders>
              <w:top w:val="nil"/>
              <w:left w:val="nil"/>
              <w:bottom w:val="single" w:sz="4" w:space="0" w:color="auto"/>
              <w:right w:val="single" w:sz="4" w:space="0" w:color="auto"/>
            </w:tcBorders>
            <w:shd w:val="clear" w:color="auto" w:fill="auto"/>
            <w:vAlign w:val="center"/>
            <w:hideMark/>
          </w:tcPr>
          <w:p w14:paraId="3C09ABF4"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[ 1.59e-05]</w:t>
            </w:r>
          </w:p>
        </w:tc>
      </w:tr>
      <w:tr w:rsidR="00B267FC" w:rsidRPr="00480418" w14:paraId="2F0987AA" w14:textId="77777777" w:rsidTr="00B267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2C2F562B"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Польща</w:t>
            </w:r>
          </w:p>
        </w:tc>
      </w:tr>
      <w:tr w:rsidR="00B267FC" w:rsidRPr="00480418" w14:paraId="04C0997F" w14:textId="77777777" w:rsidTr="00B267FC">
        <w:trPr>
          <w:trHeight w:val="3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1BA648A5"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Lag 1</w:t>
            </w:r>
          </w:p>
        </w:tc>
        <w:tc>
          <w:tcPr>
            <w:tcW w:w="1933" w:type="pct"/>
            <w:tcBorders>
              <w:top w:val="nil"/>
              <w:left w:val="nil"/>
              <w:bottom w:val="single" w:sz="4" w:space="0" w:color="auto"/>
              <w:right w:val="single" w:sz="4" w:space="0" w:color="auto"/>
            </w:tcBorders>
            <w:shd w:val="clear" w:color="auto" w:fill="auto"/>
            <w:vAlign w:val="center"/>
            <w:hideMark/>
          </w:tcPr>
          <w:p w14:paraId="553DAB25"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46.59436</w:t>
            </w:r>
          </w:p>
        </w:tc>
        <w:tc>
          <w:tcPr>
            <w:tcW w:w="1100" w:type="pct"/>
            <w:tcBorders>
              <w:top w:val="nil"/>
              <w:left w:val="nil"/>
              <w:bottom w:val="single" w:sz="4" w:space="0" w:color="auto"/>
              <w:right w:val="single" w:sz="4" w:space="0" w:color="auto"/>
            </w:tcBorders>
            <w:shd w:val="clear" w:color="auto" w:fill="auto"/>
            <w:vAlign w:val="center"/>
            <w:hideMark/>
          </w:tcPr>
          <w:p w14:paraId="39DB960A"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12.59166</w:t>
            </w:r>
          </w:p>
        </w:tc>
        <w:tc>
          <w:tcPr>
            <w:tcW w:w="1100" w:type="pct"/>
            <w:tcBorders>
              <w:top w:val="nil"/>
              <w:left w:val="nil"/>
              <w:bottom w:val="single" w:sz="4" w:space="0" w:color="auto"/>
              <w:right w:val="single" w:sz="4" w:space="0" w:color="auto"/>
            </w:tcBorders>
            <w:shd w:val="clear" w:color="auto" w:fill="auto"/>
            <w:vAlign w:val="center"/>
            <w:hideMark/>
          </w:tcPr>
          <w:p w14:paraId="3817D12E"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50.15218</w:t>
            </w:r>
          </w:p>
        </w:tc>
      </w:tr>
      <w:tr w:rsidR="00B267FC" w:rsidRPr="00480418" w14:paraId="00475617" w14:textId="77777777" w:rsidTr="00B267FC">
        <w:trPr>
          <w:trHeight w:val="600"/>
        </w:trPr>
        <w:tc>
          <w:tcPr>
            <w:tcW w:w="868" w:type="pct"/>
            <w:tcBorders>
              <w:top w:val="nil"/>
              <w:left w:val="single" w:sz="4" w:space="0" w:color="auto"/>
              <w:bottom w:val="single" w:sz="4" w:space="0" w:color="auto"/>
              <w:right w:val="single" w:sz="4" w:space="0" w:color="auto"/>
            </w:tcBorders>
            <w:shd w:val="clear" w:color="auto" w:fill="auto"/>
            <w:vAlign w:val="center"/>
            <w:hideMark/>
          </w:tcPr>
          <w:p w14:paraId="6BCD510F"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p>
        </w:tc>
        <w:tc>
          <w:tcPr>
            <w:tcW w:w="1933" w:type="pct"/>
            <w:tcBorders>
              <w:top w:val="nil"/>
              <w:left w:val="nil"/>
              <w:bottom w:val="single" w:sz="4" w:space="0" w:color="auto"/>
              <w:right w:val="single" w:sz="4" w:space="0" w:color="auto"/>
            </w:tcBorders>
            <w:shd w:val="clear" w:color="auto" w:fill="auto"/>
            <w:vAlign w:val="center"/>
            <w:hideMark/>
          </w:tcPr>
          <w:p w14:paraId="3EABA7EE"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[ 7.62e-11]</w:t>
            </w:r>
          </w:p>
        </w:tc>
        <w:tc>
          <w:tcPr>
            <w:tcW w:w="1100" w:type="pct"/>
            <w:tcBorders>
              <w:top w:val="nil"/>
              <w:left w:val="nil"/>
              <w:bottom w:val="single" w:sz="4" w:space="0" w:color="auto"/>
              <w:right w:val="single" w:sz="4" w:space="0" w:color="auto"/>
            </w:tcBorders>
            <w:shd w:val="clear" w:color="auto" w:fill="auto"/>
            <w:vAlign w:val="center"/>
            <w:hideMark/>
          </w:tcPr>
          <w:p w14:paraId="5A563C7C"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[ 0.001844]</w:t>
            </w:r>
          </w:p>
        </w:tc>
        <w:tc>
          <w:tcPr>
            <w:tcW w:w="1100" w:type="pct"/>
            <w:tcBorders>
              <w:top w:val="nil"/>
              <w:left w:val="nil"/>
              <w:bottom w:val="single" w:sz="4" w:space="0" w:color="auto"/>
              <w:right w:val="single" w:sz="4" w:space="0" w:color="auto"/>
            </w:tcBorders>
            <w:shd w:val="clear" w:color="auto" w:fill="auto"/>
            <w:vAlign w:val="center"/>
            <w:hideMark/>
          </w:tcPr>
          <w:p w14:paraId="395B57E2" w14:textId="77777777" w:rsidR="00B267FC" w:rsidRPr="009C09B3"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C09B3">
              <w:rPr>
                <w:rFonts w:ascii="Times New Roman" w:eastAsia="Times New Roman" w:hAnsi="Times New Roman" w:cs="Times New Roman"/>
                <w:color w:val="000000"/>
                <w:sz w:val="24"/>
                <w:szCs w:val="24"/>
                <w:lang w:eastAsia="ru-RU"/>
              </w:rPr>
              <w:t>[ 3.36e-10]</w:t>
            </w:r>
          </w:p>
        </w:tc>
      </w:tr>
    </w:tbl>
    <w:p w14:paraId="4BBE73C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338A7">
        <w:rPr>
          <w:rFonts w:ascii="Times New Roman" w:hAnsi="Times New Roman" w:cs="Times New Roman"/>
          <w:sz w:val="28"/>
          <w:szCs w:val="28"/>
          <w:lang w:val="uk-UA"/>
        </w:rPr>
        <w:t>складено автором на основі авторегресійного алалізу даних табл. Ґ.1.</w:t>
      </w:r>
    </w:p>
    <w:p w14:paraId="646CF881" w14:textId="77777777" w:rsidR="00B267FC" w:rsidRDefault="00B267FC" w:rsidP="006D414F">
      <w:pPr>
        <w:spacing w:after="0" w:line="360" w:lineRule="auto"/>
        <w:jc w:val="both"/>
        <w:rPr>
          <w:rFonts w:ascii="Times New Roman" w:hAnsi="Times New Roman" w:cs="Times New Roman"/>
          <w:sz w:val="28"/>
          <w:szCs w:val="28"/>
          <w:lang w:val="uk-UA"/>
        </w:rPr>
      </w:pPr>
    </w:p>
    <w:p w14:paraId="43865936" w14:textId="77777777" w:rsidR="00B267FC" w:rsidRDefault="00B267FC" w:rsidP="006D414F">
      <w:pPr>
        <w:spacing w:after="0" w:line="360" w:lineRule="auto"/>
        <w:jc w:val="both"/>
        <w:rPr>
          <w:rFonts w:ascii="Times New Roman" w:hAnsi="Times New Roman" w:cs="Times New Roman"/>
          <w:sz w:val="28"/>
          <w:szCs w:val="28"/>
          <w:lang w:val="uk-UA"/>
        </w:rPr>
      </w:pPr>
    </w:p>
    <w:p w14:paraId="1419391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F73C0D1" wp14:editId="26B8FCC7">
            <wp:extent cx="4319905" cy="3668395"/>
            <wp:effectExtent l="0" t="0" r="4445" b="825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319905" cy="3668395"/>
                    </a:xfrm>
                    <a:prstGeom prst="rect">
                      <a:avLst/>
                    </a:prstGeom>
                    <a:noFill/>
                    <a:ln>
                      <a:noFill/>
                    </a:ln>
                  </pic:spPr>
                </pic:pic>
              </a:graphicData>
            </a:graphic>
          </wp:inline>
        </w:drawing>
      </w:r>
    </w:p>
    <w:p w14:paraId="26B11F3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Ґ.2. Динаміка розвитку поточного рахунку та потоку капіталу в Росію 2007-2015 рр.</w:t>
      </w:r>
    </w:p>
    <w:p w14:paraId="74069F3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3D163FC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1C61285" wp14:editId="46C142F2">
            <wp:extent cx="4162568" cy="3275463"/>
            <wp:effectExtent l="0" t="0" r="0"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174853" cy="3285130"/>
                    </a:xfrm>
                    <a:prstGeom prst="rect">
                      <a:avLst/>
                    </a:prstGeom>
                    <a:noFill/>
                    <a:ln>
                      <a:noFill/>
                    </a:ln>
                  </pic:spPr>
                </pic:pic>
              </a:graphicData>
            </a:graphic>
          </wp:inline>
        </w:drawing>
      </w:r>
    </w:p>
    <w:p w14:paraId="199A27B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Ґ.3. Динаміка поточного рахунку та потоків капіталу в Індію 2007-2015 рр.</w:t>
      </w:r>
    </w:p>
    <w:p w14:paraId="49F155B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4A7231F6" w14:textId="77777777" w:rsidR="00B267FC" w:rsidRDefault="00B267FC" w:rsidP="006D414F">
      <w:pPr>
        <w:spacing w:after="0" w:line="360" w:lineRule="auto"/>
        <w:jc w:val="both"/>
        <w:rPr>
          <w:rFonts w:ascii="Times New Roman" w:hAnsi="Times New Roman" w:cs="Times New Roman"/>
          <w:sz w:val="28"/>
          <w:szCs w:val="28"/>
          <w:lang w:val="uk-UA"/>
        </w:rPr>
      </w:pPr>
    </w:p>
    <w:p w14:paraId="19F37419"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7F321474" wp14:editId="3F479E7A">
            <wp:extent cx="4307193" cy="330275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319905" cy="3312506"/>
                    </a:xfrm>
                    <a:prstGeom prst="rect">
                      <a:avLst/>
                    </a:prstGeom>
                    <a:noFill/>
                    <a:ln>
                      <a:noFill/>
                    </a:ln>
                  </pic:spPr>
                </pic:pic>
              </a:graphicData>
            </a:graphic>
          </wp:inline>
        </w:drawing>
      </w:r>
    </w:p>
    <w:p w14:paraId="2BB9B2B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Ґ.4. Динаміка поточного рахунку та чистих потоків капіталу в Китай 2007-2015 рр.</w:t>
      </w:r>
    </w:p>
    <w:p w14:paraId="0E0A8CF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45CFDD0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9977D5F" wp14:editId="03B17131">
            <wp:extent cx="4202093" cy="3357349"/>
            <wp:effectExtent l="0" t="0" r="825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214495" cy="3367258"/>
                    </a:xfrm>
                    <a:prstGeom prst="rect">
                      <a:avLst/>
                    </a:prstGeom>
                    <a:noFill/>
                    <a:ln>
                      <a:noFill/>
                    </a:ln>
                  </pic:spPr>
                </pic:pic>
              </a:graphicData>
            </a:graphic>
          </wp:inline>
        </w:drawing>
      </w:r>
    </w:p>
    <w:p w14:paraId="525FB0A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Ґ.5. Динаміка поточного рахунку та чистих потоків капіталу в ПАР 2007-2015 рр.</w:t>
      </w:r>
    </w:p>
    <w:p w14:paraId="3C08153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1D21A037" w14:textId="77777777" w:rsidR="00B267FC" w:rsidRPr="00A64B69" w:rsidRDefault="00B267FC" w:rsidP="006D414F">
      <w:pPr>
        <w:spacing w:after="0" w:line="360" w:lineRule="auto"/>
        <w:jc w:val="both"/>
        <w:rPr>
          <w:rFonts w:ascii="Times New Roman" w:hAnsi="Times New Roman" w:cs="Times New Roman"/>
          <w:sz w:val="28"/>
          <w:szCs w:val="28"/>
          <w:lang w:val="uk-UA"/>
        </w:rPr>
      </w:pPr>
    </w:p>
    <w:p w14:paraId="1B9A0CB2" w14:textId="77777777" w:rsidR="0054396C" w:rsidRDefault="0054396C" w:rsidP="006D414F">
      <w:pPr>
        <w:spacing w:after="0" w:line="360" w:lineRule="auto"/>
        <w:jc w:val="right"/>
        <w:rPr>
          <w:rFonts w:ascii="Times New Roman" w:hAnsi="Times New Roman" w:cs="Times New Roman"/>
          <w:sz w:val="28"/>
          <w:szCs w:val="28"/>
          <w:lang w:val="uk-UA"/>
        </w:rPr>
      </w:pPr>
    </w:p>
    <w:p w14:paraId="2E0C264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Ґ.7.</w:t>
      </w:r>
    </w:p>
    <w:p w14:paraId="2325A33A"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VAR</w:t>
      </w:r>
      <w:r w:rsidRPr="00DC6595">
        <w:rPr>
          <w:rFonts w:ascii="Times New Roman" w:hAnsi="Times New Roman" w:cs="Times New Roman"/>
          <w:sz w:val="28"/>
          <w:szCs w:val="28"/>
        </w:rPr>
        <w:t xml:space="preserve"> </w:t>
      </w:r>
      <w:r>
        <w:rPr>
          <w:rFonts w:ascii="Times New Roman" w:hAnsi="Times New Roman" w:cs="Times New Roman"/>
          <w:sz w:val="28"/>
          <w:szCs w:val="28"/>
          <w:lang w:val="uk-UA"/>
        </w:rPr>
        <w:t>з чотирма лагами</w:t>
      </w:r>
    </w:p>
    <w:tbl>
      <w:tblPr>
        <w:tblW w:w="5000" w:type="pct"/>
        <w:tblLook w:val="04A0" w:firstRow="1" w:lastRow="0" w:firstColumn="1" w:lastColumn="0" w:noHBand="0" w:noVBand="1"/>
      </w:tblPr>
      <w:tblGrid>
        <w:gridCol w:w="1272"/>
        <w:gridCol w:w="1947"/>
        <w:gridCol w:w="1947"/>
        <w:gridCol w:w="1363"/>
        <w:gridCol w:w="1947"/>
        <w:gridCol w:w="1945"/>
      </w:tblGrid>
      <w:tr w:rsidR="00B267FC" w:rsidRPr="00A71008" w14:paraId="26FE82F3" w14:textId="77777777" w:rsidTr="00B267FC">
        <w:trPr>
          <w:trHeight w:val="300"/>
        </w:trPr>
        <w:tc>
          <w:tcPr>
            <w:tcW w:w="2479" w:type="pct"/>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5F3A05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ПАР</w:t>
            </w:r>
          </w:p>
        </w:tc>
        <w:tc>
          <w:tcPr>
            <w:tcW w:w="2521" w:type="pct"/>
            <w:gridSpan w:val="3"/>
            <w:tcBorders>
              <w:top w:val="single" w:sz="4" w:space="0" w:color="auto"/>
              <w:left w:val="nil"/>
              <w:bottom w:val="single" w:sz="4" w:space="0" w:color="auto"/>
              <w:right w:val="single" w:sz="4" w:space="0" w:color="000000"/>
            </w:tcBorders>
            <w:shd w:val="clear" w:color="auto" w:fill="auto"/>
            <w:noWrap/>
            <w:vAlign w:val="bottom"/>
            <w:hideMark/>
          </w:tcPr>
          <w:p w14:paraId="1E5B1342"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Чехія</w:t>
            </w:r>
          </w:p>
        </w:tc>
      </w:tr>
      <w:tr w:rsidR="00B267FC" w:rsidRPr="00A71008" w14:paraId="7B82E04E" w14:textId="77777777" w:rsidTr="00B267FC">
        <w:trPr>
          <w:trHeight w:val="3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0CF2720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val="en-US"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4C0E4B6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w:t>
            </w:r>
          </w:p>
        </w:tc>
        <w:tc>
          <w:tcPr>
            <w:tcW w:w="934" w:type="pct"/>
            <w:tcBorders>
              <w:top w:val="nil"/>
              <w:left w:val="nil"/>
              <w:bottom w:val="single" w:sz="4" w:space="0" w:color="auto"/>
              <w:right w:val="single" w:sz="4" w:space="0" w:color="auto"/>
            </w:tcBorders>
            <w:shd w:val="clear" w:color="auto" w:fill="auto"/>
            <w:vAlign w:val="center"/>
            <w:hideMark/>
          </w:tcPr>
          <w:p w14:paraId="5B6F200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w:t>
            </w:r>
          </w:p>
        </w:tc>
        <w:tc>
          <w:tcPr>
            <w:tcW w:w="654" w:type="pct"/>
            <w:tcBorders>
              <w:top w:val="nil"/>
              <w:left w:val="nil"/>
              <w:bottom w:val="single" w:sz="4" w:space="0" w:color="auto"/>
              <w:right w:val="single" w:sz="4" w:space="0" w:color="auto"/>
            </w:tcBorders>
            <w:shd w:val="clear" w:color="auto" w:fill="auto"/>
            <w:vAlign w:val="center"/>
            <w:hideMark/>
          </w:tcPr>
          <w:p w14:paraId="512CB18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val="en-US"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3AA3E4C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w:t>
            </w:r>
          </w:p>
        </w:tc>
        <w:tc>
          <w:tcPr>
            <w:tcW w:w="934" w:type="pct"/>
            <w:tcBorders>
              <w:top w:val="nil"/>
              <w:left w:val="nil"/>
              <w:bottom w:val="single" w:sz="4" w:space="0" w:color="auto"/>
              <w:right w:val="single" w:sz="4" w:space="0" w:color="auto"/>
            </w:tcBorders>
            <w:shd w:val="clear" w:color="auto" w:fill="auto"/>
            <w:vAlign w:val="center"/>
            <w:hideMark/>
          </w:tcPr>
          <w:p w14:paraId="3C8CAAD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w:t>
            </w:r>
          </w:p>
        </w:tc>
      </w:tr>
      <w:tr w:rsidR="00B267FC" w:rsidRPr="00A71008" w14:paraId="3F93F58D"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66E4073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CA(-1)</w:t>
            </w:r>
          </w:p>
        </w:tc>
        <w:tc>
          <w:tcPr>
            <w:tcW w:w="934" w:type="pct"/>
            <w:tcBorders>
              <w:top w:val="nil"/>
              <w:left w:val="nil"/>
              <w:bottom w:val="single" w:sz="4" w:space="0" w:color="auto"/>
              <w:right w:val="single" w:sz="4" w:space="0" w:color="auto"/>
            </w:tcBorders>
            <w:shd w:val="clear" w:color="auto" w:fill="auto"/>
            <w:vAlign w:val="center"/>
            <w:hideMark/>
          </w:tcPr>
          <w:p w14:paraId="54F6DFE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0.532858</w:t>
            </w:r>
          </w:p>
        </w:tc>
        <w:tc>
          <w:tcPr>
            <w:tcW w:w="934" w:type="pct"/>
            <w:tcBorders>
              <w:top w:val="nil"/>
              <w:left w:val="nil"/>
              <w:bottom w:val="single" w:sz="4" w:space="0" w:color="auto"/>
              <w:right w:val="single" w:sz="4" w:space="0" w:color="auto"/>
            </w:tcBorders>
            <w:shd w:val="clear" w:color="auto" w:fill="auto"/>
            <w:vAlign w:val="center"/>
            <w:hideMark/>
          </w:tcPr>
          <w:p w14:paraId="1DF900A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0.269004</w:t>
            </w:r>
          </w:p>
        </w:tc>
        <w:tc>
          <w:tcPr>
            <w:tcW w:w="654" w:type="pct"/>
            <w:tcBorders>
              <w:top w:val="nil"/>
              <w:left w:val="nil"/>
              <w:bottom w:val="single" w:sz="4" w:space="0" w:color="auto"/>
              <w:right w:val="single" w:sz="4" w:space="0" w:color="auto"/>
            </w:tcBorders>
            <w:shd w:val="clear" w:color="auto" w:fill="auto"/>
            <w:vAlign w:val="center"/>
            <w:hideMark/>
          </w:tcPr>
          <w:p w14:paraId="749AEF0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CA(-1)</w:t>
            </w:r>
          </w:p>
        </w:tc>
        <w:tc>
          <w:tcPr>
            <w:tcW w:w="934" w:type="pct"/>
            <w:tcBorders>
              <w:top w:val="nil"/>
              <w:left w:val="nil"/>
              <w:bottom w:val="single" w:sz="4" w:space="0" w:color="auto"/>
              <w:right w:val="single" w:sz="4" w:space="0" w:color="auto"/>
            </w:tcBorders>
            <w:shd w:val="clear" w:color="auto" w:fill="auto"/>
            <w:vAlign w:val="center"/>
            <w:hideMark/>
          </w:tcPr>
          <w:p w14:paraId="76D153C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0.176171</w:t>
            </w:r>
          </w:p>
        </w:tc>
        <w:tc>
          <w:tcPr>
            <w:tcW w:w="934" w:type="pct"/>
            <w:tcBorders>
              <w:top w:val="nil"/>
              <w:left w:val="nil"/>
              <w:bottom w:val="single" w:sz="4" w:space="0" w:color="auto"/>
              <w:right w:val="single" w:sz="4" w:space="0" w:color="auto"/>
            </w:tcBorders>
            <w:shd w:val="clear" w:color="auto" w:fill="auto"/>
            <w:vAlign w:val="center"/>
            <w:hideMark/>
          </w:tcPr>
          <w:p w14:paraId="57890BB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-0.413714</w:t>
            </w:r>
          </w:p>
        </w:tc>
      </w:tr>
      <w:tr w:rsidR="00B267FC" w:rsidRPr="00A71008" w14:paraId="6E6DE658"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A3FFC4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73BE631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(0.22896)</w:t>
            </w:r>
          </w:p>
        </w:tc>
        <w:tc>
          <w:tcPr>
            <w:tcW w:w="934" w:type="pct"/>
            <w:tcBorders>
              <w:top w:val="nil"/>
              <w:left w:val="nil"/>
              <w:bottom w:val="single" w:sz="4" w:space="0" w:color="auto"/>
              <w:right w:val="single" w:sz="4" w:space="0" w:color="auto"/>
            </w:tcBorders>
            <w:shd w:val="clear" w:color="auto" w:fill="auto"/>
            <w:vAlign w:val="center"/>
            <w:hideMark/>
          </w:tcPr>
          <w:p w14:paraId="69EC831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(0.39965)</w:t>
            </w:r>
          </w:p>
        </w:tc>
        <w:tc>
          <w:tcPr>
            <w:tcW w:w="654" w:type="pct"/>
            <w:tcBorders>
              <w:top w:val="nil"/>
              <w:left w:val="nil"/>
              <w:bottom w:val="single" w:sz="4" w:space="0" w:color="auto"/>
              <w:right w:val="single" w:sz="4" w:space="0" w:color="auto"/>
            </w:tcBorders>
            <w:shd w:val="clear" w:color="auto" w:fill="auto"/>
            <w:vAlign w:val="center"/>
            <w:hideMark/>
          </w:tcPr>
          <w:p w14:paraId="316E988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7ADE0DD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(0.19628)</w:t>
            </w:r>
          </w:p>
        </w:tc>
        <w:tc>
          <w:tcPr>
            <w:tcW w:w="934" w:type="pct"/>
            <w:tcBorders>
              <w:top w:val="nil"/>
              <w:left w:val="nil"/>
              <w:bottom w:val="single" w:sz="4" w:space="0" w:color="auto"/>
              <w:right w:val="single" w:sz="4" w:space="0" w:color="auto"/>
            </w:tcBorders>
            <w:shd w:val="clear" w:color="auto" w:fill="auto"/>
            <w:vAlign w:val="center"/>
            <w:hideMark/>
          </w:tcPr>
          <w:p w14:paraId="33C6D88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(0.35180)</w:t>
            </w:r>
          </w:p>
        </w:tc>
      </w:tr>
      <w:tr w:rsidR="00B267FC" w:rsidRPr="00A71008" w14:paraId="71831721"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092AB15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45E2E5C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[ 2.32729]</w:t>
            </w:r>
          </w:p>
        </w:tc>
        <w:tc>
          <w:tcPr>
            <w:tcW w:w="934" w:type="pct"/>
            <w:tcBorders>
              <w:top w:val="nil"/>
              <w:left w:val="nil"/>
              <w:bottom w:val="single" w:sz="4" w:space="0" w:color="auto"/>
              <w:right w:val="single" w:sz="4" w:space="0" w:color="auto"/>
            </w:tcBorders>
            <w:shd w:val="clear" w:color="auto" w:fill="auto"/>
            <w:vAlign w:val="center"/>
            <w:hideMark/>
          </w:tcPr>
          <w:p w14:paraId="2C959E1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[ 0.67310]</w:t>
            </w:r>
          </w:p>
        </w:tc>
        <w:tc>
          <w:tcPr>
            <w:tcW w:w="654" w:type="pct"/>
            <w:tcBorders>
              <w:top w:val="nil"/>
              <w:left w:val="nil"/>
              <w:bottom w:val="single" w:sz="4" w:space="0" w:color="auto"/>
              <w:right w:val="single" w:sz="4" w:space="0" w:color="auto"/>
            </w:tcBorders>
            <w:shd w:val="clear" w:color="auto" w:fill="auto"/>
            <w:vAlign w:val="center"/>
            <w:hideMark/>
          </w:tcPr>
          <w:p w14:paraId="02DFBFC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5CCD688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[ 0.89754]</w:t>
            </w:r>
          </w:p>
        </w:tc>
        <w:tc>
          <w:tcPr>
            <w:tcW w:w="934" w:type="pct"/>
            <w:tcBorders>
              <w:top w:val="nil"/>
              <w:left w:val="nil"/>
              <w:bottom w:val="single" w:sz="4" w:space="0" w:color="auto"/>
              <w:right w:val="single" w:sz="4" w:space="0" w:color="auto"/>
            </w:tcBorders>
            <w:shd w:val="clear" w:color="auto" w:fill="auto"/>
            <w:vAlign w:val="center"/>
            <w:hideMark/>
          </w:tcPr>
          <w:p w14:paraId="4F2FA2B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[-1.17599]</w:t>
            </w:r>
          </w:p>
        </w:tc>
      </w:tr>
      <w:tr w:rsidR="00B267FC" w:rsidRPr="00A71008" w14:paraId="70492AD5" w14:textId="77777777" w:rsidTr="00B267FC">
        <w:trPr>
          <w:trHeight w:val="3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4D1B517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CA(-2)</w:t>
            </w:r>
          </w:p>
        </w:tc>
        <w:tc>
          <w:tcPr>
            <w:tcW w:w="934" w:type="pct"/>
            <w:tcBorders>
              <w:top w:val="nil"/>
              <w:left w:val="nil"/>
              <w:bottom w:val="single" w:sz="4" w:space="0" w:color="auto"/>
              <w:right w:val="single" w:sz="4" w:space="0" w:color="auto"/>
            </w:tcBorders>
            <w:shd w:val="clear" w:color="auto" w:fill="auto"/>
            <w:vAlign w:val="center"/>
            <w:hideMark/>
          </w:tcPr>
          <w:p w14:paraId="2C10FB1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0.354670</w:t>
            </w:r>
          </w:p>
        </w:tc>
        <w:tc>
          <w:tcPr>
            <w:tcW w:w="934" w:type="pct"/>
            <w:tcBorders>
              <w:top w:val="nil"/>
              <w:left w:val="nil"/>
              <w:bottom w:val="single" w:sz="4" w:space="0" w:color="auto"/>
              <w:right w:val="single" w:sz="4" w:space="0" w:color="auto"/>
            </w:tcBorders>
            <w:shd w:val="clear" w:color="auto" w:fill="auto"/>
            <w:vAlign w:val="center"/>
            <w:hideMark/>
          </w:tcPr>
          <w:p w14:paraId="227DE91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-1.332904</w:t>
            </w:r>
          </w:p>
        </w:tc>
        <w:tc>
          <w:tcPr>
            <w:tcW w:w="654" w:type="pct"/>
            <w:tcBorders>
              <w:top w:val="nil"/>
              <w:left w:val="nil"/>
              <w:bottom w:val="single" w:sz="4" w:space="0" w:color="auto"/>
              <w:right w:val="single" w:sz="4" w:space="0" w:color="auto"/>
            </w:tcBorders>
            <w:shd w:val="clear" w:color="auto" w:fill="auto"/>
            <w:vAlign w:val="center"/>
            <w:hideMark/>
          </w:tcPr>
          <w:p w14:paraId="5364E11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CA(-2)</w:t>
            </w:r>
          </w:p>
        </w:tc>
        <w:tc>
          <w:tcPr>
            <w:tcW w:w="934" w:type="pct"/>
            <w:tcBorders>
              <w:top w:val="nil"/>
              <w:left w:val="nil"/>
              <w:bottom w:val="single" w:sz="4" w:space="0" w:color="auto"/>
              <w:right w:val="single" w:sz="4" w:space="0" w:color="auto"/>
            </w:tcBorders>
            <w:shd w:val="clear" w:color="auto" w:fill="auto"/>
            <w:vAlign w:val="center"/>
            <w:hideMark/>
          </w:tcPr>
          <w:p w14:paraId="601CFEBC"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-0.257105</w:t>
            </w:r>
          </w:p>
        </w:tc>
        <w:tc>
          <w:tcPr>
            <w:tcW w:w="934" w:type="pct"/>
            <w:tcBorders>
              <w:top w:val="nil"/>
              <w:left w:val="nil"/>
              <w:bottom w:val="single" w:sz="4" w:space="0" w:color="auto"/>
              <w:right w:val="single" w:sz="4" w:space="0" w:color="auto"/>
            </w:tcBorders>
            <w:shd w:val="clear" w:color="auto" w:fill="auto"/>
            <w:vAlign w:val="center"/>
            <w:hideMark/>
          </w:tcPr>
          <w:p w14:paraId="53654D09"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0.437833</w:t>
            </w:r>
          </w:p>
        </w:tc>
      </w:tr>
      <w:tr w:rsidR="00B267FC" w:rsidRPr="00A71008" w14:paraId="7AEEF6A8"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41FD220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270FD2C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(0.25570)</w:t>
            </w:r>
          </w:p>
        </w:tc>
        <w:tc>
          <w:tcPr>
            <w:tcW w:w="934" w:type="pct"/>
            <w:tcBorders>
              <w:top w:val="nil"/>
              <w:left w:val="nil"/>
              <w:bottom w:val="single" w:sz="4" w:space="0" w:color="auto"/>
              <w:right w:val="single" w:sz="4" w:space="0" w:color="auto"/>
            </w:tcBorders>
            <w:shd w:val="clear" w:color="auto" w:fill="auto"/>
            <w:vAlign w:val="center"/>
            <w:hideMark/>
          </w:tcPr>
          <w:p w14:paraId="2516849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(0.44633)</w:t>
            </w:r>
          </w:p>
        </w:tc>
        <w:tc>
          <w:tcPr>
            <w:tcW w:w="654" w:type="pct"/>
            <w:tcBorders>
              <w:top w:val="nil"/>
              <w:left w:val="nil"/>
              <w:bottom w:val="single" w:sz="4" w:space="0" w:color="auto"/>
              <w:right w:val="single" w:sz="4" w:space="0" w:color="auto"/>
            </w:tcBorders>
            <w:shd w:val="clear" w:color="auto" w:fill="auto"/>
            <w:vAlign w:val="center"/>
            <w:hideMark/>
          </w:tcPr>
          <w:p w14:paraId="6BE8B22C"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590839B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(0.20627)</w:t>
            </w:r>
          </w:p>
        </w:tc>
        <w:tc>
          <w:tcPr>
            <w:tcW w:w="934" w:type="pct"/>
            <w:tcBorders>
              <w:top w:val="nil"/>
              <w:left w:val="nil"/>
              <w:bottom w:val="single" w:sz="4" w:space="0" w:color="auto"/>
              <w:right w:val="single" w:sz="4" w:space="0" w:color="auto"/>
            </w:tcBorders>
            <w:shd w:val="clear" w:color="auto" w:fill="auto"/>
            <w:vAlign w:val="center"/>
            <w:hideMark/>
          </w:tcPr>
          <w:p w14:paraId="2B9B2BE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(0.36969)</w:t>
            </w:r>
          </w:p>
        </w:tc>
      </w:tr>
      <w:tr w:rsidR="00B267FC" w:rsidRPr="00A71008" w14:paraId="5F9DF2E4"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3C79736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1A4D37AC"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[ 1.38705]</w:t>
            </w:r>
          </w:p>
        </w:tc>
        <w:tc>
          <w:tcPr>
            <w:tcW w:w="934" w:type="pct"/>
            <w:tcBorders>
              <w:top w:val="nil"/>
              <w:left w:val="nil"/>
              <w:bottom w:val="single" w:sz="4" w:space="0" w:color="auto"/>
              <w:right w:val="single" w:sz="4" w:space="0" w:color="auto"/>
            </w:tcBorders>
            <w:shd w:val="clear" w:color="auto" w:fill="auto"/>
            <w:vAlign w:val="center"/>
            <w:hideMark/>
          </w:tcPr>
          <w:p w14:paraId="1F5D81A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[-2.98639]</w:t>
            </w:r>
          </w:p>
        </w:tc>
        <w:tc>
          <w:tcPr>
            <w:tcW w:w="654" w:type="pct"/>
            <w:tcBorders>
              <w:top w:val="nil"/>
              <w:left w:val="nil"/>
              <w:bottom w:val="single" w:sz="4" w:space="0" w:color="auto"/>
              <w:right w:val="single" w:sz="4" w:space="0" w:color="auto"/>
            </w:tcBorders>
            <w:shd w:val="clear" w:color="auto" w:fill="auto"/>
            <w:vAlign w:val="center"/>
            <w:hideMark/>
          </w:tcPr>
          <w:p w14:paraId="61429D2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5394E78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[-1.24648]</w:t>
            </w:r>
          </w:p>
        </w:tc>
        <w:tc>
          <w:tcPr>
            <w:tcW w:w="934" w:type="pct"/>
            <w:tcBorders>
              <w:top w:val="nil"/>
              <w:left w:val="nil"/>
              <w:bottom w:val="single" w:sz="4" w:space="0" w:color="auto"/>
              <w:right w:val="single" w:sz="4" w:space="0" w:color="auto"/>
            </w:tcBorders>
            <w:shd w:val="clear" w:color="auto" w:fill="auto"/>
            <w:vAlign w:val="center"/>
            <w:hideMark/>
          </w:tcPr>
          <w:p w14:paraId="1283A6A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[ 1.18432]</w:t>
            </w:r>
          </w:p>
        </w:tc>
      </w:tr>
      <w:tr w:rsidR="00B267FC" w:rsidRPr="00A71008" w14:paraId="45AC8B86" w14:textId="77777777" w:rsidTr="00B267FC">
        <w:trPr>
          <w:trHeight w:val="3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497C0FE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CA(-3)</w:t>
            </w:r>
          </w:p>
        </w:tc>
        <w:tc>
          <w:tcPr>
            <w:tcW w:w="934" w:type="pct"/>
            <w:tcBorders>
              <w:top w:val="nil"/>
              <w:left w:val="nil"/>
              <w:bottom w:val="single" w:sz="4" w:space="0" w:color="auto"/>
              <w:right w:val="single" w:sz="4" w:space="0" w:color="auto"/>
            </w:tcBorders>
            <w:shd w:val="clear" w:color="auto" w:fill="auto"/>
            <w:vAlign w:val="center"/>
            <w:hideMark/>
          </w:tcPr>
          <w:p w14:paraId="377C2E6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-0.320197</w:t>
            </w:r>
          </w:p>
        </w:tc>
        <w:tc>
          <w:tcPr>
            <w:tcW w:w="934" w:type="pct"/>
            <w:tcBorders>
              <w:top w:val="nil"/>
              <w:left w:val="nil"/>
              <w:bottom w:val="single" w:sz="4" w:space="0" w:color="auto"/>
              <w:right w:val="single" w:sz="4" w:space="0" w:color="auto"/>
            </w:tcBorders>
            <w:shd w:val="clear" w:color="auto" w:fill="auto"/>
            <w:vAlign w:val="center"/>
            <w:hideMark/>
          </w:tcPr>
          <w:p w14:paraId="320BD79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1.716004</w:t>
            </w:r>
          </w:p>
        </w:tc>
        <w:tc>
          <w:tcPr>
            <w:tcW w:w="654" w:type="pct"/>
            <w:tcBorders>
              <w:top w:val="nil"/>
              <w:left w:val="nil"/>
              <w:bottom w:val="single" w:sz="4" w:space="0" w:color="auto"/>
              <w:right w:val="single" w:sz="4" w:space="0" w:color="auto"/>
            </w:tcBorders>
            <w:shd w:val="clear" w:color="auto" w:fill="auto"/>
            <w:vAlign w:val="center"/>
            <w:hideMark/>
          </w:tcPr>
          <w:p w14:paraId="0B5A96F9"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CA(-3)</w:t>
            </w:r>
          </w:p>
        </w:tc>
        <w:tc>
          <w:tcPr>
            <w:tcW w:w="934" w:type="pct"/>
            <w:tcBorders>
              <w:top w:val="nil"/>
              <w:left w:val="nil"/>
              <w:bottom w:val="single" w:sz="4" w:space="0" w:color="auto"/>
              <w:right w:val="single" w:sz="4" w:space="0" w:color="auto"/>
            </w:tcBorders>
            <w:shd w:val="clear" w:color="auto" w:fill="auto"/>
            <w:vAlign w:val="center"/>
            <w:hideMark/>
          </w:tcPr>
          <w:p w14:paraId="2D5E7D2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-0.202994</w:t>
            </w:r>
          </w:p>
        </w:tc>
        <w:tc>
          <w:tcPr>
            <w:tcW w:w="934" w:type="pct"/>
            <w:tcBorders>
              <w:top w:val="nil"/>
              <w:left w:val="nil"/>
              <w:bottom w:val="single" w:sz="4" w:space="0" w:color="auto"/>
              <w:right w:val="single" w:sz="4" w:space="0" w:color="auto"/>
            </w:tcBorders>
            <w:shd w:val="clear" w:color="auto" w:fill="auto"/>
            <w:vAlign w:val="center"/>
            <w:hideMark/>
          </w:tcPr>
          <w:p w14:paraId="1CF387C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0.200846</w:t>
            </w:r>
          </w:p>
        </w:tc>
      </w:tr>
      <w:tr w:rsidR="00B267FC" w:rsidRPr="00A71008" w14:paraId="3AFB8FF3"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0771704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25EDB43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(0.26063)</w:t>
            </w:r>
          </w:p>
        </w:tc>
        <w:tc>
          <w:tcPr>
            <w:tcW w:w="934" w:type="pct"/>
            <w:tcBorders>
              <w:top w:val="nil"/>
              <w:left w:val="nil"/>
              <w:bottom w:val="single" w:sz="4" w:space="0" w:color="auto"/>
              <w:right w:val="single" w:sz="4" w:space="0" w:color="auto"/>
            </w:tcBorders>
            <w:shd w:val="clear" w:color="auto" w:fill="auto"/>
            <w:vAlign w:val="center"/>
            <w:hideMark/>
          </w:tcPr>
          <w:p w14:paraId="2B27094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(0.45493)</w:t>
            </w:r>
          </w:p>
        </w:tc>
        <w:tc>
          <w:tcPr>
            <w:tcW w:w="654" w:type="pct"/>
            <w:tcBorders>
              <w:top w:val="nil"/>
              <w:left w:val="nil"/>
              <w:bottom w:val="single" w:sz="4" w:space="0" w:color="auto"/>
              <w:right w:val="single" w:sz="4" w:space="0" w:color="auto"/>
            </w:tcBorders>
            <w:shd w:val="clear" w:color="auto" w:fill="auto"/>
            <w:vAlign w:val="center"/>
            <w:hideMark/>
          </w:tcPr>
          <w:p w14:paraId="139ADEB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375E5BE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(0.20616)</w:t>
            </w:r>
          </w:p>
        </w:tc>
        <w:tc>
          <w:tcPr>
            <w:tcW w:w="934" w:type="pct"/>
            <w:tcBorders>
              <w:top w:val="nil"/>
              <w:left w:val="nil"/>
              <w:bottom w:val="single" w:sz="4" w:space="0" w:color="auto"/>
              <w:right w:val="single" w:sz="4" w:space="0" w:color="auto"/>
            </w:tcBorders>
            <w:shd w:val="clear" w:color="auto" w:fill="auto"/>
            <w:vAlign w:val="center"/>
            <w:hideMark/>
          </w:tcPr>
          <w:p w14:paraId="39F9B0AC"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(0.36951)</w:t>
            </w:r>
          </w:p>
        </w:tc>
      </w:tr>
      <w:tr w:rsidR="00B267FC" w:rsidRPr="00A71008" w14:paraId="4F4E4099"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5FCE327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0473139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[-1.22854]</w:t>
            </w:r>
          </w:p>
        </w:tc>
        <w:tc>
          <w:tcPr>
            <w:tcW w:w="934" w:type="pct"/>
            <w:tcBorders>
              <w:top w:val="nil"/>
              <w:left w:val="nil"/>
              <w:bottom w:val="single" w:sz="4" w:space="0" w:color="auto"/>
              <w:right w:val="single" w:sz="4" w:space="0" w:color="auto"/>
            </w:tcBorders>
            <w:shd w:val="clear" w:color="auto" w:fill="auto"/>
            <w:vAlign w:val="center"/>
            <w:hideMark/>
          </w:tcPr>
          <w:p w14:paraId="4DC3543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[ 3.77199]</w:t>
            </w:r>
          </w:p>
        </w:tc>
        <w:tc>
          <w:tcPr>
            <w:tcW w:w="654" w:type="pct"/>
            <w:tcBorders>
              <w:top w:val="nil"/>
              <w:left w:val="nil"/>
              <w:bottom w:val="single" w:sz="4" w:space="0" w:color="auto"/>
              <w:right w:val="single" w:sz="4" w:space="0" w:color="auto"/>
            </w:tcBorders>
            <w:shd w:val="clear" w:color="auto" w:fill="auto"/>
            <w:vAlign w:val="center"/>
            <w:hideMark/>
          </w:tcPr>
          <w:p w14:paraId="5982529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77A8374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[-0.98463]</w:t>
            </w:r>
          </w:p>
        </w:tc>
        <w:tc>
          <w:tcPr>
            <w:tcW w:w="934" w:type="pct"/>
            <w:tcBorders>
              <w:top w:val="nil"/>
              <w:left w:val="nil"/>
              <w:bottom w:val="single" w:sz="4" w:space="0" w:color="auto"/>
              <w:right w:val="single" w:sz="4" w:space="0" w:color="auto"/>
            </w:tcBorders>
            <w:shd w:val="clear" w:color="auto" w:fill="auto"/>
            <w:vAlign w:val="center"/>
            <w:hideMark/>
          </w:tcPr>
          <w:p w14:paraId="0B5ECF9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[ 0.54355]</w:t>
            </w:r>
          </w:p>
        </w:tc>
      </w:tr>
      <w:tr w:rsidR="00B267FC" w:rsidRPr="00A71008" w14:paraId="14D6DAF9"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081113A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CA(-4)</w:t>
            </w:r>
          </w:p>
        </w:tc>
        <w:tc>
          <w:tcPr>
            <w:tcW w:w="934" w:type="pct"/>
            <w:tcBorders>
              <w:top w:val="nil"/>
              <w:left w:val="nil"/>
              <w:bottom w:val="single" w:sz="4" w:space="0" w:color="auto"/>
              <w:right w:val="single" w:sz="4" w:space="0" w:color="auto"/>
            </w:tcBorders>
            <w:shd w:val="clear" w:color="auto" w:fill="auto"/>
            <w:vAlign w:val="center"/>
            <w:hideMark/>
          </w:tcPr>
          <w:p w14:paraId="122B16D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0.216492</w:t>
            </w:r>
          </w:p>
        </w:tc>
        <w:tc>
          <w:tcPr>
            <w:tcW w:w="934" w:type="pct"/>
            <w:tcBorders>
              <w:top w:val="nil"/>
              <w:left w:val="nil"/>
              <w:bottom w:val="single" w:sz="4" w:space="0" w:color="auto"/>
              <w:right w:val="single" w:sz="4" w:space="0" w:color="auto"/>
            </w:tcBorders>
            <w:shd w:val="clear" w:color="auto" w:fill="auto"/>
            <w:vAlign w:val="center"/>
            <w:hideMark/>
          </w:tcPr>
          <w:p w14:paraId="1A1788D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-0.773251</w:t>
            </w:r>
          </w:p>
        </w:tc>
        <w:tc>
          <w:tcPr>
            <w:tcW w:w="654" w:type="pct"/>
            <w:tcBorders>
              <w:top w:val="nil"/>
              <w:left w:val="nil"/>
              <w:bottom w:val="single" w:sz="4" w:space="0" w:color="auto"/>
              <w:right w:val="single" w:sz="4" w:space="0" w:color="auto"/>
            </w:tcBorders>
            <w:shd w:val="clear" w:color="auto" w:fill="auto"/>
            <w:vAlign w:val="center"/>
            <w:hideMark/>
          </w:tcPr>
          <w:p w14:paraId="13E9D1C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CA(-4)</w:t>
            </w:r>
          </w:p>
        </w:tc>
        <w:tc>
          <w:tcPr>
            <w:tcW w:w="934" w:type="pct"/>
            <w:tcBorders>
              <w:top w:val="nil"/>
              <w:left w:val="nil"/>
              <w:bottom w:val="single" w:sz="4" w:space="0" w:color="auto"/>
              <w:right w:val="single" w:sz="4" w:space="0" w:color="auto"/>
            </w:tcBorders>
            <w:shd w:val="clear" w:color="auto" w:fill="auto"/>
            <w:vAlign w:val="center"/>
            <w:hideMark/>
          </w:tcPr>
          <w:p w14:paraId="0C20F30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0.548149</w:t>
            </w:r>
          </w:p>
        </w:tc>
        <w:tc>
          <w:tcPr>
            <w:tcW w:w="934" w:type="pct"/>
            <w:tcBorders>
              <w:top w:val="nil"/>
              <w:left w:val="nil"/>
              <w:bottom w:val="single" w:sz="4" w:space="0" w:color="auto"/>
              <w:right w:val="single" w:sz="4" w:space="0" w:color="auto"/>
            </w:tcBorders>
            <w:shd w:val="clear" w:color="auto" w:fill="auto"/>
            <w:vAlign w:val="center"/>
            <w:hideMark/>
          </w:tcPr>
          <w:p w14:paraId="6717BDB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-0.402692</w:t>
            </w:r>
          </w:p>
        </w:tc>
      </w:tr>
      <w:tr w:rsidR="00B267FC" w:rsidRPr="00A71008" w14:paraId="02EA804C"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119B37BC"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0AB5E06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(0.23457)</w:t>
            </w:r>
          </w:p>
        </w:tc>
        <w:tc>
          <w:tcPr>
            <w:tcW w:w="934" w:type="pct"/>
            <w:tcBorders>
              <w:top w:val="nil"/>
              <w:left w:val="nil"/>
              <w:bottom w:val="single" w:sz="4" w:space="0" w:color="auto"/>
              <w:right w:val="single" w:sz="4" w:space="0" w:color="auto"/>
            </w:tcBorders>
            <w:shd w:val="clear" w:color="auto" w:fill="auto"/>
            <w:vAlign w:val="center"/>
            <w:hideMark/>
          </w:tcPr>
          <w:p w14:paraId="7E6E45E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(0.40945)</w:t>
            </w:r>
          </w:p>
        </w:tc>
        <w:tc>
          <w:tcPr>
            <w:tcW w:w="654" w:type="pct"/>
            <w:tcBorders>
              <w:top w:val="nil"/>
              <w:left w:val="nil"/>
              <w:bottom w:val="single" w:sz="4" w:space="0" w:color="auto"/>
              <w:right w:val="single" w:sz="4" w:space="0" w:color="auto"/>
            </w:tcBorders>
            <w:shd w:val="clear" w:color="auto" w:fill="auto"/>
            <w:vAlign w:val="center"/>
            <w:hideMark/>
          </w:tcPr>
          <w:p w14:paraId="677C8622"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2F32B0A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(0.21487)</w:t>
            </w:r>
          </w:p>
        </w:tc>
        <w:tc>
          <w:tcPr>
            <w:tcW w:w="934" w:type="pct"/>
            <w:tcBorders>
              <w:top w:val="nil"/>
              <w:left w:val="nil"/>
              <w:bottom w:val="single" w:sz="4" w:space="0" w:color="auto"/>
              <w:right w:val="single" w:sz="4" w:space="0" w:color="auto"/>
            </w:tcBorders>
            <w:shd w:val="clear" w:color="auto" w:fill="auto"/>
            <w:vAlign w:val="center"/>
            <w:hideMark/>
          </w:tcPr>
          <w:p w14:paraId="46B0AD0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(0.38511)</w:t>
            </w:r>
          </w:p>
        </w:tc>
      </w:tr>
      <w:tr w:rsidR="00B267FC" w:rsidRPr="00A71008" w14:paraId="7FE0F3AC"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7948912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6FF5E2E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[ 0.92291]</w:t>
            </w:r>
          </w:p>
        </w:tc>
        <w:tc>
          <w:tcPr>
            <w:tcW w:w="934" w:type="pct"/>
            <w:tcBorders>
              <w:top w:val="nil"/>
              <w:left w:val="nil"/>
              <w:bottom w:val="single" w:sz="4" w:space="0" w:color="auto"/>
              <w:right w:val="single" w:sz="4" w:space="0" w:color="auto"/>
            </w:tcBorders>
            <w:shd w:val="clear" w:color="auto" w:fill="auto"/>
            <w:vAlign w:val="center"/>
            <w:hideMark/>
          </w:tcPr>
          <w:p w14:paraId="470DD4C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[-1.88851]</w:t>
            </w:r>
          </w:p>
        </w:tc>
        <w:tc>
          <w:tcPr>
            <w:tcW w:w="654" w:type="pct"/>
            <w:tcBorders>
              <w:top w:val="nil"/>
              <w:left w:val="nil"/>
              <w:bottom w:val="single" w:sz="4" w:space="0" w:color="auto"/>
              <w:right w:val="single" w:sz="4" w:space="0" w:color="auto"/>
            </w:tcBorders>
            <w:shd w:val="clear" w:color="auto" w:fill="auto"/>
            <w:vAlign w:val="center"/>
            <w:hideMark/>
          </w:tcPr>
          <w:p w14:paraId="78A9176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09F2E7D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[ 2.55110]</w:t>
            </w:r>
          </w:p>
        </w:tc>
        <w:tc>
          <w:tcPr>
            <w:tcW w:w="934" w:type="pct"/>
            <w:tcBorders>
              <w:top w:val="nil"/>
              <w:left w:val="nil"/>
              <w:bottom w:val="single" w:sz="4" w:space="0" w:color="auto"/>
              <w:right w:val="single" w:sz="4" w:space="0" w:color="auto"/>
            </w:tcBorders>
            <w:shd w:val="clear" w:color="auto" w:fill="auto"/>
            <w:vAlign w:val="center"/>
            <w:hideMark/>
          </w:tcPr>
          <w:p w14:paraId="46B3EEE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[-1.04565]</w:t>
            </w:r>
          </w:p>
        </w:tc>
      </w:tr>
      <w:tr w:rsidR="00B267FC" w:rsidRPr="00A71008" w14:paraId="6B10FFF4"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73F112E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NCI(-1)</w:t>
            </w:r>
          </w:p>
        </w:tc>
        <w:tc>
          <w:tcPr>
            <w:tcW w:w="934" w:type="pct"/>
            <w:tcBorders>
              <w:top w:val="nil"/>
              <w:left w:val="nil"/>
              <w:bottom w:val="single" w:sz="4" w:space="0" w:color="auto"/>
              <w:right w:val="single" w:sz="4" w:space="0" w:color="auto"/>
            </w:tcBorders>
            <w:shd w:val="clear" w:color="auto" w:fill="auto"/>
            <w:vAlign w:val="center"/>
            <w:hideMark/>
          </w:tcPr>
          <w:p w14:paraId="027021A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0.064288</w:t>
            </w:r>
          </w:p>
        </w:tc>
        <w:tc>
          <w:tcPr>
            <w:tcW w:w="934" w:type="pct"/>
            <w:tcBorders>
              <w:top w:val="nil"/>
              <w:left w:val="nil"/>
              <w:bottom w:val="single" w:sz="4" w:space="0" w:color="auto"/>
              <w:right w:val="single" w:sz="4" w:space="0" w:color="auto"/>
            </w:tcBorders>
            <w:shd w:val="clear" w:color="auto" w:fill="auto"/>
            <w:vAlign w:val="center"/>
            <w:hideMark/>
          </w:tcPr>
          <w:p w14:paraId="22C7105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0.370435</w:t>
            </w:r>
          </w:p>
        </w:tc>
        <w:tc>
          <w:tcPr>
            <w:tcW w:w="654" w:type="pct"/>
            <w:tcBorders>
              <w:top w:val="nil"/>
              <w:left w:val="nil"/>
              <w:bottom w:val="single" w:sz="4" w:space="0" w:color="auto"/>
              <w:right w:val="single" w:sz="4" w:space="0" w:color="auto"/>
            </w:tcBorders>
            <w:shd w:val="clear" w:color="auto" w:fill="auto"/>
            <w:vAlign w:val="center"/>
            <w:hideMark/>
          </w:tcPr>
          <w:p w14:paraId="49CB37F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NCI(-1)</w:t>
            </w:r>
          </w:p>
        </w:tc>
        <w:tc>
          <w:tcPr>
            <w:tcW w:w="934" w:type="pct"/>
            <w:tcBorders>
              <w:top w:val="nil"/>
              <w:left w:val="nil"/>
              <w:bottom w:val="single" w:sz="4" w:space="0" w:color="auto"/>
              <w:right w:val="single" w:sz="4" w:space="0" w:color="auto"/>
            </w:tcBorders>
            <w:shd w:val="clear" w:color="auto" w:fill="auto"/>
            <w:vAlign w:val="center"/>
            <w:hideMark/>
          </w:tcPr>
          <w:p w14:paraId="1430005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0.258576</w:t>
            </w:r>
          </w:p>
        </w:tc>
        <w:tc>
          <w:tcPr>
            <w:tcW w:w="934" w:type="pct"/>
            <w:tcBorders>
              <w:top w:val="nil"/>
              <w:left w:val="nil"/>
              <w:bottom w:val="single" w:sz="4" w:space="0" w:color="auto"/>
              <w:right w:val="single" w:sz="4" w:space="0" w:color="auto"/>
            </w:tcBorders>
            <w:shd w:val="clear" w:color="auto" w:fill="auto"/>
            <w:vAlign w:val="center"/>
            <w:hideMark/>
          </w:tcPr>
          <w:p w14:paraId="1088CC4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-0.620806</w:t>
            </w:r>
          </w:p>
        </w:tc>
      </w:tr>
      <w:tr w:rsidR="00B267FC" w:rsidRPr="00A71008" w14:paraId="2BE10935"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063816C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30CE696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(0.11893)</w:t>
            </w:r>
          </w:p>
        </w:tc>
        <w:tc>
          <w:tcPr>
            <w:tcW w:w="934" w:type="pct"/>
            <w:tcBorders>
              <w:top w:val="nil"/>
              <w:left w:val="nil"/>
              <w:bottom w:val="single" w:sz="4" w:space="0" w:color="auto"/>
              <w:right w:val="single" w:sz="4" w:space="0" w:color="auto"/>
            </w:tcBorders>
            <w:shd w:val="clear" w:color="auto" w:fill="auto"/>
            <w:vAlign w:val="center"/>
            <w:hideMark/>
          </w:tcPr>
          <w:p w14:paraId="79AE1BC2"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(0.20759)</w:t>
            </w:r>
          </w:p>
        </w:tc>
        <w:tc>
          <w:tcPr>
            <w:tcW w:w="654" w:type="pct"/>
            <w:tcBorders>
              <w:top w:val="nil"/>
              <w:left w:val="nil"/>
              <w:bottom w:val="single" w:sz="4" w:space="0" w:color="auto"/>
              <w:right w:val="single" w:sz="4" w:space="0" w:color="auto"/>
            </w:tcBorders>
            <w:shd w:val="clear" w:color="auto" w:fill="auto"/>
            <w:vAlign w:val="center"/>
            <w:hideMark/>
          </w:tcPr>
          <w:p w14:paraId="276BDA0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6F986F2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(0.13941)</w:t>
            </w:r>
          </w:p>
        </w:tc>
        <w:tc>
          <w:tcPr>
            <w:tcW w:w="934" w:type="pct"/>
            <w:tcBorders>
              <w:top w:val="nil"/>
              <w:left w:val="nil"/>
              <w:bottom w:val="single" w:sz="4" w:space="0" w:color="auto"/>
              <w:right w:val="single" w:sz="4" w:space="0" w:color="auto"/>
            </w:tcBorders>
            <w:shd w:val="clear" w:color="auto" w:fill="auto"/>
            <w:vAlign w:val="center"/>
            <w:hideMark/>
          </w:tcPr>
          <w:p w14:paraId="45ECE38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(0.24986)</w:t>
            </w:r>
          </w:p>
        </w:tc>
      </w:tr>
      <w:tr w:rsidR="00B267FC" w:rsidRPr="00A71008" w14:paraId="5C72326C"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732B105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561DDA0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[ 0.54055]</w:t>
            </w:r>
          </w:p>
        </w:tc>
        <w:tc>
          <w:tcPr>
            <w:tcW w:w="934" w:type="pct"/>
            <w:tcBorders>
              <w:top w:val="nil"/>
              <w:left w:val="nil"/>
              <w:bottom w:val="single" w:sz="4" w:space="0" w:color="auto"/>
              <w:right w:val="single" w:sz="4" w:space="0" w:color="auto"/>
            </w:tcBorders>
            <w:shd w:val="clear" w:color="auto" w:fill="auto"/>
            <w:vAlign w:val="center"/>
            <w:hideMark/>
          </w:tcPr>
          <w:p w14:paraId="5241257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[ 1.78442]</w:t>
            </w:r>
          </w:p>
        </w:tc>
        <w:tc>
          <w:tcPr>
            <w:tcW w:w="654" w:type="pct"/>
            <w:tcBorders>
              <w:top w:val="nil"/>
              <w:left w:val="nil"/>
              <w:bottom w:val="single" w:sz="4" w:space="0" w:color="auto"/>
              <w:right w:val="single" w:sz="4" w:space="0" w:color="auto"/>
            </w:tcBorders>
            <w:shd w:val="clear" w:color="auto" w:fill="auto"/>
            <w:vAlign w:val="center"/>
            <w:hideMark/>
          </w:tcPr>
          <w:p w14:paraId="28471C8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4B1F0A4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[ 1.85483]</w:t>
            </w:r>
          </w:p>
        </w:tc>
        <w:tc>
          <w:tcPr>
            <w:tcW w:w="934" w:type="pct"/>
            <w:tcBorders>
              <w:top w:val="nil"/>
              <w:left w:val="nil"/>
              <w:bottom w:val="single" w:sz="4" w:space="0" w:color="auto"/>
              <w:right w:val="single" w:sz="4" w:space="0" w:color="auto"/>
            </w:tcBorders>
            <w:shd w:val="clear" w:color="auto" w:fill="auto"/>
            <w:vAlign w:val="center"/>
            <w:hideMark/>
          </w:tcPr>
          <w:p w14:paraId="00DA942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[-2.48460]</w:t>
            </w:r>
          </w:p>
        </w:tc>
      </w:tr>
      <w:tr w:rsidR="00B267FC" w:rsidRPr="00A71008" w14:paraId="63ED7DD1"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405310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NCI(-2)</w:t>
            </w:r>
          </w:p>
        </w:tc>
        <w:tc>
          <w:tcPr>
            <w:tcW w:w="934" w:type="pct"/>
            <w:tcBorders>
              <w:top w:val="nil"/>
              <w:left w:val="nil"/>
              <w:bottom w:val="single" w:sz="4" w:space="0" w:color="auto"/>
              <w:right w:val="single" w:sz="4" w:space="0" w:color="auto"/>
            </w:tcBorders>
            <w:shd w:val="clear" w:color="auto" w:fill="auto"/>
            <w:vAlign w:val="center"/>
            <w:hideMark/>
          </w:tcPr>
          <w:p w14:paraId="7637A08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-0.086240</w:t>
            </w:r>
          </w:p>
        </w:tc>
        <w:tc>
          <w:tcPr>
            <w:tcW w:w="934" w:type="pct"/>
            <w:tcBorders>
              <w:top w:val="nil"/>
              <w:left w:val="nil"/>
              <w:bottom w:val="single" w:sz="4" w:space="0" w:color="auto"/>
              <w:right w:val="single" w:sz="4" w:space="0" w:color="auto"/>
            </w:tcBorders>
            <w:shd w:val="clear" w:color="auto" w:fill="auto"/>
            <w:vAlign w:val="center"/>
            <w:hideMark/>
          </w:tcPr>
          <w:p w14:paraId="4F164EF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-0.611150</w:t>
            </w:r>
          </w:p>
        </w:tc>
        <w:tc>
          <w:tcPr>
            <w:tcW w:w="654" w:type="pct"/>
            <w:tcBorders>
              <w:top w:val="nil"/>
              <w:left w:val="nil"/>
              <w:bottom w:val="single" w:sz="4" w:space="0" w:color="auto"/>
              <w:right w:val="single" w:sz="4" w:space="0" w:color="auto"/>
            </w:tcBorders>
            <w:shd w:val="clear" w:color="auto" w:fill="auto"/>
            <w:vAlign w:val="center"/>
            <w:hideMark/>
          </w:tcPr>
          <w:p w14:paraId="25DFE6D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NCI(-2)</w:t>
            </w:r>
          </w:p>
        </w:tc>
        <w:tc>
          <w:tcPr>
            <w:tcW w:w="934" w:type="pct"/>
            <w:tcBorders>
              <w:top w:val="nil"/>
              <w:left w:val="nil"/>
              <w:bottom w:val="single" w:sz="4" w:space="0" w:color="auto"/>
              <w:right w:val="single" w:sz="4" w:space="0" w:color="auto"/>
            </w:tcBorders>
            <w:shd w:val="clear" w:color="auto" w:fill="auto"/>
            <w:vAlign w:val="center"/>
            <w:hideMark/>
          </w:tcPr>
          <w:p w14:paraId="19A7BE2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-0.212807</w:t>
            </w:r>
          </w:p>
        </w:tc>
        <w:tc>
          <w:tcPr>
            <w:tcW w:w="934" w:type="pct"/>
            <w:tcBorders>
              <w:top w:val="nil"/>
              <w:left w:val="nil"/>
              <w:bottom w:val="single" w:sz="4" w:space="0" w:color="auto"/>
              <w:right w:val="single" w:sz="4" w:space="0" w:color="auto"/>
            </w:tcBorders>
            <w:shd w:val="clear" w:color="auto" w:fill="auto"/>
            <w:vAlign w:val="center"/>
            <w:hideMark/>
          </w:tcPr>
          <w:p w14:paraId="5336447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-0.039026</w:t>
            </w:r>
          </w:p>
        </w:tc>
      </w:tr>
      <w:tr w:rsidR="00B267FC" w:rsidRPr="00A71008" w14:paraId="65D8016E"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900AD0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19FB4AF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(0.11605)</w:t>
            </w:r>
          </w:p>
        </w:tc>
        <w:tc>
          <w:tcPr>
            <w:tcW w:w="934" w:type="pct"/>
            <w:tcBorders>
              <w:top w:val="nil"/>
              <w:left w:val="nil"/>
              <w:bottom w:val="single" w:sz="4" w:space="0" w:color="auto"/>
              <w:right w:val="single" w:sz="4" w:space="0" w:color="auto"/>
            </w:tcBorders>
            <w:shd w:val="clear" w:color="auto" w:fill="auto"/>
            <w:vAlign w:val="center"/>
            <w:hideMark/>
          </w:tcPr>
          <w:p w14:paraId="5878135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(0.20257)</w:t>
            </w:r>
          </w:p>
        </w:tc>
        <w:tc>
          <w:tcPr>
            <w:tcW w:w="654" w:type="pct"/>
            <w:tcBorders>
              <w:top w:val="nil"/>
              <w:left w:val="nil"/>
              <w:bottom w:val="single" w:sz="4" w:space="0" w:color="auto"/>
              <w:right w:val="single" w:sz="4" w:space="0" w:color="auto"/>
            </w:tcBorders>
            <w:shd w:val="clear" w:color="auto" w:fill="auto"/>
            <w:vAlign w:val="center"/>
            <w:hideMark/>
          </w:tcPr>
          <w:p w14:paraId="118AC52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13B9324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(0.16576)</w:t>
            </w:r>
          </w:p>
        </w:tc>
        <w:tc>
          <w:tcPr>
            <w:tcW w:w="934" w:type="pct"/>
            <w:tcBorders>
              <w:top w:val="nil"/>
              <w:left w:val="nil"/>
              <w:bottom w:val="single" w:sz="4" w:space="0" w:color="auto"/>
              <w:right w:val="single" w:sz="4" w:space="0" w:color="auto"/>
            </w:tcBorders>
            <w:shd w:val="clear" w:color="auto" w:fill="auto"/>
            <w:vAlign w:val="center"/>
            <w:hideMark/>
          </w:tcPr>
          <w:p w14:paraId="42CA4C2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(0.29708)</w:t>
            </w:r>
          </w:p>
        </w:tc>
      </w:tr>
      <w:tr w:rsidR="00B267FC" w:rsidRPr="00A71008" w14:paraId="25C57AA4"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ABBB892"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7EA48A2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[-0.74312]</w:t>
            </w:r>
          </w:p>
        </w:tc>
        <w:tc>
          <w:tcPr>
            <w:tcW w:w="934" w:type="pct"/>
            <w:tcBorders>
              <w:top w:val="nil"/>
              <w:left w:val="nil"/>
              <w:bottom w:val="single" w:sz="4" w:space="0" w:color="auto"/>
              <w:right w:val="single" w:sz="4" w:space="0" w:color="auto"/>
            </w:tcBorders>
            <w:shd w:val="clear" w:color="auto" w:fill="auto"/>
            <w:vAlign w:val="center"/>
            <w:hideMark/>
          </w:tcPr>
          <w:p w14:paraId="0956226A"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[-3.01702]</w:t>
            </w:r>
          </w:p>
        </w:tc>
        <w:tc>
          <w:tcPr>
            <w:tcW w:w="654" w:type="pct"/>
            <w:tcBorders>
              <w:top w:val="nil"/>
              <w:left w:val="nil"/>
              <w:bottom w:val="single" w:sz="4" w:space="0" w:color="auto"/>
              <w:right w:val="single" w:sz="4" w:space="0" w:color="auto"/>
            </w:tcBorders>
            <w:shd w:val="clear" w:color="auto" w:fill="auto"/>
            <w:vAlign w:val="center"/>
            <w:hideMark/>
          </w:tcPr>
          <w:p w14:paraId="4873015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7F084A36"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[-1.28386]</w:t>
            </w:r>
          </w:p>
        </w:tc>
        <w:tc>
          <w:tcPr>
            <w:tcW w:w="934" w:type="pct"/>
            <w:tcBorders>
              <w:top w:val="nil"/>
              <w:left w:val="nil"/>
              <w:bottom w:val="single" w:sz="4" w:space="0" w:color="auto"/>
              <w:right w:val="single" w:sz="4" w:space="0" w:color="auto"/>
            </w:tcBorders>
            <w:shd w:val="clear" w:color="auto" w:fill="auto"/>
            <w:vAlign w:val="center"/>
            <w:hideMark/>
          </w:tcPr>
          <w:p w14:paraId="7C13FC5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[-0.13136]</w:t>
            </w:r>
          </w:p>
        </w:tc>
      </w:tr>
      <w:tr w:rsidR="00B267FC" w:rsidRPr="00A71008" w14:paraId="1F2D53E7"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3FEACFD"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NCI(-3)</w:t>
            </w:r>
          </w:p>
        </w:tc>
        <w:tc>
          <w:tcPr>
            <w:tcW w:w="934" w:type="pct"/>
            <w:tcBorders>
              <w:top w:val="nil"/>
              <w:left w:val="nil"/>
              <w:bottom w:val="single" w:sz="4" w:space="0" w:color="auto"/>
              <w:right w:val="single" w:sz="4" w:space="0" w:color="auto"/>
            </w:tcBorders>
            <w:shd w:val="clear" w:color="auto" w:fill="auto"/>
            <w:vAlign w:val="center"/>
            <w:hideMark/>
          </w:tcPr>
          <w:p w14:paraId="7C3F1D5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0.053956</w:t>
            </w:r>
          </w:p>
        </w:tc>
        <w:tc>
          <w:tcPr>
            <w:tcW w:w="934" w:type="pct"/>
            <w:tcBorders>
              <w:top w:val="nil"/>
              <w:left w:val="nil"/>
              <w:bottom w:val="single" w:sz="4" w:space="0" w:color="auto"/>
              <w:right w:val="single" w:sz="4" w:space="0" w:color="auto"/>
            </w:tcBorders>
            <w:shd w:val="clear" w:color="auto" w:fill="auto"/>
            <w:vAlign w:val="center"/>
            <w:hideMark/>
          </w:tcPr>
          <w:p w14:paraId="1C5615C9"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0.314486</w:t>
            </w:r>
          </w:p>
        </w:tc>
        <w:tc>
          <w:tcPr>
            <w:tcW w:w="654" w:type="pct"/>
            <w:tcBorders>
              <w:top w:val="nil"/>
              <w:left w:val="nil"/>
              <w:bottom w:val="single" w:sz="4" w:space="0" w:color="auto"/>
              <w:right w:val="single" w:sz="4" w:space="0" w:color="auto"/>
            </w:tcBorders>
            <w:shd w:val="clear" w:color="auto" w:fill="auto"/>
            <w:vAlign w:val="center"/>
            <w:hideMark/>
          </w:tcPr>
          <w:p w14:paraId="2D8E7EE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NCI(-3)</w:t>
            </w:r>
          </w:p>
        </w:tc>
        <w:tc>
          <w:tcPr>
            <w:tcW w:w="934" w:type="pct"/>
            <w:tcBorders>
              <w:top w:val="nil"/>
              <w:left w:val="nil"/>
              <w:bottom w:val="single" w:sz="4" w:space="0" w:color="auto"/>
              <w:right w:val="single" w:sz="4" w:space="0" w:color="auto"/>
            </w:tcBorders>
            <w:shd w:val="clear" w:color="auto" w:fill="auto"/>
            <w:vAlign w:val="center"/>
            <w:hideMark/>
          </w:tcPr>
          <w:p w14:paraId="4EA68D2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-0.257563</w:t>
            </w:r>
          </w:p>
        </w:tc>
        <w:tc>
          <w:tcPr>
            <w:tcW w:w="934" w:type="pct"/>
            <w:tcBorders>
              <w:top w:val="nil"/>
              <w:left w:val="nil"/>
              <w:bottom w:val="single" w:sz="4" w:space="0" w:color="auto"/>
              <w:right w:val="single" w:sz="4" w:space="0" w:color="auto"/>
            </w:tcBorders>
            <w:shd w:val="clear" w:color="auto" w:fill="auto"/>
            <w:vAlign w:val="center"/>
            <w:hideMark/>
          </w:tcPr>
          <w:p w14:paraId="6681DDF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-0.215313</w:t>
            </w:r>
          </w:p>
        </w:tc>
      </w:tr>
      <w:tr w:rsidR="00B267FC" w:rsidRPr="00A71008" w14:paraId="66970FDC"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28F89278"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6317DF5B"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(0.12034)</w:t>
            </w:r>
          </w:p>
        </w:tc>
        <w:tc>
          <w:tcPr>
            <w:tcW w:w="934" w:type="pct"/>
            <w:tcBorders>
              <w:top w:val="nil"/>
              <w:left w:val="nil"/>
              <w:bottom w:val="single" w:sz="4" w:space="0" w:color="auto"/>
              <w:right w:val="single" w:sz="4" w:space="0" w:color="auto"/>
            </w:tcBorders>
            <w:shd w:val="clear" w:color="auto" w:fill="auto"/>
            <w:vAlign w:val="center"/>
            <w:hideMark/>
          </w:tcPr>
          <w:p w14:paraId="25E0972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(0.21005)</w:t>
            </w:r>
          </w:p>
        </w:tc>
        <w:tc>
          <w:tcPr>
            <w:tcW w:w="654" w:type="pct"/>
            <w:tcBorders>
              <w:top w:val="nil"/>
              <w:left w:val="nil"/>
              <w:bottom w:val="single" w:sz="4" w:space="0" w:color="auto"/>
              <w:right w:val="single" w:sz="4" w:space="0" w:color="auto"/>
            </w:tcBorders>
            <w:shd w:val="clear" w:color="auto" w:fill="auto"/>
            <w:vAlign w:val="center"/>
            <w:hideMark/>
          </w:tcPr>
          <w:p w14:paraId="34128423"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45640091"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(0.16719)</w:t>
            </w:r>
          </w:p>
        </w:tc>
        <w:tc>
          <w:tcPr>
            <w:tcW w:w="934" w:type="pct"/>
            <w:tcBorders>
              <w:top w:val="nil"/>
              <w:left w:val="nil"/>
              <w:bottom w:val="single" w:sz="4" w:space="0" w:color="auto"/>
              <w:right w:val="single" w:sz="4" w:space="0" w:color="auto"/>
            </w:tcBorders>
            <w:shd w:val="clear" w:color="auto" w:fill="auto"/>
            <w:vAlign w:val="center"/>
            <w:hideMark/>
          </w:tcPr>
          <w:p w14:paraId="287689F4"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(0.29966)</w:t>
            </w:r>
          </w:p>
        </w:tc>
      </w:tr>
      <w:tr w:rsidR="00B267FC" w:rsidRPr="00A71008" w14:paraId="0EF043B6" w14:textId="77777777" w:rsidTr="00B267FC">
        <w:trPr>
          <w:trHeight w:val="600"/>
        </w:trPr>
        <w:tc>
          <w:tcPr>
            <w:tcW w:w="611" w:type="pct"/>
            <w:tcBorders>
              <w:top w:val="nil"/>
              <w:left w:val="single" w:sz="4" w:space="0" w:color="auto"/>
              <w:bottom w:val="single" w:sz="4" w:space="0" w:color="auto"/>
              <w:right w:val="single" w:sz="4" w:space="0" w:color="auto"/>
            </w:tcBorders>
            <w:shd w:val="clear" w:color="auto" w:fill="auto"/>
            <w:vAlign w:val="center"/>
            <w:hideMark/>
          </w:tcPr>
          <w:p w14:paraId="4C4849EE"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0C491597"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[ 0.44837]</w:t>
            </w:r>
          </w:p>
        </w:tc>
        <w:tc>
          <w:tcPr>
            <w:tcW w:w="934" w:type="pct"/>
            <w:tcBorders>
              <w:top w:val="nil"/>
              <w:left w:val="nil"/>
              <w:bottom w:val="single" w:sz="4" w:space="0" w:color="auto"/>
              <w:right w:val="single" w:sz="4" w:space="0" w:color="auto"/>
            </w:tcBorders>
            <w:shd w:val="clear" w:color="auto" w:fill="auto"/>
            <w:vAlign w:val="center"/>
            <w:hideMark/>
          </w:tcPr>
          <w:p w14:paraId="6ACE0B6F"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[ 1.49721]</w:t>
            </w:r>
          </w:p>
        </w:tc>
        <w:tc>
          <w:tcPr>
            <w:tcW w:w="654" w:type="pct"/>
            <w:tcBorders>
              <w:top w:val="nil"/>
              <w:left w:val="nil"/>
              <w:bottom w:val="single" w:sz="4" w:space="0" w:color="auto"/>
              <w:right w:val="single" w:sz="4" w:space="0" w:color="auto"/>
            </w:tcBorders>
            <w:shd w:val="clear" w:color="auto" w:fill="auto"/>
            <w:vAlign w:val="center"/>
            <w:hideMark/>
          </w:tcPr>
          <w:p w14:paraId="7D99896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 </w:t>
            </w:r>
          </w:p>
        </w:tc>
        <w:tc>
          <w:tcPr>
            <w:tcW w:w="934" w:type="pct"/>
            <w:tcBorders>
              <w:top w:val="nil"/>
              <w:left w:val="nil"/>
              <w:bottom w:val="single" w:sz="4" w:space="0" w:color="auto"/>
              <w:right w:val="single" w:sz="4" w:space="0" w:color="auto"/>
            </w:tcBorders>
            <w:shd w:val="clear" w:color="auto" w:fill="auto"/>
            <w:vAlign w:val="center"/>
            <w:hideMark/>
          </w:tcPr>
          <w:p w14:paraId="0638F370"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[-1.54052]</w:t>
            </w:r>
          </w:p>
        </w:tc>
        <w:tc>
          <w:tcPr>
            <w:tcW w:w="934" w:type="pct"/>
            <w:tcBorders>
              <w:top w:val="nil"/>
              <w:left w:val="nil"/>
              <w:bottom w:val="single" w:sz="4" w:space="0" w:color="auto"/>
              <w:right w:val="single" w:sz="4" w:space="0" w:color="auto"/>
            </w:tcBorders>
            <w:shd w:val="clear" w:color="auto" w:fill="auto"/>
            <w:vAlign w:val="center"/>
            <w:hideMark/>
          </w:tcPr>
          <w:p w14:paraId="51DFBA05" w14:textId="77777777" w:rsidR="00B267FC" w:rsidRPr="00A71008"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A71008">
              <w:rPr>
                <w:rFonts w:ascii="Times New Roman" w:eastAsia="Times New Roman" w:hAnsi="Times New Roman" w:cs="Times New Roman"/>
                <w:color w:val="000000"/>
                <w:sz w:val="24"/>
                <w:szCs w:val="24"/>
                <w:lang w:eastAsia="ru-RU"/>
              </w:rPr>
              <w:t>[-0.71852]</w:t>
            </w:r>
          </w:p>
        </w:tc>
      </w:tr>
    </w:tbl>
    <w:p w14:paraId="32625431" w14:textId="77777777" w:rsidR="00B267FC" w:rsidRPr="00DC6595" w:rsidRDefault="00B267FC" w:rsidP="006D414F">
      <w:pPr>
        <w:spacing w:after="0" w:line="360" w:lineRule="auto"/>
        <w:jc w:val="center"/>
        <w:rPr>
          <w:rFonts w:ascii="Times New Roman" w:hAnsi="Times New Roman" w:cs="Times New Roman"/>
          <w:sz w:val="28"/>
          <w:szCs w:val="28"/>
          <w:lang w:val="uk-UA"/>
        </w:rPr>
      </w:pPr>
    </w:p>
    <w:p w14:paraId="0144A2B0"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Ґ.7.</w:t>
      </w:r>
    </w:p>
    <w:tbl>
      <w:tblPr>
        <w:tblW w:w="5000" w:type="pct"/>
        <w:tblLook w:val="04A0" w:firstRow="1" w:lastRow="0" w:firstColumn="1" w:lastColumn="0" w:noHBand="0" w:noVBand="1"/>
      </w:tblPr>
      <w:tblGrid>
        <w:gridCol w:w="1483"/>
        <w:gridCol w:w="1864"/>
        <w:gridCol w:w="1864"/>
        <w:gridCol w:w="1483"/>
        <w:gridCol w:w="1864"/>
        <w:gridCol w:w="1863"/>
      </w:tblGrid>
      <w:tr w:rsidR="00B267FC" w:rsidRPr="00937E66" w14:paraId="064381D9" w14:textId="77777777" w:rsidTr="00B267FC">
        <w:trPr>
          <w:trHeight w:val="600"/>
        </w:trPr>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121E6F8"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NCI(-4)</w:t>
            </w:r>
          </w:p>
        </w:tc>
        <w:tc>
          <w:tcPr>
            <w:tcW w:w="894" w:type="pct"/>
            <w:tcBorders>
              <w:top w:val="single" w:sz="4" w:space="0" w:color="auto"/>
              <w:left w:val="nil"/>
              <w:bottom w:val="single" w:sz="4" w:space="0" w:color="auto"/>
              <w:right w:val="single" w:sz="4" w:space="0" w:color="auto"/>
            </w:tcBorders>
            <w:shd w:val="clear" w:color="auto" w:fill="auto"/>
            <w:vAlign w:val="center"/>
            <w:hideMark/>
          </w:tcPr>
          <w:p w14:paraId="4CA6984D"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-0.029602</w:t>
            </w:r>
          </w:p>
        </w:tc>
        <w:tc>
          <w:tcPr>
            <w:tcW w:w="894" w:type="pct"/>
            <w:tcBorders>
              <w:top w:val="single" w:sz="4" w:space="0" w:color="auto"/>
              <w:left w:val="nil"/>
              <w:bottom w:val="single" w:sz="4" w:space="0" w:color="auto"/>
              <w:right w:val="single" w:sz="4" w:space="0" w:color="auto"/>
            </w:tcBorders>
            <w:shd w:val="clear" w:color="auto" w:fill="auto"/>
            <w:vAlign w:val="center"/>
            <w:hideMark/>
          </w:tcPr>
          <w:p w14:paraId="2E2DAFF8"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-0.459251</w:t>
            </w:r>
          </w:p>
        </w:tc>
        <w:tc>
          <w:tcPr>
            <w:tcW w:w="711" w:type="pct"/>
            <w:tcBorders>
              <w:top w:val="single" w:sz="4" w:space="0" w:color="auto"/>
              <w:left w:val="nil"/>
              <w:bottom w:val="single" w:sz="4" w:space="0" w:color="auto"/>
              <w:right w:val="single" w:sz="4" w:space="0" w:color="auto"/>
            </w:tcBorders>
            <w:shd w:val="clear" w:color="auto" w:fill="auto"/>
            <w:vAlign w:val="center"/>
            <w:hideMark/>
          </w:tcPr>
          <w:p w14:paraId="29C48973"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NCI(-4)</w:t>
            </w:r>
          </w:p>
        </w:tc>
        <w:tc>
          <w:tcPr>
            <w:tcW w:w="894" w:type="pct"/>
            <w:tcBorders>
              <w:top w:val="single" w:sz="4" w:space="0" w:color="auto"/>
              <w:left w:val="nil"/>
              <w:bottom w:val="single" w:sz="4" w:space="0" w:color="auto"/>
              <w:right w:val="single" w:sz="4" w:space="0" w:color="auto"/>
            </w:tcBorders>
            <w:shd w:val="clear" w:color="auto" w:fill="auto"/>
            <w:vAlign w:val="center"/>
            <w:hideMark/>
          </w:tcPr>
          <w:p w14:paraId="73D9B7C6"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-0.001434</w:t>
            </w:r>
          </w:p>
        </w:tc>
        <w:tc>
          <w:tcPr>
            <w:tcW w:w="894" w:type="pct"/>
            <w:tcBorders>
              <w:top w:val="single" w:sz="4" w:space="0" w:color="auto"/>
              <w:left w:val="nil"/>
              <w:bottom w:val="single" w:sz="4" w:space="0" w:color="auto"/>
              <w:right w:val="single" w:sz="4" w:space="0" w:color="auto"/>
            </w:tcBorders>
            <w:shd w:val="clear" w:color="auto" w:fill="auto"/>
            <w:vAlign w:val="center"/>
            <w:hideMark/>
          </w:tcPr>
          <w:p w14:paraId="026C0D36"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-0.145608</w:t>
            </w:r>
          </w:p>
        </w:tc>
      </w:tr>
      <w:tr w:rsidR="00B267FC" w:rsidRPr="00937E66" w14:paraId="52804AD5"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66D92245"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3304A9FE"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(0.11077)</w:t>
            </w:r>
          </w:p>
        </w:tc>
        <w:tc>
          <w:tcPr>
            <w:tcW w:w="894" w:type="pct"/>
            <w:tcBorders>
              <w:top w:val="nil"/>
              <w:left w:val="nil"/>
              <w:bottom w:val="single" w:sz="4" w:space="0" w:color="auto"/>
              <w:right w:val="single" w:sz="4" w:space="0" w:color="auto"/>
            </w:tcBorders>
            <w:shd w:val="clear" w:color="auto" w:fill="auto"/>
            <w:vAlign w:val="center"/>
            <w:hideMark/>
          </w:tcPr>
          <w:p w14:paraId="54FA4645"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(0.19336)</w:t>
            </w:r>
          </w:p>
        </w:tc>
        <w:tc>
          <w:tcPr>
            <w:tcW w:w="711" w:type="pct"/>
            <w:tcBorders>
              <w:top w:val="nil"/>
              <w:left w:val="nil"/>
              <w:bottom w:val="single" w:sz="4" w:space="0" w:color="auto"/>
              <w:right w:val="single" w:sz="4" w:space="0" w:color="auto"/>
            </w:tcBorders>
            <w:shd w:val="clear" w:color="auto" w:fill="auto"/>
            <w:vAlign w:val="center"/>
            <w:hideMark/>
          </w:tcPr>
          <w:p w14:paraId="2066AC78"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1DF3448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(0.16810)</w:t>
            </w:r>
          </w:p>
        </w:tc>
        <w:tc>
          <w:tcPr>
            <w:tcW w:w="894" w:type="pct"/>
            <w:tcBorders>
              <w:top w:val="nil"/>
              <w:left w:val="nil"/>
              <w:bottom w:val="single" w:sz="4" w:space="0" w:color="auto"/>
              <w:right w:val="single" w:sz="4" w:space="0" w:color="auto"/>
            </w:tcBorders>
            <w:shd w:val="clear" w:color="auto" w:fill="auto"/>
            <w:vAlign w:val="center"/>
            <w:hideMark/>
          </w:tcPr>
          <w:p w14:paraId="1899773E"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(0.30128)</w:t>
            </w:r>
          </w:p>
        </w:tc>
      </w:tr>
      <w:tr w:rsidR="00B267FC" w:rsidRPr="00937E66" w14:paraId="789E9E2D"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1EC3A7E5"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530CBFDA"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[-0.26723]</w:t>
            </w:r>
          </w:p>
        </w:tc>
        <w:tc>
          <w:tcPr>
            <w:tcW w:w="894" w:type="pct"/>
            <w:tcBorders>
              <w:top w:val="nil"/>
              <w:left w:val="nil"/>
              <w:bottom w:val="single" w:sz="4" w:space="0" w:color="auto"/>
              <w:right w:val="single" w:sz="4" w:space="0" w:color="auto"/>
            </w:tcBorders>
            <w:shd w:val="clear" w:color="auto" w:fill="auto"/>
            <w:vAlign w:val="center"/>
            <w:hideMark/>
          </w:tcPr>
          <w:p w14:paraId="2B28E8D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[-2.37515]</w:t>
            </w:r>
          </w:p>
        </w:tc>
        <w:tc>
          <w:tcPr>
            <w:tcW w:w="711" w:type="pct"/>
            <w:tcBorders>
              <w:top w:val="nil"/>
              <w:left w:val="nil"/>
              <w:bottom w:val="single" w:sz="4" w:space="0" w:color="auto"/>
              <w:right w:val="single" w:sz="4" w:space="0" w:color="auto"/>
            </w:tcBorders>
            <w:shd w:val="clear" w:color="auto" w:fill="auto"/>
            <w:vAlign w:val="center"/>
            <w:hideMark/>
          </w:tcPr>
          <w:p w14:paraId="5B7A1184"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74FEEDB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[-0.00853]</w:t>
            </w:r>
          </w:p>
        </w:tc>
        <w:tc>
          <w:tcPr>
            <w:tcW w:w="894" w:type="pct"/>
            <w:tcBorders>
              <w:top w:val="nil"/>
              <w:left w:val="nil"/>
              <w:bottom w:val="single" w:sz="4" w:space="0" w:color="auto"/>
              <w:right w:val="single" w:sz="4" w:space="0" w:color="auto"/>
            </w:tcBorders>
            <w:shd w:val="clear" w:color="auto" w:fill="auto"/>
            <w:vAlign w:val="center"/>
            <w:hideMark/>
          </w:tcPr>
          <w:p w14:paraId="72F33E01"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[-0.48329]</w:t>
            </w:r>
          </w:p>
        </w:tc>
      </w:tr>
      <w:tr w:rsidR="00B267FC" w:rsidRPr="00937E66" w14:paraId="360F3D7F" w14:textId="77777777" w:rsidTr="00B267FC">
        <w:trPr>
          <w:trHeight w:val="3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78272140"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C</w:t>
            </w:r>
          </w:p>
        </w:tc>
        <w:tc>
          <w:tcPr>
            <w:tcW w:w="894" w:type="pct"/>
            <w:tcBorders>
              <w:top w:val="nil"/>
              <w:left w:val="nil"/>
              <w:bottom w:val="single" w:sz="4" w:space="0" w:color="auto"/>
              <w:right w:val="single" w:sz="4" w:space="0" w:color="auto"/>
            </w:tcBorders>
            <w:shd w:val="clear" w:color="auto" w:fill="auto"/>
            <w:vAlign w:val="center"/>
            <w:hideMark/>
          </w:tcPr>
          <w:p w14:paraId="10338CAA"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-0.748431</w:t>
            </w:r>
          </w:p>
        </w:tc>
        <w:tc>
          <w:tcPr>
            <w:tcW w:w="894" w:type="pct"/>
            <w:tcBorders>
              <w:top w:val="nil"/>
              <w:left w:val="nil"/>
              <w:bottom w:val="single" w:sz="4" w:space="0" w:color="auto"/>
              <w:right w:val="single" w:sz="4" w:space="0" w:color="auto"/>
            </w:tcBorders>
            <w:shd w:val="clear" w:color="auto" w:fill="auto"/>
            <w:vAlign w:val="center"/>
            <w:hideMark/>
          </w:tcPr>
          <w:p w14:paraId="24A80557"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4.861155</w:t>
            </w:r>
          </w:p>
        </w:tc>
        <w:tc>
          <w:tcPr>
            <w:tcW w:w="711" w:type="pct"/>
            <w:tcBorders>
              <w:top w:val="nil"/>
              <w:left w:val="nil"/>
              <w:bottom w:val="single" w:sz="4" w:space="0" w:color="auto"/>
              <w:right w:val="single" w:sz="4" w:space="0" w:color="auto"/>
            </w:tcBorders>
            <w:shd w:val="clear" w:color="auto" w:fill="auto"/>
            <w:vAlign w:val="center"/>
            <w:hideMark/>
          </w:tcPr>
          <w:p w14:paraId="5CE19B31"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C</w:t>
            </w:r>
          </w:p>
        </w:tc>
        <w:tc>
          <w:tcPr>
            <w:tcW w:w="894" w:type="pct"/>
            <w:tcBorders>
              <w:top w:val="nil"/>
              <w:left w:val="nil"/>
              <w:bottom w:val="single" w:sz="4" w:space="0" w:color="auto"/>
              <w:right w:val="single" w:sz="4" w:space="0" w:color="auto"/>
            </w:tcBorders>
            <w:shd w:val="clear" w:color="auto" w:fill="auto"/>
            <w:vAlign w:val="center"/>
            <w:hideMark/>
          </w:tcPr>
          <w:p w14:paraId="560B96AB"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-0.217532</w:t>
            </w:r>
          </w:p>
        </w:tc>
        <w:tc>
          <w:tcPr>
            <w:tcW w:w="894" w:type="pct"/>
            <w:tcBorders>
              <w:top w:val="nil"/>
              <w:left w:val="nil"/>
              <w:bottom w:val="single" w:sz="4" w:space="0" w:color="auto"/>
              <w:right w:val="single" w:sz="4" w:space="0" w:color="auto"/>
            </w:tcBorders>
            <w:shd w:val="clear" w:color="auto" w:fill="auto"/>
            <w:vAlign w:val="center"/>
            <w:hideMark/>
          </w:tcPr>
          <w:p w14:paraId="159FFF3B"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2.476307</w:t>
            </w:r>
          </w:p>
        </w:tc>
      </w:tr>
      <w:tr w:rsidR="00B267FC" w:rsidRPr="00937E66" w14:paraId="2F1A86C6"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01B6FA6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63B1A712"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(0.91353)</w:t>
            </w:r>
          </w:p>
        </w:tc>
        <w:tc>
          <w:tcPr>
            <w:tcW w:w="894" w:type="pct"/>
            <w:tcBorders>
              <w:top w:val="nil"/>
              <w:left w:val="nil"/>
              <w:bottom w:val="single" w:sz="4" w:space="0" w:color="auto"/>
              <w:right w:val="single" w:sz="4" w:space="0" w:color="auto"/>
            </w:tcBorders>
            <w:shd w:val="clear" w:color="auto" w:fill="auto"/>
            <w:vAlign w:val="center"/>
            <w:hideMark/>
          </w:tcPr>
          <w:p w14:paraId="31635354"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(1.59457)</w:t>
            </w:r>
          </w:p>
        </w:tc>
        <w:tc>
          <w:tcPr>
            <w:tcW w:w="711" w:type="pct"/>
            <w:tcBorders>
              <w:top w:val="nil"/>
              <w:left w:val="nil"/>
              <w:bottom w:val="single" w:sz="4" w:space="0" w:color="auto"/>
              <w:right w:val="single" w:sz="4" w:space="0" w:color="auto"/>
            </w:tcBorders>
            <w:shd w:val="clear" w:color="auto" w:fill="auto"/>
            <w:vAlign w:val="center"/>
            <w:hideMark/>
          </w:tcPr>
          <w:p w14:paraId="4A809CAD"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4307668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(0.54063)</w:t>
            </w:r>
          </w:p>
        </w:tc>
        <w:tc>
          <w:tcPr>
            <w:tcW w:w="894" w:type="pct"/>
            <w:tcBorders>
              <w:top w:val="nil"/>
              <w:left w:val="nil"/>
              <w:bottom w:val="single" w:sz="4" w:space="0" w:color="auto"/>
              <w:right w:val="single" w:sz="4" w:space="0" w:color="auto"/>
            </w:tcBorders>
            <w:shd w:val="clear" w:color="auto" w:fill="auto"/>
            <w:vAlign w:val="center"/>
            <w:hideMark/>
          </w:tcPr>
          <w:p w14:paraId="0DF5F090"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(0.96898)</w:t>
            </w:r>
          </w:p>
        </w:tc>
      </w:tr>
      <w:tr w:rsidR="00B267FC" w:rsidRPr="00937E66" w14:paraId="45526F99"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27B13831"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54C5769B"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[-0.81927]</w:t>
            </w:r>
          </w:p>
        </w:tc>
        <w:tc>
          <w:tcPr>
            <w:tcW w:w="894" w:type="pct"/>
            <w:tcBorders>
              <w:top w:val="nil"/>
              <w:left w:val="nil"/>
              <w:bottom w:val="single" w:sz="4" w:space="0" w:color="auto"/>
              <w:right w:val="single" w:sz="4" w:space="0" w:color="auto"/>
            </w:tcBorders>
            <w:shd w:val="clear" w:color="auto" w:fill="auto"/>
            <w:vAlign w:val="center"/>
            <w:hideMark/>
          </w:tcPr>
          <w:p w14:paraId="36640B1A"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[ 3.04856]</w:t>
            </w:r>
          </w:p>
        </w:tc>
        <w:tc>
          <w:tcPr>
            <w:tcW w:w="711" w:type="pct"/>
            <w:tcBorders>
              <w:top w:val="nil"/>
              <w:left w:val="nil"/>
              <w:bottom w:val="single" w:sz="4" w:space="0" w:color="auto"/>
              <w:right w:val="single" w:sz="4" w:space="0" w:color="auto"/>
            </w:tcBorders>
            <w:shd w:val="clear" w:color="auto" w:fill="auto"/>
            <w:vAlign w:val="center"/>
            <w:hideMark/>
          </w:tcPr>
          <w:p w14:paraId="370AA269"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w:t>
            </w:r>
          </w:p>
        </w:tc>
        <w:tc>
          <w:tcPr>
            <w:tcW w:w="894" w:type="pct"/>
            <w:tcBorders>
              <w:top w:val="nil"/>
              <w:left w:val="nil"/>
              <w:bottom w:val="single" w:sz="4" w:space="0" w:color="auto"/>
              <w:right w:val="single" w:sz="4" w:space="0" w:color="auto"/>
            </w:tcBorders>
            <w:shd w:val="clear" w:color="auto" w:fill="auto"/>
            <w:vAlign w:val="center"/>
            <w:hideMark/>
          </w:tcPr>
          <w:p w14:paraId="2E05784D"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[-0.40237]</w:t>
            </w:r>
          </w:p>
        </w:tc>
        <w:tc>
          <w:tcPr>
            <w:tcW w:w="894" w:type="pct"/>
            <w:tcBorders>
              <w:top w:val="nil"/>
              <w:left w:val="nil"/>
              <w:bottom w:val="single" w:sz="4" w:space="0" w:color="auto"/>
              <w:right w:val="single" w:sz="4" w:space="0" w:color="auto"/>
            </w:tcBorders>
            <w:shd w:val="clear" w:color="auto" w:fill="auto"/>
            <w:vAlign w:val="center"/>
            <w:hideMark/>
          </w:tcPr>
          <w:p w14:paraId="22E4F9DE"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[ 2.55558]</w:t>
            </w:r>
          </w:p>
        </w:tc>
      </w:tr>
      <w:tr w:rsidR="00B267FC" w:rsidRPr="00937E66" w14:paraId="56682B5D"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06901208" w14:textId="77777777" w:rsidR="00B267FC" w:rsidRPr="00937E66" w:rsidRDefault="00B267FC" w:rsidP="006D414F">
            <w:pPr>
              <w:spacing w:after="0" w:line="240" w:lineRule="auto"/>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R-squared</w:t>
            </w:r>
          </w:p>
        </w:tc>
        <w:tc>
          <w:tcPr>
            <w:tcW w:w="894" w:type="pct"/>
            <w:tcBorders>
              <w:top w:val="nil"/>
              <w:left w:val="nil"/>
              <w:bottom w:val="single" w:sz="4" w:space="0" w:color="auto"/>
              <w:right w:val="single" w:sz="4" w:space="0" w:color="auto"/>
            </w:tcBorders>
            <w:shd w:val="clear" w:color="auto" w:fill="auto"/>
            <w:vAlign w:val="center"/>
            <w:hideMark/>
          </w:tcPr>
          <w:p w14:paraId="60108164"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0.578862</w:t>
            </w:r>
          </w:p>
        </w:tc>
        <w:tc>
          <w:tcPr>
            <w:tcW w:w="894" w:type="pct"/>
            <w:tcBorders>
              <w:top w:val="nil"/>
              <w:left w:val="nil"/>
              <w:bottom w:val="single" w:sz="4" w:space="0" w:color="auto"/>
              <w:right w:val="single" w:sz="4" w:space="0" w:color="auto"/>
            </w:tcBorders>
            <w:shd w:val="clear" w:color="auto" w:fill="auto"/>
            <w:vAlign w:val="center"/>
            <w:hideMark/>
          </w:tcPr>
          <w:p w14:paraId="7440B3EA"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0.472673</w:t>
            </w:r>
          </w:p>
        </w:tc>
        <w:tc>
          <w:tcPr>
            <w:tcW w:w="711" w:type="pct"/>
            <w:tcBorders>
              <w:top w:val="nil"/>
              <w:left w:val="nil"/>
              <w:bottom w:val="single" w:sz="4" w:space="0" w:color="auto"/>
              <w:right w:val="single" w:sz="4" w:space="0" w:color="auto"/>
            </w:tcBorders>
            <w:shd w:val="clear" w:color="auto" w:fill="auto"/>
            <w:vAlign w:val="center"/>
            <w:hideMark/>
          </w:tcPr>
          <w:p w14:paraId="714308FF" w14:textId="77777777" w:rsidR="00B267FC" w:rsidRPr="00937E66" w:rsidRDefault="00B267FC" w:rsidP="006D414F">
            <w:pPr>
              <w:spacing w:after="0" w:line="240" w:lineRule="auto"/>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R-squared</w:t>
            </w:r>
          </w:p>
        </w:tc>
        <w:tc>
          <w:tcPr>
            <w:tcW w:w="894" w:type="pct"/>
            <w:tcBorders>
              <w:top w:val="nil"/>
              <w:left w:val="nil"/>
              <w:bottom w:val="single" w:sz="4" w:space="0" w:color="auto"/>
              <w:right w:val="single" w:sz="4" w:space="0" w:color="auto"/>
            </w:tcBorders>
            <w:shd w:val="clear" w:color="auto" w:fill="auto"/>
            <w:vAlign w:val="center"/>
            <w:hideMark/>
          </w:tcPr>
          <w:p w14:paraId="33BD1B8B"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0.603855</w:t>
            </w:r>
          </w:p>
        </w:tc>
        <w:tc>
          <w:tcPr>
            <w:tcW w:w="894" w:type="pct"/>
            <w:tcBorders>
              <w:top w:val="nil"/>
              <w:left w:val="nil"/>
              <w:bottom w:val="single" w:sz="4" w:space="0" w:color="auto"/>
              <w:right w:val="single" w:sz="4" w:space="0" w:color="auto"/>
            </w:tcBorders>
            <w:shd w:val="clear" w:color="auto" w:fill="auto"/>
            <w:vAlign w:val="center"/>
            <w:hideMark/>
          </w:tcPr>
          <w:p w14:paraId="78D6758A"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0.415374</w:t>
            </w:r>
          </w:p>
        </w:tc>
      </w:tr>
      <w:tr w:rsidR="00B267FC" w:rsidRPr="00937E66" w14:paraId="0143FB96" w14:textId="77777777" w:rsidTr="00B267FC">
        <w:trPr>
          <w:trHeight w:val="600"/>
        </w:trPr>
        <w:tc>
          <w:tcPr>
            <w:tcW w:w="711" w:type="pct"/>
            <w:tcBorders>
              <w:top w:val="nil"/>
              <w:left w:val="single" w:sz="4" w:space="0" w:color="auto"/>
              <w:bottom w:val="single" w:sz="4" w:space="0" w:color="auto"/>
              <w:right w:val="single" w:sz="4" w:space="0" w:color="auto"/>
            </w:tcBorders>
            <w:shd w:val="clear" w:color="auto" w:fill="auto"/>
            <w:vAlign w:val="center"/>
            <w:hideMark/>
          </w:tcPr>
          <w:p w14:paraId="75546EEA" w14:textId="77777777" w:rsidR="00B267FC" w:rsidRPr="00937E66" w:rsidRDefault="00B267FC" w:rsidP="006D414F">
            <w:pPr>
              <w:spacing w:after="0" w:line="240" w:lineRule="auto"/>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Adj. R-squared</w:t>
            </w:r>
          </w:p>
        </w:tc>
        <w:tc>
          <w:tcPr>
            <w:tcW w:w="894" w:type="pct"/>
            <w:tcBorders>
              <w:top w:val="nil"/>
              <w:left w:val="nil"/>
              <w:bottom w:val="single" w:sz="4" w:space="0" w:color="auto"/>
              <w:right w:val="single" w:sz="4" w:space="0" w:color="auto"/>
            </w:tcBorders>
            <w:shd w:val="clear" w:color="auto" w:fill="auto"/>
            <w:vAlign w:val="center"/>
            <w:hideMark/>
          </w:tcPr>
          <w:p w14:paraId="433008EF"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0.432379</w:t>
            </w:r>
          </w:p>
        </w:tc>
        <w:tc>
          <w:tcPr>
            <w:tcW w:w="894" w:type="pct"/>
            <w:tcBorders>
              <w:top w:val="nil"/>
              <w:left w:val="nil"/>
              <w:bottom w:val="single" w:sz="4" w:space="0" w:color="auto"/>
              <w:right w:val="single" w:sz="4" w:space="0" w:color="auto"/>
            </w:tcBorders>
            <w:shd w:val="clear" w:color="auto" w:fill="auto"/>
            <w:vAlign w:val="center"/>
            <w:hideMark/>
          </w:tcPr>
          <w:p w14:paraId="24D39177"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0.289255</w:t>
            </w:r>
          </w:p>
        </w:tc>
        <w:tc>
          <w:tcPr>
            <w:tcW w:w="711" w:type="pct"/>
            <w:tcBorders>
              <w:top w:val="nil"/>
              <w:left w:val="nil"/>
              <w:bottom w:val="single" w:sz="4" w:space="0" w:color="auto"/>
              <w:right w:val="single" w:sz="4" w:space="0" w:color="auto"/>
            </w:tcBorders>
            <w:shd w:val="clear" w:color="auto" w:fill="auto"/>
            <w:vAlign w:val="center"/>
            <w:hideMark/>
          </w:tcPr>
          <w:p w14:paraId="6380577F" w14:textId="77777777" w:rsidR="00B267FC" w:rsidRPr="00937E66" w:rsidRDefault="00B267FC" w:rsidP="006D414F">
            <w:pPr>
              <w:spacing w:after="0" w:line="240" w:lineRule="auto"/>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Adj. R-squared</w:t>
            </w:r>
          </w:p>
        </w:tc>
        <w:tc>
          <w:tcPr>
            <w:tcW w:w="894" w:type="pct"/>
            <w:tcBorders>
              <w:top w:val="nil"/>
              <w:left w:val="nil"/>
              <w:bottom w:val="single" w:sz="4" w:space="0" w:color="auto"/>
              <w:right w:val="single" w:sz="4" w:space="0" w:color="auto"/>
            </w:tcBorders>
            <w:shd w:val="clear" w:color="auto" w:fill="auto"/>
            <w:vAlign w:val="center"/>
            <w:hideMark/>
          </w:tcPr>
          <w:p w14:paraId="4DA99819"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0.466066</w:t>
            </w:r>
          </w:p>
        </w:tc>
        <w:tc>
          <w:tcPr>
            <w:tcW w:w="894" w:type="pct"/>
            <w:tcBorders>
              <w:top w:val="nil"/>
              <w:left w:val="nil"/>
              <w:bottom w:val="single" w:sz="4" w:space="0" w:color="auto"/>
              <w:right w:val="single" w:sz="4" w:space="0" w:color="auto"/>
            </w:tcBorders>
            <w:shd w:val="clear" w:color="auto" w:fill="auto"/>
            <w:vAlign w:val="center"/>
            <w:hideMark/>
          </w:tcPr>
          <w:p w14:paraId="7E3CE5AC" w14:textId="77777777" w:rsidR="00B267FC" w:rsidRPr="00937E66"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37E66">
              <w:rPr>
                <w:rFonts w:ascii="Times New Roman" w:eastAsia="Times New Roman" w:hAnsi="Times New Roman" w:cs="Times New Roman"/>
                <w:color w:val="000000"/>
                <w:sz w:val="24"/>
                <w:szCs w:val="24"/>
                <w:lang w:eastAsia="ru-RU"/>
              </w:rPr>
              <w:t> 0.212025</w:t>
            </w:r>
          </w:p>
        </w:tc>
      </w:tr>
    </w:tbl>
    <w:p w14:paraId="281765F6"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E04A06">
        <w:rPr>
          <w:rFonts w:ascii="Times New Roman" w:hAnsi="Times New Roman" w:cs="Times New Roman"/>
          <w:sz w:val="28"/>
          <w:szCs w:val="28"/>
          <w:lang w:val="uk-UA"/>
        </w:rPr>
        <w:t>складено автором на основі авторегресійного алалізу даних табл. Ґ.1.</w:t>
      </w:r>
    </w:p>
    <w:p w14:paraId="24AF5840"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Ґ.8.</w:t>
      </w:r>
    </w:p>
    <w:p w14:paraId="75D951F8"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Вальда з чотирма лагами</w:t>
      </w:r>
    </w:p>
    <w:tbl>
      <w:tblPr>
        <w:tblW w:w="5000" w:type="pct"/>
        <w:tblLook w:val="04A0" w:firstRow="1" w:lastRow="0" w:firstColumn="1" w:lastColumn="0" w:noHBand="0" w:noVBand="1"/>
      </w:tblPr>
      <w:tblGrid>
        <w:gridCol w:w="1489"/>
        <w:gridCol w:w="1489"/>
        <w:gridCol w:w="1489"/>
        <w:gridCol w:w="1489"/>
        <w:gridCol w:w="1489"/>
        <w:gridCol w:w="1488"/>
        <w:gridCol w:w="1488"/>
      </w:tblGrid>
      <w:tr w:rsidR="00B267FC" w:rsidRPr="009D4932" w14:paraId="3354079D" w14:textId="77777777" w:rsidTr="00B267FC">
        <w:trPr>
          <w:trHeight w:val="300"/>
        </w:trPr>
        <w:tc>
          <w:tcPr>
            <w:tcW w:w="71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2AA0ED"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ПАР</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576C6FB3"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76060A6E"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60CB0715"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67DBAAD6"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Чехія</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7135B765"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single" w:sz="4" w:space="0" w:color="auto"/>
              <w:left w:val="nil"/>
              <w:bottom w:val="single" w:sz="4" w:space="0" w:color="auto"/>
              <w:right w:val="single" w:sz="4" w:space="0" w:color="auto"/>
            </w:tcBorders>
            <w:shd w:val="clear" w:color="auto" w:fill="auto"/>
            <w:noWrap/>
            <w:vAlign w:val="bottom"/>
            <w:hideMark/>
          </w:tcPr>
          <w:p w14:paraId="34C98DDC"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r>
      <w:tr w:rsidR="00B267FC" w:rsidRPr="009D4932" w14:paraId="0B155C7F"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noWrap/>
            <w:vAlign w:val="bottom"/>
            <w:hideMark/>
          </w:tcPr>
          <w:p w14:paraId="39B4F1F2"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nil"/>
              <w:left w:val="nil"/>
              <w:bottom w:val="single" w:sz="4" w:space="0" w:color="auto"/>
              <w:right w:val="single" w:sz="4" w:space="0" w:color="auto"/>
            </w:tcBorders>
            <w:shd w:val="clear" w:color="auto" w:fill="auto"/>
            <w:noWrap/>
            <w:vAlign w:val="bottom"/>
            <w:hideMark/>
          </w:tcPr>
          <w:p w14:paraId="6DB29792"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CA</w:t>
            </w:r>
          </w:p>
        </w:tc>
        <w:tc>
          <w:tcPr>
            <w:tcW w:w="714" w:type="pct"/>
            <w:tcBorders>
              <w:top w:val="nil"/>
              <w:left w:val="nil"/>
              <w:bottom w:val="single" w:sz="4" w:space="0" w:color="auto"/>
              <w:right w:val="single" w:sz="4" w:space="0" w:color="auto"/>
            </w:tcBorders>
            <w:shd w:val="clear" w:color="auto" w:fill="auto"/>
            <w:noWrap/>
            <w:vAlign w:val="bottom"/>
            <w:hideMark/>
          </w:tcPr>
          <w:p w14:paraId="776DA0E4"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NCI</w:t>
            </w:r>
          </w:p>
        </w:tc>
        <w:tc>
          <w:tcPr>
            <w:tcW w:w="714" w:type="pct"/>
            <w:tcBorders>
              <w:top w:val="nil"/>
              <w:left w:val="nil"/>
              <w:bottom w:val="single" w:sz="4" w:space="0" w:color="auto"/>
              <w:right w:val="single" w:sz="4" w:space="0" w:color="auto"/>
            </w:tcBorders>
            <w:shd w:val="clear" w:color="auto" w:fill="auto"/>
            <w:noWrap/>
            <w:vAlign w:val="bottom"/>
            <w:hideMark/>
          </w:tcPr>
          <w:p w14:paraId="43C2378D" w14:textId="77777777" w:rsidR="00B267FC" w:rsidRPr="009D4932" w:rsidRDefault="00B267FC" w:rsidP="006D414F">
            <w:pPr>
              <w:spacing w:after="0" w:line="240" w:lineRule="auto"/>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Joint</w:t>
            </w:r>
          </w:p>
        </w:tc>
        <w:tc>
          <w:tcPr>
            <w:tcW w:w="714" w:type="pct"/>
            <w:tcBorders>
              <w:top w:val="nil"/>
              <w:left w:val="nil"/>
              <w:bottom w:val="single" w:sz="4" w:space="0" w:color="auto"/>
              <w:right w:val="single" w:sz="4" w:space="0" w:color="auto"/>
            </w:tcBorders>
            <w:shd w:val="clear" w:color="auto" w:fill="auto"/>
            <w:vAlign w:val="center"/>
            <w:hideMark/>
          </w:tcPr>
          <w:p w14:paraId="0CD9E54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CA</w:t>
            </w:r>
          </w:p>
        </w:tc>
        <w:tc>
          <w:tcPr>
            <w:tcW w:w="714" w:type="pct"/>
            <w:tcBorders>
              <w:top w:val="nil"/>
              <w:left w:val="nil"/>
              <w:bottom w:val="single" w:sz="4" w:space="0" w:color="auto"/>
              <w:right w:val="single" w:sz="4" w:space="0" w:color="auto"/>
            </w:tcBorders>
            <w:shd w:val="clear" w:color="auto" w:fill="auto"/>
            <w:vAlign w:val="center"/>
            <w:hideMark/>
          </w:tcPr>
          <w:p w14:paraId="1E3DB275"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NCI</w:t>
            </w:r>
          </w:p>
        </w:tc>
        <w:tc>
          <w:tcPr>
            <w:tcW w:w="714" w:type="pct"/>
            <w:tcBorders>
              <w:top w:val="nil"/>
              <w:left w:val="nil"/>
              <w:bottom w:val="single" w:sz="4" w:space="0" w:color="auto"/>
              <w:right w:val="single" w:sz="4" w:space="0" w:color="auto"/>
            </w:tcBorders>
            <w:shd w:val="clear" w:color="auto" w:fill="auto"/>
            <w:vAlign w:val="center"/>
            <w:hideMark/>
          </w:tcPr>
          <w:p w14:paraId="3FF3E7EE"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Joint</w:t>
            </w:r>
          </w:p>
        </w:tc>
      </w:tr>
      <w:tr w:rsidR="00B267FC" w:rsidRPr="009D4932" w14:paraId="1E1E6C99"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4D8A2F1B"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Lag 1</w:t>
            </w:r>
          </w:p>
        </w:tc>
        <w:tc>
          <w:tcPr>
            <w:tcW w:w="714" w:type="pct"/>
            <w:tcBorders>
              <w:top w:val="nil"/>
              <w:left w:val="nil"/>
              <w:bottom w:val="single" w:sz="4" w:space="0" w:color="auto"/>
              <w:right w:val="single" w:sz="4" w:space="0" w:color="auto"/>
            </w:tcBorders>
            <w:shd w:val="clear" w:color="auto" w:fill="auto"/>
            <w:vAlign w:val="center"/>
            <w:hideMark/>
          </w:tcPr>
          <w:p w14:paraId="493DF6C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5.777800</w:t>
            </w:r>
          </w:p>
        </w:tc>
        <w:tc>
          <w:tcPr>
            <w:tcW w:w="714" w:type="pct"/>
            <w:tcBorders>
              <w:top w:val="nil"/>
              <w:left w:val="nil"/>
              <w:bottom w:val="single" w:sz="4" w:space="0" w:color="auto"/>
              <w:right w:val="single" w:sz="4" w:space="0" w:color="auto"/>
            </w:tcBorders>
            <w:shd w:val="clear" w:color="auto" w:fill="auto"/>
            <w:vAlign w:val="center"/>
            <w:hideMark/>
          </w:tcPr>
          <w:p w14:paraId="6930ED35"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3.212868</w:t>
            </w:r>
          </w:p>
        </w:tc>
        <w:tc>
          <w:tcPr>
            <w:tcW w:w="714" w:type="pct"/>
            <w:tcBorders>
              <w:top w:val="nil"/>
              <w:left w:val="nil"/>
              <w:bottom w:val="single" w:sz="4" w:space="0" w:color="auto"/>
              <w:right w:val="single" w:sz="4" w:space="0" w:color="auto"/>
            </w:tcBorders>
            <w:shd w:val="clear" w:color="auto" w:fill="auto"/>
            <w:vAlign w:val="center"/>
            <w:hideMark/>
          </w:tcPr>
          <w:p w14:paraId="1508FDF2"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13.02658</w:t>
            </w:r>
          </w:p>
        </w:tc>
        <w:tc>
          <w:tcPr>
            <w:tcW w:w="714" w:type="pct"/>
            <w:tcBorders>
              <w:top w:val="nil"/>
              <w:left w:val="nil"/>
              <w:bottom w:val="single" w:sz="4" w:space="0" w:color="auto"/>
              <w:right w:val="single" w:sz="4" w:space="0" w:color="auto"/>
            </w:tcBorders>
            <w:shd w:val="clear" w:color="auto" w:fill="auto"/>
            <w:vAlign w:val="center"/>
            <w:hideMark/>
          </w:tcPr>
          <w:p w14:paraId="1502F1C7"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3.492225</w:t>
            </w:r>
          </w:p>
        </w:tc>
        <w:tc>
          <w:tcPr>
            <w:tcW w:w="714" w:type="pct"/>
            <w:tcBorders>
              <w:top w:val="nil"/>
              <w:left w:val="nil"/>
              <w:bottom w:val="single" w:sz="4" w:space="0" w:color="auto"/>
              <w:right w:val="single" w:sz="4" w:space="0" w:color="auto"/>
            </w:tcBorders>
            <w:shd w:val="clear" w:color="auto" w:fill="auto"/>
            <w:vAlign w:val="center"/>
            <w:hideMark/>
          </w:tcPr>
          <w:p w14:paraId="2D020FFF"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6.287069</w:t>
            </w:r>
          </w:p>
        </w:tc>
        <w:tc>
          <w:tcPr>
            <w:tcW w:w="714" w:type="pct"/>
            <w:tcBorders>
              <w:top w:val="nil"/>
              <w:left w:val="nil"/>
              <w:bottom w:val="single" w:sz="4" w:space="0" w:color="auto"/>
              <w:right w:val="single" w:sz="4" w:space="0" w:color="auto"/>
            </w:tcBorders>
            <w:shd w:val="clear" w:color="auto" w:fill="auto"/>
            <w:vAlign w:val="center"/>
            <w:hideMark/>
          </w:tcPr>
          <w:p w14:paraId="432C860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6.529514</w:t>
            </w:r>
          </w:p>
        </w:tc>
      </w:tr>
      <w:tr w:rsidR="00B267FC" w:rsidRPr="009D4932" w14:paraId="1E7AF6C8"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1038E9F3"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nil"/>
              <w:left w:val="nil"/>
              <w:bottom w:val="single" w:sz="4" w:space="0" w:color="auto"/>
              <w:right w:val="single" w:sz="4" w:space="0" w:color="auto"/>
            </w:tcBorders>
            <w:shd w:val="clear" w:color="auto" w:fill="auto"/>
            <w:vAlign w:val="center"/>
            <w:hideMark/>
          </w:tcPr>
          <w:p w14:paraId="7273C3E0"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[ 0.055637]</w:t>
            </w:r>
          </w:p>
        </w:tc>
        <w:tc>
          <w:tcPr>
            <w:tcW w:w="714" w:type="pct"/>
            <w:tcBorders>
              <w:top w:val="nil"/>
              <w:left w:val="nil"/>
              <w:bottom w:val="single" w:sz="4" w:space="0" w:color="auto"/>
              <w:right w:val="single" w:sz="4" w:space="0" w:color="auto"/>
            </w:tcBorders>
            <w:shd w:val="clear" w:color="auto" w:fill="auto"/>
            <w:vAlign w:val="center"/>
            <w:hideMark/>
          </w:tcPr>
          <w:p w14:paraId="5E2E55D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[ 0.200602]</w:t>
            </w:r>
          </w:p>
        </w:tc>
        <w:tc>
          <w:tcPr>
            <w:tcW w:w="714" w:type="pct"/>
            <w:tcBorders>
              <w:top w:val="nil"/>
              <w:left w:val="nil"/>
              <w:bottom w:val="single" w:sz="4" w:space="0" w:color="auto"/>
              <w:right w:val="single" w:sz="4" w:space="0" w:color="auto"/>
            </w:tcBorders>
            <w:shd w:val="clear" w:color="auto" w:fill="auto"/>
            <w:vAlign w:val="center"/>
            <w:hideMark/>
          </w:tcPr>
          <w:p w14:paraId="32A027D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[ 0.011147]</w:t>
            </w:r>
          </w:p>
        </w:tc>
        <w:tc>
          <w:tcPr>
            <w:tcW w:w="714" w:type="pct"/>
            <w:tcBorders>
              <w:top w:val="nil"/>
              <w:left w:val="nil"/>
              <w:bottom w:val="single" w:sz="4" w:space="0" w:color="auto"/>
              <w:right w:val="single" w:sz="4" w:space="0" w:color="auto"/>
            </w:tcBorders>
            <w:shd w:val="clear" w:color="auto" w:fill="auto"/>
            <w:vAlign w:val="center"/>
            <w:hideMark/>
          </w:tcPr>
          <w:p w14:paraId="4525644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[ 0.174451]</w:t>
            </w:r>
          </w:p>
        </w:tc>
        <w:tc>
          <w:tcPr>
            <w:tcW w:w="714" w:type="pct"/>
            <w:tcBorders>
              <w:top w:val="nil"/>
              <w:left w:val="nil"/>
              <w:bottom w:val="single" w:sz="4" w:space="0" w:color="auto"/>
              <w:right w:val="single" w:sz="4" w:space="0" w:color="auto"/>
            </w:tcBorders>
            <w:shd w:val="clear" w:color="auto" w:fill="auto"/>
            <w:vAlign w:val="center"/>
            <w:hideMark/>
          </w:tcPr>
          <w:p w14:paraId="4684FDB1"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[ 0.043130]</w:t>
            </w:r>
          </w:p>
        </w:tc>
        <w:tc>
          <w:tcPr>
            <w:tcW w:w="714" w:type="pct"/>
            <w:tcBorders>
              <w:top w:val="nil"/>
              <w:left w:val="nil"/>
              <w:bottom w:val="single" w:sz="4" w:space="0" w:color="auto"/>
              <w:right w:val="single" w:sz="4" w:space="0" w:color="auto"/>
            </w:tcBorders>
            <w:shd w:val="clear" w:color="auto" w:fill="auto"/>
            <w:vAlign w:val="center"/>
            <w:hideMark/>
          </w:tcPr>
          <w:p w14:paraId="7705397A"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[ 0.162940]</w:t>
            </w:r>
          </w:p>
        </w:tc>
      </w:tr>
      <w:tr w:rsidR="00B267FC" w:rsidRPr="009D4932" w14:paraId="774A28D0"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6E5A1B10"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Lag 2</w:t>
            </w:r>
          </w:p>
        </w:tc>
        <w:tc>
          <w:tcPr>
            <w:tcW w:w="714" w:type="pct"/>
            <w:tcBorders>
              <w:top w:val="nil"/>
              <w:left w:val="nil"/>
              <w:bottom w:val="single" w:sz="4" w:space="0" w:color="auto"/>
              <w:right w:val="single" w:sz="4" w:space="0" w:color="auto"/>
            </w:tcBorders>
            <w:shd w:val="clear" w:color="auto" w:fill="auto"/>
            <w:vAlign w:val="center"/>
            <w:hideMark/>
          </w:tcPr>
          <w:p w14:paraId="11CD2EC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6.128913</w:t>
            </w:r>
          </w:p>
        </w:tc>
        <w:tc>
          <w:tcPr>
            <w:tcW w:w="714" w:type="pct"/>
            <w:tcBorders>
              <w:top w:val="nil"/>
              <w:left w:val="nil"/>
              <w:bottom w:val="single" w:sz="4" w:space="0" w:color="auto"/>
              <w:right w:val="single" w:sz="4" w:space="0" w:color="auto"/>
            </w:tcBorders>
            <w:shd w:val="clear" w:color="auto" w:fill="auto"/>
            <w:vAlign w:val="center"/>
            <w:hideMark/>
          </w:tcPr>
          <w:p w14:paraId="078916D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11.11170</w:t>
            </w:r>
          </w:p>
        </w:tc>
        <w:tc>
          <w:tcPr>
            <w:tcW w:w="714" w:type="pct"/>
            <w:tcBorders>
              <w:top w:val="nil"/>
              <w:left w:val="nil"/>
              <w:bottom w:val="single" w:sz="4" w:space="0" w:color="auto"/>
              <w:right w:val="single" w:sz="4" w:space="0" w:color="auto"/>
            </w:tcBorders>
            <w:shd w:val="clear" w:color="auto" w:fill="auto"/>
            <w:vAlign w:val="center"/>
            <w:hideMark/>
          </w:tcPr>
          <w:p w14:paraId="313ECC17"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21.90718</w:t>
            </w:r>
          </w:p>
        </w:tc>
        <w:tc>
          <w:tcPr>
            <w:tcW w:w="714" w:type="pct"/>
            <w:tcBorders>
              <w:top w:val="nil"/>
              <w:left w:val="nil"/>
              <w:bottom w:val="single" w:sz="4" w:space="0" w:color="auto"/>
              <w:right w:val="single" w:sz="4" w:space="0" w:color="auto"/>
            </w:tcBorders>
            <w:shd w:val="clear" w:color="auto" w:fill="auto"/>
            <w:vAlign w:val="center"/>
            <w:hideMark/>
          </w:tcPr>
          <w:p w14:paraId="512863D9"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1.949573</w:t>
            </w:r>
          </w:p>
        </w:tc>
        <w:tc>
          <w:tcPr>
            <w:tcW w:w="714" w:type="pct"/>
            <w:tcBorders>
              <w:top w:val="nil"/>
              <w:left w:val="nil"/>
              <w:bottom w:val="single" w:sz="4" w:space="0" w:color="auto"/>
              <w:right w:val="single" w:sz="4" w:space="0" w:color="auto"/>
            </w:tcBorders>
            <w:shd w:val="clear" w:color="auto" w:fill="auto"/>
            <w:vAlign w:val="center"/>
            <w:hideMark/>
          </w:tcPr>
          <w:p w14:paraId="158B5F57"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2.766499</w:t>
            </w:r>
          </w:p>
        </w:tc>
        <w:tc>
          <w:tcPr>
            <w:tcW w:w="714" w:type="pct"/>
            <w:tcBorders>
              <w:top w:val="nil"/>
              <w:left w:val="nil"/>
              <w:bottom w:val="single" w:sz="4" w:space="0" w:color="auto"/>
              <w:right w:val="single" w:sz="4" w:space="0" w:color="auto"/>
            </w:tcBorders>
            <w:shd w:val="clear" w:color="auto" w:fill="auto"/>
            <w:vAlign w:val="center"/>
            <w:hideMark/>
          </w:tcPr>
          <w:p w14:paraId="1ED5487A"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5.862894</w:t>
            </w:r>
          </w:p>
        </w:tc>
      </w:tr>
      <w:tr w:rsidR="00B267FC" w:rsidRPr="009D4932" w14:paraId="4F090788"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730CB21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nil"/>
              <w:left w:val="nil"/>
              <w:bottom w:val="single" w:sz="4" w:space="0" w:color="auto"/>
              <w:right w:val="single" w:sz="4" w:space="0" w:color="auto"/>
            </w:tcBorders>
            <w:shd w:val="clear" w:color="auto" w:fill="auto"/>
            <w:vAlign w:val="center"/>
            <w:hideMark/>
          </w:tcPr>
          <w:p w14:paraId="4919FACB"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[ 0.046679]</w:t>
            </w:r>
          </w:p>
        </w:tc>
        <w:tc>
          <w:tcPr>
            <w:tcW w:w="714" w:type="pct"/>
            <w:tcBorders>
              <w:top w:val="nil"/>
              <w:left w:val="nil"/>
              <w:bottom w:val="single" w:sz="4" w:space="0" w:color="auto"/>
              <w:right w:val="single" w:sz="4" w:space="0" w:color="auto"/>
            </w:tcBorders>
            <w:shd w:val="clear" w:color="auto" w:fill="auto"/>
            <w:vAlign w:val="center"/>
            <w:hideMark/>
          </w:tcPr>
          <w:p w14:paraId="04B72C1F"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[ 0.003865]</w:t>
            </w:r>
          </w:p>
        </w:tc>
        <w:tc>
          <w:tcPr>
            <w:tcW w:w="714" w:type="pct"/>
            <w:tcBorders>
              <w:top w:val="nil"/>
              <w:left w:val="nil"/>
              <w:bottom w:val="single" w:sz="4" w:space="0" w:color="auto"/>
              <w:right w:val="single" w:sz="4" w:space="0" w:color="auto"/>
            </w:tcBorders>
            <w:shd w:val="clear" w:color="auto" w:fill="auto"/>
            <w:vAlign w:val="center"/>
            <w:hideMark/>
          </w:tcPr>
          <w:p w14:paraId="022443BC"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[ 0.000209]</w:t>
            </w:r>
          </w:p>
        </w:tc>
        <w:tc>
          <w:tcPr>
            <w:tcW w:w="714" w:type="pct"/>
            <w:tcBorders>
              <w:top w:val="nil"/>
              <w:left w:val="nil"/>
              <w:bottom w:val="single" w:sz="4" w:space="0" w:color="auto"/>
              <w:right w:val="single" w:sz="4" w:space="0" w:color="auto"/>
            </w:tcBorders>
            <w:shd w:val="clear" w:color="auto" w:fill="auto"/>
            <w:vAlign w:val="center"/>
            <w:hideMark/>
          </w:tcPr>
          <w:p w14:paraId="444725B0"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[ 0.377273]</w:t>
            </w:r>
          </w:p>
        </w:tc>
        <w:tc>
          <w:tcPr>
            <w:tcW w:w="714" w:type="pct"/>
            <w:tcBorders>
              <w:top w:val="nil"/>
              <w:left w:val="nil"/>
              <w:bottom w:val="single" w:sz="4" w:space="0" w:color="auto"/>
              <w:right w:val="single" w:sz="4" w:space="0" w:color="auto"/>
            </w:tcBorders>
            <w:shd w:val="clear" w:color="auto" w:fill="auto"/>
            <w:vAlign w:val="center"/>
            <w:hideMark/>
          </w:tcPr>
          <w:p w14:paraId="787DB91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[ 0.250762]</w:t>
            </w:r>
          </w:p>
        </w:tc>
        <w:tc>
          <w:tcPr>
            <w:tcW w:w="714" w:type="pct"/>
            <w:tcBorders>
              <w:top w:val="nil"/>
              <w:left w:val="nil"/>
              <w:bottom w:val="single" w:sz="4" w:space="0" w:color="auto"/>
              <w:right w:val="single" w:sz="4" w:space="0" w:color="auto"/>
            </w:tcBorders>
            <w:shd w:val="clear" w:color="auto" w:fill="auto"/>
            <w:vAlign w:val="center"/>
            <w:hideMark/>
          </w:tcPr>
          <w:p w14:paraId="0A328445"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[ 0.209624]</w:t>
            </w:r>
          </w:p>
        </w:tc>
      </w:tr>
      <w:tr w:rsidR="00B267FC" w:rsidRPr="009D4932" w14:paraId="54E3AD5D"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2872DCA7"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Lag 3</w:t>
            </w:r>
          </w:p>
        </w:tc>
        <w:tc>
          <w:tcPr>
            <w:tcW w:w="714" w:type="pct"/>
            <w:tcBorders>
              <w:top w:val="nil"/>
              <w:left w:val="nil"/>
              <w:bottom w:val="single" w:sz="4" w:space="0" w:color="auto"/>
              <w:right w:val="single" w:sz="4" w:space="0" w:color="auto"/>
            </w:tcBorders>
            <w:shd w:val="clear" w:color="auto" w:fill="auto"/>
            <w:vAlign w:val="center"/>
            <w:hideMark/>
          </w:tcPr>
          <w:p w14:paraId="5987A9E4"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3.163249</w:t>
            </w:r>
          </w:p>
        </w:tc>
        <w:tc>
          <w:tcPr>
            <w:tcW w:w="714" w:type="pct"/>
            <w:tcBorders>
              <w:top w:val="nil"/>
              <w:left w:val="nil"/>
              <w:bottom w:val="single" w:sz="4" w:space="0" w:color="auto"/>
              <w:right w:val="single" w:sz="4" w:space="0" w:color="auto"/>
            </w:tcBorders>
            <w:shd w:val="clear" w:color="auto" w:fill="auto"/>
            <w:vAlign w:val="center"/>
            <w:hideMark/>
          </w:tcPr>
          <w:p w14:paraId="448D64A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14.55337</w:t>
            </w:r>
          </w:p>
        </w:tc>
        <w:tc>
          <w:tcPr>
            <w:tcW w:w="714" w:type="pct"/>
            <w:tcBorders>
              <w:top w:val="nil"/>
              <w:left w:val="nil"/>
              <w:bottom w:val="single" w:sz="4" w:space="0" w:color="auto"/>
              <w:right w:val="single" w:sz="4" w:space="0" w:color="auto"/>
            </w:tcBorders>
            <w:shd w:val="clear" w:color="auto" w:fill="auto"/>
            <w:vAlign w:val="center"/>
            <w:hideMark/>
          </w:tcPr>
          <w:p w14:paraId="7F5AFF74"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16.58501</w:t>
            </w:r>
          </w:p>
        </w:tc>
        <w:tc>
          <w:tcPr>
            <w:tcW w:w="714" w:type="pct"/>
            <w:tcBorders>
              <w:top w:val="nil"/>
              <w:left w:val="nil"/>
              <w:bottom w:val="single" w:sz="4" w:space="0" w:color="auto"/>
              <w:right w:val="single" w:sz="4" w:space="0" w:color="auto"/>
            </w:tcBorders>
            <w:shd w:val="clear" w:color="auto" w:fill="auto"/>
            <w:vAlign w:val="center"/>
            <w:hideMark/>
          </w:tcPr>
          <w:p w14:paraId="61070C7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2.373625</w:t>
            </w:r>
          </w:p>
        </w:tc>
        <w:tc>
          <w:tcPr>
            <w:tcW w:w="714" w:type="pct"/>
            <w:tcBorders>
              <w:top w:val="nil"/>
              <w:left w:val="nil"/>
              <w:bottom w:val="single" w:sz="4" w:space="0" w:color="auto"/>
              <w:right w:val="single" w:sz="4" w:space="0" w:color="auto"/>
            </w:tcBorders>
            <w:shd w:val="clear" w:color="auto" w:fill="auto"/>
            <w:vAlign w:val="center"/>
            <w:hideMark/>
          </w:tcPr>
          <w:p w14:paraId="6675E681"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2.280906</w:t>
            </w:r>
          </w:p>
        </w:tc>
        <w:tc>
          <w:tcPr>
            <w:tcW w:w="714" w:type="pct"/>
            <w:tcBorders>
              <w:top w:val="nil"/>
              <w:left w:val="nil"/>
              <w:bottom w:val="single" w:sz="4" w:space="0" w:color="auto"/>
              <w:right w:val="single" w:sz="4" w:space="0" w:color="auto"/>
            </w:tcBorders>
            <w:shd w:val="clear" w:color="auto" w:fill="auto"/>
            <w:vAlign w:val="center"/>
            <w:hideMark/>
          </w:tcPr>
          <w:p w14:paraId="5418C252"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9.122888</w:t>
            </w:r>
          </w:p>
        </w:tc>
      </w:tr>
      <w:tr w:rsidR="00B267FC" w:rsidRPr="009D4932" w14:paraId="29AA906D"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3D7EA001"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nil"/>
              <w:left w:val="nil"/>
              <w:bottom w:val="single" w:sz="4" w:space="0" w:color="auto"/>
              <w:right w:val="single" w:sz="4" w:space="0" w:color="auto"/>
            </w:tcBorders>
            <w:shd w:val="clear" w:color="auto" w:fill="auto"/>
            <w:vAlign w:val="center"/>
            <w:hideMark/>
          </w:tcPr>
          <w:p w14:paraId="3DCD0A53"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[ 0.205641]</w:t>
            </w:r>
          </w:p>
        </w:tc>
        <w:tc>
          <w:tcPr>
            <w:tcW w:w="714" w:type="pct"/>
            <w:tcBorders>
              <w:top w:val="nil"/>
              <w:left w:val="nil"/>
              <w:bottom w:val="single" w:sz="4" w:space="0" w:color="auto"/>
              <w:right w:val="single" w:sz="4" w:space="0" w:color="auto"/>
            </w:tcBorders>
            <w:shd w:val="clear" w:color="auto" w:fill="auto"/>
            <w:vAlign w:val="center"/>
            <w:hideMark/>
          </w:tcPr>
          <w:p w14:paraId="7E11E252"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[ 0.000691]</w:t>
            </w:r>
          </w:p>
        </w:tc>
        <w:tc>
          <w:tcPr>
            <w:tcW w:w="714" w:type="pct"/>
            <w:tcBorders>
              <w:top w:val="nil"/>
              <w:left w:val="nil"/>
              <w:bottom w:val="single" w:sz="4" w:space="0" w:color="auto"/>
              <w:right w:val="single" w:sz="4" w:space="0" w:color="auto"/>
            </w:tcBorders>
            <w:shd w:val="clear" w:color="auto" w:fill="auto"/>
            <w:vAlign w:val="center"/>
            <w:hideMark/>
          </w:tcPr>
          <w:p w14:paraId="0F2471A2"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[ 0.002327]</w:t>
            </w:r>
          </w:p>
        </w:tc>
        <w:tc>
          <w:tcPr>
            <w:tcW w:w="714" w:type="pct"/>
            <w:tcBorders>
              <w:top w:val="nil"/>
              <w:left w:val="nil"/>
              <w:bottom w:val="single" w:sz="4" w:space="0" w:color="auto"/>
              <w:right w:val="single" w:sz="4" w:space="0" w:color="auto"/>
            </w:tcBorders>
            <w:shd w:val="clear" w:color="auto" w:fill="auto"/>
            <w:vAlign w:val="center"/>
            <w:hideMark/>
          </w:tcPr>
          <w:p w14:paraId="0428017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[ 0.305193]</w:t>
            </w:r>
          </w:p>
        </w:tc>
        <w:tc>
          <w:tcPr>
            <w:tcW w:w="714" w:type="pct"/>
            <w:tcBorders>
              <w:top w:val="nil"/>
              <w:left w:val="nil"/>
              <w:bottom w:val="single" w:sz="4" w:space="0" w:color="auto"/>
              <w:right w:val="single" w:sz="4" w:space="0" w:color="auto"/>
            </w:tcBorders>
            <w:shd w:val="clear" w:color="auto" w:fill="auto"/>
            <w:vAlign w:val="center"/>
            <w:hideMark/>
          </w:tcPr>
          <w:p w14:paraId="0DCDBD47"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[ 0.319674]</w:t>
            </w:r>
          </w:p>
        </w:tc>
        <w:tc>
          <w:tcPr>
            <w:tcW w:w="714" w:type="pct"/>
            <w:tcBorders>
              <w:top w:val="nil"/>
              <w:left w:val="nil"/>
              <w:bottom w:val="single" w:sz="4" w:space="0" w:color="auto"/>
              <w:right w:val="single" w:sz="4" w:space="0" w:color="auto"/>
            </w:tcBorders>
            <w:shd w:val="clear" w:color="auto" w:fill="auto"/>
            <w:vAlign w:val="center"/>
            <w:hideMark/>
          </w:tcPr>
          <w:p w14:paraId="28E30E5B"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[ 0.058100]</w:t>
            </w:r>
          </w:p>
        </w:tc>
      </w:tr>
      <w:tr w:rsidR="00B267FC" w:rsidRPr="009D4932" w14:paraId="563F97BE"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0F73777F"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Lag 4</w:t>
            </w:r>
          </w:p>
        </w:tc>
        <w:tc>
          <w:tcPr>
            <w:tcW w:w="714" w:type="pct"/>
            <w:tcBorders>
              <w:top w:val="nil"/>
              <w:left w:val="nil"/>
              <w:bottom w:val="single" w:sz="4" w:space="0" w:color="auto"/>
              <w:right w:val="single" w:sz="4" w:space="0" w:color="auto"/>
            </w:tcBorders>
            <w:shd w:val="clear" w:color="auto" w:fill="auto"/>
            <w:vAlign w:val="center"/>
            <w:hideMark/>
          </w:tcPr>
          <w:p w14:paraId="5BBC0B11"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1.247258</w:t>
            </w:r>
          </w:p>
        </w:tc>
        <w:tc>
          <w:tcPr>
            <w:tcW w:w="714" w:type="pct"/>
            <w:tcBorders>
              <w:top w:val="nil"/>
              <w:left w:val="nil"/>
              <w:bottom w:val="single" w:sz="4" w:space="0" w:color="auto"/>
              <w:right w:val="single" w:sz="4" w:space="0" w:color="auto"/>
            </w:tcBorders>
            <w:shd w:val="clear" w:color="auto" w:fill="auto"/>
            <w:vAlign w:val="center"/>
            <w:hideMark/>
          </w:tcPr>
          <w:p w14:paraId="5801736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6.919718</w:t>
            </w:r>
          </w:p>
        </w:tc>
        <w:tc>
          <w:tcPr>
            <w:tcW w:w="714" w:type="pct"/>
            <w:tcBorders>
              <w:top w:val="nil"/>
              <w:left w:val="nil"/>
              <w:bottom w:val="single" w:sz="4" w:space="0" w:color="auto"/>
              <w:right w:val="single" w:sz="4" w:space="0" w:color="auto"/>
            </w:tcBorders>
            <w:shd w:val="clear" w:color="auto" w:fill="auto"/>
            <w:vAlign w:val="center"/>
            <w:hideMark/>
          </w:tcPr>
          <w:p w14:paraId="4AB5034B"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10.28277</w:t>
            </w:r>
          </w:p>
        </w:tc>
        <w:tc>
          <w:tcPr>
            <w:tcW w:w="714" w:type="pct"/>
            <w:tcBorders>
              <w:top w:val="nil"/>
              <w:left w:val="nil"/>
              <w:bottom w:val="single" w:sz="4" w:space="0" w:color="auto"/>
              <w:right w:val="single" w:sz="4" w:space="0" w:color="auto"/>
            </w:tcBorders>
            <w:shd w:val="clear" w:color="auto" w:fill="auto"/>
            <w:vAlign w:val="center"/>
            <w:hideMark/>
          </w:tcPr>
          <w:p w14:paraId="1D4C3C06"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12.84175</w:t>
            </w:r>
          </w:p>
        </w:tc>
        <w:tc>
          <w:tcPr>
            <w:tcW w:w="714" w:type="pct"/>
            <w:tcBorders>
              <w:top w:val="nil"/>
              <w:left w:val="nil"/>
              <w:bottom w:val="single" w:sz="4" w:space="0" w:color="auto"/>
              <w:right w:val="single" w:sz="4" w:space="0" w:color="auto"/>
            </w:tcBorders>
            <w:shd w:val="clear" w:color="auto" w:fill="auto"/>
            <w:vAlign w:val="center"/>
            <w:hideMark/>
          </w:tcPr>
          <w:p w14:paraId="10A77B9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1.215436</w:t>
            </w:r>
          </w:p>
        </w:tc>
        <w:tc>
          <w:tcPr>
            <w:tcW w:w="714" w:type="pct"/>
            <w:tcBorders>
              <w:top w:val="nil"/>
              <w:left w:val="nil"/>
              <w:bottom w:val="single" w:sz="4" w:space="0" w:color="auto"/>
              <w:right w:val="single" w:sz="4" w:space="0" w:color="auto"/>
            </w:tcBorders>
            <w:shd w:val="clear" w:color="auto" w:fill="auto"/>
            <w:vAlign w:val="center"/>
            <w:hideMark/>
          </w:tcPr>
          <w:p w14:paraId="043DE9D1"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15.08559</w:t>
            </w:r>
          </w:p>
        </w:tc>
      </w:tr>
      <w:tr w:rsidR="00B267FC" w:rsidRPr="009D4932" w14:paraId="6EF02AE9" w14:textId="77777777" w:rsidTr="00B267FC">
        <w:trPr>
          <w:trHeight w:val="300"/>
        </w:trPr>
        <w:tc>
          <w:tcPr>
            <w:tcW w:w="714" w:type="pct"/>
            <w:tcBorders>
              <w:top w:val="nil"/>
              <w:left w:val="single" w:sz="4" w:space="0" w:color="auto"/>
              <w:bottom w:val="single" w:sz="4" w:space="0" w:color="auto"/>
              <w:right w:val="single" w:sz="4" w:space="0" w:color="auto"/>
            </w:tcBorders>
            <w:shd w:val="clear" w:color="auto" w:fill="auto"/>
            <w:vAlign w:val="center"/>
            <w:hideMark/>
          </w:tcPr>
          <w:p w14:paraId="60AD434A"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w:t>
            </w:r>
          </w:p>
        </w:tc>
        <w:tc>
          <w:tcPr>
            <w:tcW w:w="714" w:type="pct"/>
            <w:tcBorders>
              <w:top w:val="nil"/>
              <w:left w:val="nil"/>
              <w:bottom w:val="single" w:sz="4" w:space="0" w:color="auto"/>
              <w:right w:val="single" w:sz="4" w:space="0" w:color="auto"/>
            </w:tcBorders>
            <w:shd w:val="clear" w:color="auto" w:fill="auto"/>
            <w:vAlign w:val="center"/>
            <w:hideMark/>
          </w:tcPr>
          <w:p w14:paraId="71FB63F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[ 0.535996]</w:t>
            </w:r>
          </w:p>
        </w:tc>
        <w:tc>
          <w:tcPr>
            <w:tcW w:w="714" w:type="pct"/>
            <w:tcBorders>
              <w:top w:val="nil"/>
              <w:left w:val="nil"/>
              <w:bottom w:val="single" w:sz="4" w:space="0" w:color="auto"/>
              <w:right w:val="single" w:sz="4" w:space="0" w:color="auto"/>
            </w:tcBorders>
            <w:shd w:val="clear" w:color="auto" w:fill="auto"/>
            <w:vAlign w:val="center"/>
            <w:hideMark/>
          </w:tcPr>
          <w:p w14:paraId="5437051F"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[ 0.031434]</w:t>
            </w:r>
          </w:p>
        </w:tc>
        <w:tc>
          <w:tcPr>
            <w:tcW w:w="714" w:type="pct"/>
            <w:tcBorders>
              <w:top w:val="nil"/>
              <w:left w:val="nil"/>
              <w:bottom w:val="single" w:sz="4" w:space="0" w:color="auto"/>
              <w:right w:val="single" w:sz="4" w:space="0" w:color="auto"/>
            </w:tcBorders>
            <w:shd w:val="clear" w:color="auto" w:fill="auto"/>
            <w:vAlign w:val="center"/>
            <w:hideMark/>
          </w:tcPr>
          <w:p w14:paraId="5DCC62FB"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[ 0.035925]</w:t>
            </w:r>
          </w:p>
        </w:tc>
        <w:tc>
          <w:tcPr>
            <w:tcW w:w="714" w:type="pct"/>
            <w:tcBorders>
              <w:top w:val="nil"/>
              <w:left w:val="nil"/>
              <w:bottom w:val="single" w:sz="4" w:space="0" w:color="auto"/>
              <w:right w:val="single" w:sz="4" w:space="0" w:color="auto"/>
            </w:tcBorders>
            <w:shd w:val="clear" w:color="auto" w:fill="auto"/>
            <w:vAlign w:val="center"/>
            <w:hideMark/>
          </w:tcPr>
          <w:p w14:paraId="04FE2688"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[ 0.001627]</w:t>
            </w:r>
          </w:p>
        </w:tc>
        <w:tc>
          <w:tcPr>
            <w:tcW w:w="714" w:type="pct"/>
            <w:tcBorders>
              <w:top w:val="nil"/>
              <w:left w:val="nil"/>
              <w:bottom w:val="single" w:sz="4" w:space="0" w:color="auto"/>
              <w:right w:val="single" w:sz="4" w:space="0" w:color="auto"/>
            </w:tcBorders>
            <w:shd w:val="clear" w:color="auto" w:fill="auto"/>
            <w:vAlign w:val="center"/>
            <w:hideMark/>
          </w:tcPr>
          <w:p w14:paraId="2518DFBD"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[ 0.544592]</w:t>
            </w:r>
          </w:p>
        </w:tc>
        <w:tc>
          <w:tcPr>
            <w:tcW w:w="714" w:type="pct"/>
            <w:tcBorders>
              <w:top w:val="nil"/>
              <w:left w:val="nil"/>
              <w:bottom w:val="single" w:sz="4" w:space="0" w:color="auto"/>
              <w:right w:val="single" w:sz="4" w:space="0" w:color="auto"/>
            </w:tcBorders>
            <w:shd w:val="clear" w:color="auto" w:fill="auto"/>
            <w:vAlign w:val="center"/>
            <w:hideMark/>
          </w:tcPr>
          <w:p w14:paraId="464C0F34" w14:textId="77777777" w:rsidR="00B267FC" w:rsidRPr="009D4932" w:rsidRDefault="00B267FC" w:rsidP="006D414F">
            <w:pPr>
              <w:spacing w:after="0" w:line="240" w:lineRule="auto"/>
              <w:jc w:val="center"/>
              <w:rPr>
                <w:rFonts w:ascii="Times New Roman" w:eastAsia="Times New Roman" w:hAnsi="Times New Roman" w:cs="Times New Roman"/>
                <w:color w:val="000000"/>
                <w:sz w:val="24"/>
                <w:szCs w:val="24"/>
                <w:lang w:eastAsia="ru-RU"/>
              </w:rPr>
            </w:pPr>
            <w:r w:rsidRPr="009D4932">
              <w:rPr>
                <w:rFonts w:ascii="Times New Roman" w:eastAsia="Times New Roman" w:hAnsi="Times New Roman" w:cs="Times New Roman"/>
                <w:color w:val="000000"/>
                <w:sz w:val="24"/>
                <w:szCs w:val="24"/>
                <w:lang w:eastAsia="ru-RU"/>
              </w:rPr>
              <w:t>[ 0.004527]</w:t>
            </w:r>
          </w:p>
        </w:tc>
      </w:tr>
    </w:tbl>
    <w:p w14:paraId="0EAB118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E04A06">
        <w:rPr>
          <w:rFonts w:ascii="Times New Roman" w:hAnsi="Times New Roman" w:cs="Times New Roman"/>
          <w:sz w:val="28"/>
          <w:szCs w:val="28"/>
          <w:lang w:val="uk-UA"/>
        </w:rPr>
        <w:t>складено автором на основі авторегресійного алалізу даних табл. Ґ.1.</w:t>
      </w:r>
    </w:p>
    <w:p w14:paraId="53CB21D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95029CF" wp14:editId="2360CF34">
            <wp:extent cx="4243880" cy="3370997"/>
            <wp:effectExtent l="0" t="0" r="4445"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6405" cy="3380946"/>
                    </a:xfrm>
                    <a:prstGeom prst="rect">
                      <a:avLst/>
                    </a:prstGeom>
                    <a:noFill/>
                    <a:ln>
                      <a:noFill/>
                    </a:ln>
                  </pic:spPr>
                </pic:pic>
              </a:graphicData>
            </a:graphic>
          </wp:inline>
        </w:drawing>
      </w:r>
    </w:p>
    <w:p w14:paraId="32DEBDE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Ґ.6. Динаміка поточного рахунку та притоку капіталу в Польщу 2007-2015 рр.</w:t>
      </w:r>
    </w:p>
    <w:p w14:paraId="26281D9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6C04C994"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3F9D209" wp14:editId="31FB7C6F">
            <wp:extent cx="4202093" cy="3439236"/>
            <wp:effectExtent l="0" t="0" r="8255"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14495" cy="3449387"/>
                    </a:xfrm>
                    <a:prstGeom prst="rect">
                      <a:avLst/>
                    </a:prstGeom>
                    <a:noFill/>
                    <a:ln>
                      <a:noFill/>
                    </a:ln>
                  </pic:spPr>
                </pic:pic>
              </a:graphicData>
            </a:graphic>
          </wp:inline>
        </w:drawing>
      </w:r>
    </w:p>
    <w:p w14:paraId="0EB61FC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Ґ.7. Динаміка поточного рахунку Чехії та чистого притоку капіталу в країну</w:t>
      </w:r>
    </w:p>
    <w:p w14:paraId="7BEE46F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Ґ.1.</w:t>
      </w:r>
    </w:p>
    <w:p w14:paraId="7F24A573" w14:textId="77777777" w:rsidR="00B267FC" w:rsidRDefault="00B267FC" w:rsidP="006D414F">
      <w:pPr>
        <w:spacing w:after="0" w:line="360" w:lineRule="auto"/>
        <w:jc w:val="both"/>
        <w:rPr>
          <w:rFonts w:ascii="Times New Roman" w:hAnsi="Times New Roman" w:cs="Times New Roman"/>
          <w:sz w:val="28"/>
          <w:szCs w:val="28"/>
          <w:lang w:val="uk-UA"/>
        </w:rPr>
      </w:pPr>
    </w:p>
    <w:p w14:paraId="3BEC3094" w14:textId="77777777" w:rsidR="00B267FC" w:rsidRDefault="00B267FC" w:rsidP="006D414F">
      <w:pPr>
        <w:spacing w:after="0" w:line="360" w:lineRule="auto"/>
        <w:jc w:val="both"/>
        <w:rPr>
          <w:rFonts w:ascii="Times New Roman" w:hAnsi="Times New Roman" w:cs="Times New Roman"/>
          <w:sz w:val="28"/>
          <w:szCs w:val="28"/>
          <w:lang w:val="uk-UA"/>
        </w:rPr>
      </w:pPr>
    </w:p>
    <w:p w14:paraId="6F1064B8" w14:textId="77777777" w:rsidR="00B267FC" w:rsidRDefault="00B267FC" w:rsidP="006D414F">
      <w:pPr>
        <w:spacing w:after="0" w:line="360" w:lineRule="auto"/>
        <w:jc w:val="both"/>
        <w:rPr>
          <w:rFonts w:ascii="Times New Roman" w:hAnsi="Times New Roman" w:cs="Times New Roman"/>
          <w:sz w:val="28"/>
          <w:szCs w:val="28"/>
          <w:lang w:val="uk-UA"/>
        </w:rPr>
      </w:pPr>
    </w:p>
    <w:p w14:paraId="62F4E792" w14:textId="7777777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14:paraId="6864A846" w14:textId="77777777" w:rsidR="00E04A06" w:rsidRDefault="00E04A06"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ПРОГНОЗУВАННЯ РОЗВИТКУ КРАЇН БРІКС ТА ЦСЄ</w:t>
      </w:r>
    </w:p>
    <w:p w14:paraId="78987645" w14:textId="77777777" w:rsidR="00B267FC" w:rsidRDefault="00B267FC" w:rsidP="006D414F">
      <w:pPr>
        <w:spacing w:after="0" w:line="360" w:lineRule="auto"/>
        <w:jc w:val="center"/>
        <w:rPr>
          <w:rFonts w:ascii="Times New Roman" w:hAnsi="Times New Roman" w:cs="Times New Roman"/>
          <w:b/>
          <w:sz w:val="28"/>
          <w:szCs w:val="28"/>
          <w:lang w:val="uk-UA"/>
        </w:rPr>
      </w:pPr>
    </w:p>
    <w:p w14:paraId="0BFE240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Д.1.</w:t>
      </w:r>
    </w:p>
    <w:p w14:paraId="2FB9478F"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Бразилії</w:t>
      </w:r>
    </w:p>
    <w:tbl>
      <w:tblPr>
        <w:tblW w:w="5000" w:type="pct"/>
        <w:tblLayout w:type="fixed"/>
        <w:tblLook w:val="04A0" w:firstRow="1" w:lastRow="0" w:firstColumn="1" w:lastColumn="0" w:noHBand="0" w:noVBand="1"/>
      </w:tblPr>
      <w:tblGrid>
        <w:gridCol w:w="2085"/>
        <w:gridCol w:w="2084"/>
        <w:gridCol w:w="2084"/>
        <w:gridCol w:w="2084"/>
        <w:gridCol w:w="2084"/>
      </w:tblGrid>
      <w:tr w:rsidR="00B267FC" w:rsidRPr="001214CF" w14:paraId="06068B1D" w14:textId="77777777" w:rsidTr="00B267FC">
        <w:trPr>
          <w:trHeight w:val="300"/>
        </w:trPr>
        <w:tc>
          <w:tcPr>
            <w:tcW w:w="1000" w:type="pct"/>
            <w:tcBorders>
              <w:top w:val="single" w:sz="4" w:space="0" w:color="auto"/>
              <w:left w:val="single" w:sz="4" w:space="0" w:color="auto"/>
              <w:bottom w:val="single" w:sz="4" w:space="0" w:color="auto"/>
              <w:right w:val="single" w:sz="4" w:space="0" w:color="auto"/>
            </w:tcBorders>
            <w:vAlign w:val="bottom"/>
          </w:tcPr>
          <w:p w14:paraId="71FB0E11"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Рік</w:t>
            </w:r>
          </w:p>
        </w:tc>
        <w:tc>
          <w:tcPr>
            <w:tcW w:w="100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578934"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ВВП, млрд. дол.</w:t>
            </w:r>
          </w:p>
        </w:tc>
        <w:tc>
          <w:tcPr>
            <w:tcW w:w="1000" w:type="pct"/>
            <w:tcBorders>
              <w:top w:val="single" w:sz="4" w:space="0" w:color="auto"/>
              <w:left w:val="nil"/>
              <w:bottom w:val="single" w:sz="4" w:space="0" w:color="auto"/>
              <w:right w:val="single" w:sz="4" w:space="0" w:color="auto"/>
            </w:tcBorders>
            <w:shd w:val="clear" w:color="auto" w:fill="auto"/>
            <w:noWrap/>
            <w:vAlign w:val="bottom"/>
            <w:hideMark/>
          </w:tcPr>
          <w:p w14:paraId="04376071"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E04A06">
              <w:rPr>
                <w:rFonts w:ascii="Times New Roman" w:eastAsia="Times New Roman" w:hAnsi="Times New Roman" w:cs="Times New Roman"/>
                <w:color w:val="000000"/>
                <w:lang w:val="uk-UA" w:eastAsia="ru-RU"/>
              </w:rPr>
              <w:t>Валове нагромадження капіталу, млрд. дол</w:t>
            </w:r>
            <w:r w:rsidRPr="001214CF">
              <w:rPr>
                <w:rFonts w:ascii="Times New Roman" w:eastAsia="Times New Roman" w:hAnsi="Times New Roman" w:cs="Times New Roman"/>
                <w:color w:val="000000"/>
                <w:lang w:eastAsia="ru-RU"/>
              </w:rPr>
              <w:t>.</w:t>
            </w:r>
          </w:p>
        </w:tc>
        <w:tc>
          <w:tcPr>
            <w:tcW w:w="1000" w:type="pct"/>
            <w:tcBorders>
              <w:top w:val="single" w:sz="4" w:space="0" w:color="auto"/>
              <w:left w:val="nil"/>
              <w:bottom w:val="single" w:sz="4" w:space="0" w:color="auto"/>
              <w:right w:val="single" w:sz="4" w:space="0" w:color="auto"/>
            </w:tcBorders>
            <w:shd w:val="clear" w:color="auto" w:fill="auto"/>
            <w:noWrap/>
            <w:vAlign w:val="bottom"/>
            <w:hideMark/>
          </w:tcPr>
          <w:p w14:paraId="5B7B8CA4"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Чистий притік ПІІ, млрд.</w:t>
            </w:r>
          </w:p>
        </w:tc>
        <w:tc>
          <w:tcPr>
            <w:tcW w:w="1000" w:type="pct"/>
            <w:tcBorders>
              <w:top w:val="single" w:sz="4" w:space="0" w:color="auto"/>
              <w:left w:val="nil"/>
              <w:bottom w:val="single" w:sz="4" w:space="0" w:color="auto"/>
              <w:right w:val="single" w:sz="4" w:space="0" w:color="auto"/>
            </w:tcBorders>
            <w:shd w:val="clear" w:color="auto" w:fill="auto"/>
            <w:noWrap/>
            <w:vAlign w:val="bottom"/>
            <w:hideMark/>
          </w:tcPr>
          <w:p w14:paraId="2DCF5542"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Зайнятість млн. чол.</w:t>
            </w:r>
          </w:p>
        </w:tc>
      </w:tr>
      <w:tr w:rsidR="00B267FC" w:rsidRPr="001214CF" w14:paraId="3FC5F209"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44138B9C"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2002</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3CDFC2B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507,96</w:t>
            </w:r>
          </w:p>
        </w:tc>
        <w:tc>
          <w:tcPr>
            <w:tcW w:w="1000" w:type="pct"/>
            <w:tcBorders>
              <w:top w:val="nil"/>
              <w:left w:val="nil"/>
              <w:bottom w:val="single" w:sz="4" w:space="0" w:color="auto"/>
              <w:right w:val="single" w:sz="4" w:space="0" w:color="auto"/>
            </w:tcBorders>
            <w:shd w:val="clear" w:color="auto" w:fill="auto"/>
            <w:noWrap/>
            <w:vAlign w:val="bottom"/>
            <w:hideMark/>
          </w:tcPr>
          <w:p w14:paraId="6F3E385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91,06</w:t>
            </w:r>
          </w:p>
        </w:tc>
        <w:tc>
          <w:tcPr>
            <w:tcW w:w="1000" w:type="pct"/>
            <w:tcBorders>
              <w:top w:val="nil"/>
              <w:left w:val="nil"/>
              <w:bottom w:val="single" w:sz="4" w:space="0" w:color="auto"/>
              <w:right w:val="single" w:sz="4" w:space="0" w:color="auto"/>
            </w:tcBorders>
            <w:shd w:val="clear" w:color="auto" w:fill="auto"/>
            <w:noWrap/>
            <w:vAlign w:val="bottom"/>
            <w:hideMark/>
          </w:tcPr>
          <w:p w14:paraId="4104CC48"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16,59</w:t>
            </w:r>
          </w:p>
        </w:tc>
        <w:tc>
          <w:tcPr>
            <w:tcW w:w="1000" w:type="pct"/>
            <w:tcBorders>
              <w:top w:val="nil"/>
              <w:left w:val="nil"/>
              <w:bottom w:val="single" w:sz="4" w:space="0" w:color="auto"/>
              <w:right w:val="single" w:sz="4" w:space="0" w:color="auto"/>
            </w:tcBorders>
            <w:shd w:val="clear" w:color="auto" w:fill="auto"/>
            <w:noWrap/>
            <w:vAlign w:val="bottom"/>
            <w:hideMark/>
          </w:tcPr>
          <w:p w14:paraId="701DBC19"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80,36</w:t>
            </w:r>
          </w:p>
        </w:tc>
      </w:tr>
      <w:tr w:rsidR="00B267FC" w:rsidRPr="001214CF" w14:paraId="62BE0422"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27E30CED"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2003</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4C73A8C7"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558,32</w:t>
            </w:r>
          </w:p>
        </w:tc>
        <w:tc>
          <w:tcPr>
            <w:tcW w:w="1000" w:type="pct"/>
            <w:tcBorders>
              <w:top w:val="nil"/>
              <w:left w:val="nil"/>
              <w:bottom w:val="single" w:sz="4" w:space="0" w:color="auto"/>
              <w:right w:val="single" w:sz="4" w:space="0" w:color="auto"/>
            </w:tcBorders>
            <w:shd w:val="clear" w:color="auto" w:fill="auto"/>
            <w:noWrap/>
            <w:vAlign w:val="bottom"/>
            <w:hideMark/>
          </w:tcPr>
          <w:p w14:paraId="0C1EBB7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92,71</w:t>
            </w:r>
          </w:p>
        </w:tc>
        <w:tc>
          <w:tcPr>
            <w:tcW w:w="1000" w:type="pct"/>
            <w:tcBorders>
              <w:top w:val="nil"/>
              <w:left w:val="nil"/>
              <w:bottom w:val="single" w:sz="4" w:space="0" w:color="auto"/>
              <w:right w:val="single" w:sz="4" w:space="0" w:color="auto"/>
            </w:tcBorders>
            <w:shd w:val="clear" w:color="auto" w:fill="auto"/>
            <w:noWrap/>
            <w:vAlign w:val="bottom"/>
            <w:hideMark/>
          </w:tcPr>
          <w:p w14:paraId="120B015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10,12</w:t>
            </w:r>
          </w:p>
        </w:tc>
        <w:tc>
          <w:tcPr>
            <w:tcW w:w="1000" w:type="pct"/>
            <w:tcBorders>
              <w:top w:val="nil"/>
              <w:left w:val="nil"/>
              <w:bottom w:val="single" w:sz="4" w:space="0" w:color="auto"/>
              <w:right w:val="single" w:sz="4" w:space="0" w:color="auto"/>
            </w:tcBorders>
            <w:shd w:val="clear" w:color="auto" w:fill="auto"/>
            <w:noWrap/>
            <w:vAlign w:val="bottom"/>
            <w:hideMark/>
          </w:tcPr>
          <w:p w14:paraId="4B3F9EDB"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81,60</w:t>
            </w:r>
          </w:p>
        </w:tc>
      </w:tr>
      <w:tr w:rsidR="00B267FC" w:rsidRPr="001214CF" w14:paraId="772ABFDD"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2EB17E9E"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2004</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6A534D4F"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669,32</w:t>
            </w:r>
          </w:p>
        </w:tc>
        <w:tc>
          <w:tcPr>
            <w:tcW w:w="1000" w:type="pct"/>
            <w:tcBorders>
              <w:top w:val="nil"/>
              <w:left w:val="nil"/>
              <w:bottom w:val="single" w:sz="4" w:space="0" w:color="auto"/>
              <w:right w:val="single" w:sz="4" w:space="0" w:color="auto"/>
            </w:tcBorders>
            <w:shd w:val="clear" w:color="auto" w:fill="auto"/>
            <w:noWrap/>
            <w:vAlign w:val="bottom"/>
            <w:hideMark/>
          </w:tcPr>
          <w:p w14:paraId="18C9CEB5"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115,93</w:t>
            </w:r>
          </w:p>
        </w:tc>
        <w:tc>
          <w:tcPr>
            <w:tcW w:w="1000" w:type="pct"/>
            <w:tcBorders>
              <w:top w:val="nil"/>
              <w:left w:val="nil"/>
              <w:bottom w:val="single" w:sz="4" w:space="0" w:color="auto"/>
              <w:right w:val="single" w:sz="4" w:space="0" w:color="auto"/>
            </w:tcBorders>
            <w:shd w:val="clear" w:color="auto" w:fill="auto"/>
            <w:noWrap/>
            <w:vAlign w:val="bottom"/>
            <w:hideMark/>
          </w:tcPr>
          <w:p w14:paraId="110BA4A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18,18</w:t>
            </w:r>
          </w:p>
        </w:tc>
        <w:tc>
          <w:tcPr>
            <w:tcW w:w="1000" w:type="pct"/>
            <w:tcBorders>
              <w:top w:val="nil"/>
              <w:left w:val="nil"/>
              <w:bottom w:val="single" w:sz="4" w:space="0" w:color="auto"/>
              <w:right w:val="single" w:sz="4" w:space="0" w:color="auto"/>
            </w:tcBorders>
            <w:shd w:val="clear" w:color="auto" w:fill="auto"/>
            <w:noWrap/>
            <w:vAlign w:val="bottom"/>
            <w:hideMark/>
          </w:tcPr>
          <w:p w14:paraId="06B8B600"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84,80</w:t>
            </w:r>
          </w:p>
        </w:tc>
      </w:tr>
      <w:tr w:rsidR="00B267FC" w:rsidRPr="001214CF" w14:paraId="0CBAC3E3"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3E0F8562"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2005</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747CE36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891,63</w:t>
            </w:r>
          </w:p>
        </w:tc>
        <w:tc>
          <w:tcPr>
            <w:tcW w:w="1000" w:type="pct"/>
            <w:tcBorders>
              <w:top w:val="nil"/>
              <w:left w:val="nil"/>
              <w:bottom w:val="single" w:sz="4" w:space="0" w:color="auto"/>
              <w:right w:val="single" w:sz="4" w:space="0" w:color="auto"/>
            </w:tcBorders>
            <w:shd w:val="clear" w:color="auto" w:fill="auto"/>
            <w:noWrap/>
            <w:vAlign w:val="bottom"/>
            <w:hideMark/>
          </w:tcPr>
          <w:p w14:paraId="762DE333"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152,08</w:t>
            </w:r>
          </w:p>
        </w:tc>
        <w:tc>
          <w:tcPr>
            <w:tcW w:w="1000" w:type="pct"/>
            <w:tcBorders>
              <w:top w:val="nil"/>
              <w:left w:val="nil"/>
              <w:bottom w:val="single" w:sz="4" w:space="0" w:color="auto"/>
              <w:right w:val="single" w:sz="4" w:space="0" w:color="auto"/>
            </w:tcBorders>
            <w:shd w:val="clear" w:color="auto" w:fill="auto"/>
            <w:noWrap/>
            <w:vAlign w:val="bottom"/>
            <w:hideMark/>
          </w:tcPr>
          <w:p w14:paraId="59721FA0"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15,46</w:t>
            </w:r>
          </w:p>
        </w:tc>
        <w:tc>
          <w:tcPr>
            <w:tcW w:w="1000" w:type="pct"/>
            <w:tcBorders>
              <w:top w:val="nil"/>
              <w:left w:val="nil"/>
              <w:bottom w:val="single" w:sz="4" w:space="0" w:color="auto"/>
              <w:right w:val="single" w:sz="4" w:space="0" w:color="auto"/>
            </w:tcBorders>
            <w:shd w:val="clear" w:color="auto" w:fill="auto"/>
            <w:noWrap/>
            <w:vAlign w:val="bottom"/>
            <w:hideMark/>
          </w:tcPr>
          <w:p w14:paraId="0A341FF6"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86,98</w:t>
            </w:r>
          </w:p>
        </w:tc>
      </w:tr>
      <w:tr w:rsidR="00B267FC" w:rsidRPr="001214CF" w14:paraId="7D255770"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73F992AF"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2006</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487D3EC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1 107,64</w:t>
            </w:r>
          </w:p>
        </w:tc>
        <w:tc>
          <w:tcPr>
            <w:tcW w:w="1000" w:type="pct"/>
            <w:tcBorders>
              <w:top w:val="nil"/>
              <w:left w:val="nil"/>
              <w:bottom w:val="single" w:sz="4" w:space="0" w:color="auto"/>
              <w:right w:val="single" w:sz="4" w:space="0" w:color="auto"/>
            </w:tcBorders>
            <w:shd w:val="clear" w:color="auto" w:fill="auto"/>
            <w:noWrap/>
            <w:vAlign w:val="bottom"/>
            <w:hideMark/>
          </w:tcPr>
          <w:p w14:paraId="07DD63A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190,63</w:t>
            </w:r>
          </w:p>
        </w:tc>
        <w:tc>
          <w:tcPr>
            <w:tcW w:w="1000" w:type="pct"/>
            <w:tcBorders>
              <w:top w:val="nil"/>
              <w:left w:val="nil"/>
              <w:bottom w:val="single" w:sz="4" w:space="0" w:color="auto"/>
              <w:right w:val="single" w:sz="4" w:space="0" w:color="auto"/>
            </w:tcBorders>
            <w:shd w:val="clear" w:color="auto" w:fill="auto"/>
            <w:noWrap/>
            <w:vAlign w:val="bottom"/>
            <w:hideMark/>
          </w:tcPr>
          <w:p w14:paraId="5343F87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19,38</w:t>
            </w:r>
          </w:p>
        </w:tc>
        <w:tc>
          <w:tcPr>
            <w:tcW w:w="1000" w:type="pct"/>
            <w:tcBorders>
              <w:top w:val="nil"/>
              <w:left w:val="nil"/>
              <w:bottom w:val="single" w:sz="4" w:space="0" w:color="auto"/>
              <w:right w:val="single" w:sz="4" w:space="0" w:color="auto"/>
            </w:tcBorders>
            <w:shd w:val="clear" w:color="auto" w:fill="auto"/>
            <w:noWrap/>
            <w:vAlign w:val="bottom"/>
            <w:hideMark/>
          </w:tcPr>
          <w:p w14:paraId="719F08E6"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89,00</w:t>
            </w:r>
          </w:p>
        </w:tc>
      </w:tr>
      <w:tr w:rsidR="00B267FC" w:rsidRPr="001214CF" w14:paraId="42B2886A"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1C985582"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2007</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1B150C68"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1 397,08</w:t>
            </w:r>
          </w:p>
        </w:tc>
        <w:tc>
          <w:tcPr>
            <w:tcW w:w="1000" w:type="pct"/>
            <w:tcBorders>
              <w:top w:val="nil"/>
              <w:left w:val="nil"/>
              <w:bottom w:val="single" w:sz="4" w:space="0" w:color="auto"/>
              <w:right w:val="single" w:sz="4" w:space="0" w:color="auto"/>
            </w:tcBorders>
            <w:shd w:val="clear" w:color="auto" w:fill="auto"/>
            <w:noWrap/>
            <w:vAlign w:val="bottom"/>
            <w:hideMark/>
          </w:tcPr>
          <w:p w14:paraId="1189C3C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251,42</w:t>
            </w:r>
          </w:p>
        </w:tc>
        <w:tc>
          <w:tcPr>
            <w:tcW w:w="1000" w:type="pct"/>
            <w:tcBorders>
              <w:top w:val="nil"/>
              <w:left w:val="nil"/>
              <w:bottom w:val="single" w:sz="4" w:space="0" w:color="auto"/>
              <w:right w:val="single" w:sz="4" w:space="0" w:color="auto"/>
            </w:tcBorders>
            <w:shd w:val="clear" w:color="auto" w:fill="auto"/>
            <w:noWrap/>
            <w:vAlign w:val="bottom"/>
            <w:hideMark/>
          </w:tcPr>
          <w:p w14:paraId="6D279203"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44,58</w:t>
            </w:r>
          </w:p>
        </w:tc>
        <w:tc>
          <w:tcPr>
            <w:tcW w:w="1000" w:type="pct"/>
            <w:tcBorders>
              <w:top w:val="nil"/>
              <w:left w:val="nil"/>
              <w:bottom w:val="single" w:sz="4" w:space="0" w:color="auto"/>
              <w:right w:val="single" w:sz="4" w:space="0" w:color="auto"/>
            </w:tcBorders>
            <w:shd w:val="clear" w:color="auto" w:fill="auto"/>
            <w:noWrap/>
            <w:vAlign w:val="bottom"/>
            <w:hideMark/>
          </w:tcPr>
          <w:p w14:paraId="2219613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90,27</w:t>
            </w:r>
          </w:p>
        </w:tc>
      </w:tr>
      <w:tr w:rsidR="00B267FC" w:rsidRPr="001214CF" w14:paraId="383B4B65"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56282EC3"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2008</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5E96CA07"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1 695,82</w:t>
            </w:r>
          </w:p>
        </w:tc>
        <w:tc>
          <w:tcPr>
            <w:tcW w:w="1000" w:type="pct"/>
            <w:tcBorders>
              <w:top w:val="nil"/>
              <w:left w:val="nil"/>
              <w:bottom w:val="single" w:sz="4" w:space="0" w:color="auto"/>
              <w:right w:val="single" w:sz="4" w:space="0" w:color="auto"/>
            </w:tcBorders>
            <w:shd w:val="clear" w:color="auto" w:fill="auto"/>
            <w:noWrap/>
            <w:vAlign w:val="bottom"/>
            <w:hideMark/>
          </w:tcPr>
          <w:p w14:paraId="59D14A8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328,74</w:t>
            </w:r>
          </w:p>
        </w:tc>
        <w:tc>
          <w:tcPr>
            <w:tcW w:w="1000" w:type="pct"/>
            <w:tcBorders>
              <w:top w:val="nil"/>
              <w:left w:val="nil"/>
              <w:bottom w:val="single" w:sz="4" w:space="0" w:color="auto"/>
              <w:right w:val="single" w:sz="4" w:space="0" w:color="auto"/>
            </w:tcBorders>
            <w:shd w:val="clear" w:color="auto" w:fill="auto"/>
            <w:noWrap/>
            <w:vAlign w:val="bottom"/>
            <w:hideMark/>
          </w:tcPr>
          <w:p w14:paraId="4D260586"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50,72</w:t>
            </w:r>
          </w:p>
        </w:tc>
        <w:tc>
          <w:tcPr>
            <w:tcW w:w="1000" w:type="pct"/>
            <w:tcBorders>
              <w:top w:val="nil"/>
              <w:left w:val="nil"/>
              <w:bottom w:val="single" w:sz="4" w:space="0" w:color="auto"/>
              <w:right w:val="single" w:sz="4" w:space="0" w:color="auto"/>
            </w:tcBorders>
            <w:shd w:val="clear" w:color="auto" w:fill="auto"/>
            <w:noWrap/>
            <w:vAlign w:val="bottom"/>
            <w:hideMark/>
          </w:tcPr>
          <w:p w14:paraId="46AEBAA6"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93,00</w:t>
            </w:r>
          </w:p>
        </w:tc>
      </w:tr>
      <w:tr w:rsidR="00B267FC" w:rsidRPr="001214CF" w14:paraId="7071DA18"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55C83A68"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2009</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7D758404"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1 667,02</w:t>
            </w:r>
          </w:p>
        </w:tc>
        <w:tc>
          <w:tcPr>
            <w:tcW w:w="1000" w:type="pct"/>
            <w:tcBorders>
              <w:top w:val="nil"/>
              <w:left w:val="nil"/>
              <w:bottom w:val="single" w:sz="4" w:space="0" w:color="auto"/>
              <w:right w:val="single" w:sz="4" w:space="0" w:color="auto"/>
            </w:tcBorders>
            <w:shd w:val="clear" w:color="auto" w:fill="auto"/>
            <w:noWrap/>
            <w:vAlign w:val="bottom"/>
            <w:hideMark/>
          </w:tcPr>
          <w:p w14:paraId="20567E4C"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318,43</w:t>
            </w:r>
          </w:p>
        </w:tc>
        <w:tc>
          <w:tcPr>
            <w:tcW w:w="1000" w:type="pct"/>
            <w:tcBorders>
              <w:top w:val="nil"/>
              <w:left w:val="nil"/>
              <w:bottom w:val="single" w:sz="4" w:space="0" w:color="auto"/>
              <w:right w:val="single" w:sz="4" w:space="0" w:color="auto"/>
            </w:tcBorders>
            <w:shd w:val="clear" w:color="auto" w:fill="auto"/>
            <w:noWrap/>
            <w:vAlign w:val="bottom"/>
            <w:hideMark/>
          </w:tcPr>
          <w:p w14:paraId="3137F25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31,48</w:t>
            </w:r>
          </w:p>
        </w:tc>
        <w:tc>
          <w:tcPr>
            <w:tcW w:w="1000" w:type="pct"/>
            <w:tcBorders>
              <w:top w:val="nil"/>
              <w:left w:val="nil"/>
              <w:bottom w:val="single" w:sz="4" w:space="0" w:color="auto"/>
              <w:right w:val="single" w:sz="4" w:space="0" w:color="auto"/>
            </w:tcBorders>
            <w:shd w:val="clear" w:color="auto" w:fill="auto"/>
            <w:noWrap/>
            <w:vAlign w:val="bottom"/>
            <w:hideMark/>
          </w:tcPr>
          <w:p w14:paraId="4A59C1EF"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93,40</w:t>
            </w:r>
          </w:p>
        </w:tc>
      </w:tr>
      <w:tr w:rsidR="00B267FC" w:rsidRPr="001214CF" w14:paraId="126C4DD9"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5AC8B69D"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2010</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61129474"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2 208,87</w:t>
            </w:r>
          </w:p>
        </w:tc>
        <w:tc>
          <w:tcPr>
            <w:tcW w:w="1000" w:type="pct"/>
            <w:tcBorders>
              <w:top w:val="nil"/>
              <w:left w:val="nil"/>
              <w:bottom w:val="single" w:sz="4" w:space="0" w:color="auto"/>
              <w:right w:val="single" w:sz="4" w:space="0" w:color="auto"/>
            </w:tcBorders>
            <w:shd w:val="clear" w:color="auto" w:fill="auto"/>
            <w:noWrap/>
            <w:vAlign w:val="bottom"/>
            <w:hideMark/>
          </w:tcPr>
          <w:p w14:paraId="20D603C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453,59</w:t>
            </w:r>
          </w:p>
        </w:tc>
        <w:tc>
          <w:tcPr>
            <w:tcW w:w="1000" w:type="pct"/>
            <w:tcBorders>
              <w:top w:val="nil"/>
              <w:left w:val="nil"/>
              <w:bottom w:val="single" w:sz="4" w:space="0" w:color="auto"/>
              <w:right w:val="single" w:sz="4" w:space="0" w:color="auto"/>
            </w:tcBorders>
            <w:shd w:val="clear" w:color="auto" w:fill="auto"/>
            <w:noWrap/>
            <w:vAlign w:val="bottom"/>
            <w:hideMark/>
          </w:tcPr>
          <w:p w14:paraId="4D5CAB4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88,45</w:t>
            </w:r>
          </w:p>
        </w:tc>
        <w:tc>
          <w:tcPr>
            <w:tcW w:w="1000" w:type="pct"/>
            <w:tcBorders>
              <w:top w:val="nil"/>
              <w:left w:val="nil"/>
              <w:bottom w:val="single" w:sz="4" w:space="0" w:color="auto"/>
              <w:right w:val="single" w:sz="4" w:space="0" w:color="auto"/>
            </w:tcBorders>
            <w:shd w:val="clear" w:color="auto" w:fill="auto"/>
            <w:noWrap/>
            <w:vAlign w:val="bottom"/>
            <w:hideMark/>
          </w:tcPr>
          <w:p w14:paraId="7722F05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95,55</w:t>
            </w:r>
          </w:p>
        </w:tc>
      </w:tr>
      <w:tr w:rsidR="00B267FC" w:rsidRPr="001214CF" w14:paraId="12D25964"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5FF32F82"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2011</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0F72787A"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2 614,57</w:t>
            </w:r>
          </w:p>
        </w:tc>
        <w:tc>
          <w:tcPr>
            <w:tcW w:w="1000" w:type="pct"/>
            <w:tcBorders>
              <w:top w:val="nil"/>
              <w:left w:val="nil"/>
              <w:bottom w:val="single" w:sz="4" w:space="0" w:color="auto"/>
              <w:right w:val="single" w:sz="4" w:space="0" w:color="auto"/>
            </w:tcBorders>
            <w:shd w:val="clear" w:color="auto" w:fill="auto"/>
            <w:noWrap/>
            <w:vAlign w:val="bottom"/>
            <w:hideMark/>
          </w:tcPr>
          <w:p w14:paraId="3584A987"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538,49</w:t>
            </w:r>
          </w:p>
        </w:tc>
        <w:tc>
          <w:tcPr>
            <w:tcW w:w="1000" w:type="pct"/>
            <w:tcBorders>
              <w:top w:val="nil"/>
              <w:left w:val="nil"/>
              <w:bottom w:val="single" w:sz="4" w:space="0" w:color="auto"/>
              <w:right w:val="single" w:sz="4" w:space="0" w:color="auto"/>
            </w:tcBorders>
            <w:shd w:val="clear" w:color="auto" w:fill="auto"/>
            <w:noWrap/>
            <w:vAlign w:val="bottom"/>
            <w:hideMark/>
          </w:tcPr>
          <w:p w14:paraId="3D686547"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101,16</w:t>
            </w:r>
          </w:p>
        </w:tc>
        <w:tc>
          <w:tcPr>
            <w:tcW w:w="1000" w:type="pct"/>
            <w:tcBorders>
              <w:top w:val="nil"/>
              <w:left w:val="nil"/>
              <w:bottom w:val="single" w:sz="4" w:space="0" w:color="auto"/>
              <w:right w:val="single" w:sz="4" w:space="0" w:color="auto"/>
            </w:tcBorders>
            <w:shd w:val="clear" w:color="auto" w:fill="auto"/>
            <w:noWrap/>
            <w:vAlign w:val="bottom"/>
            <w:hideMark/>
          </w:tcPr>
          <w:p w14:paraId="69022856"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98,27</w:t>
            </w:r>
          </w:p>
        </w:tc>
      </w:tr>
      <w:tr w:rsidR="00B267FC" w:rsidRPr="001214CF" w14:paraId="455D4127"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2ABC0541"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2012</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0A2263BC"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2 460,66</w:t>
            </w:r>
          </w:p>
        </w:tc>
        <w:tc>
          <w:tcPr>
            <w:tcW w:w="1000" w:type="pct"/>
            <w:tcBorders>
              <w:top w:val="nil"/>
              <w:left w:val="nil"/>
              <w:bottom w:val="single" w:sz="4" w:space="0" w:color="auto"/>
              <w:right w:val="single" w:sz="4" w:space="0" w:color="auto"/>
            </w:tcBorders>
            <w:shd w:val="clear" w:color="auto" w:fill="auto"/>
            <w:noWrap/>
            <w:vAlign w:val="bottom"/>
            <w:hideMark/>
          </w:tcPr>
          <w:p w14:paraId="6458E3F5"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509,78</w:t>
            </w:r>
          </w:p>
        </w:tc>
        <w:tc>
          <w:tcPr>
            <w:tcW w:w="1000" w:type="pct"/>
            <w:tcBorders>
              <w:top w:val="nil"/>
              <w:left w:val="nil"/>
              <w:bottom w:val="single" w:sz="4" w:space="0" w:color="auto"/>
              <w:right w:val="single" w:sz="4" w:space="0" w:color="auto"/>
            </w:tcBorders>
            <w:shd w:val="clear" w:color="auto" w:fill="auto"/>
            <w:noWrap/>
            <w:vAlign w:val="bottom"/>
            <w:hideMark/>
          </w:tcPr>
          <w:p w14:paraId="412E24D7"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86,61</w:t>
            </w:r>
          </w:p>
        </w:tc>
        <w:tc>
          <w:tcPr>
            <w:tcW w:w="1000" w:type="pct"/>
            <w:tcBorders>
              <w:top w:val="nil"/>
              <w:left w:val="nil"/>
              <w:bottom w:val="single" w:sz="4" w:space="0" w:color="auto"/>
              <w:right w:val="single" w:sz="4" w:space="0" w:color="auto"/>
            </w:tcBorders>
            <w:shd w:val="clear" w:color="auto" w:fill="auto"/>
            <w:noWrap/>
            <w:vAlign w:val="bottom"/>
            <w:hideMark/>
          </w:tcPr>
          <w:p w14:paraId="22482918"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100,43</w:t>
            </w:r>
          </w:p>
        </w:tc>
      </w:tr>
      <w:tr w:rsidR="00B267FC" w:rsidRPr="001214CF" w14:paraId="79235706"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2599614B"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2013</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083631D9"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2 465,77</w:t>
            </w:r>
          </w:p>
        </w:tc>
        <w:tc>
          <w:tcPr>
            <w:tcW w:w="1000" w:type="pct"/>
            <w:tcBorders>
              <w:top w:val="nil"/>
              <w:left w:val="nil"/>
              <w:bottom w:val="single" w:sz="4" w:space="0" w:color="auto"/>
              <w:right w:val="single" w:sz="4" w:space="0" w:color="auto"/>
            </w:tcBorders>
            <w:shd w:val="clear" w:color="auto" w:fill="auto"/>
            <w:noWrap/>
            <w:vAlign w:val="bottom"/>
            <w:hideMark/>
          </w:tcPr>
          <w:p w14:paraId="2222FCC5"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516,57</w:t>
            </w:r>
          </w:p>
        </w:tc>
        <w:tc>
          <w:tcPr>
            <w:tcW w:w="1000" w:type="pct"/>
            <w:tcBorders>
              <w:top w:val="nil"/>
              <w:left w:val="nil"/>
              <w:bottom w:val="single" w:sz="4" w:space="0" w:color="auto"/>
              <w:right w:val="single" w:sz="4" w:space="0" w:color="auto"/>
            </w:tcBorders>
            <w:shd w:val="clear" w:color="auto" w:fill="auto"/>
            <w:noWrap/>
            <w:vAlign w:val="bottom"/>
            <w:hideMark/>
          </w:tcPr>
          <w:p w14:paraId="3347C81E"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69,18</w:t>
            </w:r>
          </w:p>
        </w:tc>
        <w:tc>
          <w:tcPr>
            <w:tcW w:w="1000" w:type="pct"/>
            <w:tcBorders>
              <w:top w:val="nil"/>
              <w:left w:val="nil"/>
              <w:bottom w:val="single" w:sz="4" w:space="0" w:color="auto"/>
              <w:right w:val="single" w:sz="4" w:space="0" w:color="auto"/>
            </w:tcBorders>
            <w:shd w:val="clear" w:color="auto" w:fill="auto"/>
            <w:noWrap/>
            <w:vAlign w:val="bottom"/>
            <w:hideMark/>
          </w:tcPr>
          <w:p w14:paraId="63D4E35D"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101,34</w:t>
            </w:r>
          </w:p>
        </w:tc>
      </w:tr>
      <w:tr w:rsidR="00B267FC" w:rsidRPr="001214CF" w14:paraId="7FC39D6B"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5BCE8521"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2014</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1CD617E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2 417,05</w:t>
            </w:r>
          </w:p>
        </w:tc>
        <w:tc>
          <w:tcPr>
            <w:tcW w:w="1000" w:type="pct"/>
            <w:tcBorders>
              <w:top w:val="nil"/>
              <w:left w:val="nil"/>
              <w:bottom w:val="single" w:sz="4" w:space="0" w:color="auto"/>
              <w:right w:val="single" w:sz="4" w:space="0" w:color="auto"/>
            </w:tcBorders>
            <w:shd w:val="clear" w:color="auto" w:fill="auto"/>
            <w:noWrap/>
            <w:vAlign w:val="bottom"/>
            <w:hideMark/>
          </w:tcPr>
          <w:p w14:paraId="5C5F0B39"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487,64</w:t>
            </w:r>
          </w:p>
        </w:tc>
        <w:tc>
          <w:tcPr>
            <w:tcW w:w="1000" w:type="pct"/>
            <w:tcBorders>
              <w:top w:val="nil"/>
              <w:left w:val="nil"/>
              <w:bottom w:val="single" w:sz="4" w:space="0" w:color="auto"/>
              <w:right w:val="single" w:sz="4" w:space="0" w:color="auto"/>
            </w:tcBorders>
            <w:shd w:val="clear" w:color="auto" w:fill="auto"/>
            <w:noWrap/>
            <w:vAlign w:val="bottom"/>
            <w:hideMark/>
          </w:tcPr>
          <w:p w14:paraId="453E668B"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96,89</w:t>
            </w:r>
          </w:p>
        </w:tc>
        <w:tc>
          <w:tcPr>
            <w:tcW w:w="1000" w:type="pct"/>
            <w:tcBorders>
              <w:top w:val="nil"/>
              <w:left w:val="nil"/>
              <w:bottom w:val="single" w:sz="4" w:space="0" w:color="auto"/>
              <w:right w:val="single" w:sz="4" w:space="0" w:color="auto"/>
            </w:tcBorders>
            <w:shd w:val="clear" w:color="auto" w:fill="auto"/>
            <w:noWrap/>
            <w:vAlign w:val="bottom"/>
            <w:hideMark/>
          </w:tcPr>
          <w:p w14:paraId="05F0BE5D"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102,37</w:t>
            </w:r>
          </w:p>
        </w:tc>
      </w:tr>
      <w:tr w:rsidR="00B267FC" w:rsidRPr="001214CF" w14:paraId="7C756762" w14:textId="77777777" w:rsidTr="00B267FC">
        <w:trPr>
          <w:trHeight w:val="300"/>
        </w:trPr>
        <w:tc>
          <w:tcPr>
            <w:tcW w:w="1000" w:type="pct"/>
            <w:tcBorders>
              <w:top w:val="nil"/>
              <w:left w:val="single" w:sz="4" w:space="0" w:color="auto"/>
              <w:bottom w:val="single" w:sz="4" w:space="0" w:color="auto"/>
              <w:right w:val="single" w:sz="4" w:space="0" w:color="auto"/>
            </w:tcBorders>
            <w:vAlign w:val="bottom"/>
          </w:tcPr>
          <w:p w14:paraId="0E7B1573" w14:textId="77777777" w:rsidR="00B267FC" w:rsidRPr="007B2E7E" w:rsidRDefault="00B267FC" w:rsidP="006D414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2015</w:t>
            </w:r>
          </w:p>
        </w:tc>
        <w:tc>
          <w:tcPr>
            <w:tcW w:w="1000" w:type="pct"/>
            <w:tcBorders>
              <w:top w:val="nil"/>
              <w:left w:val="single" w:sz="4" w:space="0" w:color="auto"/>
              <w:bottom w:val="single" w:sz="4" w:space="0" w:color="auto"/>
              <w:right w:val="single" w:sz="4" w:space="0" w:color="auto"/>
            </w:tcBorders>
            <w:shd w:val="clear" w:color="auto" w:fill="auto"/>
            <w:noWrap/>
            <w:vAlign w:val="bottom"/>
            <w:hideMark/>
          </w:tcPr>
          <w:p w14:paraId="22F28EC2"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1 774,72</w:t>
            </w:r>
          </w:p>
        </w:tc>
        <w:tc>
          <w:tcPr>
            <w:tcW w:w="1000" w:type="pct"/>
            <w:tcBorders>
              <w:top w:val="nil"/>
              <w:left w:val="nil"/>
              <w:bottom w:val="single" w:sz="4" w:space="0" w:color="auto"/>
              <w:right w:val="single" w:sz="4" w:space="0" w:color="auto"/>
            </w:tcBorders>
            <w:shd w:val="clear" w:color="auto" w:fill="auto"/>
            <w:noWrap/>
            <w:vAlign w:val="bottom"/>
            <w:hideMark/>
          </w:tcPr>
          <w:p w14:paraId="4E5B61DF"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322,36</w:t>
            </w:r>
          </w:p>
        </w:tc>
        <w:tc>
          <w:tcPr>
            <w:tcW w:w="1000" w:type="pct"/>
            <w:tcBorders>
              <w:top w:val="nil"/>
              <w:left w:val="nil"/>
              <w:bottom w:val="single" w:sz="4" w:space="0" w:color="auto"/>
              <w:right w:val="single" w:sz="4" w:space="0" w:color="auto"/>
            </w:tcBorders>
            <w:shd w:val="clear" w:color="auto" w:fill="auto"/>
            <w:noWrap/>
            <w:vAlign w:val="bottom"/>
            <w:hideMark/>
          </w:tcPr>
          <w:p w14:paraId="22C68719"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75,07</w:t>
            </w:r>
          </w:p>
        </w:tc>
        <w:tc>
          <w:tcPr>
            <w:tcW w:w="1000" w:type="pct"/>
            <w:tcBorders>
              <w:top w:val="nil"/>
              <w:left w:val="nil"/>
              <w:bottom w:val="single" w:sz="4" w:space="0" w:color="auto"/>
              <w:right w:val="single" w:sz="4" w:space="0" w:color="auto"/>
            </w:tcBorders>
            <w:shd w:val="clear" w:color="auto" w:fill="auto"/>
            <w:noWrap/>
            <w:vAlign w:val="bottom"/>
            <w:hideMark/>
          </w:tcPr>
          <w:p w14:paraId="353990D1" w14:textId="77777777" w:rsidR="00B267FC" w:rsidRPr="001214CF" w:rsidRDefault="00B267FC" w:rsidP="006D414F">
            <w:pPr>
              <w:spacing w:after="0" w:line="240" w:lineRule="auto"/>
              <w:jc w:val="center"/>
              <w:rPr>
                <w:rFonts w:ascii="Times New Roman" w:eastAsia="Times New Roman" w:hAnsi="Times New Roman" w:cs="Times New Roman"/>
                <w:color w:val="000000"/>
                <w:lang w:eastAsia="ru-RU"/>
              </w:rPr>
            </w:pPr>
            <w:r w:rsidRPr="001214CF">
              <w:rPr>
                <w:rFonts w:ascii="Times New Roman" w:eastAsia="Times New Roman" w:hAnsi="Times New Roman" w:cs="Times New Roman"/>
                <w:color w:val="000000"/>
                <w:lang w:eastAsia="ru-RU"/>
              </w:rPr>
              <w:t>100,45</w:t>
            </w:r>
          </w:p>
        </w:tc>
      </w:tr>
    </w:tbl>
    <w:p w14:paraId="3F0C030D" w14:textId="77777777" w:rsidR="00B267FC" w:rsidRPr="001214CF"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1214CF">
        <w:rPr>
          <w:rFonts w:ascii="Times New Roman" w:hAnsi="Times New Roman" w:cs="Times New Roman"/>
          <w:sz w:val="28"/>
          <w:szCs w:val="28"/>
        </w:rPr>
        <w:t>[</w:t>
      </w:r>
      <w:r>
        <w:rPr>
          <w:rFonts w:ascii="Times New Roman" w:hAnsi="Times New Roman" w:cs="Times New Roman"/>
          <w:sz w:val="28"/>
          <w:szCs w:val="28"/>
          <w:lang w:val="uk-UA"/>
        </w:rPr>
        <w:t>78</w:t>
      </w:r>
      <w:r w:rsidRPr="001214CF">
        <w:rPr>
          <w:rFonts w:ascii="Times New Roman" w:hAnsi="Times New Roman" w:cs="Times New Roman"/>
          <w:sz w:val="28"/>
          <w:szCs w:val="28"/>
        </w:rPr>
        <w:t>]</w:t>
      </w:r>
      <w:r>
        <w:rPr>
          <w:rFonts w:ascii="Times New Roman" w:hAnsi="Times New Roman" w:cs="Times New Roman"/>
          <w:sz w:val="28"/>
          <w:szCs w:val="28"/>
          <w:lang w:val="uk-UA"/>
        </w:rPr>
        <w:t>.</w:t>
      </w:r>
    </w:p>
    <w:p w14:paraId="4ADDEBA7"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Д.2.</w:t>
      </w:r>
    </w:p>
    <w:p w14:paraId="3EA64F04"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ВВП Бразилії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692"/>
        <w:gridCol w:w="1542"/>
        <w:gridCol w:w="1024"/>
        <w:gridCol w:w="636"/>
        <w:gridCol w:w="511"/>
        <w:gridCol w:w="643"/>
        <w:gridCol w:w="1790"/>
        <w:gridCol w:w="764"/>
        <w:gridCol w:w="1027"/>
        <w:gridCol w:w="636"/>
      </w:tblGrid>
      <w:tr w:rsidR="00B267FC" w:rsidRPr="00CB1A70" w14:paraId="0FD95428" w14:textId="77777777" w:rsidTr="00B267FC">
        <w:trPr>
          <w:trHeight w:val="262"/>
          <w:jc w:val="center"/>
        </w:trPr>
        <w:tc>
          <w:tcPr>
            <w:tcW w:w="824" w:type="pct"/>
          </w:tcPr>
          <w:p w14:paraId="0D323522"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p>
        </w:tc>
        <w:tc>
          <w:tcPr>
            <w:tcW w:w="1250" w:type="pct"/>
            <w:gridSpan w:val="2"/>
          </w:tcPr>
          <w:p w14:paraId="5A2D034F"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iCs/>
                <w:sz w:val="24"/>
                <w:szCs w:val="24"/>
                <w:lang w:val="uk-UA"/>
              </w:rPr>
              <w:t>Коэффициент</w:t>
            </w:r>
          </w:p>
        </w:tc>
        <w:tc>
          <w:tcPr>
            <w:tcW w:w="872" w:type="pct"/>
            <w:gridSpan w:val="3"/>
          </w:tcPr>
          <w:p w14:paraId="0BE4E31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iCs/>
                <w:sz w:val="24"/>
                <w:szCs w:val="24"/>
                <w:lang w:val="uk-UA"/>
              </w:rPr>
              <w:t>Ст. ошибка</w:t>
            </w:r>
          </w:p>
        </w:tc>
        <w:tc>
          <w:tcPr>
            <w:tcW w:w="872" w:type="pct"/>
          </w:tcPr>
          <w:p w14:paraId="66E99B36"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iCs/>
                <w:sz w:val="24"/>
                <w:szCs w:val="24"/>
              </w:rPr>
              <w:t>t</w:t>
            </w:r>
            <w:r w:rsidRPr="00CB1A70">
              <w:rPr>
                <w:rFonts w:ascii="Times New Roman" w:hAnsi="Times New Roman" w:cs="Times New Roman"/>
                <w:iCs/>
                <w:sz w:val="24"/>
                <w:szCs w:val="24"/>
                <w:lang w:val="uk-UA"/>
              </w:rPr>
              <w:t>-статистика</w:t>
            </w:r>
          </w:p>
        </w:tc>
        <w:tc>
          <w:tcPr>
            <w:tcW w:w="872" w:type="pct"/>
            <w:gridSpan w:val="2"/>
          </w:tcPr>
          <w:p w14:paraId="2AF451F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iCs/>
                <w:sz w:val="24"/>
                <w:szCs w:val="24"/>
              </w:rPr>
              <w:t>P</w:t>
            </w:r>
            <w:r w:rsidRPr="00CB1A70">
              <w:rPr>
                <w:rFonts w:ascii="Times New Roman" w:hAnsi="Times New Roman" w:cs="Times New Roman"/>
                <w:iCs/>
                <w:sz w:val="24"/>
                <w:szCs w:val="24"/>
                <w:lang w:val="uk-UA"/>
              </w:rPr>
              <w:t>-значение</w:t>
            </w:r>
          </w:p>
        </w:tc>
        <w:tc>
          <w:tcPr>
            <w:tcW w:w="311" w:type="pct"/>
          </w:tcPr>
          <w:p w14:paraId="79FA3BE9"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lang w:val="uk-UA"/>
              </w:rPr>
            </w:pPr>
          </w:p>
        </w:tc>
      </w:tr>
      <w:tr w:rsidR="00B267FC" w:rsidRPr="00CB1A70" w14:paraId="196BED35" w14:textId="77777777" w:rsidTr="00B267FC">
        <w:trPr>
          <w:trHeight w:val="262"/>
          <w:jc w:val="center"/>
        </w:trPr>
        <w:tc>
          <w:tcPr>
            <w:tcW w:w="824" w:type="pct"/>
          </w:tcPr>
          <w:p w14:paraId="1F7E3569"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lang w:val="uk-UA"/>
              </w:rPr>
            </w:pPr>
            <w:r w:rsidRPr="00CB1A70">
              <w:rPr>
                <w:rFonts w:ascii="Times New Roman" w:hAnsi="Times New Roman" w:cs="Times New Roman"/>
                <w:sz w:val="24"/>
                <w:szCs w:val="24"/>
              </w:rPr>
              <w:t>const</w:t>
            </w:r>
          </w:p>
        </w:tc>
        <w:tc>
          <w:tcPr>
            <w:tcW w:w="1250" w:type="pct"/>
            <w:gridSpan w:val="2"/>
          </w:tcPr>
          <w:p w14:paraId="47D3BD6F"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−1074,38</w:t>
            </w:r>
          </w:p>
        </w:tc>
        <w:tc>
          <w:tcPr>
            <w:tcW w:w="872" w:type="pct"/>
            <w:gridSpan w:val="3"/>
          </w:tcPr>
          <w:p w14:paraId="21171F52"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359,881</w:t>
            </w:r>
          </w:p>
        </w:tc>
        <w:tc>
          <w:tcPr>
            <w:tcW w:w="872" w:type="pct"/>
          </w:tcPr>
          <w:p w14:paraId="0F195805"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−2,9854</w:t>
            </w:r>
          </w:p>
        </w:tc>
        <w:tc>
          <w:tcPr>
            <w:tcW w:w="872" w:type="pct"/>
            <w:gridSpan w:val="2"/>
          </w:tcPr>
          <w:p w14:paraId="5A527961"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0,0137</w:t>
            </w:r>
          </w:p>
        </w:tc>
        <w:tc>
          <w:tcPr>
            <w:tcW w:w="311" w:type="pct"/>
          </w:tcPr>
          <w:p w14:paraId="2907559B"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lang w:val="uk-UA"/>
              </w:rPr>
            </w:pPr>
            <w:r w:rsidRPr="00CB1A70">
              <w:rPr>
                <w:rFonts w:ascii="Times New Roman" w:hAnsi="Times New Roman" w:cs="Times New Roman"/>
                <w:sz w:val="24"/>
                <w:szCs w:val="24"/>
                <w:lang w:val="uk-UA"/>
              </w:rPr>
              <w:t>**</w:t>
            </w:r>
          </w:p>
        </w:tc>
      </w:tr>
      <w:tr w:rsidR="00B267FC" w:rsidRPr="00CB1A70" w14:paraId="5B8D0A27" w14:textId="77777777" w:rsidTr="00B267FC">
        <w:trPr>
          <w:trHeight w:val="262"/>
          <w:jc w:val="center"/>
        </w:trPr>
        <w:tc>
          <w:tcPr>
            <w:tcW w:w="824" w:type="pct"/>
          </w:tcPr>
          <w:p w14:paraId="5C77D22F"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lang w:val="uk-UA"/>
              </w:rPr>
            </w:pPr>
            <w:r w:rsidRPr="00CB1A70">
              <w:rPr>
                <w:rFonts w:ascii="Times New Roman" w:hAnsi="Times New Roman" w:cs="Times New Roman"/>
                <w:sz w:val="24"/>
                <w:szCs w:val="24"/>
              </w:rPr>
              <w:t>GFCF</w:t>
            </w:r>
          </w:p>
        </w:tc>
        <w:tc>
          <w:tcPr>
            <w:tcW w:w="1250" w:type="pct"/>
            <w:gridSpan w:val="2"/>
          </w:tcPr>
          <w:p w14:paraId="7BC73D4C"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3,81929</w:t>
            </w:r>
          </w:p>
        </w:tc>
        <w:tc>
          <w:tcPr>
            <w:tcW w:w="872" w:type="pct"/>
            <w:gridSpan w:val="3"/>
          </w:tcPr>
          <w:p w14:paraId="25877FDA"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0,252994</w:t>
            </w:r>
          </w:p>
        </w:tc>
        <w:tc>
          <w:tcPr>
            <w:tcW w:w="872" w:type="pct"/>
          </w:tcPr>
          <w:p w14:paraId="5A408FC2"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CB1A70">
              <w:rPr>
                <w:rFonts w:ascii="Times New Roman" w:hAnsi="Times New Roman" w:cs="Times New Roman"/>
                <w:sz w:val="24"/>
                <w:szCs w:val="24"/>
                <w:lang w:val="uk-UA"/>
              </w:rPr>
              <w:t>15,0964</w:t>
            </w:r>
          </w:p>
        </w:tc>
        <w:tc>
          <w:tcPr>
            <w:tcW w:w="872" w:type="pct"/>
            <w:gridSpan w:val="2"/>
          </w:tcPr>
          <w:p w14:paraId="79D7DCD7"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lang w:val="uk-UA"/>
              </w:rPr>
              <w:t>&lt;</w:t>
            </w:r>
            <w:r w:rsidRPr="00CB1A70">
              <w:rPr>
                <w:rFonts w:ascii="Times New Roman" w:hAnsi="Times New Roman" w:cs="Times New Roman"/>
                <w:sz w:val="24"/>
                <w:szCs w:val="24"/>
              </w:rPr>
              <w:t>0,0001</w:t>
            </w:r>
          </w:p>
        </w:tc>
        <w:tc>
          <w:tcPr>
            <w:tcW w:w="311" w:type="pct"/>
          </w:tcPr>
          <w:p w14:paraId="69401C5D"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w:t>
            </w:r>
          </w:p>
        </w:tc>
      </w:tr>
      <w:tr w:rsidR="00B267FC" w:rsidRPr="00CB1A70" w14:paraId="2313C877" w14:textId="77777777" w:rsidTr="00B267FC">
        <w:trPr>
          <w:trHeight w:val="262"/>
          <w:jc w:val="center"/>
        </w:trPr>
        <w:tc>
          <w:tcPr>
            <w:tcW w:w="824" w:type="pct"/>
          </w:tcPr>
          <w:p w14:paraId="4CCB695C"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FDIi</w:t>
            </w:r>
          </w:p>
        </w:tc>
        <w:tc>
          <w:tcPr>
            <w:tcW w:w="1250" w:type="pct"/>
            <w:gridSpan w:val="2"/>
          </w:tcPr>
          <w:p w14:paraId="3295DD8B"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0,371536</w:t>
            </w:r>
          </w:p>
        </w:tc>
        <w:tc>
          <w:tcPr>
            <w:tcW w:w="872" w:type="pct"/>
            <w:gridSpan w:val="3"/>
          </w:tcPr>
          <w:p w14:paraId="3A60DF49"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1,03589</w:t>
            </w:r>
          </w:p>
        </w:tc>
        <w:tc>
          <w:tcPr>
            <w:tcW w:w="872" w:type="pct"/>
          </w:tcPr>
          <w:p w14:paraId="3162B96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0,3587</w:t>
            </w:r>
          </w:p>
        </w:tc>
        <w:tc>
          <w:tcPr>
            <w:tcW w:w="872" w:type="pct"/>
            <w:gridSpan w:val="2"/>
          </w:tcPr>
          <w:p w14:paraId="3370767F"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0,7273</w:t>
            </w:r>
          </w:p>
        </w:tc>
        <w:tc>
          <w:tcPr>
            <w:tcW w:w="311" w:type="pct"/>
          </w:tcPr>
          <w:p w14:paraId="7C7EAF30"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lang w:val="uk-UA"/>
              </w:rPr>
            </w:pPr>
          </w:p>
        </w:tc>
      </w:tr>
      <w:tr w:rsidR="00B267FC" w:rsidRPr="00CB1A70" w14:paraId="5486DE3F" w14:textId="77777777" w:rsidTr="00B267FC">
        <w:trPr>
          <w:trHeight w:val="262"/>
          <w:jc w:val="center"/>
        </w:trPr>
        <w:tc>
          <w:tcPr>
            <w:tcW w:w="824" w:type="pct"/>
          </w:tcPr>
          <w:p w14:paraId="48FE32CE"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LE</w:t>
            </w:r>
          </w:p>
        </w:tc>
        <w:tc>
          <w:tcPr>
            <w:tcW w:w="1250" w:type="pct"/>
            <w:gridSpan w:val="2"/>
          </w:tcPr>
          <w:p w14:paraId="5AEFDDC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15,8118</w:t>
            </w:r>
          </w:p>
        </w:tc>
        <w:tc>
          <w:tcPr>
            <w:tcW w:w="872" w:type="pct"/>
            <w:gridSpan w:val="3"/>
          </w:tcPr>
          <w:p w14:paraId="3F1D00ED"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4,47796</w:t>
            </w:r>
          </w:p>
        </w:tc>
        <w:tc>
          <w:tcPr>
            <w:tcW w:w="872" w:type="pct"/>
          </w:tcPr>
          <w:p w14:paraId="56B95CD0"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3,5310</w:t>
            </w:r>
          </w:p>
        </w:tc>
        <w:tc>
          <w:tcPr>
            <w:tcW w:w="872" w:type="pct"/>
            <w:gridSpan w:val="2"/>
          </w:tcPr>
          <w:p w14:paraId="202A73CD"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CB1A70">
              <w:rPr>
                <w:rFonts w:ascii="Times New Roman" w:hAnsi="Times New Roman" w:cs="Times New Roman"/>
                <w:sz w:val="24"/>
                <w:szCs w:val="24"/>
              </w:rPr>
              <w:t>0,0054</w:t>
            </w:r>
          </w:p>
        </w:tc>
        <w:tc>
          <w:tcPr>
            <w:tcW w:w="311" w:type="pct"/>
          </w:tcPr>
          <w:p w14:paraId="17A949F4"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w:t>
            </w:r>
          </w:p>
        </w:tc>
      </w:tr>
      <w:tr w:rsidR="00B267FC" w:rsidRPr="00CB1A70" w14:paraId="69D6B7BB" w14:textId="77777777" w:rsidTr="00B267FC">
        <w:trPr>
          <w:trHeight w:val="262"/>
          <w:jc w:val="center"/>
        </w:trPr>
        <w:tc>
          <w:tcPr>
            <w:tcW w:w="1575" w:type="pct"/>
            <w:gridSpan w:val="2"/>
          </w:tcPr>
          <w:p w14:paraId="5508F119"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Среднее зав. перемен</w:t>
            </w:r>
          </w:p>
        </w:tc>
        <w:tc>
          <w:tcPr>
            <w:tcW w:w="809" w:type="pct"/>
            <w:gridSpan w:val="2"/>
          </w:tcPr>
          <w:p w14:paraId="53164098"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1602,603</w:t>
            </w:r>
          </w:p>
        </w:tc>
        <w:tc>
          <w:tcPr>
            <w:tcW w:w="249" w:type="pct"/>
          </w:tcPr>
          <w:p w14:paraId="17B8F25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D36D040"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Ст. откл. зав. перемен</w:t>
            </w:r>
          </w:p>
        </w:tc>
        <w:tc>
          <w:tcPr>
            <w:tcW w:w="809" w:type="pct"/>
            <w:gridSpan w:val="2"/>
          </w:tcPr>
          <w:p w14:paraId="2ADFE165"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761,1353</w:t>
            </w:r>
          </w:p>
        </w:tc>
      </w:tr>
      <w:tr w:rsidR="00B267FC" w:rsidRPr="00CB1A70" w14:paraId="358BF307" w14:textId="77777777" w:rsidTr="00B267FC">
        <w:trPr>
          <w:trHeight w:val="262"/>
          <w:jc w:val="center"/>
        </w:trPr>
        <w:tc>
          <w:tcPr>
            <w:tcW w:w="1575" w:type="pct"/>
            <w:gridSpan w:val="2"/>
          </w:tcPr>
          <w:p w14:paraId="6D536B2E"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Сумма кв. остатков</w:t>
            </w:r>
          </w:p>
        </w:tc>
        <w:tc>
          <w:tcPr>
            <w:tcW w:w="809" w:type="pct"/>
            <w:gridSpan w:val="2"/>
          </w:tcPr>
          <w:p w14:paraId="3443B348"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19424,59</w:t>
            </w:r>
          </w:p>
        </w:tc>
        <w:tc>
          <w:tcPr>
            <w:tcW w:w="249" w:type="pct"/>
          </w:tcPr>
          <w:p w14:paraId="24419678"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3362DBF"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Ст. ошибка модели</w:t>
            </w:r>
          </w:p>
        </w:tc>
        <w:tc>
          <w:tcPr>
            <w:tcW w:w="809" w:type="pct"/>
            <w:gridSpan w:val="2"/>
          </w:tcPr>
          <w:p w14:paraId="5085BC0C"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44,07333</w:t>
            </w:r>
          </w:p>
        </w:tc>
      </w:tr>
      <w:tr w:rsidR="00B267FC" w:rsidRPr="00CB1A70" w14:paraId="304C9D34" w14:textId="77777777" w:rsidTr="00B267FC">
        <w:trPr>
          <w:trHeight w:val="262"/>
          <w:jc w:val="center"/>
        </w:trPr>
        <w:tc>
          <w:tcPr>
            <w:tcW w:w="1575" w:type="pct"/>
            <w:gridSpan w:val="2"/>
          </w:tcPr>
          <w:p w14:paraId="54F715C7"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R-квадрат</w:t>
            </w:r>
          </w:p>
        </w:tc>
        <w:tc>
          <w:tcPr>
            <w:tcW w:w="809" w:type="pct"/>
            <w:gridSpan w:val="2"/>
          </w:tcPr>
          <w:p w14:paraId="260B6303"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0,997421</w:t>
            </w:r>
          </w:p>
        </w:tc>
        <w:tc>
          <w:tcPr>
            <w:tcW w:w="249" w:type="pct"/>
          </w:tcPr>
          <w:p w14:paraId="1DE23D43"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B54FEA5"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Испр. R-квадрат</w:t>
            </w:r>
          </w:p>
        </w:tc>
        <w:tc>
          <w:tcPr>
            <w:tcW w:w="809" w:type="pct"/>
            <w:gridSpan w:val="2"/>
          </w:tcPr>
          <w:p w14:paraId="56B9C879"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0,996647</w:t>
            </w:r>
          </w:p>
        </w:tc>
      </w:tr>
      <w:tr w:rsidR="00B267FC" w:rsidRPr="00CB1A70" w14:paraId="023EB994" w14:textId="77777777" w:rsidTr="00B267FC">
        <w:trPr>
          <w:trHeight w:val="262"/>
          <w:jc w:val="center"/>
        </w:trPr>
        <w:tc>
          <w:tcPr>
            <w:tcW w:w="1575" w:type="pct"/>
            <w:gridSpan w:val="2"/>
          </w:tcPr>
          <w:p w14:paraId="0637A62A"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F(3, 10)</w:t>
            </w:r>
          </w:p>
        </w:tc>
        <w:tc>
          <w:tcPr>
            <w:tcW w:w="809" w:type="pct"/>
            <w:gridSpan w:val="2"/>
          </w:tcPr>
          <w:p w14:paraId="1FEE5DAB"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1289,058</w:t>
            </w:r>
          </w:p>
        </w:tc>
        <w:tc>
          <w:tcPr>
            <w:tcW w:w="249" w:type="pct"/>
          </w:tcPr>
          <w:p w14:paraId="168C3CBE" w14:textId="77777777" w:rsidR="00B267FC" w:rsidRPr="00CB1A70"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1D0313C7" w14:textId="77777777" w:rsidR="00B267FC" w:rsidRPr="00CB1A70" w:rsidRDefault="00B267FC" w:rsidP="006D414F">
            <w:pPr>
              <w:autoSpaceDE w:val="0"/>
              <w:autoSpaceDN w:val="0"/>
              <w:adjustRightInd w:val="0"/>
              <w:spacing w:after="0" w:line="240" w:lineRule="auto"/>
              <w:rPr>
                <w:rFonts w:ascii="Times New Roman" w:hAnsi="Times New Roman" w:cs="Times New Roman"/>
                <w:sz w:val="24"/>
                <w:szCs w:val="24"/>
              </w:rPr>
            </w:pPr>
            <w:r w:rsidRPr="00CB1A70">
              <w:rPr>
                <w:rFonts w:ascii="Times New Roman" w:hAnsi="Times New Roman" w:cs="Times New Roman"/>
                <w:sz w:val="24"/>
                <w:szCs w:val="24"/>
              </w:rPr>
              <w:t>Р-значение (F)</w:t>
            </w:r>
          </w:p>
        </w:tc>
        <w:tc>
          <w:tcPr>
            <w:tcW w:w="809" w:type="pct"/>
            <w:gridSpan w:val="2"/>
          </w:tcPr>
          <w:p w14:paraId="1A1A691A" w14:textId="77777777" w:rsidR="00B267FC" w:rsidRPr="00CB1A70"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CB1A70">
              <w:rPr>
                <w:rFonts w:ascii="Times New Roman" w:hAnsi="Times New Roman" w:cs="Times New Roman"/>
                <w:sz w:val="24"/>
                <w:szCs w:val="24"/>
              </w:rPr>
              <w:t xml:space="preserve"> 3,09e-13</w:t>
            </w:r>
          </w:p>
        </w:tc>
      </w:tr>
    </w:tbl>
    <w:p w14:paraId="3B621FE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регресійного аналізу даних з табл. Д.1.</w:t>
      </w:r>
    </w:p>
    <w:p w14:paraId="3E6EE984" w14:textId="77777777" w:rsidR="00B267FC" w:rsidRDefault="00B267FC" w:rsidP="006D414F">
      <w:pPr>
        <w:spacing w:after="0" w:line="360" w:lineRule="auto"/>
        <w:jc w:val="right"/>
        <w:rPr>
          <w:rFonts w:ascii="Times New Roman" w:hAnsi="Times New Roman" w:cs="Times New Roman"/>
          <w:sz w:val="28"/>
          <w:szCs w:val="28"/>
          <w:lang w:val="uk-UA"/>
        </w:rPr>
      </w:pPr>
    </w:p>
    <w:p w14:paraId="40013C74" w14:textId="77777777" w:rsidR="00B267FC" w:rsidRDefault="00B267FC" w:rsidP="006D414F">
      <w:pPr>
        <w:spacing w:after="0" w:line="360" w:lineRule="auto"/>
        <w:jc w:val="right"/>
        <w:rPr>
          <w:rFonts w:ascii="Times New Roman" w:hAnsi="Times New Roman" w:cs="Times New Roman"/>
          <w:sz w:val="28"/>
          <w:szCs w:val="28"/>
          <w:lang w:val="uk-UA"/>
        </w:rPr>
      </w:pPr>
    </w:p>
    <w:p w14:paraId="0A78FD45" w14:textId="77777777" w:rsidR="00B267FC" w:rsidRDefault="00B267FC" w:rsidP="006D414F">
      <w:pPr>
        <w:spacing w:after="0" w:line="360" w:lineRule="auto"/>
        <w:jc w:val="right"/>
        <w:rPr>
          <w:rFonts w:ascii="Times New Roman" w:hAnsi="Times New Roman" w:cs="Times New Roman"/>
          <w:sz w:val="28"/>
          <w:szCs w:val="28"/>
          <w:lang w:val="uk-UA"/>
        </w:rPr>
      </w:pPr>
    </w:p>
    <w:p w14:paraId="5E98EC59"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Д.3.</w:t>
      </w:r>
    </w:p>
    <w:p w14:paraId="2BAFF996"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показники моделювання</w:t>
      </w:r>
    </w:p>
    <w:tbl>
      <w:tblPr>
        <w:tblW w:w="5000" w:type="pct"/>
        <w:tblLook w:val="04A0" w:firstRow="1" w:lastRow="0" w:firstColumn="1" w:lastColumn="0" w:noHBand="0" w:noVBand="1"/>
      </w:tblPr>
      <w:tblGrid>
        <w:gridCol w:w="2981"/>
        <w:gridCol w:w="1176"/>
        <w:gridCol w:w="1026"/>
        <w:gridCol w:w="1025"/>
        <w:gridCol w:w="1063"/>
        <w:gridCol w:w="1025"/>
        <w:gridCol w:w="1100"/>
        <w:gridCol w:w="1025"/>
      </w:tblGrid>
      <w:tr w:rsidR="00B267FC" w:rsidRPr="0034503C" w14:paraId="201F0F77" w14:textId="77777777" w:rsidTr="00B267FC">
        <w:trPr>
          <w:trHeight w:val="315"/>
        </w:trPr>
        <w:tc>
          <w:tcPr>
            <w:tcW w:w="143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06AE82"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Змінна</w:t>
            </w:r>
          </w:p>
        </w:tc>
        <w:tc>
          <w:tcPr>
            <w:tcW w:w="564" w:type="pct"/>
            <w:tcBorders>
              <w:top w:val="single" w:sz="4" w:space="0" w:color="auto"/>
              <w:left w:val="nil"/>
              <w:bottom w:val="single" w:sz="4" w:space="0" w:color="auto"/>
              <w:right w:val="single" w:sz="4" w:space="0" w:color="auto"/>
            </w:tcBorders>
            <w:shd w:val="clear" w:color="auto" w:fill="auto"/>
            <w:noWrap/>
            <w:vAlign w:val="bottom"/>
            <w:hideMark/>
          </w:tcPr>
          <w:p w14:paraId="306181DA"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 xml:space="preserve">Бразилія </w:t>
            </w: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14:paraId="27BF4CC2"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Росія</w:t>
            </w: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14:paraId="70F069AB"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Індія</w:t>
            </w:r>
          </w:p>
        </w:tc>
        <w:tc>
          <w:tcPr>
            <w:tcW w:w="510" w:type="pct"/>
            <w:tcBorders>
              <w:top w:val="single" w:sz="4" w:space="0" w:color="auto"/>
              <w:left w:val="nil"/>
              <w:bottom w:val="single" w:sz="4" w:space="0" w:color="auto"/>
              <w:right w:val="single" w:sz="4" w:space="0" w:color="auto"/>
            </w:tcBorders>
            <w:shd w:val="clear" w:color="auto" w:fill="auto"/>
            <w:noWrap/>
            <w:vAlign w:val="bottom"/>
            <w:hideMark/>
          </w:tcPr>
          <w:p w14:paraId="5212B1FE"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Китай</w:t>
            </w: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14:paraId="32433444"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ПАР</w:t>
            </w:r>
          </w:p>
        </w:tc>
        <w:tc>
          <w:tcPr>
            <w:tcW w:w="528" w:type="pct"/>
            <w:tcBorders>
              <w:top w:val="single" w:sz="4" w:space="0" w:color="auto"/>
              <w:left w:val="nil"/>
              <w:bottom w:val="single" w:sz="4" w:space="0" w:color="auto"/>
              <w:right w:val="single" w:sz="4" w:space="0" w:color="auto"/>
            </w:tcBorders>
            <w:shd w:val="clear" w:color="auto" w:fill="auto"/>
            <w:noWrap/>
            <w:vAlign w:val="bottom"/>
            <w:hideMark/>
          </w:tcPr>
          <w:p w14:paraId="5738EA1F"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Польща</w:t>
            </w:r>
          </w:p>
        </w:tc>
        <w:tc>
          <w:tcPr>
            <w:tcW w:w="492" w:type="pct"/>
            <w:tcBorders>
              <w:top w:val="single" w:sz="4" w:space="0" w:color="auto"/>
              <w:left w:val="nil"/>
              <w:bottom w:val="single" w:sz="4" w:space="0" w:color="auto"/>
              <w:right w:val="single" w:sz="4" w:space="0" w:color="auto"/>
            </w:tcBorders>
            <w:shd w:val="clear" w:color="auto" w:fill="auto"/>
            <w:noWrap/>
            <w:vAlign w:val="bottom"/>
            <w:hideMark/>
          </w:tcPr>
          <w:p w14:paraId="3D7A83CC"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Чехія</w:t>
            </w:r>
          </w:p>
        </w:tc>
      </w:tr>
      <w:tr w:rsidR="00B267FC" w:rsidRPr="0034503C" w14:paraId="1D195098"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62A1005A"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Еластичність по GFC</w:t>
            </w:r>
          </w:p>
        </w:tc>
        <w:tc>
          <w:tcPr>
            <w:tcW w:w="564" w:type="pct"/>
            <w:tcBorders>
              <w:top w:val="nil"/>
              <w:left w:val="nil"/>
              <w:bottom w:val="single" w:sz="4" w:space="0" w:color="auto"/>
              <w:right w:val="single" w:sz="4" w:space="0" w:color="auto"/>
            </w:tcBorders>
            <w:shd w:val="clear" w:color="auto" w:fill="auto"/>
            <w:noWrap/>
            <w:vAlign w:val="bottom"/>
            <w:hideMark/>
          </w:tcPr>
          <w:p w14:paraId="5597586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0,74</w:t>
            </w:r>
          </w:p>
        </w:tc>
        <w:tc>
          <w:tcPr>
            <w:tcW w:w="492" w:type="pct"/>
            <w:tcBorders>
              <w:top w:val="nil"/>
              <w:left w:val="nil"/>
              <w:bottom w:val="single" w:sz="4" w:space="0" w:color="auto"/>
              <w:right w:val="single" w:sz="4" w:space="0" w:color="auto"/>
            </w:tcBorders>
            <w:shd w:val="clear" w:color="auto" w:fill="auto"/>
            <w:noWrap/>
            <w:vAlign w:val="bottom"/>
            <w:hideMark/>
          </w:tcPr>
          <w:p w14:paraId="2A277436"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0,97</w:t>
            </w:r>
          </w:p>
        </w:tc>
        <w:tc>
          <w:tcPr>
            <w:tcW w:w="492" w:type="pct"/>
            <w:tcBorders>
              <w:top w:val="nil"/>
              <w:left w:val="nil"/>
              <w:bottom w:val="single" w:sz="4" w:space="0" w:color="auto"/>
              <w:right w:val="single" w:sz="4" w:space="0" w:color="auto"/>
            </w:tcBorders>
            <w:shd w:val="clear" w:color="auto" w:fill="auto"/>
            <w:noWrap/>
            <w:vAlign w:val="bottom"/>
            <w:hideMark/>
          </w:tcPr>
          <w:p w14:paraId="46A1FAB5"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0,84</w:t>
            </w:r>
          </w:p>
        </w:tc>
        <w:tc>
          <w:tcPr>
            <w:tcW w:w="510" w:type="pct"/>
            <w:tcBorders>
              <w:top w:val="nil"/>
              <w:left w:val="nil"/>
              <w:bottom w:val="single" w:sz="4" w:space="0" w:color="auto"/>
              <w:right w:val="single" w:sz="4" w:space="0" w:color="auto"/>
            </w:tcBorders>
            <w:shd w:val="clear" w:color="auto" w:fill="auto"/>
            <w:noWrap/>
            <w:vAlign w:val="bottom"/>
            <w:hideMark/>
          </w:tcPr>
          <w:p w14:paraId="4F1BC95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0,88</w:t>
            </w:r>
          </w:p>
        </w:tc>
        <w:tc>
          <w:tcPr>
            <w:tcW w:w="492" w:type="pct"/>
            <w:tcBorders>
              <w:top w:val="nil"/>
              <w:left w:val="nil"/>
              <w:bottom w:val="single" w:sz="4" w:space="0" w:color="auto"/>
              <w:right w:val="single" w:sz="4" w:space="0" w:color="auto"/>
            </w:tcBorders>
            <w:shd w:val="clear" w:color="auto" w:fill="auto"/>
            <w:noWrap/>
            <w:vAlign w:val="bottom"/>
            <w:hideMark/>
          </w:tcPr>
          <w:p w14:paraId="78081BC4"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1,04</w:t>
            </w:r>
          </w:p>
        </w:tc>
        <w:tc>
          <w:tcPr>
            <w:tcW w:w="528" w:type="pct"/>
            <w:tcBorders>
              <w:top w:val="nil"/>
              <w:left w:val="nil"/>
              <w:bottom w:val="single" w:sz="4" w:space="0" w:color="auto"/>
              <w:right w:val="single" w:sz="4" w:space="0" w:color="auto"/>
            </w:tcBorders>
            <w:shd w:val="clear" w:color="auto" w:fill="auto"/>
            <w:noWrap/>
            <w:vAlign w:val="bottom"/>
            <w:hideMark/>
          </w:tcPr>
          <w:p w14:paraId="6A1E367F"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0,72</w:t>
            </w:r>
          </w:p>
        </w:tc>
        <w:tc>
          <w:tcPr>
            <w:tcW w:w="492" w:type="pct"/>
            <w:tcBorders>
              <w:top w:val="nil"/>
              <w:left w:val="nil"/>
              <w:bottom w:val="single" w:sz="4" w:space="0" w:color="auto"/>
              <w:right w:val="single" w:sz="4" w:space="0" w:color="auto"/>
            </w:tcBorders>
            <w:shd w:val="clear" w:color="auto" w:fill="auto"/>
            <w:noWrap/>
            <w:vAlign w:val="bottom"/>
            <w:hideMark/>
          </w:tcPr>
          <w:p w14:paraId="241D8F90"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0,93</w:t>
            </w:r>
          </w:p>
        </w:tc>
      </w:tr>
      <w:tr w:rsidR="00B267FC" w:rsidRPr="0034503C" w14:paraId="01C5AA90"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6F35A36B"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Еластичність по FDIi</w:t>
            </w:r>
          </w:p>
        </w:tc>
        <w:tc>
          <w:tcPr>
            <w:tcW w:w="564" w:type="pct"/>
            <w:tcBorders>
              <w:top w:val="nil"/>
              <w:left w:val="nil"/>
              <w:bottom w:val="single" w:sz="4" w:space="0" w:color="auto"/>
              <w:right w:val="single" w:sz="4" w:space="0" w:color="auto"/>
            </w:tcBorders>
            <w:shd w:val="clear" w:color="auto" w:fill="auto"/>
            <w:noWrap/>
            <w:vAlign w:val="bottom"/>
            <w:hideMark/>
          </w:tcPr>
          <w:p w14:paraId="77CB35A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49D65C8D"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3FA96411"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0,02</w:t>
            </w:r>
          </w:p>
        </w:tc>
        <w:tc>
          <w:tcPr>
            <w:tcW w:w="510" w:type="pct"/>
            <w:tcBorders>
              <w:top w:val="nil"/>
              <w:left w:val="nil"/>
              <w:bottom w:val="single" w:sz="4" w:space="0" w:color="auto"/>
              <w:right w:val="single" w:sz="4" w:space="0" w:color="auto"/>
            </w:tcBorders>
            <w:shd w:val="clear" w:color="auto" w:fill="auto"/>
            <w:noWrap/>
            <w:vAlign w:val="bottom"/>
            <w:hideMark/>
          </w:tcPr>
          <w:p w14:paraId="6070A7A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0,06</w:t>
            </w:r>
          </w:p>
        </w:tc>
        <w:tc>
          <w:tcPr>
            <w:tcW w:w="492" w:type="pct"/>
            <w:tcBorders>
              <w:top w:val="nil"/>
              <w:left w:val="nil"/>
              <w:bottom w:val="single" w:sz="4" w:space="0" w:color="auto"/>
              <w:right w:val="single" w:sz="4" w:space="0" w:color="auto"/>
            </w:tcBorders>
            <w:shd w:val="clear" w:color="auto" w:fill="auto"/>
            <w:noWrap/>
            <w:vAlign w:val="bottom"/>
            <w:hideMark/>
          </w:tcPr>
          <w:p w14:paraId="5CDCBCCF"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0,08</w:t>
            </w:r>
          </w:p>
        </w:tc>
        <w:tc>
          <w:tcPr>
            <w:tcW w:w="528" w:type="pct"/>
            <w:tcBorders>
              <w:top w:val="nil"/>
              <w:left w:val="nil"/>
              <w:bottom w:val="single" w:sz="4" w:space="0" w:color="auto"/>
              <w:right w:val="single" w:sz="4" w:space="0" w:color="auto"/>
            </w:tcBorders>
            <w:shd w:val="clear" w:color="auto" w:fill="auto"/>
            <w:noWrap/>
            <w:vAlign w:val="bottom"/>
            <w:hideMark/>
          </w:tcPr>
          <w:p w14:paraId="1B4436CE"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0,03</w:t>
            </w:r>
          </w:p>
        </w:tc>
        <w:tc>
          <w:tcPr>
            <w:tcW w:w="492" w:type="pct"/>
            <w:tcBorders>
              <w:top w:val="nil"/>
              <w:left w:val="nil"/>
              <w:bottom w:val="single" w:sz="4" w:space="0" w:color="auto"/>
              <w:right w:val="single" w:sz="4" w:space="0" w:color="auto"/>
            </w:tcBorders>
            <w:shd w:val="clear" w:color="auto" w:fill="auto"/>
            <w:noWrap/>
            <w:vAlign w:val="bottom"/>
            <w:hideMark/>
          </w:tcPr>
          <w:p w14:paraId="22F73C01"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0,02</w:t>
            </w:r>
          </w:p>
        </w:tc>
      </w:tr>
      <w:tr w:rsidR="00B267FC" w:rsidRPr="0034503C" w14:paraId="338EB807"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172D12A2"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Еластичність по LE</w:t>
            </w:r>
          </w:p>
        </w:tc>
        <w:tc>
          <w:tcPr>
            <w:tcW w:w="564" w:type="pct"/>
            <w:tcBorders>
              <w:top w:val="nil"/>
              <w:left w:val="nil"/>
              <w:bottom w:val="single" w:sz="4" w:space="0" w:color="auto"/>
              <w:right w:val="single" w:sz="4" w:space="0" w:color="auto"/>
            </w:tcBorders>
            <w:shd w:val="clear" w:color="auto" w:fill="auto"/>
            <w:noWrap/>
            <w:vAlign w:val="bottom"/>
            <w:hideMark/>
          </w:tcPr>
          <w:p w14:paraId="37308CCC"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0,91</w:t>
            </w:r>
          </w:p>
        </w:tc>
        <w:tc>
          <w:tcPr>
            <w:tcW w:w="492" w:type="pct"/>
            <w:tcBorders>
              <w:top w:val="nil"/>
              <w:left w:val="nil"/>
              <w:bottom w:val="single" w:sz="4" w:space="0" w:color="auto"/>
              <w:right w:val="single" w:sz="4" w:space="0" w:color="auto"/>
            </w:tcBorders>
            <w:shd w:val="clear" w:color="auto" w:fill="auto"/>
            <w:noWrap/>
            <w:vAlign w:val="bottom"/>
            <w:hideMark/>
          </w:tcPr>
          <w:p w14:paraId="5C964493"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0,64</w:t>
            </w:r>
          </w:p>
        </w:tc>
        <w:tc>
          <w:tcPr>
            <w:tcW w:w="492" w:type="pct"/>
            <w:tcBorders>
              <w:top w:val="nil"/>
              <w:left w:val="nil"/>
              <w:bottom w:val="single" w:sz="4" w:space="0" w:color="auto"/>
              <w:right w:val="single" w:sz="4" w:space="0" w:color="auto"/>
            </w:tcBorders>
            <w:shd w:val="clear" w:color="auto" w:fill="auto"/>
            <w:noWrap/>
            <w:vAlign w:val="bottom"/>
            <w:hideMark/>
          </w:tcPr>
          <w:p w14:paraId="0BD1ACC6"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0,99</w:t>
            </w:r>
          </w:p>
        </w:tc>
        <w:tc>
          <w:tcPr>
            <w:tcW w:w="510" w:type="pct"/>
            <w:tcBorders>
              <w:top w:val="nil"/>
              <w:left w:val="nil"/>
              <w:bottom w:val="single" w:sz="4" w:space="0" w:color="auto"/>
              <w:right w:val="single" w:sz="4" w:space="0" w:color="auto"/>
            </w:tcBorders>
            <w:shd w:val="clear" w:color="auto" w:fill="auto"/>
            <w:noWrap/>
            <w:vAlign w:val="bottom"/>
            <w:hideMark/>
          </w:tcPr>
          <w:p w14:paraId="05DDD497"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2,71</w:t>
            </w:r>
          </w:p>
        </w:tc>
        <w:tc>
          <w:tcPr>
            <w:tcW w:w="492" w:type="pct"/>
            <w:tcBorders>
              <w:top w:val="nil"/>
              <w:left w:val="nil"/>
              <w:bottom w:val="single" w:sz="4" w:space="0" w:color="auto"/>
              <w:right w:val="single" w:sz="4" w:space="0" w:color="auto"/>
            </w:tcBorders>
            <w:shd w:val="clear" w:color="auto" w:fill="auto"/>
            <w:noWrap/>
            <w:vAlign w:val="bottom"/>
            <w:hideMark/>
          </w:tcPr>
          <w:p w14:paraId="2A316239"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0,60</w:t>
            </w:r>
          </w:p>
        </w:tc>
        <w:tc>
          <w:tcPr>
            <w:tcW w:w="528" w:type="pct"/>
            <w:tcBorders>
              <w:top w:val="nil"/>
              <w:left w:val="nil"/>
              <w:bottom w:val="single" w:sz="4" w:space="0" w:color="auto"/>
              <w:right w:val="single" w:sz="4" w:space="0" w:color="auto"/>
            </w:tcBorders>
            <w:shd w:val="clear" w:color="auto" w:fill="auto"/>
            <w:noWrap/>
            <w:vAlign w:val="bottom"/>
            <w:hideMark/>
          </w:tcPr>
          <w:p w14:paraId="4391F57B"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0,84</w:t>
            </w:r>
          </w:p>
        </w:tc>
        <w:tc>
          <w:tcPr>
            <w:tcW w:w="492" w:type="pct"/>
            <w:tcBorders>
              <w:top w:val="nil"/>
              <w:left w:val="nil"/>
              <w:bottom w:val="single" w:sz="4" w:space="0" w:color="auto"/>
              <w:right w:val="single" w:sz="4" w:space="0" w:color="auto"/>
            </w:tcBorders>
            <w:shd w:val="clear" w:color="auto" w:fill="auto"/>
            <w:noWrap/>
            <w:vAlign w:val="bottom"/>
            <w:hideMark/>
          </w:tcPr>
          <w:p w14:paraId="5183422E"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1,76</w:t>
            </w:r>
          </w:p>
        </w:tc>
      </w:tr>
      <w:tr w:rsidR="00B267FC" w:rsidRPr="0034503C" w14:paraId="5A2E9232"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0536ABCE"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Міра ефективності по GFC</w:t>
            </w:r>
          </w:p>
        </w:tc>
        <w:tc>
          <w:tcPr>
            <w:tcW w:w="564" w:type="pct"/>
            <w:tcBorders>
              <w:top w:val="nil"/>
              <w:left w:val="nil"/>
              <w:bottom w:val="single" w:sz="4" w:space="0" w:color="auto"/>
              <w:right w:val="single" w:sz="4" w:space="0" w:color="auto"/>
            </w:tcBorders>
            <w:shd w:val="clear" w:color="auto" w:fill="auto"/>
            <w:noWrap/>
            <w:vAlign w:val="bottom"/>
            <w:hideMark/>
          </w:tcPr>
          <w:p w14:paraId="1D69A759"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7945CCEE"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0,02</w:t>
            </w:r>
          </w:p>
        </w:tc>
        <w:tc>
          <w:tcPr>
            <w:tcW w:w="492" w:type="pct"/>
            <w:tcBorders>
              <w:top w:val="nil"/>
              <w:left w:val="nil"/>
              <w:bottom w:val="single" w:sz="4" w:space="0" w:color="auto"/>
              <w:right w:val="single" w:sz="4" w:space="0" w:color="auto"/>
            </w:tcBorders>
            <w:shd w:val="clear" w:color="auto" w:fill="auto"/>
            <w:noWrap/>
            <w:vAlign w:val="bottom"/>
            <w:hideMark/>
          </w:tcPr>
          <w:p w14:paraId="05D3D13B"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510" w:type="pct"/>
            <w:tcBorders>
              <w:top w:val="nil"/>
              <w:left w:val="nil"/>
              <w:bottom w:val="single" w:sz="4" w:space="0" w:color="auto"/>
              <w:right w:val="single" w:sz="4" w:space="0" w:color="auto"/>
            </w:tcBorders>
            <w:shd w:val="clear" w:color="auto" w:fill="auto"/>
            <w:noWrap/>
            <w:vAlign w:val="bottom"/>
            <w:hideMark/>
          </w:tcPr>
          <w:p w14:paraId="2A0E8732"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0,00087</w:t>
            </w:r>
          </w:p>
        </w:tc>
        <w:tc>
          <w:tcPr>
            <w:tcW w:w="492" w:type="pct"/>
            <w:tcBorders>
              <w:top w:val="nil"/>
              <w:left w:val="nil"/>
              <w:bottom w:val="single" w:sz="4" w:space="0" w:color="auto"/>
              <w:right w:val="single" w:sz="4" w:space="0" w:color="auto"/>
            </w:tcBorders>
            <w:shd w:val="clear" w:color="auto" w:fill="auto"/>
            <w:noWrap/>
            <w:vAlign w:val="bottom"/>
            <w:hideMark/>
          </w:tcPr>
          <w:p w14:paraId="0A655CF0"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0,09</w:t>
            </w:r>
          </w:p>
        </w:tc>
        <w:tc>
          <w:tcPr>
            <w:tcW w:w="528" w:type="pct"/>
            <w:tcBorders>
              <w:top w:val="nil"/>
              <w:left w:val="nil"/>
              <w:bottom w:val="single" w:sz="4" w:space="0" w:color="auto"/>
              <w:right w:val="single" w:sz="4" w:space="0" w:color="auto"/>
            </w:tcBorders>
            <w:shd w:val="clear" w:color="auto" w:fill="auto"/>
            <w:noWrap/>
            <w:vAlign w:val="bottom"/>
            <w:hideMark/>
          </w:tcPr>
          <w:p w14:paraId="6DAB1982"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0,04</w:t>
            </w:r>
          </w:p>
        </w:tc>
        <w:tc>
          <w:tcPr>
            <w:tcW w:w="492" w:type="pct"/>
            <w:tcBorders>
              <w:top w:val="nil"/>
              <w:left w:val="nil"/>
              <w:bottom w:val="single" w:sz="4" w:space="0" w:color="auto"/>
              <w:right w:val="single" w:sz="4" w:space="0" w:color="auto"/>
            </w:tcBorders>
            <w:shd w:val="clear" w:color="auto" w:fill="auto"/>
            <w:noWrap/>
            <w:vAlign w:val="bottom"/>
            <w:hideMark/>
          </w:tcPr>
          <w:p w14:paraId="57FE8484"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0,07</w:t>
            </w:r>
          </w:p>
        </w:tc>
      </w:tr>
      <w:tr w:rsidR="00B267FC" w:rsidRPr="0034503C" w14:paraId="2190AA0E"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47AB64A0"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Міра ефективності по FDIi</w:t>
            </w:r>
          </w:p>
        </w:tc>
        <w:tc>
          <w:tcPr>
            <w:tcW w:w="564" w:type="pct"/>
            <w:tcBorders>
              <w:top w:val="nil"/>
              <w:left w:val="nil"/>
              <w:bottom w:val="single" w:sz="4" w:space="0" w:color="auto"/>
              <w:right w:val="single" w:sz="4" w:space="0" w:color="auto"/>
            </w:tcBorders>
            <w:shd w:val="clear" w:color="auto" w:fill="auto"/>
            <w:noWrap/>
            <w:vAlign w:val="bottom"/>
            <w:hideMark/>
          </w:tcPr>
          <w:p w14:paraId="15402D83"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5A1EB6D5"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6758E4B7"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0,04</w:t>
            </w:r>
          </w:p>
        </w:tc>
        <w:tc>
          <w:tcPr>
            <w:tcW w:w="510" w:type="pct"/>
            <w:tcBorders>
              <w:top w:val="nil"/>
              <w:left w:val="nil"/>
              <w:bottom w:val="single" w:sz="4" w:space="0" w:color="auto"/>
              <w:right w:val="single" w:sz="4" w:space="0" w:color="auto"/>
            </w:tcBorders>
            <w:shd w:val="clear" w:color="auto" w:fill="auto"/>
            <w:noWrap/>
            <w:vAlign w:val="bottom"/>
            <w:hideMark/>
          </w:tcPr>
          <w:p w14:paraId="584B2A6E"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-0,01</w:t>
            </w:r>
          </w:p>
        </w:tc>
        <w:tc>
          <w:tcPr>
            <w:tcW w:w="492" w:type="pct"/>
            <w:tcBorders>
              <w:top w:val="nil"/>
              <w:left w:val="nil"/>
              <w:bottom w:val="single" w:sz="4" w:space="0" w:color="auto"/>
              <w:right w:val="single" w:sz="4" w:space="0" w:color="auto"/>
            </w:tcBorders>
            <w:shd w:val="clear" w:color="auto" w:fill="auto"/>
            <w:noWrap/>
            <w:vAlign w:val="bottom"/>
            <w:hideMark/>
          </w:tcPr>
          <w:p w14:paraId="56A791A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1,25</w:t>
            </w:r>
          </w:p>
        </w:tc>
        <w:tc>
          <w:tcPr>
            <w:tcW w:w="528" w:type="pct"/>
            <w:tcBorders>
              <w:top w:val="nil"/>
              <w:left w:val="nil"/>
              <w:bottom w:val="single" w:sz="4" w:space="0" w:color="auto"/>
              <w:right w:val="single" w:sz="4" w:space="0" w:color="auto"/>
            </w:tcBorders>
            <w:shd w:val="clear" w:color="auto" w:fill="auto"/>
            <w:noWrap/>
            <w:vAlign w:val="bottom"/>
            <w:hideMark/>
          </w:tcPr>
          <w:p w14:paraId="758BAFBF"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0,08</w:t>
            </w:r>
          </w:p>
        </w:tc>
        <w:tc>
          <w:tcPr>
            <w:tcW w:w="492" w:type="pct"/>
            <w:tcBorders>
              <w:top w:val="nil"/>
              <w:left w:val="nil"/>
              <w:bottom w:val="single" w:sz="4" w:space="0" w:color="auto"/>
              <w:right w:val="single" w:sz="4" w:space="0" w:color="auto"/>
            </w:tcBorders>
            <w:shd w:val="clear" w:color="auto" w:fill="auto"/>
            <w:noWrap/>
            <w:vAlign w:val="bottom"/>
            <w:hideMark/>
          </w:tcPr>
          <w:p w14:paraId="0AE22ACD"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0,06</w:t>
            </w:r>
          </w:p>
        </w:tc>
      </w:tr>
      <w:tr w:rsidR="00B267FC" w:rsidRPr="0034503C" w14:paraId="3B171A9C"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45D89BAD"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Міра ефективності по LE</w:t>
            </w:r>
          </w:p>
        </w:tc>
        <w:tc>
          <w:tcPr>
            <w:tcW w:w="564" w:type="pct"/>
            <w:tcBorders>
              <w:top w:val="nil"/>
              <w:left w:val="nil"/>
              <w:bottom w:val="single" w:sz="4" w:space="0" w:color="auto"/>
              <w:right w:val="single" w:sz="4" w:space="0" w:color="auto"/>
            </w:tcBorders>
            <w:shd w:val="clear" w:color="auto" w:fill="auto"/>
            <w:noWrap/>
            <w:vAlign w:val="bottom"/>
            <w:hideMark/>
          </w:tcPr>
          <w:p w14:paraId="21D9055B"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0,17</w:t>
            </w:r>
          </w:p>
        </w:tc>
        <w:tc>
          <w:tcPr>
            <w:tcW w:w="492" w:type="pct"/>
            <w:tcBorders>
              <w:top w:val="nil"/>
              <w:left w:val="nil"/>
              <w:bottom w:val="single" w:sz="4" w:space="0" w:color="auto"/>
              <w:right w:val="single" w:sz="4" w:space="0" w:color="auto"/>
            </w:tcBorders>
            <w:shd w:val="clear" w:color="auto" w:fill="auto"/>
            <w:noWrap/>
            <w:vAlign w:val="bottom"/>
            <w:hideMark/>
          </w:tcPr>
          <w:p w14:paraId="1DAF2ECE"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0,17</w:t>
            </w:r>
          </w:p>
        </w:tc>
        <w:tc>
          <w:tcPr>
            <w:tcW w:w="492" w:type="pct"/>
            <w:tcBorders>
              <w:top w:val="nil"/>
              <w:left w:val="nil"/>
              <w:bottom w:val="single" w:sz="4" w:space="0" w:color="auto"/>
              <w:right w:val="single" w:sz="4" w:space="0" w:color="auto"/>
            </w:tcBorders>
            <w:shd w:val="clear" w:color="auto" w:fill="auto"/>
            <w:noWrap/>
            <w:vAlign w:val="bottom"/>
            <w:hideMark/>
          </w:tcPr>
          <w:p w14:paraId="64A357E5"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0,06</w:t>
            </w:r>
          </w:p>
        </w:tc>
        <w:tc>
          <w:tcPr>
            <w:tcW w:w="510" w:type="pct"/>
            <w:tcBorders>
              <w:top w:val="nil"/>
              <w:left w:val="nil"/>
              <w:bottom w:val="single" w:sz="4" w:space="0" w:color="auto"/>
              <w:right w:val="single" w:sz="4" w:space="0" w:color="auto"/>
            </w:tcBorders>
            <w:shd w:val="clear" w:color="auto" w:fill="auto"/>
            <w:noWrap/>
            <w:vAlign w:val="bottom"/>
            <w:hideMark/>
          </w:tcPr>
          <w:p w14:paraId="696FDBD5"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0,26</w:t>
            </w:r>
          </w:p>
        </w:tc>
        <w:tc>
          <w:tcPr>
            <w:tcW w:w="492" w:type="pct"/>
            <w:tcBorders>
              <w:top w:val="nil"/>
              <w:left w:val="nil"/>
              <w:bottom w:val="single" w:sz="4" w:space="0" w:color="auto"/>
              <w:right w:val="single" w:sz="4" w:space="0" w:color="auto"/>
            </w:tcBorders>
            <w:shd w:val="clear" w:color="auto" w:fill="auto"/>
            <w:noWrap/>
            <w:vAlign w:val="bottom"/>
            <w:hideMark/>
          </w:tcPr>
          <w:p w14:paraId="03516CF3"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0,94</w:t>
            </w:r>
          </w:p>
        </w:tc>
        <w:tc>
          <w:tcPr>
            <w:tcW w:w="528" w:type="pct"/>
            <w:tcBorders>
              <w:top w:val="nil"/>
              <w:left w:val="nil"/>
              <w:bottom w:val="single" w:sz="4" w:space="0" w:color="auto"/>
              <w:right w:val="single" w:sz="4" w:space="0" w:color="auto"/>
            </w:tcBorders>
            <w:shd w:val="clear" w:color="auto" w:fill="auto"/>
            <w:noWrap/>
            <w:vAlign w:val="bottom"/>
            <w:hideMark/>
          </w:tcPr>
          <w:p w14:paraId="65CD4F56"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1,43</w:t>
            </w:r>
          </w:p>
        </w:tc>
        <w:tc>
          <w:tcPr>
            <w:tcW w:w="492" w:type="pct"/>
            <w:tcBorders>
              <w:top w:val="nil"/>
              <w:left w:val="nil"/>
              <w:bottom w:val="single" w:sz="4" w:space="0" w:color="auto"/>
              <w:right w:val="single" w:sz="4" w:space="0" w:color="auto"/>
            </w:tcBorders>
            <w:shd w:val="clear" w:color="auto" w:fill="auto"/>
            <w:noWrap/>
            <w:vAlign w:val="bottom"/>
            <w:hideMark/>
          </w:tcPr>
          <w:p w14:paraId="106984C4"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13,02</w:t>
            </w:r>
          </w:p>
        </w:tc>
      </w:tr>
      <w:tr w:rsidR="00B267FC" w:rsidRPr="0034503C" w14:paraId="0BD38892" w14:textId="77777777" w:rsidTr="00B267FC">
        <w:trPr>
          <w:trHeight w:val="315"/>
        </w:trPr>
        <w:tc>
          <w:tcPr>
            <w:tcW w:w="1430" w:type="pct"/>
            <w:tcBorders>
              <w:top w:val="nil"/>
              <w:left w:val="single" w:sz="4" w:space="0" w:color="auto"/>
              <w:bottom w:val="single" w:sz="4" w:space="0" w:color="auto"/>
              <w:right w:val="single" w:sz="4" w:space="0" w:color="auto"/>
            </w:tcBorders>
            <w:shd w:val="clear" w:color="auto" w:fill="auto"/>
            <w:noWrap/>
            <w:vAlign w:val="bottom"/>
            <w:hideMark/>
          </w:tcPr>
          <w:p w14:paraId="0064B07C" w14:textId="77777777" w:rsidR="00B267FC" w:rsidRPr="0034503C" w:rsidRDefault="00B267FC" w:rsidP="006D414F">
            <w:pPr>
              <w:spacing w:after="0" w:line="240" w:lineRule="auto"/>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Загальна еластичність</w:t>
            </w:r>
          </w:p>
        </w:tc>
        <w:tc>
          <w:tcPr>
            <w:tcW w:w="564" w:type="pct"/>
            <w:tcBorders>
              <w:top w:val="nil"/>
              <w:left w:val="nil"/>
              <w:bottom w:val="single" w:sz="4" w:space="0" w:color="auto"/>
              <w:right w:val="single" w:sz="4" w:space="0" w:color="auto"/>
            </w:tcBorders>
            <w:shd w:val="clear" w:color="auto" w:fill="auto"/>
            <w:noWrap/>
            <w:vAlign w:val="bottom"/>
            <w:hideMark/>
          </w:tcPr>
          <w:p w14:paraId="31D34869"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1,67</w:t>
            </w:r>
          </w:p>
        </w:tc>
        <w:tc>
          <w:tcPr>
            <w:tcW w:w="492" w:type="pct"/>
            <w:tcBorders>
              <w:top w:val="nil"/>
              <w:left w:val="nil"/>
              <w:bottom w:val="single" w:sz="4" w:space="0" w:color="auto"/>
              <w:right w:val="single" w:sz="4" w:space="0" w:color="auto"/>
            </w:tcBorders>
            <w:shd w:val="clear" w:color="auto" w:fill="auto"/>
            <w:noWrap/>
            <w:vAlign w:val="bottom"/>
            <w:hideMark/>
          </w:tcPr>
          <w:p w14:paraId="118DA2F0"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0,34</w:t>
            </w:r>
          </w:p>
        </w:tc>
        <w:tc>
          <w:tcPr>
            <w:tcW w:w="492" w:type="pct"/>
            <w:tcBorders>
              <w:top w:val="nil"/>
              <w:left w:val="nil"/>
              <w:bottom w:val="single" w:sz="4" w:space="0" w:color="auto"/>
              <w:right w:val="single" w:sz="4" w:space="0" w:color="auto"/>
            </w:tcBorders>
            <w:shd w:val="clear" w:color="auto" w:fill="auto"/>
            <w:noWrap/>
            <w:vAlign w:val="bottom"/>
            <w:hideMark/>
          </w:tcPr>
          <w:p w14:paraId="01B09B4C"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1,82</w:t>
            </w:r>
          </w:p>
        </w:tc>
        <w:tc>
          <w:tcPr>
            <w:tcW w:w="510" w:type="pct"/>
            <w:tcBorders>
              <w:top w:val="nil"/>
              <w:left w:val="nil"/>
              <w:bottom w:val="single" w:sz="4" w:space="0" w:color="auto"/>
              <w:right w:val="single" w:sz="4" w:space="0" w:color="auto"/>
            </w:tcBorders>
            <w:shd w:val="clear" w:color="auto" w:fill="auto"/>
            <w:noWrap/>
            <w:vAlign w:val="bottom"/>
            <w:hideMark/>
          </w:tcPr>
          <w:p w14:paraId="6F42585F"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3,53</w:t>
            </w:r>
          </w:p>
        </w:tc>
        <w:tc>
          <w:tcPr>
            <w:tcW w:w="492" w:type="pct"/>
            <w:tcBorders>
              <w:top w:val="nil"/>
              <w:left w:val="nil"/>
              <w:bottom w:val="single" w:sz="4" w:space="0" w:color="auto"/>
              <w:right w:val="single" w:sz="4" w:space="0" w:color="auto"/>
            </w:tcBorders>
            <w:shd w:val="clear" w:color="auto" w:fill="auto"/>
            <w:noWrap/>
            <w:vAlign w:val="bottom"/>
            <w:hideMark/>
          </w:tcPr>
          <w:p w14:paraId="5F452355"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0,35</w:t>
            </w:r>
          </w:p>
        </w:tc>
        <w:tc>
          <w:tcPr>
            <w:tcW w:w="528" w:type="pct"/>
            <w:tcBorders>
              <w:top w:val="nil"/>
              <w:left w:val="nil"/>
              <w:bottom w:val="single" w:sz="4" w:space="0" w:color="auto"/>
              <w:right w:val="single" w:sz="4" w:space="0" w:color="auto"/>
            </w:tcBorders>
            <w:shd w:val="clear" w:color="auto" w:fill="auto"/>
            <w:noWrap/>
            <w:vAlign w:val="bottom"/>
            <w:hideMark/>
          </w:tcPr>
          <w:p w14:paraId="7A695728"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1,54</w:t>
            </w:r>
          </w:p>
        </w:tc>
        <w:tc>
          <w:tcPr>
            <w:tcW w:w="492" w:type="pct"/>
            <w:tcBorders>
              <w:top w:val="nil"/>
              <w:left w:val="nil"/>
              <w:bottom w:val="single" w:sz="4" w:space="0" w:color="auto"/>
              <w:right w:val="single" w:sz="4" w:space="0" w:color="auto"/>
            </w:tcBorders>
            <w:shd w:val="clear" w:color="auto" w:fill="auto"/>
            <w:noWrap/>
            <w:vAlign w:val="bottom"/>
            <w:hideMark/>
          </w:tcPr>
          <w:p w14:paraId="36418D39" w14:textId="77777777" w:rsidR="00B267FC" w:rsidRPr="0034503C" w:rsidRDefault="00B267FC" w:rsidP="006D414F">
            <w:pPr>
              <w:spacing w:after="0" w:line="240" w:lineRule="auto"/>
              <w:jc w:val="right"/>
              <w:rPr>
                <w:rFonts w:ascii="Times New Roman" w:eastAsia="Times New Roman" w:hAnsi="Times New Roman" w:cs="Times New Roman"/>
                <w:color w:val="000000"/>
                <w:sz w:val="24"/>
                <w:szCs w:val="24"/>
                <w:lang w:val="uk-UA" w:eastAsia="ru-RU"/>
              </w:rPr>
            </w:pPr>
            <w:r w:rsidRPr="0034503C">
              <w:rPr>
                <w:rFonts w:ascii="Times New Roman" w:eastAsia="Times New Roman" w:hAnsi="Times New Roman" w:cs="Times New Roman"/>
                <w:color w:val="000000"/>
                <w:sz w:val="24"/>
                <w:szCs w:val="24"/>
                <w:lang w:val="uk-UA" w:eastAsia="ru-RU"/>
              </w:rPr>
              <w:t>2,68</w:t>
            </w:r>
          </w:p>
        </w:tc>
      </w:tr>
    </w:tbl>
    <w:p w14:paraId="4D2AF9B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E04A06">
        <w:rPr>
          <w:rFonts w:ascii="Times New Roman" w:hAnsi="Times New Roman" w:cs="Times New Roman"/>
          <w:sz w:val="28"/>
          <w:szCs w:val="28"/>
          <w:lang w:val="uk-UA"/>
        </w:rPr>
        <w:t>розраховано автором на основі</w:t>
      </w:r>
      <w:r>
        <w:rPr>
          <w:rFonts w:ascii="Times New Roman" w:hAnsi="Times New Roman" w:cs="Times New Roman"/>
          <w:sz w:val="28"/>
          <w:szCs w:val="28"/>
          <w:lang w:val="uk-UA"/>
        </w:rPr>
        <w:t xml:space="preserve"> </w:t>
      </w:r>
      <w:r w:rsidR="00E04A06">
        <w:rPr>
          <w:rFonts w:ascii="Times New Roman" w:hAnsi="Times New Roman" w:cs="Times New Roman"/>
          <w:sz w:val="28"/>
          <w:szCs w:val="28"/>
          <w:lang w:val="uk-UA"/>
        </w:rPr>
        <w:t xml:space="preserve">даних </w:t>
      </w:r>
      <w:r>
        <w:rPr>
          <w:rFonts w:ascii="Times New Roman" w:hAnsi="Times New Roman" w:cs="Times New Roman"/>
          <w:sz w:val="28"/>
          <w:szCs w:val="28"/>
          <w:lang w:val="uk-UA"/>
        </w:rPr>
        <w:t>табл. Д.1.</w:t>
      </w:r>
    </w:p>
    <w:p w14:paraId="04BBCA6A" w14:textId="77777777" w:rsidR="00E04A06" w:rsidRPr="00F30C32" w:rsidRDefault="00E04A06" w:rsidP="006D414F">
      <w:pPr>
        <w:spacing w:after="0" w:line="360" w:lineRule="auto"/>
        <w:jc w:val="both"/>
        <w:rPr>
          <w:rFonts w:ascii="Times New Roman" w:hAnsi="Times New Roman" w:cs="Times New Roman"/>
          <w:sz w:val="28"/>
          <w:szCs w:val="28"/>
          <w:lang w:val="uk-UA"/>
        </w:rPr>
      </w:pPr>
    </w:p>
    <w:p w14:paraId="3350F690"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17E18E03" wp14:editId="4311BAD8">
            <wp:extent cx="4572000" cy="2743200"/>
            <wp:effectExtent l="0" t="0" r="19050" b="1905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440FB2A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Д.1. Динаміка ВВП Бразилії</w:t>
      </w:r>
    </w:p>
    <w:p w14:paraId="294671D0"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на основі табл. Д.1.</w:t>
      </w:r>
    </w:p>
    <w:p w14:paraId="0E88FFAC" w14:textId="77777777" w:rsidR="00B267FC" w:rsidRDefault="00B267FC" w:rsidP="006D414F">
      <w:pPr>
        <w:spacing w:after="0" w:line="360" w:lineRule="auto"/>
        <w:jc w:val="right"/>
        <w:rPr>
          <w:rFonts w:ascii="Times New Roman" w:hAnsi="Times New Roman" w:cs="Times New Roman"/>
          <w:sz w:val="28"/>
          <w:szCs w:val="28"/>
          <w:lang w:val="uk-UA"/>
        </w:rPr>
      </w:pPr>
    </w:p>
    <w:p w14:paraId="38C52B6C" w14:textId="77777777" w:rsidR="00B267FC" w:rsidRDefault="00B267FC" w:rsidP="006D414F">
      <w:pPr>
        <w:spacing w:after="0" w:line="360" w:lineRule="auto"/>
        <w:jc w:val="right"/>
        <w:rPr>
          <w:rFonts w:ascii="Times New Roman" w:hAnsi="Times New Roman" w:cs="Times New Roman"/>
          <w:sz w:val="28"/>
          <w:szCs w:val="28"/>
          <w:lang w:val="uk-UA"/>
        </w:rPr>
      </w:pPr>
    </w:p>
    <w:p w14:paraId="7F1FA213" w14:textId="77777777" w:rsidR="00B267FC" w:rsidRDefault="00B267FC" w:rsidP="006D414F">
      <w:pPr>
        <w:spacing w:after="0" w:line="360" w:lineRule="auto"/>
        <w:jc w:val="right"/>
        <w:rPr>
          <w:rFonts w:ascii="Times New Roman" w:hAnsi="Times New Roman" w:cs="Times New Roman"/>
          <w:sz w:val="28"/>
          <w:szCs w:val="28"/>
          <w:lang w:val="uk-UA"/>
        </w:rPr>
      </w:pPr>
    </w:p>
    <w:p w14:paraId="7B99BCEB" w14:textId="77777777" w:rsidR="00B267FC" w:rsidRDefault="00B267FC" w:rsidP="006D414F">
      <w:pPr>
        <w:spacing w:after="0" w:line="360" w:lineRule="auto"/>
        <w:jc w:val="right"/>
        <w:rPr>
          <w:rFonts w:ascii="Times New Roman" w:hAnsi="Times New Roman" w:cs="Times New Roman"/>
          <w:sz w:val="28"/>
          <w:szCs w:val="28"/>
          <w:lang w:val="uk-UA"/>
        </w:rPr>
      </w:pPr>
    </w:p>
    <w:p w14:paraId="53F173B0" w14:textId="77777777" w:rsidR="00B267FC" w:rsidRDefault="00B267FC" w:rsidP="006D414F">
      <w:pPr>
        <w:spacing w:after="0" w:line="360" w:lineRule="auto"/>
        <w:jc w:val="right"/>
        <w:rPr>
          <w:rFonts w:ascii="Times New Roman" w:hAnsi="Times New Roman" w:cs="Times New Roman"/>
          <w:sz w:val="28"/>
          <w:szCs w:val="28"/>
          <w:lang w:val="uk-UA"/>
        </w:rPr>
      </w:pPr>
    </w:p>
    <w:p w14:paraId="70F00B90" w14:textId="77777777" w:rsidR="00B267FC" w:rsidRDefault="00B267FC" w:rsidP="006D414F">
      <w:pPr>
        <w:spacing w:after="0" w:line="360" w:lineRule="auto"/>
        <w:jc w:val="right"/>
        <w:rPr>
          <w:rFonts w:ascii="Times New Roman" w:hAnsi="Times New Roman" w:cs="Times New Roman"/>
          <w:sz w:val="28"/>
          <w:szCs w:val="28"/>
          <w:lang w:val="uk-UA"/>
        </w:rPr>
      </w:pPr>
    </w:p>
    <w:p w14:paraId="43F89158" w14:textId="77777777" w:rsidR="00B267FC" w:rsidRDefault="00B267FC" w:rsidP="006D414F">
      <w:pPr>
        <w:spacing w:after="0" w:line="360" w:lineRule="auto"/>
        <w:jc w:val="right"/>
        <w:rPr>
          <w:rFonts w:ascii="Times New Roman" w:hAnsi="Times New Roman" w:cs="Times New Roman"/>
          <w:sz w:val="28"/>
          <w:szCs w:val="28"/>
          <w:lang w:val="uk-UA"/>
        </w:rPr>
      </w:pPr>
    </w:p>
    <w:p w14:paraId="31ECA487" w14:textId="77777777" w:rsidR="00B267FC" w:rsidRDefault="00B267FC" w:rsidP="006D414F">
      <w:pPr>
        <w:spacing w:after="0" w:line="360" w:lineRule="auto"/>
        <w:jc w:val="right"/>
        <w:rPr>
          <w:rFonts w:ascii="Times New Roman" w:hAnsi="Times New Roman" w:cs="Times New Roman"/>
          <w:sz w:val="28"/>
          <w:szCs w:val="28"/>
          <w:lang w:val="uk-UA"/>
        </w:rPr>
      </w:pPr>
    </w:p>
    <w:p w14:paraId="553C4438" w14:textId="77777777" w:rsidR="000B3F5C" w:rsidRDefault="000B3F5C" w:rsidP="006D414F">
      <w:pPr>
        <w:spacing w:after="0" w:line="360" w:lineRule="auto"/>
        <w:jc w:val="right"/>
        <w:rPr>
          <w:rFonts w:ascii="Times New Roman" w:hAnsi="Times New Roman" w:cs="Times New Roman"/>
          <w:sz w:val="28"/>
          <w:szCs w:val="28"/>
          <w:lang w:val="uk-UA"/>
        </w:rPr>
      </w:pPr>
    </w:p>
    <w:p w14:paraId="5E70946D"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Д.4.</w:t>
      </w:r>
    </w:p>
    <w:p w14:paraId="1FFAFB15"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Росії</w:t>
      </w:r>
    </w:p>
    <w:tbl>
      <w:tblPr>
        <w:tblW w:w="5000" w:type="pct"/>
        <w:tblLook w:val="04A0" w:firstRow="1" w:lastRow="0" w:firstColumn="1" w:lastColumn="0" w:noHBand="0" w:noVBand="1"/>
      </w:tblPr>
      <w:tblGrid>
        <w:gridCol w:w="867"/>
        <w:gridCol w:w="1517"/>
        <w:gridCol w:w="3918"/>
        <w:gridCol w:w="2241"/>
        <w:gridCol w:w="1878"/>
      </w:tblGrid>
      <w:tr w:rsidR="00B267FC" w:rsidRPr="00F17F74" w14:paraId="6627182E" w14:textId="77777777" w:rsidTr="00B267FC">
        <w:trPr>
          <w:trHeight w:val="300"/>
        </w:trPr>
        <w:tc>
          <w:tcPr>
            <w:tcW w:w="416"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A7F142A"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Рік</w:t>
            </w:r>
          </w:p>
        </w:tc>
        <w:tc>
          <w:tcPr>
            <w:tcW w:w="728" w:type="pct"/>
            <w:tcBorders>
              <w:top w:val="single" w:sz="4" w:space="0" w:color="auto"/>
              <w:left w:val="nil"/>
              <w:bottom w:val="single" w:sz="4" w:space="0" w:color="auto"/>
              <w:right w:val="single" w:sz="4" w:space="0" w:color="auto"/>
            </w:tcBorders>
            <w:shd w:val="clear" w:color="auto" w:fill="auto"/>
            <w:vAlign w:val="center"/>
            <w:hideMark/>
          </w:tcPr>
          <w:p w14:paraId="783590A8" w14:textId="77777777" w:rsidR="00B267FC" w:rsidRPr="00F17F74" w:rsidRDefault="00B267FC" w:rsidP="006D414F">
            <w:pPr>
              <w:spacing w:after="0" w:line="240" w:lineRule="auto"/>
              <w:jc w:val="center"/>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ВВП, млрд. дол.</w:t>
            </w:r>
          </w:p>
        </w:tc>
        <w:tc>
          <w:tcPr>
            <w:tcW w:w="1880" w:type="pct"/>
            <w:tcBorders>
              <w:top w:val="single" w:sz="4" w:space="0" w:color="auto"/>
              <w:left w:val="nil"/>
              <w:bottom w:val="single" w:sz="4" w:space="0" w:color="auto"/>
              <w:right w:val="single" w:sz="4" w:space="0" w:color="auto"/>
            </w:tcBorders>
            <w:shd w:val="clear" w:color="auto" w:fill="auto"/>
            <w:vAlign w:val="center"/>
            <w:hideMark/>
          </w:tcPr>
          <w:p w14:paraId="39FB718C"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Валове нагромадження капіталу, млрд. дол.</w:t>
            </w:r>
          </w:p>
        </w:tc>
        <w:tc>
          <w:tcPr>
            <w:tcW w:w="1075" w:type="pct"/>
            <w:tcBorders>
              <w:top w:val="single" w:sz="4" w:space="0" w:color="auto"/>
              <w:left w:val="nil"/>
              <w:bottom w:val="single" w:sz="4" w:space="0" w:color="auto"/>
              <w:right w:val="single" w:sz="4" w:space="0" w:color="auto"/>
            </w:tcBorders>
            <w:shd w:val="clear" w:color="auto" w:fill="auto"/>
            <w:vAlign w:val="center"/>
            <w:hideMark/>
          </w:tcPr>
          <w:p w14:paraId="7E3FCCB7"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Чистий притік ПІІ, млрд.</w:t>
            </w:r>
          </w:p>
        </w:tc>
        <w:tc>
          <w:tcPr>
            <w:tcW w:w="901" w:type="pct"/>
            <w:tcBorders>
              <w:top w:val="single" w:sz="4" w:space="0" w:color="auto"/>
              <w:left w:val="nil"/>
              <w:bottom w:val="single" w:sz="4" w:space="0" w:color="auto"/>
              <w:right w:val="single" w:sz="4" w:space="0" w:color="auto"/>
            </w:tcBorders>
            <w:shd w:val="clear" w:color="auto" w:fill="auto"/>
            <w:vAlign w:val="center"/>
            <w:hideMark/>
          </w:tcPr>
          <w:p w14:paraId="709D85E8" w14:textId="77777777" w:rsidR="00B267FC" w:rsidRPr="00E04A06" w:rsidRDefault="00B267FC" w:rsidP="006D414F">
            <w:pPr>
              <w:spacing w:after="0" w:line="240" w:lineRule="auto"/>
              <w:jc w:val="center"/>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Зайнятість млн. чол.</w:t>
            </w:r>
          </w:p>
        </w:tc>
      </w:tr>
      <w:tr w:rsidR="00B267FC" w:rsidRPr="00F17F74" w14:paraId="77D629D2"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04D7832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2002</w:t>
            </w:r>
          </w:p>
        </w:tc>
        <w:tc>
          <w:tcPr>
            <w:tcW w:w="728" w:type="pct"/>
            <w:tcBorders>
              <w:top w:val="nil"/>
              <w:left w:val="nil"/>
              <w:bottom w:val="single" w:sz="4" w:space="0" w:color="auto"/>
              <w:right w:val="single" w:sz="4" w:space="0" w:color="auto"/>
            </w:tcBorders>
            <w:shd w:val="clear" w:color="auto" w:fill="auto"/>
            <w:vAlign w:val="bottom"/>
            <w:hideMark/>
          </w:tcPr>
          <w:p w14:paraId="5ACEBB2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345,11</w:t>
            </w:r>
          </w:p>
        </w:tc>
        <w:tc>
          <w:tcPr>
            <w:tcW w:w="1880" w:type="pct"/>
            <w:tcBorders>
              <w:top w:val="nil"/>
              <w:left w:val="nil"/>
              <w:bottom w:val="single" w:sz="4" w:space="0" w:color="auto"/>
              <w:right w:val="single" w:sz="4" w:space="0" w:color="auto"/>
            </w:tcBorders>
            <w:shd w:val="clear" w:color="auto" w:fill="auto"/>
            <w:vAlign w:val="bottom"/>
            <w:hideMark/>
          </w:tcPr>
          <w:p w14:paraId="47EF383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61,86</w:t>
            </w:r>
          </w:p>
        </w:tc>
        <w:tc>
          <w:tcPr>
            <w:tcW w:w="1075" w:type="pct"/>
            <w:tcBorders>
              <w:top w:val="nil"/>
              <w:left w:val="nil"/>
              <w:bottom w:val="single" w:sz="4" w:space="0" w:color="auto"/>
              <w:right w:val="single" w:sz="4" w:space="0" w:color="auto"/>
            </w:tcBorders>
            <w:shd w:val="clear" w:color="auto" w:fill="auto"/>
            <w:vAlign w:val="bottom"/>
            <w:hideMark/>
          </w:tcPr>
          <w:p w14:paraId="3F4C566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3,47</w:t>
            </w:r>
          </w:p>
        </w:tc>
        <w:tc>
          <w:tcPr>
            <w:tcW w:w="901" w:type="pct"/>
            <w:tcBorders>
              <w:top w:val="nil"/>
              <w:left w:val="nil"/>
              <w:bottom w:val="single" w:sz="4" w:space="0" w:color="auto"/>
              <w:right w:val="single" w:sz="4" w:space="0" w:color="auto"/>
            </w:tcBorders>
            <w:shd w:val="clear" w:color="auto" w:fill="auto"/>
            <w:vAlign w:val="bottom"/>
            <w:hideMark/>
          </w:tcPr>
          <w:p w14:paraId="6E9C28CD"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66,69</w:t>
            </w:r>
          </w:p>
        </w:tc>
      </w:tr>
      <w:tr w:rsidR="00B267FC" w:rsidRPr="00F17F74" w14:paraId="612DA76A"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6E0F461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2003</w:t>
            </w:r>
          </w:p>
        </w:tc>
        <w:tc>
          <w:tcPr>
            <w:tcW w:w="728" w:type="pct"/>
            <w:tcBorders>
              <w:top w:val="nil"/>
              <w:left w:val="nil"/>
              <w:bottom w:val="single" w:sz="4" w:space="0" w:color="auto"/>
              <w:right w:val="single" w:sz="4" w:space="0" w:color="auto"/>
            </w:tcBorders>
            <w:shd w:val="clear" w:color="auto" w:fill="auto"/>
            <w:vAlign w:val="bottom"/>
            <w:hideMark/>
          </w:tcPr>
          <w:p w14:paraId="5B01A4DE"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430,35</w:t>
            </w:r>
          </w:p>
        </w:tc>
        <w:tc>
          <w:tcPr>
            <w:tcW w:w="1880" w:type="pct"/>
            <w:tcBorders>
              <w:top w:val="nil"/>
              <w:left w:val="nil"/>
              <w:bottom w:val="single" w:sz="4" w:space="0" w:color="auto"/>
              <w:right w:val="single" w:sz="4" w:space="0" w:color="auto"/>
            </w:tcBorders>
            <w:shd w:val="clear" w:color="auto" w:fill="auto"/>
            <w:vAlign w:val="bottom"/>
            <w:hideMark/>
          </w:tcPr>
          <w:p w14:paraId="691ECCD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79,25</w:t>
            </w:r>
          </w:p>
        </w:tc>
        <w:tc>
          <w:tcPr>
            <w:tcW w:w="1075" w:type="pct"/>
            <w:tcBorders>
              <w:top w:val="nil"/>
              <w:left w:val="nil"/>
              <w:bottom w:val="single" w:sz="4" w:space="0" w:color="auto"/>
              <w:right w:val="single" w:sz="4" w:space="0" w:color="auto"/>
            </w:tcBorders>
            <w:shd w:val="clear" w:color="auto" w:fill="auto"/>
            <w:vAlign w:val="bottom"/>
            <w:hideMark/>
          </w:tcPr>
          <w:p w14:paraId="5DA6098F"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7,93</w:t>
            </w:r>
          </w:p>
        </w:tc>
        <w:tc>
          <w:tcPr>
            <w:tcW w:w="901" w:type="pct"/>
            <w:tcBorders>
              <w:top w:val="nil"/>
              <w:left w:val="nil"/>
              <w:bottom w:val="single" w:sz="4" w:space="0" w:color="auto"/>
              <w:right w:val="single" w:sz="4" w:space="0" w:color="auto"/>
            </w:tcBorders>
            <w:shd w:val="clear" w:color="auto" w:fill="auto"/>
            <w:vAlign w:val="bottom"/>
            <w:hideMark/>
          </w:tcPr>
          <w:p w14:paraId="45C99388"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67,86</w:t>
            </w:r>
          </w:p>
        </w:tc>
      </w:tr>
      <w:tr w:rsidR="00B267FC" w:rsidRPr="00F17F74" w14:paraId="686DDB21"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2F7C73A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2004</w:t>
            </w:r>
          </w:p>
        </w:tc>
        <w:tc>
          <w:tcPr>
            <w:tcW w:w="728" w:type="pct"/>
            <w:tcBorders>
              <w:top w:val="nil"/>
              <w:left w:val="nil"/>
              <w:bottom w:val="single" w:sz="4" w:space="0" w:color="auto"/>
              <w:right w:val="single" w:sz="4" w:space="0" w:color="auto"/>
            </w:tcBorders>
            <w:shd w:val="clear" w:color="auto" w:fill="auto"/>
            <w:vAlign w:val="bottom"/>
            <w:hideMark/>
          </w:tcPr>
          <w:p w14:paraId="546CFDC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591,02</w:t>
            </w:r>
          </w:p>
        </w:tc>
        <w:tc>
          <w:tcPr>
            <w:tcW w:w="1880" w:type="pct"/>
            <w:tcBorders>
              <w:top w:val="nil"/>
              <w:left w:val="nil"/>
              <w:bottom w:val="single" w:sz="4" w:space="0" w:color="auto"/>
              <w:right w:val="single" w:sz="4" w:space="0" w:color="auto"/>
            </w:tcBorders>
            <w:shd w:val="clear" w:color="auto" w:fill="auto"/>
            <w:vAlign w:val="bottom"/>
            <w:hideMark/>
          </w:tcPr>
          <w:p w14:paraId="74513CD2"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108,66</w:t>
            </w:r>
          </w:p>
        </w:tc>
        <w:tc>
          <w:tcPr>
            <w:tcW w:w="1075" w:type="pct"/>
            <w:tcBorders>
              <w:top w:val="nil"/>
              <w:left w:val="nil"/>
              <w:bottom w:val="single" w:sz="4" w:space="0" w:color="auto"/>
              <w:right w:val="single" w:sz="4" w:space="0" w:color="auto"/>
            </w:tcBorders>
            <w:shd w:val="clear" w:color="auto" w:fill="auto"/>
            <w:vAlign w:val="bottom"/>
            <w:hideMark/>
          </w:tcPr>
          <w:p w14:paraId="6B97299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15,40</w:t>
            </w:r>
          </w:p>
        </w:tc>
        <w:tc>
          <w:tcPr>
            <w:tcW w:w="901" w:type="pct"/>
            <w:tcBorders>
              <w:top w:val="nil"/>
              <w:left w:val="nil"/>
              <w:bottom w:val="single" w:sz="4" w:space="0" w:color="auto"/>
              <w:right w:val="single" w:sz="4" w:space="0" w:color="auto"/>
            </w:tcBorders>
            <w:shd w:val="clear" w:color="auto" w:fill="auto"/>
            <w:vAlign w:val="bottom"/>
            <w:hideMark/>
          </w:tcPr>
          <w:p w14:paraId="212375E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68,94</w:t>
            </w:r>
          </w:p>
        </w:tc>
      </w:tr>
      <w:tr w:rsidR="00B267FC" w:rsidRPr="00F17F74" w14:paraId="1C93A68E"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597C692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2005</w:t>
            </w:r>
          </w:p>
        </w:tc>
        <w:tc>
          <w:tcPr>
            <w:tcW w:w="728" w:type="pct"/>
            <w:tcBorders>
              <w:top w:val="nil"/>
              <w:left w:val="nil"/>
              <w:bottom w:val="single" w:sz="4" w:space="0" w:color="auto"/>
              <w:right w:val="single" w:sz="4" w:space="0" w:color="auto"/>
            </w:tcBorders>
            <w:shd w:val="clear" w:color="auto" w:fill="auto"/>
            <w:vAlign w:val="bottom"/>
            <w:hideMark/>
          </w:tcPr>
          <w:p w14:paraId="14DA4FFD"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764,02</w:t>
            </w:r>
          </w:p>
        </w:tc>
        <w:tc>
          <w:tcPr>
            <w:tcW w:w="1880" w:type="pct"/>
            <w:tcBorders>
              <w:top w:val="nil"/>
              <w:left w:val="nil"/>
              <w:bottom w:val="single" w:sz="4" w:space="0" w:color="auto"/>
              <w:right w:val="single" w:sz="4" w:space="0" w:color="auto"/>
            </w:tcBorders>
            <w:shd w:val="clear" w:color="auto" w:fill="auto"/>
            <w:vAlign w:val="bottom"/>
            <w:hideMark/>
          </w:tcPr>
          <w:p w14:paraId="163B6272"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135,65</w:t>
            </w:r>
          </w:p>
        </w:tc>
        <w:tc>
          <w:tcPr>
            <w:tcW w:w="1075" w:type="pct"/>
            <w:tcBorders>
              <w:top w:val="nil"/>
              <w:left w:val="nil"/>
              <w:bottom w:val="single" w:sz="4" w:space="0" w:color="auto"/>
              <w:right w:val="single" w:sz="4" w:space="0" w:color="auto"/>
            </w:tcBorders>
            <w:shd w:val="clear" w:color="auto" w:fill="auto"/>
            <w:vAlign w:val="bottom"/>
            <w:hideMark/>
          </w:tcPr>
          <w:p w14:paraId="7F3C787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15,51</w:t>
            </w:r>
          </w:p>
        </w:tc>
        <w:tc>
          <w:tcPr>
            <w:tcW w:w="901" w:type="pct"/>
            <w:tcBorders>
              <w:top w:val="nil"/>
              <w:left w:val="nil"/>
              <w:bottom w:val="single" w:sz="4" w:space="0" w:color="auto"/>
              <w:right w:val="single" w:sz="4" w:space="0" w:color="auto"/>
            </w:tcBorders>
            <w:shd w:val="clear" w:color="auto" w:fill="auto"/>
            <w:vAlign w:val="bottom"/>
            <w:hideMark/>
          </w:tcPr>
          <w:p w14:paraId="4DE67141"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70,01</w:t>
            </w:r>
          </w:p>
        </w:tc>
      </w:tr>
      <w:tr w:rsidR="00B267FC" w:rsidRPr="00F17F74" w14:paraId="42655BE6"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6769443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2006</w:t>
            </w:r>
          </w:p>
        </w:tc>
        <w:tc>
          <w:tcPr>
            <w:tcW w:w="728" w:type="pct"/>
            <w:tcBorders>
              <w:top w:val="nil"/>
              <w:left w:val="nil"/>
              <w:bottom w:val="single" w:sz="4" w:space="0" w:color="auto"/>
              <w:right w:val="single" w:sz="4" w:space="0" w:color="auto"/>
            </w:tcBorders>
            <w:shd w:val="clear" w:color="auto" w:fill="auto"/>
            <w:vAlign w:val="bottom"/>
            <w:hideMark/>
          </w:tcPr>
          <w:p w14:paraId="4C69E4E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989,93</w:t>
            </w:r>
          </w:p>
        </w:tc>
        <w:tc>
          <w:tcPr>
            <w:tcW w:w="1880" w:type="pct"/>
            <w:tcBorders>
              <w:top w:val="nil"/>
              <w:left w:val="nil"/>
              <w:bottom w:val="single" w:sz="4" w:space="0" w:color="auto"/>
              <w:right w:val="single" w:sz="4" w:space="0" w:color="auto"/>
            </w:tcBorders>
            <w:shd w:val="clear" w:color="auto" w:fill="auto"/>
            <w:vAlign w:val="bottom"/>
            <w:hideMark/>
          </w:tcPr>
          <w:p w14:paraId="157ED78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183,17</w:t>
            </w:r>
          </w:p>
        </w:tc>
        <w:tc>
          <w:tcPr>
            <w:tcW w:w="1075" w:type="pct"/>
            <w:tcBorders>
              <w:top w:val="nil"/>
              <w:left w:val="nil"/>
              <w:bottom w:val="single" w:sz="4" w:space="0" w:color="auto"/>
              <w:right w:val="single" w:sz="4" w:space="0" w:color="auto"/>
            </w:tcBorders>
            <w:shd w:val="clear" w:color="auto" w:fill="auto"/>
            <w:vAlign w:val="bottom"/>
            <w:hideMark/>
          </w:tcPr>
          <w:p w14:paraId="3E1FCBB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37,59</w:t>
            </w:r>
          </w:p>
        </w:tc>
        <w:tc>
          <w:tcPr>
            <w:tcW w:w="901" w:type="pct"/>
            <w:tcBorders>
              <w:top w:val="nil"/>
              <w:left w:val="nil"/>
              <w:bottom w:val="single" w:sz="4" w:space="0" w:color="auto"/>
              <w:right w:val="single" w:sz="4" w:space="0" w:color="auto"/>
            </w:tcBorders>
            <w:shd w:val="clear" w:color="auto" w:fill="auto"/>
            <w:vAlign w:val="bottom"/>
            <w:hideMark/>
          </w:tcPr>
          <w:p w14:paraId="64D7B5C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70,21</w:t>
            </w:r>
          </w:p>
        </w:tc>
      </w:tr>
      <w:tr w:rsidR="00B267FC" w:rsidRPr="00F17F74" w14:paraId="466E8CE9"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458360C5"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2007</w:t>
            </w:r>
          </w:p>
        </w:tc>
        <w:tc>
          <w:tcPr>
            <w:tcW w:w="728" w:type="pct"/>
            <w:tcBorders>
              <w:top w:val="nil"/>
              <w:left w:val="nil"/>
              <w:bottom w:val="single" w:sz="4" w:space="0" w:color="auto"/>
              <w:right w:val="single" w:sz="4" w:space="0" w:color="auto"/>
            </w:tcBorders>
            <w:shd w:val="clear" w:color="auto" w:fill="auto"/>
            <w:vAlign w:val="bottom"/>
            <w:hideMark/>
          </w:tcPr>
          <w:p w14:paraId="5C2433B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1299,71</w:t>
            </w:r>
          </w:p>
        </w:tc>
        <w:tc>
          <w:tcPr>
            <w:tcW w:w="1880" w:type="pct"/>
            <w:tcBorders>
              <w:top w:val="nil"/>
              <w:left w:val="nil"/>
              <w:bottom w:val="single" w:sz="4" w:space="0" w:color="auto"/>
              <w:right w:val="single" w:sz="4" w:space="0" w:color="auto"/>
            </w:tcBorders>
            <w:shd w:val="clear" w:color="auto" w:fill="auto"/>
            <w:vAlign w:val="bottom"/>
            <w:hideMark/>
          </w:tcPr>
          <w:p w14:paraId="73E0DEA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272,88</w:t>
            </w:r>
          </w:p>
        </w:tc>
        <w:tc>
          <w:tcPr>
            <w:tcW w:w="1075" w:type="pct"/>
            <w:tcBorders>
              <w:top w:val="nil"/>
              <w:left w:val="nil"/>
              <w:bottom w:val="single" w:sz="4" w:space="0" w:color="auto"/>
              <w:right w:val="single" w:sz="4" w:space="0" w:color="auto"/>
            </w:tcBorders>
            <w:shd w:val="clear" w:color="auto" w:fill="auto"/>
            <w:vAlign w:val="bottom"/>
            <w:hideMark/>
          </w:tcPr>
          <w:p w14:paraId="14C9969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55,87</w:t>
            </w:r>
          </w:p>
        </w:tc>
        <w:tc>
          <w:tcPr>
            <w:tcW w:w="901" w:type="pct"/>
            <w:tcBorders>
              <w:top w:val="nil"/>
              <w:left w:val="nil"/>
              <w:bottom w:val="single" w:sz="4" w:space="0" w:color="auto"/>
              <w:right w:val="single" w:sz="4" w:space="0" w:color="auto"/>
            </w:tcBorders>
            <w:shd w:val="clear" w:color="auto" w:fill="auto"/>
            <w:vAlign w:val="bottom"/>
            <w:hideMark/>
          </w:tcPr>
          <w:p w14:paraId="14A2D91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72,09</w:t>
            </w:r>
          </w:p>
        </w:tc>
      </w:tr>
      <w:tr w:rsidR="00B267FC" w:rsidRPr="00F17F74" w14:paraId="637CDE59"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1A20ACC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2008</w:t>
            </w:r>
          </w:p>
        </w:tc>
        <w:tc>
          <w:tcPr>
            <w:tcW w:w="728" w:type="pct"/>
            <w:tcBorders>
              <w:top w:val="nil"/>
              <w:left w:val="nil"/>
              <w:bottom w:val="single" w:sz="4" w:space="0" w:color="auto"/>
              <w:right w:val="single" w:sz="4" w:space="0" w:color="auto"/>
            </w:tcBorders>
            <w:shd w:val="clear" w:color="auto" w:fill="auto"/>
            <w:vAlign w:val="bottom"/>
            <w:hideMark/>
          </w:tcPr>
          <w:p w14:paraId="7290F182"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1660,85</w:t>
            </w:r>
          </w:p>
        </w:tc>
        <w:tc>
          <w:tcPr>
            <w:tcW w:w="1880" w:type="pct"/>
            <w:tcBorders>
              <w:top w:val="nil"/>
              <w:left w:val="nil"/>
              <w:bottom w:val="single" w:sz="4" w:space="0" w:color="auto"/>
              <w:right w:val="single" w:sz="4" w:space="0" w:color="auto"/>
            </w:tcBorders>
            <w:shd w:val="clear" w:color="auto" w:fill="auto"/>
            <w:vAlign w:val="bottom"/>
            <w:hideMark/>
          </w:tcPr>
          <w:p w14:paraId="3D8DF04D"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370,21</w:t>
            </w:r>
          </w:p>
        </w:tc>
        <w:tc>
          <w:tcPr>
            <w:tcW w:w="1075" w:type="pct"/>
            <w:tcBorders>
              <w:top w:val="nil"/>
              <w:left w:val="nil"/>
              <w:bottom w:val="single" w:sz="4" w:space="0" w:color="auto"/>
              <w:right w:val="single" w:sz="4" w:space="0" w:color="auto"/>
            </w:tcBorders>
            <w:shd w:val="clear" w:color="auto" w:fill="auto"/>
            <w:vAlign w:val="bottom"/>
            <w:hideMark/>
          </w:tcPr>
          <w:p w14:paraId="09489F5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74,78</w:t>
            </w:r>
          </w:p>
        </w:tc>
        <w:tc>
          <w:tcPr>
            <w:tcW w:w="901" w:type="pct"/>
            <w:tcBorders>
              <w:top w:val="nil"/>
              <w:left w:val="nil"/>
              <w:bottom w:val="single" w:sz="4" w:space="0" w:color="auto"/>
              <w:right w:val="single" w:sz="4" w:space="0" w:color="auto"/>
            </w:tcBorders>
            <w:shd w:val="clear" w:color="auto" w:fill="auto"/>
            <w:vAlign w:val="bottom"/>
            <w:hideMark/>
          </w:tcPr>
          <w:p w14:paraId="42161051"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72,29</w:t>
            </w:r>
          </w:p>
        </w:tc>
      </w:tr>
      <w:tr w:rsidR="00B267FC" w:rsidRPr="00F17F74" w14:paraId="3C99771A"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486ADDE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2009</w:t>
            </w:r>
          </w:p>
        </w:tc>
        <w:tc>
          <w:tcPr>
            <w:tcW w:w="728" w:type="pct"/>
            <w:tcBorders>
              <w:top w:val="nil"/>
              <w:left w:val="nil"/>
              <w:bottom w:val="single" w:sz="4" w:space="0" w:color="auto"/>
              <w:right w:val="single" w:sz="4" w:space="0" w:color="auto"/>
            </w:tcBorders>
            <w:shd w:val="clear" w:color="auto" w:fill="auto"/>
            <w:vAlign w:val="bottom"/>
            <w:hideMark/>
          </w:tcPr>
          <w:p w14:paraId="46CF3A5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1222,64</w:t>
            </w:r>
          </w:p>
        </w:tc>
        <w:tc>
          <w:tcPr>
            <w:tcW w:w="1880" w:type="pct"/>
            <w:tcBorders>
              <w:top w:val="nil"/>
              <w:left w:val="nil"/>
              <w:bottom w:val="single" w:sz="4" w:space="0" w:color="auto"/>
              <w:right w:val="single" w:sz="4" w:space="0" w:color="auto"/>
            </w:tcBorders>
            <w:shd w:val="clear" w:color="auto" w:fill="auto"/>
            <w:vAlign w:val="bottom"/>
            <w:hideMark/>
          </w:tcPr>
          <w:p w14:paraId="16FDCC29"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268,92</w:t>
            </w:r>
          </w:p>
        </w:tc>
        <w:tc>
          <w:tcPr>
            <w:tcW w:w="1075" w:type="pct"/>
            <w:tcBorders>
              <w:top w:val="nil"/>
              <w:left w:val="nil"/>
              <w:bottom w:val="single" w:sz="4" w:space="0" w:color="auto"/>
              <w:right w:val="single" w:sz="4" w:space="0" w:color="auto"/>
            </w:tcBorders>
            <w:shd w:val="clear" w:color="auto" w:fill="auto"/>
            <w:vAlign w:val="bottom"/>
            <w:hideMark/>
          </w:tcPr>
          <w:p w14:paraId="218E0F59"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36,58</w:t>
            </w:r>
          </w:p>
        </w:tc>
        <w:tc>
          <w:tcPr>
            <w:tcW w:w="901" w:type="pct"/>
            <w:tcBorders>
              <w:top w:val="nil"/>
              <w:left w:val="nil"/>
              <w:bottom w:val="single" w:sz="4" w:space="0" w:color="auto"/>
              <w:right w:val="single" w:sz="4" w:space="0" w:color="auto"/>
            </w:tcBorders>
            <w:shd w:val="clear" w:color="auto" w:fill="auto"/>
            <w:vAlign w:val="bottom"/>
            <w:hideMark/>
          </w:tcPr>
          <w:p w14:paraId="61EF83A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70,55</w:t>
            </w:r>
          </w:p>
        </w:tc>
      </w:tr>
      <w:tr w:rsidR="00B267FC" w:rsidRPr="00F17F74" w14:paraId="072BC364"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667B027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2010</w:t>
            </w:r>
          </w:p>
        </w:tc>
        <w:tc>
          <w:tcPr>
            <w:tcW w:w="728" w:type="pct"/>
            <w:tcBorders>
              <w:top w:val="nil"/>
              <w:left w:val="nil"/>
              <w:bottom w:val="single" w:sz="4" w:space="0" w:color="auto"/>
              <w:right w:val="single" w:sz="4" w:space="0" w:color="auto"/>
            </w:tcBorders>
            <w:shd w:val="clear" w:color="auto" w:fill="auto"/>
            <w:vAlign w:val="bottom"/>
            <w:hideMark/>
          </w:tcPr>
          <w:p w14:paraId="1819E619"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1524,92</w:t>
            </w:r>
          </w:p>
        </w:tc>
        <w:tc>
          <w:tcPr>
            <w:tcW w:w="1880" w:type="pct"/>
            <w:tcBorders>
              <w:top w:val="nil"/>
              <w:left w:val="nil"/>
              <w:bottom w:val="single" w:sz="4" w:space="0" w:color="auto"/>
              <w:right w:val="single" w:sz="4" w:space="0" w:color="auto"/>
            </w:tcBorders>
            <w:shd w:val="clear" w:color="auto" w:fill="auto"/>
            <w:vAlign w:val="bottom"/>
            <w:hideMark/>
          </w:tcPr>
          <w:p w14:paraId="349D0B4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329,77</w:t>
            </w:r>
          </w:p>
        </w:tc>
        <w:tc>
          <w:tcPr>
            <w:tcW w:w="1075" w:type="pct"/>
            <w:tcBorders>
              <w:top w:val="nil"/>
              <w:left w:val="nil"/>
              <w:bottom w:val="single" w:sz="4" w:space="0" w:color="auto"/>
              <w:right w:val="single" w:sz="4" w:space="0" w:color="auto"/>
            </w:tcBorders>
            <w:shd w:val="clear" w:color="auto" w:fill="auto"/>
            <w:vAlign w:val="bottom"/>
            <w:hideMark/>
          </w:tcPr>
          <w:p w14:paraId="07C64D22"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43,17</w:t>
            </w:r>
          </w:p>
        </w:tc>
        <w:tc>
          <w:tcPr>
            <w:tcW w:w="901" w:type="pct"/>
            <w:tcBorders>
              <w:top w:val="nil"/>
              <w:left w:val="nil"/>
              <w:bottom w:val="single" w:sz="4" w:space="0" w:color="auto"/>
              <w:right w:val="single" w:sz="4" w:space="0" w:color="auto"/>
            </w:tcBorders>
            <w:shd w:val="clear" w:color="auto" w:fill="auto"/>
            <w:vAlign w:val="bottom"/>
            <w:hideMark/>
          </w:tcPr>
          <w:p w14:paraId="5D89B68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71,00</w:t>
            </w:r>
          </w:p>
        </w:tc>
      </w:tr>
      <w:tr w:rsidR="00B267FC" w:rsidRPr="00F17F74" w14:paraId="690086B2"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34F39A3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2011</w:t>
            </w:r>
          </w:p>
        </w:tc>
        <w:tc>
          <w:tcPr>
            <w:tcW w:w="728" w:type="pct"/>
            <w:tcBorders>
              <w:top w:val="nil"/>
              <w:left w:val="nil"/>
              <w:bottom w:val="single" w:sz="4" w:space="0" w:color="auto"/>
              <w:right w:val="single" w:sz="4" w:space="0" w:color="auto"/>
            </w:tcBorders>
            <w:shd w:val="clear" w:color="auto" w:fill="auto"/>
            <w:vAlign w:val="bottom"/>
            <w:hideMark/>
          </w:tcPr>
          <w:p w14:paraId="006FDD0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2031,77</w:t>
            </w:r>
          </w:p>
        </w:tc>
        <w:tc>
          <w:tcPr>
            <w:tcW w:w="1880" w:type="pct"/>
            <w:tcBorders>
              <w:top w:val="nil"/>
              <w:left w:val="nil"/>
              <w:bottom w:val="single" w:sz="4" w:space="0" w:color="auto"/>
              <w:right w:val="single" w:sz="4" w:space="0" w:color="auto"/>
            </w:tcBorders>
            <w:shd w:val="clear" w:color="auto" w:fill="auto"/>
            <w:vAlign w:val="bottom"/>
            <w:hideMark/>
          </w:tcPr>
          <w:p w14:paraId="5E7E9C4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406,23</w:t>
            </w:r>
          </w:p>
        </w:tc>
        <w:tc>
          <w:tcPr>
            <w:tcW w:w="1075" w:type="pct"/>
            <w:tcBorders>
              <w:top w:val="nil"/>
              <w:left w:val="nil"/>
              <w:bottom w:val="single" w:sz="4" w:space="0" w:color="auto"/>
              <w:right w:val="single" w:sz="4" w:space="0" w:color="auto"/>
            </w:tcBorders>
            <w:shd w:val="clear" w:color="auto" w:fill="auto"/>
            <w:vAlign w:val="bottom"/>
            <w:hideMark/>
          </w:tcPr>
          <w:p w14:paraId="3A3EF224"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55,08</w:t>
            </w:r>
          </w:p>
        </w:tc>
        <w:tc>
          <w:tcPr>
            <w:tcW w:w="901" w:type="pct"/>
            <w:tcBorders>
              <w:top w:val="nil"/>
              <w:left w:val="nil"/>
              <w:bottom w:val="single" w:sz="4" w:space="0" w:color="auto"/>
              <w:right w:val="single" w:sz="4" w:space="0" w:color="auto"/>
            </w:tcBorders>
            <w:shd w:val="clear" w:color="auto" w:fill="auto"/>
            <w:vAlign w:val="bottom"/>
            <w:hideMark/>
          </w:tcPr>
          <w:p w14:paraId="1BDC2EEA"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71,96</w:t>
            </w:r>
          </w:p>
        </w:tc>
      </w:tr>
      <w:tr w:rsidR="00B267FC" w:rsidRPr="00F17F74" w14:paraId="2106179C"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543C43A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2012</w:t>
            </w:r>
          </w:p>
        </w:tc>
        <w:tc>
          <w:tcPr>
            <w:tcW w:w="728" w:type="pct"/>
            <w:tcBorders>
              <w:top w:val="nil"/>
              <w:left w:val="nil"/>
              <w:bottom w:val="single" w:sz="4" w:space="0" w:color="auto"/>
              <w:right w:val="single" w:sz="4" w:space="0" w:color="auto"/>
            </w:tcBorders>
            <w:shd w:val="clear" w:color="auto" w:fill="auto"/>
            <w:vAlign w:val="bottom"/>
            <w:hideMark/>
          </w:tcPr>
          <w:p w14:paraId="26FBB06A"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2170,15</w:t>
            </w:r>
          </w:p>
        </w:tc>
        <w:tc>
          <w:tcPr>
            <w:tcW w:w="1880" w:type="pct"/>
            <w:tcBorders>
              <w:top w:val="nil"/>
              <w:left w:val="nil"/>
              <w:bottom w:val="single" w:sz="4" w:space="0" w:color="auto"/>
              <w:right w:val="single" w:sz="4" w:space="0" w:color="auto"/>
            </w:tcBorders>
            <w:shd w:val="clear" w:color="auto" w:fill="auto"/>
            <w:vAlign w:val="bottom"/>
            <w:hideMark/>
          </w:tcPr>
          <w:p w14:paraId="20AB911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438,46</w:t>
            </w:r>
          </w:p>
        </w:tc>
        <w:tc>
          <w:tcPr>
            <w:tcW w:w="1075" w:type="pct"/>
            <w:tcBorders>
              <w:top w:val="nil"/>
              <w:left w:val="nil"/>
              <w:bottom w:val="single" w:sz="4" w:space="0" w:color="auto"/>
              <w:right w:val="single" w:sz="4" w:space="0" w:color="auto"/>
            </w:tcBorders>
            <w:shd w:val="clear" w:color="auto" w:fill="auto"/>
            <w:vAlign w:val="bottom"/>
            <w:hideMark/>
          </w:tcPr>
          <w:p w14:paraId="70E95313"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50,59</w:t>
            </w:r>
          </w:p>
        </w:tc>
        <w:tc>
          <w:tcPr>
            <w:tcW w:w="901" w:type="pct"/>
            <w:tcBorders>
              <w:top w:val="nil"/>
              <w:left w:val="nil"/>
              <w:bottom w:val="single" w:sz="4" w:space="0" w:color="auto"/>
              <w:right w:val="single" w:sz="4" w:space="0" w:color="auto"/>
            </w:tcBorders>
            <w:shd w:val="clear" w:color="auto" w:fill="auto"/>
            <w:vAlign w:val="bottom"/>
            <w:hideMark/>
          </w:tcPr>
          <w:p w14:paraId="4225038D"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72,67</w:t>
            </w:r>
          </w:p>
        </w:tc>
      </w:tr>
      <w:tr w:rsidR="00B267FC" w:rsidRPr="00F17F74" w14:paraId="48D853AC"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01C477E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2013</w:t>
            </w:r>
          </w:p>
        </w:tc>
        <w:tc>
          <w:tcPr>
            <w:tcW w:w="728" w:type="pct"/>
            <w:tcBorders>
              <w:top w:val="nil"/>
              <w:left w:val="nil"/>
              <w:bottom w:val="single" w:sz="4" w:space="0" w:color="auto"/>
              <w:right w:val="single" w:sz="4" w:space="0" w:color="auto"/>
            </w:tcBorders>
            <w:shd w:val="clear" w:color="auto" w:fill="auto"/>
            <w:vAlign w:val="bottom"/>
            <w:hideMark/>
          </w:tcPr>
          <w:p w14:paraId="69392758"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2230,63</w:t>
            </w:r>
          </w:p>
        </w:tc>
        <w:tc>
          <w:tcPr>
            <w:tcW w:w="1880" w:type="pct"/>
            <w:tcBorders>
              <w:top w:val="nil"/>
              <w:left w:val="nil"/>
              <w:bottom w:val="single" w:sz="4" w:space="0" w:color="auto"/>
              <w:right w:val="single" w:sz="4" w:space="0" w:color="auto"/>
            </w:tcBorders>
            <w:shd w:val="clear" w:color="auto" w:fill="auto"/>
            <w:vAlign w:val="bottom"/>
            <w:hideMark/>
          </w:tcPr>
          <w:p w14:paraId="50A744E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450,94</w:t>
            </w:r>
          </w:p>
        </w:tc>
        <w:tc>
          <w:tcPr>
            <w:tcW w:w="1075" w:type="pct"/>
            <w:tcBorders>
              <w:top w:val="nil"/>
              <w:left w:val="nil"/>
              <w:bottom w:val="single" w:sz="4" w:space="0" w:color="auto"/>
              <w:right w:val="single" w:sz="4" w:space="0" w:color="auto"/>
            </w:tcBorders>
            <w:shd w:val="clear" w:color="auto" w:fill="auto"/>
            <w:vAlign w:val="bottom"/>
            <w:hideMark/>
          </w:tcPr>
          <w:p w14:paraId="3C0BD612"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69,22</w:t>
            </w:r>
          </w:p>
        </w:tc>
        <w:tc>
          <w:tcPr>
            <w:tcW w:w="901" w:type="pct"/>
            <w:tcBorders>
              <w:top w:val="nil"/>
              <w:left w:val="nil"/>
              <w:bottom w:val="single" w:sz="4" w:space="0" w:color="auto"/>
              <w:right w:val="single" w:sz="4" w:space="0" w:color="auto"/>
            </w:tcBorders>
            <w:shd w:val="clear" w:color="auto" w:fill="auto"/>
            <w:vAlign w:val="bottom"/>
            <w:hideMark/>
          </w:tcPr>
          <w:p w14:paraId="2D203D31"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72,66</w:t>
            </w:r>
          </w:p>
        </w:tc>
      </w:tr>
      <w:tr w:rsidR="00B267FC" w:rsidRPr="00F17F74" w14:paraId="234913A4"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2E0EC34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2014</w:t>
            </w:r>
          </w:p>
        </w:tc>
        <w:tc>
          <w:tcPr>
            <w:tcW w:w="728" w:type="pct"/>
            <w:tcBorders>
              <w:top w:val="nil"/>
              <w:left w:val="nil"/>
              <w:bottom w:val="single" w:sz="4" w:space="0" w:color="auto"/>
              <w:right w:val="single" w:sz="4" w:space="0" w:color="auto"/>
            </w:tcBorders>
            <w:shd w:val="clear" w:color="auto" w:fill="auto"/>
            <w:vAlign w:val="bottom"/>
            <w:hideMark/>
          </w:tcPr>
          <w:p w14:paraId="076653D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2030,97</w:t>
            </w:r>
          </w:p>
        </w:tc>
        <w:tc>
          <w:tcPr>
            <w:tcW w:w="1880" w:type="pct"/>
            <w:tcBorders>
              <w:top w:val="nil"/>
              <w:left w:val="nil"/>
              <w:bottom w:val="single" w:sz="4" w:space="0" w:color="auto"/>
              <w:right w:val="single" w:sz="4" w:space="0" w:color="auto"/>
            </w:tcBorders>
            <w:shd w:val="clear" w:color="auto" w:fill="auto"/>
            <w:vAlign w:val="bottom"/>
            <w:hideMark/>
          </w:tcPr>
          <w:p w14:paraId="7BA9FDF1"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433,87</w:t>
            </w:r>
          </w:p>
        </w:tc>
        <w:tc>
          <w:tcPr>
            <w:tcW w:w="1075" w:type="pct"/>
            <w:tcBorders>
              <w:top w:val="nil"/>
              <w:left w:val="nil"/>
              <w:bottom w:val="single" w:sz="4" w:space="0" w:color="auto"/>
              <w:right w:val="single" w:sz="4" w:space="0" w:color="auto"/>
            </w:tcBorders>
            <w:shd w:val="clear" w:color="auto" w:fill="auto"/>
            <w:vAlign w:val="bottom"/>
            <w:hideMark/>
          </w:tcPr>
          <w:p w14:paraId="43800D46"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22,03</w:t>
            </w:r>
          </w:p>
        </w:tc>
        <w:tc>
          <w:tcPr>
            <w:tcW w:w="901" w:type="pct"/>
            <w:tcBorders>
              <w:top w:val="nil"/>
              <w:left w:val="nil"/>
              <w:bottom w:val="single" w:sz="4" w:space="0" w:color="auto"/>
              <w:right w:val="single" w:sz="4" w:space="0" w:color="auto"/>
            </w:tcBorders>
            <w:shd w:val="clear" w:color="auto" w:fill="auto"/>
            <w:vAlign w:val="bottom"/>
            <w:hideMark/>
          </w:tcPr>
          <w:p w14:paraId="228A00B0"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72,84</w:t>
            </w:r>
          </w:p>
        </w:tc>
      </w:tr>
      <w:tr w:rsidR="00B267FC" w:rsidRPr="00F17F74" w14:paraId="7D0C4E22" w14:textId="77777777" w:rsidTr="00B267FC">
        <w:trPr>
          <w:trHeight w:val="300"/>
        </w:trPr>
        <w:tc>
          <w:tcPr>
            <w:tcW w:w="416" w:type="pct"/>
            <w:tcBorders>
              <w:top w:val="nil"/>
              <w:left w:val="single" w:sz="4" w:space="0" w:color="auto"/>
              <w:bottom w:val="single" w:sz="4" w:space="0" w:color="auto"/>
              <w:right w:val="single" w:sz="4" w:space="0" w:color="auto"/>
            </w:tcBorders>
            <w:shd w:val="clear" w:color="auto" w:fill="auto"/>
            <w:vAlign w:val="bottom"/>
            <w:hideMark/>
          </w:tcPr>
          <w:p w14:paraId="45833ACB"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2015</w:t>
            </w:r>
          </w:p>
        </w:tc>
        <w:tc>
          <w:tcPr>
            <w:tcW w:w="728" w:type="pct"/>
            <w:tcBorders>
              <w:top w:val="nil"/>
              <w:left w:val="nil"/>
              <w:bottom w:val="single" w:sz="4" w:space="0" w:color="auto"/>
              <w:right w:val="single" w:sz="4" w:space="0" w:color="auto"/>
            </w:tcBorders>
            <w:shd w:val="clear" w:color="auto" w:fill="auto"/>
            <w:vAlign w:val="bottom"/>
            <w:hideMark/>
          </w:tcPr>
          <w:p w14:paraId="56734AC5"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1326,02</w:t>
            </w:r>
          </w:p>
        </w:tc>
        <w:tc>
          <w:tcPr>
            <w:tcW w:w="1880" w:type="pct"/>
            <w:tcBorders>
              <w:top w:val="nil"/>
              <w:left w:val="nil"/>
              <w:bottom w:val="single" w:sz="4" w:space="0" w:color="auto"/>
              <w:right w:val="single" w:sz="4" w:space="0" w:color="auto"/>
            </w:tcBorders>
            <w:shd w:val="clear" w:color="auto" w:fill="auto"/>
            <w:vAlign w:val="bottom"/>
            <w:hideMark/>
          </w:tcPr>
          <w:p w14:paraId="20085D48"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289,93</w:t>
            </w:r>
          </w:p>
        </w:tc>
        <w:tc>
          <w:tcPr>
            <w:tcW w:w="1075" w:type="pct"/>
            <w:tcBorders>
              <w:top w:val="nil"/>
              <w:left w:val="nil"/>
              <w:bottom w:val="single" w:sz="4" w:space="0" w:color="auto"/>
              <w:right w:val="single" w:sz="4" w:space="0" w:color="auto"/>
            </w:tcBorders>
            <w:shd w:val="clear" w:color="auto" w:fill="auto"/>
            <w:vAlign w:val="bottom"/>
            <w:hideMark/>
          </w:tcPr>
          <w:p w14:paraId="7BEF5457"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6,48</w:t>
            </w:r>
          </w:p>
        </w:tc>
        <w:tc>
          <w:tcPr>
            <w:tcW w:w="901" w:type="pct"/>
            <w:tcBorders>
              <w:top w:val="nil"/>
              <w:left w:val="nil"/>
              <w:bottom w:val="single" w:sz="4" w:space="0" w:color="auto"/>
              <w:right w:val="single" w:sz="4" w:space="0" w:color="auto"/>
            </w:tcBorders>
            <w:shd w:val="clear" w:color="auto" w:fill="auto"/>
            <w:vAlign w:val="bottom"/>
            <w:hideMark/>
          </w:tcPr>
          <w:p w14:paraId="27838EDC" w14:textId="77777777" w:rsidR="00B267FC" w:rsidRPr="00F17F74" w:rsidRDefault="00B267FC" w:rsidP="006D414F">
            <w:pPr>
              <w:spacing w:after="0" w:line="240" w:lineRule="auto"/>
              <w:jc w:val="right"/>
              <w:rPr>
                <w:rFonts w:ascii="Times New Roman" w:eastAsia="Times New Roman" w:hAnsi="Times New Roman" w:cs="Times New Roman"/>
                <w:color w:val="000000"/>
                <w:lang w:eastAsia="ru-RU"/>
              </w:rPr>
            </w:pPr>
            <w:r w:rsidRPr="00F17F74">
              <w:rPr>
                <w:rFonts w:ascii="Times New Roman" w:eastAsia="Times New Roman" w:hAnsi="Times New Roman" w:cs="Times New Roman"/>
                <w:color w:val="000000"/>
                <w:lang w:eastAsia="ru-RU"/>
              </w:rPr>
              <w:t>72,39</w:t>
            </w:r>
          </w:p>
        </w:tc>
      </w:tr>
    </w:tbl>
    <w:p w14:paraId="5C1E61B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2131AE">
        <w:rPr>
          <w:rFonts w:ascii="Times New Roman" w:hAnsi="Times New Roman" w:cs="Times New Roman"/>
          <w:sz w:val="28"/>
          <w:szCs w:val="28"/>
        </w:rPr>
        <w:t>[</w:t>
      </w:r>
      <w:r>
        <w:rPr>
          <w:rFonts w:ascii="Times New Roman" w:hAnsi="Times New Roman" w:cs="Times New Roman"/>
          <w:sz w:val="28"/>
          <w:szCs w:val="28"/>
          <w:lang w:val="uk-UA"/>
        </w:rPr>
        <w:t>78</w:t>
      </w:r>
      <w:r w:rsidRPr="002131AE">
        <w:rPr>
          <w:rFonts w:ascii="Times New Roman" w:hAnsi="Times New Roman" w:cs="Times New Roman"/>
          <w:sz w:val="28"/>
          <w:szCs w:val="28"/>
        </w:rPr>
        <w:t>]</w:t>
      </w:r>
      <w:r>
        <w:rPr>
          <w:rFonts w:ascii="Times New Roman" w:hAnsi="Times New Roman" w:cs="Times New Roman"/>
          <w:sz w:val="28"/>
          <w:szCs w:val="28"/>
          <w:lang w:val="uk-UA"/>
        </w:rPr>
        <w:t>.</w:t>
      </w:r>
    </w:p>
    <w:p w14:paraId="14988560"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Д.5.</w:t>
      </w:r>
    </w:p>
    <w:p w14:paraId="3A417510"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Росії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D86766" w14:paraId="0F670AB8" w14:textId="77777777" w:rsidTr="00B267FC">
        <w:trPr>
          <w:trHeight w:val="262"/>
          <w:jc w:val="center"/>
        </w:trPr>
        <w:tc>
          <w:tcPr>
            <w:tcW w:w="1202" w:type="pct"/>
          </w:tcPr>
          <w:p w14:paraId="7C34C1B2"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72" w:type="pct"/>
            <w:gridSpan w:val="2"/>
          </w:tcPr>
          <w:p w14:paraId="0EF7D688" w14:textId="77777777" w:rsidR="00B267FC" w:rsidRPr="0041780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41780E">
              <w:rPr>
                <w:rFonts w:ascii="Times New Roman" w:hAnsi="Times New Roman" w:cs="Times New Roman"/>
                <w:iCs/>
                <w:sz w:val="24"/>
                <w:szCs w:val="24"/>
              </w:rPr>
              <w:t>Коэффициент</w:t>
            </w:r>
          </w:p>
        </w:tc>
        <w:tc>
          <w:tcPr>
            <w:tcW w:w="872" w:type="pct"/>
            <w:gridSpan w:val="3"/>
          </w:tcPr>
          <w:p w14:paraId="54EDE577" w14:textId="77777777" w:rsidR="00B267FC" w:rsidRPr="0041780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41780E">
              <w:rPr>
                <w:rFonts w:ascii="Times New Roman" w:hAnsi="Times New Roman" w:cs="Times New Roman"/>
                <w:iCs/>
                <w:sz w:val="24"/>
                <w:szCs w:val="24"/>
              </w:rPr>
              <w:t>Ст. ошибка</w:t>
            </w:r>
          </w:p>
        </w:tc>
        <w:tc>
          <w:tcPr>
            <w:tcW w:w="872" w:type="pct"/>
          </w:tcPr>
          <w:p w14:paraId="4588D9B3" w14:textId="77777777" w:rsidR="00B267FC" w:rsidRPr="0041780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41780E">
              <w:rPr>
                <w:rFonts w:ascii="Times New Roman" w:hAnsi="Times New Roman" w:cs="Times New Roman"/>
                <w:iCs/>
                <w:sz w:val="24"/>
                <w:szCs w:val="24"/>
              </w:rPr>
              <w:t>t-статистика</w:t>
            </w:r>
          </w:p>
        </w:tc>
        <w:tc>
          <w:tcPr>
            <w:tcW w:w="872" w:type="pct"/>
            <w:gridSpan w:val="2"/>
          </w:tcPr>
          <w:p w14:paraId="2E148F34" w14:textId="77777777" w:rsidR="00B267FC" w:rsidRPr="0041780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41780E">
              <w:rPr>
                <w:rFonts w:ascii="Times New Roman" w:hAnsi="Times New Roman" w:cs="Times New Roman"/>
                <w:iCs/>
                <w:sz w:val="24"/>
                <w:szCs w:val="24"/>
              </w:rPr>
              <w:t>P-значение</w:t>
            </w:r>
          </w:p>
        </w:tc>
        <w:tc>
          <w:tcPr>
            <w:tcW w:w="311" w:type="pct"/>
          </w:tcPr>
          <w:p w14:paraId="65C69C4C"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D86766" w14:paraId="39BC9211" w14:textId="77777777" w:rsidTr="00B267FC">
        <w:trPr>
          <w:trHeight w:val="262"/>
          <w:jc w:val="center"/>
        </w:trPr>
        <w:tc>
          <w:tcPr>
            <w:tcW w:w="1202" w:type="pct"/>
          </w:tcPr>
          <w:p w14:paraId="7F12F906"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const</w:t>
            </w:r>
          </w:p>
        </w:tc>
        <w:tc>
          <w:tcPr>
            <w:tcW w:w="872" w:type="pct"/>
            <w:gridSpan w:val="2"/>
          </w:tcPr>
          <w:p w14:paraId="15E866A0"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−1100,27</w:t>
            </w:r>
          </w:p>
        </w:tc>
        <w:tc>
          <w:tcPr>
            <w:tcW w:w="872" w:type="pct"/>
            <w:gridSpan w:val="3"/>
          </w:tcPr>
          <w:p w14:paraId="0FB5BCF4"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1031,38</w:t>
            </w:r>
          </w:p>
        </w:tc>
        <w:tc>
          <w:tcPr>
            <w:tcW w:w="872" w:type="pct"/>
          </w:tcPr>
          <w:p w14:paraId="4A1E924A"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−1,0668</w:t>
            </w:r>
          </w:p>
        </w:tc>
        <w:tc>
          <w:tcPr>
            <w:tcW w:w="872" w:type="pct"/>
            <w:gridSpan w:val="2"/>
          </w:tcPr>
          <w:p w14:paraId="11DEFCD3"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0,3111</w:t>
            </w:r>
          </w:p>
        </w:tc>
        <w:tc>
          <w:tcPr>
            <w:tcW w:w="311" w:type="pct"/>
          </w:tcPr>
          <w:p w14:paraId="3295D942"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D86766" w14:paraId="28E06036" w14:textId="77777777" w:rsidTr="00B267FC">
        <w:trPr>
          <w:trHeight w:val="262"/>
          <w:jc w:val="center"/>
        </w:trPr>
        <w:tc>
          <w:tcPr>
            <w:tcW w:w="1202" w:type="pct"/>
          </w:tcPr>
          <w:p w14:paraId="123C6EE5"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GFCF</w:t>
            </w:r>
          </w:p>
        </w:tc>
        <w:tc>
          <w:tcPr>
            <w:tcW w:w="872" w:type="pct"/>
            <w:gridSpan w:val="2"/>
          </w:tcPr>
          <w:p w14:paraId="3376FD11"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2,70141</w:t>
            </w:r>
          </w:p>
        </w:tc>
        <w:tc>
          <w:tcPr>
            <w:tcW w:w="872" w:type="pct"/>
            <w:gridSpan w:val="3"/>
          </w:tcPr>
          <w:p w14:paraId="76D73FA7"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0,273141</w:t>
            </w:r>
          </w:p>
        </w:tc>
        <w:tc>
          <w:tcPr>
            <w:tcW w:w="872" w:type="pct"/>
          </w:tcPr>
          <w:p w14:paraId="3AB1D8A3"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9,8902</w:t>
            </w:r>
          </w:p>
        </w:tc>
        <w:tc>
          <w:tcPr>
            <w:tcW w:w="872" w:type="pct"/>
            <w:gridSpan w:val="2"/>
          </w:tcPr>
          <w:p w14:paraId="53D0BF81"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&lt;0,0001</w:t>
            </w:r>
          </w:p>
        </w:tc>
        <w:tc>
          <w:tcPr>
            <w:tcW w:w="311" w:type="pct"/>
          </w:tcPr>
          <w:p w14:paraId="0A4F8CFC"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w:t>
            </w:r>
          </w:p>
        </w:tc>
      </w:tr>
      <w:tr w:rsidR="00B267FC" w:rsidRPr="00D86766" w14:paraId="01BCB95E" w14:textId="77777777" w:rsidTr="00B267FC">
        <w:trPr>
          <w:trHeight w:val="262"/>
          <w:jc w:val="center"/>
        </w:trPr>
        <w:tc>
          <w:tcPr>
            <w:tcW w:w="1202" w:type="pct"/>
          </w:tcPr>
          <w:p w14:paraId="42D7C817"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FDIi</w:t>
            </w:r>
          </w:p>
        </w:tc>
        <w:tc>
          <w:tcPr>
            <w:tcW w:w="872" w:type="pct"/>
            <w:gridSpan w:val="2"/>
          </w:tcPr>
          <w:p w14:paraId="6B23F757"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1,06246</w:t>
            </w:r>
          </w:p>
        </w:tc>
        <w:tc>
          <w:tcPr>
            <w:tcW w:w="872" w:type="pct"/>
            <w:gridSpan w:val="3"/>
          </w:tcPr>
          <w:p w14:paraId="5DD4AE67"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2,37596</w:t>
            </w:r>
          </w:p>
        </w:tc>
        <w:tc>
          <w:tcPr>
            <w:tcW w:w="872" w:type="pct"/>
          </w:tcPr>
          <w:p w14:paraId="4333918A"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5</w:t>
            </w:r>
            <w:r w:rsidRPr="00D86766">
              <w:rPr>
                <w:rFonts w:ascii="Times New Roman" w:hAnsi="Times New Roman" w:cs="Times New Roman"/>
                <w:sz w:val="24"/>
                <w:szCs w:val="24"/>
              </w:rPr>
              <w:t>,4472</w:t>
            </w:r>
          </w:p>
        </w:tc>
        <w:tc>
          <w:tcPr>
            <w:tcW w:w="872" w:type="pct"/>
            <w:gridSpan w:val="2"/>
          </w:tcPr>
          <w:p w14:paraId="2C633918"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0</w:t>
            </w:r>
            <w:r w:rsidRPr="00D86766">
              <w:rPr>
                <w:rFonts w:ascii="Times New Roman" w:hAnsi="Times New Roman" w:cs="Times New Roman"/>
                <w:sz w:val="24"/>
                <w:szCs w:val="24"/>
              </w:rPr>
              <w:t>643</w:t>
            </w:r>
          </w:p>
        </w:tc>
        <w:tc>
          <w:tcPr>
            <w:tcW w:w="311" w:type="pct"/>
          </w:tcPr>
          <w:p w14:paraId="75921F03"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267FC" w:rsidRPr="00D86766" w14:paraId="5B9155B0" w14:textId="77777777" w:rsidTr="00B267FC">
        <w:trPr>
          <w:trHeight w:val="262"/>
          <w:jc w:val="center"/>
        </w:trPr>
        <w:tc>
          <w:tcPr>
            <w:tcW w:w="1202" w:type="pct"/>
          </w:tcPr>
          <w:p w14:paraId="4020079E"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LE</w:t>
            </w:r>
          </w:p>
        </w:tc>
        <w:tc>
          <w:tcPr>
            <w:tcW w:w="872" w:type="pct"/>
            <w:gridSpan w:val="2"/>
          </w:tcPr>
          <w:p w14:paraId="27D10248"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2950,8</w:t>
            </w:r>
          </w:p>
        </w:tc>
        <w:tc>
          <w:tcPr>
            <w:tcW w:w="872" w:type="pct"/>
            <w:gridSpan w:val="3"/>
          </w:tcPr>
          <w:p w14:paraId="18515262"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2490,66</w:t>
            </w:r>
          </w:p>
        </w:tc>
        <w:tc>
          <w:tcPr>
            <w:tcW w:w="872" w:type="pct"/>
          </w:tcPr>
          <w:p w14:paraId="02D2455C"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1,1847</w:t>
            </w:r>
          </w:p>
        </w:tc>
        <w:tc>
          <w:tcPr>
            <w:tcW w:w="872" w:type="pct"/>
            <w:gridSpan w:val="2"/>
          </w:tcPr>
          <w:p w14:paraId="57BB8009"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6766">
              <w:rPr>
                <w:rFonts w:ascii="Times New Roman" w:hAnsi="Times New Roman" w:cs="Times New Roman"/>
                <w:sz w:val="24"/>
                <w:szCs w:val="24"/>
              </w:rPr>
              <w:t>0,2635</w:t>
            </w:r>
          </w:p>
        </w:tc>
        <w:tc>
          <w:tcPr>
            <w:tcW w:w="311" w:type="pct"/>
          </w:tcPr>
          <w:p w14:paraId="4F2BBA27"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D86766" w14:paraId="0BBBC119" w14:textId="77777777" w:rsidTr="00B267FC">
        <w:trPr>
          <w:trHeight w:val="262"/>
          <w:jc w:val="center"/>
        </w:trPr>
        <w:tc>
          <w:tcPr>
            <w:tcW w:w="1575" w:type="pct"/>
            <w:gridSpan w:val="2"/>
          </w:tcPr>
          <w:p w14:paraId="719133E0"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Среднее зав. перемен</w:t>
            </w:r>
          </w:p>
        </w:tc>
        <w:tc>
          <w:tcPr>
            <w:tcW w:w="809" w:type="pct"/>
            <w:gridSpan w:val="2"/>
          </w:tcPr>
          <w:p w14:paraId="6A800AA3"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1343,135</w:t>
            </w:r>
          </w:p>
        </w:tc>
        <w:tc>
          <w:tcPr>
            <w:tcW w:w="249" w:type="pct"/>
          </w:tcPr>
          <w:p w14:paraId="4D250F91"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1D30D49"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Ст. откл. зав. перемен</w:t>
            </w:r>
          </w:p>
        </w:tc>
        <w:tc>
          <w:tcPr>
            <w:tcW w:w="809" w:type="pct"/>
            <w:gridSpan w:val="2"/>
          </w:tcPr>
          <w:p w14:paraId="38B17AAB"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548,0436</w:t>
            </w:r>
          </w:p>
        </w:tc>
      </w:tr>
      <w:tr w:rsidR="00B267FC" w:rsidRPr="00D86766" w14:paraId="2EEEFCE0" w14:textId="77777777" w:rsidTr="00B267FC">
        <w:trPr>
          <w:trHeight w:val="262"/>
          <w:jc w:val="center"/>
        </w:trPr>
        <w:tc>
          <w:tcPr>
            <w:tcW w:w="1575" w:type="pct"/>
            <w:gridSpan w:val="2"/>
          </w:tcPr>
          <w:p w14:paraId="3CEBA0CB"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Сумма кв. остатков</w:t>
            </w:r>
          </w:p>
        </w:tc>
        <w:tc>
          <w:tcPr>
            <w:tcW w:w="809" w:type="pct"/>
            <w:gridSpan w:val="2"/>
          </w:tcPr>
          <w:p w14:paraId="368454E1"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49555,82</w:t>
            </w:r>
          </w:p>
        </w:tc>
        <w:tc>
          <w:tcPr>
            <w:tcW w:w="249" w:type="pct"/>
          </w:tcPr>
          <w:p w14:paraId="0DB8FA02"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C5BD008"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Ст. ошибка модели</w:t>
            </w:r>
          </w:p>
        </w:tc>
        <w:tc>
          <w:tcPr>
            <w:tcW w:w="809" w:type="pct"/>
            <w:gridSpan w:val="2"/>
          </w:tcPr>
          <w:p w14:paraId="39488A50"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70,39589</w:t>
            </w:r>
          </w:p>
        </w:tc>
      </w:tr>
      <w:tr w:rsidR="00B267FC" w:rsidRPr="00D86766" w14:paraId="4AB3CEFD" w14:textId="77777777" w:rsidTr="00B267FC">
        <w:trPr>
          <w:trHeight w:val="262"/>
          <w:jc w:val="center"/>
        </w:trPr>
        <w:tc>
          <w:tcPr>
            <w:tcW w:w="1575" w:type="pct"/>
            <w:gridSpan w:val="2"/>
          </w:tcPr>
          <w:p w14:paraId="2167E0BD"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R-квадрат</w:t>
            </w:r>
          </w:p>
        </w:tc>
        <w:tc>
          <w:tcPr>
            <w:tcW w:w="809" w:type="pct"/>
            <w:gridSpan w:val="2"/>
          </w:tcPr>
          <w:p w14:paraId="29257174"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0,987308</w:t>
            </w:r>
          </w:p>
        </w:tc>
        <w:tc>
          <w:tcPr>
            <w:tcW w:w="249" w:type="pct"/>
          </w:tcPr>
          <w:p w14:paraId="1C7E2ADC"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F3F0AD9"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Испр. R-квадрат</w:t>
            </w:r>
          </w:p>
        </w:tc>
        <w:tc>
          <w:tcPr>
            <w:tcW w:w="809" w:type="pct"/>
            <w:gridSpan w:val="2"/>
          </w:tcPr>
          <w:p w14:paraId="208FE0E7"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0,983501</w:t>
            </w:r>
          </w:p>
        </w:tc>
      </w:tr>
      <w:tr w:rsidR="00B267FC" w:rsidRPr="00D86766" w14:paraId="05FEE833" w14:textId="77777777" w:rsidTr="00B267FC">
        <w:trPr>
          <w:trHeight w:val="262"/>
          <w:jc w:val="center"/>
        </w:trPr>
        <w:tc>
          <w:tcPr>
            <w:tcW w:w="1575" w:type="pct"/>
            <w:gridSpan w:val="2"/>
          </w:tcPr>
          <w:p w14:paraId="6F18AE47"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F(3, 10)</w:t>
            </w:r>
          </w:p>
        </w:tc>
        <w:tc>
          <w:tcPr>
            <w:tcW w:w="809" w:type="pct"/>
            <w:gridSpan w:val="2"/>
          </w:tcPr>
          <w:p w14:paraId="20E2C8FD"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259,3047</w:t>
            </w:r>
          </w:p>
        </w:tc>
        <w:tc>
          <w:tcPr>
            <w:tcW w:w="249" w:type="pct"/>
          </w:tcPr>
          <w:p w14:paraId="37455AAB" w14:textId="77777777" w:rsidR="00B267FC" w:rsidRPr="00D86766"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7AB413E8" w14:textId="77777777" w:rsidR="00B267FC" w:rsidRPr="00D86766" w:rsidRDefault="00B267FC" w:rsidP="006D414F">
            <w:pPr>
              <w:autoSpaceDE w:val="0"/>
              <w:autoSpaceDN w:val="0"/>
              <w:adjustRightInd w:val="0"/>
              <w:spacing w:after="0" w:line="240" w:lineRule="auto"/>
              <w:rPr>
                <w:rFonts w:ascii="Times New Roman" w:hAnsi="Times New Roman" w:cs="Times New Roman"/>
                <w:sz w:val="24"/>
                <w:szCs w:val="24"/>
              </w:rPr>
            </w:pPr>
            <w:r w:rsidRPr="00D86766">
              <w:rPr>
                <w:rFonts w:ascii="Times New Roman" w:hAnsi="Times New Roman" w:cs="Times New Roman"/>
                <w:sz w:val="24"/>
                <w:szCs w:val="24"/>
              </w:rPr>
              <w:t>Р-значение (F)</w:t>
            </w:r>
          </w:p>
        </w:tc>
        <w:tc>
          <w:tcPr>
            <w:tcW w:w="809" w:type="pct"/>
            <w:gridSpan w:val="2"/>
          </w:tcPr>
          <w:p w14:paraId="696C978D" w14:textId="77777777" w:rsidR="00B267FC" w:rsidRPr="00D86766"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D86766">
              <w:rPr>
                <w:rFonts w:ascii="Times New Roman" w:hAnsi="Times New Roman" w:cs="Times New Roman"/>
                <w:sz w:val="24"/>
                <w:szCs w:val="24"/>
              </w:rPr>
              <w:t xml:space="preserve"> 8,87e-10</w:t>
            </w:r>
          </w:p>
        </w:tc>
      </w:tr>
    </w:tbl>
    <w:p w14:paraId="1F1E963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00E04A06">
        <w:rPr>
          <w:rFonts w:ascii="Times New Roman" w:hAnsi="Times New Roman" w:cs="Times New Roman"/>
          <w:sz w:val="28"/>
          <w:szCs w:val="28"/>
          <w:lang w:val="uk-UA"/>
        </w:rPr>
        <w:t xml:space="preserve">регресійного аналізу даних </w:t>
      </w:r>
      <w:r>
        <w:rPr>
          <w:rFonts w:ascii="Times New Roman" w:hAnsi="Times New Roman" w:cs="Times New Roman"/>
          <w:sz w:val="28"/>
          <w:szCs w:val="28"/>
          <w:lang w:val="uk-UA"/>
        </w:rPr>
        <w:t>табл. Д.4.</w:t>
      </w:r>
    </w:p>
    <w:p w14:paraId="737488F9"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1A39BB53" wp14:editId="33D4243D">
            <wp:extent cx="4569279" cy="2743200"/>
            <wp:effectExtent l="0" t="0" r="22225" b="1905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58B7BAF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Д.2. Динаміка ВВП Росії</w:t>
      </w:r>
    </w:p>
    <w:p w14:paraId="1B8D1936"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Д.4.</w:t>
      </w:r>
    </w:p>
    <w:p w14:paraId="0F0CE0EC"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Д.6.</w:t>
      </w:r>
    </w:p>
    <w:p w14:paraId="7C1D68F7"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Індії</w:t>
      </w:r>
    </w:p>
    <w:tbl>
      <w:tblPr>
        <w:tblW w:w="5000" w:type="pct"/>
        <w:tblLook w:val="04A0" w:firstRow="1" w:lastRow="0" w:firstColumn="1" w:lastColumn="0" w:noHBand="0" w:noVBand="1"/>
      </w:tblPr>
      <w:tblGrid>
        <w:gridCol w:w="1269"/>
        <w:gridCol w:w="1803"/>
        <w:gridCol w:w="3247"/>
        <w:gridCol w:w="1755"/>
        <w:gridCol w:w="2347"/>
      </w:tblGrid>
      <w:tr w:rsidR="00B267FC" w:rsidRPr="00084013" w14:paraId="2CD26588" w14:textId="77777777" w:rsidTr="00B267FC">
        <w:trPr>
          <w:trHeight w:val="471"/>
        </w:trPr>
        <w:tc>
          <w:tcPr>
            <w:tcW w:w="6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F50C485" w14:textId="77777777" w:rsidR="00B267FC" w:rsidRPr="00084013" w:rsidRDefault="00B267FC" w:rsidP="006D414F">
            <w:pPr>
              <w:spacing w:after="0" w:line="240" w:lineRule="auto"/>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Рік</w:t>
            </w:r>
          </w:p>
        </w:tc>
        <w:tc>
          <w:tcPr>
            <w:tcW w:w="865" w:type="pct"/>
            <w:tcBorders>
              <w:top w:val="single" w:sz="4" w:space="0" w:color="auto"/>
              <w:left w:val="nil"/>
              <w:bottom w:val="single" w:sz="4" w:space="0" w:color="auto"/>
              <w:right w:val="single" w:sz="4" w:space="0" w:color="auto"/>
            </w:tcBorders>
            <w:shd w:val="clear" w:color="auto" w:fill="auto"/>
            <w:vAlign w:val="center"/>
            <w:hideMark/>
          </w:tcPr>
          <w:p w14:paraId="288FCE4D" w14:textId="77777777" w:rsidR="00B267FC" w:rsidRPr="00084013" w:rsidRDefault="00B267FC" w:rsidP="006D414F">
            <w:pPr>
              <w:spacing w:after="0" w:line="240" w:lineRule="auto"/>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ВВП, млрд. дол.</w:t>
            </w:r>
          </w:p>
        </w:tc>
        <w:tc>
          <w:tcPr>
            <w:tcW w:w="1558" w:type="pct"/>
            <w:tcBorders>
              <w:top w:val="single" w:sz="4" w:space="0" w:color="auto"/>
              <w:left w:val="nil"/>
              <w:bottom w:val="single" w:sz="4" w:space="0" w:color="auto"/>
              <w:right w:val="single" w:sz="4" w:space="0" w:color="auto"/>
            </w:tcBorders>
            <w:shd w:val="clear" w:color="auto" w:fill="auto"/>
            <w:vAlign w:val="center"/>
            <w:hideMark/>
          </w:tcPr>
          <w:p w14:paraId="2FEA2B5A" w14:textId="77777777" w:rsidR="00B267FC" w:rsidRPr="00E04A06" w:rsidRDefault="00B267FC" w:rsidP="006D414F">
            <w:pPr>
              <w:spacing w:after="0" w:line="240" w:lineRule="auto"/>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Валове нагромадження капіталу, млрд. дол.</w:t>
            </w:r>
          </w:p>
        </w:tc>
        <w:tc>
          <w:tcPr>
            <w:tcW w:w="842" w:type="pct"/>
            <w:tcBorders>
              <w:top w:val="single" w:sz="4" w:space="0" w:color="auto"/>
              <w:left w:val="nil"/>
              <w:bottom w:val="single" w:sz="4" w:space="0" w:color="auto"/>
              <w:right w:val="single" w:sz="4" w:space="0" w:color="auto"/>
            </w:tcBorders>
            <w:shd w:val="clear" w:color="auto" w:fill="auto"/>
            <w:vAlign w:val="center"/>
            <w:hideMark/>
          </w:tcPr>
          <w:p w14:paraId="458DEB32" w14:textId="77777777" w:rsidR="00B267FC" w:rsidRPr="00E04A06" w:rsidRDefault="00B267FC" w:rsidP="006D414F">
            <w:pPr>
              <w:spacing w:after="0" w:line="240" w:lineRule="auto"/>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Чистий притік ПІІ, млрд.</w:t>
            </w:r>
          </w:p>
        </w:tc>
        <w:tc>
          <w:tcPr>
            <w:tcW w:w="1126" w:type="pct"/>
            <w:tcBorders>
              <w:top w:val="single" w:sz="4" w:space="0" w:color="auto"/>
              <w:left w:val="nil"/>
              <w:bottom w:val="single" w:sz="4" w:space="0" w:color="auto"/>
              <w:right w:val="single" w:sz="4" w:space="0" w:color="auto"/>
            </w:tcBorders>
            <w:shd w:val="clear" w:color="auto" w:fill="auto"/>
            <w:vAlign w:val="center"/>
            <w:hideMark/>
          </w:tcPr>
          <w:p w14:paraId="7084AC49" w14:textId="77777777" w:rsidR="00B267FC" w:rsidRPr="00E04A06" w:rsidRDefault="00B267FC" w:rsidP="006D414F">
            <w:pPr>
              <w:spacing w:after="0" w:line="240" w:lineRule="auto"/>
              <w:rPr>
                <w:rFonts w:ascii="Times New Roman" w:eastAsia="Times New Roman" w:hAnsi="Times New Roman" w:cs="Times New Roman"/>
                <w:color w:val="000000"/>
                <w:lang w:val="uk-UA" w:eastAsia="ru-RU"/>
              </w:rPr>
            </w:pPr>
            <w:r w:rsidRPr="00E04A06">
              <w:rPr>
                <w:rFonts w:ascii="Times New Roman" w:eastAsia="Times New Roman" w:hAnsi="Times New Roman" w:cs="Times New Roman"/>
                <w:color w:val="000000"/>
                <w:lang w:val="uk-UA" w:eastAsia="ru-RU"/>
              </w:rPr>
              <w:t>Зайнятість млн. чол.</w:t>
            </w:r>
          </w:p>
        </w:tc>
      </w:tr>
      <w:tr w:rsidR="00B267FC" w:rsidRPr="00084013" w14:paraId="0D712A65"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1E8DD35F"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2002</w:t>
            </w:r>
          </w:p>
        </w:tc>
        <w:tc>
          <w:tcPr>
            <w:tcW w:w="865" w:type="pct"/>
            <w:tcBorders>
              <w:top w:val="nil"/>
              <w:left w:val="nil"/>
              <w:bottom w:val="single" w:sz="4" w:space="0" w:color="auto"/>
              <w:right w:val="single" w:sz="4" w:space="0" w:color="auto"/>
            </w:tcBorders>
            <w:shd w:val="clear" w:color="auto" w:fill="auto"/>
            <w:noWrap/>
            <w:vAlign w:val="bottom"/>
            <w:hideMark/>
          </w:tcPr>
          <w:p w14:paraId="41F2A97F"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523,97</w:t>
            </w:r>
          </w:p>
        </w:tc>
        <w:tc>
          <w:tcPr>
            <w:tcW w:w="1558" w:type="pct"/>
            <w:tcBorders>
              <w:top w:val="nil"/>
              <w:left w:val="nil"/>
              <w:bottom w:val="single" w:sz="4" w:space="0" w:color="auto"/>
              <w:right w:val="single" w:sz="4" w:space="0" w:color="auto"/>
            </w:tcBorders>
            <w:shd w:val="clear" w:color="auto" w:fill="auto"/>
            <w:noWrap/>
            <w:vAlign w:val="bottom"/>
            <w:hideMark/>
          </w:tcPr>
          <w:p w14:paraId="155D39A4"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124,18</w:t>
            </w:r>
          </w:p>
        </w:tc>
        <w:tc>
          <w:tcPr>
            <w:tcW w:w="842" w:type="pct"/>
            <w:tcBorders>
              <w:top w:val="nil"/>
              <w:left w:val="nil"/>
              <w:bottom w:val="single" w:sz="4" w:space="0" w:color="auto"/>
              <w:right w:val="single" w:sz="4" w:space="0" w:color="auto"/>
            </w:tcBorders>
            <w:shd w:val="clear" w:color="auto" w:fill="auto"/>
            <w:noWrap/>
            <w:vAlign w:val="bottom"/>
            <w:hideMark/>
          </w:tcPr>
          <w:p w14:paraId="34790D83"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5,21</w:t>
            </w:r>
          </w:p>
        </w:tc>
        <w:tc>
          <w:tcPr>
            <w:tcW w:w="1126" w:type="pct"/>
            <w:tcBorders>
              <w:top w:val="nil"/>
              <w:left w:val="nil"/>
              <w:bottom w:val="single" w:sz="4" w:space="0" w:color="auto"/>
              <w:right w:val="single" w:sz="4" w:space="0" w:color="auto"/>
            </w:tcBorders>
            <w:shd w:val="clear" w:color="auto" w:fill="auto"/>
            <w:noWrap/>
            <w:vAlign w:val="bottom"/>
            <w:hideMark/>
          </w:tcPr>
          <w:p w14:paraId="230838A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411,83</w:t>
            </w:r>
          </w:p>
        </w:tc>
      </w:tr>
      <w:tr w:rsidR="00B267FC" w:rsidRPr="00084013" w14:paraId="02384021"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4974171E"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2003</w:t>
            </w:r>
          </w:p>
        </w:tc>
        <w:tc>
          <w:tcPr>
            <w:tcW w:w="865" w:type="pct"/>
            <w:tcBorders>
              <w:top w:val="nil"/>
              <w:left w:val="nil"/>
              <w:bottom w:val="single" w:sz="4" w:space="0" w:color="auto"/>
              <w:right w:val="single" w:sz="4" w:space="0" w:color="auto"/>
            </w:tcBorders>
            <w:shd w:val="clear" w:color="auto" w:fill="auto"/>
            <w:noWrap/>
            <w:vAlign w:val="bottom"/>
            <w:hideMark/>
          </w:tcPr>
          <w:p w14:paraId="05A7BD1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618,36</w:t>
            </w:r>
          </w:p>
        </w:tc>
        <w:tc>
          <w:tcPr>
            <w:tcW w:w="1558" w:type="pct"/>
            <w:tcBorders>
              <w:top w:val="nil"/>
              <w:left w:val="nil"/>
              <w:bottom w:val="single" w:sz="4" w:space="0" w:color="auto"/>
              <w:right w:val="single" w:sz="4" w:space="0" w:color="auto"/>
            </w:tcBorders>
            <w:shd w:val="clear" w:color="auto" w:fill="auto"/>
            <w:noWrap/>
            <w:vAlign w:val="bottom"/>
            <w:hideMark/>
          </w:tcPr>
          <w:p w14:paraId="0F0E7B2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151,78</w:t>
            </w:r>
          </w:p>
        </w:tc>
        <w:tc>
          <w:tcPr>
            <w:tcW w:w="842" w:type="pct"/>
            <w:tcBorders>
              <w:top w:val="nil"/>
              <w:left w:val="nil"/>
              <w:bottom w:val="single" w:sz="4" w:space="0" w:color="auto"/>
              <w:right w:val="single" w:sz="4" w:space="0" w:color="auto"/>
            </w:tcBorders>
            <w:shd w:val="clear" w:color="auto" w:fill="auto"/>
            <w:noWrap/>
            <w:vAlign w:val="bottom"/>
            <w:hideMark/>
          </w:tcPr>
          <w:p w14:paraId="3997E99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3,68</w:t>
            </w:r>
          </w:p>
        </w:tc>
        <w:tc>
          <w:tcPr>
            <w:tcW w:w="1126" w:type="pct"/>
            <w:tcBorders>
              <w:top w:val="nil"/>
              <w:left w:val="nil"/>
              <w:bottom w:val="single" w:sz="4" w:space="0" w:color="auto"/>
              <w:right w:val="single" w:sz="4" w:space="0" w:color="auto"/>
            </w:tcBorders>
            <w:shd w:val="clear" w:color="auto" w:fill="auto"/>
            <w:noWrap/>
            <w:vAlign w:val="bottom"/>
            <w:hideMark/>
          </w:tcPr>
          <w:p w14:paraId="13E98FA4"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425,10</w:t>
            </w:r>
          </w:p>
        </w:tc>
      </w:tr>
      <w:tr w:rsidR="00B267FC" w:rsidRPr="00084013" w14:paraId="49D70E5F"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4300D248"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2004</w:t>
            </w:r>
          </w:p>
        </w:tc>
        <w:tc>
          <w:tcPr>
            <w:tcW w:w="865" w:type="pct"/>
            <w:tcBorders>
              <w:top w:val="nil"/>
              <w:left w:val="nil"/>
              <w:bottom w:val="single" w:sz="4" w:space="0" w:color="auto"/>
              <w:right w:val="single" w:sz="4" w:space="0" w:color="auto"/>
            </w:tcBorders>
            <w:shd w:val="clear" w:color="auto" w:fill="auto"/>
            <w:noWrap/>
            <w:vAlign w:val="bottom"/>
            <w:hideMark/>
          </w:tcPr>
          <w:p w14:paraId="118FF904"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721,58</w:t>
            </w:r>
          </w:p>
        </w:tc>
        <w:tc>
          <w:tcPr>
            <w:tcW w:w="1558" w:type="pct"/>
            <w:tcBorders>
              <w:top w:val="nil"/>
              <w:left w:val="nil"/>
              <w:bottom w:val="single" w:sz="4" w:space="0" w:color="auto"/>
              <w:right w:val="single" w:sz="4" w:space="0" w:color="auto"/>
            </w:tcBorders>
            <w:shd w:val="clear" w:color="auto" w:fill="auto"/>
            <w:noWrap/>
            <w:vAlign w:val="bottom"/>
            <w:hideMark/>
          </w:tcPr>
          <w:p w14:paraId="5B50C54D"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207,21</w:t>
            </w:r>
          </w:p>
        </w:tc>
        <w:tc>
          <w:tcPr>
            <w:tcW w:w="842" w:type="pct"/>
            <w:tcBorders>
              <w:top w:val="nil"/>
              <w:left w:val="nil"/>
              <w:bottom w:val="single" w:sz="4" w:space="0" w:color="auto"/>
              <w:right w:val="single" w:sz="4" w:space="0" w:color="auto"/>
            </w:tcBorders>
            <w:shd w:val="clear" w:color="auto" w:fill="auto"/>
            <w:noWrap/>
            <w:vAlign w:val="bottom"/>
            <w:hideMark/>
          </w:tcPr>
          <w:p w14:paraId="44ADF35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5,43</w:t>
            </w:r>
          </w:p>
        </w:tc>
        <w:tc>
          <w:tcPr>
            <w:tcW w:w="1126" w:type="pct"/>
            <w:tcBorders>
              <w:top w:val="nil"/>
              <w:left w:val="nil"/>
              <w:bottom w:val="single" w:sz="4" w:space="0" w:color="auto"/>
              <w:right w:val="single" w:sz="4" w:space="0" w:color="auto"/>
            </w:tcBorders>
            <w:shd w:val="clear" w:color="auto" w:fill="auto"/>
            <w:noWrap/>
            <w:vAlign w:val="bottom"/>
            <w:hideMark/>
          </w:tcPr>
          <w:p w14:paraId="605C23D2"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436,82</w:t>
            </w:r>
          </w:p>
        </w:tc>
      </w:tr>
      <w:tr w:rsidR="00B267FC" w:rsidRPr="00084013" w14:paraId="4B0F4748"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5A4F3F9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2005</w:t>
            </w:r>
          </w:p>
        </w:tc>
        <w:tc>
          <w:tcPr>
            <w:tcW w:w="865" w:type="pct"/>
            <w:tcBorders>
              <w:top w:val="nil"/>
              <w:left w:val="nil"/>
              <w:bottom w:val="single" w:sz="4" w:space="0" w:color="auto"/>
              <w:right w:val="single" w:sz="4" w:space="0" w:color="auto"/>
            </w:tcBorders>
            <w:shd w:val="clear" w:color="auto" w:fill="auto"/>
            <w:noWrap/>
            <w:vAlign w:val="bottom"/>
            <w:hideMark/>
          </w:tcPr>
          <w:p w14:paraId="2D480922"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834,21</w:t>
            </w:r>
          </w:p>
        </w:tc>
        <w:tc>
          <w:tcPr>
            <w:tcW w:w="1558" w:type="pct"/>
            <w:tcBorders>
              <w:top w:val="nil"/>
              <w:left w:val="nil"/>
              <w:bottom w:val="single" w:sz="4" w:space="0" w:color="auto"/>
              <w:right w:val="single" w:sz="4" w:space="0" w:color="auto"/>
            </w:tcBorders>
            <w:shd w:val="clear" w:color="auto" w:fill="auto"/>
            <w:noWrap/>
            <w:vAlign w:val="bottom"/>
            <w:hideMark/>
          </w:tcPr>
          <w:p w14:paraId="3F931F7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253,04</w:t>
            </w:r>
          </w:p>
        </w:tc>
        <w:tc>
          <w:tcPr>
            <w:tcW w:w="842" w:type="pct"/>
            <w:tcBorders>
              <w:top w:val="nil"/>
              <w:left w:val="nil"/>
              <w:bottom w:val="single" w:sz="4" w:space="0" w:color="auto"/>
              <w:right w:val="single" w:sz="4" w:space="0" w:color="auto"/>
            </w:tcBorders>
            <w:shd w:val="clear" w:color="auto" w:fill="auto"/>
            <w:noWrap/>
            <w:vAlign w:val="bottom"/>
            <w:hideMark/>
          </w:tcPr>
          <w:p w14:paraId="0A29ED7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7,27</w:t>
            </w:r>
          </w:p>
        </w:tc>
        <w:tc>
          <w:tcPr>
            <w:tcW w:w="1126" w:type="pct"/>
            <w:tcBorders>
              <w:top w:val="nil"/>
              <w:left w:val="nil"/>
              <w:bottom w:val="single" w:sz="4" w:space="0" w:color="auto"/>
              <w:right w:val="single" w:sz="4" w:space="0" w:color="auto"/>
            </w:tcBorders>
            <w:shd w:val="clear" w:color="auto" w:fill="auto"/>
            <w:noWrap/>
            <w:vAlign w:val="bottom"/>
            <w:hideMark/>
          </w:tcPr>
          <w:p w14:paraId="0587F003"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447,07</w:t>
            </w:r>
          </w:p>
        </w:tc>
      </w:tr>
      <w:tr w:rsidR="00B267FC" w:rsidRPr="00084013" w14:paraId="67742D0B"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242E64B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2006</w:t>
            </w:r>
          </w:p>
        </w:tc>
        <w:tc>
          <w:tcPr>
            <w:tcW w:w="865" w:type="pct"/>
            <w:tcBorders>
              <w:top w:val="nil"/>
              <w:left w:val="nil"/>
              <w:bottom w:val="single" w:sz="4" w:space="0" w:color="auto"/>
              <w:right w:val="single" w:sz="4" w:space="0" w:color="auto"/>
            </w:tcBorders>
            <w:shd w:val="clear" w:color="auto" w:fill="auto"/>
            <w:noWrap/>
            <w:vAlign w:val="bottom"/>
            <w:hideMark/>
          </w:tcPr>
          <w:p w14:paraId="22DB3007"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949,12</w:t>
            </w:r>
          </w:p>
        </w:tc>
        <w:tc>
          <w:tcPr>
            <w:tcW w:w="1558" w:type="pct"/>
            <w:tcBorders>
              <w:top w:val="nil"/>
              <w:left w:val="nil"/>
              <w:bottom w:val="single" w:sz="4" w:space="0" w:color="auto"/>
              <w:right w:val="single" w:sz="4" w:space="0" w:color="auto"/>
            </w:tcBorders>
            <w:shd w:val="clear" w:color="auto" w:fill="auto"/>
            <w:noWrap/>
            <w:vAlign w:val="bottom"/>
            <w:hideMark/>
          </w:tcPr>
          <w:p w14:paraId="4DCE4B11"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296,97</w:t>
            </w:r>
          </w:p>
        </w:tc>
        <w:tc>
          <w:tcPr>
            <w:tcW w:w="842" w:type="pct"/>
            <w:tcBorders>
              <w:top w:val="nil"/>
              <w:left w:val="nil"/>
              <w:bottom w:val="single" w:sz="4" w:space="0" w:color="auto"/>
              <w:right w:val="single" w:sz="4" w:space="0" w:color="auto"/>
            </w:tcBorders>
            <w:shd w:val="clear" w:color="auto" w:fill="auto"/>
            <w:noWrap/>
            <w:vAlign w:val="bottom"/>
            <w:hideMark/>
          </w:tcPr>
          <w:p w14:paraId="7E22B2CC"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20,03</w:t>
            </w:r>
          </w:p>
        </w:tc>
        <w:tc>
          <w:tcPr>
            <w:tcW w:w="1126" w:type="pct"/>
            <w:tcBorders>
              <w:top w:val="nil"/>
              <w:left w:val="nil"/>
              <w:bottom w:val="single" w:sz="4" w:space="0" w:color="auto"/>
              <w:right w:val="single" w:sz="4" w:space="0" w:color="auto"/>
            </w:tcBorders>
            <w:shd w:val="clear" w:color="auto" w:fill="auto"/>
            <w:noWrap/>
            <w:vAlign w:val="bottom"/>
            <w:hideMark/>
          </w:tcPr>
          <w:p w14:paraId="1432445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448,64</w:t>
            </w:r>
          </w:p>
        </w:tc>
      </w:tr>
      <w:tr w:rsidR="00B267FC" w:rsidRPr="00084013" w14:paraId="53AEE740"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6EF0F9B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2007</w:t>
            </w:r>
          </w:p>
        </w:tc>
        <w:tc>
          <w:tcPr>
            <w:tcW w:w="865" w:type="pct"/>
            <w:tcBorders>
              <w:top w:val="nil"/>
              <w:left w:val="nil"/>
              <w:bottom w:val="single" w:sz="4" w:space="0" w:color="auto"/>
              <w:right w:val="single" w:sz="4" w:space="0" w:color="auto"/>
            </w:tcBorders>
            <w:shd w:val="clear" w:color="auto" w:fill="auto"/>
            <w:noWrap/>
            <w:vAlign w:val="bottom"/>
            <w:hideMark/>
          </w:tcPr>
          <w:p w14:paraId="2DA942A4"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1238,70</w:t>
            </w:r>
          </w:p>
        </w:tc>
        <w:tc>
          <w:tcPr>
            <w:tcW w:w="1558" w:type="pct"/>
            <w:tcBorders>
              <w:top w:val="nil"/>
              <w:left w:val="nil"/>
              <w:bottom w:val="single" w:sz="4" w:space="0" w:color="auto"/>
              <w:right w:val="single" w:sz="4" w:space="0" w:color="auto"/>
            </w:tcBorders>
            <w:shd w:val="clear" w:color="auto" w:fill="auto"/>
            <w:noWrap/>
            <w:vAlign w:val="bottom"/>
            <w:hideMark/>
          </w:tcPr>
          <w:p w14:paraId="516E60F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407,76</w:t>
            </w:r>
          </w:p>
        </w:tc>
        <w:tc>
          <w:tcPr>
            <w:tcW w:w="842" w:type="pct"/>
            <w:tcBorders>
              <w:top w:val="nil"/>
              <w:left w:val="nil"/>
              <w:bottom w:val="single" w:sz="4" w:space="0" w:color="auto"/>
              <w:right w:val="single" w:sz="4" w:space="0" w:color="auto"/>
            </w:tcBorders>
            <w:shd w:val="clear" w:color="auto" w:fill="auto"/>
            <w:noWrap/>
            <w:vAlign w:val="bottom"/>
            <w:hideMark/>
          </w:tcPr>
          <w:p w14:paraId="128B10A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25,23</w:t>
            </w:r>
          </w:p>
        </w:tc>
        <w:tc>
          <w:tcPr>
            <w:tcW w:w="1126" w:type="pct"/>
            <w:tcBorders>
              <w:top w:val="nil"/>
              <w:left w:val="nil"/>
              <w:bottom w:val="single" w:sz="4" w:space="0" w:color="auto"/>
              <w:right w:val="single" w:sz="4" w:space="0" w:color="auto"/>
            </w:tcBorders>
            <w:shd w:val="clear" w:color="auto" w:fill="auto"/>
            <w:noWrap/>
            <w:vAlign w:val="bottom"/>
            <w:hideMark/>
          </w:tcPr>
          <w:p w14:paraId="7C0B2C4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452,28</w:t>
            </w:r>
          </w:p>
        </w:tc>
      </w:tr>
      <w:tr w:rsidR="00B267FC" w:rsidRPr="00084013" w14:paraId="4D1C3B25"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77EA7077"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2008</w:t>
            </w:r>
          </w:p>
        </w:tc>
        <w:tc>
          <w:tcPr>
            <w:tcW w:w="865" w:type="pct"/>
            <w:tcBorders>
              <w:top w:val="nil"/>
              <w:left w:val="nil"/>
              <w:bottom w:val="single" w:sz="4" w:space="0" w:color="auto"/>
              <w:right w:val="single" w:sz="4" w:space="0" w:color="auto"/>
            </w:tcBorders>
            <w:shd w:val="clear" w:color="auto" w:fill="auto"/>
            <w:noWrap/>
            <w:vAlign w:val="bottom"/>
            <w:hideMark/>
          </w:tcPr>
          <w:p w14:paraId="77E98CD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1224,10</w:t>
            </w:r>
          </w:p>
        </w:tc>
        <w:tc>
          <w:tcPr>
            <w:tcW w:w="1558" w:type="pct"/>
            <w:tcBorders>
              <w:top w:val="nil"/>
              <w:left w:val="nil"/>
              <w:bottom w:val="single" w:sz="4" w:space="0" w:color="auto"/>
              <w:right w:val="single" w:sz="4" w:space="0" w:color="auto"/>
            </w:tcBorders>
            <w:shd w:val="clear" w:color="auto" w:fill="auto"/>
            <w:noWrap/>
            <w:vAlign w:val="bottom"/>
            <w:hideMark/>
          </w:tcPr>
          <w:p w14:paraId="55CD5857"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395,95</w:t>
            </w:r>
          </w:p>
        </w:tc>
        <w:tc>
          <w:tcPr>
            <w:tcW w:w="842" w:type="pct"/>
            <w:tcBorders>
              <w:top w:val="nil"/>
              <w:left w:val="nil"/>
              <w:bottom w:val="single" w:sz="4" w:space="0" w:color="auto"/>
              <w:right w:val="single" w:sz="4" w:space="0" w:color="auto"/>
            </w:tcBorders>
            <w:shd w:val="clear" w:color="auto" w:fill="auto"/>
            <w:noWrap/>
            <w:vAlign w:val="bottom"/>
            <w:hideMark/>
          </w:tcPr>
          <w:p w14:paraId="41C2F70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43,41</w:t>
            </w:r>
          </w:p>
        </w:tc>
        <w:tc>
          <w:tcPr>
            <w:tcW w:w="1126" w:type="pct"/>
            <w:tcBorders>
              <w:top w:val="nil"/>
              <w:left w:val="nil"/>
              <w:bottom w:val="single" w:sz="4" w:space="0" w:color="auto"/>
              <w:right w:val="single" w:sz="4" w:space="0" w:color="auto"/>
            </w:tcBorders>
            <w:shd w:val="clear" w:color="auto" w:fill="auto"/>
            <w:noWrap/>
            <w:vAlign w:val="bottom"/>
            <w:hideMark/>
          </w:tcPr>
          <w:p w14:paraId="6F8B467E"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450,92</w:t>
            </w:r>
          </w:p>
        </w:tc>
      </w:tr>
      <w:tr w:rsidR="00B267FC" w:rsidRPr="00084013" w14:paraId="19574F5F"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4F15DF8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2009</w:t>
            </w:r>
          </w:p>
        </w:tc>
        <w:tc>
          <w:tcPr>
            <w:tcW w:w="865" w:type="pct"/>
            <w:tcBorders>
              <w:top w:val="nil"/>
              <w:left w:val="nil"/>
              <w:bottom w:val="single" w:sz="4" w:space="0" w:color="auto"/>
              <w:right w:val="single" w:sz="4" w:space="0" w:color="auto"/>
            </w:tcBorders>
            <w:shd w:val="clear" w:color="auto" w:fill="auto"/>
            <w:noWrap/>
            <w:vAlign w:val="bottom"/>
            <w:hideMark/>
          </w:tcPr>
          <w:p w14:paraId="152CCC6F"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1365,37</w:t>
            </w:r>
          </w:p>
        </w:tc>
        <w:tc>
          <w:tcPr>
            <w:tcW w:w="1558" w:type="pct"/>
            <w:tcBorders>
              <w:top w:val="nil"/>
              <w:left w:val="nil"/>
              <w:bottom w:val="single" w:sz="4" w:space="0" w:color="auto"/>
              <w:right w:val="single" w:sz="4" w:space="0" w:color="auto"/>
            </w:tcBorders>
            <w:shd w:val="clear" w:color="auto" w:fill="auto"/>
            <w:noWrap/>
            <w:vAlign w:val="bottom"/>
            <w:hideMark/>
          </w:tcPr>
          <w:p w14:paraId="72AB6D0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433,31</w:t>
            </w:r>
          </w:p>
        </w:tc>
        <w:tc>
          <w:tcPr>
            <w:tcW w:w="842" w:type="pct"/>
            <w:tcBorders>
              <w:top w:val="nil"/>
              <w:left w:val="nil"/>
              <w:bottom w:val="single" w:sz="4" w:space="0" w:color="auto"/>
              <w:right w:val="single" w:sz="4" w:space="0" w:color="auto"/>
            </w:tcBorders>
            <w:shd w:val="clear" w:color="auto" w:fill="auto"/>
            <w:noWrap/>
            <w:vAlign w:val="bottom"/>
            <w:hideMark/>
          </w:tcPr>
          <w:p w14:paraId="35819F6C"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35,58</w:t>
            </w:r>
          </w:p>
        </w:tc>
        <w:tc>
          <w:tcPr>
            <w:tcW w:w="1126" w:type="pct"/>
            <w:tcBorders>
              <w:top w:val="nil"/>
              <w:left w:val="nil"/>
              <w:bottom w:val="single" w:sz="4" w:space="0" w:color="auto"/>
              <w:right w:val="single" w:sz="4" w:space="0" w:color="auto"/>
            </w:tcBorders>
            <w:shd w:val="clear" w:color="auto" w:fill="auto"/>
            <w:noWrap/>
            <w:vAlign w:val="bottom"/>
            <w:hideMark/>
          </w:tcPr>
          <w:p w14:paraId="48CDC6F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452,90</w:t>
            </w:r>
          </w:p>
        </w:tc>
      </w:tr>
      <w:tr w:rsidR="00B267FC" w:rsidRPr="00084013" w14:paraId="792798EE"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458CAE3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2010</w:t>
            </w:r>
          </w:p>
        </w:tc>
        <w:tc>
          <w:tcPr>
            <w:tcW w:w="865" w:type="pct"/>
            <w:tcBorders>
              <w:top w:val="nil"/>
              <w:left w:val="nil"/>
              <w:bottom w:val="single" w:sz="4" w:space="0" w:color="auto"/>
              <w:right w:val="single" w:sz="4" w:space="0" w:color="auto"/>
            </w:tcBorders>
            <w:shd w:val="clear" w:color="auto" w:fill="auto"/>
            <w:noWrap/>
            <w:vAlign w:val="bottom"/>
            <w:hideMark/>
          </w:tcPr>
          <w:p w14:paraId="4104C22F"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1708,46</w:t>
            </w:r>
          </w:p>
        </w:tc>
        <w:tc>
          <w:tcPr>
            <w:tcW w:w="1558" w:type="pct"/>
            <w:tcBorders>
              <w:top w:val="nil"/>
              <w:left w:val="nil"/>
              <w:bottom w:val="single" w:sz="4" w:space="0" w:color="auto"/>
              <w:right w:val="single" w:sz="4" w:space="0" w:color="auto"/>
            </w:tcBorders>
            <w:shd w:val="clear" w:color="auto" w:fill="auto"/>
            <w:noWrap/>
            <w:vAlign w:val="bottom"/>
            <w:hideMark/>
          </w:tcPr>
          <w:p w14:paraId="6E9A5A1E"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528,30</w:t>
            </w:r>
          </w:p>
        </w:tc>
        <w:tc>
          <w:tcPr>
            <w:tcW w:w="842" w:type="pct"/>
            <w:tcBorders>
              <w:top w:val="nil"/>
              <w:left w:val="nil"/>
              <w:bottom w:val="single" w:sz="4" w:space="0" w:color="auto"/>
              <w:right w:val="single" w:sz="4" w:space="0" w:color="auto"/>
            </w:tcBorders>
            <w:shd w:val="clear" w:color="auto" w:fill="auto"/>
            <w:noWrap/>
            <w:vAlign w:val="bottom"/>
            <w:hideMark/>
          </w:tcPr>
          <w:p w14:paraId="328010F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27,40</w:t>
            </w:r>
          </w:p>
        </w:tc>
        <w:tc>
          <w:tcPr>
            <w:tcW w:w="1126" w:type="pct"/>
            <w:tcBorders>
              <w:top w:val="nil"/>
              <w:left w:val="nil"/>
              <w:bottom w:val="single" w:sz="4" w:space="0" w:color="auto"/>
              <w:right w:val="single" w:sz="4" w:space="0" w:color="auto"/>
            </w:tcBorders>
            <w:shd w:val="clear" w:color="auto" w:fill="auto"/>
            <w:noWrap/>
            <w:vAlign w:val="bottom"/>
            <w:hideMark/>
          </w:tcPr>
          <w:p w14:paraId="76175BBF"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454,78</w:t>
            </w:r>
          </w:p>
        </w:tc>
      </w:tr>
      <w:tr w:rsidR="00B267FC" w:rsidRPr="00084013" w14:paraId="5D93EFA1"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7F22EE0C"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2011</w:t>
            </w:r>
          </w:p>
        </w:tc>
        <w:tc>
          <w:tcPr>
            <w:tcW w:w="865" w:type="pct"/>
            <w:tcBorders>
              <w:top w:val="nil"/>
              <w:left w:val="nil"/>
              <w:bottom w:val="single" w:sz="4" w:space="0" w:color="auto"/>
              <w:right w:val="single" w:sz="4" w:space="0" w:color="auto"/>
            </w:tcBorders>
            <w:shd w:val="clear" w:color="auto" w:fill="auto"/>
            <w:noWrap/>
            <w:vAlign w:val="bottom"/>
            <w:hideMark/>
          </w:tcPr>
          <w:p w14:paraId="7A1351D8"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1815,87</w:t>
            </w:r>
          </w:p>
        </w:tc>
        <w:tc>
          <w:tcPr>
            <w:tcW w:w="1558" w:type="pct"/>
            <w:tcBorders>
              <w:top w:val="nil"/>
              <w:left w:val="nil"/>
              <w:bottom w:val="single" w:sz="4" w:space="0" w:color="auto"/>
              <w:right w:val="single" w:sz="4" w:space="0" w:color="auto"/>
            </w:tcBorders>
            <w:shd w:val="clear" w:color="auto" w:fill="auto"/>
            <w:noWrap/>
            <w:vAlign w:val="bottom"/>
            <w:hideMark/>
          </w:tcPr>
          <w:p w14:paraId="5237C5AD"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623,08</w:t>
            </w:r>
          </w:p>
        </w:tc>
        <w:tc>
          <w:tcPr>
            <w:tcW w:w="842" w:type="pct"/>
            <w:tcBorders>
              <w:top w:val="nil"/>
              <w:left w:val="nil"/>
              <w:bottom w:val="single" w:sz="4" w:space="0" w:color="auto"/>
              <w:right w:val="single" w:sz="4" w:space="0" w:color="auto"/>
            </w:tcBorders>
            <w:shd w:val="clear" w:color="auto" w:fill="auto"/>
            <w:noWrap/>
            <w:vAlign w:val="bottom"/>
            <w:hideMark/>
          </w:tcPr>
          <w:p w14:paraId="40A76194"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36,50</w:t>
            </w:r>
          </w:p>
        </w:tc>
        <w:tc>
          <w:tcPr>
            <w:tcW w:w="1126" w:type="pct"/>
            <w:tcBorders>
              <w:top w:val="nil"/>
              <w:left w:val="nil"/>
              <w:bottom w:val="single" w:sz="4" w:space="0" w:color="auto"/>
              <w:right w:val="single" w:sz="4" w:space="0" w:color="auto"/>
            </w:tcBorders>
            <w:shd w:val="clear" w:color="auto" w:fill="auto"/>
            <w:noWrap/>
            <w:vAlign w:val="bottom"/>
            <w:hideMark/>
          </w:tcPr>
          <w:p w14:paraId="70573B8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458,46</w:t>
            </w:r>
          </w:p>
        </w:tc>
      </w:tr>
      <w:tr w:rsidR="00B267FC" w:rsidRPr="00084013" w14:paraId="5C089439"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0F5CCCE2"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2012</w:t>
            </w:r>
          </w:p>
        </w:tc>
        <w:tc>
          <w:tcPr>
            <w:tcW w:w="865" w:type="pct"/>
            <w:tcBorders>
              <w:top w:val="nil"/>
              <w:left w:val="nil"/>
              <w:bottom w:val="single" w:sz="4" w:space="0" w:color="auto"/>
              <w:right w:val="single" w:sz="4" w:space="0" w:color="auto"/>
            </w:tcBorders>
            <w:shd w:val="clear" w:color="auto" w:fill="auto"/>
            <w:noWrap/>
            <w:vAlign w:val="bottom"/>
            <w:hideMark/>
          </w:tcPr>
          <w:p w14:paraId="762CA1F6"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1824,96</w:t>
            </w:r>
          </w:p>
        </w:tc>
        <w:tc>
          <w:tcPr>
            <w:tcW w:w="1558" w:type="pct"/>
            <w:tcBorders>
              <w:top w:val="nil"/>
              <w:left w:val="nil"/>
              <w:bottom w:val="single" w:sz="4" w:space="0" w:color="auto"/>
              <w:right w:val="single" w:sz="4" w:space="0" w:color="auto"/>
            </w:tcBorders>
            <w:shd w:val="clear" w:color="auto" w:fill="auto"/>
            <w:noWrap/>
            <w:vAlign w:val="bottom"/>
            <w:hideMark/>
          </w:tcPr>
          <w:p w14:paraId="294E4C7C"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609,11</w:t>
            </w:r>
          </w:p>
        </w:tc>
        <w:tc>
          <w:tcPr>
            <w:tcW w:w="842" w:type="pct"/>
            <w:tcBorders>
              <w:top w:val="nil"/>
              <w:left w:val="nil"/>
              <w:bottom w:val="single" w:sz="4" w:space="0" w:color="auto"/>
              <w:right w:val="single" w:sz="4" w:space="0" w:color="auto"/>
            </w:tcBorders>
            <w:shd w:val="clear" w:color="auto" w:fill="auto"/>
            <w:noWrap/>
            <w:vAlign w:val="bottom"/>
            <w:hideMark/>
          </w:tcPr>
          <w:p w14:paraId="3BD8FD1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24,00</w:t>
            </w:r>
          </w:p>
        </w:tc>
        <w:tc>
          <w:tcPr>
            <w:tcW w:w="1126" w:type="pct"/>
            <w:tcBorders>
              <w:top w:val="nil"/>
              <w:left w:val="nil"/>
              <w:bottom w:val="single" w:sz="4" w:space="0" w:color="auto"/>
              <w:right w:val="single" w:sz="4" w:space="0" w:color="auto"/>
            </w:tcBorders>
            <w:shd w:val="clear" w:color="auto" w:fill="auto"/>
            <w:noWrap/>
            <w:vAlign w:val="bottom"/>
            <w:hideMark/>
          </w:tcPr>
          <w:p w14:paraId="0E728FF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460,75</w:t>
            </w:r>
          </w:p>
        </w:tc>
      </w:tr>
      <w:tr w:rsidR="00B267FC" w:rsidRPr="00084013" w14:paraId="75DFFA62"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502B24B9"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2013</w:t>
            </w:r>
          </w:p>
        </w:tc>
        <w:tc>
          <w:tcPr>
            <w:tcW w:w="865" w:type="pct"/>
            <w:tcBorders>
              <w:top w:val="nil"/>
              <w:left w:val="nil"/>
              <w:bottom w:val="single" w:sz="4" w:space="0" w:color="auto"/>
              <w:right w:val="single" w:sz="4" w:space="0" w:color="auto"/>
            </w:tcBorders>
            <w:shd w:val="clear" w:color="auto" w:fill="auto"/>
            <w:noWrap/>
            <w:vAlign w:val="bottom"/>
            <w:hideMark/>
          </w:tcPr>
          <w:p w14:paraId="222CBB21"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1863,21</w:t>
            </w:r>
          </w:p>
        </w:tc>
        <w:tc>
          <w:tcPr>
            <w:tcW w:w="1558" w:type="pct"/>
            <w:tcBorders>
              <w:top w:val="nil"/>
              <w:left w:val="nil"/>
              <w:bottom w:val="single" w:sz="4" w:space="0" w:color="auto"/>
              <w:right w:val="single" w:sz="4" w:space="0" w:color="auto"/>
            </w:tcBorders>
            <w:shd w:val="clear" w:color="auto" w:fill="auto"/>
            <w:noWrap/>
            <w:vAlign w:val="bottom"/>
            <w:hideMark/>
          </w:tcPr>
          <w:p w14:paraId="2913A660"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589,13</w:t>
            </w:r>
          </w:p>
        </w:tc>
        <w:tc>
          <w:tcPr>
            <w:tcW w:w="842" w:type="pct"/>
            <w:tcBorders>
              <w:top w:val="nil"/>
              <w:left w:val="nil"/>
              <w:bottom w:val="single" w:sz="4" w:space="0" w:color="auto"/>
              <w:right w:val="single" w:sz="4" w:space="0" w:color="auto"/>
            </w:tcBorders>
            <w:shd w:val="clear" w:color="auto" w:fill="auto"/>
            <w:noWrap/>
            <w:vAlign w:val="bottom"/>
            <w:hideMark/>
          </w:tcPr>
          <w:p w14:paraId="71E26BFE"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28,15</w:t>
            </w:r>
          </w:p>
        </w:tc>
        <w:tc>
          <w:tcPr>
            <w:tcW w:w="1126" w:type="pct"/>
            <w:tcBorders>
              <w:top w:val="nil"/>
              <w:left w:val="nil"/>
              <w:bottom w:val="single" w:sz="4" w:space="0" w:color="auto"/>
              <w:right w:val="single" w:sz="4" w:space="0" w:color="auto"/>
            </w:tcBorders>
            <w:shd w:val="clear" w:color="auto" w:fill="auto"/>
            <w:noWrap/>
            <w:vAlign w:val="bottom"/>
            <w:hideMark/>
          </w:tcPr>
          <w:p w14:paraId="1655D52E"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470,32</w:t>
            </w:r>
          </w:p>
        </w:tc>
      </w:tr>
      <w:tr w:rsidR="00B267FC" w:rsidRPr="00084013" w14:paraId="7A36C2DE"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2C95760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2014</w:t>
            </w:r>
          </w:p>
        </w:tc>
        <w:tc>
          <w:tcPr>
            <w:tcW w:w="865" w:type="pct"/>
            <w:tcBorders>
              <w:top w:val="nil"/>
              <w:left w:val="nil"/>
              <w:bottom w:val="single" w:sz="4" w:space="0" w:color="auto"/>
              <w:right w:val="single" w:sz="4" w:space="0" w:color="auto"/>
            </w:tcBorders>
            <w:shd w:val="clear" w:color="auto" w:fill="auto"/>
            <w:noWrap/>
            <w:vAlign w:val="bottom"/>
            <w:hideMark/>
          </w:tcPr>
          <w:p w14:paraId="7CDE41F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2042,44</w:t>
            </w:r>
          </w:p>
        </w:tc>
        <w:tc>
          <w:tcPr>
            <w:tcW w:w="1558" w:type="pct"/>
            <w:tcBorders>
              <w:top w:val="nil"/>
              <w:left w:val="nil"/>
              <w:bottom w:val="single" w:sz="4" w:space="0" w:color="auto"/>
              <w:right w:val="single" w:sz="4" w:space="0" w:color="auto"/>
            </w:tcBorders>
            <w:shd w:val="clear" w:color="auto" w:fill="auto"/>
            <w:noWrap/>
            <w:vAlign w:val="bottom"/>
            <w:hideMark/>
          </w:tcPr>
          <w:p w14:paraId="75955C85"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628,74</w:t>
            </w:r>
          </w:p>
        </w:tc>
        <w:tc>
          <w:tcPr>
            <w:tcW w:w="842" w:type="pct"/>
            <w:tcBorders>
              <w:top w:val="nil"/>
              <w:left w:val="nil"/>
              <w:bottom w:val="single" w:sz="4" w:space="0" w:color="auto"/>
              <w:right w:val="single" w:sz="4" w:space="0" w:color="auto"/>
            </w:tcBorders>
            <w:shd w:val="clear" w:color="auto" w:fill="auto"/>
            <w:noWrap/>
            <w:vAlign w:val="bottom"/>
            <w:hideMark/>
          </w:tcPr>
          <w:p w14:paraId="7E0B58B8"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33,87</w:t>
            </w:r>
          </w:p>
        </w:tc>
        <w:tc>
          <w:tcPr>
            <w:tcW w:w="1126" w:type="pct"/>
            <w:tcBorders>
              <w:top w:val="nil"/>
              <w:left w:val="nil"/>
              <w:bottom w:val="single" w:sz="4" w:space="0" w:color="auto"/>
              <w:right w:val="single" w:sz="4" w:space="0" w:color="auto"/>
            </w:tcBorders>
            <w:shd w:val="clear" w:color="auto" w:fill="auto"/>
            <w:noWrap/>
            <w:vAlign w:val="bottom"/>
            <w:hideMark/>
          </w:tcPr>
          <w:p w14:paraId="1457752C"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479,07</w:t>
            </w:r>
          </w:p>
        </w:tc>
      </w:tr>
      <w:tr w:rsidR="00B267FC" w:rsidRPr="00084013" w14:paraId="420C2E64" w14:textId="77777777" w:rsidTr="00B267FC">
        <w:trPr>
          <w:trHeight w:val="300"/>
        </w:trPr>
        <w:tc>
          <w:tcPr>
            <w:tcW w:w="609" w:type="pct"/>
            <w:tcBorders>
              <w:top w:val="nil"/>
              <w:left w:val="single" w:sz="4" w:space="0" w:color="auto"/>
              <w:bottom w:val="single" w:sz="4" w:space="0" w:color="auto"/>
              <w:right w:val="single" w:sz="4" w:space="0" w:color="auto"/>
            </w:tcBorders>
            <w:shd w:val="clear" w:color="auto" w:fill="auto"/>
            <w:noWrap/>
            <w:vAlign w:val="bottom"/>
            <w:hideMark/>
          </w:tcPr>
          <w:p w14:paraId="21DEAD18"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2015</w:t>
            </w:r>
          </w:p>
        </w:tc>
        <w:tc>
          <w:tcPr>
            <w:tcW w:w="865" w:type="pct"/>
            <w:tcBorders>
              <w:top w:val="nil"/>
              <w:left w:val="nil"/>
              <w:bottom w:val="single" w:sz="4" w:space="0" w:color="auto"/>
              <w:right w:val="single" w:sz="4" w:space="0" w:color="auto"/>
            </w:tcBorders>
            <w:shd w:val="clear" w:color="auto" w:fill="auto"/>
            <w:noWrap/>
            <w:vAlign w:val="bottom"/>
            <w:hideMark/>
          </w:tcPr>
          <w:p w14:paraId="76A341AA"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2073,54</w:t>
            </w:r>
          </w:p>
        </w:tc>
        <w:tc>
          <w:tcPr>
            <w:tcW w:w="1558" w:type="pct"/>
            <w:tcBorders>
              <w:top w:val="nil"/>
              <w:left w:val="nil"/>
              <w:bottom w:val="single" w:sz="4" w:space="0" w:color="auto"/>
              <w:right w:val="single" w:sz="4" w:space="0" w:color="auto"/>
            </w:tcBorders>
            <w:shd w:val="clear" w:color="auto" w:fill="auto"/>
            <w:noWrap/>
            <w:vAlign w:val="bottom"/>
            <w:hideMark/>
          </w:tcPr>
          <w:p w14:paraId="701B0FB1"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632,77</w:t>
            </w:r>
          </w:p>
        </w:tc>
        <w:tc>
          <w:tcPr>
            <w:tcW w:w="842" w:type="pct"/>
            <w:tcBorders>
              <w:top w:val="nil"/>
              <w:left w:val="nil"/>
              <w:bottom w:val="single" w:sz="4" w:space="0" w:color="auto"/>
              <w:right w:val="single" w:sz="4" w:space="0" w:color="auto"/>
            </w:tcBorders>
            <w:shd w:val="clear" w:color="auto" w:fill="auto"/>
            <w:noWrap/>
            <w:vAlign w:val="bottom"/>
            <w:hideMark/>
          </w:tcPr>
          <w:p w14:paraId="5935D9BB"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44,21</w:t>
            </w:r>
          </w:p>
        </w:tc>
        <w:tc>
          <w:tcPr>
            <w:tcW w:w="1126" w:type="pct"/>
            <w:tcBorders>
              <w:top w:val="nil"/>
              <w:left w:val="nil"/>
              <w:bottom w:val="single" w:sz="4" w:space="0" w:color="auto"/>
              <w:right w:val="single" w:sz="4" w:space="0" w:color="auto"/>
            </w:tcBorders>
            <w:shd w:val="clear" w:color="auto" w:fill="auto"/>
            <w:noWrap/>
            <w:vAlign w:val="bottom"/>
            <w:hideMark/>
          </w:tcPr>
          <w:p w14:paraId="01EED273" w14:textId="77777777" w:rsidR="00B267FC" w:rsidRPr="00084013" w:rsidRDefault="00B267FC" w:rsidP="006D414F">
            <w:pPr>
              <w:spacing w:after="0" w:line="240" w:lineRule="auto"/>
              <w:jc w:val="right"/>
              <w:rPr>
                <w:rFonts w:ascii="Times New Roman" w:eastAsia="Times New Roman" w:hAnsi="Times New Roman" w:cs="Times New Roman"/>
                <w:color w:val="000000"/>
                <w:lang w:eastAsia="ru-RU"/>
              </w:rPr>
            </w:pPr>
            <w:r w:rsidRPr="00084013">
              <w:rPr>
                <w:rFonts w:ascii="Times New Roman" w:eastAsia="Times New Roman" w:hAnsi="Times New Roman" w:cs="Times New Roman"/>
                <w:color w:val="000000"/>
                <w:lang w:eastAsia="ru-RU"/>
              </w:rPr>
              <w:t>481,86</w:t>
            </w:r>
          </w:p>
        </w:tc>
      </w:tr>
    </w:tbl>
    <w:p w14:paraId="685C770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7575E7">
        <w:rPr>
          <w:rFonts w:ascii="Times New Roman" w:hAnsi="Times New Roman" w:cs="Times New Roman"/>
          <w:sz w:val="28"/>
          <w:szCs w:val="28"/>
        </w:rPr>
        <w:t>[</w:t>
      </w:r>
      <w:r>
        <w:rPr>
          <w:rFonts w:ascii="Times New Roman" w:hAnsi="Times New Roman" w:cs="Times New Roman"/>
          <w:sz w:val="28"/>
          <w:szCs w:val="28"/>
          <w:lang w:val="uk-UA"/>
        </w:rPr>
        <w:t>78</w:t>
      </w:r>
      <w:r w:rsidRPr="007575E7">
        <w:rPr>
          <w:rFonts w:ascii="Times New Roman" w:hAnsi="Times New Roman" w:cs="Times New Roman"/>
          <w:sz w:val="28"/>
          <w:szCs w:val="28"/>
        </w:rPr>
        <w:t>]</w:t>
      </w:r>
      <w:r>
        <w:rPr>
          <w:rFonts w:ascii="Times New Roman" w:hAnsi="Times New Roman" w:cs="Times New Roman"/>
          <w:sz w:val="28"/>
          <w:szCs w:val="28"/>
          <w:lang w:val="uk-UA"/>
        </w:rPr>
        <w:t>.</w:t>
      </w:r>
    </w:p>
    <w:p w14:paraId="3E4F9AC4" w14:textId="77777777" w:rsidR="00B267FC" w:rsidRDefault="00B267FC" w:rsidP="006D414F">
      <w:pPr>
        <w:spacing w:after="0" w:line="360" w:lineRule="auto"/>
        <w:jc w:val="right"/>
        <w:rPr>
          <w:rFonts w:ascii="Times New Roman" w:hAnsi="Times New Roman" w:cs="Times New Roman"/>
          <w:sz w:val="28"/>
          <w:szCs w:val="28"/>
          <w:lang w:val="uk-UA"/>
        </w:rPr>
      </w:pPr>
    </w:p>
    <w:p w14:paraId="0EF12CC5" w14:textId="77777777" w:rsidR="00B267FC" w:rsidRDefault="00B267FC" w:rsidP="006D414F">
      <w:pPr>
        <w:spacing w:after="0" w:line="360" w:lineRule="auto"/>
        <w:jc w:val="right"/>
        <w:rPr>
          <w:rFonts w:ascii="Times New Roman" w:hAnsi="Times New Roman" w:cs="Times New Roman"/>
          <w:sz w:val="28"/>
          <w:szCs w:val="28"/>
          <w:lang w:val="uk-UA"/>
        </w:rPr>
      </w:pPr>
    </w:p>
    <w:p w14:paraId="554F33B1" w14:textId="77777777" w:rsidR="00B267FC" w:rsidRDefault="00B267FC" w:rsidP="006D414F">
      <w:pPr>
        <w:spacing w:after="0" w:line="360" w:lineRule="auto"/>
        <w:jc w:val="right"/>
        <w:rPr>
          <w:rFonts w:ascii="Times New Roman" w:hAnsi="Times New Roman" w:cs="Times New Roman"/>
          <w:sz w:val="28"/>
          <w:szCs w:val="28"/>
          <w:lang w:val="uk-UA"/>
        </w:rPr>
      </w:pPr>
    </w:p>
    <w:p w14:paraId="5A7EFAFF" w14:textId="77777777" w:rsidR="00B267FC" w:rsidRDefault="00B267FC" w:rsidP="006D414F">
      <w:pPr>
        <w:spacing w:after="0" w:line="360" w:lineRule="auto"/>
        <w:jc w:val="right"/>
        <w:rPr>
          <w:rFonts w:ascii="Times New Roman" w:hAnsi="Times New Roman" w:cs="Times New Roman"/>
          <w:sz w:val="28"/>
          <w:szCs w:val="28"/>
          <w:lang w:val="uk-UA"/>
        </w:rPr>
      </w:pPr>
    </w:p>
    <w:p w14:paraId="546FDF7A"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Д.7.</w:t>
      </w:r>
    </w:p>
    <w:p w14:paraId="62DD392A"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Індії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26"/>
        <w:gridCol w:w="754"/>
        <w:gridCol w:w="1006"/>
        <w:gridCol w:w="626"/>
        <w:gridCol w:w="1133"/>
        <w:gridCol w:w="1759"/>
        <w:gridCol w:w="248"/>
        <w:gridCol w:w="1511"/>
        <w:gridCol w:w="745"/>
        <w:gridCol w:w="57"/>
      </w:tblGrid>
      <w:tr w:rsidR="00B267FC" w14:paraId="23653B3D" w14:textId="77777777" w:rsidTr="00B267FC">
        <w:trPr>
          <w:trHeight w:val="262"/>
          <w:jc w:val="center"/>
        </w:trPr>
        <w:tc>
          <w:tcPr>
            <w:tcW w:w="1181" w:type="pct"/>
          </w:tcPr>
          <w:p w14:paraId="5BE6E509"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57" w:type="pct"/>
            <w:gridSpan w:val="2"/>
          </w:tcPr>
          <w:p w14:paraId="43ED6FDF" w14:textId="77777777" w:rsidR="00B267FC" w:rsidRPr="00B52A7B"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B52A7B">
              <w:rPr>
                <w:rFonts w:ascii="Times New Roman" w:hAnsi="Times New Roman" w:cs="Times New Roman"/>
                <w:iCs/>
                <w:sz w:val="24"/>
                <w:szCs w:val="24"/>
              </w:rPr>
              <w:t>Коэффициент</w:t>
            </w:r>
          </w:p>
        </w:tc>
        <w:tc>
          <w:tcPr>
            <w:tcW w:w="857" w:type="pct"/>
            <w:gridSpan w:val="2"/>
          </w:tcPr>
          <w:p w14:paraId="06E9A38B" w14:textId="77777777" w:rsidR="00B267FC" w:rsidRPr="00B52A7B"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B52A7B">
              <w:rPr>
                <w:rFonts w:ascii="Times New Roman" w:hAnsi="Times New Roman" w:cs="Times New Roman"/>
                <w:iCs/>
                <w:sz w:val="24"/>
                <w:szCs w:val="24"/>
              </w:rPr>
              <w:t>Ст. ошибка</w:t>
            </w:r>
          </w:p>
        </w:tc>
        <w:tc>
          <w:tcPr>
            <w:tcW w:w="857" w:type="pct"/>
          </w:tcPr>
          <w:p w14:paraId="4C33C3B1" w14:textId="77777777" w:rsidR="00B267FC" w:rsidRPr="00B52A7B"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B52A7B">
              <w:rPr>
                <w:rFonts w:ascii="Times New Roman" w:hAnsi="Times New Roman" w:cs="Times New Roman"/>
                <w:iCs/>
                <w:sz w:val="24"/>
                <w:szCs w:val="24"/>
              </w:rPr>
              <w:t>t-статистика</w:t>
            </w:r>
          </w:p>
        </w:tc>
        <w:tc>
          <w:tcPr>
            <w:tcW w:w="857" w:type="pct"/>
            <w:gridSpan w:val="2"/>
          </w:tcPr>
          <w:p w14:paraId="78E73FFA" w14:textId="77777777" w:rsidR="00B267FC" w:rsidRPr="00B52A7B"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B52A7B">
              <w:rPr>
                <w:rFonts w:ascii="Times New Roman" w:hAnsi="Times New Roman" w:cs="Times New Roman"/>
                <w:iCs/>
                <w:sz w:val="24"/>
                <w:szCs w:val="24"/>
              </w:rPr>
              <w:t>P-значение</w:t>
            </w:r>
          </w:p>
        </w:tc>
        <w:tc>
          <w:tcPr>
            <w:tcW w:w="393" w:type="pct"/>
            <w:gridSpan w:val="2"/>
          </w:tcPr>
          <w:p w14:paraId="5A8E627D"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14:paraId="4B3EB8DF" w14:textId="77777777" w:rsidTr="00B267FC">
        <w:trPr>
          <w:trHeight w:val="262"/>
          <w:jc w:val="center"/>
        </w:trPr>
        <w:tc>
          <w:tcPr>
            <w:tcW w:w="1181" w:type="pct"/>
          </w:tcPr>
          <w:p w14:paraId="7D9E673A"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w:t>
            </w:r>
          </w:p>
        </w:tc>
        <w:tc>
          <w:tcPr>
            <w:tcW w:w="857" w:type="pct"/>
            <w:gridSpan w:val="2"/>
          </w:tcPr>
          <w:p w14:paraId="40EB14A1"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873,84</w:t>
            </w:r>
          </w:p>
        </w:tc>
        <w:tc>
          <w:tcPr>
            <w:tcW w:w="857" w:type="pct"/>
            <w:gridSpan w:val="2"/>
          </w:tcPr>
          <w:p w14:paraId="1583485F"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1915,64</w:t>
            </w:r>
          </w:p>
        </w:tc>
        <w:tc>
          <w:tcPr>
            <w:tcW w:w="857" w:type="pct"/>
          </w:tcPr>
          <w:p w14:paraId="687C1CDB"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0,4562</w:t>
            </w:r>
          </w:p>
        </w:tc>
        <w:tc>
          <w:tcPr>
            <w:tcW w:w="857" w:type="pct"/>
            <w:gridSpan w:val="2"/>
          </w:tcPr>
          <w:p w14:paraId="7C6BEE2C"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0,6580</w:t>
            </w:r>
          </w:p>
        </w:tc>
        <w:tc>
          <w:tcPr>
            <w:tcW w:w="393" w:type="pct"/>
            <w:gridSpan w:val="2"/>
          </w:tcPr>
          <w:p w14:paraId="539D0E69"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14:paraId="25AF3BDA" w14:textId="77777777" w:rsidTr="00B267FC">
        <w:trPr>
          <w:trHeight w:val="262"/>
          <w:jc w:val="center"/>
        </w:trPr>
        <w:tc>
          <w:tcPr>
            <w:tcW w:w="1181" w:type="pct"/>
          </w:tcPr>
          <w:p w14:paraId="40471DFA"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GFCF</w:t>
            </w:r>
          </w:p>
        </w:tc>
        <w:tc>
          <w:tcPr>
            <w:tcW w:w="857" w:type="pct"/>
            <w:gridSpan w:val="2"/>
          </w:tcPr>
          <w:p w14:paraId="0355C6EE"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4,71318</w:t>
            </w:r>
          </w:p>
        </w:tc>
        <w:tc>
          <w:tcPr>
            <w:tcW w:w="857" w:type="pct"/>
            <w:gridSpan w:val="2"/>
          </w:tcPr>
          <w:p w14:paraId="0CBD5A67"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0,427815</w:t>
            </w:r>
          </w:p>
        </w:tc>
        <w:tc>
          <w:tcPr>
            <w:tcW w:w="857" w:type="pct"/>
          </w:tcPr>
          <w:p w14:paraId="5741CEE6"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11,0169</w:t>
            </w:r>
          </w:p>
        </w:tc>
        <w:tc>
          <w:tcPr>
            <w:tcW w:w="857" w:type="pct"/>
            <w:gridSpan w:val="2"/>
          </w:tcPr>
          <w:p w14:paraId="12AB3136"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&lt;0,0001</w:t>
            </w:r>
          </w:p>
        </w:tc>
        <w:tc>
          <w:tcPr>
            <w:tcW w:w="393" w:type="pct"/>
            <w:gridSpan w:val="2"/>
          </w:tcPr>
          <w:p w14:paraId="4C8BAE6C"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tc>
      </w:tr>
      <w:tr w:rsidR="00B267FC" w14:paraId="7EA80B37" w14:textId="77777777" w:rsidTr="00B267FC">
        <w:trPr>
          <w:trHeight w:val="262"/>
          <w:jc w:val="center"/>
        </w:trPr>
        <w:tc>
          <w:tcPr>
            <w:tcW w:w="1181" w:type="pct"/>
          </w:tcPr>
          <w:p w14:paraId="4E97F322"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FDIi</w:t>
            </w:r>
          </w:p>
        </w:tc>
        <w:tc>
          <w:tcPr>
            <w:tcW w:w="857" w:type="pct"/>
            <w:gridSpan w:val="2"/>
          </w:tcPr>
          <w:p w14:paraId="3657507F"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0,432857</w:t>
            </w:r>
          </w:p>
        </w:tc>
        <w:tc>
          <w:tcPr>
            <w:tcW w:w="857" w:type="pct"/>
            <w:gridSpan w:val="2"/>
          </w:tcPr>
          <w:p w14:paraId="4EB7D640"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1,32482</w:t>
            </w:r>
          </w:p>
        </w:tc>
        <w:tc>
          <w:tcPr>
            <w:tcW w:w="857" w:type="pct"/>
          </w:tcPr>
          <w:p w14:paraId="7DA34557"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1</w:t>
            </w:r>
            <w:r>
              <w:rPr>
                <w:rFonts w:ascii="Times New Roman" w:hAnsi="Times New Roman" w:cs="Times New Roman"/>
                <w:sz w:val="24"/>
                <w:szCs w:val="24"/>
              </w:rPr>
              <w:t>,3267</w:t>
            </w:r>
          </w:p>
        </w:tc>
        <w:tc>
          <w:tcPr>
            <w:tcW w:w="857" w:type="pct"/>
            <w:gridSpan w:val="2"/>
          </w:tcPr>
          <w:p w14:paraId="7BA8109D"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0,7506</w:t>
            </w:r>
          </w:p>
        </w:tc>
        <w:tc>
          <w:tcPr>
            <w:tcW w:w="393" w:type="pct"/>
            <w:gridSpan w:val="2"/>
          </w:tcPr>
          <w:p w14:paraId="79925A88" w14:textId="77777777" w:rsidR="00B267FC" w:rsidRPr="00FE13EA"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14:paraId="526648E0" w14:textId="77777777" w:rsidTr="00B267FC">
        <w:trPr>
          <w:trHeight w:val="262"/>
          <w:jc w:val="center"/>
        </w:trPr>
        <w:tc>
          <w:tcPr>
            <w:tcW w:w="1181" w:type="pct"/>
          </w:tcPr>
          <w:p w14:paraId="0FC327E8"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w:t>
            </w:r>
          </w:p>
        </w:tc>
        <w:tc>
          <w:tcPr>
            <w:tcW w:w="857" w:type="pct"/>
            <w:gridSpan w:val="2"/>
          </w:tcPr>
          <w:p w14:paraId="4CDEAA8D"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11,9738</w:t>
            </w:r>
          </w:p>
        </w:tc>
        <w:tc>
          <w:tcPr>
            <w:tcW w:w="857" w:type="pct"/>
            <w:gridSpan w:val="2"/>
          </w:tcPr>
          <w:p w14:paraId="1541B0B4"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28,4221</w:t>
            </w:r>
          </w:p>
        </w:tc>
        <w:tc>
          <w:tcPr>
            <w:tcW w:w="857" w:type="pct"/>
          </w:tcPr>
          <w:p w14:paraId="142495D3"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1</w:t>
            </w:r>
            <w:r>
              <w:rPr>
                <w:rFonts w:ascii="Times New Roman" w:hAnsi="Times New Roman" w:cs="Times New Roman"/>
                <w:sz w:val="24"/>
                <w:szCs w:val="24"/>
              </w:rPr>
              <w:t>,4213</w:t>
            </w:r>
          </w:p>
        </w:tc>
        <w:tc>
          <w:tcPr>
            <w:tcW w:w="857" w:type="pct"/>
            <w:gridSpan w:val="2"/>
          </w:tcPr>
          <w:p w14:paraId="5A948E7A"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0,6825</w:t>
            </w:r>
          </w:p>
        </w:tc>
        <w:tc>
          <w:tcPr>
            <w:tcW w:w="393" w:type="pct"/>
            <w:gridSpan w:val="2"/>
          </w:tcPr>
          <w:p w14:paraId="102ABB76" w14:textId="77777777" w:rsidR="00B267FC" w:rsidRPr="00741D49" w:rsidRDefault="00B267FC" w:rsidP="006D414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267FC" w14:paraId="767E5B0B" w14:textId="77777777" w:rsidTr="00B267FC">
        <w:trPr>
          <w:gridAfter w:val="1"/>
          <w:wAfter w:w="28" w:type="pct"/>
          <w:trHeight w:val="262"/>
          <w:jc w:val="center"/>
        </w:trPr>
        <w:tc>
          <w:tcPr>
            <w:tcW w:w="1548" w:type="pct"/>
            <w:gridSpan w:val="2"/>
          </w:tcPr>
          <w:p w14:paraId="39069D41"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Среднее зав. перемен</w:t>
            </w:r>
          </w:p>
        </w:tc>
        <w:tc>
          <w:tcPr>
            <w:tcW w:w="795" w:type="pct"/>
            <w:gridSpan w:val="2"/>
          </w:tcPr>
          <w:p w14:paraId="4DCBA552"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1329,862</w:t>
            </w:r>
          </w:p>
        </w:tc>
        <w:tc>
          <w:tcPr>
            <w:tcW w:w="1530" w:type="pct"/>
            <w:gridSpan w:val="3"/>
          </w:tcPr>
          <w:p w14:paraId="18922B69"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1099" w:type="pct"/>
            <w:gridSpan w:val="2"/>
          </w:tcPr>
          <w:p w14:paraId="3A980ED9"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645,8265</w:t>
            </w:r>
          </w:p>
        </w:tc>
      </w:tr>
      <w:tr w:rsidR="00B267FC" w14:paraId="2E66E63D" w14:textId="77777777" w:rsidTr="00B267FC">
        <w:trPr>
          <w:gridAfter w:val="1"/>
          <w:wAfter w:w="28" w:type="pct"/>
          <w:trHeight w:val="262"/>
          <w:jc w:val="center"/>
        </w:trPr>
        <w:tc>
          <w:tcPr>
            <w:tcW w:w="1548" w:type="pct"/>
            <w:gridSpan w:val="2"/>
          </w:tcPr>
          <w:p w14:paraId="6877A862"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Сумма кв. остатков</w:t>
            </w:r>
          </w:p>
        </w:tc>
        <w:tc>
          <w:tcPr>
            <w:tcW w:w="795" w:type="pct"/>
            <w:gridSpan w:val="2"/>
          </w:tcPr>
          <w:p w14:paraId="5183AD50"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64029,61</w:t>
            </w:r>
          </w:p>
        </w:tc>
        <w:tc>
          <w:tcPr>
            <w:tcW w:w="1530" w:type="pct"/>
            <w:gridSpan w:val="3"/>
          </w:tcPr>
          <w:p w14:paraId="439CBD9D"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Ст. ошибка модели</w:t>
            </w:r>
          </w:p>
        </w:tc>
        <w:tc>
          <w:tcPr>
            <w:tcW w:w="1099" w:type="pct"/>
            <w:gridSpan w:val="2"/>
          </w:tcPr>
          <w:p w14:paraId="6F230AEC"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80,01851</w:t>
            </w:r>
          </w:p>
        </w:tc>
      </w:tr>
      <w:tr w:rsidR="00B267FC" w14:paraId="5AC78148" w14:textId="77777777" w:rsidTr="00B267FC">
        <w:trPr>
          <w:gridAfter w:val="1"/>
          <w:wAfter w:w="28" w:type="pct"/>
          <w:trHeight w:val="262"/>
          <w:jc w:val="center"/>
        </w:trPr>
        <w:tc>
          <w:tcPr>
            <w:tcW w:w="1548" w:type="pct"/>
            <w:gridSpan w:val="2"/>
          </w:tcPr>
          <w:p w14:paraId="3C9B7838"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R-квадрат</w:t>
            </w:r>
          </w:p>
        </w:tc>
        <w:tc>
          <w:tcPr>
            <w:tcW w:w="795" w:type="pct"/>
            <w:gridSpan w:val="2"/>
          </w:tcPr>
          <w:p w14:paraId="335FCFD1"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0,988191</w:t>
            </w:r>
          </w:p>
        </w:tc>
        <w:tc>
          <w:tcPr>
            <w:tcW w:w="1530" w:type="pct"/>
            <w:gridSpan w:val="3"/>
          </w:tcPr>
          <w:p w14:paraId="7DB445BC"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Испр. R-квадрат</w:t>
            </w:r>
          </w:p>
        </w:tc>
        <w:tc>
          <w:tcPr>
            <w:tcW w:w="1099" w:type="pct"/>
            <w:gridSpan w:val="2"/>
          </w:tcPr>
          <w:p w14:paraId="07E44213"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0,984649</w:t>
            </w:r>
          </w:p>
        </w:tc>
      </w:tr>
      <w:tr w:rsidR="00B267FC" w14:paraId="2A86D32B" w14:textId="77777777" w:rsidTr="00B267FC">
        <w:trPr>
          <w:gridAfter w:val="1"/>
          <w:wAfter w:w="28" w:type="pct"/>
          <w:trHeight w:val="262"/>
          <w:jc w:val="center"/>
        </w:trPr>
        <w:tc>
          <w:tcPr>
            <w:tcW w:w="1548" w:type="pct"/>
            <w:gridSpan w:val="2"/>
          </w:tcPr>
          <w:p w14:paraId="32B791B5"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F(3, 10)</w:t>
            </w:r>
          </w:p>
        </w:tc>
        <w:tc>
          <w:tcPr>
            <w:tcW w:w="795" w:type="pct"/>
            <w:gridSpan w:val="2"/>
          </w:tcPr>
          <w:p w14:paraId="475D8B78"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278,9420</w:t>
            </w:r>
          </w:p>
        </w:tc>
        <w:tc>
          <w:tcPr>
            <w:tcW w:w="1530" w:type="pct"/>
            <w:gridSpan w:val="3"/>
          </w:tcPr>
          <w:p w14:paraId="6ABC55B4"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Р-значение (F)</w:t>
            </w:r>
          </w:p>
        </w:tc>
        <w:tc>
          <w:tcPr>
            <w:tcW w:w="1099" w:type="pct"/>
            <w:gridSpan w:val="2"/>
          </w:tcPr>
          <w:p w14:paraId="5630D5CC"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6,19e-10</w:t>
            </w:r>
          </w:p>
        </w:tc>
      </w:tr>
    </w:tbl>
    <w:p w14:paraId="115FED38" w14:textId="77777777" w:rsidR="00B267FC" w:rsidRDefault="00B267FC" w:rsidP="006D414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E04A06">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Д.6.</w:t>
      </w:r>
    </w:p>
    <w:p w14:paraId="281C3398" w14:textId="77777777" w:rsidR="00E04A06" w:rsidRDefault="00E04A06" w:rsidP="006D414F">
      <w:pPr>
        <w:spacing w:after="0" w:line="360" w:lineRule="auto"/>
        <w:rPr>
          <w:rFonts w:ascii="Times New Roman" w:hAnsi="Times New Roman" w:cs="Times New Roman"/>
          <w:sz w:val="28"/>
          <w:szCs w:val="28"/>
          <w:lang w:val="uk-UA"/>
        </w:rPr>
      </w:pPr>
    </w:p>
    <w:p w14:paraId="5CF4152D" w14:textId="77777777" w:rsidR="00B267FC" w:rsidRDefault="00B267FC" w:rsidP="006D414F">
      <w:pPr>
        <w:spacing w:after="0" w:line="360" w:lineRule="auto"/>
        <w:rPr>
          <w:rFonts w:ascii="Times New Roman" w:hAnsi="Times New Roman" w:cs="Times New Roman"/>
          <w:sz w:val="28"/>
          <w:szCs w:val="28"/>
          <w:lang w:val="uk-UA"/>
        </w:rPr>
      </w:pPr>
      <w:r>
        <w:rPr>
          <w:noProof/>
          <w:lang w:val="uk-UA" w:eastAsia="uk-UA"/>
        </w:rPr>
        <w:drawing>
          <wp:inline distT="0" distB="0" distL="0" distR="0" wp14:anchorId="6C7EFDC4" wp14:editId="5EDA3E97">
            <wp:extent cx="4572000" cy="2743200"/>
            <wp:effectExtent l="0" t="0" r="19050" b="1905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1ADD39B7" w14:textId="77777777" w:rsidR="00B267FC" w:rsidRDefault="00B267FC" w:rsidP="006D414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Рис. Д.3. Динаміка ВВП Індії</w:t>
      </w:r>
    </w:p>
    <w:p w14:paraId="33FBD735" w14:textId="77777777" w:rsidR="00B267FC" w:rsidRDefault="00B267FC" w:rsidP="006D414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Д.6.</w:t>
      </w:r>
    </w:p>
    <w:p w14:paraId="5F7BC8CB" w14:textId="77777777" w:rsidR="00B267FC" w:rsidRDefault="00B267FC" w:rsidP="006D414F">
      <w:pPr>
        <w:spacing w:after="0" w:line="360" w:lineRule="auto"/>
        <w:jc w:val="right"/>
        <w:rPr>
          <w:rFonts w:ascii="Times New Roman" w:hAnsi="Times New Roman" w:cs="Times New Roman"/>
          <w:sz w:val="28"/>
          <w:szCs w:val="28"/>
          <w:lang w:val="uk-UA"/>
        </w:rPr>
      </w:pPr>
    </w:p>
    <w:p w14:paraId="2AD30AF5" w14:textId="77777777" w:rsidR="00B267FC" w:rsidRDefault="00B267FC" w:rsidP="006D414F">
      <w:pPr>
        <w:spacing w:after="0" w:line="360" w:lineRule="auto"/>
        <w:jc w:val="right"/>
        <w:rPr>
          <w:rFonts w:ascii="Times New Roman" w:hAnsi="Times New Roman" w:cs="Times New Roman"/>
          <w:sz w:val="28"/>
          <w:szCs w:val="28"/>
          <w:lang w:val="uk-UA"/>
        </w:rPr>
      </w:pPr>
    </w:p>
    <w:p w14:paraId="7D583277" w14:textId="77777777" w:rsidR="00B267FC" w:rsidRDefault="00B267FC" w:rsidP="006D414F">
      <w:pPr>
        <w:spacing w:after="0" w:line="360" w:lineRule="auto"/>
        <w:jc w:val="right"/>
        <w:rPr>
          <w:rFonts w:ascii="Times New Roman" w:hAnsi="Times New Roman" w:cs="Times New Roman"/>
          <w:sz w:val="28"/>
          <w:szCs w:val="28"/>
          <w:lang w:val="uk-UA"/>
        </w:rPr>
      </w:pPr>
    </w:p>
    <w:p w14:paraId="3B94FACA" w14:textId="77777777" w:rsidR="00B267FC" w:rsidRDefault="00B267FC" w:rsidP="006D414F">
      <w:pPr>
        <w:spacing w:after="0" w:line="360" w:lineRule="auto"/>
        <w:jc w:val="right"/>
        <w:rPr>
          <w:rFonts w:ascii="Times New Roman" w:hAnsi="Times New Roman" w:cs="Times New Roman"/>
          <w:sz w:val="28"/>
          <w:szCs w:val="28"/>
          <w:lang w:val="uk-UA"/>
        </w:rPr>
      </w:pPr>
    </w:p>
    <w:p w14:paraId="5D65DF16" w14:textId="77777777" w:rsidR="00B267FC" w:rsidRDefault="00B267FC" w:rsidP="006D414F">
      <w:pPr>
        <w:spacing w:after="0" w:line="360" w:lineRule="auto"/>
        <w:jc w:val="right"/>
        <w:rPr>
          <w:rFonts w:ascii="Times New Roman" w:hAnsi="Times New Roman" w:cs="Times New Roman"/>
          <w:sz w:val="28"/>
          <w:szCs w:val="28"/>
          <w:lang w:val="uk-UA"/>
        </w:rPr>
      </w:pPr>
    </w:p>
    <w:p w14:paraId="282C48AD" w14:textId="77777777" w:rsidR="00B267FC" w:rsidRDefault="00B267FC" w:rsidP="006D414F">
      <w:pPr>
        <w:spacing w:after="0" w:line="360" w:lineRule="auto"/>
        <w:jc w:val="right"/>
        <w:rPr>
          <w:rFonts w:ascii="Times New Roman" w:hAnsi="Times New Roman" w:cs="Times New Roman"/>
          <w:sz w:val="28"/>
          <w:szCs w:val="28"/>
          <w:lang w:val="uk-UA"/>
        </w:rPr>
      </w:pPr>
    </w:p>
    <w:p w14:paraId="45ECEE16" w14:textId="77777777" w:rsidR="00B267FC" w:rsidRDefault="00B267FC" w:rsidP="006D414F">
      <w:pPr>
        <w:spacing w:after="0" w:line="360" w:lineRule="auto"/>
        <w:jc w:val="right"/>
        <w:rPr>
          <w:rFonts w:ascii="Times New Roman" w:hAnsi="Times New Roman" w:cs="Times New Roman"/>
          <w:sz w:val="28"/>
          <w:szCs w:val="28"/>
          <w:lang w:val="uk-UA"/>
        </w:rPr>
      </w:pPr>
    </w:p>
    <w:p w14:paraId="2D76A8A5" w14:textId="77777777" w:rsidR="00B267FC" w:rsidRDefault="00B267FC" w:rsidP="006D414F">
      <w:pPr>
        <w:spacing w:after="0" w:line="360" w:lineRule="auto"/>
        <w:jc w:val="right"/>
        <w:rPr>
          <w:rFonts w:ascii="Times New Roman" w:hAnsi="Times New Roman" w:cs="Times New Roman"/>
          <w:sz w:val="28"/>
          <w:szCs w:val="28"/>
          <w:lang w:val="uk-UA"/>
        </w:rPr>
      </w:pPr>
    </w:p>
    <w:p w14:paraId="3C3095F0" w14:textId="77777777" w:rsidR="00B267FC" w:rsidRDefault="00B267FC" w:rsidP="006D414F">
      <w:pPr>
        <w:spacing w:after="0" w:line="360" w:lineRule="auto"/>
        <w:jc w:val="right"/>
        <w:rPr>
          <w:rFonts w:ascii="Times New Roman" w:hAnsi="Times New Roman" w:cs="Times New Roman"/>
          <w:sz w:val="28"/>
          <w:szCs w:val="28"/>
          <w:lang w:val="uk-UA"/>
        </w:rPr>
      </w:pPr>
    </w:p>
    <w:p w14:paraId="2EF4E36B"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Д.8.</w:t>
      </w:r>
    </w:p>
    <w:p w14:paraId="03C54170"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Китаю</w:t>
      </w:r>
    </w:p>
    <w:tbl>
      <w:tblPr>
        <w:tblW w:w="5000" w:type="pct"/>
        <w:tblLook w:val="04A0" w:firstRow="1" w:lastRow="0" w:firstColumn="1" w:lastColumn="0" w:noHBand="0" w:noVBand="1"/>
      </w:tblPr>
      <w:tblGrid>
        <w:gridCol w:w="1244"/>
        <w:gridCol w:w="1976"/>
        <w:gridCol w:w="3183"/>
        <w:gridCol w:w="1719"/>
        <w:gridCol w:w="2299"/>
      </w:tblGrid>
      <w:tr w:rsidR="00B267FC" w:rsidRPr="00C81BC8" w14:paraId="404778FA" w14:textId="77777777" w:rsidTr="00B267FC">
        <w:trPr>
          <w:trHeight w:val="563"/>
        </w:trPr>
        <w:tc>
          <w:tcPr>
            <w:tcW w:w="59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16C16B1" w14:textId="77777777" w:rsidR="00B267FC" w:rsidRPr="00C81BC8" w:rsidRDefault="00B267FC" w:rsidP="006D414F">
            <w:pPr>
              <w:spacing w:after="0" w:line="240" w:lineRule="auto"/>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Рік</w:t>
            </w:r>
          </w:p>
        </w:tc>
        <w:tc>
          <w:tcPr>
            <w:tcW w:w="948" w:type="pct"/>
            <w:tcBorders>
              <w:top w:val="single" w:sz="4" w:space="0" w:color="auto"/>
              <w:left w:val="nil"/>
              <w:bottom w:val="single" w:sz="4" w:space="0" w:color="auto"/>
              <w:right w:val="single" w:sz="4" w:space="0" w:color="auto"/>
            </w:tcBorders>
            <w:shd w:val="clear" w:color="auto" w:fill="auto"/>
            <w:vAlign w:val="center"/>
            <w:hideMark/>
          </w:tcPr>
          <w:p w14:paraId="6AAF5632" w14:textId="77777777" w:rsidR="00B267FC" w:rsidRPr="00C81BC8" w:rsidRDefault="00B267FC" w:rsidP="006D414F">
            <w:pPr>
              <w:spacing w:after="0" w:line="240" w:lineRule="auto"/>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ВВП, млрд. дол.</w:t>
            </w:r>
          </w:p>
        </w:tc>
        <w:tc>
          <w:tcPr>
            <w:tcW w:w="1527" w:type="pct"/>
            <w:tcBorders>
              <w:top w:val="single" w:sz="4" w:space="0" w:color="auto"/>
              <w:left w:val="nil"/>
              <w:bottom w:val="single" w:sz="4" w:space="0" w:color="auto"/>
              <w:right w:val="single" w:sz="4" w:space="0" w:color="auto"/>
            </w:tcBorders>
            <w:shd w:val="clear" w:color="auto" w:fill="auto"/>
            <w:vAlign w:val="center"/>
            <w:hideMark/>
          </w:tcPr>
          <w:p w14:paraId="638AAA75" w14:textId="77777777" w:rsidR="00B267FC" w:rsidRPr="00C81BC8" w:rsidRDefault="00B267FC" w:rsidP="006D414F">
            <w:pPr>
              <w:spacing w:after="0" w:line="240" w:lineRule="auto"/>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Валове нагромадження капіталу, млрд. дол.</w:t>
            </w:r>
          </w:p>
        </w:tc>
        <w:tc>
          <w:tcPr>
            <w:tcW w:w="825" w:type="pct"/>
            <w:tcBorders>
              <w:top w:val="single" w:sz="4" w:space="0" w:color="auto"/>
              <w:left w:val="nil"/>
              <w:bottom w:val="single" w:sz="4" w:space="0" w:color="auto"/>
              <w:right w:val="single" w:sz="4" w:space="0" w:color="auto"/>
            </w:tcBorders>
            <w:shd w:val="clear" w:color="auto" w:fill="auto"/>
            <w:vAlign w:val="center"/>
            <w:hideMark/>
          </w:tcPr>
          <w:p w14:paraId="59BA32BA" w14:textId="77777777" w:rsidR="00B267FC" w:rsidRPr="00C81BC8" w:rsidRDefault="00B267FC" w:rsidP="006D414F">
            <w:pPr>
              <w:spacing w:after="0" w:line="240" w:lineRule="auto"/>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Чистий притік ПІІ, млрд.</w:t>
            </w:r>
          </w:p>
        </w:tc>
        <w:tc>
          <w:tcPr>
            <w:tcW w:w="1103" w:type="pct"/>
            <w:tcBorders>
              <w:top w:val="single" w:sz="4" w:space="0" w:color="auto"/>
              <w:left w:val="nil"/>
              <w:bottom w:val="single" w:sz="4" w:space="0" w:color="auto"/>
              <w:right w:val="single" w:sz="4" w:space="0" w:color="auto"/>
            </w:tcBorders>
            <w:shd w:val="clear" w:color="auto" w:fill="auto"/>
            <w:vAlign w:val="center"/>
            <w:hideMark/>
          </w:tcPr>
          <w:p w14:paraId="5738FCCF" w14:textId="77777777" w:rsidR="00B267FC" w:rsidRPr="00C81BC8" w:rsidRDefault="00B267FC" w:rsidP="006D414F">
            <w:pPr>
              <w:spacing w:after="0" w:line="240" w:lineRule="auto"/>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Зайнятість млн. чол.</w:t>
            </w:r>
          </w:p>
        </w:tc>
      </w:tr>
      <w:tr w:rsidR="00B267FC" w:rsidRPr="00C81BC8" w14:paraId="7B0D18E5"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10F8D84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2002</w:t>
            </w:r>
          </w:p>
        </w:tc>
        <w:tc>
          <w:tcPr>
            <w:tcW w:w="948" w:type="pct"/>
            <w:tcBorders>
              <w:top w:val="nil"/>
              <w:left w:val="nil"/>
              <w:bottom w:val="single" w:sz="4" w:space="0" w:color="auto"/>
              <w:right w:val="single" w:sz="4" w:space="0" w:color="auto"/>
            </w:tcBorders>
            <w:shd w:val="clear" w:color="auto" w:fill="auto"/>
            <w:noWrap/>
            <w:vAlign w:val="bottom"/>
            <w:hideMark/>
          </w:tcPr>
          <w:p w14:paraId="358CE964"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1461,91</w:t>
            </w:r>
          </w:p>
        </w:tc>
        <w:tc>
          <w:tcPr>
            <w:tcW w:w="1527" w:type="pct"/>
            <w:tcBorders>
              <w:top w:val="nil"/>
              <w:left w:val="nil"/>
              <w:bottom w:val="single" w:sz="4" w:space="0" w:color="auto"/>
              <w:right w:val="single" w:sz="4" w:space="0" w:color="auto"/>
            </w:tcBorders>
            <w:shd w:val="clear" w:color="auto" w:fill="auto"/>
            <w:noWrap/>
            <w:vAlign w:val="bottom"/>
            <w:hideMark/>
          </w:tcPr>
          <w:p w14:paraId="79E26882"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527,15</w:t>
            </w:r>
          </w:p>
        </w:tc>
        <w:tc>
          <w:tcPr>
            <w:tcW w:w="825" w:type="pct"/>
            <w:tcBorders>
              <w:top w:val="nil"/>
              <w:left w:val="nil"/>
              <w:bottom w:val="single" w:sz="4" w:space="0" w:color="auto"/>
              <w:right w:val="single" w:sz="4" w:space="0" w:color="auto"/>
            </w:tcBorders>
            <w:shd w:val="clear" w:color="auto" w:fill="auto"/>
            <w:noWrap/>
            <w:vAlign w:val="bottom"/>
            <w:hideMark/>
          </w:tcPr>
          <w:p w14:paraId="7DD0327E"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53,07</w:t>
            </w:r>
          </w:p>
        </w:tc>
        <w:tc>
          <w:tcPr>
            <w:tcW w:w="1103" w:type="pct"/>
            <w:tcBorders>
              <w:top w:val="nil"/>
              <w:left w:val="nil"/>
              <w:bottom w:val="single" w:sz="4" w:space="0" w:color="auto"/>
              <w:right w:val="single" w:sz="4" w:space="0" w:color="auto"/>
            </w:tcBorders>
            <w:shd w:val="clear" w:color="auto" w:fill="auto"/>
            <w:noWrap/>
            <w:vAlign w:val="bottom"/>
            <w:hideMark/>
          </w:tcPr>
          <w:p w14:paraId="372E01F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709,79</w:t>
            </w:r>
          </w:p>
        </w:tc>
      </w:tr>
      <w:tr w:rsidR="00B267FC" w:rsidRPr="00C81BC8" w14:paraId="4E498B60"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4080F8A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2003</w:t>
            </w:r>
          </w:p>
        </w:tc>
        <w:tc>
          <w:tcPr>
            <w:tcW w:w="948" w:type="pct"/>
            <w:tcBorders>
              <w:top w:val="nil"/>
              <w:left w:val="nil"/>
              <w:bottom w:val="single" w:sz="4" w:space="0" w:color="auto"/>
              <w:right w:val="single" w:sz="4" w:space="0" w:color="auto"/>
            </w:tcBorders>
            <w:shd w:val="clear" w:color="auto" w:fill="auto"/>
            <w:noWrap/>
            <w:vAlign w:val="bottom"/>
            <w:hideMark/>
          </w:tcPr>
          <w:p w14:paraId="2ED13634"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1649,93</w:t>
            </w:r>
          </w:p>
        </w:tc>
        <w:tc>
          <w:tcPr>
            <w:tcW w:w="1527" w:type="pct"/>
            <w:tcBorders>
              <w:top w:val="nil"/>
              <w:left w:val="nil"/>
              <w:bottom w:val="single" w:sz="4" w:space="0" w:color="auto"/>
              <w:right w:val="single" w:sz="4" w:space="0" w:color="auto"/>
            </w:tcBorders>
            <w:shd w:val="clear" w:color="auto" w:fill="auto"/>
            <w:noWrap/>
            <w:vAlign w:val="bottom"/>
            <w:hideMark/>
          </w:tcPr>
          <w:p w14:paraId="2B19408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646,26</w:t>
            </w:r>
          </w:p>
        </w:tc>
        <w:tc>
          <w:tcPr>
            <w:tcW w:w="825" w:type="pct"/>
            <w:tcBorders>
              <w:top w:val="nil"/>
              <w:left w:val="nil"/>
              <w:bottom w:val="single" w:sz="4" w:space="0" w:color="auto"/>
              <w:right w:val="single" w:sz="4" w:space="0" w:color="auto"/>
            </w:tcBorders>
            <w:shd w:val="clear" w:color="auto" w:fill="auto"/>
            <w:noWrap/>
            <w:vAlign w:val="bottom"/>
            <w:hideMark/>
          </w:tcPr>
          <w:p w14:paraId="02CE755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57,90</w:t>
            </w:r>
          </w:p>
        </w:tc>
        <w:tc>
          <w:tcPr>
            <w:tcW w:w="1103" w:type="pct"/>
            <w:tcBorders>
              <w:top w:val="nil"/>
              <w:left w:val="nil"/>
              <w:bottom w:val="single" w:sz="4" w:space="0" w:color="auto"/>
              <w:right w:val="single" w:sz="4" w:space="0" w:color="auto"/>
            </w:tcBorders>
            <w:shd w:val="clear" w:color="auto" w:fill="auto"/>
            <w:noWrap/>
            <w:vAlign w:val="bottom"/>
            <w:hideMark/>
          </w:tcPr>
          <w:p w14:paraId="457901DE"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717,50</w:t>
            </w:r>
          </w:p>
        </w:tc>
      </w:tr>
      <w:tr w:rsidR="00B267FC" w:rsidRPr="00C81BC8" w14:paraId="775E6E83"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7674B7AA"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2004</w:t>
            </w:r>
          </w:p>
        </w:tc>
        <w:tc>
          <w:tcPr>
            <w:tcW w:w="948" w:type="pct"/>
            <w:tcBorders>
              <w:top w:val="nil"/>
              <w:left w:val="nil"/>
              <w:bottom w:val="single" w:sz="4" w:space="0" w:color="auto"/>
              <w:right w:val="single" w:sz="4" w:space="0" w:color="auto"/>
            </w:tcBorders>
            <w:shd w:val="clear" w:color="auto" w:fill="auto"/>
            <w:noWrap/>
            <w:vAlign w:val="bottom"/>
            <w:hideMark/>
          </w:tcPr>
          <w:p w14:paraId="76B6F422"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1941,75</w:t>
            </w:r>
          </w:p>
        </w:tc>
        <w:tc>
          <w:tcPr>
            <w:tcW w:w="1527" w:type="pct"/>
            <w:tcBorders>
              <w:top w:val="nil"/>
              <w:left w:val="nil"/>
              <w:bottom w:val="single" w:sz="4" w:space="0" w:color="auto"/>
              <w:right w:val="single" w:sz="4" w:space="0" w:color="auto"/>
            </w:tcBorders>
            <w:shd w:val="clear" w:color="auto" w:fill="auto"/>
            <w:noWrap/>
            <w:vAlign w:val="bottom"/>
            <w:hideMark/>
          </w:tcPr>
          <w:p w14:paraId="63C0B47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786,75</w:t>
            </w:r>
          </w:p>
        </w:tc>
        <w:tc>
          <w:tcPr>
            <w:tcW w:w="825" w:type="pct"/>
            <w:tcBorders>
              <w:top w:val="nil"/>
              <w:left w:val="nil"/>
              <w:bottom w:val="single" w:sz="4" w:space="0" w:color="auto"/>
              <w:right w:val="single" w:sz="4" w:space="0" w:color="auto"/>
            </w:tcBorders>
            <w:shd w:val="clear" w:color="auto" w:fill="auto"/>
            <w:noWrap/>
            <w:vAlign w:val="bottom"/>
            <w:hideMark/>
          </w:tcPr>
          <w:p w14:paraId="72D7F34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68,12</w:t>
            </w:r>
          </w:p>
        </w:tc>
        <w:tc>
          <w:tcPr>
            <w:tcW w:w="1103" w:type="pct"/>
            <w:tcBorders>
              <w:top w:val="nil"/>
              <w:left w:val="nil"/>
              <w:bottom w:val="single" w:sz="4" w:space="0" w:color="auto"/>
              <w:right w:val="single" w:sz="4" w:space="0" w:color="auto"/>
            </w:tcBorders>
            <w:shd w:val="clear" w:color="auto" w:fill="auto"/>
            <w:noWrap/>
            <w:vAlign w:val="bottom"/>
            <w:hideMark/>
          </w:tcPr>
          <w:p w14:paraId="619DA20B"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723,78</w:t>
            </w:r>
          </w:p>
        </w:tc>
      </w:tr>
      <w:tr w:rsidR="00B267FC" w:rsidRPr="00C81BC8" w14:paraId="7422EEB7"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7CC294B7"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2005</w:t>
            </w:r>
          </w:p>
        </w:tc>
        <w:tc>
          <w:tcPr>
            <w:tcW w:w="948" w:type="pct"/>
            <w:tcBorders>
              <w:top w:val="nil"/>
              <w:left w:val="nil"/>
              <w:bottom w:val="single" w:sz="4" w:space="0" w:color="auto"/>
              <w:right w:val="single" w:sz="4" w:space="0" w:color="auto"/>
            </w:tcBorders>
            <w:shd w:val="clear" w:color="auto" w:fill="auto"/>
            <w:noWrap/>
            <w:vAlign w:val="bottom"/>
            <w:hideMark/>
          </w:tcPr>
          <w:p w14:paraId="4FD03DD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2268,60</w:t>
            </w:r>
          </w:p>
        </w:tc>
        <w:tc>
          <w:tcPr>
            <w:tcW w:w="1527" w:type="pct"/>
            <w:tcBorders>
              <w:top w:val="nil"/>
              <w:left w:val="nil"/>
              <w:bottom w:val="single" w:sz="4" w:space="0" w:color="auto"/>
              <w:right w:val="single" w:sz="4" w:space="0" w:color="auto"/>
            </w:tcBorders>
            <w:shd w:val="clear" w:color="auto" w:fill="auto"/>
            <w:noWrap/>
            <w:vAlign w:val="bottom"/>
            <w:hideMark/>
          </w:tcPr>
          <w:p w14:paraId="02E2649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905,91</w:t>
            </w:r>
          </w:p>
        </w:tc>
        <w:tc>
          <w:tcPr>
            <w:tcW w:w="825" w:type="pct"/>
            <w:tcBorders>
              <w:top w:val="nil"/>
              <w:left w:val="nil"/>
              <w:bottom w:val="single" w:sz="4" w:space="0" w:color="auto"/>
              <w:right w:val="single" w:sz="4" w:space="0" w:color="auto"/>
            </w:tcBorders>
            <w:shd w:val="clear" w:color="auto" w:fill="auto"/>
            <w:noWrap/>
            <w:vAlign w:val="bottom"/>
            <w:hideMark/>
          </w:tcPr>
          <w:p w14:paraId="4238A5E7"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104,11</w:t>
            </w:r>
          </w:p>
        </w:tc>
        <w:tc>
          <w:tcPr>
            <w:tcW w:w="1103" w:type="pct"/>
            <w:tcBorders>
              <w:top w:val="nil"/>
              <w:left w:val="nil"/>
              <w:bottom w:val="single" w:sz="4" w:space="0" w:color="auto"/>
              <w:right w:val="single" w:sz="4" w:space="0" w:color="auto"/>
            </w:tcBorders>
            <w:shd w:val="clear" w:color="auto" w:fill="auto"/>
            <w:noWrap/>
            <w:vAlign w:val="bottom"/>
            <w:hideMark/>
          </w:tcPr>
          <w:p w14:paraId="1241749A"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731,34</w:t>
            </w:r>
          </w:p>
        </w:tc>
      </w:tr>
      <w:tr w:rsidR="00B267FC" w:rsidRPr="00C81BC8" w14:paraId="7D3143D3"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7B2CDA3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2006</w:t>
            </w:r>
          </w:p>
        </w:tc>
        <w:tc>
          <w:tcPr>
            <w:tcW w:w="948" w:type="pct"/>
            <w:tcBorders>
              <w:top w:val="nil"/>
              <w:left w:val="nil"/>
              <w:bottom w:val="single" w:sz="4" w:space="0" w:color="auto"/>
              <w:right w:val="single" w:sz="4" w:space="0" w:color="auto"/>
            </w:tcBorders>
            <w:shd w:val="clear" w:color="auto" w:fill="auto"/>
            <w:noWrap/>
            <w:vAlign w:val="bottom"/>
            <w:hideMark/>
          </w:tcPr>
          <w:p w14:paraId="02BC5404"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2729,78</w:t>
            </w:r>
          </w:p>
        </w:tc>
        <w:tc>
          <w:tcPr>
            <w:tcW w:w="1527" w:type="pct"/>
            <w:tcBorders>
              <w:top w:val="nil"/>
              <w:left w:val="nil"/>
              <w:bottom w:val="single" w:sz="4" w:space="0" w:color="auto"/>
              <w:right w:val="single" w:sz="4" w:space="0" w:color="auto"/>
            </w:tcBorders>
            <w:shd w:val="clear" w:color="auto" w:fill="auto"/>
            <w:noWrap/>
            <w:vAlign w:val="bottom"/>
            <w:hideMark/>
          </w:tcPr>
          <w:p w14:paraId="0DEFBD73"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1103,09</w:t>
            </w:r>
          </w:p>
        </w:tc>
        <w:tc>
          <w:tcPr>
            <w:tcW w:w="825" w:type="pct"/>
            <w:tcBorders>
              <w:top w:val="nil"/>
              <w:left w:val="nil"/>
              <w:bottom w:val="single" w:sz="4" w:space="0" w:color="auto"/>
              <w:right w:val="single" w:sz="4" w:space="0" w:color="auto"/>
            </w:tcBorders>
            <w:shd w:val="clear" w:color="auto" w:fill="auto"/>
            <w:noWrap/>
            <w:vAlign w:val="bottom"/>
            <w:hideMark/>
          </w:tcPr>
          <w:p w14:paraId="4143ADC3"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133,27</w:t>
            </w:r>
          </w:p>
        </w:tc>
        <w:tc>
          <w:tcPr>
            <w:tcW w:w="1103" w:type="pct"/>
            <w:tcBorders>
              <w:top w:val="nil"/>
              <w:left w:val="nil"/>
              <w:bottom w:val="single" w:sz="4" w:space="0" w:color="auto"/>
              <w:right w:val="single" w:sz="4" w:space="0" w:color="auto"/>
            </w:tcBorders>
            <w:shd w:val="clear" w:color="auto" w:fill="auto"/>
            <w:noWrap/>
            <w:vAlign w:val="bottom"/>
            <w:hideMark/>
          </w:tcPr>
          <w:p w14:paraId="5C6DD92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736,45</w:t>
            </w:r>
          </w:p>
        </w:tc>
      </w:tr>
      <w:tr w:rsidR="00B267FC" w:rsidRPr="00C81BC8" w14:paraId="30D10B69"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6603E37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2007</w:t>
            </w:r>
          </w:p>
        </w:tc>
        <w:tc>
          <w:tcPr>
            <w:tcW w:w="948" w:type="pct"/>
            <w:tcBorders>
              <w:top w:val="nil"/>
              <w:left w:val="nil"/>
              <w:bottom w:val="single" w:sz="4" w:space="0" w:color="auto"/>
              <w:right w:val="single" w:sz="4" w:space="0" w:color="auto"/>
            </w:tcBorders>
            <w:shd w:val="clear" w:color="auto" w:fill="auto"/>
            <w:noWrap/>
            <w:vAlign w:val="bottom"/>
            <w:hideMark/>
          </w:tcPr>
          <w:p w14:paraId="3E3B641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3523,09</w:t>
            </w:r>
          </w:p>
        </w:tc>
        <w:tc>
          <w:tcPr>
            <w:tcW w:w="1527" w:type="pct"/>
            <w:tcBorders>
              <w:top w:val="nil"/>
              <w:left w:val="nil"/>
              <w:bottom w:val="single" w:sz="4" w:space="0" w:color="auto"/>
              <w:right w:val="single" w:sz="4" w:space="0" w:color="auto"/>
            </w:tcBorders>
            <w:shd w:val="clear" w:color="auto" w:fill="auto"/>
            <w:noWrap/>
            <w:vAlign w:val="bottom"/>
            <w:hideMark/>
          </w:tcPr>
          <w:p w14:paraId="077AAD5B"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1366,40</w:t>
            </w:r>
          </w:p>
        </w:tc>
        <w:tc>
          <w:tcPr>
            <w:tcW w:w="825" w:type="pct"/>
            <w:tcBorders>
              <w:top w:val="nil"/>
              <w:left w:val="nil"/>
              <w:bottom w:val="single" w:sz="4" w:space="0" w:color="auto"/>
              <w:right w:val="single" w:sz="4" w:space="0" w:color="auto"/>
            </w:tcBorders>
            <w:shd w:val="clear" w:color="auto" w:fill="auto"/>
            <w:noWrap/>
            <w:vAlign w:val="bottom"/>
            <w:hideMark/>
          </w:tcPr>
          <w:p w14:paraId="085932F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156,25</w:t>
            </w:r>
          </w:p>
        </w:tc>
        <w:tc>
          <w:tcPr>
            <w:tcW w:w="1103" w:type="pct"/>
            <w:tcBorders>
              <w:top w:val="nil"/>
              <w:left w:val="nil"/>
              <w:bottom w:val="single" w:sz="4" w:space="0" w:color="auto"/>
              <w:right w:val="single" w:sz="4" w:space="0" w:color="auto"/>
            </w:tcBorders>
            <w:shd w:val="clear" w:color="auto" w:fill="auto"/>
            <w:noWrap/>
            <w:vAlign w:val="bottom"/>
            <w:hideMark/>
          </w:tcPr>
          <w:p w14:paraId="6105A67E"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742,76</w:t>
            </w:r>
          </w:p>
        </w:tc>
      </w:tr>
      <w:tr w:rsidR="00B267FC" w:rsidRPr="00C81BC8" w14:paraId="6C8F8C6F"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5EAF9A9A"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2008</w:t>
            </w:r>
          </w:p>
        </w:tc>
        <w:tc>
          <w:tcPr>
            <w:tcW w:w="948" w:type="pct"/>
            <w:tcBorders>
              <w:top w:val="nil"/>
              <w:left w:val="nil"/>
              <w:bottom w:val="single" w:sz="4" w:space="0" w:color="auto"/>
              <w:right w:val="single" w:sz="4" w:space="0" w:color="auto"/>
            </w:tcBorders>
            <w:shd w:val="clear" w:color="auto" w:fill="auto"/>
            <w:noWrap/>
            <w:vAlign w:val="bottom"/>
            <w:hideMark/>
          </w:tcPr>
          <w:p w14:paraId="11CAEF8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4558,43</w:t>
            </w:r>
          </w:p>
        </w:tc>
        <w:tc>
          <w:tcPr>
            <w:tcW w:w="1527" w:type="pct"/>
            <w:tcBorders>
              <w:top w:val="nil"/>
              <w:left w:val="nil"/>
              <w:bottom w:val="single" w:sz="4" w:space="0" w:color="auto"/>
              <w:right w:val="single" w:sz="4" w:space="0" w:color="auto"/>
            </w:tcBorders>
            <w:shd w:val="clear" w:color="auto" w:fill="auto"/>
            <w:noWrap/>
            <w:vAlign w:val="bottom"/>
            <w:hideMark/>
          </w:tcPr>
          <w:p w14:paraId="31539889"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1843,29</w:t>
            </w:r>
          </w:p>
        </w:tc>
        <w:tc>
          <w:tcPr>
            <w:tcW w:w="825" w:type="pct"/>
            <w:tcBorders>
              <w:top w:val="nil"/>
              <w:left w:val="nil"/>
              <w:bottom w:val="single" w:sz="4" w:space="0" w:color="auto"/>
              <w:right w:val="single" w:sz="4" w:space="0" w:color="auto"/>
            </w:tcBorders>
            <w:shd w:val="clear" w:color="auto" w:fill="auto"/>
            <w:noWrap/>
            <w:vAlign w:val="bottom"/>
            <w:hideMark/>
          </w:tcPr>
          <w:p w14:paraId="6F0F83BA"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171,53</w:t>
            </w:r>
          </w:p>
        </w:tc>
        <w:tc>
          <w:tcPr>
            <w:tcW w:w="1103" w:type="pct"/>
            <w:tcBorders>
              <w:top w:val="nil"/>
              <w:left w:val="nil"/>
              <w:bottom w:val="single" w:sz="4" w:space="0" w:color="auto"/>
              <w:right w:val="single" w:sz="4" w:space="0" w:color="auto"/>
            </w:tcBorders>
            <w:shd w:val="clear" w:color="auto" w:fill="auto"/>
            <w:noWrap/>
            <w:vAlign w:val="bottom"/>
            <w:hideMark/>
          </w:tcPr>
          <w:p w14:paraId="413D6D1B"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741,98</w:t>
            </w:r>
          </w:p>
        </w:tc>
      </w:tr>
      <w:tr w:rsidR="00B267FC" w:rsidRPr="00C81BC8" w14:paraId="76E04DB9"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5A0B602E"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2009</w:t>
            </w:r>
          </w:p>
        </w:tc>
        <w:tc>
          <w:tcPr>
            <w:tcW w:w="948" w:type="pct"/>
            <w:tcBorders>
              <w:top w:val="nil"/>
              <w:left w:val="nil"/>
              <w:bottom w:val="single" w:sz="4" w:space="0" w:color="auto"/>
              <w:right w:val="single" w:sz="4" w:space="0" w:color="auto"/>
            </w:tcBorders>
            <w:shd w:val="clear" w:color="auto" w:fill="auto"/>
            <w:noWrap/>
            <w:vAlign w:val="bottom"/>
            <w:hideMark/>
          </w:tcPr>
          <w:p w14:paraId="0175A73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5059,42</w:t>
            </w:r>
          </w:p>
        </w:tc>
        <w:tc>
          <w:tcPr>
            <w:tcW w:w="1527" w:type="pct"/>
            <w:tcBorders>
              <w:top w:val="nil"/>
              <w:left w:val="nil"/>
              <w:bottom w:val="single" w:sz="4" w:space="0" w:color="auto"/>
              <w:right w:val="single" w:sz="4" w:space="0" w:color="auto"/>
            </w:tcBorders>
            <w:shd w:val="clear" w:color="auto" w:fill="auto"/>
            <w:noWrap/>
            <w:vAlign w:val="bottom"/>
            <w:hideMark/>
          </w:tcPr>
          <w:p w14:paraId="199DC9E5"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2293,52</w:t>
            </w:r>
          </w:p>
        </w:tc>
        <w:tc>
          <w:tcPr>
            <w:tcW w:w="825" w:type="pct"/>
            <w:tcBorders>
              <w:top w:val="nil"/>
              <w:left w:val="nil"/>
              <w:bottom w:val="single" w:sz="4" w:space="0" w:color="auto"/>
              <w:right w:val="single" w:sz="4" w:space="0" w:color="auto"/>
            </w:tcBorders>
            <w:shd w:val="clear" w:color="auto" w:fill="auto"/>
            <w:noWrap/>
            <w:vAlign w:val="bottom"/>
            <w:hideMark/>
          </w:tcPr>
          <w:p w14:paraId="55571DE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131,06</w:t>
            </w:r>
          </w:p>
        </w:tc>
        <w:tc>
          <w:tcPr>
            <w:tcW w:w="1103" w:type="pct"/>
            <w:tcBorders>
              <w:top w:val="nil"/>
              <w:left w:val="nil"/>
              <w:bottom w:val="single" w:sz="4" w:space="0" w:color="auto"/>
              <w:right w:val="single" w:sz="4" w:space="0" w:color="auto"/>
            </w:tcBorders>
            <w:shd w:val="clear" w:color="auto" w:fill="auto"/>
            <w:noWrap/>
            <w:vAlign w:val="bottom"/>
            <w:hideMark/>
          </w:tcPr>
          <w:p w14:paraId="0A22DF6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745,55</w:t>
            </w:r>
          </w:p>
        </w:tc>
      </w:tr>
      <w:tr w:rsidR="00B267FC" w:rsidRPr="00C81BC8" w14:paraId="585A255E"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1612A8F9"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2010</w:t>
            </w:r>
          </w:p>
        </w:tc>
        <w:tc>
          <w:tcPr>
            <w:tcW w:w="948" w:type="pct"/>
            <w:tcBorders>
              <w:top w:val="nil"/>
              <w:left w:val="nil"/>
              <w:bottom w:val="single" w:sz="4" w:space="0" w:color="auto"/>
              <w:right w:val="single" w:sz="4" w:space="0" w:color="auto"/>
            </w:tcBorders>
            <w:shd w:val="clear" w:color="auto" w:fill="auto"/>
            <w:noWrap/>
            <w:vAlign w:val="bottom"/>
            <w:hideMark/>
          </w:tcPr>
          <w:p w14:paraId="64E9082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6039,66</w:t>
            </w:r>
          </w:p>
        </w:tc>
        <w:tc>
          <w:tcPr>
            <w:tcW w:w="1527" w:type="pct"/>
            <w:tcBorders>
              <w:top w:val="nil"/>
              <w:left w:val="nil"/>
              <w:bottom w:val="single" w:sz="4" w:space="0" w:color="auto"/>
              <w:right w:val="single" w:sz="4" w:space="0" w:color="auto"/>
            </w:tcBorders>
            <w:shd w:val="clear" w:color="auto" w:fill="auto"/>
            <w:noWrap/>
            <w:vAlign w:val="bottom"/>
            <w:hideMark/>
          </w:tcPr>
          <w:p w14:paraId="5AEBE7F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2712,07</w:t>
            </w:r>
          </w:p>
        </w:tc>
        <w:tc>
          <w:tcPr>
            <w:tcW w:w="825" w:type="pct"/>
            <w:tcBorders>
              <w:top w:val="nil"/>
              <w:left w:val="nil"/>
              <w:bottom w:val="single" w:sz="4" w:space="0" w:color="auto"/>
              <w:right w:val="single" w:sz="4" w:space="0" w:color="auto"/>
            </w:tcBorders>
            <w:shd w:val="clear" w:color="auto" w:fill="auto"/>
            <w:noWrap/>
            <w:vAlign w:val="bottom"/>
            <w:hideMark/>
          </w:tcPr>
          <w:p w14:paraId="272EAFF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243,70</w:t>
            </w:r>
          </w:p>
        </w:tc>
        <w:tc>
          <w:tcPr>
            <w:tcW w:w="1103" w:type="pct"/>
            <w:tcBorders>
              <w:top w:val="nil"/>
              <w:left w:val="nil"/>
              <w:bottom w:val="single" w:sz="4" w:space="0" w:color="auto"/>
              <w:right w:val="single" w:sz="4" w:space="0" w:color="auto"/>
            </w:tcBorders>
            <w:shd w:val="clear" w:color="auto" w:fill="auto"/>
            <w:noWrap/>
            <w:vAlign w:val="bottom"/>
            <w:hideMark/>
          </w:tcPr>
          <w:p w14:paraId="4522852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748,25</w:t>
            </w:r>
          </w:p>
        </w:tc>
      </w:tr>
      <w:tr w:rsidR="00B267FC" w:rsidRPr="00C81BC8" w14:paraId="19FA7E57"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155873F2"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2011</w:t>
            </w:r>
          </w:p>
        </w:tc>
        <w:tc>
          <w:tcPr>
            <w:tcW w:w="948" w:type="pct"/>
            <w:tcBorders>
              <w:top w:val="nil"/>
              <w:left w:val="nil"/>
              <w:bottom w:val="single" w:sz="4" w:space="0" w:color="auto"/>
              <w:right w:val="single" w:sz="4" w:space="0" w:color="auto"/>
            </w:tcBorders>
            <w:shd w:val="clear" w:color="auto" w:fill="auto"/>
            <w:noWrap/>
            <w:vAlign w:val="bottom"/>
            <w:hideMark/>
          </w:tcPr>
          <w:p w14:paraId="7D64DAD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7492,43</w:t>
            </w:r>
          </w:p>
        </w:tc>
        <w:tc>
          <w:tcPr>
            <w:tcW w:w="1527" w:type="pct"/>
            <w:tcBorders>
              <w:top w:val="nil"/>
              <w:left w:val="nil"/>
              <w:bottom w:val="single" w:sz="4" w:space="0" w:color="auto"/>
              <w:right w:val="single" w:sz="4" w:space="0" w:color="auto"/>
            </w:tcBorders>
            <w:shd w:val="clear" w:color="auto" w:fill="auto"/>
            <w:noWrap/>
            <w:vAlign w:val="bottom"/>
            <w:hideMark/>
          </w:tcPr>
          <w:p w14:paraId="212D22D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3337,96</w:t>
            </w:r>
          </w:p>
        </w:tc>
        <w:tc>
          <w:tcPr>
            <w:tcW w:w="825" w:type="pct"/>
            <w:tcBorders>
              <w:top w:val="nil"/>
              <w:left w:val="nil"/>
              <w:bottom w:val="single" w:sz="4" w:space="0" w:color="auto"/>
              <w:right w:val="single" w:sz="4" w:space="0" w:color="auto"/>
            </w:tcBorders>
            <w:shd w:val="clear" w:color="auto" w:fill="auto"/>
            <w:noWrap/>
            <w:vAlign w:val="bottom"/>
            <w:hideMark/>
          </w:tcPr>
          <w:p w14:paraId="5B9F0BFD"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280,07</w:t>
            </w:r>
          </w:p>
        </w:tc>
        <w:tc>
          <w:tcPr>
            <w:tcW w:w="1103" w:type="pct"/>
            <w:tcBorders>
              <w:top w:val="nil"/>
              <w:left w:val="nil"/>
              <w:bottom w:val="single" w:sz="4" w:space="0" w:color="auto"/>
              <w:right w:val="single" w:sz="4" w:space="0" w:color="auto"/>
            </w:tcBorders>
            <w:shd w:val="clear" w:color="auto" w:fill="auto"/>
            <w:noWrap/>
            <w:vAlign w:val="bottom"/>
            <w:hideMark/>
          </w:tcPr>
          <w:p w14:paraId="7F9BE058"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756,21</w:t>
            </w:r>
          </w:p>
        </w:tc>
      </w:tr>
      <w:tr w:rsidR="00B267FC" w:rsidRPr="00C81BC8" w14:paraId="1C667AB1"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39CD9883"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2012</w:t>
            </w:r>
          </w:p>
        </w:tc>
        <w:tc>
          <w:tcPr>
            <w:tcW w:w="948" w:type="pct"/>
            <w:tcBorders>
              <w:top w:val="nil"/>
              <w:left w:val="nil"/>
              <w:bottom w:val="single" w:sz="4" w:space="0" w:color="auto"/>
              <w:right w:val="single" w:sz="4" w:space="0" w:color="auto"/>
            </w:tcBorders>
            <w:shd w:val="clear" w:color="auto" w:fill="auto"/>
            <w:noWrap/>
            <w:vAlign w:val="bottom"/>
            <w:hideMark/>
          </w:tcPr>
          <w:p w14:paraId="1F60A95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8461,62</w:t>
            </w:r>
          </w:p>
        </w:tc>
        <w:tc>
          <w:tcPr>
            <w:tcW w:w="1527" w:type="pct"/>
            <w:tcBorders>
              <w:top w:val="nil"/>
              <w:left w:val="nil"/>
              <w:bottom w:val="single" w:sz="4" w:space="0" w:color="auto"/>
              <w:right w:val="single" w:sz="4" w:space="0" w:color="auto"/>
            </w:tcBorders>
            <w:shd w:val="clear" w:color="auto" w:fill="auto"/>
            <w:noWrap/>
            <w:vAlign w:val="bottom"/>
            <w:hideMark/>
          </w:tcPr>
          <w:p w14:paraId="5A4C4617"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3829,93</w:t>
            </w:r>
          </w:p>
        </w:tc>
        <w:tc>
          <w:tcPr>
            <w:tcW w:w="825" w:type="pct"/>
            <w:tcBorders>
              <w:top w:val="nil"/>
              <w:left w:val="nil"/>
              <w:bottom w:val="single" w:sz="4" w:space="0" w:color="auto"/>
              <w:right w:val="single" w:sz="4" w:space="0" w:color="auto"/>
            </w:tcBorders>
            <w:shd w:val="clear" w:color="auto" w:fill="auto"/>
            <w:noWrap/>
            <w:vAlign w:val="bottom"/>
            <w:hideMark/>
          </w:tcPr>
          <w:p w14:paraId="3B29CD01"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241,21</w:t>
            </w:r>
          </w:p>
        </w:tc>
        <w:tc>
          <w:tcPr>
            <w:tcW w:w="1103" w:type="pct"/>
            <w:tcBorders>
              <w:top w:val="nil"/>
              <w:left w:val="nil"/>
              <w:bottom w:val="single" w:sz="4" w:space="0" w:color="auto"/>
              <w:right w:val="single" w:sz="4" w:space="0" w:color="auto"/>
            </w:tcBorders>
            <w:shd w:val="clear" w:color="auto" w:fill="auto"/>
            <w:noWrap/>
            <w:vAlign w:val="bottom"/>
            <w:hideMark/>
          </w:tcPr>
          <w:p w14:paraId="4DAA616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760,05</w:t>
            </w:r>
          </w:p>
        </w:tc>
      </w:tr>
      <w:tr w:rsidR="00B267FC" w:rsidRPr="00C81BC8" w14:paraId="04DA5D21"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227D9179"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2013</w:t>
            </w:r>
          </w:p>
        </w:tc>
        <w:tc>
          <w:tcPr>
            <w:tcW w:w="948" w:type="pct"/>
            <w:tcBorders>
              <w:top w:val="nil"/>
              <w:left w:val="nil"/>
              <w:bottom w:val="single" w:sz="4" w:space="0" w:color="auto"/>
              <w:right w:val="single" w:sz="4" w:space="0" w:color="auto"/>
            </w:tcBorders>
            <w:shd w:val="clear" w:color="auto" w:fill="auto"/>
            <w:noWrap/>
            <w:vAlign w:val="bottom"/>
            <w:hideMark/>
          </w:tcPr>
          <w:p w14:paraId="46429923"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9490,60</w:t>
            </w:r>
          </w:p>
        </w:tc>
        <w:tc>
          <w:tcPr>
            <w:tcW w:w="1527" w:type="pct"/>
            <w:tcBorders>
              <w:top w:val="nil"/>
              <w:left w:val="nil"/>
              <w:bottom w:val="single" w:sz="4" w:space="0" w:color="auto"/>
              <w:right w:val="single" w:sz="4" w:space="0" w:color="auto"/>
            </w:tcBorders>
            <w:shd w:val="clear" w:color="auto" w:fill="auto"/>
            <w:noWrap/>
            <w:vAlign w:val="bottom"/>
            <w:hideMark/>
          </w:tcPr>
          <w:p w14:paraId="03F9A6D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4342,87</w:t>
            </w:r>
          </w:p>
        </w:tc>
        <w:tc>
          <w:tcPr>
            <w:tcW w:w="825" w:type="pct"/>
            <w:tcBorders>
              <w:top w:val="nil"/>
              <w:left w:val="nil"/>
              <w:bottom w:val="single" w:sz="4" w:space="0" w:color="auto"/>
              <w:right w:val="single" w:sz="4" w:space="0" w:color="auto"/>
            </w:tcBorders>
            <w:shd w:val="clear" w:color="auto" w:fill="auto"/>
            <w:noWrap/>
            <w:vAlign w:val="bottom"/>
            <w:hideMark/>
          </w:tcPr>
          <w:p w14:paraId="1B813DE6"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290,93</w:t>
            </w:r>
          </w:p>
        </w:tc>
        <w:tc>
          <w:tcPr>
            <w:tcW w:w="1103" w:type="pct"/>
            <w:tcBorders>
              <w:top w:val="nil"/>
              <w:left w:val="nil"/>
              <w:bottom w:val="single" w:sz="4" w:space="0" w:color="auto"/>
              <w:right w:val="single" w:sz="4" w:space="0" w:color="auto"/>
            </w:tcBorders>
            <w:shd w:val="clear" w:color="auto" w:fill="auto"/>
            <w:noWrap/>
            <w:vAlign w:val="bottom"/>
            <w:hideMark/>
          </w:tcPr>
          <w:p w14:paraId="48306D35"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764,91</w:t>
            </w:r>
          </w:p>
        </w:tc>
      </w:tr>
      <w:tr w:rsidR="00B267FC" w:rsidRPr="00C81BC8" w14:paraId="6EB1C9FC"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48336A6B"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2014</w:t>
            </w:r>
          </w:p>
        </w:tc>
        <w:tc>
          <w:tcPr>
            <w:tcW w:w="948" w:type="pct"/>
            <w:tcBorders>
              <w:top w:val="nil"/>
              <w:left w:val="nil"/>
              <w:bottom w:val="single" w:sz="4" w:space="0" w:color="auto"/>
              <w:right w:val="single" w:sz="4" w:space="0" w:color="auto"/>
            </w:tcBorders>
            <w:shd w:val="clear" w:color="auto" w:fill="auto"/>
            <w:noWrap/>
            <w:vAlign w:val="bottom"/>
            <w:hideMark/>
          </w:tcPr>
          <w:p w14:paraId="778663E2"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10351,11</w:t>
            </w:r>
          </w:p>
        </w:tc>
        <w:tc>
          <w:tcPr>
            <w:tcW w:w="1527" w:type="pct"/>
            <w:tcBorders>
              <w:top w:val="nil"/>
              <w:left w:val="nil"/>
              <w:bottom w:val="single" w:sz="4" w:space="0" w:color="auto"/>
              <w:right w:val="single" w:sz="4" w:space="0" w:color="auto"/>
            </w:tcBorders>
            <w:shd w:val="clear" w:color="auto" w:fill="auto"/>
            <w:noWrap/>
            <w:vAlign w:val="bottom"/>
            <w:hideMark/>
          </w:tcPr>
          <w:p w14:paraId="79B2CD35"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4584,41</w:t>
            </w:r>
          </w:p>
        </w:tc>
        <w:tc>
          <w:tcPr>
            <w:tcW w:w="825" w:type="pct"/>
            <w:tcBorders>
              <w:top w:val="nil"/>
              <w:left w:val="nil"/>
              <w:bottom w:val="single" w:sz="4" w:space="0" w:color="auto"/>
              <w:right w:val="single" w:sz="4" w:space="0" w:color="auto"/>
            </w:tcBorders>
            <w:shd w:val="clear" w:color="auto" w:fill="auto"/>
            <w:noWrap/>
            <w:vAlign w:val="bottom"/>
            <w:hideMark/>
          </w:tcPr>
          <w:p w14:paraId="5B77710C"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268,10</w:t>
            </w:r>
          </w:p>
        </w:tc>
        <w:tc>
          <w:tcPr>
            <w:tcW w:w="1103" w:type="pct"/>
            <w:tcBorders>
              <w:top w:val="nil"/>
              <w:left w:val="nil"/>
              <w:bottom w:val="single" w:sz="4" w:space="0" w:color="auto"/>
              <w:right w:val="single" w:sz="4" w:space="0" w:color="auto"/>
            </w:tcBorders>
            <w:shd w:val="clear" w:color="auto" w:fill="auto"/>
            <w:noWrap/>
            <w:vAlign w:val="bottom"/>
            <w:hideMark/>
          </w:tcPr>
          <w:p w14:paraId="1038D0E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768,59</w:t>
            </w:r>
          </w:p>
        </w:tc>
      </w:tr>
      <w:tr w:rsidR="00B267FC" w:rsidRPr="00C81BC8" w14:paraId="1543F283" w14:textId="77777777" w:rsidTr="00B267FC">
        <w:trPr>
          <w:trHeight w:val="300"/>
        </w:trPr>
        <w:tc>
          <w:tcPr>
            <w:tcW w:w="597" w:type="pct"/>
            <w:tcBorders>
              <w:top w:val="nil"/>
              <w:left w:val="single" w:sz="4" w:space="0" w:color="auto"/>
              <w:bottom w:val="single" w:sz="4" w:space="0" w:color="auto"/>
              <w:right w:val="single" w:sz="4" w:space="0" w:color="auto"/>
            </w:tcBorders>
            <w:shd w:val="clear" w:color="auto" w:fill="auto"/>
            <w:noWrap/>
            <w:vAlign w:val="bottom"/>
            <w:hideMark/>
          </w:tcPr>
          <w:p w14:paraId="359EB39F"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2015</w:t>
            </w:r>
          </w:p>
        </w:tc>
        <w:tc>
          <w:tcPr>
            <w:tcW w:w="948" w:type="pct"/>
            <w:tcBorders>
              <w:top w:val="nil"/>
              <w:left w:val="nil"/>
              <w:bottom w:val="single" w:sz="4" w:space="0" w:color="auto"/>
              <w:right w:val="single" w:sz="4" w:space="0" w:color="auto"/>
            </w:tcBorders>
            <w:shd w:val="clear" w:color="auto" w:fill="auto"/>
            <w:noWrap/>
            <w:vAlign w:val="bottom"/>
            <w:hideMark/>
          </w:tcPr>
          <w:p w14:paraId="245DA3F8"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10866,44</w:t>
            </w:r>
          </w:p>
        </w:tc>
        <w:tc>
          <w:tcPr>
            <w:tcW w:w="1527" w:type="pct"/>
            <w:tcBorders>
              <w:top w:val="nil"/>
              <w:left w:val="nil"/>
              <w:bottom w:val="single" w:sz="4" w:space="0" w:color="auto"/>
              <w:right w:val="single" w:sz="4" w:space="0" w:color="auto"/>
            </w:tcBorders>
            <w:shd w:val="clear" w:color="auto" w:fill="auto"/>
            <w:noWrap/>
            <w:vAlign w:val="bottom"/>
            <w:hideMark/>
          </w:tcPr>
          <w:p w14:paraId="37682654"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4632,88</w:t>
            </w:r>
          </w:p>
        </w:tc>
        <w:tc>
          <w:tcPr>
            <w:tcW w:w="825" w:type="pct"/>
            <w:tcBorders>
              <w:top w:val="nil"/>
              <w:left w:val="nil"/>
              <w:bottom w:val="single" w:sz="4" w:space="0" w:color="auto"/>
              <w:right w:val="single" w:sz="4" w:space="0" w:color="auto"/>
            </w:tcBorders>
            <w:shd w:val="clear" w:color="auto" w:fill="auto"/>
            <w:noWrap/>
            <w:vAlign w:val="bottom"/>
            <w:hideMark/>
          </w:tcPr>
          <w:p w14:paraId="31933810"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249,86</w:t>
            </w:r>
          </w:p>
        </w:tc>
        <w:tc>
          <w:tcPr>
            <w:tcW w:w="1103" w:type="pct"/>
            <w:tcBorders>
              <w:top w:val="nil"/>
              <w:left w:val="nil"/>
              <w:bottom w:val="single" w:sz="4" w:space="0" w:color="auto"/>
              <w:right w:val="single" w:sz="4" w:space="0" w:color="auto"/>
            </w:tcBorders>
            <w:shd w:val="clear" w:color="auto" w:fill="auto"/>
            <w:noWrap/>
            <w:vAlign w:val="bottom"/>
            <w:hideMark/>
          </w:tcPr>
          <w:p w14:paraId="77DA8597" w14:textId="77777777" w:rsidR="00B267FC" w:rsidRPr="00C81BC8" w:rsidRDefault="00B267FC" w:rsidP="006D414F">
            <w:pPr>
              <w:spacing w:after="0" w:line="240" w:lineRule="auto"/>
              <w:jc w:val="right"/>
              <w:rPr>
                <w:rFonts w:ascii="Times New Roman" w:eastAsia="Times New Roman" w:hAnsi="Times New Roman" w:cs="Times New Roman"/>
                <w:color w:val="000000"/>
                <w:lang w:eastAsia="ru-RU"/>
              </w:rPr>
            </w:pPr>
            <w:r w:rsidRPr="00C81BC8">
              <w:rPr>
                <w:rFonts w:ascii="Times New Roman" w:eastAsia="Times New Roman" w:hAnsi="Times New Roman" w:cs="Times New Roman"/>
                <w:color w:val="000000"/>
                <w:lang w:eastAsia="ru-RU"/>
              </w:rPr>
              <w:t>776,58</w:t>
            </w:r>
          </w:p>
        </w:tc>
      </w:tr>
    </w:tbl>
    <w:p w14:paraId="6ABB3A6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7B1891">
        <w:rPr>
          <w:rFonts w:ascii="Times New Roman" w:hAnsi="Times New Roman" w:cs="Times New Roman"/>
          <w:sz w:val="28"/>
          <w:szCs w:val="28"/>
        </w:rPr>
        <w:t>[</w:t>
      </w:r>
      <w:r>
        <w:rPr>
          <w:rFonts w:ascii="Times New Roman" w:hAnsi="Times New Roman" w:cs="Times New Roman"/>
          <w:sz w:val="28"/>
          <w:szCs w:val="28"/>
          <w:lang w:val="uk-UA"/>
        </w:rPr>
        <w:t>78</w:t>
      </w:r>
      <w:r w:rsidRPr="007B1891">
        <w:rPr>
          <w:rFonts w:ascii="Times New Roman" w:hAnsi="Times New Roman" w:cs="Times New Roman"/>
          <w:sz w:val="28"/>
          <w:szCs w:val="28"/>
        </w:rPr>
        <w:t>]</w:t>
      </w:r>
      <w:r>
        <w:rPr>
          <w:rFonts w:ascii="Times New Roman" w:hAnsi="Times New Roman" w:cs="Times New Roman"/>
          <w:sz w:val="28"/>
          <w:szCs w:val="28"/>
          <w:lang w:val="uk-UA"/>
        </w:rPr>
        <w:t>.</w:t>
      </w:r>
    </w:p>
    <w:p w14:paraId="2BBD08DE"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Д.9.</w:t>
      </w:r>
    </w:p>
    <w:p w14:paraId="0E09F901"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Китаю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1862D1" w14:paraId="7D52FBEB" w14:textId="77777777" w:rsidTr="00B267FC">
        <w:trPr>
          <w:trHeight w:val="262"/>
          <w:jc w:val="center"/>
        </w:trPr>
        <w:tc>
          <w:tcPr>
            <w:tcW w:w="1202" w:type="pct"/>
          </w:tcPr>
          <w:p w14:paraId="2FA2525D"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72" w:type="pct"/>
            <w:gridSpan w:val="2"/>
          </w:tcPr>
          <w:p w14:paraId="013E79B4" w14:textId="77777777" w:rsidR="00B267FC" w:rsidRPr="00EF1EA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F1EA0">
              <w:rPr>
                <w:rFonts w:ascii="Times New Roman" w:hAnsi="Times New Roman" w:cs="Times New Roman"/>
                <w:iCs/>
                <w:sz w:val="24"/>
                <w:szCs w:val="24"/>
              </w:rPr>
              <w:t>Коэффициент</w:t>
            </w:r>
          </w:p>
        </w:tc>
        <w:tc>
          <w:tcPr>
            <w:tcW w:w="872" w:type="pct"/>
            <w:gridSpan w:val="3"/>
          </w:tcPr>
          <w:p w14:paraId="54CF9F8B" w14:textId="77777777" w:rsidR="00B267FC" w:rsidRPr="00EF1EA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F1EA0">
              <w:rPr>
                <w:rFonts w:ascii="Times New Roman" w:hAnsi="Times New Roman" w:cs="Times New Roman"/>
                <w:iCs/>
                <w:sz w:val="24"/>
                <w:szCs w:val="24"/>
              </w:rPr>
              <w:t>Ст. ошибка</w:t>
            </w:r>
          </w:p>
        </w:tc>
        <w:tc>
          <w:tcPr>
            <w:tcW w:w="872" w:type="pct"/>
          </w:tcPr>
          <w:p w14:paraId="3C287755" w14:textId="77777777" w:rsidR="00B267FC" w:rsidRPr="00EF1EA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F1EA0">
              <w:rPr>
                <w:rFonts w:ascii="Times New Roman" w:hAnsi="Times New Roman" w:cs="Times New Roman"/>
                <w:iCs/>
                <w:sz w:val="24"/>
                <w:szCs w:val="24"/>
              </w:rPr>
              <w:t>t-статистика</w:t>
            </w:r>
          </w:p>
        </w:tc>
        <w:tc>
          <w:tcPr>
            <w:tcW w:w="872" w:type="pct"/>
            <w:gridSpan w:val="2"/>
          </w:tcPr>
          <w:p w14:paraId="7776C307" w14:textId="77777777" w:rsidR="00B267FC" w:rsidRPr="00EF1EA0"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F1EA0">
              <w:rPr>
                <w:rFonts w:ascii="Times New Roman" w:hAnsi="Times New Roman" w:cs="Times New Roman"/>
                <w:iCs/>
                <w:sz w:val="24"/>
                <w:szCs w:val="24"/>
              </w:rPr>
              <w:t>P-значение</w:t>
            </w:r>
          </w:p>
        </w:tc>
        <w:tc>
          <w:tcPr>
            <w:tcW w:w="311" w:type="pct"/>
          </w:tcPr>
          <w:p w14:paraId="2224EADE"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1862D1" w14:paraId="0DD4255F" w14:textId="77777777" w:rsidTr="00B267FC">
        <w:trPr>
          <w:trHeight w:val="262"/>
          <w:jc w:val="center"/>
        </w:trPr>
        <w:tc>
          <w:tcPr>
            <w:tcW w:w="1202" w:type="pct"/>
          </w:tcPr>
          <w:p w14:paraId="73976C31"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const</w:t>
            </w:r>
          </w:p>
        </w:tc>
        <w:tc>
          <w:tcPr>
            <w:tcW w:w="872" w:type="pct"/>
            <w:gridSpan w:val="2"/>
          </w:tcPr>
          <w:p w14:paraId="131E7D87"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−13713,7</w:t>
            </w:r>
          </w:p>
        </w:tc>
        <w:tc>
          <w:tcPr>
            <w:tcW w:w="872" w:type="pct"/>
            <w:gridSpan w:val="3"/>
          </w:tcPr>
          <w:p w14:paraId="13C262E9"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7290,25</w:t>
            </w:r>
          </w:p>
        </w:tc>
        <w:tc>
          <w:tcPr>
            <w:tcW w:w="872" w:type="pct"/>
          </w:tcPr>
          <w:p w14:paraId="23594755"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−1,8811</w:t>
            </w:r>
          </w:p>
        </w:tc>
        <w:tc>
          <w:tcPr>
            <w:tcW w:w="872" w:type="pct"/>
            <w:gridSpan w:val="2"/>
          </w:tcPr>
          <w:p w14:paraId="331254AE"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0,0894</w:t>
            </w:r>
          </w:p>
        </w:tc>
        <w:tc>
          <w:tcPr>
            <w:tcW w:w="311" w:type="pct"/>
          </w:tcPr>
          <w:p w14:paraId="61477804"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w:t>
            </w:r>
          </w:p>
        </w:tc>
      </w:tr>
      <w:tr w:rsidR="00B267FC" w:rsidRPr="001862D1" w14:paraId="1DA050CD" w14:textId="77777777" w:rsidTr="00B267FC">
        <w:trPr>
          <w:trHeight w:val="262"/>
          <w:jc w:val="center"/>
        </w:trPr>
        <w:tc>
          <w:tcPr>
            <w:tcW w:w="1202" w:type="pct"/>
          </w:tcPr>
          <w:p w14:paraId="1EAA60EA"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GFCF</w:t>
            </w:r>
          </w:p>
        </w:tc>
        <w:tc>
          <w:tcPr>
            <w:tcW w:w="872" w:type="pct"/>
            <w:gridSpan w:val="2"/>
          </w:tcPr>
          <w:p w14:paraId="0954BBB7"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2,04052</w:t>
            </w:r>
          </w:p>
        </w:tc>
        <w:tc>
          <w:tcPr>
            <w:tcW w:w="872" w:type="pct"/>
            <w:gridSpan w:val="3"/>
          </w:tcPr>
          <w:p w14:paraId="12B212A1"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0,130733</w:t>
            </w:r>
          </w:p>
        </w:tc>
        <w:tc>
          <w:tcPr>
            <w:tcW w:w="872" w:type="pct"/>
          </w:tcPr>
          <w:p w14:paraId="54817856"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15,6083</w:t>
            </w:r>
          </w:p>
        </w:tc>
        <w:tc>
          <w:tcPr>
            <w:tcW w:w="872" w:type="pct"/>
            <w:gridSpan w:val="2"/>
          </w:tcPr>
          <w:p w14:paraId="05F270E2"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&lt;0,0001</w:t>
            </w:r>
          </w:p>
        </w:tc>
        <w:tc>
          <w:tcPr>
            <w:tcW w:w="311" w:type="pct"/>
          </w:tcPr>
          <w:p w14:paraId="40E14852"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w:t>
            </w:r>
          </w:p>
        </w:tc>
      </w:tr>
      <w:tr w:rsidR="00B267FC" w:rsidRPr="001862D1" w14:paraId="14298C2E" w14:textId="77777777" w:rsidTr="00B267FC">
        <w:trPr>
          <w:trHeight w:val="262"/>
          <w:jc w:val="center"/>
        </w:trPr>
        <w:tc>
          <w:tcPr>
            <w:tcW w:w="1202" w:type="pct"/>
          </w:tcPr>
          <w:p w14:paraId="2A48883D"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FDIi</w:t>
            </w:r>
          </w:p>
        </w:tc>
        <w:tc>
          <w:tcPr>
            <w:tcW w:w="872" w:type="pct"/>
            <w:gridSpan w:val="2"/>
          </w:tcPr>
          <w:p w14:paraId="3B9F55BE"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1,91648</w:t>
            </w:r>
          </w:p>
        </w:tc>
        <w:tc>
          <w:tcPr>
            <w:tcW w:w="872" w:type="pct"/>
            <w:gridSpan w:val="3"/>
          </w:tcPr>
          <w:p w14:paraId="6AA91BBC"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1,80647</w:t>
            </w:r>
          </w:p>
        </w:tc>
        <w:tc>
          <w:tcPr>
            <w:tcW w:w="872" w:type="pct"/>
          </w:tcPr>
          <w:p w14:paraId="7499E099"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3</w:t>
            </w:r>
            <w:r w:rsidRPr="001862D1">
              <w:rPr>
                <w:rFonts w:ascii="Times New Roman" w:hAnsi="Times New Roman" w:cs="Times New Roman"/>
                <w:sz w:val="24"/>
                <w:szCs w:val="24"/>
              </w:rPr>
              <w:t>,0609</w:t>
            </w:r>
          </w:p>
        </w:tc>
        <w:tc>
          <w:tcPr>
            <w:tcW w:w="872" w:type="pct"/>
            <w:gridSpan w:val="2"/>
          </w:tcPr>
          <w:p w14:paraId="4E4A3D99"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0</w:t>
            </w:r>
            <w:r w:rsidRPr="001862D1">
              <w:rPr>
                <w:rFonts w:ascii="Times New Roman" w:hAnsi="Times New Roman" w:cs="Times New Roman"/>
                <w:sz w:val="24"/>
                <w:szCs w:val="24"/>
              </w:rPr>
              <w:t>137</w:t>
            </w:r>
          </w:p>
        </w:tc>
        <w:tc>
          <w:tcPr>
            <w:tcW w:w="311" w:type="pct"/>
          </w:tcPr>
          <w:p w14:paraId="112A05B4"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267FC" w:rsidRPr="001862D1" w14:paraId="4CE106EE" w14:textId="77777777" w:rsidTr="00B267FC">
        <w:trPr>
          <w:trHeight w:val="262"/>
          <w:jc w:val="center"/>
        </w:trPr>
        <w:tc>
          <w:tcPr>
            <w:tcW w:w="1202" w:type="pct"/>
          </w:tcPr>
          <w:p w14:paraId="18F3869F"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LE</w:t>
            </w:r>
          </w:p>
        </w:tc>
        <w:tc>
          <w:tcPr>
            <w:tcW w:w="872" w:type="pct"/>
            <w:gridSpan w:val="2"/>
          </w:tcPr>
          <w:p w14:paraId="5180474B"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19707,1</w:t>
            </w:r>
          </w:p>
        </w:tc>
        <w:tc>
          <w:tcPr>
            <w:tcW w:w="872" w:type="pct"/>
            <w:gridSpan w:val="3"/>
          </w:tcPr>
          <w:p w14:paraId="413BF7AA"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10229,7</w:t>
            </w:r>
          </w:p>
        </w:tc>
        <w:tc>
          <w:tcPr>
            <w:tcW w:w="872" w:type="pct"/>
          </w:tcPr>
          <w:p w14:paraId="3499126B"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1,9265</w:t>
            </w:r>
          </w:p>
        </w:tc>
        <w:tc>
          <w:tcPr>
            <w:tcW w:w="872" w:type="pct"/>
            <w:gridSpan w:val="2"/>
          </w:tcPr>
          <w:p w14:paraId="6F646EA8"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1862D1">
              <w:rPr>
                <w:rFonts w:ascii="Times New Roman" w:hAnsi="Times New Roman" w:cs="Times New Roman"/>
                <w:sz w:val="24"/>
                <w:szCs w:val="24"/>
              </w:rPr>
              <w:t>0,0829</w:t>
            </w:r>
          </w:p>
        </w:tc>
        <w:tc>
          <w:tcPr>
            <w:tcW w:w="311" w:type="pct"/>
          </w:tcPr>
          <w:p w14:paraId="7AF6106C"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w:t>
            </w:r>
          </w:p>
        </w:tc>
      </w:tr>
      <w:tr w:rsidR="00B267FC" w:rsidRPr="001862D1" w14:paraId="55A0ECF1" w14:textId="77777777" w:rsidTr="00B267FC">
        <w:trPr>
          <w:trHeight w:val="262"/>
          <w:jc w:val="center"/>
        </w:trPr>
        <w:tc>
          <w:tcPr>
            <w:tcW w:w="1575" w:type="pct"/>
            <w:gridSpan w:val="2"/>
          </w:tcPr>
          <w:p w14:paraId="6FD3B080"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Среднее зав. перемен</w:t>
            </w:r>
          </w:p>
        </w:tc>
        <w:tc>
          <w:tcPr>
            <w:tcW w:w="809" w:type="pct"/>
            <w:gridSpan w:val="2"/>
          </w:tcPr>
          <w:p w14:paraId="272708C0"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5421,056</w:t>
            </w:r>
          </w:p>
        </w:tc>
        <w:tc>
          <w:tcPr>
            <w:tcW w:w="249" w:type="pct"/>
          </w:tcPr>
          <w:p w14:paraId="1F87771B"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AF119FB"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Ст. откл. зав. перемен</w:t>
            </w:r>
          </w:p>
        </w:tc>
        <w:tc>
          <w:tcPr>
            <w:tcW w:w="809" w:type="pct"/>
            <w:gridSpan w:val="2"/>
          </w:tcPr>
          <w:p w14:paraId="7E7E7D7C"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3375,217</w:t>
            </w:r>
          </w:p>
        </w:tc>
      </w:tr>
      <w:tr w:rsidR="00B267FC" w:rsidRPr="001862D1" w14:paraId="5EA678D0" w14:textId="77777777" w:rsidTr="00B267FC">
        <w:trPr>
          <w:trHeight w:val="262"/>
          <w:jc w:val="center"/>
        </w:trPr>
        <w:tc>
          <w:tcPr>
            <w:tcW w:w="1575" w:type="pct"/>
            <w:gridSpan w:val="2"/>
          </w:tcPr>
          <w:p w14:paraId="19AEACCC"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Сумма кв. остатков</w:t>
            </w:r>
          </w:p>
        </w:tc>
        <w:tc>
          <w:tcPr>
            <w:tcW w:w="809" w:type="pct"/>
            <w:gridSpan w:val="2"/>
          </w:tcPr>
          <w:p w14:paraId="5D27E061"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399953,8</w:t>
            </w:r>
          </w:p>
        </w:tc>
        <w:tc>
          <w:tcPr>
            <w:tcW w:w="249" w:type="pct"/>
          </w:tcPr>
          <w:p w14:paraId="5DD7D402"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3BED4AB6"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Ст. ошибка модели</w:t>
            </w:r>
          </w:p>
        </w:tc>
        <w:tc>
          <w:tcPr>
            <w:tcW w:w="809" w:type="pct"/>
            <w:gridSpan w:val="2"/>
          </w:tcPr>
          <w:p w14:paraId="1957F6DF"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199,9884</w:t>
            </w:r>
          </w:p>
        </w:tc>
      </w:tr>
      <w:tr w:rsidR="00B267FC" w:rsidRPr="001862D1" w14:paraId="6932F8E2" w14:textId="77777777" w:rsidTr="00B267FC">
        <w:trPr>
          <w:trHeight w:val="262"/>
          <w:jc w:val="center"/>
        </w:trPr>
        <w:tc>
          <w:tcPr>
            <w:tcW w:w="1575" w:type="pct"/>
            <w:gridSpan w:val="2"/>
          </w:tcPr>
          <w:p w14:paraId="3375BF6C"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R-квадрат</w:t>
            </w:r>
          </w:p>
        </w:tc>
        <w:tc>
          <w:tcPr>
            <w:tcW w:w="809" w:type="pct"/>
            <w:gridSpan w:val="2"/>
          </w:tcPr>
          <w:p w14:paraId="473D4F60"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0,997299</w:t>
            </w:r>
          </w:p>
        </w:tc>
        <w:tc>
          <w:tcPr>
            <w:tcW w:w="249" w:type="pct"/>
          </w:tcPr>
          <w:p w14:paraId="161AF81C" w14:textId="77777777" w:rsidR="00B267FC" w:rsidRPr="001862D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3AD02AB"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rPr>
            </w:pPr>
            <w:r w:rsidRPr="001862D1">
              <w:rPr>
                <w:rFonts w:ascii="Times New Roman" w:hAnsi="Times New Roman" w:cs="Times New Roman"/>
                <w:sz w:val="24"/>
                <w:szCs w:val="24"/>
              </w:rPr>
              <w:t>Испр. R-квадрат</w:t>
            </w:r>
          </w:p>
        </w:tc>
        <w:tc>
          <w:tcPr>
            <w:tcW w:w="809" w:type="pct"/>
            <w:gridSpan w:val="2"/>
          </w:tcPr>
          <w:p w14:paraId="3F4C3250" w14:textId="77777777" w:rsidR="00B267FC" w:rsidRPr="001862D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1862D1">
              <w:rPr>
                <w:rFonts w:ascii="Times New Roman" w:hAnsi="Times New Roman" w:cs="Times New Roman"/>
                <w:sz w:val="24"/>
                <w:szCs w:val="24"/>
              </w:rPr>
              <w:t xml:space="preserve"> 0,996489</w:t>
            </w:r>
          </w:p>
        </w:tc>
      </w:tr>
    </w:tbl>
    <w:p w14:paraId="6382DD6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E04A06">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Д.8.</w:t>
      </w:r>
    </w:p>
    <w:p w14:paraId="2E758AF2"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75A00064" wp14:editId="163BFEDB">
            <wp:extent cx="4572000" cy="2743200"/>
            <wp:effectExtent l="0" t="0" r="19050" b="1905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6E60326A"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Д.4. Динаміка ВВП Китаю</w:t>
      </w:r>
    </w:p>
    <w:p w14:paraId="7B7AF7CD"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Д.8.</w:t>
      </w:r>
    </w:p>
    <w:p w14:paraId="378177DF"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Д.10.</w:t>
      </w:r>
    </w:p>
    <w:p w14:paraId="7CE07E59"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ПАР</w:t>
      </w:r>
    </w:p>
    <w:tbl>
      <w:tblPr>
        <w:tblW w:w="5000" w:type="pct"/>
        <w:tblLook w:val="04A0" w:firstRow="1" w:lastRow="0" w:firstColumn="1" w:lastColumn="0" w:noHBand="0" w:noVBand="1"/>
      </w:tblPr>
      <w:tblGrid>
        <w:gridCol w:w="1340"/>
        <w:gridCol w:w="1628"/>
        <w:gridCol w:w="3293"/>
        <w:gridCol w:w="1780"/>
        <w:gridCol w:w="2380"/>
      </w:tblGrid>
      <w:tr w:rsidR="00B267FC" w:rsidRPr="00C505DD" w14:paraId="59855BAF" w14:textId="77777777" w:rsidTr="00B267FC">
        <w:trPr>
          <w:trHeight w:val="613"/>
        </w:trPr>
        <w:tc>
          <w:tcPr>
            <w:tcW w:w="64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B5C2274" w14:textId="77777777" w:rsidR="00B267FC" w:rsidRPr="00C505DD" w:rsidRDefault="00B267FC" w:rsidP="006D414F">
            <w:pPr>
              <w:spacing w:after="0" w:line="240" w:lineRule="auto"/>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Рік</w:t>
            </w:r>
          </w:p>
        </w:tc>
        <w:tc>
          <w:tcPr>
            <w:tcW w:w="781" w:type="pct"/>
            <w:tcBorders>
              <w:top w:val="single" w:sz="4" w:space="0" w:color="auto"/>
              <w:left w:val="nil"/>
              <w:bottom w:val="single" w:sz="4" w:space="0" w:color="auto"/>
              <w:right w:val="single" w:sz="4" w:space="0" w:color="auto"/>
            </w:tcBorders>
            <w:shd w:val="clear" w:color="auto" w:fill="auto"/>
            <w:vAlign w:val="center"/>
            <w:hideMark/>
          </w:tcPr>
          <w:p w14:paraId="28A29B60" w14:textId="77777777" w:rsidR="00B267FC" w:rsidRPr="00C505DD" w:rsidRDefault="00B267FC" w:rsidP="006D414F">
            <w:pPr>
              <w:spacing w:after="0" w:line="240" w:lineRule="auto"/>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ВВП, млрд. дол.</w:t>
            </w:r>
          </w:p>
        </w:tc>
        <w:tc>
          <w:tcPr>
            <w:tcW w:w="1580" w:type="pct"/>
            <w:tcBorders>
              <w:top w:val="single" w:sz="4" w:space="0" w:color="auto"/>
              <w:left w:val="nil"/>
              <w:bottom w:val="single" w:sz="4" w:space="0" w:color="auto"/>
              <w:right w:val="single" w:sz="4" w:space="0" w:color="auto"/>
            </w:tcBorders>
            <w:shd w:val="clear" w:color="auto" w:fill="auto"/>
            <w:vAlign w:val="center"/>
            <w:hideMark/>
          </w:tcPr>
          <w:p w14:paraId="012F868C"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Валове нагромадження капіталу, млрд. дол.</w:t>
            </w:r>
          </w:p>
        </w:tc>
        <w:tc>
          <w:tcPr>
            <w:tcW w:w="854" w:type="pct"/>
            <w:tcBorders>
              <w:top w:val="single" w:sz="4" w:space="0" w:color="auto"/>
              <w:left w:val="nil"/>
              <w:bottom w:val="single" w:sz="4" w:space="0" w:color="auto"/>
              <w:right w:val="single" w:sz="4" w:space="0" w:color="auto"/>
            </w:tcBorders>
            <w:shd w:val="clear" w:color="auto" w:fill="auto"/>
            <w:vAlign w:val="center"/>
            <w:hideMark/>
          </w:tcPr>
          <w:p w14:paraId="17496614"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Чистий притік ПІІ, млрд.</w:t>
            </w:r>
          </w:p>
        </w:tc>
        <w:tc>
          <w:tcPr>
            <w:tcW w:w="1142" w:type="pct"/>
            <w:tcBorders>
              <w:top w:val="single" w:sz="4" w:space="0" w:color="auto"/>
              <w:left w:val="nil"/>
              <w:bottom w:val="single" w:sz="4" w:space="0" w:color="auto"/>
              <w:right w:val="single" w:sz="4" w:space="0" w:color="auto"/>
            </w:tcBorders>
            <w:shd w:val="clear" w:color="auto" w:fill="auto"/>
            <w:vAlign w:val="center"/>
            <w:hideMark/>
          </w:tcPr>
          <w:p w14:paraId="75DDD01A"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Зайнятість млн. чол.</w:t>
            </w:r>
          </w:p>
        </w:tc>
      </w:tr>
      <w:tr w:rsidR="00B267FC" w:rsidRPr="00C505DD" w14:paraId="1C4C54B4"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6C1B2FE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2002</w:t>
            </w:r>
          </w:p>
        </w:tc>
        <w:tc>
          <w:tcPr>
            <w:tcW w:w="781" w:type="pct"/>
            <w:tcBorders>
              <w:top w:val="nil"/>
              <w:left w:val="nil"/>
              <w:bottom w:val="single" w:sz="4" w:space="0" w:color="auto"/>
              <w:right w:val="single" w:sz="4" w:space="0" w:color="auto"/>
            </w:tcBorders>
            <w:shd w:val="clear" w:color="auto" w:fill="auto"/>
            <w:noWrap/>
            <w:vAlign w:val="bottom"/>
            <w:hideMark/>
          </w:tcPr>
          <w:p w14:paraId="6A0976E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115,48</w:t>
            </w:r>
          </w:p>
        </w:tc>
        <w:tc>
          <w:tcPr>
            <w:tcW w:w="1580" w:type="pct"/>
            <w:tcBorders>
              <w:top w:val="nil"/>
              <w:left w:val="nil"/>
              <w:bottom w:val="single" w:sz="4" w:space="0" w:color="auto"/>
              <w:right w:val="single" w:sz="4" w:space="0" w:color="auto"/>
            </w:tcBorders>
            <w:shd w:val="clear" w:color="auto" w:fill="auto"/>
            <w:noWrap/>
            <w:vAlign w:val="bottom"/>
            <w:hideMark/>
          </w:tcPr>
          <w:p w14:paraId="0823489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17,50</w:t>
            </w:r>
          </w:p>
        </w:tc>
        <w:tc>
          <w:tcPr>
            <w:tcW w:w="854" w:type="pct"/>
            <w:tcBorders>
              <w:top w:val="nil"/>
              <w:left w:val="nil"/>
              <w:bottom w:val="single" w:sz="4" w:space="0" w:color="auto"/>
              <w:right w:val="single" w:sz="4" w:space="0" w:color="auto"/>
            </w:tcBorders>
            <w:shd w:val="clear" w:color="auto" w:fill="auto"/>
            <w:noWrap/>
            <w:vAlign w:val="bottom"/>
            <w:hideMark/>
          </w:tcPr>
          <w:p w14:paraId="4CA3DBE9"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1,48</w:t>
            </w:r>
          </w:p>
        </w:tc>
        <w:tc>
          <w:tcPr>
            <w:tcW w:w="1142" w:type="pct"/>
            <w:tcBorders>
              <w:top w:val="nil"/>
              <w:left w:val="nil"/>
              <w:bottom w:val="single" w:sz="4" w:space="0" w:color="auto"/>
              <w:right w:val="single" w:sz="4" w:space="0" w:color="auto"/>
            </w:tcBorders>
            <w:shd w:val="clear" w:color="auto" w:fill="auto"/>
            <w:noWrap/>
            <w:vAlign w:val="bottom"/>
            <w:hideMark/>
          </w:tcPr>
          <w:p w14:paraId="45384F70"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12,36</w:t>
            </w:r>
          </w:p>
        </w:tc>
      </w:tr>
      <w:tr w:rsidR="00B267FC" w:rsidRPr="00C505DD" w14:paraId="2E03D0BB"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375A4F2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2003</w:t>
            </w:r>
          </w:p>
        </w:tc>
        <w:tc>
          <w:tcPr>
            <w:tcW w:w="781" w:type="pct"/>
            <w:tcBorders>
              <w:top w:val="nil"/>
              <w:left w:val="nil"/>
              <w:bottom w:val="single" w:sz="4" w:space="0" w:color="auto"/>
              <w:right w:val="single" w:sz="4" w:space="0" w:color="auto"/>
            </w:tcBorders>
            <w:shd w:val="clear" w:color="auto" w:fill="auto"/>
            <w:noWrap/>
            <w:vAlign w:val="bottom"/>
            <w:hideMark/>
          </w:tcPr>
          <w:p w14:paraId="1E9AD21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175,26</w:t>
            </w:r>
          </w:p>
        </w:tc>
        <w:tc>
          <w:tcPr>
            <w:tcW w:w="1580" w:type="pct"/>
            <w:tcBorders>
              <w:top w:val="nil"/>
              <w:left w:val="nil"/>
              <w:bottom w:val="single" w:sz="4" w:space="0" w:color="auto"/>
              <w:right w:val="single" w:sz="4" w:space="0" w:color="auto"/>
            </w:tcBorders>
            <w:shd w:val="clear" w:color="auto" w:fill="auto"/>
            <w:noWrap/>
            <w:vAlign w:val="bottom"/>
            <w:hideMark/>
          </w:tcPr>
          <w:p w14:paraId="3479ED02"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28,01</w:t>
            </w:r>
          </w:p>
        </w:tc>
        <w:tc>
          <w:tcPr>
            <w:tcW w:w="854" w:type="pct"/>
            <w:tcBorders>
              <w:top w:val="nil"/>
              <w:left w:val="nil"/>
              <w:bottom w:val="single" w:sz="4" w:space="0" w:color="auto"/>
              <w:right w:val="single" w:sz="4" w:space="0" w:color="auto"/>
            </w:tcBorders>
            <w:shd w:val="clear" w:color="auto" w:fill="auto"/>
            <w:noWrap/>
            <w:vAlign w:val="bottom"/>
            <w:hideMark/>
          </w:tcPr>
          <w:p w14:paraId="448631DB"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0,78</w:t>
            </w:r>
          </w:p>
        </w:tc>
        <w:tc>
          <w:tcPr>
            <w:tcW w:w="1142" w:type="pct"/>
            <w:tcBorders>
              <w:top w:val="nil"/>
              <w:left w:val="nil"/>
              <w:bottom w:val="single" w:sz="4" w:space="0" w:color="auto"/>
              <w:right w:val="single" w:sz="4" w:space="0" w:color="auto"/>
            </w:tcBorders>
            <w:shd w:val="clear" w:color="auto" w:fill="auto"/>
            <w:noWrap/>
            <w:vAlign w:val="bottom"/>
            <w:hideMark/>
          </w:tcPr>
          <w:p w14:paraId="6B33670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12,24</w:t>
            </w:r>
          </w:p>
        </w:tc>
      </w:tr>
      <w:tr w:rsidR="00B267FC" w:rsidRPr="00C505DD" w14:paraId="1AE8576E"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636B6C79"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2004</w:t>
            </w:r>
          </w:p>
        </w:tc>
        <w:tc>
          <w:tcPr>
            <w:tcW w:w="781" w:type="pct"/>
            <w:tcBorders>
              <w:top w:val="nil"/>
              <w:left w:val="nil"/>
              <w:bottom w:val="single" w:sz="4" w:space="0" w:color="auto"/>
              <w:right w:val="single" w:sz="4" w:space="0" w:color="auto"/>
            </w:tcBorders>
            <w:shd w:val="clear" w:color="auto" w:fill="auto"/>
            <w:noWrap/>
            <w:vAlign w:val="bottom"/>
            <w:hideMark/>
          </w:tcPr>
          <w:p w14:paraId="2B2D564B"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228,59</w:t>
            </w:r>
          </w:p>
        </w:tc>
        <w:tc>
          <w:tcPr>
            <w:tcW w:w="1580" w:type="pct"/>
            <w:tcBorders>
              <w:top w:val="nil"/>
              <w:left w:val="nil"/>
              <w:bottom w:val="single" w:sz="4" w:space="0" w:color="auto"/>
              <w:right w:val="single" w:sz="4" w:space="0" w:color="auto"/>
            </w:tcBorders>
            <w:shd w:val="clear" w:color="auto" w:fill="auto"/>
            <w:noWrap/>
            <w:vAlign w:val="bottom"/>
            <w:hideMark/>
          </w:tcPr>
          <w:p w14:paraId="05544A2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37,63</w:t>
            </w:r>
          </w:p>
        </w:tc>
        <w:tc>
          <w:tcPr>
            <w:tcW w:w="854" w:type="pct"/>
            <w:tcBorders>
              <w:top w:val="nil"/>
              <w:left w:val="nil"/>
              <w:bottom w:val="single" w:sz="4" w:space="0" w:color="auto"/>
              <w:right w:val="single" w:sz="4" w:space="0" w:color="auto"/>
            </w:tcBorders>
            <w:shd w:val="clear" w:color="auto" w:fill="auto"/>
            <w:noWrap/>
            <w:vAlign w:val="bottom"/>
            <w:hideMark/>
          </w:tcPr>
          <w:p w14:paraId="0DAD518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0,70</w:t>
            </w:r>
          </w:p>
        </w:tc>
        <w:tc>
          <w:tcPr>
            <w:tcW w:w="1142" w:type="pct"/>
            <w:tcBorders>
              <w:top w:val="nil"/>
              <w:left w:val="nil"/>
              <w:bottom w:val="single" w:sz="4" w:space="0" w:color="auto"/>
              <w:right w:val="single" w:sz="4" w:space="0" w:color="auto"/>
            </w:tcBorders>
            <w:shd w:val="clear" w:color="auto" w:fill="auto"/>
            <w:noWrap/>
            <w:vAlign w:val="bottom"/>
            <w:hideMark/>
          </w:tcPr>
          <w:p w14:paraId="4D1E351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12,42</w:t>
            </w:r>
          </w:p>
        </w:tc>
      </w:tr>
      <w:tr w:rsidR="00B267FC" w:rsidRPr="00C505DD" w14:paraId="45E85302"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5E6ECBC9"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2005</w:t>
            </w:r>
          </w:p>
        </w:tc>
        <w:tc>
          <w:tcPr>
            <w:tcW w:w="781" w:type="pct"/>
            <w:tcBorders>
              <w:top w:val="nil"/>
              <w:left w:val="nil"/>
              <w:bottom w:val="single" w:sz="4" w:space="0" w:color="auto"/>
              <w:right w:val="single" w:sz="4" w:space="0" w:color="auto"/>
            </w:tcBorders>
            <w:shd w:val="clear" w:color="auto" w:fill="auto"/>
            <w:noWrap/>
            <w:vAlign w:val="bottom"/>
            <w:hideMark/>
          </w:tcPr>
          <w:p w14:paraId="5B8CBA0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257,77</w:t>
            </w:r>
          </w:p>
        </w:tc>
        <w:tc>
          <w:tcPr>
            <w:tcW w:w="1580" w:type="pct"/>
            <w:tcBorders>
              <w:top w:val="nil"/>
              <w:left w:val="nil"/>
              <w:bottom w:val="single" w:sz="4" w:space="0" w:color="auto"/>
              <w:right w:val="single" w:sz="4" w:space="0" w:color="auto"/>
            </w:tcBorders>
            <w:shd w:val="clear" w:color="auto" w:fill="auto"/>
            <w:noWrap/>
            <w:vAlign w:val="bottom"/>
            <w:hideMark/>
          </w:tcPr>
          <w:p w14:paraId="40C9A0D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44,46</w:t>
            </w:r>
          </w:p>
        </w:tc>
        <w:tc>
          <w:tcPr>
            <w:tcW w:w="854" w:type="pct"/>
            <w:tcBorders>
              <w:top w:val="nil"/>
              <w:left w:val="nil"/>
              <w:bottom w:val="single" w:sz="4" w:space="0" w:color="auto"/>
              <w:right w:val="single" w:sz="4" w:space="0" w:color="auto"/>
            </w:tcBorders>
            <w:shd w:val="clear" w:color="auto" w:fill="auto"/>
            <w:noWrap/>
            <w:vAlign w:val="bottom"/>
            <w:hideMark/>
          </w:tcPr>
          <w:p w14:paraId="122C5371"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6,52</w:t>
            </w:r>
          </w:p>
        </w:tc>
        <w:tc>
          <w:tcPr>
            <w:tcW w:w="1142" w:type="pct"/>
            <w:tcBorders>
              <w:top w:val="nil"/>
              <w:left w:val="nil"/>
              <w:bottom w:val="single" w:sz="4" w:space="0" w:color="auto"/>
              <w:right w:val="single" w:sz="4" w:space="0" w:color="auto"/>
            </w:tcBorders>
            <w:shd w:val="clear" w:color="auto" w:fill="auto"/>
            <w:noWrap/>
            <w:vAlign w:val="bottom"/>
            <w:hideMark/>
          </w:tcPr>
          <w:p w14:paraId="4989C8C7"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13,15</w:t>
            </w:r>
          </w:p>
        </w:tc>
      </w:tr>
      <w:tr w:rsidR="00B267FC" w:rsidRPr="00C505DD" w14:paraId="61EFFD65"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7CC54FF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2006</w:t>
            </w:r>
          </w:p>
        </w:tc>
        <w:tc>
          <w:tcPr>
            <w:tcW w:w="781" w:type="pct"/>
            <w:tcBorders>
              <w:top w:val="nil"/>
              <w:left w:val="nil"/>
              <w:bottom w:val="single" w:sz="4" w:space="0" w:color="auto"/>
              <w:right w:val="single" w:sz="4" w:space="0" w:color="auto"/>
            </w:tcBorders>
            <w:shd w:val="clear" w:color="auto" w:fill="auto"/>
            <w:noWrap/>
            <w:vAlign w:val="bottom"/>
            <w:hideMark/>
          </w:tcPr>
          <w:p w14:paraId="3899813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271,64</w:t>
            </w:r>
          </w:p>
        </w:tc>
        <w:tc>
          <w:tcPr>
            <w:tcW w:w="1580" w:type="pct"/>
            <w:tcBorders>
              <w:top w:val="nil"/>
              <w:left w:val="nil"/>
              <w:bottom w:val="single" w:sz="4" w:space="0" w:color="auto"/>
              <w:right w:val="single" w:sz="4" w:space="0" w:color="auto"/>
            </w:tcBorders>
            <w:shd w:val="clear" w:color="auto" w:fill="auto"/>
            <w:noWrap/>
            <w:vAlign w:val="bottom"/>
            <w:hideMark/>
          </w:tcPr>
          <w:p w14:paraId="73FEBD5F"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51,41</w:t>
            </w:r>
          </w:p>
        </w:tc>
        <w:tc>
          <w:tcPr>
            <w:tcW w:w="854" w:type="pct"/>
            <w:tcBorders>
              <w:top w:val="nil"/>
              <w:left w:val="nil"/>
              <w:bottom w:val="single" w:sz="4" w:space="0" w:color="auto"/>
              <w:right w:val="single" w:sz="4" w:space="0" w:color="auto"/>
            </w:tcBorders>
            <w:shd w:val="clear" w:color="auto" w:fill="auto"/>
            <w:noWrap/>
            <w:vAlign w:val="bottom"/>
            <w:hideMark/>
          </w:tcPr>
          <w:p w14:paraId="0EB3CDAA"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0,62</w:t>
            </w:r>
          </w:p>
        </w:tc>
        <w:tc>
          <w:tcPr>
            <w:tcW w:w="1142" w:type="pct"/>
            <w:tcBorders>
              <w:top w:val="nil"/>
              <w:left w:val="nil"/>
              <w:bottom w:val="single" w:sz="4" w:space="0" w:color="auto"/>
              <w:right w:val="single" w:sz="4" w:space="0" w:color="auto"/>
            </w:tcBorders>
            <w:shd w:val="clear" w:color="auto" w:fill="auto"/>
            <w:noWrap/>
            <w:vAlign w:val="bottom"/>
            <w:hideMark/>
          </w:tcPr>
          <w:p w14:paraId="22E5B8D1"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13,81</w:t>
            </w:r>
          </w:p>
        </w:tc>
      </w:tr>
      <w:tr w:rsidR="00B267FC" w:rsidRPr="00C505DD" w14:paraId="748C2304"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4ED8F2D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2007</w:t>
            </w:r>
          </w:p>
        </w:tc>
        <w:tc>
          <w:tcPr>
            <w:tcW w:w="781" w:type="pct"/>
            <w:tcBorders>
              <w:top w:val="nil"/>
              <w:left w:val="nil"/>
              <w:bottom w:val="single" w:sz="4" w:space="0" w:color="auto"/>
              <w:right w:val="single" w:sz="4" w:space="0" w:color="auto"/>
            </w:tcBorders>
            <w:shd w:val="clear" w:color="auto" w:fill="auto"/>
            <w:noWrap/>
            <w:vAlign w:val="bottom"/>
            <w:hideMark/>
          </w:tcPr>
          <w:p w14:paraId="73EA0D0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299,42</w:t>
            </w:r>
          </w:p>
        </w:tc>
        <w:tc>
          <w:tcPr>
            <w:tcW w:w="1580" w:type="pct"/>
            <w:tcBorders>
              <w:top w:val="nil"/>
              <w:left w:val="nil"/>
              <w:bottom w:val="single" w:sz="4" w:space="0" w:color="auto"/>
              <w:right w:val="single" w:sz="4" w:space="0" w:color="auto"/>
            </w:tcBorders>
            <w:shd w:val="clear" w:color="auto" w:fill="auto"/>
            <w:noWrap/>
            <w:vAlign w:val="bottom"/>
            <w:hideMark/>
          </w:tcPr>
          <w:p w14:paraId="7503CD31"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61,82</w:t>
            </w:r>
          </w:p>
        </w:tc>
        <w:tc>
          <w:tcPr>
            <w:tcW w:w="854" w:type="pct"/>
            <w:tcBorders>
              <w:top w:val="nil"/>
              <w:left w:val="nil"/>
              <w:bottom w:val="single" w:sz="4" w:space="0" w:color="auto"/>
              <w:right w:val="single" w:sz="4" w:space="0" w:color="auto"/>
            </w:tcBorders>
            <w:shd w:val="clear" w:color="auto" w:fill="auto"/>
            <w:noWrap/>
            <w:vAlign w:val="bottom"/>
            <w:hideMark/>
          </w:tcPr>
          <w:p w14:paraId="2DE3BB6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6,59</w:t>
            </w:r>
          </w:p>
        </w:tc>
        <w:tc>
          <w:tcPr>
            <w:tcW w:w="1142" w:type="pct"/>
            <w:tcBorders>
              <w:top w:val="nil"/>
              <w:left w:val="nil"/>
              <w:bottom w:val="single" w:sz="4" w:space="0" w:color="auto"/>
              <w:right w:val="single" w:sz="4" w:space="0" w:color="auto"/>
            </w:tcBorders>
            <w:shd w:val="clear" w:color="auto" w:fill="auto"/>
            <w:noWrap/>
            <w:vAlign w:val="bottom"/>
            <w:hideMark/>
          </w:tcPr>
          <w:p w14:paraId="149A0A5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13,89</w:t>
            </w:r>
          </w:p>
        </w:tc>
      </w:tr>
      <w:tr w:rsidR="00B267FC" w:rsidRPr="00C505DD" w14:paraId="34310C92"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3F28481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2008</w:t>
            </w:r>
          </w:p>
        </w:tc>
        <w:tc>
          <w:tcPr>
            <w:tcW w:w="781" w:type="pct"/>
            <w:tcBorders>
              <w:top w:val="nil"/>
              <w:left w:val="nil"/>
              <w:bottom w:val="single" w:sz="4" w:space="0" w:color="auto"/>
              <w:right w:val="single" w:sz="4" w:space="0" w:color="auto"/>
            </w:tcBorders>
            <w:shd w:val="clear" w:color="auto" w:fill="auto"/>
            <w:noWrap/>
            <w:vAlign w:val="bottom"/>
            <w:hideMark/>
          </w:tcPr>
          <w:p w14:paraId="07635D86"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286,77</w:t>
            </w:r>
          </w:p>
        </w:tc>
        <w:tc>
          <w:tcPr>
            <w:tcW w:w="1580" w:type="pct"/>
            <w:tcBorders>
              <w:top w:val="nil"/>
              <w:left w:val="nil"/>
              <w:bottom w:val="single" w:sz="4" w:space="0" w:color="auto"/>
              <w:right w:val="single" w:sz="4" w:space="0" w:color="auto"/>
            </w:tcBorders>
            <w:shd w:val="clear" w:color="auto" w:fill="auto"/>
            <w:noWrap/>
            <w:vAlign w:val="bottom"/>
            <w:hideMark/>
          </w:tcPr>
          <w:p w14:paraId="0A07A11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67,42</w:t>
            </w:r>
          </w:p>
        </w:tc>
        <w:tc>
          <w:tcPr>
            <w:tcW w:w="854" w:type="pct"/>
            <w:tcBorders>
              <w:top w:val="nil"/>
              <w:left w:val="nil"/>
              <w:bottom w:val="single" w:sz="4" w:space="0" w:color="auto"/>
              <w:right w:val="single" w:sz="4" w:space="0" w:color="auto"/>
            </w:tcBorders>
            <w:shd w:val="clear" w:color="auto" w:fill="auto"/>
            <w:noWrap/>
            <w:vAlign w:val="bottom"/>
            <w:hideMark/>
          </w:tcPr>
          <w:p w14:paraId="61BCC1A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9,89</w:t>
            </w:r>
          </w:p>
        </w:tc>
        <w:tc>
          <w:tcPr>
            <w:tcW w:w="1142" w:type="pct"/>
            <w:tcBorders>
              <w:top w:val="nil"/>
              <w:left w:val="nil"/>
              <w:bottom w:val="single" w:sz="4" w:space="0" w:color="auto"/>
              <w:right w:val="single" w:sz="4" w:space="0" w:color="auto"/>
            </w:tcBorders>
            <w:shd w:val="clear" w:color="auto" w:fill="auto"/>
            <w:noWrap/>
            <w:vAlign w:val="bottom"/>
            <w:hideMark/>
          </w:tcPr>
          <w:p w14:paraId="215E27F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14,30</w:t>
            </w:r>
          </w:p>
        </w:tc>
      </w:tr>
      <w:tr w:rsidR="00B267FC" w:rsidRPr="00C505DD" w14:paraId="6A9BF66A"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58BC19F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2009</w:t>
            </w:r>
          </w:p>
        </w:tc>
        <w:tc>
          <w:tcPr>
            <w:tcW w:w="781" w:type="pct"/>
            <w:tcBorders>
              <w:top w:val="nil"/>
              <w:left w:val="nil"/>
              <w:bottom w:val="single" w:sz="4" w:space="0" w:color="auto"/>
              <w:right w:val="single" w:sz="4" w:space="0" w:color="auto"/>
            </w:tcBorders>
            <w:shd w:val="clear" w:color="auto" w:fill="auto"/>
            <w:noWrap/>
            <w:vAlign w:val="bottom"/>
            <w:hideMark/>
          </w:tcPr>
          <w:p w14:paraId="433C621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295,94</w:t>
            </w:r>
          </w:p>
        </w:tc>
        <w:tc>
          <w:tcPr>
            <w:tcW w:w="1580" w:type="pct"/>
            <w:tcBorders>
              <w:top w:val="nil"/>
              <w:left w:val="nil"/>
              <w:bottom w:val="single" w:sz="4" w:space="0" w:color="auto"/>
              <w:right w:val="single" w:sz="4" w:space="0" w:color="auto"/>
            </w:tcBorders>
            <w:shd w:val="clear" w:color="auto" w:fill="auto"/>
            <w:noWrap/>
            <w:vAlign w:val="bottom"/>
            <w:hideMark/>
          </w:tcPr>
          <w:p w14:paraId="7E8C960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63,66</w:t>
            </w:r>
          </w:p>
        </w:tc>
        <w:tc>
          <w:tcPr>
            <w:tcW w:w="854" w:type="pct"/>
            <w:tcBorders>
              <w:top w:val="nil"/>
              <w:left w:val="nil"/>
              <w:bottom w:val="single" w:sz="4" w:space="0" w:color="auto"/>
              <w:right w:val="single" w:sz="4" w:space="0" w:color="auto"/>
            </w:tcBorders>
            <w:shd w:val="clear" w:color="auto" w:fill="auto"/>
            <w:noWrap/>
            <w:vAlign w:val="bottom"/>
            <w:hideMark/>
          </w:tcPr>
          <w:p w14:paraId="72654E4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7,62</w:t>
            </w:r>
          </w:p>
        </w:tc>
        <w:tc>
          <w:tcPr>
            <w:tcW w:w="1142" w:type="pct"/>
            <w:tcBorders>
              <w:top w:val="nil"/>
              <w:left w:val="nil"/>
              <w:bottom w:val="single" w:sz="4" w:space="0" w:color="auto"/>
              <w:right w:val="single" w:sz="4" w:space="0" w:color="auto"/>
            </w:tcBorders>
            <w:shd w:val="clear" w:color="auto" w:fill="auto"/>
            <w:noWrap/>
            <w:vAlign w:val="bottom"/>
            <w:hideMark/>
          </w:tcPr>
          <w:p w14:paraId="337A019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13,87</w:t>
            </w:r>
          </w:p>
        </w:tc>
      </w:tr>
      <w:tr w:rsidR="00B267FC" w:rsidRPr="00C505DD" w14:paraId="3E4DC83C"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7C49244F"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2010</w:t>
            </w:r>
          </w:p>
        </w:tc>
        <w:tc>
          <w:tcPr>
            <w:tcW w:w="781" w:type="pct"/>
            <w:tcBorders>
              <w:top w:val="nil"/>
              <w:left w:val="nil"/>
              <w:bottom w:val="single" w:sz="4" w:space="0" w:color="auto"/>
              <w:right w:val="single" w:sz="4" w:space="0" w:color="auto"/>
            </w:tcBorders>
            <w:shd w:val="clear" w:color="auto" w:fill="auto"/>
            <w:noWrap/>
            <w:vAlign w:val="bottom"/>
            <w:hideMark/>
          </w:tcPr>
          <w:p w14:paraId="1D02E8C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375,35</w:t>
            </w:r>
          </w:p>
        </w:tc>
        <w:tc>
          <w:tcPr>
            <w:tcW w:w="1580" w:type="pct"/>
            <w:tcBorders>
              <w:top w:val="nil"/>
              <w:left w:val="nil"/>
              <w:bottom w:val="single" w:sz="4" w:space="0" w:color="auto"/>
              <w:right w:val="single" w:sz="4" w:space="0" w:color="auto"/>
            </w:tcBorders>
            <w:shd w:val="clear" w:color="auto" w:fill="auto"/>
            <w:noWrap/>
            <w:vAlign w:val="bottom"/>
            <w:hideMark/>
          </w:tcPr>
          <w:p w14:paraId="13A9F54A"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72,31</w:t>
            </w:r>
          </w:p>
        </w:tc>
        <w:tc>
          <w:tcPr>
            <w:tcW w:w="854" w:type="pct"/>
            <w:tcBorders>
              <w:top w:val="nil"/>
              <w:left w:val="nil"/>
              <w:bottom w:val="single" w:sz="4" w:space="0" w:color="auto"/>
              <w:right w:val="single" w:sz="4" w:space="0" w:color="auto"/>
            </w:tcBorders>
            <w:shd w:val="clear" w:color="auto" w:fill="auto"/>
            <w:noWrap/>
            <w:vAlign w:val="bottom"/>
            <w:hideMark/>
          </w:tcPr>
          <w:p w14:paraId="7A33D22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3,69</w:t>
            </w:r>
          </w:p>
        </w:tc>
        <w:tc>
          <w:tcPr>
            <w:tcW w:w="1142" w:type="pct"/>
            <w:tcBorders>
              <w:top w:val="nil"/>
              <w:left w:val="nil"/>
              <w:bottom w:val="single" w:sz="4" w:space="0" w:color="auto"/>
              <w:right w:val="single" w:sz="4" w:space="0" w:color="auto"/>
            </w:tcBorders>
            <w:shd w:val="clear" w:color="auto" w:fill="auto"/>
            <w:noWrap/>
            <w:vAlign w:val="bottom"/>
            <w:hideMark/>
          </w:tcPr>
          <w:p w14:paraId="3112EE54"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13,54</w:t>
            </w:r>
          </w:p>
        </w:tc>
      </w:tr>
      <w:tr w:rsidR="00B267FC" w:rsidRPr="00C505DD" w14:paraId="7749B90A"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490776B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2011</w:t>
            </w:r>
          </w:p>
        </w:tc>
        <w:tc>
          <w:tcPr>
            <w:tcW w:w="781" w:type="pct"/>
            <w:tcBorders>
              <w:top w:val="nil"/>
              <w:left w:val="nil"/>
              <w:bottom w:val="single" w:sz="4" w:space="0" w:color="auto"/>
              <w:right w:val="single" w:sz="4" w:space="0" w:color="auto"/>
            </w:tcBorders>
            <w:shd w:val="clear" w:color="auto" w:fill="auto"/>
            <w:noWrap/>
            <w:vAlign w:val="bottom"/>
            <w:hideMark/>
          </w:tcPr>
          <w:p w14:paraId="3E625147"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416,60</w:t>
            </w:r>
          </w:p>
        </w:tc>
        <w:tc>
          <w:tcPr>
            <w:tcW w:w="1580" w:type="pct"/>
            <w:tcBorders>
              <w:top w:val="nil"/>
              <w:left w:val="nil"/>
              <w:bottom w:val="single" w:sz="4" w:space="0" w:color="auto"/>
              <w:right w:val="single" w:sz="4" w:space="0" w:color="auto"/>
            </w:tcBorders>
            <w:shd w:val="clear" w:color="auto" w:fill="auto"/>
            <w:noWrap/>
            <w:vAlign w:val="bottom"/>
            <w:hideMark/>
          </w:tcPr>
          <w:p w14:paraId="5CD4E1D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78,04</w:t>
            </w:r>
          </w:p>
        </w:tc>
        <w:tc>
          <w:tcPr>
            <w:tcW w:w="854" w:type="pct"/>
            <w:tcBorders>
              <w:top w:val="nil"/>
              <w:left w:val="nil"/>
              <w:bottom w:val="single" w:sz="4" w:space="0" w:color="auto"/>
              <w:right w:val="single" w:sz="4" w:space="0" w:color="auto"/>
            </w:tcBorders>
            <w:shd w:val="clear" w:color="auto" w:fill="auto"/>
            <w:noWrap/>
            <w:vAlign w:val="bottom"/>
            <w:hideMark/>
          </w:tcPr>
          <w:p w14:paraId="6DE9C9A7"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4,14</w:t>
            </w:r>
          </w:p>
        </w:tc>
        <w:tc>
          <w:tcPr>
            <w:tcW w:w="1142" w:type="pct"/>
            <w:tcBorders>
              <w:top w:val="nil"/>
              <w:left w:val="nil"/>
              <w:bottom w:val="single" w:sz="4" w:space="0" w:color="auto"/>
              <w:right w:val="single" w:sz="4" w:space="0" w:color="auto"/>
            </w:tcBorders>
            <w:shd w:val="clear" w:color="auto" w:fill="auto"/>
            <w:noWrap/>
            <w:vAlign w:val="bottom"/>
            <w:hideMark/>
          </w:tcPr>
          <w:p w14:paraId="3CE9FAD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13,79</w:t>
            </w:r>
          </w:p>
        </w:tc>
      </w:tr>
      <w:tr w:rsidR="00B267FC" w:rsidRPr="00C505DD" w14:paraId="37AB30D7"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624C9CC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2012</w:t>
            </w:r>
          </w:p>
        </w:tc>
        <w:tc>
          <w:tcPr>
            <w:tcW w:w="781" w:type="pct"/>
            <w:tcBorders>
              <w:top w:val="nil"/>
              <w:left w:val="nil"/>
              <w:bottom w:val="single" w:sz="4" w:space="0" w:color="auto"/>
              <w:right w:val="single" w:sz="4" w:space="0" w:color="auto"/>
            </w:tcBorders>
            <w:shd w:val="clear" w:color="auto" w:fill="auto"/>
            <w:noWrap/>
            <w:vAlign w:val="bottom"/>
            <w:hideMark/>
          </w:tcPr>
          <w:p w14:paraId="30279114"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397,39</w:t>
            </w:r>
          </w:p>
        </w:tc>
        <w:tc>
          <w:tcPr>
            <w:tcW w:w="1580" w:type="pct"/>
            <w:tcBorders>
              <w:top w:val="nil"/>
              <w:left w:val="nil"/>
              <w:bottom w:val="single" w:sz="4" w:space="0" w:color="auto"/>
              <w:right w:val="single" w:sz="4" w:space="0" w:color="auto"/>
            </w:tcBorders>
            <w:shd w:val="clear" w:color="auto" w:fill="auto"/>
            <w:noWrap/>
            <w:vAlign w:val="bottom"/>
            <w:hideMark/>
          </w:tcPr>
          <w:p w14:paraId="78F57FB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74,85</w:t>
            </w:r>
          </w:p>
        </w:tc>
        <w:tc>
          <w:tcPr>
            <w:tcW w:w="854" w:type="pct"/>
            <w:tcBorders>
              <w:top w:val="nil"/>
              <w:left w:val="nil"/>
              <w:bottom w:val="single" w:sz="4" w:space="0" w:color="auto"/>
              <w:right w:val="single" w:sz="4" w:space="0" w:color="auto"/>
            </w:tcBorders>
            <w:shd w:val="clear" w:color="auto" w:fill="auto"/>
            <w:noWrap/>
            <w:vAlign w:val="bottom"/>
            <w:hideMark/>
          </w:tcPr>
          <w:p w14:paraId="7D323678"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4,63</w:t>
            </w:r>
          </w:p>
        </w:tc>
        <w:tc>
          <w:tcPr>
            <w:tcW w:w="1142" w:type="pct"/>
            <w:tcBorders>
              <w:top w:val="nil"/>
              <w:left w:val="nil"/>
              <w:bottom w:val="single" w:sz="4" w:space="0" w:color="auto"/>
              <w:right w:val="single" w:sz="4" w:space="0" w:color="auto"/>
            </w:tcBorders>
            <w:shd w:val="clear" w:color="auto" w:fill="auto"/>
            <w:noWrap/>
            <w:vAlign w:val="bottom"/>
            <w:hideMark/>
          </w:tcPr>
          <w:p w14:paraId="0A609E72"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14,16</w:t>
            </w:r>
          </w:p>
        </w:tc>
      </w:tr>
      <w:tr w:rsidR="00B267FC" w:rsidRPr="00C505DD" w14:paraId="3E336087"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3D7D6F2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2013</w:t>
            </w:r>
          </w:p>
        </w:tc>
        <w:tc>
          <w:tcPr>
            <w:tcW w:w="781" w:type="pct"/>
            <w:tcBorders>
              <w:top w:val="nil"/>
              <w:left w:val="nil"/>
              <w:bottom w:val="single" w:sz="4" w:space="0" w:color="auto"/>
              <w:right w:val="single" w:sz="4" w:space="0" w:color="auto"/>
            </w:tcBorders>
            <w:shd w:val="clear" w:color="auto" w:fill="auto"/>
            <w:noWrap/>
            <w:vAlign w:val="bottom"/>
            <w:hideMark/>
          </w:tcPr>
          <w:p w14:paraId="101D730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366,06</w:t>
            </w:r>
          </w:p>
        </w:tc>
        <w:tc>
          <w:tcPr>
            <w:tcW w:w="1580" w:type="pct"/>
            <w:tcBorders>
              <w:top w:val="nil"/>
              <w:left w:val="nil"/>
              <w:bottom w:val="single" w:sz="4" w:space="0" w:color="auto"/>
              <w:right w:val="single" w:sz="4" w:space="0" w:color="auto"/>
            </w:tcBorders>
            <w:shd w:val="clear" w:color="auto" w:fill="auto"/>
            <w:noWrap/>
            <w:vAlign w:val="bottom"/>
            <w:hideMark/>
          </w:tcPr>
          <w:p w14:paraId="54D36B53"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73,37</w:t>
            </w:r>
          </w:p>
        </w:tc>
        <w:tc>
          <w:tcPr>
            <w:tcW w:w="854" w:type="pct"/>
            <w:tcBorders>
              <w:top w:val="nil"/>
              <w:left w:val="nil"/>
              <w:bottom w:val="single" w:sz="4" w:space="0" w:color="auto"/>
              <w:right w:val="single" w:sz="4" w:space="0" w:color="auto"/>
            </w:tcBorders>
            <w:shd w:val="clear" w:color="auto" w:fill="auto"/>
            <w:noWrap/>
            <w:vAlign w:val="bottom"/>
            <w:hideMark/>
          </w:tcPr>
          <w:p w14:paraId="4DC9326F"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8,23</w:t>
            </w:r>
          </w:p>
        </w:tc>
        <w:tc>
          <w:tcPr>
            <w:tcW w:w="1142" w:type="pct"/>
            <w:tcBorders>
              <w:top w:val="nil"/>
              <w:left w:val="nil"/>
              <w:bottom w:val="single" w:sz="4" w:space="0" w:color="auto"/>
              <w:right w:val="single" w:sz="4" w:space="0" w:color="auto"/>
            </w:tcBorders>
            <w:shd w:val="clear" w:color="auto" w:fill="auto"/>
            <w:noWrap/>
            <w:vAlign w:val="bottom"/>
            <w:hideMark/>
          </w:tcPr>
          <w:p w14:paraId="3AA099A7"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14,64</w:t>
            </w:r>
          </w:p>
        </w:tc>
      </w:tr>
      <w:tr w:rsidR="00B267FC" w:rsidRPr="00C505DD" w14:paraId="142AF6D9"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540AF21C"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2014</w:t>
            </w:r>
          </w:p>
        </w:tc>
        <w:tc>
          <w:tcPr>
            <w:tcW w:w="781" w:type="pct"/>
            <w:tcBorders>
              <w:top w:val="nil"/>
              <w:left w:val="nil"/>
              <w:bottom w:val="single" w:sz="4" w:space="0" w:color="auto"/>
              <w:right w:val="single" w:sz="4" w:space="0" w:color="auto"/>
            </w:tcBorders>
            <w:shd w:val="clear" w:color="auto" w:fill="auto"/>
            <w:noWrap/>
            <w:vAlign w:val="bottom"/>
            <w:hideMark/>
          </w:tcPr>
          <w:p w14:paraId="42F6F88F"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349,87</w:t>
            </w:r>
          </w:p>
        </w:tc>
        <w:tc>
          <w:tcPr>
            <w:tcW w:w="1580" w:type="pct"/>
            <w:tcBorders>
              <w:top w:val="nil"/>
              <w:left w:val="nil"/>
              <w:bottom w:val="single" w:sz="4" w:space="0" w:color="auto"/>
              <w:right w:val="single" w:sz="4" w:space="0" w:color="auto"/>
            </w:tcBorders>
            <w:shd w:val="clear" w:color="auto" w:fill="auto"/>
            <w:noWrap/>
            <w:vAlign w:val="bottom"/>
            <w:hideMark/>
          </w:tcPr>
          <w:p w14:paraId="17AA5E5E"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70,88</w:t>
            </w:r>
          </w:p>
        </w:tc>
        <w:tc>
          <w:tcPr>
            <w:tcW w:w="854" w:type="pct"/>
            <w:tcBorders>
              <w:top w:val="nil"/>
              <w:left w:val="nil"/>
              <w:bottom w:val="single" w:sz="4" w:space="0" w:color="auto"/>
              <w:right w:val="single" w:sz="4" w:space="0" w:color="auto"/>
            </w:tcBorders>
            <w:shd w:val="clear" w:color="auto" w:fill="auto"/>
            <w:noWrap/>
            <w:vAlign w:val="bottom"/>
            <w:hideMark/>
          </w:tcPr>
          <w:p w14:paraId="7DF2FC82"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5,79</w:t>
            </w:r>
          </w:p>
        </w:tc>
        <w:tc>
          <w:tcPr>
            <w:tcW w:w="1142" w:type="pct"/>
            <w:tcBorders>
              <w:top w:val="nil"/>
              <w:left w:val="nil"/>
              <w:bottom w:val="single" w:sz="4" w:space="0" w:color="auto"/>
              <w:right w:val="single" w:sz="4" w:space="0" w:color="auto"/>
            </w:tcBorders>
            <w:shd w:val="clear" w:color="auto" w:fill="auto"/>
            <w:noWrap/>
            <w:vAlign w:val="bottom"/>
            <w:hideMark/>
          </w:tcPr>
          <w:p w14:paraId="6DCE088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14,98</w:t>
            </w:r>
          </w:p>
        </w:tc>
      </w:tr>
      <w:tr w:rsidR="00B267FC" w:rsidRPr="00C505DD" w14:paraId="699CA07D" w14:textId="77777777" w:rsidTr="00B267FC">
        <w:trPr>
          <w:trHeight w:val="300"/>
        </w:trPr>
        <w:tc>
          <w:tcPr>
            <w:tcW w:w="643" w:type="pct"/>
            <w:tcBorders>
              <w:top w:val="nil"/>
              <w:left w:val="single" w:sz="4" w:space="0" w:color="auto"/>
              <w:bottom w:val="single" w:sz="4" w:space="0" w:color="auto"/>
              <w:right w:val="single" w:sz="4" w:space="0" w:color="auto"/>
            </w:tcBorders>
            <w:shd w:val="clear" w:color="auto" w:fill="auto"/>
            <w:noWrap/>
            <w:vAlign w:val="bottom"/>
            <w:hideMark/>
          </w:tcPr>
          <w:p w14:paraId="4F4C8C6B"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2015</w:t>
            </w:r>
          </w:p>
        </w:tc>
        <w:tc>
          <w:tcPr>
            <w:tcW w:w="781" w:type="pct"/>
            <w:tcBorders>
              <w:top w:val="nil"/>
              <w:left w:val="nil"/>
              <w:bottom w:val="single" w:sz="4" w:space="0" w:color="auto"/>
              <w:right w:val="single" w:sz="4" w:space="0" w:color="auto"/>
            </w:tcBorders>
            <w:shd w:val="clear" w:color="auto" w:fill="auto"/>
            <w:noWrap/>
            <w:vAlign w:val="bottom"/>
            <w:hideMark/>
          </w:tcPr>
          <w:p w14:paraId="46B3B771"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312,80</w:t>
            </w:r>
          </w:p>
        </w:tc>
        <w:tc>
          <w:tcPr>
            <w:tcW w:w="1580" w:type="pct"/>
            <w:tcBorders>
              <w:top w:val="nil"/>
              <w:left w:val="nil"/>
              <w:bottom w:val="single" w:sz="4" w:space="0" w:color="auto"/>
              <w:right w:val="single" w:sz="4" w:space="0" w:color="auto"/>
            </w:tcBorders>
            <w:shd w:val="clear" w:color="auto" w:fill="auto"/>
            <w:noWrap/>
            <w:vAlign w:val="bottom"/>
            <w:hideMark/>
          </w:tcPr>
          <w:p w14:paraId="77914A55"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62,71</w:t>
            </w:r>
          </w:p>
        </w:tc>
        <w:tc>
          <w:tcPr>
            <w:tcW w:w="854" w:type="pct"/>
            <w:tcBorders>
              <w:top w:val="nil"/>
              <w:left w:val="nil"/>
              <w:bottom w:val="single" w:sz="4" w:space="0" w:color="auto"/>
              <w:right w:val="single" w:sz="4" w:space="0" w:color="auto"/>
            </w:tcBorders>
            <w:shd w:val="clear" w:color="auto" w:fill="auto"/>
            <w:noWrap/>
            <w:vAlign w:val="bottom"/>
            <w:hideMark/>
          </w:tcPr>
          <w:p w14:paraId="1BDD8861"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1,58</w:t>
            </w:r>
          </w:p>
        </w:tc>
        <w:tc>
          <w:tcPr>
            <w:tcW w:w="1142" w:type="pct"/>
            <w:tcBorders>
              <w:top w:val="nil"/>
              <w:left w:val="nil"/>
              <w:bottom w:val="single" w:sz="4" w:space="0" w:color="auto"/>
              <w:right w:val="single" w:sz="4" w:space="0" w:color="auto"/>
            </w:tcBorders>
            <w:shd w:val="clear" w:color="auto" w:fill="auto"/>
            <w:noWrap/>
            <w:vAlign w:val="bottom"/>
            <w:hideMark/>
          </w:tcPr>
          <w:p w14:paraId="1CC5C17D" w14:textId="77777777" w:rsidR="00B267FC" w:rsidRPr="00C505DD"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C505DD">
              <w:rPr>
                <w:rFonts w:ascii="Times New Roman" w:eastAsia="Times New Roman" w:hAnsi="Times New Roman" w:cs="Times New Roman"/>
                <w:color w:val="000000"/>
                <w:sz w:val="24"/>
                <w:szCs w:val="24"/>
                <w:lang w:eastAsia="ru-RU"/>
              </w:rPr>
              <w:t>16,09</w:t>
            </w:r>
          </w:p>
        </w:tc>
      </w:tr>
    </w:tbl>
    <w:p w14:paraId="38C5D19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C505DD">
        <w:rPr>
          <w:rFonts w:ascii="Times New Roman" w:hAnsi="Times New Roman" w:cs="Times New Roman"/>
          <w:sz w:val="28"/>
          <w:szCs w:val="28"/>
        </w:rPr>
        <w:t>[</w:t>
      </w:r>
      <w:r>
        <w:rPr>
          <w:rFonts w:ascii="Times New Roman" w:hAnsi="Times New Roman" w:cs="Times New Roman"/>
          <w:sz w:val="28"/>
          <w:szCs w:val="28"/>
          <w:lang w:val="uk-UA"/>
        </w:rPr>
        <w:t>78</w:t>
      </w:r>
      <w:r w:rsidRPr="00C505DD">
        <w:rPr>
          <w:rFonts w:ascii="Times New Roman" w:hAnsi="Times New Roman" w:cs="Times New Roman"/>
          <w:sz w:val="28"/>
          <w:szCs w:val="28"/>
        </w:rPr>
        <w:t>]</w:t>
      </w:r>
      <w:r>
        <w:rPr>
          <w:rFonts w:ascii="Times New Roman" w:hAnsi="Times New Roman" w:cs="Times New Roman"/>
          <w:sz w:val="28"/>
          <w:szCs w:val="28"/>
          <w:lang w:val="uk-UA"/>
        </w:rPr>
        <w:t>.</w:t>
      </w:r>
    </w:p>
    <w:p w14:paraId="1805B90A" w14:textId="77777777" w:rsidR="00B267FC" w:rsidRDefault="00B267FC" w:rsidP="006D414F">
      <w:pPr>
        <w:spacing w:after="0" w:line="360" w:lineRule="auto"/>
        <w:jc w:val="right"/>
        <w:rPr>
          <w:rFonts w:ascii="Times New Roman" w:hAnsi="Times New Roman" w:cs="Times New Roman"/>
          <w:sz w:val="28"/>
          <w:szCs w:val="28"/>
          <w:lang w:val="uk-UA"/>
        </w:rPr>
      </w:pPr>
    </w:p>
    <w:p w14:paraId="2E9876CC" w14:textId="77777777" w:rsidR="00B267FC" w:rsidRDefault="00B267FC" w:rsidP="006D414F">
      <w:pPr>
        <w:spacing w:after="0" w:line="360" w:lineRule="auto"/>
        <w:jc w:val="right"/>
        <w:rPr>
          <w:rFonts w:ascii="Times New Roman" w:hAnsi="Times New Roman" w:cs="Times New Roman"/>
          <w:sz w:val="28"/>
          <w:szCs w:val="28"/>
          <w:lang w:val="uk-UA"/>
        </w:rPr>
      </w:pPr>
    </w:p>
    <w:p w14:paraId="2A12327F" w14:textId="77777777" w:rsidR="00B267FC" w:rsidRDefault="00B267FC" w:rsidP="006D414F">
      <w:pPr>
        <w:spacing w:after="0" w:line="360" w:lineRule="auto"/>
        <w:jc w:val="right"/>
        <w:rPr>
          <w:rFonts w:ascii="Times New Roman" w:hAnsi="Times New Roman" w:cs="Times New Roman"/>
          <w:sz w:val="28"/>
          <w:szCs w:val="28"/>
          <w:lang w:val="uk-UA"/>
        </w:rPr>
      </w:pPr>
    </w:p>
    <w:p w14:paraId="1728096E" w14:textId="77777777" w:rsidR="00B267FC" w:rsidRDefault="00B267FC" w:rsidP="006D414F">
      <w:pPr>
        <w:spacing w:after="0" w:line="360" w:lineRule="auto"/>
        <w:jc w:val="right"/>
        <w:rPr>
          <w:rFonts w:ascii="Times New Roman" w:hAnsi="Times New Roman" w:cs="Times New Roman"/>
          <w:sz w:val="28"/>
          <w:szCs w:val="28"/>
          <w:lang w:val="uk-UA"/>
        </w:rPr>
      </w:pPr>
    </w:p>
    <w:p w14:paraId="75FE8BE3"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Д.11.</w:t>
      </w:r>
    </w:p>
    <w:p w14:paraId="414975E1"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ПАР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E75971" w14:paraId="24EA35BD" w14:textId="77777777" w:rsidTr="00B267FC">
        <w:trPr>
          <w:trHeight w:val="262"/>
          <w:jc w:val="center"/>
        </w:trPr>
        <w:tc>
          <w:tcPr>
            <w:tcW w:w="1202" w:type="pct"/>
          </w:tcPr>
          <w:p w14:paraId="3A3C20AA"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72" w:type="pct"/>
            <w:gridSpan w:val="2"/>
          </w:tcPr>
          <w:p w14:paraId="2FBDF120"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iCs/>
                <w:sz w:val="24"/>
                <w:szCs w:val="24"/>
              </w:rPr>
              <w:t>Коэффициент</w:t>
            </w:r>
          </w:p>
        </w:tc>
        <w:tc>
          <w:tcPr>
            <w:tcW w:w="872" w:type="pct"/>
            <w:gridSpan w:val="3"/>
          </w:tcPr>
          <w:p w14:paraId="24D82A86"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iCs/>
                <w:sz w:val="24"/>
                <w:szCs w:val="24"/>
              </w:rPr>
              <w:t>Ст. ошибка</w:t>
            </w:r>
          </w:p>
        </w:tc>
        <w:tc>
          <w:tcPr>
            <w:tcW w:w="872" w:type="pct"/>
          </w:tcPr>
          <w:p w14:paraId="13E41E9D"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iCs/>
                <w:sz w:val="24"/>
                <w:szCs w:val="24"/>
              </w:rPr>
              <w:t>t-статистика</w:t>
            </w:r>
          </w:p>
        </w:tc>
        <w:tc>
          <w:tcPr>
            <w:tcW w:w="872" w:type="pct"/>
            <w:gridSpan w:val="2"/>
          </w:tcPr>
          <w:p w14:paraId="31772EE6"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iCs/>
                <w:sz w:val="24"/>
                <w:szCs w:val="24"/>
              </w:rPr>
              <w:t>P-значение</w:t>
            </w:r>
          </w:p>
        </w:tc>
        <w:tc>
          <w:tcPr>
            <w:tcW w:w="311" w:type="pct"/>
          </w:tcPr>
          <w:p w14:paraId="444EFA6E"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E75971" w14:paraId="26C2545B" w14:textId="77777777" w:rsidTr="00B267FC">
        <w:trPr>
          <w:trHeight w:val="262"/>
          <w:jc w:val="center"/>
        </w:trPr>
        <w:tc>
          <w:tcPr>
            <w:tcW w:w="1202" w:type="pct"/>
          </w:tcPr>
          <w:p w14:paraId="481C5D17"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const</w:t>
            </w:r>
          </w:p>
        </w:tc>
        <w:tc>
          <w:tcPr>
            <w:tcW w:w="872" w:type="pct"/>
            <w:gridSpan w:val="2"/>
          </w:tcPr>
          <w:p w14:paraId="032C1580"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191,653</w:t>
            </w:r>
          </w:p>
        </w:tc>
        <w:tc>
          <w:tcPr>
            <w:tcW w:w="872" w:type="pct"/>
            <w:gridSpan w:val="3"/>
          </w:tcPr>
          <w:p w14:paraId="4D417051"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76,4416</w:t>
            </w:r>
          </w:p>
        </w:tc>
        <w:tc>
          <w:tcPr>
            <w:tcW w:w="872" w:type="pct"/>
          </w:tcPr>
          <w:p w14:paraId="627EC2B2"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2,5072</w:t>
            </w:r>
          </w:p>
        </w:tc>
        <w:tc>
          <w:tcPr>
            <w:tcW w:w="872" w:type="pct"/>
            <w:gridSpan w:val="2"/>
          </w:tcPr>
          <w:p w14:paraId="34000D64"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0,0311</w:t>
            </w:r>
          </w:p>
        </w:tc>
        <w:tc>
          <w:tcPr>
            <w:tcW w:w="311" w:type="pct"/>
          </w:tcPr>
          <w:p w14:paraId="010E904C"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w:t>
            </w:r>
          </w:p>
        </w:tc>
      </w:tr>
      <w:tr w:rsidR="00B267FC" w:rsidRPr="00E75971" w14:paraId="745AD3AC" w14:textId="77777777" w:rsidTr="00B267FC">
        <w:trPr>
          <w:trHeight w:val="262"/>
          <w:jc w:val="center"/>
        </w:trPr>
        <w:tc>
          <w:tcPr>
            <w:tcW w:w="1202" w:type="pct"/>
          </w:tcPr>
          <w:p w14:paraId="082AE900"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GFCF</w:t>
            </w:r>
          </w:p>
        </w:tc>
        <w:tc>
          <w:tcPr>
            <w:tcW w:w="872" w:type="pct"/>
            <w:gridSpan w:val="2"/>
          </w:tcPr>
          <w:p w14:paraId="71395DFB"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5,37138</w:t>
            </w:r>
          </w:p>
        </w:tc>
        <w:tc>
          <w:tcPr>
            <w:tcW w:w="872" w:type="pct"/>
            <w:gridSpan w:val="3"/>
          </w:tcPr>
          <w:p w14:paraId="40D7587D"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0,415996</w:t>
            </w:r>
          </w:p>
        </w:tc>
        <w:tc>
          <w:tcPr>
            <w:tcW w:w="872" w:type="pct"/>
          </w:tcPr>
          <w:p w14:paraId="206A7DAB"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12,9121</w:t>
            </w:r>
          </w:p>
        </w:tc>
        <w:tc>
          <w:tcPr>
            <w:tcW w:w="872" w:type="pct"/>
            <w:gridSpan w:val="2"/>
          </w:tcPr>
          <w:p w14:paraId="3063BCD3"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&lt;0,0001</w:t>
            </w:r>
          </w:p>
        </w:tc>
        <w:tc>
          <w:tcPr>
            <w:tcW w:w="311" w:type="pct"/>
          </w:tcPr>
          <w:p w14:paraId="7D4FAADD"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w:t>
            </w:r>
          </w:p>
        </w:tc>
      </w:tr>
      <w:tr w:rsidR="00B267FC" w:rsidRPr="00E75971" w14:paraId="5918EBB7" w14:textId="77777777" w:rsidTr="00B267FC">
        <w:trPr>
          <w:trHeight w:val="262"/>
          <w:jc w:val="center"/>
        </w:trPr>
        <w:tc>
          <w:tcPr>
            <w:tcW w:w="1202" w:type="pct"/>
          </w:tcPr>
          <w:p w14:paraId="5B776332"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FDIi</w:t>
            </w:r>
          </w:p>
        </w:tc>
        <w:tc>
          <w:tcPr>
            <w:tcW w:w="872" w:type="pct"/>
            <w:gridSpan w:val="2"/>
          </w:tcPr>
          <w:p w14:paraId="0E255CCB"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5,56386</w:t>
            </w:r>
          </w:p>
        </w:tc>
        <w:tc>
          <w:tcPr>
            <w:tcW w:w="872" w:type="pct"/>
            <w:gridSpan w:val="3"/>
          </w:tcPr>
          <w:p w14:paraId="4A65933D"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1,87143</w:t>
            </w:r>
          </w:p>
        </w:tc>
        <w:tc>
          <w:tcPr>
            <w:tcW w:w="872" w:type="pct"/>
          </w:tcPr>
          <w:p w14:paraId="35CE6D8B"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2,9731</w:t>
            </w:r>
          </w:p>
        </w:tc>
        <w:tc>
          <w:tcPr>
            <w:tcW w:w="872" w:type="pct"/>
            <w:gridSpan w:val="2"/>
          </w:tcPr>
          <w:p w14:paraId="4B4D33EE"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0,0140</w:t>
            </w:r>
          </w:p>
        </w:tc>
        <w:tc>
          <w:tcPr>
            <w:tcW w:w="311" w:type="pct"/>
          </w:tcPr>
          <w:p w14:paraId="6BCE0168"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w:t>
            </w:r>
          </w:p>
        </w:tc>
      </w:tr>
      <w:tr w:rsidR="00B267FC" w:rsidRPr="00E75971" w14:paraId="3B30DAFF" w14:textId="77777777" w:rsidTr="00B267FC">
        <w:trPr>
          <w:trHeight w:val="262"/>
          <w:jc w:val="center"/>
        </w:trPr>
        <w:tc>
          <w:tcPr>
            <w:tcW w:w="1202" w:type="pct"/>
          </w:tcPr>
          <w:p w14:paraId="2C17ABEA"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LE</w:t>
            </w:r>
          </w:p>
        </w:tc>
        <w:tc>
          <w:tcPr>
            <w:tcW w:w="872" w:type="pct"/>
            <w:gridSpan w:val="2"/>
          </w:tcPr>
          <w:p w14:paraId="232B0115"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12,9714</w:t>
            </w:r>
          </w:p>
        </w:tc>
        <w:tc>
          <w:tcPr>
            <w:tcW w:w="872" w:type="pct"/>
            <w:gridSpan w:val="3"/>
          </w:tcPr>
          <w:p w14:paraId="43D54AA3"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6,54663</w:t>
            </w:r>
          </w:p>
        </w:tc>
        <w:tc>
          <w:tcPr>
            <w:tcW w:w="872" w:type="pct"/>
          </w:tcPr>
          <w:p w14:paraId="689D180B"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1,9814</w:t>
            </w:r>
          </w:p>
        </w:tc>
        <w:tc>
          <w:tcPr>
            <w:tcW w:w="872" w:type="pct"/>
            <w:gridSpan w:val="2"/>
          </w:tcPr>
          <w:p w14:paraId="6DB04D1D"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75971">
              <w:rPr>
                <w:rFonts w:ascii="Times New Roman" w:hAnsi="Times New Roman" w:cs="Times New Roman"/>
                <w:sz w:val="24"/>
                <w:szCs w:val="24"/>
              </w:rPr>
              <w:t>0,0757</w:t>
            </w:r>
          </w:p>
        </w:tc>
        <w:tc>
          <w:tcPr>
            <w:tcW w:w="311" w:type="pct"/>
          </w:tcPr>
          <w:p w14:paraId="1F8B39B0"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w:t>
            </w:r>
          </w:p>
        </w:tc>
      </w:tr>
      <w:tr w:rsidR="00B267FC" w:rsidRPr="00E75971" w14:paraId="699BC0C5" w14:textId="77777777" w:rsidTr="00B267FC">
        <w:trPr>
          <w:trHeight w:val="262"/>
          <w:jc w:val="center"/>
        </w:trPr>
        <w:tc>
          <w:tcPr>
            <w:tcW w:w="1575" w:type="pct"/>
            <w:gridSpan w:val="2"/>
          </w:tcPr>
          <w:p w14:paraId="5C4E3C1B"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Среднее зав. перемен</w:t>
            </w:r>
          </w:p>
        </w:tc>
        <w:tc>
          <w:tcPr>
            <w:tcW w:w="809" w:type="pct"/>
            <w:gridSpan w:val="2"/>
          </w:tcPr>
          <w:p w14:paraId="4064BEFC"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296,3519</w:t>
            </w:r>
          </w:p>
        </w:tc>
        <w:tc>
          <w:tcPr>
            <w:tcW w:w="249" w:type="pct"/>
          </w:tcPr>
          <w:p w14:paraId="73FFA7F4"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31DB36C0"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Ст. откл. зав. перемен</w:t>
            </w:r>
          </w:p>
        </w:tc>
        <w:tc>
          <w:tcPr>
            <w:tcW w:w="809" w:type="pct"/>
            <w:gridSpan w:val="2"/>
          </w:tcPr>
          <w:p w14:paraId="41D02803"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84,61258</w:t>
            </w:r>
          </w:p>
        </w:tc>
      </w:tr>
      <w:tr w:rsidR="00B267FC" w:rsidRPr="00E75971" w14:paraId="7A2AB3FA" w14:textId="77777777" w:rsidTr="00B267FC">
        <w:trPr>
          <w:trHeight w:val="262"/>
          <w:jc w:val="center"/>
        </w:trPr>
        <w:tc>
          <w:tcPr>
            <w:tcW w:w="1575" w:type="pct"/>
            <w:gridSpan w:val="2"/>
          </w:tcPr>
          <w:p w14:paraId="173F42ED"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Сумма кв. остатков</w:t>
            </w:r>
          </w:p>
        </w:tc>
        <w:tc>
          <w:tcPr>
            <w:tcW w:w="809" w:type="pct"/>
            <w:gridSpan w:val="2"/>
          </w:tcPr>
          <w:p w14:paraId="70F72D26"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2945,611</w:t>
            </w:r>
          </w:p>
        </w:tc>
        <w:tc>
          <w:tcPr>
            <w:tcW w:w="249" w:type="pct"/>
          </w:tcPr>
          <w:p w14:paraId="558C0DB4"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78F698D0"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Ст. ошибка модели</w:t>
            </w:r>
          </w:p>
        </w:tc>
        <w:tc>
          <w:tcPr>
            <w:tcW w:w="809" w:type="pct"/>
            <w:gridSpan w:val="2"/>
          </w:tcPr>
          <w:p w14:paraId="27516F61"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17,16278</w:t>
            </w:r>
          </w:p>
        </w:tc>
      </w:tr>
      <w:tr w:rsidR="00B267FC" w:rsidRPr="00E75971" w14:paraId="49DC8E65" w14:textId="77777777" w:rsidTr="00B267FC">
        <w:trPr>
          <w:trHeight w:val="262"/>
          <w:jc w:val="center"/>
        </w:trPr>
        <w:tc>
          <w:tcPr>
            <w:tcW w:w="1575" w:type="pct"/>
            <w:gridSpan w:val="2"/>
          </w:tcPr>
          <w:p w14:paraId="5347728F"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R-квадрат</w:t>
            </w:r>
          </w:p>
        </w:tc>
        <w:tc>
          <w:tcPr>
            <w:tcW w:w="809" w:type="pct"/>
            <w:gridSpan w:val="2"/>
          </w:tcPr>
          <w:p w14:paraId="7702B1C9"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0,968351</w:t>
            </w:r>
          </w:p>
        </w:tc>
        <w:tc>
          <w:tcPr>
            <w:tcW w:w="249" w:type="pct"/>
          </w:tcPr>
          <w:p w14:paraId="3D6B640E"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5BEA46A0"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Испр. R-квадрат</w:t>
            </w:r>
          </w:p>
        </w:tc>
        <w:tc>
          <w:tcPr>
            <w:tcW w:w="809" w:type="pct"/>
            <w:gridSpan w:val="2"/>
          </w:tcPr>
          <w:p w14:paraId="45A44449"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0,958856</w:t>
            </w:r>
          </w:p>
        </w:tc>
      </w:tr>
      <w:tr w:rsidR="00B267FC" w:rsidRPr="00E75971" w14:paraId="622AC048" w14:textId="77777777" w:rsidTr="00B267FC">
        <w:trPr>
          <w:trHeight w:val="262"/>
          <w:jc w:val="center"/>
        </w:trPr>
        <w:tc>
          <w:tcPr>
            <w:tcW w:w="1575" w:type="pct"/>
            <w:gridSpan w:val="2"/>
          </w:tcPr>
          <w:p w14:paraId="2D4F856B"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F(3, 10)</w:t>
            </w:r>
          </w:p>
        </w:tc>
        <w:tc>
          <w:tcPr>
            <w:tcW w:w="809" w:type="pct"/>
            <w:gridSpan w:val="2"/>
          </w:tcPr>
          <w:p w14:paraId="5EBE33B5"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101,9881</w:t>
            </w:r>
          </w:p>
        </w:tc>
        <w:tc>
          <w:tcPr>
            <w:tcW w:w="249" w:type="pct"/>
          </w:tcPr>
          <w:p w14:paraId="41D29ECA" w14:textId="77777777" w:rsidR="00B267FC" w:rsidRPr="00E75971"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482284C6" w14:textId="77777777" w:rsidR="00B267FC" w:rsidRPr="00E75971" w:rsidRDefault="00B267FC" w:rsidP="006D414F">
            <w:pPr>
              <w:autoSpaceDE w:val="0"/>
              <w:autoSpaceDN w:val="0"/>
              <w:adjustRightInd w:val="0"/>
              <w:spacing w:after="0" w:line="240" w:lineRule="auto"/>
              <w:rPr>
                <w:rFonts w:ascii="Times New Roman" w:hAnsi="Times New Roman" w:cs="Times New Roman"/>
                <w:sz w:val="24"/>
                <w:szCs w:val="24"/>
              </w:rPr>
            </w:pPr>
            <w:r w:rsidRPr="00E75971">
              <w:rPr>
                <w:rFonts w:ascii="Times New Roman" w:hAnsi="Times New Roman" w:cs="Times New Roman"/>
                <w:sz w:val="24"/>
                <w:szCs w:val="24"/>
              </w:rPr>
              <w:t>Р-значение (F)</w:t>
            </w:r>
          </w:p>
        </w:tc>
        <w:tc>
          <w:tcPr>
            <w:tcW w:w="809" w:type="pct"/>
            <w:gridSpan w:val="2"/>
          </w:tcPr>
          <w:p w14:paraId="6F4C6E27" w14:textId="77777777" w:rsidR="00B267FC" w:rsidRPr="00E75971"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75971">
              <w:rPr>
                <w:rFonts w:ascii="Times New Roman" w:hAnsi="Times New Roman" w:cs="Times New Roman"/>
                <w:sz w:val="24"/>
                <w:szCs w:val="24"/>
              </w:rPr>
              <w:t xml:space="preserve"> 8,48e-08</w:t>
            </w:r>
          </w:p>
        </w:tc>
      </w:tr>
    </w:tbl>
    <w:p w14:paraId="1D1F7C93"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E04A06">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Д.10.</w:t>
      </w:r>
    </w:p>
    <w:p w14:paraId="5BFAD4E3" w14:textId="77777777" w:rsidR="00E04A06" w:rsidRDefault="00E04A06" w:rsidP="006D414F">
      <w:pPr>
        <w:spacing w:after="0" w:line="360" w:lineRule="auto"/>
        <w:jc w:val="both"/>
        <w:rPr>
          <w:rFonts w:ascii="Times New Roman" w:hAnsi="Times New Roman" w:cs="Times New Roman"/>
          <w:sz w:val="28"/>
          <w:szCs w:val="28"/>
          <w:lang w:val="uk-UA"/>
        </w:rPr>
      </w:pPr>
    </w:p>
    <w:p w14:paraId="40C5FF3A"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16ACDB39" wp14:editId="0062CE03">
            <wp:extent cx="4572000" cy="2743200"/>
            <wp:effectExtent l="0" t="0" r="19050" b="1905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06DD2A1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Д.5. Динаміка ВВП ПАР</w:t>
      </w:r>
    </w:p>
    <w:p w14:paraId="6DA47BE9"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табл.Д.10.</w:t>
      </w:r>
    </w:p>
    <w:p w14:paraId="5A328564" w14:textId="77777777" w:rsidR="00B267FC" w:rsidRDefault="00B267FC" w:rsidP="006D414F">
      <w:pPr>
        <w:spacing w:after="0" w:line="360" w:lineRule="auto"/>
        <w:jc w:val="right"/>
        <w:rPr>
          <w:rFonts w:ascii="Times New Roman" w:hAnsi="Times New Roman" w:cs="Times New Roman"/>
          <w:sz w:val="28"/>
          <w:szCs w:val="28"/>
          <w:lang w:val="uk-UA"/>
        </w:rPr>
      </w:pPr>
    </w:p>
    <w:p w14:paraId="5F342EF5" w14:textId="77777777" w:rsidR="00B267FC" w:rsidRDefault="00B267FC" w:rsidP="006D414F">
      <w:pPr>
        <w:spacing w:after="0" w:line="360" w:lineRule="auto"/>
        <w:jc w:val="right"/>
        <w:rPr>
          <w:rFonts w:ascii="Times New Roman" w:hAnsi="Times New Roman" w:cs="Times New Roman"/>
          <w:sz w:val="28"/>
          <w:szCs w:val="28"/>
          <w:lang w:val="uk-UA"/>
        </w:rPr>
      </w:pPr>
    </w:p>
    <w:p w14:paraId="6FFA60D7" w14:textId="77777777" w:rsidR="00B267FC" w:rsidRDefault="00B267FC" w:rsidP="006D414F">
      <w:pPr>
        <w:spacing w:after="0" w:line="360" w:lineRule="auto"/>
        <w:jc w:val="right"/>
        <w:rPr>
          <w:rFonts w:ascii="Times New Roman" w:hAnsi="Times New Roman" w:cs="Times New Roman"/>
          <w:sz w:val="28"/>
          <w:szCs w:val="28"/>
          <w:lang w:val="uk-UA"/>
        </w:rPr>
      </w:pPr>
    </w:p>
    <w:p w14:paraId="73621143" w14:textId="77777777" w:rsidR="00B267FC" w:rsidRDefault="00B267FC" w:rsidP="006D414F">
      <w:pPr>
        <w:spacing w:after="0" w:line="360" w:lineRule="auto"/>
        <w:jc w:val="right"/>
        <w:rPr>
          <w:rFonts w:ascii="Times New Roman" w:hAnsi="Times New Roman" w:cs="Times New Roman"/>
          <w:sz w:val="28"/>
          <w:szCs w:val="28"/>
          <w:lang w:val="uk-UA"/>
        </w:rPr>
      </w:pPr>
    </w:p>
    <w:p w14:paraId="143D2C9B" w14:textId="77777777" w:rsidR="00B267FC" w:rsidRDefault="00B267FC" w:rsidP="006D414F">
      <w:pPr>
        <w:spacing w:after="0" w:line="360" w:lineRule="auto"/>
        <w:jc w:val="right"/>
        <w:rPr>
          <w:rFonts w:ascii="Times New Roman" w:hAnsi="Times New Roman" w:cs="Times New Roman"/>
          <w:sz w:val="28"/>
          <w:szCs w:val="28"/>
          <w:lang w:val="uk-UA"/>
        </w:rPr>
      </w:pPr>
    </w:p>
    <w:p w14:paraId="09E4F421" w14:textId="77777777" w:rsidR="00B267FC" w:rsidRDefault="00B267FC" w:rsidP="006D414F">
      <w:pPr>
        <w:spacing w:after="0" w:line="360" w:lineRule="auto"/>
        <w:jc w:val="right"/>
        <w:rPr>
          <w:rFonts w:ascii="Times New Roman" w:hAnsi="Times New Roman" w:cs="Times New Roman"/>
          <w:sz w:val="28"/>
          <w:szCs w:val="28"/>
          <w:lang w:val="uk-UA"/>
        </w:rPr>
      </w:pPr>
    </w:p>
    <w:p w14:paraId="2F7643D9" w14:textId="77777777" w:rsidR="00B267FC" w:rsidRDefault="00B267FC" w:rsidP="006D414F">
      <w:pPr>
        <w:spacing w:after="0" w:line="360" w:lineRule="auto"/>
        <w:jc w:val="right"/>
        <w:rPr>
          <w:rFonts w:ascii="Times New Roman" w:hAnsi="Times New Roman" w:cs="Times New Roman"/>
          <w:sz w:val="28"/>
          <w:szCs w:val="28"/>
          <w:lang w:val="uk-UA"/>
        </w:rPr>
      </w:pPr>
    </w:p>
    <w:p w14:paraId="6715959A" w14:textId="77777777" w:rsidR="00B267FC" w:rsidRDefault="00B267FC" w:rsidP="006D414F">
      <w:pPr>
        <w:spacing w:after="0" w:line="360" w:lineRule="auto"/>
        <w:jc w:val="right"/>
        <w:rPr>
          <w:rFonts w:ascii="Times New Roman" w:hAnsi="Times New Roman" w:cs="Times New Roman"/>
          <w:sz w:val="28"/>
          <w:szCs w:val="28"/>
          <w:lang w:val="uk-UA"/>
        </w:rPr>
      </w:pPr>
    </w:p>
    <w:p w14:paraId="42191082" w14:textId="77777777" w:rsidR="00B267FC" w:rsidRDefault="00B267FC" w:rsidP="006D414F">
      <w:pPr>
        <w:spacing w:after="0" w:line="360" w:lineRule="auto"/>
        <w:jc w:val="right"/>
        <w:rPr>
          <w:rFonts w:ascii="Times New Roman" w:hAnsi="Times New Roman" w:cs="Times New Roman"/>
          <w:sz w:val="28"/>
          <w:szCs w:val="28"/>
          <w:lang w:val="uk-UA"/>
        </w:rPr>
      </w:pPr>
    </w:p>
    <w:p w14:paraId="569B23B7"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Д.12.</w:t>
      </w:r>
    </w:p>
    <w:p w14:paraId="18B6112E"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Польщі</w:t>
      </w:r>
    </w:p>
    <w:tbl>
      <w:tblPr>
        <w:tblW w:w="5000" w:type="pct"/>
        <w:tblLook w:val="04A0" w:firstRow="1" w:lastRow="0" w:firstColumn="1" w:lastColumn="0" w:noHBand="0" w:noVBand="1"/>
      </w:tblPr>
      <w:tblGrid>
        <w:gridCol w:w="1282"/>
        <w:gridCol w:w="1615"/>
        <w:gridCol w:w="3337"/>
        <w:gridCol w:w="1786"/>
        <w:gridCol w:w="2401"/>
      </w:tblGrid>
      <w:tr w:rsidR="00B267FC" w:rsidRPr="00FD16F4" w14:paraId="4F804E2F" w14:textId="77777777" w:rsidTr="00B267FC">
        <w:trPr>
          <w:trHeight w:val="579"/>
        </w:trPr>
        <w:tc>
          <w:tcPr>
            <w:tcW w:w="61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BBDC231" w14:textId="77777777" w:rsidR="00B267FC" w:rsidRPr="00FD16F4" w:rsidRDefault="00B267FC" w:rsidP="006D414F">
            <w:pPr>
              <w:spacing w:after="0" w:line="240" w:lineRule="auto"/>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Рік</w:t>
            </w:r>
          </w:p>
        </w:tc>
        <w:tc>
          <w:tcPr>
            <w:tcW w:w="775" w:type="pct"/>
            <w:tcBorders>
              <w:top w:val="single" w:sz="4" w:space="0" w:color="auto"/>
              <w:left w:val="nil"/>
              <w:bottom w:val="single" w:sz="4" w:space="0" w:color="auto"/>
              <w:right w:val="single" w:sz="4" w:space="0" w:color="auto"/>
            </w:tcBorders>
            <w:shd w:val="clear" w:color="auto" w:fill="auto"/>
            <w:vAlign w:val="center"/>
            <w:hideMark/>
          </w:tcPr>
          <w:p w14:paraId="59CF9948" w14:textId="77777777" w:rsidR="00B267FC" w:rsidRPr="00FD16F4" w:rsidRDefault="00B267FC" w:rsidP="006D414F">
            <w:pPr>
              <w:spacing w:after="0" w:line="240" w:lineRule="auto"/>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ВВП, млрд. дол.</w:t>
            </w:r>
          </w:p>
        </w:tc>
        <w:tc>
          <w:tcPr>
            <w:tcW w:w="1601" w:type="pct"/>
            <w:tcBorders>
              <w:top w:val="single" w:sz="4" w:space="0" w:color="auto"/>
              <w:left w:val="nil"/>
              <w:bottom w:val="single" w:sz="4" w:space="0" w:color="auto"/>
              <w:right w:val="single" w:sz="4" w:space="0" w:color="auto"/>
            </w:tcBorders>
            <w:shd w:val="clear" w:color="auto" w:fill="auto"/>
            <w:vAlign w:val="center"/>
            <w:hideMark/>
          </w:tcPr>
          <w:p w14:paraId="0C3843F0"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Валове нагромадження капіталу, млрд. дол.</w:t>
            </w:r>
          </w:p>
        </w:tc>
        <w:tc>
          <w:tcPr>
            <w:tcW w:w="857" w:type="pct"/>
            <w:tcBorders>
              <w:top w:val="single" w:sz="4" w:space="0" w:color="auto"/>
              <w:left w:val="nil"/>
              <w:bottom w:val="single" w:sz="4" w:space="0" w:color="auto"/>
              <w:right w:val="single" w:sz="4" w:space="0" w:color="auto"/>
            </w:tcBorders>
            <w:shd w:val="clear" w:color="auto" w:fill="auto"/>
            <w:vAlign w:val="center"/>
            <w:hideMark/>
          </w:tcPr>
          <w:p w14:paraId="65930D6D"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Чистий притік ПІІ, млрд.</w:t>
            </w:r>
          </w:p>
        </w:tc>
        <w:tc>
          <w:tcPr>
            <w:tcW w:w="1152" w:type="pct"/>
            <w:tcBorders>
              <w:top w:val="single" w:sz="4" w:space="0" w:color="auto"/>
              <w:left w:val="nil"/>
              <w:bottom w:val="single" w:sz="4" w:space="0" w:color="auto"/>
              <w:right w:val="single" w:sz="4" w:space="0" w:color="auto"/>
            </w:tcBorders>
            <w:shd w:val="clear" w:color="auto" w:fill="auto"/>
            <w:vAlign w:val="center"/>
            <w:hideMark/>
          </w:tcPr>
          <w:p w14:paraId="5576F420"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Зайнятість млн. чол.</w:t>
            </w:r>
          </w:p>
        </w:tc>
      </w:tr>
      <w:tr w:rsidR="00B267FC" w:rsidRPr="00FD16F4" w14:paraId="73F92E98"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084443C2"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2002</w:t>
            </w:r>
          </w:p>
        </w:tc>
        <w:tc>
          <w:tcPr>
            <w:tcW w:w="775" w:type="pct"/>
            <w:tcBorders>
              <w:top w:val="nil"/>
              <w:left w:val="nil"/>
              <w:bottom w:val="single" w:sz="4" w:space="0" w:color="auto"/>
              <w:right w:val="single" w:sz="4" w:space="0" w:color="auto"/>
            </w:tcBorders>
            <w:shd w:val="clear" w:color="auto" w:fill="auto"/>
            <w:noWrap/>
            <w:vAlign w:val="bottom"/>
            <w:hideMark/>
          </w:tcPr>
          <w:p w14:paraId="3DE8256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198,68</w:t>
            </w:r>
          </w:p>
        </w:tc>
        <w:tc>
          <w:tcPr>
            <w:tcW w:w="1601" w:type="pct"/>
            <w:tcBorders>
              <w:top w:val="nil"/>
              <w:left w:val="nil"/>
              <w:bottom w:val="single" w:sz="4" w:space="0" w:color="auto"/>
              <w:right w:val="single" w:sz="4" w:space="0" w:color="auto"/>
            </w:tcBorders>
            <w:shd w:val="clear" w:color="auto" w:fill="auto"/>
            <w:noWrap/>
            <w:vAlign w:val="bottom"/>
            <w:hideMark/>
          </w:tcPr>
          <w:p w14:paraId="0DF05FB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36,65</w:t>
            </w:r>
          </w:p>
        </w:tc>
        <w:tc>
          <w:tcPr>
            <w:tcW w:w="857" w:type="pct"/>
            <w:tcBorders>
              <w:top w:val="nil"/>
              <w:left w:val="nil"/>
              <w:bottom w:val="single" w:sz="4" w:space="0" w:color="auto"/>
              <w:right w:val="single" w:sz="4" w:space="0" w:color="auto"/>
            </w:tcBorders>
            <w:shd w:val="clear" w:color="auto" w:fill="auto"/>
            <w:noWrap/>
            <w:vAlign w:val="bottom"/>
            <w:hideMark/>
          </w:tcPr>
          <w:p w14:paraId="59942A18"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4,09</w:t>
            </w:r>
          </w:p>
        </w:tc>
        <w:tc>
          <w:tcPr>
            <w:tcW w:w="1152" w:type="pct"/>
            <w:tcBorders>
              <w:top w:val="nil"/>
              <w:left w:val="nil"/>
              <w:bottom w:val="single" w:sz="4" w:space="0" w:color="auto"/>
              <w:right w:val="single" w:sz="4" w:space="0" w:color="auto"/>
            </w:tcBorders>
            <w:shd w:val="clear" w:color="auto" w:fill="auto"/>
            <w:noWrap/>
            <w:vAlign w:val="bottom"/>
            <w:hideMark/>
          </w:tcPr>
          <w:p w14:paraId="241FD348"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13,79</w:t>
            </w:r>
          </w:p>
        </w:tc>
      </w:tr>
      <w:tr w:rsidR="00B267FC" w:rsidRPr="00FD16F4" w14:paraId="057DE7FC"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397D7B53"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2003</w:t>
            </w:r>
          </w:p>
        </w:tc>
        <w:tc>
          <w:tcPr>
            <w:tcW w:w="775" w:type="pct"/>
            <w:tcBorders>
              <w:top w:val="nil"/>
              <w:left w:val="nil"/>
              <w:bottom w:val="single" w:sz="4" w:space="0" w:color="auto"/>
              <w:right w:val="single" w:sz="4" w:space="0" w:color="auto"/>
            </w:tcBorders>
            <w:shd w:val="clear" w:color="auto" w:fill="auto"/>
            <w:noWrap/>
            <w:vAlign w:val="bottom"/>
            <w:hideMark/>
          </w:tcPr>
          <w:p w14:paraId="1DF0ED9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217,51</w:t>
            </w:r>
          </w:p>
        </w:tc>
        <w:tc>
          <w:tcPr>
            <w:tcW w:w="1601" w:type="pct"/>
            <w:tcBorders>
              <w:top w:val="nil"/>
              <w:left w:val="nil"/>
              <w:bottom w:val="single" w:sz="4" w:space="0" w:color="auto"/>
              <w:right w:val="single" w:sz="4" w:space="0" w:color="auto"/>
            </w:tcBorders>
            <w:shd w:val="clear" w:color="auto" w:fill="auto"/>
            <w:noWrap/>
            <w:vAlign w:val="bottom"/>
            <w:hideMark/>
          </w:tcPr>
          <w:p w14:paraId="3ED80D9A"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39,52</w:t>
            </w:r>
          </w:p>
        </w:tc>
        <w:tc>
          <w:tcPr>
            <w:tcW w:w="857" w:type="pct"/>
            <w:tcBorders>
              <w:top w:val="nil"/>
              <w:left w:val="nil"/>
              <w:bottom w:val="single" w:sz="4" w:space="0" w:color="auto"/>
              <w:right w:val="single" w:sz="4" w:space="0" w:color="auto"/>
            </w:tcBorders>
            <w:shd w:val="clear" w:color="auto" w:fill="auto"/>
            <w:noWrap/>
            <w:vAlign w:val="bottom"/>
            <w:hideMark/>
          </w:tcPr>
          <w:p w14:paraId="018EB2E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5,37</w:t>
            </w:r>
          </w:p>
        </w:tc>
        <w:tc>
          <w:tcPr>
            <w:tcW w:w="1152" w:type="pct"/>
            <w:tcBorders>
              <w:top w:val="nil"/>
              <w:left w:val="nil"/>
              <w:bottom w:val="single" w:sz="4" w:space="0" w:color="auto"/>
              <w:right w:val="single" w:sz="4" w:space="0" w:color="auto"/>
            </w:tcBorders>
            <w:shd w:val="clear" w:color="auto" w:fill="auto"/>
            <w:noWrap/>
            <w:vAlign w:val="bottom"/>
            <w:hideMark/>
          </w:tcPr>
          <w:p w14:paraId="5A72E9B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13,86</w:t>
            </w:r>
          </w:p>
        </w:tc>
      </w:tr>
      <w:tr w:rsidR="00B267FC" w:rsidRPr="00FD16F4" w14:paraId="4843A8C5"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4A3951D6"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2004</w:t>
            </w:r>
          </w:p>
        </w:tc>
        <w:tc>
          <w:tcPr>
            <w:tcW w:w="775" w:type="pct"/>
            <w:tcBorders>
              <w:top w:val="nil"/>
              <w:left w:val="nil"/>
              <w:bottom w:val="single" w:sz="4" w:space="0" w:color="auto"/>
              <w:right w:val="single" w:sz="4" w:space="0" w:color="auto"/>
            </w:tcBorders>
            <w:shd w:val="clear" w:color="auto" w:fill="auto"/>
            <w:noWrap/>
            <w:vAlign w:val="bottom"/>
            <w:hideMark/>
          </w:tcPr>
          <w:p w14:paraId="14056DCA"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253,53</w:t>
            </w:r>
          </w:p>
        </w:tc>
        <w:tc>
          <w:tcPr>
            <w:tcW w:w="1601" w:type="pct"/>
            <w:tcBorders>
              <w:top w:val="nil"/>
              <w:left w:val="nil"/>
              <w:bottom w:val="single" w:sz="4" w:space="0" w:color="auto"/>
              <w:right w:val="single" w:sz="4" w:space="0" w:color="auto"/>
            </w:tcBorders>
            <w:shd w:val="clear" w:color="auto" w:fill="auto"/>
            <w:noWrap/>
            <w:vAlign w:val="bottom"/>
            <w:hideMark/>
          </w:tcPr>
          <w:p w14:paraId="2F51993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45,86</w:t>
            </w:r>
          </w:p>
        </w:tc>
        <w:tc>
          <w:tcPr>
            <w:tcW w:w="857" w:type="pct"/>
            <w:tcBorders>
              <w:top w:val="nil"/>
              <w:left w:val="nil"/>
              <w:bottom w:val="single" w:sz="4" w:space="0" w:color="auto"/>
              <w:right w:val="single" w:sz="4" w:space="0" w:color="auto"/>
            </w:tcBorders>
            <w:shd w:val="clear" w:color="auto" w:fill="auto"/>
            <w:noWrap/>
            <w:vAlign w:val="bottom"/>
            <w:hideMark/>
          </w:tcPr>
          <w:p w14:paraId="686F29E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13,87</w:t>
            </w:r>
          </w:p>
        </w:tc>
        <w:tc>
          <w:tcPr>
            <w:tcW w:w="1152" w:type="pct"/>
            <w:tcBorders>
              <w:top w:val="nil"/>
              <w:left w:val="nil"/>
              <w:bottom w:val="single" w:sz="4" w:space="0" w:color="auto"/>
              <w:right w:val="single" w:sz="4" w:space="0" w:color="auto"/>
            </w:tcBorders>
            <w:shd w:val="clear" w:color="auto" w:fill="auto"/>
            <w:noWrap/>
            <w:vAlign w:val="bottom"/>
            <w:hideMark/>
          </w:tcPr>
          <w:p w14:paraId="0BA807E6"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14,02</w:t>
            </w:r>
          </w:p>
        </w:tc>
      </w:tr>
      <w:tr w:rsidR="00B267FC" w:rsidRPr="00FD16F4" w14:paraId="172573B1"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6AE5977"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2005</w:t>
            </w:r>
          </w:p>
        </w:tc>
        <w:tc>
          <w:tcPr>
            <w:tcW w:w="775" w:type="pct"/>
            <w:tcBorders>
              <w:top w:val="nil"/>
              <w:left w:val="nil"/>
              <w:bottom w:val="single" w:sz="4" w:space="0" w:color="auto"/>
              <w:right w:val="single" w:sz="4" w:space="0" w:color="auto"/>
            </w:tcBorders>
            <w:shd w:val="clear" w:color="auto" w:fill="auto"/>
            <w:noWrap/>
            <w:vAlign w:val="bottom"/>
            <w:hideMark/>
          </w:tcPr>
          <w:p w14:paraId="49AB2A82"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304,41</w:t>
            </w:r>
          </w:p>
        </w:tc>
        <w:tc>
          <w:tcPr>
            <w:tcW w:w="1601" w:type="pct"/>
            <w:tcBorders>
              <w:top w:val="nil"/>
              <w:left w:val="nil"/>
              <w:bottom w:val="single" w:sz="4" w:space="0" w:color="auto"/>
              <w:right w:val="single" w:sz="4" w:space="0" w:color="auto"/>
            </w:tcBorders>
            <w:shd w:val="clear" w:color="auto" w:fill="auto"/>
            <w:noWrap/>
            <w:vAlign w:val="bottom"/>
            <w:hideMark/>
          </w:tcPr>
          <w:p w14:paraId="468A95DE"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56,71</w:t>
            </w:r>
          </w:p>
        </w:tc>
        <w:tc>
          <w:tcPr>
            <w:tcW w:w="857" w:type="pct"/>
            <w:tcBorders>
              <w:top w:val="nil"/>
              <w:left w:val="nil"/>
              <w:bottom w:val="single" w:sz="4" w:space="0" w:color="auto"/>
              <w:right w:val="single" w:sz="4" w:space="0" w:color="auto"/>
            </w:tcBorders>
            <w:shd w:val="clear" w:color="auto" w:fill="auto"/>
            <w:noWrap/>
            <w:vAlign w:val="bottom"/>
            <w:hideMark/>
          </w:tcPr>
          <w:p w14:paraId="4DA43AE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11,04</w:t>
            </w:r>
          </w:p>
        </w:tc>
        <w:tc>
          <w:tcPr>
            <w:tcW w:w="1152" w:type="pct"/>
            <w:tcBorders>
              <w:top w:val="nil"/>
              <w:left w:val="nil"/>
              <w:bottom w:val="single" w:sz="4" w:space="0" w:color="auto"/>
              <w:right w:val="single" w:sz="4" w:space="0" w:color="auto"/>
            </w:tcBorders>
            <w:shd w:val="clear" w:color="auto" w:fill="auto"/>
            <w:noWrap/>
            <w:vAlign w:val="bottom"/>
            <w:hideMark/>
          </w:tcPr>
          <w:p w14:paraId="307517F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14,38</w:t>
            </w:r>
          </w:p>
        </w:tc>
      </w:tr>
      <w:tr w:rsidR="00B267FC" w:rsidRPr="00FD16F4" w14:paraId="2D80DDCD"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12D404A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2006</w:t>
            </w:r>
          </w:p>
        </w:tc>
        <w:tc>
          <w:tcPr>
            <w:tcW w:w="775" w:type="pct"/>
            <w:tcBorders>
              <w:top w:val="nil"/>
              <w:left w:val="nil"/>
              <w:bottom w:val="single" w:sz="4" w:space="0" w:color="auto"/>
              <w:right w:val="single" w:sz="4" w:space="0" w:color="auto"/>
            </w:tcBorders>
            <w:shd w:val="clear" w:color="auto" w:fill="auto"/>
            <w:noWrap/>
            <w:vAlign w:val="bottom"/>
            <w:hideMark/>
          </w:tcPr>
          <w:p w14:paraId="6AC41D3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343,26</w:t>
            </w:r>
          </w:p>
        </w:tc>
        <w:tc>
          <w:tcPr>
            <w:tcW w:w="1601" w:type="pct"/>
            <w:tcBorders>
              <w:top w:val="nil"/>
              <w:left w:val="nil"/>
              <w:bottom w:val="single" w:sz="4" w:space="0" w:color="auto"/>
              <w:right w:val="single" w:sz="4" w:space="0" w:color="auto"/>
            </w:tcBorders>
            <w:shd w:val="clear" w:color="auto" w:fill="auto"/>
            <w:noWrap/>
            <w:vAlign w:val="bottom"/>
            <w:hideMark/>
          </w:tcPr>
          <w:p w14:paraId="00A29670"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67,82</w:t>
            </w:r>
          </w:p>
        </w:tc>
        <w:tc>
          <w:tcPr>
            <w:tcW w:w="857" w:type="pct"/>
            <w:tcBorders>
              <w:top w:val="nil"/>
              <w:left w:val="nil"/>
              <w:bottom w:val="single" w:sz="4" w:space="0" w:color="auto"/>
              <w:right w:val="single" w:sz="4" w:space="0" w:color="auto"/>
            </w:tcBorders>
            <w:shd w:val="clear" w:color="auto" w:fill="auto"/>
            <w:noWrap/>
            <w:vAlign w:val="bottom"/>
            <w:hideMark/>
          </w:tcPr>
          <w:p w14:paraId="7872021A"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21,47</w:t>
            </w:r>
          </w:p>
        </w:tc>
        <w:tc>
          <w:tcPr>
            <w:tcW w:w="1152" w:type="pct"/>
            <w:tcBorders>
              <w:top w:val="nil"/>
              <w:left w:val="nil"/>
              <w:bottom w:val="single" w:sz="4" w:space="0" w:color="auto"/>
              <w:right w:val="single" w:sz="4" w:space="0" w:color="auto"/>
            </w:tcBorders>
            <w:shd w:val="clear" w:color="auto" w:fill="auto"/>
            <w:noWrap/>
            <w:vAlign w:val="bottom"/>
            <w:hideMark/>
          </w:tcPr>
          <w:p w14:paraId="48C7A13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14,96</w:t>
            </w:r>
          </w:p>
        </w:tc>
      </w:tr>
      <w:tr w:rsidR="00B267FC" w:rsidRPr="00FD16F4" w14:paraId="08594733"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43C9CFFF"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2007</w:t>
            </w:r>
          </w:p>
        </w:tc>
        <w:tc>
          <w:tcPr>
            <w:tcW w:w="775" w:type="pct"/>
            <w:tcBorders>
              <w:top w:val="nil"/>
              <w:left w:val="nil"/>
              <w:bottom w:val="single" w:sz="4" w:space="0" w:color="auto"/>
              <w:right w:val="single" w:sz="4" w:space="0" w:color="auto"/>
            </w:tcBorders>
            <w:shd w:val="clear" w:color="auto" w:fill="auto"/>
            <w:noWrap/>
            <w:vAlign w:val="bottom"/>
            <w:hideMark/>
          </w:tcPr>
          <w:p w14:paraId="303D514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428,76</w:t>
            </w:r>
          </w:p>
        </w:tc>
        <w:tc>
          <w:tcPr>
            <w:tcW w:w="1601" w:type="pct"/>
            <w:tcBorders>
              <w:top w:val="nil"/>
              <w:left w:val="nil"/>
              <w:bottom w:val="single" w:sz="4" w:space="0" w:color="auto"/>
              <w:right w:val="single" w:sz="4" w:space="0" w:color="auto"/>
            </w:tcBorders>
            <w:shd w:val="clear" w:color="auto" w:fill="auto"/>
            <w:noWrap/>
            <w:vAlign w:val="bottom"/>
            <w:hideMark/>
          </w:tcPr>
          <w:p w14:paraId="3B635932"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93,97</w:t>
            </w:r>
          </w:p>
        </w:tc>
        <w:tc>
          <w:tcPr>
            <w:tcW w:w="857" w:type="pct"/>
            <w:tcBorders>
              <w:top w:val="nil"/>
              <w:left w:val="nil"/>
              <w:bottom w:val="single" w:sz="4" w:space="0" w:color="auto"/>
              <w:right w:val="single" w:sz="4" w:space="0" w:color="auto"/>
            </w:tcBorders>
            <w:shd w:val="clear" w:color="auto" w:fill="auto"/>
            <w:noWrap/>
            <w:vAlign w:val="bottom"/>
            <w:hideMark/>
          </w:tcPr>
          <w:p w14:paraId="6D61B58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25,03</w:t>
            </w:r>
          </w:p>
        </w:tc>
        <w:tc>
          <w:tcPr>
            <w:tcW w:w="1152" w:type="pct"/>
            <w:tcBorders>
              <w:top w:val="nil"/>
              <w:left w:val="nil"/>
              <w:bottom w:val="single" w:sz="4" w:space="0" w:color="auto"/>
              <w:right w:val="single" w:sz="4" w:space="0" w:color="auto"/>
            </w:tcBorders>
            <w:shd w:val="clear" w:color="auto" w:fill="auto"/>
            <w:noWrap/>
            <w:vAlign w:val="bottom"/>
            <w:hideMark/>
          </w:tcPr>
          <w:p w14:paraId="587E824A"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15,68</w:t>
            </w:r>
          </w:p>
        </w:tc>
      </w:tr>
      <w:tr w:rsidR="00B267FC" w:rsidRPr="00FD16F4" w14:paraId="402B9EE0"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40D1BBC"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2008</w:t>
            </w:r>
          </w:p>
        </w:tc>
        <w:tc>
          <w:tcPr>
            <w:tcW w:w="775" w:type="pct"/>
            <w:tcBorders>
              <w:top w:val="nil"/>
              <w:left w:val="nil"/>
              <w:bottom w:val="single" w:sz="4" w:space="0" w:color="auto"/>
              <w:right w:val="single" w:sz="4" w:space="0" w:color="auto"/>
            </w:tcBorders>
            <w:shd w:val="clear" w:color="auto" w:fill="auto"/>
            <w:noWrap/>
            <w:vAlign w:val="bottom"/>
            <w:hideMark/>
          </w:tcPr>
          <w:p w14:paraId="65EDDB9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530,19</w:t>
            </w:r>
          </w:p>
        </w:tc>
        <w:tc>
          <w:tcPr>
            <w:tcW w:w="1601" w:type="pct"/>
            <w:tcBorders>
              <w:top w:val="nil"/>
              <w:left w:val="nil"/>
              <w:bottom w:val="single" w:sz="4" w:space="0" w:color="auto"/>
              <w:right w:val="single" w:sz="4" w:space="0" w:color="auto"/>
            </w:tcBorders>
            <w:shd w:val="clear" w:color="auto" w:fill="auto"/>
            <w:noWrap/>
            <w:vAlign w:val="bottom"/>
            <w:hideMark/>
          </w:tcPr>
          <w:p w14:paraId="710DA643"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119,61</w:t>
            </w:r>
          </w:p>
        </w:tc>
        <w:tc>
          <w:tcPr>
            <w:tcW w:w="857" w:type="pct"/>
            <w:tcBorders>
              <w:top w:val="nil"/>
              <w:left w:val="nil"/>
              <w:bottom w:val="single" w:sz="4" w:space="0" w:color="auto"/>
              <w:right w:val="single" w:sz="4" w:space="0" w:color="auto"/>
            </w:tcBorders>
            <w:shd w:val="clear" w:color="auto" w:fill="auto"/>
            <w:noWrap/>
            <w:vAlign w:val="bottom"/>
            <w:hideMark/>
          </w:tcPr>
          <w:p w14:paraId="33B04EF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14,57</w:t>
            </w:r>
          </w:p>
        </w:tc>
        <w:tc>
          <w:tcPr>
            <w:tcW w:w="1152" w:type="pct"/>
            <w:tcBorders>
              <w:top w:val="nil"/>
              <w:left w:val="nil"/>
              <w:bottom w:val="single" w:sz="4" w:space="0" w:color="auto"/>
              <w:right w:val="single" w:sz="4" w:space="0" w:color="auto"/>
            </w:tcBorders>
            <w:shd w:val="clear" w:color="auto" w:fill="auto"/>
            <w:noWrap/>
            <w:vAlign w:val="bottom"/>
            <w:hideMark/>
          </w:tcPr>
          <w:p w14:paraId="0DD1AEC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16,35</w:t>
            </w:r>
          </w:p>
        </w:tc>
      </w:tr>
      <w:tr w:rsidR="00B267FC" w:rsidRPr="00FD16F4" w14:paraId="749782A5"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47ADE40"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2009</w:t>
            </w:r>
          </w:p>
        </w:tc>
        <w:tc>
          <w:tcPr>
            <w:tcW w:w="775" w:type="pct"/>
            <w:tcBorders>
              <w:top w:val="nil"/>
              <w:left w:val="nil"/>
              <w:bottom w:val="single" w:sz="4" w:space="0" w:color="auto"/>
              <w:right w:val="single" w:sz="4" w:space="0" w:color="auto"/>
            </w:tcBorders>
            <w:shd w:val="clear" w:color="auto" w:fill="auto"/>
            <w:noWrap/>
            <w:vAlign w:val="bottom"/>
            <w:hideMark/>
          </w:tcPr>
          <w:p w14:paraId="58AD2626"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436,48</w:t>
            </w:r>
          </w:p>
        </w:tc>
        <w:tc>
          <w:tcPr>
            <w:tcW w:w="1601" w:type="pct"/>
            <w:tcBorders>
              <w:top w:val="nil"/>
              <w:left w:val="nil"/>
              <w:bottom w:val="single" w:sz="4" w:space="0" w:color="auto"/>
              <w:right w:val="single" w:sz="4" w:space="0" w:color="auto"/>
            </w:tcBorders>
            <w:shd w:val="clear" w:color="auto" w:fill="auto"/>
            <w:noWrap/>
            <w:vAlign w:val="bottom"/>
            <w:hideMark/>
          </w:tcPr>
          <w:p w14:paraId="059D650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92,19</w:t>
            </w:r>
          </w:p>
        </w:tc>
        <w:tc>
          <w:tcPr>
            <w:tcW w:w="857" w:type="pct"/>
            <w:tcBorders>
              <w:top w:val="nil"/>
              <w:left w:val="nil"/>
              <w:bottom w:val="single" w:sz="4" w:space="0" w:color="auto"/>
              <w:right w:val="single" w:sz="4" w:space="0" w:color="auto"/>
            </w:tcBorders>
            <w:shd w:val="clear" w:color="auto" w:fill="auto"/>
            <w:noWrap/>
            <w:vAlign w:val="bottom"/>
            <w:hideMark/>
          </w:tcPr>
          <w:p w14:paraId="0239CCF6"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14,03</w:t>
            </w:r>
          </w:p>
        </w:tc>
        <w:tc>
          <w:tcPr>
            <w:tcW w:w="1152" w:type="pct"/>
            <w:tcBorders>
              <w:top w:val="nil"/>
              <w:left w:val="nil"/>
              <w:bottom w:val="single" w:sz="4" w:space="0" w:color="auto"/>
              <w:right w:val="single" w:sz="4" w:space="0" w:color="auto"/>
            </w:tcBorders>
            <w:shd w:val="clear" w:color="auto" w:fill="auto"/>
            <w:noWrap/>
            <w:vAlign w:val="bottom"/>
            <w:hideMark/>
          </w:tcPr>
          <w:p w14:paraId="7E789FC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16,41</w:t>
            </w:r>
          </w:p>
        </w:tc>
      </w:tr>
      <w:tr w:rsidR="00B267FC" w:rsidRPr="00FD16F4" w14:paraId="09C18B28"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737BD891"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2010</w:t>
            </w:r>
          </w:p>
        </w:tc>
        <w:tc>
          <w:tcPr>
            <w:tcW w:w="775" w:type="pct"/>
            <w:tcBorders>
              <w:top w:val="nil"/>
              <w:left w:val="nil"/>
              <w:bottom w:val="single" w:sz="4" w:space="0" w:color="auto"/>
              <w:right w:val="single" w:sz="4" w:space="0" w:color="auto"/>
            </w:tcBorders>
            <w:shd w:val="clear" w:color="auto" w:fill="auto"/>
            <w:noWrap/>
            <w:vAlign w:val="bottom"/>
            <w:hideMark/>
          </w:tcPr>
          <w:p w14:paraId="713030C7"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479,24</w:t>
            </w:r>
          </w:p>
        </w:tc>
        <w:tc>
          <w:tcPr>
            <w:tcW w:w="1601" w:type="pct"/>
            <w:tcBorders>
              <w:top w:val="nil"/>
              <w:left w:val="nil"/>
              <w:bottom w:val="single" w:sz="4" w:space="0" w:color="auto"/>
              <w:right w:val="single" w:sz="4" w:space="0" w:color="auto"/>
            </w:tcBorders>
            <w:shd w:val="clear" w:color="auto" w:fill="auto"/>
            <w:noWrap/>
            <w:vAlign w:val="bottom"/>
            <w:hideMark/>
          </w:tcPr>
          <w:p w14:paraId="60CC371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97,23</w:t>
            </w:r>
          </w:p>
        </w:tc>
        <w:tc>
          <w:tcPr>
            <w:tcW w:w="857" w:type="pct"/>
            <w:tcBorders>
              <w:top w:val="nil"/>
              <w:left w:val="nil"/>
              <w:bottom w:val="single" w:sz="4" w:space="0" w:color="auto"/>
              <w:right w:val="single" w:sz="4" w:space="0" w:color="auto"/>
            </w:tcBorders>
            <w:shd w:val="clear" w:color="auto" w:fill="auto"/>
            <w:noWrap/>
            <w:vAlign w:val="bottom"/>
            <w:hideMark/>
          </w:tcPr>
          <w:p w14:paraId="156AE78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18,40</w:t>
            </w:r>
          </w:p>
        </w:tc>
        <w:tc>
          <w:tcPr>
            <w:tcW w:w="1152" w:type="pct"/>
            <w:tcBorders>
              <w:top w:val="nil"/>
              <w:left w:val="nil"/>
              <w:bottom w:val="single" w:sz="4" w:space="0" w:color="auto"/>
              <w:right w:val="single" w:sz="4" w:space="0" w:color="auto"/>
            </w:tcBorders>
            <w:shd w:val="clear" w:color="auto" w:fill="auto"/>
            <w:noWrap/>
            <w:vAlign w:val="bottom"/>
            <w:hideMark/>
          </w:tcPr>
          <w:p w14:paraId="4141861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16,35</w:t>
            </w:r>
          </w:p>
        </w:tc>
      </w:tr>
      <w:tr w:rsidR="00B267FC" w:rsidRPr="00FD16F4" w14:paraId="65738601"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104217F"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2011</w:t>
            </w:r>
          </w:p>
        </w:tc>
        <w:tc>
          <w:tcPr>
            <w:tcW w:w="775" w:type="pct"/>
            <w:tcBorders>
              <w:top w:val="nil"/>
              <w:left w:val="nil"/>
              <w:bottom w:val="single" w:sz="4" w:space="0" w:color="auto"/>
              <w:right w:val="single" w:sz="4" w:space="0" w:color="auto"/>
            </w:tcBorders>
            <w:shd w:val="clear" w:color="auto" w:fill="auto"/>
            <w:noWrap/>
            <w:vAlign w:val="bottom"/>
            <w:hideMark/>
          </w:tcPr>
          <w:p w14:paraId="7685E62A"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528,74</w:t>
            </w:r>
          </w:p>
        </w:tc>
        <w:tc>
          <w:tcPr>
            <w:tcW w:w="1601" w:type="pct"/>
            <w:tcBorders>
              <w:top w:val="nil"/>
              <w:left w:val="nil"/>
              <w:bottom w:val="single" w:sz="4" w:space="0" w:color="auto"/>
              <w:right w:val="single" w:sz="4" w:space="0" w:color="auto"/>
            </w:tcBorders>
            <w:shd w:val="clear" w:color="auto" w:fill="auto"/>
            <w:noWrap/>
            <w:vAlign w:val="bottom"/>
            <w:hideMark/>
          </w:tcPr>
          <w:p w14:paraId="09DBE215"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109,38</w:t>
            </w:r>
          </w:p>
        </w:tc>
        <w:tc>
          <w:tcPr>
            <w:tcW w:w="857" w:type="pct"/>
            <w:tcBorders>
              <w:top w:val="nil"/>
              <w:left w:val="nil"/>
              <w:bottom w:val="single" w:sz="4" w:space="0" w:color="auto"/>
              <w:right w:val="single" w:sz="4" w:space="0" w:color="auto"/>
            </w:tcBorders>
            <w:shd w:val="clear" w:color="auto" w:fill="auto"/>
            <w:noWrap/>
            <w:vAlign w:val="bottom"/>
            <w:hideMark/>
          </w:tcPr>
          <w:p w14:paraId="537CE6D1"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18,49</w:t>
            </w:r>
          </w:p>
        </w:tc>
        <w:tc>
          <w:tcPr>
            <w:tcW w:w="1152" w:type="pct"/>
            <w:tcBorders>
              <w:top w:val="nil"/>
              <w:left w:val="nil"/>
              <w:bottom w:val="single" w:sz="4" w:space="0" w:color="auto"/>
              <w:right w:val="single" w:sz="4" w:space="0" w:color="auto"/>
            </w:tcBorders>
            <w:shd w:val="clear" w:color="auto" w:fill="auto"/>
            <w:noWrap/>
            <w:vAlign w:val="bottom"/>
            <w:hideMark/>
          </w:tcPr>
          <w:p w14:paraId="79AFB9B0"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16,42</w:t>
            </w:r>
          </w:p>
        </w:tc>
      </w:tr>
      <w:tr w:rsidR="00B267FC" w:rsidRPr="00FD16F4" w14:paraId="53047C77"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1BE8B1F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2012</w:t>
            </w:r>
          </w:p>
        </w:tc>
        <w:tc>
          <w:tcPr>
            <w:tcW w:w="775" w:type="pct"/>
            <w:tcBorders>
              <w:top w:val="nil"/>
              <w:left w:val="nil"/>
              <w:bottom w:val="single" w:sz="4" w:space="0" w:color="auto"/>
              <w:right w:val="single" w:sz="4" w:space="0" w:color="auto"/>
            </w:tcBorders>
            <w:shd w:val="clear" w:color="auto" w:fill="auto"/>
            <w:noWrap/>
            <w:vAlign w:val="bottom"/>
            <w:hideMark/>
          </w:tcPr>
          <w:p w14:paraId="48FF8C1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500,23</w:t>
            </w:r>
          </w:p>
        </w:tc>
        <w:tc>
          <w:tcPr>
            <w:tcW w:w="1601" w:type="pct"/>
            <w:tcBorders>
              <w:top w:val="nil"/>
              <w:left w:val="nil"/>
              <w:bottom w:val="single" w:sz="4" w:space="0" w:color="auto"/>
              <w:right w:val="single" w:sz="4" w:space="0" w:color="auto"/>
            </w:tcBorders>
            <w:shd w:val="clear" w:color="auto" w:fill="auto"/>
            <w:noWrap/>
            <w:vAlign w:val="bottom"/>
            <w:hideMark/>
          </w:tcPr>
          <w:p w14:paraId="0EAE663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99,02</w:t>
            </w:r>
          </w:p>
        </w:tc>
        <w:tc>
          <w:tcPr>
            <w:tcW w:w="857" w:type="pct"/>
            <w:tcBorders>
              <w:top w:val="nil"/>
              <w:left w:val="nil"/>
              <w:bottom w:val="single" w:sz="4" w:space="0" w:color="auto"/>
              <w:right w:val="single" w:sz="4" w:space="0" w:color="auto"/>
            </w:tcBorders>
            <w:shd w:val="clear" w:color="auto" w:fill="auto"/>
            <w:noWrap/>
            <w:vAlign w:val="bottom"/>
            <w:hideMark/>
          </w:tcPr>
          <w:p w14:paraId="5394ECC1"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7,36</w:t>
            </w:r>
          </w:p>
        </w:tc>
        <w:tc>
          <w:tcPr>
            <w:tcW w:w="1152" w:type="pct"/>
            <w:tcBorders>
              <w:top w:val="nil"/>
              <w:left w:val="nil"/>
              <w:bottom w:val="single" w:sz="4" w:space="0" w:color="auto"/>
              <w:right w:val="single" w:sz="4" w:space="0" w:color="auto"/>
            </w:tcBorders>
            <w:shd w:val="clear" w:color="auto" w:fill="auto"/>
            <w:noWrap/>
            <w:vAlign w:val="bottom"/>
            <w:hideMark/>
          </w:tcPr>
          <w:p w14:paraId="134B839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16,45</w:t>
            </w:r>
          </w:p>
        </w:tc>
      </w:tr>
      <w:tr w:rsidR="00B267FC" w:rsidRPr="00FD16F4" w14:paraId="44335EE0"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E27D30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2013</w:t>
            </w:r>
          </w:p>
        </w:tc>
        <w:tc>
          <w:tcPr>
            <w:tcW w:w="775" w:type="pct"/>
            <w:tcBorders>
              <w:top w:val="nil"/>
              <w:left w:val="nil"/>
              <w:bottom w:val="single" w:sz="4" w:space="0" w:color="auto"/>
              <w:right w:val="single" w:sz="4" w:space="0" w:color="auto"/>
            </w:tcBorders>
            <w:shd w:val="clear" w:color="auto" w:fill="auto"/>
            <w:noWrap/>
            <w:vAlign w:val="bottom"/>
            <w:hideMark/>
          </w:tcPr>
          <w:p w14:paraId="08D849D5"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524,06</w:t>
            </w:r>
          </w:p>
        </w:tc>
        <w:tc>
          <w:tcPr>
            <w:tcW w:w="1601" w:type="pct"/>
            <w:tcBorders>
              <w:top w:val="nil"/>
              <w:left w:val="nil"/>
              <w:bottom w:val="single" w:sz="4" w:space="0" w:color="auto"/>
              <w:right w:val="single" w:sz="4" w:space="0" w:color="auto"/>
            </w:tcBorders>
            <w:shd w:val="clear" w:color="auto" w:fill="auto"/>
            <w:noWrap/>
            <w:vAlign w:val="bottom"/>
            <w:hideMark/>
          </w:tcPr>
          <w:p w14:paraId="6C95152B"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98,62</w:t>
            </w:r>
          </w:p>
        </w:tc>
        <w:tc>
          <w:tcPr>
            <w:tcW w:w="857" w:type="pct"/>
            <w:tcBorders>
              <w:top w:val="nil"/>
              <w:left w:val="nil"/>
              <w:bottom w:val="single" w:sz="4" w:space="0" w:color="auto"/>
              <w:right w:val="single" w:sz="4" w:space="0" w:color="auto"/>
            </w:tcBorders>
            <w:shd w:val="clear" w:color="auto" w:fill="auto"/>
            <w:noWrap/>
            <w:vAlign w:val="bottom"/>
            <w:hideMark/>
          </w:tcPr>
          <w:p w14:paraId="2E59F39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0,80</w:t>
            </w:r>
          </w:p>
        </w:tc>
        <w:tc>
          <w:tcPr>
            <w:tcW w:w="1152" w:type="pct"/>
            <w:tcBorders>
              <w:top w:val="nil"/>
              <w:left w:val="nil"/>
              <w:bottom w:val="single" w:sz="4" w:space="0" w:color="auto"/>
              <w:right w:val="single" w:sz="4" w:space="0" w:color="auto"/>
            </w:tcBorders>
            <w:shd w:val="clear" w:color="auto" w:fill="auto"/>
            <w:noWrap/>
            <w:vAlign w:val="bottom"/>
            <w:hideMark/>
          </w:tcPr>
          <w:p w14:paraId="4BE25067"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16,39</w:t>
            </w:r>
          </w:p>
        </w:tc>
      </w:tr>
      <w:tr w:rsidR="00B267FC" w:rsidRPr="00FD16F4" w14:paraId="522BA7B5"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01CBA0F4"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2014</w:t>
            </w:r>
          </w:p>
        </w:tc>
        <w:tc>
          <w:tcPr>
            <w:tcW w:w="775" w:type="pct"/>
            <w:tcBorders>
              <w:top w:val="nil"/>
              <w:left w:val="nil"/>
              <w:bottom w:val="single" w:sz="4" w:space="0" w:color="auto"/>
              <w:right w:val="single" w:sz="4" w:space="0" w:color="auto"/>
            </w:tcBorders>
            <w:shd w:val="clear" w:color="auto" w:fill="auto"/>
            <w:noWrap/>
            <w:vAlign w:val="bottom"/>
            <w:hideMark/>
          </w:tcPr>
          <w:p w14:paraId="7BEA617E"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544,98</w:t>
            </w:r>
          </w:p>
        </w:tc>
        <w:tc>
          <w:tcPr>
            <w:tcW w:w="1601" w:type="pct"/>
            <w:tcBorders>
              <w:top w:val="nil"/>
              <w:left w:val="nil"/>
              <w:bottom w:val="single" w:sz="4" w:space="0" w:color="auto"/>
              <w:right w:val="single" w:sz="4" w:space="0" w:color="auto"/>
            </w:tcBorders>
            <w:shd w:val="clear" w:color="auto" w:fill="auto"/>
            <w:noWrap/>
            <w:vAlign w:val="bottom"/>
            <w:hideMark/>
          </w:tcPr>
          <w:p w14:paraId="69AB091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107,59</w:t>
            </w:r>
          </w:p>
        </w:tc>
        <w:tc>
          <w:tcPr>
            <w:tcW w:w="857" w:type="pct"/>
            <w:tcBorders>
              <w:top w:val="nil"/>
              <w:left w:val="nil"/>
              <w:bottom w:val="single" w:sz="4" w:space="0" w:color="auto"/>
              <w:right w:val="single" w:sz="4" w:space="0" w:color="auto"/>
            </w:tcBorders>
            <w:shd w:val="clear" w:color="auto" w:fill="auto"/>
            <w:noWrap/>
            <w:vAlign w:val="bottom"/>
            <w:hideMark/>
          </w:tcPr>
          <w:p w14:paraId="6188EB42"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17,28</w:t>
            </w:r>
          </w:p>
        </w:tc>
        <w:tc>
          <w:tcPr>
            <w:tcW w:w="1152" w:type="pct"/>
            <w:tcBorders>
              <w:top w:val="nil"/>
              <w:left w:val="nil"/>
              <w:bottom w:val="single" w:sz="4" w:space="0" w:color="auto"/>
              <w:right w:val="single" w:sz="4" w:space="0" w:color="auto"/>
            </w:tcBorders>
            <w:shd w:val="clear" w:color="auto" w:fill="auto"/>
            <w:noWrap/>
            <w:vAlign w:val="bottom"/>
            <w:hideMark/>
          </w:tcPr>
          <w:p w14:paraId="5CB62163"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16,60</w:t>
            </w:r>
          </w:p>
        </w:tc>
      </w:tr>
      <w:tr w:rsidR="00B267FC" w:rsidRPr="00FD16F4" w14:paraId="6F4D8E0F"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FCDB54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2015</w:t>
            </w:r>
          </w:p>
        </w:tc>
        <w:tc>
          <w:tcPr>
            <w:tcW w:w="775" w:type="pct"/>
            <w:tcBorders>
              <w:top w:val="nil"/>
              <w:left w:val="nil"/>
              <w:bottom w:val="single" w:sz="4" w:space="0" w:color="auto"/>
              <w:right w:val="single" w:sz="4" w:space="0" w:color="auto"/>
            </w:tcBorders>
            <w:shd w:val="clear" w:color="auto" w:fill="auto"/>
            <w:noWrap/>
            <w:vAlign w:val="bottom"/>
            <w:hideMark/>
          </w:tcPr>
          <w:p w14:paraId="41B1300D"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474,78</w:t>
            </w:r>
          </w:p>
        </w:tc>
        <w:tc>
          <w:tcPr>
            <w:tcW w:w="1601" w:type="pct"/>
            <w:tcBorders>
              <w:top w:val="nil"/>
              <w:left w:val="nil"/>
              <w:bottom w:val="single" w:sz="4" w:space="0" w:color="auto"/>
              <w:right w:val="single" w:sz="4" w:space="0" w:color="auto"/>
            </w:tcBorders>
            <w:shd w:val="clear" w:color="auto" w:fill="auto"/>
            <w:noWrap/>
            <w:vAlign w:val="bottom"/>
            <w:hideMark/>
          </w:tcPr>
          <w:p w14:paraId="458D3DE9"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95,61</w:t>
            </w:r>
          </w:p>
        </w:tc>
        <w:tc>
          <w:tcPr>
            <w:tcW w:w="857" w:type="pct"/>
            <w:tcBorders>
              <w:top w:val="nil"/>
              <w:left w:val="nil"/>
              <w:bottom w:val="single" w:sz="4" w:space="0" w:color="auto"/>
              <w:right w:val="single" w:sz="4" w:space="0" w:color="auto"/>
            </w:tcBorders>
            <w:shd w:val="clear" w:color="auto" w:fill="auto"/>
            <w:noWrap/>
            <w:vAlign w:val="bottom"/>
            <w:hideMark/>
          </w:tcPr>
          <w:p w14:paraId="568CEFA8"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7,35</w:t>
            </w:r>
          </w:p>
        </w:tc>
        <w:tc>
          <w:tcPr>
            <w:tcW w:w="1152" w:type="pct"/>
            <w:tcBorders>
              <w:top w:val="nil"/>
              <w:left w:val="nil"/>
              <w:bottom w:val="single" w:sz="4" w:space="0" w:color="auto"/>
              <w:right w:val="single" w:sz="4" w:space="0" w:color="auto"/>
            </w:tcBorders>
            <w:shd w:val="clear" w:color="auto" w:fill="auto"/>
            <w:noWrap/>
            <w:vAlign w:val="bottom"/>
            <w:hideMark/>
          </w:tcPr>
          <w:p w14:paraId="77D2DBF7" w14:textId="77777777" w:rsidR="00B267FC" w:rsidRPr="00FD16F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FD16F4">
              <w:rPr>
                <w:rFonts w:ascii="Times New Roman" w:eastAsia="Times New Roman" w:hAnsi="Times New Roman" w:cs="Times New Roman"/>
                <w:color w:val="000000"/>
                <w:sz w:val="24"/>
                <w:szCs w:val="24"/>
                <w:lang w:eastAsia="ru-RU"/>
              </w:rPr>
              <w:t>16,89</w:t>
            </w:r>
          </w:p>
        </w:tc>
      </w:tr>
    </w:tbl>
    <w:p w14:paraId="0D4FD50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9B0B11">
        <w:rPr>
          <w:rFonts w:ascii="Times New Roman" w:hAnsi="Times New Roman" w:cs="Times New Roman"/>
          <w:sz w:val="28"/>
          <w:szCs w:val="28"/>
        </w:rPr>
        <w:t>[</w:t>
      </w:r>
      <w:r>
        <w:rPr>
          <w:rFonts w:ascii="Times New Roman" w:hAnsi="Times New Roman" w:cs="Times New Roman"/>
          <w:sz w:val="28"/>
          <w:szCs w:val="28"/>
          <w:lang w:val="uk-UA"/>
        </w:rPr>
        <w:t>78</w:t>
      </w:r>
      <w:r w:rsidRPr="009B0B11">
        <w:rPr>
          <w:rFonts w:ascii="Times New Roman" w:hAnsi="Times New Roman" w:cs="Times New Roman"/>
          <w:sz w:val="28"/>
          <w:szCs w:val="28"/>
        </w:rPr>
        <w:t>]</w:t>
      </w:r>
      <w:r>
        <w:rPr>
          <w:rFonts w:ascii="Times New Roman" w:hAnsi="Times New Roman" w:cs="Times New Roman"/>
          <w:sz w:val="28"/>
          <w:szCs w:val="28"/>
          <w:lang w:val="uk-UA"/>
        </w:rPr>
        <w:t>.</w:t>
      </w:r>
    </w:p>
    <w:p w14:paraId="4AAD3A73"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Д.13.</w:t>
      </w:r>
    </w:p>
    <w:p w14:paraId="72A828BD"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Польщі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E92238" w14:paraId="7146941E" w14:textId="77777777" w:rsidTr="00B267FC">
        <w:trPr>
          <w:trHeight w:val="262"/>
        </w:trPr>
        <w:tc>
          <w:tcPr>
            <w:tcW w:w="1202" w:type="pct"/>
          </w:tcPr>
          <w:p w14:paraId="382FC822"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72" w:type="pct"/>
            <w:gridSpan w:val="2"/>
          </w:tcPr>
          <w:p w14:paraId="1C1D825E"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iCs/>
                <w:sz w:val="24"/>
                <w:szCs w:val="24"/>
              </w:rPr>
              <w:t>Коэффициент</w:t>
            </w:r>
          </w:p>
        </w:tc>
        <w:tc>
          <w:tcPr>
            <w:tcW w:w="872" w:type="pct"/>
            <w:gridSpan w:val="3"/>
          </w:tcPr>
          <w:p w14:paraId="331F0499"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iCs/>
                <w:sz w:val="24"/>
                <w:szCs w:val="24"/>
              </w:rPr>
              <w:t>Ст. ошибка</w:t>
            </w:r>
          </w:p>
        </w:tc>
        <w:tc>
          <w:tcPr>
            <w:tcW w:w="872" w:type="pct"/>
          </w:tcPr>
          <w:p w14:paraId="4800411E"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iCs/>
                <w:sz w:val="24"/>
                <w:szCs w:val="24"/>
              </w:rPr>
              <w:t>t-статистика</w:t>
            </w:r>
          </w:p>
        </w:tc>
        <w:tc>
          <w:tcPr>
            <w:tcW w:w="872" w:type="pct"/>
            <w:gridSpan w:val="2"/>
          </w:tcPr>
          <w:p w14:paraId="4CCEE614"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iCs/>
                <w:sz w:val="24"/>
                <w:szCs w:val="24"/>
              </w:rPr>
              <w:t>P-значение</w:t>
            </w:r>
          </w:p>
        </w:tc>
        <w:tc>
          <w:tcPr>
            <w:tcW w:w="311" w:type="pct"/>
          </w:tcPr>
          <w:p w14:paraId="385D605D"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E92238" w14:paraId="0B807DEA" w14:textId="77777777" w:rsidTr="00B267FC">
        <w:trPr>
          <w:trHeight w:val="262"/>
        </w:trPr>
        <w:tc>
          <w:tcPr>
            <w:tcW w:w="1202" w:type="pct"/>
          </w:tcPr>
          <w:p w14:paraId="3BAD35EA"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const</w:t>
            </w:r>
          </w:p>
        </w:tc>
        <w:tc>
          <w:tcPr>
            <w:tcW w:w="872" w:type="pct"/>
            <w:gridSpan w:val="2"/>
          </w:tcPr>
          <w:p w14:paraId="7EFA24F3"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−220,393</w:t>
            </w:r>
          </w:p>
        </w:tc>
        <w:tc>
          <w:tcPr>
            <w:tcW w:w="872" w:type="pct"/>
            <w:gridSpan w:val="3"/>
          </w:tcPr>
          <w:p w14:paraId="5D688167"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214,898</w:t>
            </w:r>
          </w:p>
        </w:tc>
        <w:tc>
          <w:tcPr>
            <w:tcW w:w="872" w:type="pct"/>
          </w:tcPr>
          <w:p w14:paraId="0D392177"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−1,0256</w:t>
            </w:r>
          </w:p>
        </w:tc>
        <w:tc>
          <w:tcPr>
            <w:tcW w:w="872" w:type="pct"/>
            <w:gridSpan w:val="2"/>
          </w:tcPr>
          <w:p w14:paraId="63C58BEC"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0,3293</w:t>
            </w:r>
          </w:p>
        </w:tc>
        <w:tc>
          <w:tcPr>
            <w:tcW w:w="311" w:type="pct"/>
          </w:tcPr>
          <w:p w14:paraId="2C95D7B1"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E92238" w14:paraId="20BE6D04" w14:textId="77777777" w:rsidTr="00B267FC">
        <w:trPr>
          <w:trHeight w:val="262"/>
        </w:trPr>
        <w:tc>
          <w:tcPr>
            <w:tcW w:w="1202" w:type="pct"/>
          </w:tcPr>
          <w:p w14:paraId="5B6B40F7"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GFCF</w:t>
            </w:r>
          </w:p>
        </w:tc>
        <w:tc>
          <w:tcPr>
            <w:tcW w:w="872" w:type="pct"/>
            <w:gridSpan w:val="2"/>
          </w:tcPr>
          <w:p w14:paraId="3CA81E18"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3,59868</w:t>
            </w:r>
          </w:p>
        </w:tc>
        <w:tc>
          <w:tcPr>
            <w:tcW w:w="872" w:type="pct"/>
            <w:gridSpan w:val="3"/>
          </w:tcPr>
          <w:p w14:paraId="18975ACF"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0,735697</w:t>
            </w:r>
          </w:p>
        </w:tc>
        <w:tc>
          <w:tcPr>
            <w:tcW w:w="872" w:type="pct"/>
          </w:tcPr>
          <w:p w14:paraId="018373BF"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4,8915</w:t>
            </w:r>
          </w:p>
        </w:tc>
        <w:tc>
          <w:tcPr>
            <w:tcW w:w="872" w:type="pct"/>
            <w:gridSpan w:val="2"/>
          </w:tcPr>
          <w:p w14:paraId="2AFC10DF"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0,0006</w:t>
            </w:r>
          </w:p>
        </w:tc>
        <w:tc>
          <w:tcPr>
            <w:tcW w:w="311" w:type="pct"/>
          </w:tcPr>
          <w:p w14:paraId="2320147B"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w:t>
            </w:r>
          </w:p>
        </w:tc>
      </w:tr>
      <w:tr w:rsidR="00B267FC" w:rsidRPr="00E92238" w14:paraId="07FFEFFF" w14:textId="77777777" w:rsidTr="00B267FC">
        <w:trPr>
          <w:trHeight w:val="262"/>
        </w:trPr>
        <w:tc>
          <w:tcPr>
            <w:tcW w:w="1202" w:type="pct"/>
          </w:tcPr>
          <w:p w14:paraId="446908BC"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FDIi</w:t>
            </w:r>
          </w:p>
        </w:tc>
        <w:tc>
          <w:tcPr>
            <w:tcW w:w="872" w:type="pct"/>
            <w:gridSpan w:val="2"/>
          </w:tcPr>
          <w:p w14:paraId="0C80E110"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lang w:val="en-US"/>
              </w:rPr>
              <w:t>1</w:t>
            </w:r>
            <w:r w:rsidRPr="00E92238">
              <w:rPr>
                <w:rFonts w:ascii="Times New Roman" w:hAnsi="Times New Roman" w:cs="Times New Roman"/>
                <w:sz w:val="24"/>
                <w:szCs w:val="24"/>
              </w:rPr>
              <w:t>,06692</w:t>
            </w:r>
          </w:p>
        </w:tc>
        <w:tc>
          <w:tcPr>
            <w:tcW w:w="872" w:type="pct"/>
            <w:gridSpan w:val="3"/>
          </w:tcPr>
          <w:p w14:paraId="4746ECFE"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0,911186</w:t>
            </w:r>
          </w:p>
        </w:tc>
        <w:tc>
          <w:tcPr>
            <w:tcW w:w="872" w:type="pct"/>
          </w:tcPr>
          <w:p w14:paraId="06FE9F5F"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lang w:val="en-US"/>
              </w:rPr>
              <w:t>4</w:t>
            </w:r>
            <w:r w:rsidRPr="00E92238">
              <w:rPr>
                <w:rFonts w:ascii="Times New Roman" w:hAnsi="Times New Roman" w:cs="Times New Roman"/>
                <w:sz w:val="24"/>
                <w:szCs w:val="24"/>
              </w:rPr>
              <w:t>,1709</w:t>
            </w:r>
          </w:p>
        </w:tc>
        <w:tc>
          <w:tcPr>
            <w:tcW w:w="872" w:type="pct"/>
            <w:gridSpan w:val="2"/>
          </w:tcPr>
          <w:p w14:paraId="7134C3D8"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w:t>
            </w:r>
            <w:r w:rsidRPr="00E92238">
              <w:rPr>
                <w:rFonts w:ascii="Times New Roman" w:hAnsi="Times New Roman" w:cs="Times New Roman"/>
                <w:sz w:val="24"/>
                <w:szCs w:val="24"/>
                <w:lang w:val="en-US"/>
              </w:rPr>
              <w:t>00</w:t>
            </w:r>
            <w:r w:rsidRPr="00E92238">
              <w:rPr>
                <w:rFonts w:ascii="Times New Roman" w:hAnsi="Times New Roman" w:cs="Times New Roman"/>
                <w:sz w:val="24"/>
                <w:szCs w:val="24"/>
              </w:rPr>
              <w:t>88</w:t>
            </w:r>
          </w:p>
        </w:tc>
        <w:tc>
          <w:tcPr>
            <w:tcW w:w="311" w:type="pct"/>
          </w:tcPr>
          <w:p w14:paraId="104A287D"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lang w:val="en-US"/>
              </w:rPr>
            </w:pPr>
            <w:r w:rsidRPr="00E92238">
              <w:rPr>
                <w:rFonts w:ascii="Times New Roman" w:hAnsi="Times New Roman" w:cs="Times New Roman"/>
                <w:sz w:val="24"/>
                <w:szCs w:val="24"/>
                <w:lang w:val="en-US"/>
              </w:rPr>
              <w:t>***</w:t>
            </w:r>
          </w:p>
        </w:tc>
      </w:tr>
      <w:tr w:rsidR="00B267FC" w:rsidRPr="00E92238" w14:paraId="4362A22C" w14:textId="77777777" w:rsidTr="00B267FC">
        <w:trPr>
          <w:trHeight w:val="262"/>
        </w:trPr>
        <w:tc>
          <w:tcPr>
            <w:tcW w:w="1202" w:type="pct"/>
          </w:tcPr>
          <w:p w14:paraId="00A6C00A"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LE</w:t>
            </w:r>
          </w:p>
        </w:tc>
        <w:tc>
          <w:tcPr>
            <w:tcW w:w="872" w:type="pct"/>
            <w:gridSpan w:val="2"/>
          </w:tcPr>
          <w:p w14:paraId="1821EE2B"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22,2754</w:t>
            </w:r>
          </w:p>
        </w:tc>
        <w:tc>
          <w:tcPr>
            <w:tcW w:w="872" w:type="pct"/>
            <w:gridSpan w:val="3"/>
          </w:tcPr>
          <w:p w14:paraId="68BA9361"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17,1523</w:t>
            </w:r>
          </w:p>
        </w:tc>
        <w:tc>
          <w:tcPr>
            <w:tcW w:w="872" w:type="pct"/>
          </w:tcPr>
          <w:p w14:paraId="58B4D893"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1,2987</w:t>
            </w:r>
          </w:p>
        </w:tc>
        <w:tc>
          <w:tcPr>
            <w:tcW w:w="872" w:type="pct"/>
            <w:gridSpan w:val="2"/>
          </w:tcPr>
          <w:p w14:paraId="2CE569F4"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E92238">
              <w:rPr>
                <w:rFonts w:ascii="Times New Roman" w:hAnsi="Times New Roman" w:cs="Times New Roman"/>
                <w:sz w:val="24"/>
                <w:szCs w:val="24"/>
              </w:rPr>
              <w:t>0,2232</w:t>
            </w:r>
          </w:p>
        </w:tc>
        <w:tc>
          <w:tcPr>
            <w:tcW w:w="311" w:type="pct"/>
          </w:tcPr>
          <w:p w14:paraId="781E745A"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E92238" w14:paraId="5D54CB39" w14:textId="77777777" w:rsidTr="00B267FC">
        <w:trPr>
          <w:trHeight w:val="262"/>
        </w:trPr>
        <w:tc>
          <w:tcPr>
            <w:tcW w:w="1575" w:type="pct"/>
            <w:gridSpan w:val="2"/>
          </w:tcPr>
          <w:p w14:paraId="39F44707"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Среднее зав. перемен</w:t>
            </w:r>
          </w:p>
        </w:tc>
        <w:tc>
          <w:tcPr>
            <w:tcW w:w="809" w:type="pct"/>
            <w:gridSpan w:val="2"/>
          </w:tcPr>
          <w:p w14:paraId="6B55B799"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411,7754</w:t>
            </w:r>
          </w:p>
        </w:tc>
        <w:tc>
          <w:tcPr>
            <w:tcW w:w="249" w:type="pct"/>
          </w:tcPr>
          <w:p w14:paraId="5271638A"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630481D1"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Ст. откл. зав. Перемен</w:t>
            </w:r>
          </w:p>
        </w:tc>
        <w:tc>
          <w:tcPr>
            <w:tcW w:w="809" w:type="pct"/>
            <w:gridSpan w:val="2"/>
          </w:tcPr>
          <w:p w14:paraId="3EF52337"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123,9444</w:t>
            </w:r>
          </w:p>
        </w:tc>
      </w:tr>
      <w:tr w:rsidR="00B267FC" w:rsidRPr="00E92238" w14:paraId="685BD356" w14:textId="77777777" w:rsidTr="00B267FC">
        <w:trPr>
          <w:trHeight w:val="262"/>
        </w:trPr>
        <w:tc>
          <w:tcPr>
            <w:tcW w:w="1575" w:type="pct"/>
            <w:gridSpan w:val="2"/>
          </w:tcPr>
          <w:p w14:paraId="1905262C"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Сумма кв. остатков</w:t>
            </w:r>
          </w:p>
        </w:tc>
        <w:tc>
          <w:tcPr>
            <w:tcW w:w="809" w:type="pct"/>
            <w:gridSpan w:val="2"/>
          </w:tcPr>
          <w:p w14:paraId="75961F00"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4064,664</w:t>
            </w:r>
          </w:p>
        </w:tc>
        <w:tc>
          <w:tcPr>
            <w:tcW w:w="249" w:type="pct"/>
          </w:tcPr>
          <w:p w14:paraId="1B304BF9"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26DF446F"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Ст. ошибка модели</w:t>
            </w:r>
          </w:p>
        </w:tc>
        <w:tc>
          <w:tcPr>
            <w:tcW w:w="809" w:type="pct"/>
            <w:gridSpan w:val="2"/>
          </w:tcPr>
          <w:p w14:paraId="5E5119E8"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20,16101</w:t>
            </w:r>
          </w:p>
        </w:tc>
      </w:tr>
      <w:tr w:rsidR="00B267FC" w:rsidRPr="00E92238" w14:paraId="3AD34C79" w14:textId="77777777" w:rsidTr="00B267FC">
        <w:trPr>
          <w:trHeight w:val="262"/>
        </w:trPr>
        <w:tc>
          <w:tcPr>
            <w:tcW w:w="1575" w:type="pct"/>
            <w:gridSpan w:val="2"/>
          </w:tcPr>
          <w:p w14:paraId="25C78653"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R-квадрат</w:t>
            </w:r>
          </w:p>
        </w:tc>
        <w:tc>
          <w:tcPr>
            <w:tcW w:w="809" w:type="pct"/>
            <w:gridSpan w:val="2"/>
          </w:tcPr>
          <w:p w14:paraId="7278F032"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0,979647</w:t>
            </w:r>
          </w:p>
        </w:tc>
        <w:tc>
          <w:tcPr>
            <w:tcW w:w="249" w:type="pct"/>
          </w:tcPr>
          <w:p w14:paraId="24A3AA66"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35CCC4D3"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Испр. R-квадрат</w:t>
            </w:r>
          </w:p>
        </w:tc>
        <w:tc>
          <w:tcPr>
            <w:tcW w:w="809" w:type="pct"/>
            <w:gridSpan w:val="2"/>
          </w:tcPr>
          <w:p w14:paraId="0BA7AE38"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0,973541</w:t>
            </w:r>
          </w:p>
        </w:tc>
      </w:tr>
      <w:tr w:rsidR="00B267FC" w:rsidRPr="00E92238" w14:paraId="14E192C2" w14:textId="77777777" w:rsidTr="00B267FC">
        <w:trPr>
          <w:trHeight w:val="262"/>
        </w:trPr>
        <w:tc>
          <w:tcPr>
            <w:tcW w:w="1575" w:type="pct"/>
            <w:gridSpan w:val="2"/>
          </w:tcPr>
          <w:p w14:paraId="5729854A"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F(3, 10)</w:t>
            </w:r>
          </w:p>
        </w:tc>
        <w:tc>
          <w:tcPr>
            <w:tcW w:w="809" w:type="pct"/>
            <w:gridSpan w:val="2"/>
          </w:tcPr>
          <w:p w14:paraId="6EEB3EB9"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160,4431</w:t>
            </w:r>
          </w:p>
        </w:tc>
        <w:tc>
          <w:tcPr>
            <w:tcW w:w="249" w:type="pct"/>
          </w:tcPr>
          <w:p w14:paraId="51D22D0D" w14:textId="77777777" w:rsidR="00B267FC" w:rsidRPr="00E92238"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71730A8" w14:textId="77777777" w:rsidR="00B267FC" w:rsidRPr="00E92238" w:rsidRDefault="00B267FC" w:rsidP="006D414F">
            <w:pPr>
              <w:autoSpaceDE w:val="0"/>
              <w:autoSpaceDN w:val="0"/>
              <w:adjustRightInd w:val="0"/>
              <w:spacing w:after="0" w:line="240" w:lineRule="auto"/>
              <w:rPr>
                <w:rFonts w:ascii="Times New Roman" w:hAnsi="Times New Roman" w:cs="Times New Roman"/>
                <w:sz w:val="24"/>
                <w:szCs w:val="24"/>
              </w:rPr>
            </w:pPr>
            <w:r w:rsidRPr="00E92238">
              <w:rPr>
                <w:rFonts w:ascii="Times New Roman" w:hAnsi="Times New Roman" w:cs="Times New Roman"/>
                <w:sz w:val="24"/>
                <w:szCs w:val="24"/>
              </w:rPr>
              <w:t>Р-значение (F)</w:t>
            </w:r>
          </w:p>
        </w:tc>
        <w:tc>
          <w:tcPr>
            <w:tcW w:w="809" w:type="pct"/>
            <w:gridSpan w:val="2"/>
          </w:tcPr>
          <w:p w14:paraId="1FB243D9" w14:textId="77777777" w:rsidR="00B267FC" w:rsidRPr="00E92238"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E92238">
              <w:rPr>
                <w:rFonts w:ascii="Times New Roman" w:hAnsi="Times New Roman" w:cs="Times New Roman"/>
                <w:sz w:val="24"/>
                <w:szCs w:val="24"/>
              </w:rPr>
              <w:t xml:space="preserve"> 9,37e-09</w:t>
            </w:r>
          </w:p>
        </w:tc>
      </w:tr>
    </w:tbl>
    <w:p w14:paraId="2CC7D56C"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E04A06">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Д.12.</w:t>
      </w:r>
    </w:p>
    <w:p w14:paraId="09536BE0"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6985F452" wp14:editId="52FAE693">
            <wp:extent cx="4572000" cy="2743200"/>
            <wp:effectExtent l="0" t="0" r="19050" b="1905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605E2978"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Д.6. Динаміка ВВП Польщі</w:t>
      </w:r>
    </w:p>
    <w:p w14:paraId="1769CA2C"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Д.12.</w:t>
      </w:r>
    </w:p>
    <w:p w14:paraId="507DAAD6"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Д.14.</w:t>
      </w:r>
    </w:p>
    <w:p w14:paraId="000FBE12"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валового нагромадження основного капіталу, чистого притоку ПІІ, чисельності зайнятих та ВВП Чехії</w:t>
      </w:r>
    </w:p>
    <w:tbl>
      <w:tblPr>
        <w:tblW w:w="5000" w:type="pct"/>
        <w:tblLook w:val="04A0" w:firstRow="1" w:lastRow="0" w:firstColumn="1" w:lastColumn="0" w:noHBand="0" w:noVBand="1"/>
      </w:tblPr>
      <w:tblGrid>
        <w:gridCol w:w="1282"/>
        <w:gridCol w:w="1615"/>
        <w:gridCol w:w="3337"/>
        <w:gridCol w:w="1786"/>
        <w:gridCol w:w="2401"/>
      </w:tblGrid>
      <w:tr w:rsidR="00B267FC" w:rsidRPr="00912574" w14:paraId="7635429F" w14:textId="77777777" w:rsidTr="00B267FC">
        <w:trPr>
          <w:trHeight w:val="586"/>
        </w:trPr>
        <w:tc>
          <w:tcPr>
            <w:tcW w:w="61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6FB6259" w14:textId="77777777" w:rsidR="00B267FC" w:rsidRPr="00912574" w:rsidRDefault="00B267FC" w:rsidP="006D414F">
            <w:pPr>
              <w:spacing w:after="0" w:line="240" w:lineRule="auto"/>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Рік</w:t>
            </w:r>
          </w:p>
        </w:tc>
        <w:tc>
          <w:tcPr>
            <w:tcW w:w="775" w:type="pct"/>
            <w:tcBorders>
              <w:top w:val="single" w:sz="4" w:space="0" w:color="auto"/>
              <w:left w:val="nil"/>
              <w:bottom w:val="single" w:sz="4" w:space="0" w:color="auto"/>
              <w:right w:val="single" w:sz="4" w:space="0" w:color="auto"/>
            </w:tcBorders>
            <w:shd w:val="clear" w:color="auto" w:fill="auto"/>
            <w:vAlign w:val="center"/>
            <w:hideMark/>
          </w:tcPr>
          <w:p w14:paraId="24F8D7D0" w14:textId="77777777" w:rsidR="00B267FC" w:rsidRPr="00912574" w:rsidRDefault="00B267FC" w:rsidP="006D414F">
            <w:pPr>
              <w:spacing w:after="0" w:line="240" w:lineRule="auto"/>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ВВП, млрд. дол.</w:t>
            </w:r>
          </w:p>
        </w:tc>
        <w:tc>
          <w:tcPr>
            <w:tcW w:w="1601" w:type="pct"/>
            <w:tcBorders>
              <w:top w:val="single" w:sz="4" w:space="0" w:color="auto"/>
              <w:left w:val="nil"/>
              <w:bottom w:val="single" w:sz="4" w:space="0" w:color="auto"/>
              <w:right w:val="single" w:sz="4" w:space="0" w:color="auto"/>
            </w:tcBorders>
            <w:shd w:val="clear" w:color="auto" w:fill="auto"/>
            <w:vAlign w:val="center"/>
            <w:hideMark/>
          </w:tcPr>
          <w:p w14:paraId="797C01D4"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Валове нагромадження капіталу, млрд. дол.</w:t>
            </w:r>
          </w:p>
        </w:tc>
        <w:tc>
          <w:tcPr>
            <w:tcW w:w="857" w:type="pct"/>
            <w:tcBorders>
              <w:top w:val="single" w:sz="4" w:space="0" w:color="auto"/>
              <w:left w:val="nil"/>
              <w:bottom w:val="single" w:sz="4" w:space="0" w:color="auto"/>
              <w:right w:val="single" w:sz="4" w:space="0" w:color="auto"/>
            </w:tcBorders>
            <w:shd w:val="clear" w:color="auto" w:fill="auto"/>
            <w:vAlign w:val="center"/>
            <w:hideMark/>
          </w:tcPr>
          <w:p w14:paraId="255F15DB"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Чистий притік ПІІ, млрд.</w:t>
            </w:r>
          </w:p>
        </w:tc>
        <w:tc>
          <w:tcPr>
            <w:tcW w:w="1152" w:type="pct"/>
            <w:tcBorders>
              <w:top w:val="single" w:sz="4" w:space="0" w:color="auto"/>
              <w:left w:val="nil"/>
              <w:bottom w:val="single" w:sz="4" w:space="0" w:color="auto"/>
              <w:right w:val="single" w:sz="4" w:space="0" w:color="auto"/>
            </w:tcBorders>
            <w:shd w:val="clear" w:color="auto" w:fill="auto"/>
            <w:vAlign w:val="center"/>
            <w:hideMark/>
          </w:tcPr>
          <w:p w14:paraId="4BD64581" w14:textId="77777777" w:rsidR="00B267FC" w:rsidRPr="00E04A06" w:rsidRDefault="00B267FC" w:rsidP="006D414F">
            <w:pPr>
              <w:spacing w:after="0" w:line="240" w:lineRule="auto"/>
              <w:rPr>
                <w:rFonts w:ascii="Times New Roman" w:eastAsia="Times New Roman" w:hAnsi="Times New Roman" w:cs="Times New Roman"/>
                <w:color w:val="000000"/>
                <w:sz w:val="24"/>
                <w:szCs w:val="24"/>
                <w:lang w:val="uk-UA" w:eastAsia="ru-RU"/>
              </w:rPr>
            </w:pPr>
            <w:r w:rsidRPr="00E04A06">
              <w:rPr>
                <w:rFonts w:ascii="Times New Roman" w:eastAsia="Times New Roman" w:hAnsi="Times New Roman" w:cs="Times New Roman"/>
                <w:color w:val="000000"/>
                <w:sz w:val="24"/>
                <w:szCs w:val="24"/>
                <w:lang w:val="uk-UA" w:eastAsia="ru-RU"/>
              </w:rPr>
              <w:t>Зайнятість млн. чол.</w:t>
            </w:r>
          </w:p>
        </w:tc>
      </w:tr>
      <w:tr w:rsidR="00B267FC" w:rsidRPr="00912574" w14:paraId="4D62EE6B"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7449C904"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2002</w:t>
            </w:r>
          </w:p>
        </w:tc>
        <w:tc>
          <w:tcPr>
            <w:tcW w:w="775" w:type="pct"/>
            <w:tcBorders>
              <w:top w:val="nil"/>
              <w:left w:val="nil"/>
              <w:bottom w:val="single" w:sz="4" w:space="0" w:color="auto"/>
              <w:right w:val="single" w:sz="4" w:space="0" w:color="auto"/>
            </w:tcBorders>
            <w:shd w:val="clear" w:color="auto" w:fill="auto"/>
            <w:noWrap/>
            <w:vAlign w:val="bottom"/>
            <w:hideMark/>
          </w:tcPr>
          <w:p w14:paraId="4DB19703"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81,70</w:t>
            </w:r>
          </w:p>
        </w:tc>
        <w:tc>
          <w:tcPr>
            <w:tcW w:w="1601" w:type="pct"/>
            <w:tcBorders>
              <w:top w:val="nil"/>
              <w:left w:val="nil"/>
              <w:bottom w:val="single" w:sz="4" w:space="0" w:color="auto"/>
              <w:right w:val="single" w:sz="4" w:space="0" w:color="auto"/>
            </w:tcBorders>
            <w:shd w:val="clear" w:color="auto" w:fill="auto"/>
            <w:noWrap/>
            <w:vAlign w:val="bottom"/>
            <w:hideMark/>
          </w:tcPr>
          <w:p w14:paraId="30FB31F8"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23,95</w:t>
            </w:r>
          </w:p>
        </w:tc>
        <w:tc>
          <w:tcPr>
            <w:tcW w:w="857" w:type="pct"/>
            <w:tcBorders>
              <w:top w:val="nil"/>
              <w:left w:val="nil"/>
              <w:bottom w:val="single" w:sz="4" w:space="0" w:color="auto"/>
              <w:right w:val="single" w:sz="4" w:space="0" w:color="auto"/>
            </w:tcBorders>
            <w:shd w:val="clear" w:color="auto" w:fill="auto"/>
            <w:noWrap/>
            <w:vAlign w:val="bottom"/>
            <w:hideMark/>
          </w:tcPr>
          <w:p w14:paraId="2FB8D5CE"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8,50</w:t>
            </w:r>
          </w:p>
        </w:tc>
        <w:tc>
          <w:tcPr>
            <w:tcW w:w="1152" w:type="pct"/>
            <w:tcBorders>
              <w:top w:val="nil"/>
              <w:left w:val="nil"/>
              <w:bottom w:val="single" w:sz="4" w:space="0" w:color="auto"/>
              <w:right w:val="single" w:sz="4" w:space="0" w:color="auto"/>
            </w:tcBorders>
            <w:shd w:val="clear" w:color="auto" w:fill="auto"/>
            <w:noWrap/>
            <w:vAlign w:val="bottom"/>
            <w:hideMark/>
          </w:tcPr>
          <w:p w14:paraId="60EF0A17"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4,78</w:t>
            </w:r>
          </w:p>
        </w:tc>
      </w:tr>
      <w:tr w:rsidR="00B267FC" w:rsidRPr="00912574" w14:paraId="253D2B98"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7616572"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2003</w:t>
            </w:r>
          </w:p>
        </w:tc>
        <w:tc>
          <w:tcPr>
            <w:tcW w:w="775" w:type="pct"/>
            <w:tcBorders>
              <w:top w:val="nil"/>
              <w:left w:val="nil"/>
              <w:bottom w:val="single" w:sz="4" w:space="0" w:color="auto"/>
              <w:right w:val="single" w:sz="4" w:space="0" w:color="auto"/>
            </w:tcBorders>
            <w:shd w:val="clear" w:color="auto" w:fill="auto"/>
            <w:noWrap/>
            <w:vAlign w:val="bottom"/>
            <w:hideMark/>
          </w:tcPr>
          <w:p w14:paraId="1E7DB9CE"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99,30</w:t>
            </w:r>
          </w:p>
        </w:tc>
        <w:tc>
          <w:tcPr>
            <w:tcW w:w="1601" w:type="pct"/>
            <w:tcBorders>
              <w:top w:val="nil"/>
              <w:left w:val="nil"/>
              <w:bottom w:val="single" w:sz="4" w:space="0" w:color="auto"/>
              <w:right w:val="single" w:sz="4" w:space="0" w:color="auto"/>
            </w:tcBorders>
            <w:shd w:val="clear" w:color="auto" w:fill="auto"/>
            <w:noWrap/>
            <w:vAlign w:val="bottom"/>
            <w:hideMark/>
          </w:tcPr>
          <w:p w14:paraId="584DE32F"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28,63</w:t>
            </w:r>
          </w:p>
        </w:tc>
        <w:tc>
          <w:tcPr>
            <w:tcW w:w="857" w:type="pct"/>
            <w:tcBorders>
              <w:top w:val="nil"/>
              <w:left w:val="nil"/>
              <w:bottom w:val="single" w:sz="4" w:space="0" w:color="auto"/>
              <w:right w:val="single" w:sz="4" w:space="0" w:color="auto"/>
            </w:tcBorders>
            <w:shd w:val="clear" w:color="auto" w:fill="auto"/>
            <w:noWrap/>
            <w:vAlign w:val="bottom"/>
            <w:hideMark/>
          </w:tcPr>
          <w:p w14:paraId="3F1169A0"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2,02</w:t>
            </w:r>
          </w:p>
        </w:tc>
        <w:tc>
          <w:tcPr>
            <w:tcW w:w="1152" w:type="pct"/>
            <w:tcBorders>
              <w:top w:val="nil"/>
              <w:left w:val="nil"/>
              <w:bottom w:val="single" w:sz="4" w:space="0" w:color="auto"/>
              <w:right w:val="single" w:sz="4" w:space="0" w:color="auto"/>
            </w:tcBorders>
            <w:shd w:val="clear" w:color="auto" w:fill="auto"/>
            <w:noWrap/>
            <w:vAlign w:val="bottom"/>
            <w:hideMark/>
          </w:tcPr>
          <w:p w14:paraId="1A0DFA04"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4,74</w:t>
            </w:r>
          </w:p>
        </w:tc>
      </w:tr>
      <w:tr w:rsidR="00B267FC" w:rsidRPr="00912574" w14:paraId="72454797"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36BE2C47"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2004</w:t>
            </w:r>
          </w:p>
        </w:tc>
        <w:tc>
          <w:tcPr>
            <w:tcW w:w="775" w:type="pct"/>
            <w:tcBorders>
              <w:top w:val="nil"/>
              <w:left w:val="nil"/>
              <w:bottom w:val="single" w:sz="4" w:space="0" w:color="auto"/>
              <w:right w:val="single" w:sz="4" w:space="0" w:color="auto"/>
            </w:tcBorders>
            <w:shd w:val="clear" w:color="auto" w:fill="auto"/>
            <w:noWrap/>
            <w:vAlign w:val="bottom"/>
            <w:hideMark/>
          </w:tcPr>
          <w:p w14:paraId="38B57344"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118,98</w:t>
            </w:r>
          </w:p>
        </w:tc>
        <w:tc>
          <w:tcPr>
            <w:tcW w:w="1601" w:type="pct"/>
            <w:tcBorders>
              <w:top w:val="nil"/>
              <w:left w:val="nil"/>
              <w:bottom w:val="single" w:sz="4" w:space="0" w:color="auto"/>
              <w:right w:val="single" w:sz="4" w:space="0" w:color="auto"/>
            </w:tcBorders>
            <w:shd w:val="clear" w:color="auto" w:fill="auto"/>
            <w:noWrap/>
            <w:vAlign w:val="bottom"/>
            <w:hideMark/>
          </w:tcPr>
          <w:p w14:paraId="2413B88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33,50</w:t>
            </w:r>
          </w:p>
        </w:tc>
        <w:tc>
          <w:tcPr>
            <w:tcW w:w="857" w:type="pct"/>
            <w:tcBorders>
              <w:top w:val="nil"/>
              <w:left w:val="nil"/>
              <w:bottom w:val="single" w:sz="4" w:space="0" w:color="auto"/>
              <w:right w:val="single" w:sz="4" w:space="0" w:color="auto"/>
            </w:tcBorders>
            <w:shd w:val="clear" w:color="auto" w:fill="auto"/>
            <w:noWrap/>
            <w:vAlign w:val="bottom"/>
            <w:hideMark/>
          </w:tcPr>
          <w:p w14:paraId="239A7E5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4,98</w:t>
            </w:r>
          </w:p>
        </w:tc>
        <w:tc>
          <w:tcPr>
            <w:tcW w:w="1152" w:type="pct"/>
            <w:tcBorders>
              <w:top w:val="nil"/>
              <w:left w:val="nil"/>
              <w:bottom w:val="single" w:sz="4" w:space="0" w:color="auto"/>
              <w:right w:val="single" w:sz="4" w:space="0" w:color="auto"/>
            </w:tcBorders>
            <w:shd w:val="clear" w:color="auto" w:fill="auto"/>
            <w:noWrap/>
            <w:vAlign w:val="bottom"/>
            <w:hideMark/>
          </w:tcPr>
          <w:p w14:paraId="78EE8A87"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4,70</w:t>
            </w:r>
          </w:p>
        </w:tc>
      </w:tr>
      <w:tr w:rsidR="00B267FC" w:rsidRPr="00912574" w14:paraId="7B17C3F0"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6D8511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2005</w:t>
            </w:r>
          </w:p>
        </w:tc>
        <w:tc>
          <w:tcPr>
            <w:tcW w:w="775" w:type="pct"/>
            <w:tcBorders>
              <w:top w:val="nil"/>
              <w:left w:val="nil"/>
              <w:bottom w:val="single" w:sz="4" w:space="0" w:color="auto"/>
              <w:right w:val="single" w:sz="4" w:space="0" w:color="auto"/>
            </w:tcBorders>
            <w:shd w:val="clear" w:color="auto" w:fill="auto"/>
            <w:noWrap/>
            <w:vAlign w:val="bottom"/>
            <w:hideMark/>
          </w:tcPr>
          <w:p w14:paraId="13AB7BC2"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135,99</w:t>
            </w:r>
          </w:p>
        </w:tc>
        <w:tc>
          <w:tcPr>
            <w:tcW w:w="1601" w:type="pct"/>
            <w:tcBorders>
              <w:top w:val="nil"/>
              <w:left w:val="nil"/>
              <w:bottom w:val="single" w:sz="4" w:space="0" w:color="auto"/>
              <w:right w:val="single" w:sz="4" w:space="0" w:color="auto"/>
            </w:tcBorders>
            <w:shd w:val="clear" w:color="auto" w:fill="auto"/>
            <w:noWrap/>
            <w:vAlign w:val="bottom"/>
            <w:hideMark/>
          </w:tcPr>
          <w:p w14:paraId="34B76EE2"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38,48</w:t>
            </w:r>
          </w:p>
        </w:tc>
        <w:tc>
          <w:tcPr>
            <w:tcW w:w="857" w:type="pct"/>
            <w:tcBorders>
              <w:top w:val="nil"/>
              <w:left w:val="nil"/>
              <w:bottom w:val="single" w:sz="4" w:space="0" w:color="auto"/>
              <w:right w:val="single" w:sz="4" w:space="0" w:color="auto"/>
            </w:tcBorders>
            <w:shd w:val="clear" w:color="auto" w:fill="auto"/>
            <w:noWrap/>
            <w:vAlign w:val="bottom"/>
            <w:hideMark/>
          </w:tcPr>
          <w:p w14:paraId="7C25B0C9"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11,60</w:t>
            </w:r>
          </w:p>
        </w:tc>
        <w:tc>
          <w:tcPr>
            <w:tcW w:w="1152" w:type="pct"/>
            <w:tcBorders>
              <w:top w:val="nil"/>
              <w:left w:val="nil"/>
              <w:bottom w:val="single" w:sz="4" w:space="0" w:color="auto"/>
              <w:right w:val="single" w:sz="4" w:space="0" w:color="auto"/>
            </w:tcBorders>
            <w:shd w:val="clear" w:color="auto" w:fill="auto"/>
            <w:noWrap/>
            <w:vAlign w:val="bottom"/>
            <w:hideMark/>
          </w:tcPr>
          <w:p w14:paraId="4CFC034F"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4,76</w:t>
            </w:r>
          </w:p>
        </w:tc>
      </w:tr>
      <w:tr w:rsidR="00B267FC" w:rsidRPr="00912574" w14:paraId="7BE21FF9"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59C4D103"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2006</w:t>
            </w:r>
          </w:p>
        </w:tc>
        <w:tc>
          <w:tcPr>
            <w:tcW w:w="775" w:type="pct"/>
            <w:tcBorders>
              <w:top w:val="nil"/>
              <w:left w:val="nil"/>
              <w:bottom w:val="single" w:sz="4" w:space="0" w:color="auto"/>
              <w:right w:val="single" w:sz="4" w:space="0" w:color="auto"/>
            </w:tcBorders>
            <w:shd w:val="clear" w:color="auto" w:fill="auto"/>
            <w:noWrap/>
            <w:vAlign w:val="bottom"/>
            <w:hideMark/>
          </w:tcPr>
          <w:p w14:paraId="6E933F9F"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155,21</w:t>
            </w:r>
          </w:p>
        </w:tc>
        <w:tc>
          <w:tcPr>
            <w:tcW w:w="1601" w:type="pct"/>
            <w:tcBorders>
              <w:top w:val="nil"/>
              <w:left w:val="nil"/>
              <w:bottom w:val="single" w:sz="4" w:space="0" w:color="auto"/>
              <w:right w:val="single" w:sz="4" w:space="0" w:color="auto"/>
            </w:tcBorders>
            <w:shd w:val="clear" w:color="auto" w:fill="auto"/>
            <w:noWrap/>
            <w:vAlign w:val="bottom"/>
            <w:hideMark/>
          </w:tcPr>
          <w:p w14:paraId="21FCA74E"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43,50</w:t>
            </w:r>
          </w:p>
        </w:tc>
        <w:tc>
          <w:tcPr>
            <w:tcW w:w="857" w:type="pct"/>
            <w:tcBorders>
              <w:top w:val="nil"/>
              <w:left w:val="nil"/>
              <w:bottom w:val="single" w:sz="4" w:space="0" w:color="auto"/>
              <w:right w:val="single" w:sz="4" w:space="0" w:color="auto"/>
            </w:tcBorders>
            <w:shd w:val="clear" w:color="auto" w:fill="auto"/>
            <w:noWrap/>
            <w:vAlign w:val="bottom"/>
            <w:hideMark/>
          </w:tcPr>
          <w:p w14:paraId="74AB2E94"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5,52</w:t>
            </w:r>
          </w:p>
        </w:tc>
        <w:tc>
          <w:tcPr>
            <w:tcW w:w="1152" w:type="pct"/>
            <w:tcBorders>
              <w:top w:val="nil"/>
              <w:left w:val="nil"/>
              <w:bottom w:val="single" w:sz="4" w:space="0" w:color="auto"/>
              <w:right w:val="single" w:sz="4" w:space="0" w:color="auto"/>
            </w:tcBorders>
            <w:shd w:val="clear" w:color="auto" w:fill="auto"/>
            <w:noWrap/>
            <w:vAlign w:val="bottom"/>
            <w:hideMark/>
          </w:tcPr>
          <w:p w14:paraId="6626DC66"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4,81</w:t>
            </w:r>
          </w:p>
        </w:tc>
      </w:tr>
      <w:tr w:rsidR="00B267FC" w:rsidRPr="00912574" w14:paraId="55B65E90"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2CF19B61"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2007</w:t>
            </w:r>
          </w:p>
        </w:tc>
        <w:tc>
          <w:tcPr>
            <w:tcW w:w="775" w:type="pct"/>
            <w:tcBorders>
              <w:top w:val="nil"/>
              <w:left w:val="nil"/>
              <w:bottom w:val="single" w:sz="4" w:space="0" w:color="auto"/>
              <w:right w:val="single" w:sz="4" w:space="0" w:color="auto"/>
            </w:tcBorders>
            <w:shd w:val="clear" w:color="auto" w:fill="auto"/>
            <w:noWrap/>
            <w:vAlign w:val="bottom"/>
            <w:hideMark/>
          </w:tcPr>
          <w:p w14:paraId="4BE29EE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188,82</w:t>
            </w:r>
          </w:p>
        </w:tc>
        <w:tc>
          <w:tcPr>
            <w:tcW w:w="1601" w:type="pct"/>
            <w:tcBorders>
              <w:top w:val="nil"/>
              <w:left w:val="nil"/>
              <w:bottom w:val="single" w:sz="4" w:space="0" w:color="auto"/>
              <w:right w:val="single" w:sz="4" w:space="0" w:color="auto"/>
            </w:tcBorders>
            <w:shd w:val="clear" w:color="auto" w:fill="auto"/>
            <w:noWrap/>
            <w:vAlign w:val="bottom"/>
            <w:hideMark/>
          </w:tcPr>
          <w:p w14:paraId="4FF69C0B"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55,80</w:t>
            </w:r>
          </w:p>
        </w:tc>
        <w:tc>
          <w:tcPr>
            <w:tcW w:w="857" w:type="pct"/>
            <w:tcBorders>
              <w:top w:val="nil"/>
              <w:left w:val="nil"/>
              <w:bottom w:val="single" w:sz="4" w:space="0" w:color="auto"/>
              <w:right w:val="single" w:sz="4" w:space="0" w:color="auto"/>
            </w:tcBorders>
            <w:shd w:val="clear" w:color="auto" w:fill="auto"/>
            <w:noWrap/>
            <w:vAlign w:val="bottom"/>
            <w:hideMark/>
          </w:tcPr>
          <w:p w14:paraId="42CD3E91"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10,61</w:t>
            </w:r>
          </w:p>
        </w:tc>
        <w:tc>
          <w:tcPr>
            <w:tcW w:w="1152" w:type="pct"/>
            <w:tcBorders>
              <w:top w:val="nil"/>
              <w:left w:val="nil"/>
              <w:bottom w:val="single" w:sz="4" w:space="0" w:color="auto"/>
              <w:right w:val="single" w:sz="4" w:space="0" w:color="auto"/>
            </w:tcBorders>
            <w:shd w:val="clear" w:color="auto" w:fill="auto"/>
            <w:noWrap/>
            <w:vAlign w:val="bottom"/>
            <w:hideMark/>
          </w:tcPr>
          <w:p w14:paraId="56E6221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4,91</w:t>
            </w:r>
          </w:p>
        </w:tc>
      </w:tr>
      <w:tr w:rsidR="00B267FC" w:rsidRPr="00912574" w14:paraId="002E4F79"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50569979"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2008</w:t>
            </w:r>
          </w:p>
        </w:tc>
        <w:tc>
          <w:tcPr>
            <w:tcW w:w="775" w:type="pct"/>
            <w:tcBorders>
              <w:top w:val="nil"/>
              <w:left w:val="nil"/>
              <w:bottom w:val="single" w:sz="4" w:space="0" w:color="auto"/>
              <w:right w:val="single" w:sz="4" w:space="0" w:color="auto"/>
            </w:tcBorders>
            <w:shd w:val="clear" w:color="auto" w:fill="auto"/>
            <w:noWrap/>
            <w:vAlign w:val="bottom"/>
            <w:hideMark/>
          </w:tcPr>
          <w:p w14:paraId="254A84A9"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235,20</w:t>
            </w:r>
          </w:p>
        </w:tc>
        <w:tc>
          <w:tcPr>
            <w:tcW w:w="1601" w:type="pct"/>
            <w:tcBorders>
              <w:top w:val="nil"/>
              <w:left w:val="nil"/>
              <w:bottom w:val="single" w:sz="4" w:space="0" w:color="auto"/>
              <w:right w:val="single" w:sz="4" w:space="0" w:color="auto"/>
            </w:tcBorders>
            <w:shd w:val="clear" w:color="auto" w:fill="auto"/>
            <w:noWrap/>
            <w:vAlign w:val="bottom"/>
            <w:hideMark/>
          </w:tcPr>
          <w:p w14:paraId="36D008BC"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68,26</w:t>
            </w:r>
          </w:p>
        </w:tc>
        <w:tc>
          <w:tcPr>
            <w:tcW w:w="857" w:type="pct"/>
            <w:tcBorders>
              <w:top w:val="nil"/>
              <w:left w:val="nil"/>
              <w:bottom w:val="single" w:sz="4" w:space="0" w:color="auto"/>
              <w:right w:val="single" w:sz="4" w:space="0" w:color="auto"/>
            </w:tcBorders>
            <w:shd w:val="clear" w:color="auto" w:fill="auto"/>
            <w:noWrap/>
            <w:vAlign w:val="bottom"/>
            <w:hideMark/>
          </w:tcPr>
          <w:p w14:paraId="65EBD6C2"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8,82</w:t>
            </w:r>
          </w:p>
        </w:tc>
        <w:tc>
          <w:tcPr>
            <w:tcW w:w="1152" w:type="pct"/>
            <w:tcBorders>
              <w:top w:val="nil"/>
              <w:left w:val="nil"/>
              <w:bottom w:val="single" w:sz="4" w:space="0" w:color="auto"/>
              <w:right w:val="single" w:sz="4" w:space="0" w:color="auto"/>
            </w:tcBorders>
            <w:shd w:val="clear" w:color="auto" w:fill="auto"/>
            <w:noWrap/>
            <w:vAlign w:val="bottom"/>
            <w:hideMark/>
          </w:tcPr>
          <w:p w14:paraId="239AAEB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4,98</w:t>
            </w:r>
          </w:p>
        </w:tc>
      </w:tr>
      <w:tr w:rsidR="00B267FC" w:rsidRPr="00912574" w14:paraId="6DC714A7"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0BAB7B06"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2009</w:t>
            </w:r>
          </w:p>
        </w:tc>
        <w:tc>
          <w:tcPr>
            <w:tcW w:w="775" w:type="pct"/>
            <w:tcBorders>
              <w:top w:val="nil"/>
              <w:left w:val="nil"/>
              <w:bottom w:val="single" w:sz="4" w:space="0" w:color="auto"/>
              <w:right w:val="single" w:sz="4" w:space="0" w:color="auto"/>
            </w:tcBorders>
            <w:shd w:val="clear" w:color="auto" w:fill="auto"/>
            <w:noWrap/>
            <w:vAlign w:val="bottom"/>
            <w:hideMark/>
          </w:tcPr>
          <w:p w14:paraId="4C9B532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205,73</w:t>
            </w:r>
          </w:p>
        </w:tc>
        <w:tc>
          <w:tcPr>
            <w:tcW w:w="1601" w:type="pct"/>
            <w:tcBorders>
              <w:top w:val="nil"/>
              <w:left w:val="nil"/>
              <w:bottom w:val="single" w:sz="4" w:space="0" w:color="auto"/>
              <w:right w:val="single" w:sz="4" w:space="0" w:color="auto"/>
            </w:tcBorders>
            <w:shd w:val="clear" w:color="auto" w:fill="auto"/>
            <w:noWrap/>
            <w:vAlign w:val="bottom"/>
            <w:hideMark/>
          </w:tcPr>
          <w:p w14:paraId="7DD1A2F9"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55,79</w:t>
            </w:r>
          </w:p>
        </w:tc>
        <w:tc>
          <w:tcPr>
            <w:tcW w:w="857" w:type="pct"/>
            <w:tcBorders>
              <w:top w:val="nil"/>
              <w:left w:val="nil"/>
              <w:bottom w:val="single" w:sz="4" w:space="0" w:color="auto"/>
              <w:right w:val="single" w:sz="4" w:space="0" w:color="auto"/>
            </w:tcBorders>
            <w:shd w:val="clear" w:color="auto" w:fill="auto"/>
            <w:noWrap/>
            <w:vAlign w:val="bottom"/>
            <w:hideMark/>
          </w:tcPr>
          <w:p w14:paraId="6E6614A1"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5,27</w:t>
            </w:r>
          </w:p>
        </w:tc>
        <w:tc>
          <w:tcPr>
            <w:tcW w:w="1152" w:type="pct"/>
            <w:tcBorders>
              <w:top w:val="nil"/>
              <w:left w:val="nil"/>
              <w:bottom w:val="single" w:sz="4" w:space="0" w:color="auto"/>
              <w:right w:val="single" w:sz="4" w:space="0" w:color="auto"/>
            </w:tcBorders>
            <w:shd w:val="clear" w:color="auto" w:fill="auto"/>
            <w:noWrap/>
            <w:vAlign w:val="bottom"/>
            <w:hideMark/>
          </w:tcPr>
          <w:p w14:paraId="5D324D29"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4,90</w:t>
            </w:r>
          </w:p>
        </w:tc>
      </w:tr>
      <w:tr w:rsidR="00B267FC" w:rsidRPr="00912574" w14:paraId="277FB53A"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0970470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2010</w:t>
            </w:r>
          </w:p>
        </w:tc>
        <w:tc>
          <w:tcPr>
            <w:tcW w:w="775" w:type="pct"/>
            <w:tcBorders>
              <w:top w:val="nil"/>
              <w:left w:val="nil"/>
              <w:bottom w:val="single" w:sz="4" w:space="0" w:color="auto"/>
              <w:right w:val="single" w:sz="4" w:space="0" w:color="auto"/>
            </w:tcBorders>
            <w:shd w:val="clear" w:color="auto" w:fill="auto"/>
            <w:noWrap/>
            <w:vAlign w:val="bottom"/>
            <w:hideMark/>
          </w:tcPr>
          <w:p w14:paraId="33628548"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207,02</w:t>
            </w:r>
          </w:p>
        </w:tc>
        <w:tc>
          <w:tcPr>
            <w:tcW w:w="1601" w:type="pct"/>
            <w:tcBorders>
              <w:top w:val="nil"/>
              <w:left w:val="nil"/>
              <w:bottom w:val="single" w:sz="4" w:space="0" w:color="auto"/>
              <w:right w:val="single" w:sz="4" w:space="0" w:color="auto"/>
            </w:tcBorders>
            <w:shd w:val="clear" w:color="auto" w:fill="auto"/>
            <w:noWrap/>
            <w:vAlign w:val="bottom"/>
            <w:hideMark/>
          </w:tcPr>
          <w:p w14:paraId="659FE08A"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55,82</w:t>
            </w:r>
          </w:p>
        </w:tc>
        <w:tc>
          <w:tcPr>
            <w:tcW w:w="857" w:type="pct"/>
            <w:tcBorders>
              <w:top w:val="nil"/>
              <w:left w:val="nil"/>
              <w:bottom w:val="single" w:sz="4" w:space="0" w:color="auto"/>
              <w:right w:val="single" w:sz="4" w:space="0" w:color="auto"/>
            </w:tcBorders>
            <w:shd w:val="clear" w:color="auto" w:fill="auto"/>
            <w:noWrap/>
            <w:vAlign w:val="bottom"/>
            <w:hideMark/>
          </w:tcPr>
          <w:p w14:paraId="4175EF9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10,17</w:t>
            </w:r>
          </w:p>
        </w:tc>
        <w:tc>
          <w:tcPr>
            <w:tcW w:w="1152" w:type="pct"/>
            <w:tcBorders>
              <w:top w:val="nil"/>
              <w:left w:val="nil"/>
              <w:bottom w:val="single" w:sz="4" w:space="0" w:color="auto"/>
              <w:right w:val="single" w:sz="4" w:space="0" w:color="auto"/>
            </w:tcBorders>
            <w:shd w:val="clear" w:color="auto" w:fill="auto"/>
            <w:noWrap/>
            <w:vAlign w:val="bottom"/>
            <w:hideMark/>
          </w:tcPr>
          <w:p w14:paraId="64763FF0"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4,85</w:t>
            </w:r>
          </w:p>
        </w:tc>
      </w:tr>
      <w:tr w:rsidR="00B267FC" w:rsidRPr="00912574" w14:paraId="16804F67"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958402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2011</w:t>
            </w:r>
          </w:p>
        </w:tc>
        <w:tc>
          <w:tcPr>
            <w:tcW w:w="775" w:type="pct"/>
            <w:tcBorders>
              <w:top w:val="nil"/>
              <w:left w:val="nil"/>
              <w:bottom w:val="single" w:sz="4" w:space="0" w:color="auto"/>
              <w:right w:val="single" w:sz="4" w:space="0" w:color="auto"/>
            </w:tcBorders>
            <w:shd w:val="clear" w:color="auto" w:fill="auto"/>
            <w:noWrap/>
            <w:vAlign w:val="bottom"/>
            <w:hideMark/>
          </w:tcPr>
          <w:p w14:paraId="79A1AF9E"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227,31</w:t>
            </w:r>
          </w:p>
        </w:tc>
        <w:tc>
          <w:tcPr>
            <w:tcW w:w="1601" w:type="pct"/>
            <w:tcBorders>
              <w:top w:val="nil"/>
              <w:left w:val="nil"/>
              <w:bottom w:val="single" w:sz="4" w:space="0" w:color="auto"/>
              <w:right w:val="single" w:sz="4" w:space="0" w:color="auto"/>
            </w:tcBorders>
            <w:shd w:val="clear" w:color="auto" w:fill="auto"/>
            <w:noWrap/>
            <w:vAlign w:val="bottom"/>
            <w:hideMark/>
          </w:tcPr>
          <w:p w14:paraId="4ADB3AFB"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60,41</w:t>
            </w:r>
          </w:p>
        </w:tc>
        <w:tc>
          <w:tcPr>
            <w:tcW w:w="857" w:type="pct"/>
            <w:tcBorders>
              <w:top w:val="nil"/>
              <w:left w:val="nil"/>
              <w:bottom w:val="single" w:sz="4" w:space="0" w:color="auto"/>
              <w:right w:val="single" w:sz="4" w:space="0" w:color="auto"/>
            </w:tcBorders>
            <w:shd w:val="clear" w:color="auto" w:fill="auto"/>
            <w:noWrap/>
            <w:vAlign w:val="bottom"/>
            <w:hideMark/>
          </w:tcPr>
          <w:p w14:paraId="57728F51"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4,19</w:t>
            </w:r>
          </w:p>
        </w:tc>
        <w:tc>
          <w:tcPr>
            <w:tcW w:w="1152" w:type="pct"/>
            <w:tcBorders>
              <w:top w:val="nil"/>
              <w:left w:val="nil"/>
              <w:bottom w:val="single" w:sz="4" w:space="0" w:color="auto"/>
              <w:right w:val="single" w:sz="4" w:space="0" w:color="auto"/>
            </w:tcBorders>
            <w:shd w:val="clear" w:color="auto" w:fill="auto"/>
            <w:noWrap/>
            <w:vAlign w:val="bottom"/>
            <w:hideMark/>
          </w:tcPr>
          <w:p w14:paraId="60F0F1F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4,89</w:t>
            </w:r>
          </w:p>
        </w:tc>
      </w:tr>
      <w:tr w:rsidR="00B267FC" w:rsidRPr="00912574" w14:paraId="48CE3BFF"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5372E9C0"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2012</w:t>
            </w:r>
          </w:p>
        </w:tc>
        <w:tc>
          <w:tcPr>
            <w:tcW w:w="775" w:type="pct"/>
            <w:tcBorders>
              <w:top w:val="nil"/>
              <w:left w:val="nil"/>
              <w:bottom w:val="single" w:sz="4" w:space="0" w:color="auto"/>
              <w:right w:val="single" w:sz="4" w:space="0" w:color="auto"/>
            </w:tcBorders>
            <w:shd w:val="clear" w:color="auto" w:fill="auto"/>
            <w:noWrap/>
            <w:vAlign w:val="bottom"/>
            <w:hideMark/>
          </w:tcPr>
          <w:p w14:paraId="7A7E4197"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206,44</w:t>
            </w:r>
          </w:p>
        </w:tc>
        <w:tc>
          <w:tcPr>
            <w:tcW w:w="1601" w:type="pct"/>
            <w:tcBorders>
              <w:top w:val="nil"/>
              <w:left w:val="nil"/>
              <w:bottom w:val="single" w:sz="4" w:space="0" w:color="auto"/>
              <w:right w:val="single" w:sz="4" w:space="0" w:color="auto"/>
            </w:tcBorders>
            <w:shd w:val="clear" w:color="auto" w:fill="auto"/>
            <w:noWrap/>
            <w:vAlign w:val="bottom"/>
            <w:hideMark/>
          </w:tcPr>
          <w:p w14:paraId="58A72BB3"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53,74</w:t>
            </w:r>
          </w:p>
        </w:tc>
        <w:tc>
          <w:tcPr>
            <w:tcW w:w="857" w:type="pct"/>
            <w:tcBorders>
              <w:top w:val="nil"/>
              <w:left w:val="nil"/>
              <w:bottom w:val="single" w:sz="4" w:space="0" w:color="auto"/>
              <w:right w:val="single" w:sz="4" w:space="0" w:color="auto"/>
            </w:tcBorders>
            <w:shd w:val="clear" w:color="auto" w:fill="auto"/>
            <w:noWrap/>
            <w:vAlign w:val="bottom"/>
            <w:hideMark/>
          </w:tcPr>
          <w:p w14:paraId="204456F5"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9,43</w:t>
            </w:r>
          </w:p>
        </w:tc>
        <w:tc>
          <w:tcPr>
            <w:tcW w:w="1152" w:type="pct"/>
            <w:tcBorders>
              <w:top w:val="nil"/>
              <w:left w:val="nil"/>
              <w:bottom w:val="single" w:sz="4" w:space="0" w:color="auto"/>
              <w:right w:val="single" w:sz="4" w:space="0" w:color="auto"/>
            </w:tcBorders>
            <w:shd w:val="clear" w:color="auto" w:fill="auto"/>
            <w:noWrap/>
            <w:vAlign w:val="bottom"/>
            <w:hideMark/>
          </w:tcPr>
          <w:p w14:paraId="78C8C22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4,91</w:t>
            </w:r>
          </w:p>
        </w:tc>
      </w:tr>
      <w:tr w:rsidR="00B267FC" w:rsidRPr="00912574" w14:paraId="7CBD6052"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2AE08506"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2013</w:t>
            </w:r>
          </w:p>
        </w:tc>
        <w:tc>
          <w:tcPr>
            <w:tcW w:w="775" w:type="pct"/>
            <w:tcBorders>
              <w:top w:val="nil"/>
              <w:left w:val="nil"/>
              <w:bottom w:val="single" w:sz="4" w:space="0" w:color="auto"/>
              <w:right w:val="single" w:sz="4" w:space="0" w:color="auto"/>
            </w:tcBorders>
            <w:shd w:val="clear" w:color="auto" w:fill="auto"/>
            <w:noWrap/>
            <w:vAlign w:val="bottom"/>
            <w:hideMark/>
          </w:tcPr>
          <w:p w14:paraId="025BF36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208,33</w:t>
            </w:r>
          </w:p>
        </w:tc>
        <w:tc>
          <w:tcPr>
            <w:tcW w:w="1601" w:type="pct"/>
            <w:tcBorders>
              <w:top w:val="nil"/>
              <w:left w:val="nil"/>
              <w:bottom w:val="single" w:sz="4" w:space="0" w:color="auto"/>
              <w:right w:val="single" w:sz="4" w:space="0" w:color="auto"/>
            </w:tcBorders>
            <w:shd w:val="clear" w:color="auto" w:fill="auto"/>
            <w:noWrap/>
            <w:vAlign w:val="bottom"/>
            <w:hideMark/>
          </w:tcPr>
          <w:p w14:paraId="1C965193"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52,36</w:t>
            </w:r>
          </w:p>
        </w:tc>
        <w:tc>
          <w:tcPr>
            <w:tcW w:w="857" w:type="pct"/>
            <w:tcBorders>
              <w:top w:val="nil"/>
              <w:left w:val="nil"/>
              <w:bottom w:val="single" w:sz="4" w:space="0" w:color="auto"/>
              <w:right w:val="single" w:sz="4" w:space="0" w:color="auto"/>
            </w:tcBorders>
            <w:shd w:val="clear" w:color="auto" w:fill="auto"/>
            <w:noWrap/>
            <w:vAlign w:val="bottom"/>
            <w:hideMark/>
          </w:tcPr>
          <w:p w14:paraId="4DC437FD"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7,36</w:t>
            </w:r>
          </w:p>
        </w:tc>
        <w:tc>
          <w:tcPr>
            <w:tcW w:w="1152" w:type="pct"/>
            <w:tcBorders>
              <w:top w:val="nil"/>
              <w:left w:val="nil"/>
              <w:bottom w:val="single" w:sz="4" w:space="0" w:color="auto"/>
              <w:right w:val="single" w:sz="4" w:space="0" w:color="auto"/>
            </w:tcBorders>
            <w:shd w:val="clear" w:color="auto" w:fill="auto"/>
            <w:noWrap/>
            <w:vAlign w:val="bottom"/>
            <w:hideMark/>
          </w:tcPr>
          <w:p w14:paraId="7BA4CF9B"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4,96</w:t>
            </w:r>
          </w:p>
        </w:tc>
      </w:tr>
      <w:tr w:rsidR="00B267FC" w:rsidRPr="00912574" w14:paraId="3D1F2921"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0825231A"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2014</w:t>
            </w:r>
          </w:p>
        </w:tc>
        <w:tc>
          <w:tcPr>
            <w:tcW w:w="775" w:type="pct"/>
            <w:tcBorders>
              <w:top w:val="nil"/>
              <w:left w:val="nil"/>
              <w:bottom w:val="single" w:sz="4" w:space="0" w:color="auto"/>
              <w:right w:val="single" w:sz="4" w:space="0" w:color="auto"/>
            </w:tcBorders>
            <w:shd w:val="clear" w:color="auto" w:fill="auto"/>
            <w:noWrap/>
            <w:vAlign w:val="bottom"/>
            <w:hideMark/>
          </w:tcPr>
          <w:p w14:paraId="13C052EC"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205,27</w:t>
            </w:r>
          </w:p>
        </w:tc>
        <w:tc>
          <w:tcPr>
            <w:tcW w:w="1601" w:type="pct"/>
            <w:tcBorders>
              <w:top w:val="nil"/>
              <w:left w:val="nil"/>
              <w:bottom w:val="single" w:sz="4" w:space="0" w:color="auto"/>
              <w:right w:val="single" w:sz="4" w:space="0" w:color="auto"/>
            </w:tcBorders>
            <w:shd w:val="clear" w:color="auto" w:fill="auto"/>
            <w:noWrap/>
            <w:vAlign w:val="bottom"/>
            <w:hideMark/>
          </w:tcPr>
          <w:p w14:paraId="5439DD3B"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51,33</w:t>
            </w:r>
          </w:p>
        </w:tc>
        <w:tc>
          <w:tcPr>
            <w:tcW w:w="857" w:type="pct"/>
            <w:tcBorders>
              <w:top w:val="nil"/>
              <w:left w:val="nil"/>
              <w:bottom w:val="single" w:sz="4" w:space="0" w:color="auto"/>
              <w:right w:val="single" w:sz="4" w:space="0" w:color="auto"/>
            </w:tcBorders>
            <w:shd w:val="clear" w:color="auto" w:fill="auto"/>
            <w:noWrap/>
            <w:vAlign w:val="bottom"/>
            <w:hideMark/>
          </w:tcPr>
          <w:p w14:paraId="4AE914CC"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8,09</w:t>
            </w:r>
          </w:p>
        </w:tc>
        <w:tc>
          <w:tcPr>
            <w:tcW w:w="1152" w:type="pct"/>
            <w:tcBorders>
              <w:top w:val="nil"/>
              <w:left w:val="nil"/>
              <w:bottom w:val="single" w:sz="4" w:space="0" w:color="auto"/>
              <w:right w:val="single" w:sz="4" w:space="0" w:color="auto"/>
            </w:tcBorders>
            <w:shd w:val="clear" w:color="auto" w:fill="auto"/>
            <w:noWrap/>
            <w:vAlign w:val="bottom"/>
            <w:hideMark/>
          </w:tcPr>
          <w:p w14:paraId="6ACFB351"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5,01</w:t>
            </w:r>
          </w:p>
        </w:tc>
      </w:tr>
      <w:tr w:rsidR="00B267FC" w:rsidRPr="00912574" w14:paraId="1985E232" w14:textId="77777777" w:rsidTr="00B267FC">
        <w:trPr>
          <w:trHeight w:val="315"/>
        </w:trPr>
        <w:tc>
          <w:tcPr>
            <w:tcW w:w="615" w:type="pct"/>
            <w:tcBorders>
              <w:top w:val="nil"/>
              <w:left w:val="single" w:sz="4" w:space="0" w:color="auto"/>
              <w:bottom w:val="single" w:sz="4" w:space="0" w:color="auto"/>
              <w:right w:val="single" w:sz="4" w:space="0" w:color="auto"/>
            </w:tcBorders>
            <w:shd w:val="clear" w:color="auto" w:fill="auto"/>
            <w:noWrap/>
            <w:vAlign w:val="bottom"/>
            <w:hideMark/>
          </w:tcPr>
          <w:p w14:paraId="6F79B6D2"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2015</w:t>
            </w:r>
          </w:p>
        </w:tc>
        <w:tc>
          <w:tcPr>
            <w:tcW w:w="775" w:type="pct"/>
            <w:tcBorders>
              <w:top w:val="nil"/>
              <w:left w:val="nil"/>
              <w:bottom w:val="single" w:sz="4" w:space="0" w:color="auto"/>
              <w:right w:val="single" w:sz="4" w:space="0" w:color="auto"/>
            </w:tcBorders>
            <w:shd w:val="clear" w:color="auto" w:fill="auto"/>
            <w:noWrap/>
            <w:vAlign w:val="bottom"/>
            <w:hideMark/>
          </w:tcPr>
          <w:p w14:paraId="2B677C58"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181,81</w:t>
            </w:r>
          </w:p>
        </w:tc>
        <w:tc>
          <w:tcPr>
            <w:tcW w:w="1601" w:type="pct"/>
            <w:tcBorders>
              <w:top w:val="nil"/>
              <w:left w:val="nil"/>
              <w:bottom w:val="single" w:sz="4" w:space="0" w:color="auto"/>
              <w:right w:val="single" w:sz="4" w:space="0" w:color="auto"/>
            </w:tcBorders>
            <w:shd w:val="clear" w:color="auto" w:fill="auto"/>
            <w:noWrap/>
            <w:vAlign w:val="bottom"/>
            <w:hideMark/>
          </w:tcPr>
          <w:p w14:paraId="3C19FEBB"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46,88</w:t>
            </w:r>
          </w:p>
        </w:tc>
        <w:tc>
          <w:tcPr>
            <w:tcW w:w="857" w:type="pct"/>
            <w:tcBorders>
              <w:top w:val="nil"/>
              <w:left w:val="nil"/>
              <w:bottom w:val="single" w:sz="4" w:space="0" w:color="auto"/>
              <w:right w:val="single" w:sz="4" w:space="0" w:color="auto"/>
            </w:tcBorders>
            <w:shd w:val="clear" w:color="auto" w:fill="auto"/>
            <w:noWrap/>
            <w:vAlign w:val="bottom"/>
            <w:hideMark/>
          </w:tcPr>
          <w:p w14:paraId="4C4E1FB4"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2,48</w:t>
            </w:r>
          </w:p>
        </w:tc>
        <w:tc>
          <w:tcPr>
            <w:tcW w:w="1152" w:type="pct"/>
            <w:tcBorders>
              <w:top w:val="nil"/>
              <w:left w:val="nil"/>
              <w:bottom w:val="single" w:sz="4" w:space="0" w:color="auto"/>
              <w:right w:val="single" w:sz="4" w:space="0" w:color="auto"/>
            </w:tcBorders>
            <w:shd w:val="clear" w:color="auto" w:fill="auto"/>
            <w:noWrap/>
            <w:vAlign w:val="bottom"/>
            <w:hideMark/>
          </w:tcPr>
          <w:p w14:paraId="6C231913" w14:textId="77777777" w:rsidR="00B267FC" w:rsidRPr="00912574"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912574">
              <w:rPr>
                <w:rFonts w:ascii="Times New Roman" w:eastAsia="Times New Roman" w:hAnsi="Times New Roman" w:cs="Times New Roman"/>
                <w:color w:val="000000"/>
                <w:sz w:val="24"/>
                <w:szCs w:val="24"/>
                <w:lang w:eastAsia="ru-RU"/>
              </w:rPr>
              <w:t>5,08</w:t>
            </w:r>
          </w:p>
        </w:tc>
      </w:tr>
    </w:tbl>
    <w:p w14:paraId="4043480B"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Pr>
          <w:rFonts w:ascii="Times New Roman" w:hAnsi="Times New Roman" w:cs="Times New Roman"/>
          <w:sz w:val="28"/>
          <w:szCs w:val="28"/>
        </w:rPr>
        <w:t xml:space="preserve"> </w:t>
      </w:r>
      <w:r w:rsidRPr="00912574">
        <w:rPr>
          <w:rFonts w:ascii="Times New Roman" w:hAnsi="Times New Roman" w:cs="Times New Roman"/>
          <w:sz w:val="28"/>
          <w:szCs w:val="28"/>
        </w:rPr>
        <w:t>[</w:t>
      </w:r>
      <w:r>
        <w:rPr>
          <w:rFonts w:ascii="Times New Roman" w:hAnsi="Times New Roman" w:cs="Times New Roman"/>
          <w:sz w:val="28"/>
          <w:szCs w:val="28"/>
          <w:lang w:val="uk-UA"/>
        </w:rPr>
        <w:t>78</w:t>
      </w:r>
      <w:r w:rsidRPr="00912574">
        <w:rPr>
          <w:rFonts w:ascii="Times New Roman" w:hAnsi="Times New Roman" w:cs="Times New Roman"/>
          <w:sz w:val="28"/>
          <w:szCs w:val="28"/>
        </w:rPr>
        <w:t>]</w:t>
      </w:r>
      <w:r>
        <w:rPr>
          <w:rFonts w:ascii="Times New Roman" w:hAnsi="Times New Roman" w:cs="Times New Roman"/>
          <w:sz w:val="28"/>
          <w:szCs w:val="28"/>
          <w:lang w:val="uk-UA"/>
        </w:rPr>
        <w:t>.</w:t>
      </w:r>
    </w:p>
    <w:p w14:paraId="702FAA74" w14:textId="77777777" w:rsidR="00B267FC" w:rsidRDefault="00B267FC" w:rsidP="006D414F">
      <w:pPr>
        <w:spacing w:after="0" w:line="360" w:lineRule="auto"/>
        <w:jc w:val="right"/>
        <w:rPr>
          <w:rFonts w:ascii="Times New Roman" w:hAnsi="Times New Roman" w:cs="Times New Roman"/>
          <w:sz w:val="28"/>
          <w:szCs w:val="28"/>
          <w:lang w:val="uk-UA"/>
        </w:rPr>
      </w:pPr>
    </w:p>
    <w:p w14:paraId="6FAB29E3" w14:textId="77777777" w:rsidR="00B267FC" w:rsidRDefault="00B267FC" w:rsidP="006D414F">
      <w:pPr>
        <w:spacing w:after="0" w:line="360" w:lineRule="auto"/>
        <w:jc w:val="right"/>
        <w:rPr>
          <w:rFonts w:ascii="Times New Roman" w:hAnsi="Times New Roman" w:cs="Times New Roman"/>
          <w:sz w:val="28"/>
          <w:szCs w:val="28"/>
          <w:lang w:val="uk-UA"/>
        </w:rPr>
      </w:pPr>
    </w:p>
    <w:p w14:paraId="1472CC26" w14:textId="77777777" w:rsidR="00B267FC" w:rsidRDefault="00B267FC" w:rsidP="006D414F">
      <w:pPr>
        <w:spacing w:after="0" w:line="360" w:lineRule="auto"/>
        <w:jc w:val="right"/>
        <w:rPr>
          <w:rFonts w:ascii="Times New Roman" w:hAnsi="Times New Roman" w:cs="Times New Roman"/>
          <w:sz w:val="28"/>
          <w:szCs w:val="28"/>
          <w:lang w:val="uk-UA"/>
        </w:rPr>
      </w:pPr>
    </w:p>
    <w:p w14:paraId="130E89D3" w14:textId="77777777" w:rsidR="00B267FC" w:rsidRDefault="00B267FC" w:rsidP="006D414F">
      <w:pPr>
        <w:spacing w:after="0" w:line="360" w:lineRule="auto"/>
        <w:jc w:val="right"/>
        <w:rPr>
          <w:rFonts w:ascii="Times New Roman" w:hAnsi="Times New Roman" w:cs="Times New Roman"/>
          <w:sz w:val="28"/>
          <w:szCs w:val="28"/>
          <w:lang w:val="uk-UA"/>
        </w:rPr>
      </w:pPr>
    </w:p>
    <w:p w14:paraId="2FCA2A16"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Д.15.</w:t>
      </w:r>
    </w:p>
    <w:p w14:paraId="79BD5DF0"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залежності ВВП Чехії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A46679" w14:paraId="345CA036" w14:textId="77777777" w:rsidTr="00B267FC">
        <w:trPr>
          <w:trHeight w:val="262"/>
          <w:jc w:val="center"/>
        </w:trPr>
        <w:tc>
          <w:tcPr>
            <w:tcW w:w="1202" w:type="pct"/>
          </w:tcPr>
          <w:p w14:paraId="70C9B91E" w14:textId="77777777" w:rsidR="00B267FC" w:rsidRPr="002445AE"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872" w:type="pct"/>
            <w:gridSpan w:val="2"/>
          </w:tcPr>
          <w:p w14:paraId="05CFBAB3" w14:textId="77777777" w:rsidR="00B267FC" w:rsidRPr="002445A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2445AE">
              <w:rPr>
                <w:rFonts w:ascii="Times New Roman" w:hAnsi="Times New Roman" w:cs="Times New Roman"/>
                <w:iCs/>
                <w:sz w:val="24"/>
                <w:szCs w:val="24"/>
              </w:rPr>
              <w:t>Коэффициент</w:t>
            </w:r>
          </w:p>
        </w:tc>
        <w:tc>
          <w:tcPr>
            <w:tcW w:w="872" w:type="pct"/>
            <w:gridSpan w:val="3"/>
          </w:tcPr>
          <w:p w14:paraId="0D3A0FD1" w14:textId="77777777" w:rsidR="00B267FC" w:rsidRPr="002445A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2445AE">
              <w:rPr>
                <w:rFonts w:ascii="Times New Roman" w:hAnsi="Times New Roman" w:cs="Times New Roman"/>
                <w:iCs/>
                <w:sz w:val="24"/>
                <w:szCs w:val="24"/>
              </w:rPr>
              <w:t>Ст. ошибка</w:t>
            </w:r>
          </w:p>
        </w:tc>
        <w:tc>
          <w:tcPr>
            <w:tcW w:w="872" w:type="pct"/>
          </w:tcPr>
          <w:p w14:paraId="077D6D8A" w14:textId="77777777" w:rsidR="00B267FC" w:rsidRPr="002445A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2445AE">
              <w:rPr>
                <w:rFonts w:ascii="Times New Roman" w:hAnsi="Times New Roman" w:cs="Times New Roman"/>
                <w:iCs/>
                <w:sz w:val="24"/>
                <w:szCs w:val="24"/>
              </w:rPr>
              <w:t>t-статистика</w:t>
            </w:r>
          </w:p>
        </w:tc>
        <w:tc>
          <w:tcPr>
            <w:tcW w:w="872" w:type="pct"/>
            <w:gridSpan w:val="2"/>
          </w:tcPr>
          <w:p w14:paraId="71E00BD7" w14:textId="77777777" w:rsidR="00B267FC" w:rsidRPr="002445AE"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2445AE">
              <w:rPr>
                <w:rFonts w:ascii="Times New Roman" w:hAnsi="Times New Roman" w:cs="Times New Roman"/>
                <w:iCs/>
                <w:sz w:val="24"/>
                <w:szCs w:val="24"/>
              </w:rPr>
              <w:t>P-значение</w:t>
            </w:r>
          </w:p>
        </w:tc>
        <w:tc>
          <w:tcPr>
            <w:tcW w:w="311" w:type="pct"/>
          </w:tcPr>
          <w:p w14:paraId="3B332699"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rsidRPr="00A46679" w14:paraId="72760830" w14:textId="77777777" w:rsidTr="00B267FC">
        <w:trPr>
          <w:trHeight w:val="262"/>
          <w:jc w:val="center"/>
        </w:trPr>
        <w:tc>
          <w:tcPr>
            <w:tcW w:w="1202" w:type="pct"/>
          </w:tcPr>
          <w:p w14:paraId="607B0F48"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Const</w:t>
            </w:r>
          </w:p>
        </w:tc>
        <w:tc>
          <w:tcPr>
            <w:tcW w:w="872" w:type="pct"/>
            <w:gridSpan w:val="2"/>
          </w:tcPr>
          <w:p w14:paraId="6C062AED"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−294,862</w:t>
            </w:r>
          </w:p>
        </w:tc>
        <w:tc>
          <w:tcPr>
            <w:tcW w:w="872" w:type="pct"/>
            <w:gridSpan w:val="3"/>
          </w:tcPr>
          <w:p w14:paraId="43A9A3E8"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159,284</w:t>
            </w:r>
          </w:p>
        </w:tc>
        <w:tc>
          <w:tcPr>
            <w:tcW w:w="872" w:type="pct"/>
          </w:tcPr>
          <w:p w14:paraId="5E01E501"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−1,8512</w:t>
            </w:r>
          </w:p>
        </w:tc>
        <w:tc>
          <w:tcPr>
            <w:tcW w:w="872" w:type="pct"/>
            <w:gridSpan w:val="2"/>
          </w:tcPr>
          <w:p w14:paraId="09BB3C85"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0,0939</w:t>
            </w:r>
          </w:p>
        </w:tc>
        <w:tc>
          <w:tcPr>
            <w:tcW w:w="311" w:type="pct"/>
          </w:tcPr>
          <w:p w14:paraId="6F0D7608"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w:t>
            </w:r>
          </w:p>
        </w:tc>
      </w:tr>
      <w:tr w:rsidR="00B267FC" w:rsidRPr="00A46679" w14:paraId="219CBA2B" w14:textId="77777777" w:rsidTr="00B267FC">
        <w:trPr>
          <w:trHeight w:val="262"/>
          <w:jc w:val="center"/>
        </w:trPr>
        <w:tc>
          <w:tcPr>
            <w:tcW w:w="1202" w:type="pct"/>
          </w:tcPr>
          <w:p w14:paraId="3525203C"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GFCF</w:t>
            </w:r>
          </w:p>
        </w:tc>
        <w:tc>
          <w:tcPr>
            <w:tcW w:w="872" w:type="pct"/>
            <w:gridSpan w:val="2"/>
          </w:tcPr>
          <w:p w14:paraId="6C526EF1"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3,43273</w:t>
            </w:r>
          </w:p>
        </w:tc>
        <w:tc>
          <w:tcPr>
            <w:tcW w:w="872" w:type="pct"/>
            <w:gridSpan w:val="3"/>
          </w:tcPr>
          <w:p w14:paraId="317708E4"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0,304994</w:t>
            </w:r>
          </w:p>
        </w:tc>
        <w:tc>
          <w:tcPr>
            <w:tcW w:w="872" w:type="pct"/>
          </w:tcPr>
          <w:p w14:paraId="3E9CD7B0"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11,2551</w:t>
            </w:r>
          </w:p>
        </w:tc>
        <w:tc>
          <w:tcPr>
            <w:tcW w:w="872" w:type="pct"/>
            <w:gridSpan w:val="2"/>
          </w:tcPr>
          <w:p w14:paraId="220B5202"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&lt;0,0001</w:t>
            </w:r>
          </w:p>
        </w:tc>
        <w:tc>
          <w:tcPr>
            <w:tcW w:w="311" w:type="pct"/>
          </w:tcPr>
          <w:p w14:paraId="2755CCC0"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w:t>
            </w:r>
          </w:p>
        </w:tc>
      </w:tr>
      <w:tr w:rsidR="00B267FC" w:rsidRPr="00A46679" w14:paraId="62055440" w14:textId="77777777" w:rsidTr="00B267FC">
        <w:trPr>
          <w:trHeight w:val="262"/>
          <w:jc w:val="center"/>
        </w:trPr>
        <w:tc>
          <w:tcPr>
            <w:tcW w:w="1202" w:type="pct"/>
          </w:tcPr>
          <w:p w14:paraId="149EC3FD"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FDIi</w:t>
            </w:r>
          </w:p>
        </w:tc>
        <w:tc>
          <w:tcPr>
            <w:tcW w:w="872" w:type="pct"/>
            <w:gridSpan w:val="2"/>
          </w:tcPr>
          <w:p w14:paraId="29D17583"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0,452258</w:t>
            </w:r>
          </w:p>
        </w:tc>
        <w:tc>
          <w:tcPr>
            <w:tcW w:w="872" w:type="pct"/>
            <w:gridSpan w:val="3"/>
          </w:tcPr>
          <w:p w14:paraId="6395E9B2"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0,946334</w:t>
            </w:r>
          </w:p>
        </w:tc>
        <w:tc>
          <w:tcPr>
            <w:tcW w:w="872" w:type="pct"/>
          </w:tcPr>
          <w:p w14:paraId="093339F8"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1</w:t>
            </w:r>
            <w:r w:rsidRPr="00A46679">
              <w:rPr>
                <w:rFonts w:ascii="Times New Roman" w:hAnsi="Times New Roman" w:cs="Times New Roman"/>
                <w:sz w:val="24"/>
                <w:szCs w:val="24"/>
              </w:rPr>
              <w:t>,4779</w:t>
            </w:r>
          </w:p>
        </w:tc>
        <w:tc>
          <w:tcPr>
            <w:tcW w:w="872" w:type="pct"/>
            <w:gridSpan w:val="2"/>
          </w:tcPr>
          <w:p w14:paraId="0D438C94"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0,6430</w:t>
            </w:r>
          </w:p>
        </w:tc>
        <w:tc>
          <w:tcPr>
            <w:tcW w:w="311" w:type="pct"/>
          </w:tcPr>
          <w:p w14:paraId="7374C70E"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267FC" w:rsidRPr="00A46679" w14:paraId="41EA5F1C" w14:textId="77777777" w:rsidTr="00B267FC">
        <w:trPr>
          <w:trHeight w:val="262"/>
          <w:jc w:val="center"/>
        </w:trPr>
        <w:tc>
          <w:tcPr>
            <w:tcW w:w="1202" w:type="pct"/>
          </w:tcPr>
          <w:p w14:paraId="017E184F"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LE</w:t>
            </w:r>
          </w:p>
        </w:tc>
        <w:tc>
          <w:tcPr>
            <w:tcW w:w="872" w:type="pct"/>
            <w:gridSpan w:val="2"/>
          </w:tcPr>
          <w:p w14:paraId="5D77483E"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63,4937</w:t>
            </w:r>
          </w:p>
        </w:tc>
        <w:tc>
          <w:tcPr>
            <w:tcW w:w="872" w:type="pct"/>
            <w:gridSpan w:val="3"/>
          </w:tcPr>
          <w:p w14:paraId="441B5F8C"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34,3267</w:t>
            </w:r>
          </w:p>
        </w:tc>
        <w:tc>
          <w:tcPr>
            <w:tcW w:w="872" w:type="pct"/>
          </w:tcPr>
          <w:p w14:paraId="692D47D0"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1,8497</w:t>
            </w:r>
          </w:p>
        </w:tc>
        <w:tc>
          <w:tcPr>
            <w:tcW w:w="872" w:type="pct"/>
            <w:gridSpan w:val="2"/>
          </w:tcPr>
          <w:p w14:paraId="0928DB1F"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A46679">
              <w:rPr>
                <w:rFonts w:ascii="Times New Roman" w:hAnsi="Times New Roman" w:cs="Times New Roman"/>
                <w:sz w:val="24"/>
                <w:szCs w:val="24"/>
              </w:rPr>
              <w:t>0,0941</w:t>
            </w:r>
          </w:p>
        </w:tc>
        <w:tc>
          <w:tcPr>
            <w:tcW w:w="311" w:type="pct"/>
          </w:tcPr>
          <w:p w14:paraId="7F6ADE98"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lang w:val="en-US"/>
              </w:rPr>
            </w:pPr>
            <w:r w:rsidRPr="00A46679">
              <w:rPr>
                <w:rFonts w:ascii="Times New Roman" w:hAnsi="Times New Roman" w:cs="Times New Roman"/>
                <w:sz w:val="24"/>
                <w:szCs w:val="24"/>
              </w:rPr>
              <w:t>*</w:t>
            </w:r>
            <w:r>
              <w:rPr>
                <w:rFonts w:ascii="Times New Roman" w:hAnsi="Times New Roman" w:cs="Times New Roman"/>
                <w:sz w:val="24"/>
                <w:szCs w:val="24"/>
                <w:lang w:val="en-US"/>
              </w:rPr>
              <w:t>*</w:t>
            </w:r>
          </w:p>
        </w:tc>
      </w:tr>
      <w:tr w:rsidR="00B267FC" w:rsidRPr="00A46679" w14:paraId="29401A4B" w14:textId="77777777" w:rsidTr="00B267FC">
        <w:trPr>
          <w:trHeight w:val="262"/>
          <w:jc w:val="center"/>
        </w:trPr>
        <w:tc>
          <w:tcPr>
            <w:tcW w:w="1575" w:type="pct"/>
            <w:gridSpan w:val="2"/>
          </w:tcPr>
          <w:p w14:paraId="574F929B"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Среднее зав. перемен</w:t>
            </w:r>
          </w:p>
        </w:tc>
        <w:tc>
          <w:tcPr>
            <w:tcW w:w="809" w:type="pct"/>
            <w:gridSpan w:val="2"/>
          </w:tcPr>
          <w:p w14:paraId="22B8318E"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175,5078</w:t>
            </w:r>
          </w:p>
        </w:tc>
        <w:tc>
          <w:tcPr>
            <w:tcW w:w="249" w:type="pct"/>
          </w:tcPr>
          <w:p w14:paraId="0F51E7FC"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543D6864"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Ст. откл. зав. Перемен</w:t>
            </w:r>
          </w:p>
        </w:tc>
        <w:tc>
          <w:tcPr>
            <w:tcW w:w="809" w:type="pct"/>
            <w:gridSpan w:val="2"/>
          </w:tcPr>
          <w:p w14:paraId="52DAA6DC"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48,88596</w:t>
            </w:r>
          </w:p>
        </w:tc>
      </w:tr>
      <w:tr w:rsidR="00B267FC" w:rsidRPr="00A46679" w14:paraId="1848C704" w14:textId="77777777" w:rsidTr="00B267FC">
        <w:trPr>
          <w:trHeight w:val="262"/>
          <w:jc w:val="center"/>
        </w:trPr>
        <w:tc>
          <w:tcPr>
            <w:tcW w:w="1575" w:type="pct"/>
            <w:gridSpan w:val="2"/>
          </w:tcPr>
          <w:p w14:paraId="1B3D76F4"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Сумма кв. остатков</w:t>
            </w:r>
          </w:p>
        </w:tc>
        <w:tc>
          <w:tcPr>
            <w:tcW w:w="809" w:type="pct"/>
            <w:gridSpan w:val="2"/>
          </w:tcPr>
          <w:p w14:paraId="200941F7"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955,0175</w:t>
            </w:r>
          </w:p>
        </w:tc>
        <w:tc>
          <w:tcPr>
            <w:tcW w:w="249" w:type="pct"/>
          </w:tcPr>
          <w:p w14:paraId="1E34539C"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587847F6"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Ст. ошибка модели</w:t>
            </w:r>
          </w:p>
        </w:tc>
        <w:tc>
          <w:tcPr>
            <w:tcW w:w="809" w:type="pct"/>
            <w:gridSpan w:val="2"/>
          </w:tcPr>
          <w:p w14:paraId="196D7C5D"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9,772500</w:t>
            </w:r>
          </w:p>
        </w:tc>
      </w:tr>
      <w:tr w:rsidR="00B267FC" w:rsidRPr="00A46679" w14:paraId="73D386C0" w14:textId="77777777" w:rsidTr="00B267FC">
        <w:trPr>
          <w:trHeight w:val="262"/>
          <w:jc w:val="center"/>
        </w:trPr>
        <w:tc>
          <w:tcPr>
            <w:tcW w:w="1575" w:type="pct"/>
            <w:gridSpan w:val="2"/>
          </w:tcPr>
          <w:p w14:paraId="3B07A604"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R-квадрат</w:t>
            </w:r>
          </w:p>
        </w:tc>
        <w:tc>
          <w:tcPr>
            <w:tcW w:w="809" w:type="pct"/>
            <w:gridSpan w:val="2"/>
          </w:tcPr>
          <w:p w14:paraId="2F78BED2"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0,969260</w:t>
            </w:r>
          </w:p>
        </w:tc>
        <w:tc>
          <w:tcPr>
            <w:tcW w:w="249" w:type="pct"/>
          </w:tcPr>
          <w:p w14:paraId="463D5030"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393A095F"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Испр. R-квадрат</w:t>
            </w:r>
          </w:p>
        </w:tc>
        <w:tc>
          <w:tcPr>
            <w:tcW w:w="809" w:type="pct"/>
            <w:gridSpan w:val="2"/>
          </w:tcPr>
          <w:p w14:paraId="02864361"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0,960038</w:t>
            </w:r>
          </w:p>
        </w:tc>
      </w:tr>
      <w:tr w:rsidR="00B267FC" w:rsidRPr="00A46679" w14:paraId="3B709C2E" w14:textId="77777777" w:rsidTr="00B267FC">
        <w:trPr>
          <w:trHeight w:val="262"/>
          <w:jc w:val="center"/>
        </w:trPr>
        <w:tc>
          <w:tcPr>
            <w:tcW w:w="1575" w:type="pct"/>
            <w:gridSpan w:val="2"/>
          </w:tcPr>
          <w:p w14:paraId="14E55B88"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F(3, 10)</w:t>
            </w:r>
          </w:p>
        </w:tc>
        <w:tc>
          <w:tcPr>
            <w:tcW w:w="809" w:type="pct"/>
            <w:gridSpan w:val="2"/>
          </w:tcPr>
          <w:p w14:paraId="3DF52A7A"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105,1041</w:t>
            </w:r>
          </w:p>
        </w:tc>
        <w:tc>
          <w:tcPr>
            <w:tcW w:w="249" w:type="pct"/>
          </w:tcPr>
          <w:p w14:paraId="016B5B66" w14:textId="77777777" w:rsidR="00B267FC" w:rsidRPr="00A46679"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E9DF9B3" w14:textId="77777777" w:rsidR="00B267FC" w:rsidRPr="00A46679" w:rsidRDefault="00B267FC" w:rsidP="006D414F">
            <w:pPr>
              <w:autoSpaceDE w:val="0"/>
              <w:autoSpaceDN w:val="0"/>
              <w:adjustRightInd w:val="0"/>
              <w:spacing w:after="0" w:line="240" w:lineRule="auto"/>
              <w:rPr>
                <w:rFonts w:ascii="Times New Roman" w:hAnsi="Times New Roman" w:cs="Times New Roman"/>
                <w:sz w:val="24"/>
                <w:szCs w:val="24"/>
              </w:rPr>
            </w:pPr>
            <w:r w:rsidRPr="00A46679">
              <w:rPr>
                <w:rFonts w:ascii="Times New Roman" w:hAnsi="Times New Roman" w:cs="Times New Roman"/>
                <w:sz w:val="24"/>
                <w:szCs w:val="24"/>
              </w:rPr>
              <w:t>Р-значение (F)</w:t>
            </w:r>
          </w:p>
        </w:tc>
        <w:tc>
          <w:tcPr>
            <w:tcW w:w="809" w:type="pct"/>
            <w:gridSpan w:val="2"/>
          </w:tcPr>
          <w:p w14:paraId="5D8110DB" w14:textId="77777777" w:rsidR="00B267FC" w:rsidRPr="00A46679" w:rsidRDefault="00B267FC" w:rsidP="006D414F">
            <w:pPr>
              <w:autoSpaceDE w:val="0"/>
              <w:autoSpaceDN w:val="0"/>
              <w:adjustRightInd w:val="0"/>
              <w:spacing w:after="0" w:line="240" w:lineRule="auto"/>
              <w:jc w:val="right"/>
              <w:rPr>
                <w:rFonts w:ascii="Times New Roman" w:hAnsi="Times New Roman" w:cs="Times New Roman"/>
                <w:sz w:val="24"/>
                <w:szCs w:val="24"/>
              </w:rPr>
            </w:pPr>
            <w:r w:rsidRPr="00A46679">
              <w:rPr>
                <w:rFonts w:ascii="Times New Roman" w:hAnsi="Times New Roman" w:cs="Times New Roman"/>
                <w:sz w:val="24"/>
                <w:szCs w:val="24"/>
              </w:rPr>
              <w:t xml:space="preserve"> 7,33e-08</w:t>
            </w:r>
          </w:p>
        </w:tc>
      </w:tr>
    </w:tbl>
    <w:p w14:paraId="6A24612F"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6D414F">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Д.14.</w:t>
      </w:r>
    </w:p>
    <w:p w14:paraId="10B12510" w14:textId="77777777" w:rsidR="006D414F" w:rsidRDefault="006D414F" w:rsidP="006D414F">
      <w:pPr>
        <w:spacing w:after="0" w:line="360" w:lineRule="auto"/>
        <w:jc w:val="both"/>
        <w:rPr>
          <w:rFonts w:ascii="Times New Roman" w:hAnsi="Times New Roman" w:cs="Times New Roman"/>
          <w:sz w:val="28"/>
          <w:szCs w:val="28"/>
          <w:lang w:val="uk-UA"/>
        </w:rPr>
      </w:pPr>
    </w:p>
    <w:p w14:paraId="76E79A3F"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drawing>
          <wp:inline distT="0" distB="0" distL="0" distR="0" wp14:anchorId="7E6C7622" wp14:editId="21FCE34D">
            <wp:extent cx="4572000" cy="2743200"/>
            <wp:effectExtent l="0" t="0" r="19050" b="1905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2E154F02"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Д.7. Динаміка ВВП Чехії</w:t>
      </w:r>
    </w:p>
    <w:p w14:paraId="0284DDC4"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Д.14.</w:t>
      </w:r>
    </w:p>
    <w:p w14:paraId="3E3C5A1B" w14:textId="77777777" w:rsidR="00B267FC" w:rsidRDefault="00B267FC" w:rsidP="006D414F">
      <w:pPr>
        <w:spacing w:after="0" w:line="360" w:lineRule="auto"/>
        <w:jc w:val="center"/>
        <w:rPr>
          <w:rFonts w:ascii="Times New Roman" w:hAnsi="Times New Roman" w:cs="Times New Roman"/>
          <w:b/>
          <w:sz w:val="28"/>
          <w:szCs w:val="28"/>
          <w:lang w:val="uk-UA"/>
        </w:rPr>
      </w:pPr>
    </w:p>
    <w:p w14:paraId="2C59969A" w14:textId="77777777" w:rsidR="00B267FC" w:rsidRDefault="00B267FC" w:rsidP="006D414F">
      <w:pPr>
        <w:spacing w:after="0" w:line="360" w:lineRule="auto"/>
        <w:jc w:val="center"/>
        <w:rPr>
          <w:rFonts w:ascii="Times New Roman" w:hAnsi="Times New Roman" w:cs="Times New Roman"/>
          <w:b/>
          <w:sz w:val="28"/>
          <w:szCs w:val="28"/>
          <w:lang w:val="uk-UA"/>
        </w:rPr>
      </w:pPr>
    </w:p>
    <w:p w14:paraId="03F365CB" w14:textId="77777777" w:rsidR="00B267FC" w:rsidRDefault="00B267FC" w:rsidP="006D414F">
      <w:pPr>
        <w:spacing w:after="0" w:line="360" w:lineRule="auto"/>
        <w:jc w:val="center"/>
        <w:rPr>
          <w:rFonts w:ascii="Times New Roman" w:hAnsi="Times New Roman" w:cs="Times New Roman"/>
          <w:b/>
          <w:sz w:val="28"/>
          <w:szCs w:val="28"/>
          <w:lang w:val="uk-UA"/>
        </w:rPr>
      </w:pPr>
    </w:p>
    <w:p w14:paraId="2B94DA0A" w14:textId="77777777" w:rsidR="00B267FC" w:rsidRDefault="00B267FC" w:rsidP="006D414F">
      <w:pPr>
        <w:spacing w:after="0" w:line="360" w:lineRule="auto"/>
        <w:jc w:val="center"/>
        <w:rPr>
          <w:rFonts w:ascii="Times New Roman" w:hAnsi="Times New Roman" w:cs="Times New Roman"/>
          <w:b/>
          <w:sz w:val="28"/>
          <w:szCs w:val="28"/>
          <w:lang w:val="uk-UA"/>
        </w:rPr>
      </w:pPr>
    </w:p>
    <w:p w14:paraId="087D7B71" w14:textId="77777777" w:rsidR="00B267FC" w:rsidRDefault="00B267FC" w:rsidP="006D414F">
      <w:pPr>
        <w:spacing w:after="0" w:line="360" w:lineRule="auto"/>
        <w:jc w:val="center"/>
        <w:rPr>
          <w:rFonts w:ascii="Times New Roman" w:hAnsi="Times New Roman" w:cs="Times New Roman"/>
          <w:b/>
          <w:sz w:val="28"/>
          <w:szCs w:val="28"/>
          <w:lang w:val="uk-UA"/>
        </w:rPr>
      </w:pPr>
    </w:p>
    <w:p w14:paraId="50F54E4E" w14:textId="77777777" w:rsidR="00B267FC" w:rsidRDefault="00B267FC" w:rsidP="006D414F">
      <w:pPr>
        <w:spacing w:after="0" w:line="360" w:lineRule="auto"/>
        <w:jc w:val="center"/>
        <w:rPr>
          <w:rFonts w:ascii="Times New Roman" w:hAnsi="Times New Roman" w:cs="Times New Roman"/>
          <w:b/>
          <w:sz w:val="28"/>
          <w:szCs w:val="28"/>
          <w:lang w:val="uk-UA"/>
        </w:rPr>
      </w:pPr>
    </w:p>
    <w:p w14:paraId="6DC9DF46" w14:textId="77777777" w:rsidR="00B267FC" w:rsidRDefault="00B267FC" w:rsidP="006D414F">
      <w:pPr>
        <w:spacing w:after="0" w:line="360" w:lineRule="auto"/>
        <w:jc w:val="center"/>
        <w:rPr>
          <w:rFonts w:ascii="Times New Roman" w:hAnsi="Times New Roman" w:cs="Times New Roman"/>
          <w:b/>
          <w:sz w:val="28"/>
          <w:szCs w:val="28"/>
          <w:lang w:val="uk-UA"/>
        </w:rPr>
      </w:pPr>
    </w:p>
    <w:p w14:paraId="74877192" w14:textId="77777777" w:rsidR="00B267FC" w:rsidRDefault="00B267FC" w:rsidP="006D414F">
      <w:pPr>
        <w:spacing w:after="0" w:line="360" w:lineRule="auto"/>
        <w:jc w:val="center"/>
        <w:rPr>
          <w:rFonts w:ascii="Times New Roman" w:hAnsi="Times New Roman" w:cs="Times New Roman"/>
          <w:b/>
          <w:sz w:val="28"/>
          <w:szCs w:val="28"/>
          <w:lang w:val="uk-UA"/>
        </w:rPr>
      </w:pPr>
    </w:p>
    <w:p w14:paraId="0B1CD2AC" w14:textId="77777777" w:rsidR="00B267FC" w:rsidRDefault="00B267FC" w:rsidP="006D414F">
      <w:pPr>
        <w:spacing w:after="0" w:line="360" w:lineRule="auto"/>
        <w:jc w:val="center"/>
        <w:rPr>
          <w:rFonts w:ascii="Times New Roman" w:hAnsi="Times New Roman" w:cs="Times New Roman"/>
          <w:b/>
          <w:sz w:val="28"/>
          <w:szCs w:val="28"/>
          <w:lang w:val="uk-UA"/>
        </w:rPr>
      </w:pPr>
    </w:p>
    <w:p w14:paraId="6BCAC1DC" w14:textId="77777777" w:rsidR="00B267FC" w:rsidRDefault="00B267FC"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Ж</w:t>
      </w:r>
    </w:p>
    <w:p w14:paraId="5C7C09A9" w14:textId="77777777" w:rsidR="006D414F" w:rsidRDefault="006D414F" w:rsidP="006D41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ЗОВНІШНЯ ПОЗИЦІЯ УКРАЇНИ ТА ЇЇ ПЕРСПЕКТИВИ</w:t>
      </w:r>
    </w:p>
    <w:p w14:paraId="1D8B723C" w14:textId="77777777" w:rsidR="00B267FC" w:rsidRDefault="00B267FC" w:rsidP="006D414F">
      <w:pPr>
        <w:spacing w:after="0" w:line="360" w:lineRule="auto"/>
        <w:jc w:val="center"/>
        <w:rPr>
          <w:rFonts w:ascii="Times New Roman" w:hAnsi="Times New Roman" w:cs="Times New Roman"/>
          <w:b/>
          <w:sz w:val="28"/>
          <w:szCs w:val="28"/>
          <w:lang w:val="uk-UA"/>
        </w:rPr>
      </w:pPr>
    </w:p>
    <w:p w14:paraId="09AA3979" w14:textId="77777777" w:rsidR="00B267FC" w:rsidRPr="001862D1" w:rsidRDefault="00B267FC" w:rsidP="006D414F">
      <w:pPr>
        <w:autoSpaceDE w:val="0"/>
        <w:autoSpaceDN w:val="0"/>
        <w:adjustRightInd w:val="0"/>
        <w:spacing w:after="0" w:line="240" w:lineRule="auto"/>
        <w:rPr>
          <w:rFonts w:ascii="Times New Roman" w:hAnsi="Times New Roman" w:cs="Times New Roman"/>
          <w:sz w:val="24"/>
          <w:szCs w:val="24"/>
          <w:lang w:val="uk-UA"/>
        </w:rPr>
      </w:pPr>
      <w:r>
        <w:rPr>
          <w:noProof/>
          <w:lang w:val="uk-UA" w:eastAsia="uk-UA"/>
        </w:rPr>
        <w:drawing>
          <wp:inline distT="0" distB="0" distL="0" distR="0" wp14:anchorId="7DA8B8A4" wp14:editId="4CC06A35">
            <wp:extent cx="4572000" cy="2743200"/>
            <wp:effectExtent l="0" t="0" r="19050" b="1905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626B89FB" w14:textId="77777777" w:rsidR="00B267FC" w:rsidRDefault="00B267FC" w:rsidP="006D414F">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Рис. Ж.1. Динаміка інвестиційної позиції України 2007-2015 рр.</w:t>
      </w:r>
    </w:p>
    <w:p w14:paraId="529956C5" w14:textId="77777777" w:rsidR="00B267FC" w:rsidRDefault="00B267FC" w:rsidP="006D414F">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Джерело: складено автором на основі </w:t>
      </w:r>
      <w:r w:rsidRPr="001C63CB">
        <w:rPr>
          <w:rFonts w:ascii="Times New Roman" w:hAnsi="Times New Roman" w:cs="Times New Roman"/>
          <w:sz w:val="24"/>
          <w:szCs w:val="24"/>
        </w:rPr>
        <w:t>[</w:t>
      </w:r>
      <w:r>
        <w:rPr>
          <w:rFonts w:ascii="Times New Roman" w:hAnsi="Times New Roman" w:cs="Times New Roman"/>
          <w:sz w:val="24"/>
          <w:szCs w:val="24"/>
          <w:lang w:val="uk-UA"/>
        </w:rPr>
        <w:t>96</w:t>
      </w:r>
      <w:r w:rsidRPr="001C63CB">
        <w:rPr>
          <w:rFonts w:ascii="Times New Roman" w:hAnsi="Times New Roman" w:cs="Times New Roman"/>
          <w:sz w:val="24"/>
          <w:szCs w:val="24"/>
        </w:rPr>
        <w:t>]</w:t>
      </w:r>
      <w:r>
        <w:rPr>
          <w:rFonts w:ascii="Times New Roman" w:hAnsi="Times New Roman" w:cs="Times New Roman"/>
          <w:sz w:val="24"/>
          <w:szCs w:val="24"/>
          <w:lang w:val="uk-UA"/>
        </w:rPr>
        <w:t>.</w:t>
      </w:r>
    </w:p>
    <w:p w14:paraId="5FA2B5AE"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Ж.1.</w:t>
      </w:r>
    </w:p>
    <w:p w14:paraId="0020C68E"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зовнішнього боргу України</w:t>
      </w:r>
    </w:p>
    <w:tbl>
      <w:tblPr>
        <w:tblW w:w="5000" w:type="pct"/>
        <w:tblLook w:val="04A0" w:firstRow="1" w:lastRow="0" w:firstColumn="1" w:lastColumn="0" w:noHBand="0" w:noVBand="1"/>
      </w:tblPr>
      <w:tblGrid>
        <w:gridCol w:w="3004"/>
        <w:gridCol w:w="745"/>
        <w:gridCol w:w="834"/>
        <w:gridCol w:w="834"/>
        <w:gridCol w:w="834"/>
        <w:gridCol w:w="834"/>
        <w:gridCol w:w="834"/>
        <w:gridCol w:w="834"/>
        <w:gridCol w:w="834"/>
        <w:gridCol w:w="834"/>
      </w:tblGrid>
      <w:tr w:rsidR="00B267FC" w:rsidRPr="00AD43CE" w14:paraId="1A164CE8" w14:textId="77777777" w:rsidTr="00B267FC">
        <w:trPr>
          <w:trHeight w:val="315"/>
        </w:trPr>
        <w:tc>
          <w:tcPr>
            <w:tcW w:w="142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6DF01C"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Сектор, млрд. дол.</w:t>
            </w:r>
          </w:p>
        </w:tc>
        <w:tc>
          <w:tcPr>
            <w:tcW w:w="359" w:type="pct"/>
            <w:tcBorders>
              <w:top w:val="single" w:sz="4" w:space="0" w:color="auto"/>
              <w:left w:val="nil"/>
              <w:bottom w:val="single" w:sz="4" w:space="0" w:color="auto"/>
              <w:right w:val="single" w:sz="4" w:space="0" w:color="auto"/>
            </w:tcBorders>
            <w:shd w:val="clear" w:color="auto" w:fill="auto"/>
            <w:noWrap/>
            <w:vAlign w:val="bottom"/>
            <w:hideMark/>
          </w:tcPr>
          <w:p w14:paraId="08A11055"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2007</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25FC4A88"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2008</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5AC41929"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2009</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3006229C"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2010</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766A7B42"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2011</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6E0782D8"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2012</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313379A7"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2013</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1ECEC5C6"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2014</w:t>
            </w:r>
          </w:p>
        </w:tc>
        <w:tc>
          <w:tcPr>
            <w:tcW w:w="402" w:type="pct"/>
            <w:tcBorders>
              <w:top w:val="single" w:sz="4" w:space="0" w:color="auto"/>
              <w:left w:val="nil"/>
              <w:bottom w:val="single" w:sz="4" w:space="0" w:color="auto"/>
              <w:right w:val="single" w:sz="4" w:space="0" w:color="auto"/>
            </w:tcBorders>
            <w:shd w:val="clear" w:color="auto" w:fill="auto"/>
            <w:noWrap/>
            <w:vAlign w:val="bottom"/>
            <w:hideMark/>
          </w:tcPr>
          <w:p w14:paraId="7D86090E" w14:textId="77777777" w:rsidR="00B267FC" w:rsidRPr="00AD43CE"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2015</w:t>
            </w:r>
          </w:p>
        </w:tc>
      </w:tr>
      <w:tr w:rsidR="00B267FC" w:rsidRPr="00AD43CE" w14:paraId="11ACF973"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64912CA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Державний сектор</w:t>
            </w:r>
          </w:p>
        </w:tc>
        <w:tc>
          <w:tcPr>
            <w:tcW w:w="359" w:type="pct"/>
            <w:tcBorders>
              <w:top w:val="nil"/>
              <w:left w:val="nil"/>
              <w:bottom w:val="single" w:sz="4" w:space="0" w:color="auto"/>
              <w:right w:val="single" w:sz="4" w:space="0" w:color="auto"/>
            </w:tcBorders>
            <w:shd w:val="clear" w:color="auto" w:fill="auto"/>
            <w:noWrap/>
            <w:vAlign w:val="bottom"/>
            <w:hideMark/>
          </w:tcPr>
          <w:p w14:paraId="306A2037"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11,9   </w:t>
            </w:r>
          </w:p>
        </w:tc>
        <w:tc>
          <w:tcPr>
            <w:tcW w:w="402" w:type="pct"/>
            <w:tcBorders>
              <w:top w:val="nil"/>
              <w:left w:val="nil"/>
              <w:bottom w:val="single" w:sz="4" w:space="0" w:color="auto"/>
              <w:right w:val="single" w:sz="4" w:space="0" w:color="auto"/>
            </w:tcBorders>
            <w:shd w:val="clear" w:color="auto" w:fill="auto"/>
            <w:noWrap/>
            <w:vAlign w:val="bottom"/>
            <w:hideMark/>
          </w:tcPr>
          <w:p w14:paraId="72629DE4"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12,0   </w:t>
            </w:r>
          </w:p>
        </w:tc>
        <w:tc>
          <w:tcPr>
            <w:tcW w:w="402" w:type="pct"/>
            <w:tcBorders>
              <w:top w:val="nil"/>
              <w:left w:val="nil"/>
              <w:bottom w:val="single" w:sz="4" w:space="0" w:color="auto"/>
              <w:right w:val="single" w:sz="4" w:space="0" w:color="auto"/>
            </w:tcBorders>
            <w:shd w:val="clear" w:color="auto" w:fill="auto"/>
            <w:noWrap/>
            <w:vAlign w:val="bottom"/>
            <w:hideMark/>
          </w:tcPr>
          <w:p w14:paraId="4C5031B5"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17,8   </w:t>
            </w:r>
          </w:p>
        </w:tc>
        <w:tc>
          <w:tcPr>
            <w:tcW w:w="402" w:type="pct"/>
            <w:tcBorders>
              <w:top w:val="nil"/>
              <w:left w:val="nil"/>
              <w:bottom w:val="single" w:sz="4" w:space="0" w:color="auto"/>
              <w:right w:val="single" w:sz="4" w:space="0" w:color="auto"/>
            </w:tcBorders>
            <w:shd w:val="clear" w:color="auto" w:fill="auto"/>
            <w:noWrap/>
            <w:vAlign w:val="bottom"/>
            <w:hideMark/>
          </w:tcPr>
          <w:p w14:paraId="3B8FCC96"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25,0   </w:t>
            </w:r>
          </w:p>
        </w:tc>
        <w:tc>
          <w:tcPr>
            <w:tcW w:w="402" w:type="pct"/>
            <w:tcBorders>
              <w:top w:val="nil"/>
              <w:left w:val="nil"/>
              <w:bottom w:val="single" w:sz="4" w:space="0" w:color="auto"/>
              <w:right w:val="single" w:sz="4" w:space="0" w:color="auto"/>
            </w:tcBorders>
            <w:shd w:val="clear" w:color="auto" w:fill="auto"/>
            <w:noWrap/>
            <w:vAlign w:val="bottom"/>
            <w:hideMark/>
          </w:tcPr>
          <w:p w14:paraId="16A87C8C"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25,9   </w:t>
            </w:r>
          </w:p>
        </w:tc>
        <w:tc>
          <w:tcPr>
            <w:tcW w:w="402" w:type="pct"/>
            <w:tcBorders>
              <w:top w:val="nil"/>
              <w:left w:val="nil"/>
              <w:bottom w:val="single" w:sz="4" w:space="0" w:color="auto"/>
              <w:right w:val="single" w:sz="4" w:space="0" w:color="auto"/>
            </w:tcBorders>
            <w:shd w:val="clear" w:color="auto" w:fill="auto"/>
            <w:noWrap/>
            <w:vAlign w:val="bottom"/>
            <w:hideMark/>
          </w:tcPr>
          <w:p w14:paraId="58BEC97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27,3   </w:t>
            </w:r>
          </w:p>
        </w:tc>
        <w:tc>
          <w:tcPr>
            <w:tcW w:w="402" w:type="pct"/>
            <w:tcBorders>
              <w:top w:val="nil"/>
              <w:left w:val="nil"/>
              <w:bottom w:val="single" w:sz="4" w:space="0" w:color="auto"/>
              <w:right w:val="single" w:sz="4" w:space="0" w:color="auto"/>
            </w:tcBorders>
            <w:shd w:val="clear" w:color="auto" w:fill="auto"/>
            <w:noWrap/>
            <w:vAlign w:val="bottom"/>
            <w:hideMark/>
          </w:tcPr>
          <w:p w14:paraId="2A43ECCB"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29,9   </w:t>
            </w:r>
          </w:p>
        </w:tc>
        <w:tc>
          <w:tcPr>
            <w:tcW w:w="402" w:type="pct"/>
            <w:tcBorders>
              <w:top w:val="nil"/>
              <w:left w:val="nil"/>
              <w:bottom w:val="single" w:sz="4" w:space="0" w:color="auto"/>
              <w:right w:val="single" w:sz="4" w:space="0" w:color="auto"/>
            </w:tcBorders>
            <w:shd w:val="clear" w:color="auto" w:fill="auto"/>
            <w:noWrap/>
            <w:vAlign w:val="bottom"/>
            <w:hideMark/>
          </w:tcPr>
          <w:p w14:paraId="0ADFE651"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32,9   </w:t>
            </w:r>
          </w:p>
        </w:tc>
        <w:tc>
          <w:tcPr>
            <w:tcW w:w="402" w:type="pct"/>
            <w:tcBorders>
              <w:top w:val="nil"/>
              <w:left w:val="nil"/>
              <w:bottom w:val="single" w:sz="4" w:space="0" w:color="auto"/>
              <w:right w:val="single" w:sz="4" w:space="0" w:color="auto"/>
            </w:tcBorders>
            <w:shd w:val="clear" w:color="auto" w:fill="auto"/>
            <w:noWrap/>
            <w:vAlign w:val="bottom"/>
            <w:hideMark/>
          </w:tcPr>
          <w:p w14:paraId="4A93583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36,0   </w:t>
            </w:r>
          </w:p>
        </w:tc>
      </w:tr>
      <w:tr w:rsidR="00B267FC" w:rsidRPr="00AD43CE" w14:paraId="56CD5550"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33EA69B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Центральний Банк</w:t>
            </w:r>
          </w:p>
        </w:tc>
        <w:tc>
          <w:tcPr>
            <w:tcW w:w="359" w:type="pct"/>
            <w:tcBorders>
              <w:top w:val="nil"/>
              <w:left w:val="nil"/>
              <w:bottom w:val="single" w:sz="4" w:space="0" w:color="auto"/>
              <w:right w:val="single" w:sz="4" w:space="0" w:color="auto"/>
            </w:tcBorders>
            <w:shd w:val="clear" w:color="auto" w:fill="auto"/>
            <w:noWrap/>
            <w:vAlign w:val="bottom"/>
            <w:hideMark/>
          </w:tcPr>
          <w:p w14:paraId="42E6B9D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0,5   </w:t>
            </w:r>
          </w:p>
        </w:tc>
        <w:tc>
          <w:tcPr>
            <w:tcW w:w="402" w:type="pct"/>
            <w:tcBorders>
              <w:top w:val="nil"/>
              <w:left w:val="nil"/>
              <w:bottom w:val="single" w:sz="4" w:space="0" w:color="auto"/>
              <w:right w:val="single" w:sz="4" w:space="0" w:color="auto"/>
            </w:tcBorders>
            <w:shd w:val="clear" w:color="auto" w:fill="auto"/>
            <w:noWrap/>
            <w:vAlign w:val="bottom"/>
            <w:hideMark/>
          </w:tcPr>
          <w:p w14:paraId="287472E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4,7   </w:t>
            </w:r>
          </w:p>
        </w:tc>
        <w:tc>
          <w:tcPr>
            <w:tcW w:w="402" w:type="pct"/>
            <w:tcBorders>
              <w:top w:val="nil"/>
              <w:left w:val="nil"/>
              <w:bottom w:val="single" w:sz="4" w:space="0" w:color="auto"/>
              <w:right w:val="single" w:sz="4" w:space="0" w:color="auto"/>
            </w:tcBorders>
            <w:shd w:val="clear" w:color="auto" w:fill="auto"/>
            <w:noWrap/>
            <w:vAlign w:val="bottom"/>
            <w:hideMark/>
          </w:tcPr>
          <w:p w14:paraId="1669D7A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6,2   </w:t>
            </w:r>
          </w:p>
        </w:tc>
        <w:tc>
          <w:tcPr>
            <w:tcW w:w="402" w:type="pct"/>
            <w:tcBorders>
              <w:top w:val="nil"/>
              <w:left w:val="nil"/>
              <w:bottom w:val="single" w:sz="4" w:space="0" w:color="auto"/>
              <w:right w:val="single" w:sz="4" w:space="0" w:color="auto"/>
            </w:tcBorders>
            <w:shd w:val="clear" w:color="auto" w:fill="auto"/>
            <w:noWrap/>
            <w:vAlign w:val="bottom"/>
            <w:hideMark/>
          </w:tcPr>
          <w:p w14:paraId="7583B8B3"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7,5   </w:t>
            </w:r>
          </w:p>
        </w:tc>
        <w:tc>
          <w:tcPr>
            <w:tcW w:w="402" w:type="pct"/>
            <w:tcBorders>
              <w:top w:val="nil"/>
              <w:left w:val="nil"/>
              <w:bottom w:val="single" w:sz="4" w:space="0" w:color="auto"/>
              <w:right w:val="single" w:sz="4" w:space="0" w:color="auto"/>
            </w:tcBorders>
            <w:shd w:val="clear" w:color="auto" w:fill="auto"/>
            <w:noWrap/>
            <w:vAlign w:val="bottom"/>
            <w:hideMark/>
          </w:tcPr>
          <w:p w14:paraId="5951955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7,5   </w:t>
            </w:r>
          </w:p>
        </w:tc>
        <w:tc>
          <w:tcPr>
            <w:tcW w:w="402" w:type="pct"/>
            <w:tcBorders>
              <w:top w:val="nil"/>
              <w:left w:val="nil"/>
              <w:bottom w:val="single" w:sz="4" w:space="0" w:color="auto"/>
              <w:right w:val="single" w:sz="4" w:space="0" w:color="auto"/>
            </w:tcBorders>
            <w:shd w:val="clear" w:color="auto" w:fill="auto"/>
            <w:noWrap/>
            <w:vAlign w:val="bottom"/>
            <w:hideMark/>
          </w:tcPr>
          <w:p w14:paraId="29DB6DF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4,9   </w:t>
            </w:r>
          </w:p>
        </w:tc>
        <w:tc>
          <w:tcPr>
            <w:tcW w:w="402" w:type="pct"/>
            <w:tcBorders>
              <w:top w:val="nil"/>
              <w:left w:val="nil"/>
              <w:bottom w:val="single" w:sz="4" w:space="0" w:color="auto"/>
              <w:right w:val="single" w:sz="4" w:space="0" w:color="auto"/>
            </w:tcBorders>
            <w:shd w:val="clear" w:color="auto" w:fill="auto"/>
            <w:noWrap/>
            <w:vAlign w:val="bottom"/>
            <w:hideMark/>
          </w:tcPr>
          <w:p w14:paraId="6215A4F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1,8   </w:t>
            </w:r>
          </w:p>
        </w:tc>
        <w:tc>
          <w:tcPr>
            <w:tcW w:w="402" w:type="pct"/>
            <w:tcBorders>
              <w:top w:val="nil"/>
              <w:left w:val="nil"/>
              <w:bottom w:val="single" w:sz="4" w:space="0" w:color="auto"/>
              <w:right w:val="single" w:sz="4" w:space="0" w:color="auto"/>
            </w:tcBorders>
            <w:shd w:val="clear" w:color="auto" w:fill="auto"/>
            <w:noWrap/>
            <w:vAlign w:val="bottom"/>
            <w:hideMark/>
          </w:tcPr>
          <w:p w14:paraId="73679A6F"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2,2   </w:t>
            </w:r>
          </w:p>
        </w:tc>
        <w:tc>
          <w:tcPr>
            <w:tcW w:w="402" w:type="pct"/>
            <w:tcBorders>
              <w:top w:val="nil"/>
              <w:left w:val="nil"/>
              <w:bottom w:val="single" w:sz="4" w:space="0" w:color="auto"/>
              <w:right w:val="single" w:sz="4" w:space="0" w:color="auto"/>
            </w:tcBorders>
            <w:shd w:val="clear" w:color="auto" w:fill="auto"/>
            <w:noWrap/>
            <w:vAlign w:val="bottom"/>
            <w:hideMark/>
          </w:tcPr>
          <w:p w14:paraId="689C7F5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6,7   </w:t>
            </w:r>
          </w:p>
        </w:tc>
      </w:tr>
      <w:tr w:rsidR="00B267FC" w:rsidRPr="00AD43CE" w14:paraId="4E94ED8C"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1E4EC6D1"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 xml:space="preserve">Депозитні установи, </w:t>
            </w:r>
          </w:p>
        </w:tc>
        <w:tc>
          <w:tcPr>
            <w:tcW w:w="359" w:type="pct"/>
            <w:tcBorders>
              <w:top w:val="nil"/>
              <w:left w:val="nil"/>
              <w:bottom w:val="single" w:sz="4" w:space="0" w:color="auto"/>
              <w:right w:val="single" w:sz="4" w:space="0" w:color="auto"/>
            </w:tcBorders>
            <w:shd w:val="clear" w:color="auto" w:fill="auto"/>
            <w:noWrap/>
            <w:vAlign w:val="bottom"/>
            <w:hideMark/>
          </w:tcPr>
          <w:p w14:paraId="4F2DF0DA"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30,9   </w:t>
            </w:r>
          </w:p>
        </w:tc>
        <w:tc>
          <w:tcPr>
            <w:tcW w:w="402" w:type="pct"/>
            <w:tcBorders>
              <w:top w:val="nil"/>
              <w:left w:val="nil"/>
              <w:bottom w:val="single" w:sz="4" w:space="0" w:color="auto"/>
              <w:right w:val="single" w:sz="4" w:space="0" w:color="auto"/>
            </w:tcBorders>
            <w:shd w:val="clear" w:color="auto" w:fill="auto"/>
            <w:noWrap/>
            <w:vAlign w:val="bottom"/>
            <w:hideMark/>
          </w:tcPr>
          <w:p w14:paraId="307DCC7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39,5   </w:t>
            </w:r>
          </w:p>
        </w:tc>
        <w:tc>
          <w:tcPr>
            <w:tcW w:w="402" w:type="pct"/>
            <w:tcBorders>
              <w:top w:val="nil"/>
              <w:left w:val="nil"/>
              <w:bottom w:val="single" w:sz="4" w:space="0" w:color="auto"/>
              <w:right w:val="single" w:sz="4" w:space="0" w:color="auto"/>
            </w:tcBorders>
            <w:shd w:val="clear" w:color="auto" w:fill="auto"/>
            <w:noWrap/>
            <w:vAlign w:val="bottom"/>
            <w:hideMark/>
          </w:tcPr>
          <w:p w14:paraId="651AA376"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30,9   </w:t>
            </w:r>
          </w:p>
        </w:tc>
        <w:tc>
          <w:tcPr>
            <w:tcW w:w="402" w:type="pct"/>
            <w:tcBorders>
              <w:top w:val="nil"/>
              <w:left w:val="nil"/>
              <w:bottom w:val="single" w:sz="4" w:space="0" w:color="auto"/>
              <w:right w:val="single" w:sz="4" w:space="0" w:color="auto"/>
            </w:tcBorders>
            <w:shd w:val="clear" w:color="auto" w:fill="auto"/>
            <w:noWrap/>
            <w:vAlign w:val="bottom"/>
            <w:hideMark/>
          </w:tcPr>
          <w:p w14:paraId="49FDCDB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28,1   </w:t>
            </w:r>
          </w:p>
        </w:tc>
        <w:tc>
          <w:tcPr>
            <w:tcW w:w="402" w:type="pct"/>
            <w:tcBorders>
              <w:top w:val="nil"/>
              <w:left w:val="nil"/>
              <w:bottom w:val="single" w:sz="4" w:space="0" w:color="auto"/>
              <w:right w:val="single" w:sz="4" w:space="0" w:color="auto"/>
            </w:tcBorders>
            <w:shd w:val="clear" w:color="auto" w:fill="auto"/>
            <w:noWrap/>
            <w:vAlign w:val="bottom"/>
            <w:hideMark/>
          </w:tcPr>
          <w:p w14:paraId="28C9DC3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25,2   </w:t>
            </w:r>
          </w:p>
        </w:tc>
        <w:tc>
          <w:tcPr>
            <w:tcW w:w="402" w:type="pct"/>
            <w:tcBorders>
              <w:top w:val="nil"/>
              <w:left w:val="nil"/>
              <w:bottom w:val="single" w:sz="4" w:space="0" w:color="auto"/>
              <w:right w:val="single" w:sz="4" w:space="0" w:color="auto"/>
            </w:tcBorders>
            <w:shd w:val="clear" w:color="auto" w:fill="auto"/>
            <w:noWrap/>
            <w:vAlign w:val="bottom"/>
            <w:hideMark/>
          </w:tcPr>
          <w:p w14:paraId="63130C8A"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21,5   </w:t>
            </w:r>
          </w:p>
        </w:tc>
        <w:tc>
          <w:tcPr>
            <w:tcW w:w="402" w:type="pct"/>
            <w:tcBorders>
              <w:top w:val="nil"/>
              <w:left w:val="nil"/>
              <w:bottom w:val="single" w:sz="4" w:space="0" w:color="auto"/>
              <w:right w:val="single" w:sz="4" w:space="0" w:color="auto"/>
            </w:tcBorders>
            <w:shd w:val="clear" w:color="auto" w:fill="auto"/>
            <w:noWrap/>
            <w:vAlign w:val="bottom"/>
            <w:hideMark/>
          </w:tcPr>
          <w:p w14:paraId="6CD4F80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22,6   </w:t>
            </w:r>
          </w:p>
        </w:tc>
        <w:tc>
          <w:tcPr>
            <w:tcW w:w="402" w:type="pct"/>
            <w:tcBorders>
              <w:top w:val="nil"/>
              <w:left w:val="nil"/>
              <w:bottom w:val="single" w:sz="4" w:space="0" w:color="auto"/>
              <w:right w:val="single" w:sz="4" w:space="0" w:color="auto"/>
            </w:tcBorders>
            <w:shd w:val="clear" w:color="auto" w:fill="auto"/>
            <w:noWrap/>
            <w:vAlign w:val="bottom"/>
            <w:hideMark/>
          </w:tcPr>
          <w:p w14:paraId="413CF67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18,8   </w:t>
            </w:r>
          </w:p>
        </w:tc>
        <w:tc>
          <w:tcPr>
            <w:tcW w:w="402" w:type="pct"/>
            <w:tcBorders>
              <w:top w:val="nil"/>
              <w:left w:val="nil"/>
              <w:bottom w:val="single" w:sz="4" w:space="0" w:color="auto"/>
              <w:right w:val="single" w:sz="4" w:space="0" w:color="auto"/>
            </w:tcBorders>
            <w:shd w:val="clear" w:color="auto" w:fill="auto"/>
            <w:noWrap/>
            <w:vAlign w:val="bottom"/>
            <w:hideMark/>
          </w:tcPr>
          <w:p w14:paraId="5AC83B3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12,8   </w:t>
            </w:r>
          </w:p>
        </w:tc>
      </w:tr>
      <w:tr w:rsidR="00B267FC" w:rsidRPr="00AD43CE" w14:paraId="3B98D6D2"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4269E6A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Коммерційний небанківський сектор</w:t>
            </w:r>
          </w:p>
        </w:tc>
        <w:tc>
          <w:tcPr>
            <w:tcW w:w="359" w:type="pct"/>
            <w:tcBorders>
              <w:top w:val="nil"/>
              <w:left w:val="nil"/>
              <w:bottom w:val="single" w:sz="4" w:space="0" w:color="auto"/>
              <w:right w:val="single" w:sz="4" w:space="0" w:color="auto"/>
            </w:tcBorders>
            <w:shd w:val="clear" w:color="auto" w:fill="auto"/>
            <w:noWrap/>
            <w:vAlign w:val="bottom"/>
            <w:hideMark/>
          </w:tcPr>
          <w:p w14:paraId="73C289DA"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33,6   </w:t>
            </w:r>
          </w:p>
        </w:tc>
        <w:tc>
          <w:tcPr>
            <w:tcW w:w="402" w:type="pct"/>
            <w:tcBorders>
              <w:top w:val="nil"/>
              <w:left w:val="nil"/>
              <w:bottom w:val="single" w:sz="4" w:space="0" w:color="auto"/>
              <w:right w:val="single" w:sz="4" w:space="0" w:color="auto"/>
            </w:tcBorders>
            <w:shd w:val="clear" w:color="auto" w:fill="auto"/>
            <w:noWrap/>
            <w:vAlign w:val="bottom"/>
            <w:hideMark/>
          </w:tcPr>
          <w:p w14:paraId="092F73B3"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41,3   </w:t>
            </w:r>
          </w:p>
        </w:tc>
        <w:tc>
          <w:tcPr>
            <w:tcW w:w="402" w:type="pct"/>
            <w:tcBorders>
              <w:top w:val="nil"/>
              <w:left w:val="nil"/>
              <w:bottom w:val="single" w:sz="4" w:space="0" w:color="auto"/>
              <w:right w:val="single" w:sz="4" w:space="0" w:color="auto"/>
            </w:tcBorders>
            <w:shd w:val="clear" w:color="auto" w:fill="auto"/>
            <w:noWrap/>
            <w:vAlign w:val="bottom"/>
            <w:hideMark/>
          </w:tcPr>
          <w:p w14:paraId="7C76451C"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43,4   </w:t>
            </w:r>
          </w:p>
        </w:tc>
        <w:tc>
          <w:tcPr>
            <w:tcW w:w="402" w:type="pct"/>
            <w:tcBorders>
              <w:top w:val="nil"/>
              <w:left w:val="nil"/>
              <w:bottom w:val="single" w:sz="4" w:space="0" w:color="auto"/>
              <w:right w:val="single" w:sz="4" w:space="0" w:color="auto"/>
            </w:tcBorders>
            <w:shd w:val="clear" w:color="auto" w:fill="auto"/>
            <w:noWrap/>
            <w:vAlign w:val="bottom"/>
            <w:hideMark/>
          </w:tcPr>
          <w:p w14:paraId="60462E05"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50,8   </w:t>
            </w:r>
          </w:p>
        </w:tc>
        <w:tc>
          <w:tcPr>
            <w:tcW w:w="402" w:type="pct"/>
            <w:tcBorders>
              <w:top w:val="nil"/>
              <w:left w:val="nil"/>
              <w:bottom w:val="single" w:sz="4" w:space="0" w:color="auto"/>
              <w:right w:val="single" w:sz="4" w:space="0" w:color="auto"/>
            </w:tcBorders>
            <w:shd w:val="clear" w:color="auto" w:fill="auto"/>
            <w:noWrap/>
            <w:vAlign w:val="bottom"/>
            <w:hideMark/>
          </w:tcPr>
          <w:p w14:paraId="7F60508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59,4   </w:t>
            </w:r>
          </w:p>
        </w:tc>
        <w:tc>
          <w:tcPr>
            <w:tcW w:w="402" w:type="pct"/>
            <w:tcBorders>
              <w:top w:val="nil"/>
              <w:left w:val="nil"/>
              <w:bottom w:val="single" w:sz="4" w:space="0" w:color="auto"/>
              <w:right w:val="single" w:sz="4" w:space="0" w:color="auto"/>
            </w:tcBorders>
            <w:shd w:val="clear" w:color="auto" w:fill="auto"/>
            <w:noWrap/>
            <w:vAlign w:val="bottom"/>
            <w:hideMark/>
          </w:tcPr>
          <w:p w14:paraId="2CFF3027"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70,4   </w:t>
            </w:r>
          </w:p>
        </w:tc>
        <w:tc>
          <w:tcPr>
            <w:tcW w:w="402" w:type="pct"/>
            <w:tcBorders>
              <w:top w:val="nil"/>
              <w:left w:val="nil"/>
              <w:bottom w:val="single" w:sz="4" w:space="0" w:color="auto"/>
              <w:right w:val="single" w:sz="4" w:space="0" w:color="auto"/>
            </w:tcBorders>
            <w:shd w:val="clear" w:color="auto" w:fill="auto"/>
            <w:noWrap/>
            <w:vAlign w:val="bottom"/>
            <w:hideMark/>
          </w:tcPr>
          <w:p w14:paraId="54E7169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76,6   </w:t>
            </w:r>
          </w:p>
        </w:tc>
        <w:tc>
          <w:tcPr>
            <w:tcW w:w="402" w:type="pct"/>
            <w:tcBorders>
              <w:top w:val="nil"/>
              <w:left w:val="nil"/>
              <w:bottom w:val="single" w:sz="4" w:space="0" w:color="auto"/>
              <w:right w:val="single" w:sz="4" w:space="0" w:color="auto"/>
            </w:tcBorders>
            <w:shd w:val="clear" w:color="auto" w:fill="auto"/>
            <w:noWrap/>
            <w:vAlign w:val="bottom"/>
            <w:hideMark/>
          </w:tcPr>
          <w:p w14:paraId="405B8C0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63,2   </w:t>
            </w:r>
          </w:p>
        </w:tc>
        <w:tc>
          <w:tcPr>
            <w:tcW w:w="402" w:type="pct"/>
            <w:tcBorders>
              <w:top w:val="nil"/>
              <w:left w:val="nil"/>
              <w:bottom w:val="single" w:sz="4" w:space="0" w:color="auto"/>
              <w:right w:val="single" w:sz="4" w:space="0" w:color="auto"/>
            </w:tcBorders>
            <w:shd w:val="clear" w:color="auto" w:fill="auto"/>
            <w:noWrap/>
            <w:vAlign w:val="bottom"/>
            <w:hideMark/>
          </w:tcPr>
          <w:p w14:paraId="1318DB11"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54,7   </w:t>
            </w:r>
          </w:p>
        </w:tc>
      </w:tr>
      <w:tr w:rsidR="00B267FC" w:rsidRPr="00AD43CE" w14:paraId="5254D1F9"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7176003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Підприємства прямого інвестування</w:t>
            </w:r>
          </w:p>
        </w:tc>
        <w:tc>
          <w:tcPr>
            <w:tcW w:w="359" w:type="pct"/>
            <w:tcBorders>
              <w:top w:val="nil"/>
              <w:left w:val="nil"/>
              <w:bottom w:val="single" w:sz="4" w:space="0" w:color="auto"/>
              <w:right w:val="single" w:sz="4" w:space="0" w:color="auto"/>
            </w:tcBorders>
            <w:shd w:val="clear" w:color="auto" w:fill="auto"/>
            <w:noWrap/>
            <w:vAlign w:val="bottom"/>
            <w:hideMark/>
          </w:tcPr>
          <w:p w14:paraId="56F42F13"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3,1   </w:t>
            </w:r>
          </w:p>
        </w:tc>
        <w:tc>
          <w:tcPr>
            <w:tcW w:w="402" w:type="pct"/>
            <w:tcBorders>
              <w:top w:val="nil"/>
              <w:left w:val="nil"/>
              <w:bottom w:val="single" w:sz="4" w:space="0" w:color="auto"/>
              <w:right w:val="single" w:sz="4" w:space="0" w:color="auto"/>
            </w:tcBorders>
            <w:shd w:val="clear" w:color="auto" w:fill="auto"/>
            <w:noWrap/>
            <w:vAlign w:val="bottom"/>
            <w:hideMark/>
          </w:tcPr>
          <w:p w14:paraId="70BEE31C"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4,2   </w:t>
            </w:r>
          </w:p>
        </w:tc>
        <w:tc>
          <w:tcPr>
            <w:tcW w:w="402" w:type="pct"/>
            <w:tcBorders>
              <w:top w:val="nil"/>
              <w:left w:val="nil"/>
              <w:bottom w:val="single" w:sz="4" w:space="0" w:color="auto"/>
              <w:right w:val="single" w:sz="4" w:space="0" w:color="auto"/>
            </w:tcBorders>
            <w:shd w:val="clear" w:color="auto" w:fill="auto"/>
            <w:noWrap/>
            <w:vAlign w:val="bottom"/>
            <w:hideMark/>
          </w:tcPr>
          <w:p w14:paraId="661BA8FF"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5,1   </w:t>
            </w:r>
          </w:p>
        </w:tc>
        <w:tc>
          <w:tcPr>
            <w:tcW w:w="402" w:type="pct"/>
            <w:tcBorders>
              <w:top w:val="nil"/>
              <w:left w:val="nil"/>
              <w:bottom w:val="single" w:sz="4" w:space="0" w:color="auto"/>
              <w:right w:val="single" w:sz="4" w:space="0" w:color="auto"/>
            </w:tcBorders>
            <w:shd w:val="clear" w:color="auto" w:fill="auto"/>
            <w:noWrap/>
            <w:vAlign w:val="bottom"/>
            <w:hideMark/>
          </w:tcPr>
          <w:p w14:paraId="4E2F3A5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5,9   </w:t>
            </w:r>
          </w:p>
        </w:tc>
        <w:tc>
          <w:tcPr>
            <w:tcW w:w="402" w:type="pct"/>
            <w:tcBorders>
              <w:top w:val="nil"/>
              <w:left w:val="nil"/>
              <w:bottom w:val="single" w:sz="4" w:space="0" w:color="auto"/>
              <w:right w:val="single" w:sz="4" w:space="0" w:color="auto"/>
            </w:tcBorders>
            <w:shd w:val="clear" w:color="auto" w:fill="auto"/>
            <w:noWrap/>
            <w:vAlign w:val="bottom"/>
            <w:hideMark/>
          </w:tcPr>
          <w:p w14:paraId="04DE178A"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8,3   </w:t>
            </w:r>
          </w:p>
        </w:tc>
        <w:tc>
          <w:tcPr>
            <w:tcW w:w="402" w:type="pct"/>
            <w:tcBorders>
              <w:top w:val="nil"/>
              <w:left w:val="nil"/>
              <w:bottom w:val="single" w:sz="4" w:space="0" w:color="auto"/>
              <w:right w:val="single" w:sz="4" w:space="0" w:color="auto"/>
            </w:tcBorders>
            <w:shd w:val="clear" w:color="auto" w:fill="auto"/>
            <w:noWrap/>
            <w:vAlign w:val="bottom"/>
            <w:hideMark/>
          </w:tcPr>
          <w:p w14:paraId="5739CD3E"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10,4   </w:t>
            </w:r>
          </w:p>
        </w:tc>
        <w:tc>
          <w:tcPr>
            <w:tcW w:w="402" w:type="pct"/>
            <w:tcBorders>
              <w:top w:val="nil"/>
              <w:left w:val="nil"/>
              <w:bottom w:val="single" w:sz="4" w:space="0" w:color="auto"/>
              <w:right w:val="single" w:sz="4" w:space="0" w:color="auto"/>
            </w:tcBorders>
            <w:shd w:val="clear" w:color="auto" w:fill="auto"/>
            <w:noWrap/>
            <w:vAlign w:val="bottom"/>
            <w:hideMark/>
          </w:tcPr>
          <w:p w14:paraId="5F83A1A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11,2   </w:t>
            </w:r>
          </w:p>
        </w:tc>
        <w:tc>
          <w:tcPr>
            <w:tcW w:w="402" w:type="pct"/>
            <w:tcBorders>
              <w:top w:val="nil"/>
              <w:left w:val="nil"/>
              <w:bottom w:val="single" w:sz="4" w:space="0" w:color="auto"/>
              <w:right w:val="single" w:sz="4" w:space="0" w:color="auto"/>
            </w:tcBorders>
            <w:shd w:val="clear" w:color="auto" w:fill="auto"/>
            <w:noWrap/>
            <w:vAlign w:val="bottom"/>
            <w:hideMark/>
          </w:tcPr>
          <w:p w14:paraId="57DCA316"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9,3   </w:t>
            </w:r>
          </w:p>
        </w:tc>
        <w:tc>
          <w:tcPr>
            <w:tcW w:w="402" w:type="pct"/>
            <w:tcBorders>
              <w:top w:val="nil"/>
              <w:left w:val="nil"/>
              <w:bottom w:val="single" w:sz="4" w:space="0" w:color="auto"/>
              <w:right w:val="single" w:sz="4" w:space="0" w:color="auto"/>
            </w:tcBorders>
            <w:shd w:val="clear" w:color="auto" w:fill="auto"/>
            <w:noWrap/>
            <w:vAlign w:val="bottom"/>
            <w:hideMark/>
          </w:tcPr>
          <w:p w14:paraId="466957A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8,6   </w:t>
            </w:r>
          </w:p>
        </w:tc>
      </w:tr>
      <w:tr w:rsidR="00B267FC" w:rsidRPr="00AD43CE" w14:paraId="38432AA8" w14:textId="77777777" w:rsidTr="00B267FC">
        <w:trPr>
          <w:trHeight w:val="315"/>
        </w:trPr>
        <w:tc>
          <w:tcPr>
            <w:tcW w:w="1422" w:type="pct"/>
            <w:tcBorders>
              <w:top w:val="nil"/>
              <w:left w:val="single" w:sz="4" w:space="0" w:color="auto"/>
              <w:bottom w:val="single" w:sz="4" w:space="0" w:color="auto"/>
              <w:right w:val="single" w:sz="4" w:space="0" w:color="auto"/>
            </w:tcBorders>
            <w:shd w:val="clear" w:color="auto" w:fill="auto"/>
            <w:noWrap/>
            <w:vAlign w:val="bottom"/>
            <w:hideMark/>
          </w:tcPr>
          <w:p w14:paraId="1B0826A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Валовий зовнішній борг</w:t>
            </w:r>
          </w:p>
        </w:tc>
        <w:tc>
          <w:tcPr>
            <w:tcW w:w="359" w:type="pct"/>
            <w:tcBorders>
              <w:top w:val="nil"/>
              <w:left w:val="nil"/>
              <w:bottom w:val="single" w:sz="4" w:space="0" w:color="auto"/>
              <w:right w:val="single" w:sz="4" w:space="0" w:color="auto"/>
            </w:tcBorders>
            <w:shd w:val="clear" w:color="auto" w:fill="auto"/>
            <w:noWrap/>
            <w:vAlign w:val="bottom"/>
            <w:hideMark/>
          </w:tcPr>
          <w:p w14:paraId="22BFD5C6"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80,0   </w:t>
            </w:r>
          </w:p>
        </w:tc>
        <w:tc>
          <w:tcPr>
            <w:tcW w:w="402" w:type="pct"/>
            <w:tcBorders>
              <w:top w:val="nil"/>
              <w:left w:val="nil"/>
              <w:bottom w:val="single" w:sz="4" w:space="0" w:color="auto"/>
              <w:right w:val="single" w:sz="4" w:space="0" w:color="auto"/>
            </w:tcBorders>
            <w:shd w:val="clear" w:color="auto" w:fill="auto"/>
            <w:noWrap/>
            <w:vAlign w:val="bottom"/>
            <w:hideMark/>
          </w:tcPr>
          <w:p w14:paraId="3478BF2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101,7   </w:t>
            </w:r>
          </w:p>
        </w:tc>
        <w:tc>
          <w:tcPr>
            <w:tcW w:w="402" w:type="pct"/>
            <w:tcBorders>
              <w:top w:val="nil"/>
              <w:left w:val="nil"/>
              <w:bottom w:val="single" w:sz="4" w:space="0" w:color="auto"/>
              <w:right w:val="single" w:sz="4" w:space="0" w:color="auto"/>
            </w:tcBorders>
            <w:shd w:val="clear" w:color="auto" w:fill="auto"/>
            <w:noWrap/>
            <w:vAlign w:val="bottom"/>
            <w:hideMark/>
          </w:tcPr>
          <w:p w14:paraId="174949A8"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103,4   </w:t>
            </w:r>
          </w:p>
        </w:tc>
        <w:tc>
          <w:tcPr>
            <w:tcW w:w="402" w:type="pct"/>
            <w:tcBorders>
              <w:top w:val="nil"/>
              <w:left w:val="nil"/>
              <w:bottom w:val="single" w:sz="4" w:space="0" w:color="auto"/>
              <w:right w:val="single" w:sz="4" w:space="0" w:color="auto"/>
            </w:tcBorders>
            <w:shd w:val="clear" w:color="auto" w:fill="auto"/>
            <w:noWrap/>
            <w:vAlign w:val="bottom"/>
            <w:hideMark/>
          </w:tcPr>
          <w:p w14:paraId="719B5E63"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117,3   </w:t>
            </w:r>
          </w:p>
        </w:tc>
        <w:tc>
          <w:tcPr>
            <w:tcW w:w="402" w:type="pct"/>
            <w:tcBorders>
              <w:top w:val="nil"/>
              <w:left w:val="nil"/>
              <w:bottom w:val="single" w:sz="4" w:space="0" w:color="auto"/>
              <w:right w:val="single" w:sz="4" w:space="0" w:color="auto"/>
            </w:tcBorders>
            <w:shd w:val="clear" w:color="auto" w:fill="auto"/>
            <w:noWrap/>
            <w:vAlign w:val="bottom"/>
            <w:hideMark/>
          </w:tcPr>
          <w:p w14:paraId="7080EA2F"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126,2   </w:t>
            </w:r>
          </w:p>
        </w:tc>
        <w:tc>
          <w:tcPr>
            <w:tcW w:w="402" w:type="pct"/>
            <w:tcBorders>
              <w:top w:val="nil"/>
              <w:left w:val="nil"/>
              <w:bottom w:val="single" w:sz="4" w:space="0" w:color="auto"/>
              <w:right w:val="single" w:sz="4" w:space="0" w:color="auto"/>
            </w:tcBorders>
            <w:shd w:val="clear" w:color="auto" w:fill="auto"/>
            <w:noWrap/>
            <w:vAlign w:val="bottom"/>
            <w:hideMark/>
          </w:tcPr>
          <w:p w14:paraId="1CA4EE6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134,6   </w:t>
            </w:r>
          </w:p>
        </w:tc>
        <w:tc>
          <w:tcPr>
            <w:tcW w:w="402" w:type="pct"/>
            <w:tcBorders>
              <w:top w:val="nil"/>
              <w:left w:val="nil"/>
              <w:bottom w:val="single" w:sz="4" w:space="0" w:color="auto"/>
              <w:right w:val="single" w:sz="4" w:space="0" w:color="auto"/>
            </w:tcBorders>
            <w:shd w:val="clear" w:color="auto" w:fill="auto"/>
            <w:noWrap/>
            <w:vAlign w:val="bottom"/>
            <w:hideMark/>
          </w:tcPr>
          <w:p w14:paraId="7E5AE3D2"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142,1   </w:t>
            </w:r>
          </w:p>
        </w:tc>
        <w:tc>
          <w:tcPr>
            <w:tcW w:w="402" w:type="pct"/>
            <w:tcBorders>
              <w:top w:val="nil"/>
              <w:left w:val="nil"/>
              <w:bottom w:val="single" w:sz="4" w:space="0" w:color="auto"/>
              <w:right w:val="single" w:sz="4" w:space="0" w:color="auto"/>
            </w:tcBorders>
            <w:shd w:val="clear" w:color="auto" w:fill="auto"/>
            <w:noWrap/>
            <w:vAlign w:val="bottom"/>
            <w:hideMark/>
          </w:tcPr>
          <w:p w14:paraId="7FE2D989"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126,3   </w:t>
            </w:r>
          </w:p>
        </w:tc>
        <w:tc>
          <w:tcPr>
            <w:tcW w:w="402" w:type="pct"/>
            <w:tcBorders>
              <w:top w:val="nil"/>
              <w:left w:val="nil"/>
              <w:bottom w:val="single" w:sz="4" w:space="0" w:color="auto"/>
              <w:right w:val="single" w:sz="4" w:space="0" w:color="auto"/>
            </w:tcBorders>
            <w:shd w:val="clear" w:color="auto" w:fill="auto"/>
            <w:noWrap/>
            <w:vAlign w:val="bottom"/>
            <w:hideMark/>
          </w:tcPr>
          <w:p w14:paraId="3CC04C7D" w14:textId="77777777" w:rsidR="00B267FC" w:rsidRPr="00AD43CE" w:rsidRDefault="00B267FC" w:rsidP="006D414F">
            <w:pPr>
              <w:spacing w:after="0" w:line="240" w:lineRule="auto"/>
              <w:rPr>
                <w:rFonts w:ascii="Times New Roman" w:eastAsia="Times New Roman" w:hAnsi="Times New Roman" w:cs="Times New Roman"/>
                <w:color w:val="000000"/>
                <w:sz w:val="24"/>
                <w:szCs w:val="24"/>
                <w:lang w:eastAsia="ru-RU"/>
              </w:rPr>
            </w:pPr>
            <w:r w:rsidRPr="00AD43CE">
              <w:rPr>
                <w:rFonts w:ascii="Times New Roman" w:eastAsia="Times New Roman" w:hAnsi="Times New Roman" w:cs="Times New Roman"/>
                <w:color w:val="000000"/>
                <w:sz w:val="24"/>
                <w:szCs w:val="24"/>
                <w:lang w:eastAsia="ru-RU"/>
              </w:rPr>
              <w:t xml:space="preserve">     118,7   </w:t>
            </w:r>
          </w:p>
        </w:tc>
      </w:tr>
    </w:tbl>
    <w:p w14:paraId="03C8414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7B3C53">
        <w:rPr>
          <w:rFonts w:ascii="Times New Roman" w:hAnsi="Times New Roman" w:cs="Times New Roman"/>
          <w:sz w:val="28"/>
          <w:szCs w:val="28"/>
        </w:rPr>
        <w:t>[</w:t>
      </w:r>
      <w:r>
        <w:rPr>
          <w:rFonts w:ascii="Times New Roman" w:hAnsi="Times New Roman" w:cs="Times New Roman"/>
          <w:sz w:val="28"/>
          <w:szCs w:val="28"/>
          <w:lang w:val="uk-UA"/>
        </w:rPr>
        <w:t>96</w:t>
      </w:r>
      <w:r w:rsidRPr="007B3C53">
        <w:rPr>
          <w:rFonts w:ascii="Times New Roman" w:hAnsi="Times New Roman" w:cs="Times New Roman"/>
          <w:sz w:val="28"/>
          <w:szCs w:val="28"/>
        </w:rPr>
        <w:t>]</w:t>
      </w:r>
      <w:r>
        <w:rPr>
          <w:rFonts w:ascii="Times New Roman" w:hAnsi="Times New Roman" w:cs="Times New Roman"/>
          <w:sz w:val="28"/>
          <w:szCs w:val="28"/>
          <w:lang w:val="uk-UA"/>
        </w:rPr>
        <w:t>.</w:t>
      </w:r>
    </w:p>
    <w:p w14:paraId="347E11BF"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637BA001"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18B63B7B"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22148D7D"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0984C9E8" w14:textId="77777777" w:rsidR="00B267FC" w:rsidRDefault="00B267FC" w:rsidP="006D414F">
      <w:pPr>
        <w:spacing w:after="0" w:line="360" w:lineRule="auto"/>
        <w:ind w:firstLine="708"/>
        <w:jc w:val="right"/>
        <w:rPr>
          <w:rFonts w:ascii="Times New Roman" w:hAnsi="Times New Roman" w:cs="Times New Roman"/>
          <w:sz w:val="28"/>
          <w:szCs w:val="28"/>
          <w:lang w:val="uk-UA"/>
        </w:rPr>
      </w:pPr>
    </w:p>
    <w:p w14:paraId="012BBF78"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Ж.2.</w:t>
      </w:r>
    </w:p>
    <w:p w14:paraId="065D1718"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та структура пасивів України 2007-2015 рр.</w:t>
      </w:r>
    </w:p>
    <w:tbl>
      <w:tblPr>
        <w:tblW w:w="5000" w:type="pct"/>
        <w:tblLook w:val="04A0" w:firstRow="1" w:lastRow="0" w:firstColumn="1" w:lastColumn="0" w:noHBand="0" w:noVBand="1"/>
      </w:tblPr>
      <w:tblGrid>
        <w:gridCol w:w="3041"/>
        <w:gridCol w:w="818"/>
        <w:gridCol w:w="818"/>
        <w:gridCol w:w="818"/>
        <w:gridCol w:w="821"/>
        <w:gridCol w:w="821"/>
        <w:gridCol w:w="821"/>
        <w:gridCol w:w="821"/>
        <w:gridCol w:w="821"/>
        <w:gridCol w:w="821"/>
      </w:tblGrid>
      <w:tr w:rsidR="00B267FC" w:rsidRPr="0058302A" w14:paraId="6A501437" w14:textId="77777777" w:rsidTr="00B267FC">
        <w:trPr>
          <w:trHeight w:val="300"/>
        </w:trPr>
        <w:tc>
          <w:tcPr>
            <w:tcW w:w="144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4BA58C"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 Млрд. дол..</w:t>
            </w:r>
          </w:p>
        </w:tc>
        <w:tc>
          <w:tcPr>
            <w:tcW w:w="395" w:type="pct"/>
            <w:tcBorders>
              <w:top w:val="single" w:sz="4" w:space="0" w:color="auto"/>
              <w:left w:val="nil"/>
              <w:bottom w:val="single" w:sz="4" w:space="0" w:color="auto"/>
              <w:right w:val="single" w:sz="4" w:space="0" w:color="auto"/>
            </w:tcBorders>
            <w:shd w:val="clear" w:color="auto" w:fill="auto"/>
            <w:noWrap/>
            <w:vAlign w:val="bottom"/>
            <w:hideMark/>
          </w:tcPr>
          <w:p w14:paraId="3D1AC92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2007</w:t>
            </w:r>
          </w:p>
        </w:tc>
        <w:tc>
          <w:tcPr>
            <w:tcW w:w="395" w:type="pct"/>
            <w:tcBorders>
              <w:top w:val="single" w:sz="4" w:space="0" w:color="auto"/>
              <w:left w:val="nil"/>
              <w:bottom w:val="single" w:sz="4" w:space="0" w:color="auto"/>
              <w:right w:val="single" w:sz="4" w:space="0" w:color="auto"/>
            </w:tcBorders>
            <w:shd w:val="clear" w:color="auto" w:fill="auto"/>
            <w:noWrap/>
            <w:vAlign w:val="bottom"/>
            <w:hideMark/>
          </w:tcPr>
          <w:p w14:paraId="47A4B1B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2008</w:t>
            </w:r>
          </w:p>
        </w:tc>
        <w:tc>
          <w:tcPr>
            <w:tcW w:w="395" w:type="pct"/>
            <w:tcBorders>
              <w:top w:val="single" w:sz="4" w:space="0" w:color="auto"/>
              <w:left w:val="nil"/>
              <w:bottom w:val="single" w:sz="4" w:space="0" w:color="auto"/>
              <w:right w:val="single" w:sz="4" w:space="0" w:color="auto"/>
            </w:tcBorders>
            <w:shd w:val="clear" w:color="auto" w:fill="auto"/>
            <w:noWrap/>
            <w:vAlign w:val="bottom"/>
            <w:hideMark/>
          </w:tcPr>
          <w:p w14:paraId="1442A8A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2009</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5C4DBD9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2010</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2D6FA51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2011</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2F1D75F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2012</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184456C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2013</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10C30C4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2014</w:t>
            </w:r>
          </w:p>
        </w:tc>
        <w:tc>
          <w:tcPr>
            <w:tcW w:w="396" w:type="pct"/>
            <w:tcBorders>
              <w:top w:val="single" w:sz="4" w:space="0" w:color="auto"/>
              <w:left w:val="nil"/>
              <w:bottom w:val="single" w:sz="4" w:space="0" w:color="auto"/>
              <w:right w:val="single" w:sz="4" w:space="0" w:color="auto"/>
            </w:tcBorders>
            <w:shd w:val="clear" w:color="auto" w:fill="auto"/>
            <w:noWrap/>
            <w:vAlign w:val="bottom"/>
            <w:hideMark/>
          </w:tcPr>
          <w:p w14:paraId="25B9F74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2015</w:t>
            </w:r>
          </w:p>
        </w:tc>
      </w:tr>
      <w:tr w:rsidR="00B267FC" w:rsidRPr="0058302A" w14:paraId="6DBF0892"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1D246F61" w14:textId="77777777" w:rsidR="00B267FC" w:rsidRPr="0058302A" w:rsidRDefault="00B267FC" w:rsidP="006D414F">
            <w:pPr>
              <w:spacing w:after="0" w:line="240" w:lineRule="auto"/>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Пасиви</w:t>
            </w:r>
          </w:p>
        </w:tc>
        <w:tc>
          <w:tcPr>
            <w:tcW w:w="395" w:type="pct"/>
            <w:tcBorders>
              <w:top w:val="nil"/>
              <w:left w:val="nil"/>
              <w:bottom w:val="single" w:sz="4" w:space="0" w:color="auto"/>
              <w:right w:val="single" w:sz="4" w:space="0" w:color="auto"/>
            </w:tcBorders>
            <w:shd w:val="clear" w:color="auto" w:fill="auto"/>
            <w:noWrap/>
            <w:vAlign w:val="bottom"/>
            <w:hideMark/>
          </w:tcPr>
          <w:p w14:paraId="19D19736" w14:textId="40DDB73A" w:rsidR="00B267FC" w:rsidRPr="0058302A" w:rsidRDefault="00B267FC" w:rsidP="000B3F5C">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117,</w:t>
            </w:r>
          </w:p>
        </w:tc>
        <w:tc>
          <w:tcPr>
            <w:tcW w:w="395" w:type="pct"/>
            <w:tcBorders>
              <w:top w:val="nil"/>
              <w:left w:val="nil"/>
              <w:bottom w:val="single" w:sz="4" w:space="0" w:color="auto"/>
              <w:right w:val="single" w:sz="4" w:space="0" w:color="auto"/>
            </w:tcBorders>
            <w:shd w:val="clear" w:color="auto" w:fill="auto"/>
            <w:noWrap/>
            <w:vAlign w:val="bottom"/>
            <w:hideMark/>
          </w:tcPr>
          <w:p w14:paraId="18A2A439" w14:textId="14CB09A9" w:rsidR="00B267FC" w:rsidRPr="0058302A" w:rsidRDefault="00B267FC" w:rsidP="000B3F5C">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146,8</w:t>
            </w:r>
          </w:p>
        </w:tc>
        <w:tc>
          <w:tcPr>
            <w:tcW w:w="395" w:type="pct"/>
            <w:tcBorders>
              <w:top w:val="nil"/>
              <w:left w:val="nil"/>
              <w:bottom w:val="single" w:sz="4" w:space="0" w:color="auto"/>
              <w:right w:val="single" w:sz="4" w:space="0" w:color="auto"/>
            </w:tcBorders>
            <w:shd w:val="clear" w:color="auto" w:fill="auto"/>
            <w:noWrap/>
            <w:vAlign w:val="bottom"/>
            <w:hideMark/>
          </w:tcPr>
          <w:p w14:paraId="3282DBA0" w14:textId="4C3E46DA" w:rsidR="00B267FC" w:rsidRPr="0058302A" w:rsidRDefault="00B267FC" w:rsidP="000B3F5C">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152,8</w:t>
            </w:r>
          </w:p>
        </w:tc>
        <w:tc>
          <w:tcPr>
            <w:tcW w:w="396" w:type="pct"/>
            <w:tcBorders>
              <w:top w:val="nil"/>
              <w:left w:val="nil"/>
              <w:bottom w:val="single" w:sz="4" w:space="0" w:color="auto"/>
              <w:right w:val="single" w:sz="4" w:space="0" w:color="auto"/>
            </w:tcBorders>
            <w:shd w:val="clear" w:color="auto" w:fill="auto"/>
            <w:noWrap/>
            <w:vAlign w:val="bottom"/>
            <w:hideMark/>
          </w:tcPr>
          <w:p w14:paraId="61305673"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172,21</w:t>
            </w:r>
          </w:p>
        </w:tc>
        <w:tc>
          <w:tcPr>
            <w:tcW w:w="396" w:type="pct"/>
            <w:tcBorders>
              <w:top w:val="nil"/>
              <w:left w:val="nil"/>
              <w:bottom w:val="single" w:sz="4" w:space="0" w:color="auto"/>
              <w:right w:val="single" w:sz="4" w:space="0" w:color="auto"/>
            </w:tcBorders>
            <w:shd w:val="clear" w:color="auto" w:fill="auto"/>
            <w:noWrap/>
            <w:vAlign w:val="bottom"/>
            <w:hideMark/>
          </w:tcPr>
          <w:p w14:paraId="16716501"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188,19</w:t>
            </w:r>
          </w:p>
        </w:tc>
        <w:tc>
          <w:tcPr>
            <w:tcW w:w="396" w:type="pct"/>
            <w:tcBorders>
              <w:top w:val="nil"/>
              <w:left w:val="nil"/>
              <w:bottom w:val="single" w:sz="4" w:space="0" w:color="auto"/>
              <w:right w:val="single" w:sz="4" w:space="0" w:color="auto"/>
            </w:tcBorders>
            <w:shd w:val="clear" w:color="auto" w:fill="auto"/>
            <w:noWrap/>
            <w:vAlign w:val="bottom"/>
            <w:hideMark/>
          </w:tcPr>
          <w:p w14:paraId="173C8812"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203,30</w:t>
            </w:r>
          </w:p>
        </w:tc>
        <w:tc>
          <w:tcPr>
            <w:tcW w:w="396" w:type="pct"/>
            <w:tcBorders>
              <w:top w:val="nil"/>
              <w:left w:val="nil"/>
              <w:bottom w:val="single" w:sz="4" w:space="0" w:color="auto"/>
              <w:right w:val="single" w:sz="4" w:space="0" w:color="auto"/>
            </w:tcBorders>
            <w:shd w:val="clear" w:color="auto" w:fill="auto"/>
            <w:noWrap/>
            <w:vAlign w:val="bottom"/>
            <w:hideMark/>
          </w:tcPr>
          <w:p w14:paraId="083CD091"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215,13</w:t>
            </w:r>
          </w:p>
        </w:tc>
        <w:tc>
          <w:tcPr>
            <w:tcW w:w="396" w:type="pct"/>
            <w:tcBorders>
              <w:top w:val="nil"/>
              <w:left w:val="nil"/>
              <w:bottom w:val="single" w:sz="4" w:space="0" w:color="auto"/>
              <w:right w:val="single" w:sz="4" w:space="0" w:color="auto"/>
            </w:tcBorders>
            <w:shd w:val="clear" w:color="auto" w:fill="auto"/>
            <w:noWrap/>
            <w:vAlign w:val="bottom"/>
            <w:hideMark/>
          </w:tcPr>
          <w:p w14:paraId="2019FCBB"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186,01</w:t>
            </w:r>
          </w:p>
        </w:tc>
        <w:tc>
          <w:tcPr>
            <w:tcW w:w="396" w:type="pct"/>
            <w:tcBorders>
              <w:top w:val="nil"/>
              <w:left w:val="nil"/>
              <w:bottom w:val="single" w:sz="4" w:space="0" w:color="auto"/>
              <w:right w:val="single" w:sz="4" w:space="0" w:color="auto"/>
            </w:tcBorders>
            <w:shd w:val="clear" w:color="auto" w:fill="auto"/>
            <w:noWrap/>
            <w:vAlign w:val="bottom"/>
            <w:hideMark/>
          </w:tcPr>
          <w:p w14:paraId="2001524D"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177,23</w:t>
            </w:r>
          </w:p>
        </w:tc>
      </w:tr>
      <w:tr w:rsidR="00B267FC" w:rsidRPr="0058302A" w14:paraId="290F505D"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54B8B682" w14:textId="77777777" w:rsidR="00B267FC" w:rsidRPr="0058302A" w:rsidRDefault="00B267FC" w:rsidP="006D414F">
            <w:pPr>
              <w:spacing w:after="0" w:line="240" w:lineRule="auto"/>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Прямі інвестиції</w:t>
            </w:r>
          </w:p>
        </w:tc>
        <w:tc>
          <w:tcPr>
            <w:tcW w:w="395" w:type="pct"/>
            <w:tcBorders>
              <w:top w:val="nil"/>
              <w:left w:val="nil"/>
              <w:bottom w:val="single" w:sz="4" w:space="0" w:color="auto"/>
              <w:right w:val="single" w:sz="4" w:space="0" w:color="auto"/>
            </w:tcBorders>
            <w:shd w:val="clear" w:color="auto" w:fill="auto"/>
            <w:noWrap/>
            <w:vAlign w:val="bottom"/>
            <w:hideMark/>
          </w:tcPr>
          <w:p w14:paraId="4D3E819A" w14:textId="0411FB2E" w:rsidR="00B267FC" w:rsidRPr="0058302A" w:rsidRDefault="00B267FC" w:rsidP="000B3F5C">
            <w:pPr>
              <w:spacing w:after="0" w:line="240" w:lineRule="auto"/>
              <w:jc w:val="both"/>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38,3</w:t>
            </w:r>
          </w:p>
        </w:tc>
        <w:tc>
          <w:tcPr>
            <w:tcW w:w="395" w:type="pct"/>
            <w:tcBorders>
              <w:top w:val="nil"/>
              <w:left w:val="nil"/>
              <w:bottom w:val="single" w:sz="4" w:space="0" w:color="auto"/>
              <w:right w:val="single" w:sz="4" w:space="0" w:color="auto"/>
            </w:tcBorders>
            <w:shd w:val="clear" w:color="auto" w:fill="auto"/>
            <w:noWrap/>
            <w:vAlign w:val="bottom"/>
            <w:hideMark/>
          </w:tcPr>
          <w:p w14:paraId="71FECBC1"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47,08</w:t>
            </w:r>
          </w:p>
        </w:tc>
        <w:tc>
          <w:tcPr>
            <w:tcW w:w="395" w:type="pct"/>
            <w:tcBorders>
              <w:top w:val="nil"/>
              <w:left w:val="nil"/>
              <w:bottom w:val="single" w:sz="4" w:space="0" w:color="auto"/>
              <w:right w:val="single" w:sz="4" w:space="0" w:color="auto"/>
            </w:tcBorders>
            <w:shd w:val="clear" w:color="auto" w:fill="auto"/>
            <w:noWrap/>
            <w:vAlign w:val="bottom"/>
            <w:hideMark/>
          </w:tcPr>
          <w:p w14:paraId="56DBB102"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52,06</w:t>
            </w:r>
          </w:p>
        </w:tc>
        <w:tc>
          <w:tcPr>
            <w:tcW w:w="396" w:type="pct"/>
            <w:tcBorders>
              <w:top w:val="nil"/>
              <w:left w:val="nil"/>
              <w:bottom w:val="single" w:sz="4" w:space="0" w:color="auto"/>
              <w:right w:val="single" w:sz="4" w:space="0" w:color="auto"/>
            </w:tcBorders>
            <w:shd w:val="clear" w:color="auto" w:fill="auto"/>
            <w:noWrap/>
            <w:vAlign w:val="bottom"/>
            <w:hideMark/>
          </w:tcPr>
          <w:p w14:paraId="45228A58"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57,99</w:t>
            </w:r>
          </w:p>
        </w:tc>
        <w:tc>
          <w:tcPr>
            <w:tcW w:w="396" w:type="pct"/>
            <w:tcBorders>
              <w:top w:val="nil"/>
              <w:left w:val="nil"/>
              <w:bottom w:val="single" w:sz="4" w:space="0" w:color="auto"/>
              <w:right w:val="single" w:sz="4" w:space="0" w:color="auto"/>
            </w:tcBorders>
            <w:shd w:val="clear" w:color="auto" w:fill="auto"/>
            <w:noWrap/>
            <w:vAlign w:val="bottom"/>
            <w:hideMark/>
          </w:tcPr>
          <w:p w14:paraId="59222C08"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65,49</w:t>
            </w:r>
          </w:p>
        </w:tc>
        <w:tc>
          <w:tcPr>
            <w:tcW w:w="396" w:type="pct"/>
            <w:tcBorders>
              <w:top w:val="nil"/>
              <w:left w:val="nil"/>
              <w:bottom w:val="single" w:sz="4" w:space="0" w:color="auto"/>
              <w:right w:val="single" w:sz="4" w:space="0" w:color="auto"/>
            </w:tcBorders>
            <w:shd w:val="clear" w:color="auto" w:fill="auto"/>
            <w:noWrap/>
            <w:vAlign w:val="bottom"/>
            <w:hideMark/>
          </w:tcPr>
          <w:p w14:paraId="0F00157D"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75,19</w:t>
            </w:r>
          </w:p>
        </w:tc>
        <w:tc>
          <w:tcPr>
            <w:tcW w:w="396" w:type="pct"/>
            <w:tcBorders>
              <w:top w:val="nil"/>
              <w:left w:val="nil"/>
              <w:bottom w:val="single" w:sz="4" w:space="0" w:color="auto"/>
              <w:right w:val="single" w:sz="4" w:space="0" w:color="auto"/>
            </w:tcBorders>
            <w:shd w:val="clear" w:color="auto" w:fill="auto"/>
            <w:noWrap/>
            <w:vAlign w:val="bottom"/>
            <w:hideMark/>
          </w:tcPr>
          <w:p w14:paraId="11450314"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79,06</w:t>
            </w:r>
          </w:p>
        </w:tc>
        <w:tc>
          <w:tcPr>
            <w:tcW w:w="396" w:type="pct"/>
            <w:tcBorders>
              <w:top w:val="nil"/>
              <w:left w:val="nil"/>
              <w:bottom w:val="single" w:sz="4" w:space="0" w:color="auto"/>
              <w:right w:val="single" w:sz="4" w:space="0" w:color="auto"/>
            </w:tcBorders>
            <w:shd w:val="clear" w:color="auto" w:fill="auto"/>
            <w:noWrap/>
            <w:vAlign w:val="bottom"/>
            <w:hideMark/>
          </w:tcPr>
          <w:p w14:paraId="1F93BF41"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64,29</w:t>
            </w:r>
          </w:p>
        </w:tc>
        <w:tc>
          <w:tcPr>
            <w:tcW w:w="396" w:type="pct"/>
            <w:tcBorders>
              <w:top w:val="nil"/>
              <w:left w:val="nil"/>
              <w:bottom w:val="single" w:sz="4" w:space="0" w:color="auto"/>
              <w:right w:val="single" w:sz="4" w:space="0" w:color="auto"/>
            </w:tcBorders>
            <w:shd w:val="clear" w:color="auto" w:fill="auto"/>
            <w:noWrap/>
            <w:vAlign w:val="bottom"/>
            <w:hideMark/>
          </w:tcPr>
          <w:p w14:paraId="021CE1CE"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62,16</w:t>
            </w:r>
          </w:p>
        </w:tc>
      </w:tr>
      <w:tr w:rsidR="00B267FC" w:rsidRPr="0058302A" w14:paraId="7F59A536"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4B8ABFED"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Інструменти участі в капіталі</w:t>
            </w:r>
          </w:p>
        </w:tc>
        <w:tc>
          <w:tcPr>
            <w:tcW w:w="395" w:type="pct"/>
            <w:tcBorders>
              <w:top w:val="nil"/>
              <w:left w:val="nil"/>
              <w:bottom w:val="single" w:sz="4" w:space="0" w:color="auto"/>
              <w:right w:val="single" w:sz="4" w:space="0" w:color="auto"/>
            </w:tcBorders>
            <w:shd w:val="clear" w:color="auto" w:fill="auto"/>
            <w:noWrap/>
            <w:vAlign w:val="bottom"/>
            <w:hideMark/>
          </w:tcPr>
          <w:p w14:paraId="24F1C42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34,98</w:t>
            </w:r>
          </w:p>
        </w:tc>
        <w:tc>
          <w:tcPr>
            <w:tcW w:w="395" w:type="pct"/>
            <w:tcBorders>
              <w:top w:val="nil"/>
              <w:left w:val="nil"/>
              <w:bottom w:val="single" w:sz="4" w:space="0" w:color="auto"/>
              <w:right w:val="single" w:sz="4" w:space="0" w:color="auto"/>
            </w:tcBorders>
            <w:shd w:val="clear" w:color="auto" w:fill="auto"/>
            <w:noWrap/>
            <w:vAlign w:val="bottom"/>
            <w:hideMark/>
          </w:tcPr>
          <w:p w14:paraId="69FF234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42,75</w:t>
            </w:r>
          </w:p>
        </w:tc>
        <w:tc>
          <w:tcPr>
            <w:tcW w:w="395" w:type="pct"/>
            <w:tcBorders>
              <w:top w:val="nil"/>
              <w:left w:val="nil"/>
              <w:bottom w:val="single" w:sz="4" w:space="0" w:color="auto"/>
              <w:right w:val="single" w:sz="4" w:space="0" w:color="auto"/>
            </w:tcBorders>
            <w:shd w:val="clear" w:color="auto" w:fill="auto"/>
            <w:noWrap/>
            <w:vAlign w:val="bottom"/>
            <w:hideMark/>
          </w:tcPr>
          <w:p w14:paraId="7BFA029B"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46,94</w:t>
            </w:r>
          </w:p>
        </w:tc>
        <w:tc>
          <w:tcPr>
            <w:tcW w:w="396" w:type="pct"/>
            <w:tcBorders>
              <w:top w:val="nil"/>
              <w:left w:val="nil"/>
              <w:bottom w:val="single" w:sz="4" w:space="0" w:color="auto"/>
              <w:right w:val="single" w:sz="4" w:space="0" w:color="auto"/>
            </w:tcBorders>
            <w:shd w:val="clear" w:color="auto" w:fill="auto"/>
            <w:noWrap/>
            <w:vAlign w:val="bottom"/>
            <w:hideMark/>
          </w:tcPr>
          <w:p w14:paraId="4142F90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52,09</w:t>
            </w:r>
          </w:p>
        </w:tc>
        <w:tc>
          <w:tcPr>
            <w:tcW w:w="396" w:type="pct"/>
            <w:tcBorders>
              <w:top w:val="nil"/>
              <w:left w:val="nil"/>
              <w:bottom w:val="single" w:sz="4" w:space="0" w:color="auto"/>
              <w:right w:val="single" w:sz="4" w:space="0" w:color="auto"/>
            </w:tcBorders>
            <w:shd w:val="clear" w:color="auto" w:fill="auto"/>
            <w:noWrap/>
            <w:vAlign w:val="bottom"/>
            <w:hideMark/>
          </w:tcPr>
          <w:p w14:paraId="41578F94"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58,37</w:t>
            </w:r>
          </w:p>
        </w:tc>
        <w:tc>
          <w:tcPr>
            <w:tcW w:w="396" w:type="pct"/>
            <w:tcBorders>
              <w:top w:val="nil"/>
              <w:left w:val="nil"/>
              <w:bottom w:val="single" w:sz="4" w:space="0" w:color="auto"/>
              <w:right w:val="single" w:sz="4" w:space="0" w:color="auto"/>
            </w:tcBorders>
            <w:shd w:val="clear" w:color="auto" w:fill="auto"/>
            <w:noWrap/>
            <w:vAlign w:val="bottom"/>
            <w:hideMark/>
          </w:tcPr>
          <w:p w14:paraId="572BF00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64,74</w:t>
            </w:r>
          </w:p>
        </w:tc>
        <w:tc>
          <w:tcPr>
            <w:tcW w:w="396" w:type="pct"/>
            <w:tcBorders>
              <w:top w:val="nil"/>
              <w:left w:val="nil"/>
              <w:bottom w:val="single" w:sz="4" w:space="0" w:color="auto"/>
              <w:right w:val="single" w:sz="4" w:space="0" w:color="auto"/>
            </w:tcBorders>
            <w:shd w:val="clear" w:color="auto" w:fill="auto"/>
            <w:noWrap/>
            <w:vAlign w:val="bottom"/>
            <w:hideMark/>
          </w:tcPr>
          <w:p w14:paraId="4BA4903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67,88</w:t>
            </w:r>
          </w:p>
        </w:tc>
        <w:tc>
          <w:tcPr>
            <w:tcW w:w="396" w:type="pct"/>
            <w:tcBorders>
              <w:top w:val="nil"/>
              <w:left w:val="nil"/>
              <w:bottom w:val="single" w:sz="4" w:space="0" w:color="auto"/>
              <w:right w:val="single" w:sz="4" w:space="0" w:color="auto"/>
            </w:tcBorders>
            <w:shd w:val="clear" w:color="auto" w:fill="auto"/>
            <w:noWrap/>
            <w:vAlign w:val="bottom"/>
            <w:hideMark/>
          </w:tcPr>
          <w:p w14:paraId="033D6CF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55,04</w:t>
            </w:r>
          </w:p>
        </w:tc>
        <w:tc>
          <w:tcPr>
            <w:tcW w:w="396" w:type="pct"/>
            <w:tcBorders>
              <w:top w:val="nil"/>
              <w:left w:val="nil"/>
              <w:bottom w:val="single" w:sz="4" w:space="0" w:color="auto"/>
              <w:right w:val="single" w:sz="4" w:space="0" w:color="auto"/>
            </w:tcBorders>
            <w:shd w:val="clear" w:color="auto" w:fill="auto"/>
            <w:noWrap/>
            <w:vAlign w:val="bottom"/>
            <w:hideMark/>
          </w:tcPr>
          <w:p w14:paraId="668B0C0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53,60</w:t>
            </w:r>
          </w:p>
        </w:tc>
      </w:tr>
      <w:tr w:rsidR="00B267FC" w:rsidRPr="0058302A" w14:paraId="237807E1"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2D2407B2"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Боргові інструменти</w:t>
            </w:r>
          </w:p>
        </w:tc>
        <w:tc>
          <w:tcPr>
            <w:tcW w:w="395" w:type="pct"/>
            <w:tcBorders>
              <w:top w:val="nil"/>
              <w:left w:val="nil"/>
              <w:bottom w:val="single" w:sz="4" w:space="0" w:color="auto"/>
              <w:right w:val="single" w:sz="4" w:space="0" w:color="auto"/>
            </w:tcBorders>
            <w:shd w:val="clear" w:color="auto" w:fill="auto"/>
            <w:noWrap/>
            <w:vAlign w:val="bottom"/>
            <w:hideMark/>
          </w:tcPr>
          <w:p w14:paraId="5A4813E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3,38</w:t>
            </w:r>
          </w:p>
        </w:tc>
        <w:tc>
          <w:tcPr>
            <w:tcW w:w="395" w:type="pct"/>
            <w:tcBorders>
              <w:top w:val="nil"/>
              <w:left w:val="nil"/>
              <w:bottom w:val="single" w:sz="4" w:space="0" w:color="auto"/>
              <w:right w:val="single" w:sz="4" w:space="0" w:color="auto"/>
            </w:tcBorders>
            <w:shd w:val="clear" w:color="auto" w:fill="auto"/>
            <w:noWrap/>
            <w:vAlign w:val="bottom"/>
            <w:hideMark/>
          </w:tcPr>
          <w:p w14:paraId="1A304F6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4,33</w:t>
            </w:r>
          </w:p>
        </w:tc>
        <w:tc>
          <w:tcPr>
            <w:tcW w:w="395" w:type="pct"/>
            <w:tcBorders>
              <w:top w:val="nil"/>
              <w:left w:val="nil"/>
              <w:bottom w:val="single" w:sz="4" w:space="0" w:color="auto"/>
              <w:right w:val="single" w:sz="4" w:space="0" w:color="auto"/>
            </w:tcBorders>
            <w:shd w:val="clear" w:color="auto" w:fill="auto"/>
            <w:noWrap/>
            <w:vAlign w:val="bottom"/>
            <w:hideMark/>
          </w:tcPr>
          <w:p w14:paraId="4A62C4A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5,11</w:t>
            </w:r>
          </w:p>
        </w:tc>
        <w:tc>
          <w:tcPr>
            <w:tcW w:w="396" w:type="pct"/>
            <w:tcBorders>
              <w:top w:val="nil"/>
              <w:left w:val="nil"/>
              <w:bottom w:val="single" w:sz="4" w:space="0" w:color="auto"/>
              <w:right w:val="single" w:sz="4" w:space="0" w:color="auto"/>
            </w:tcBorders>
            <w:shd w:val="clear" w:color="auto" w:fill="auto"/>
            <w:noWrap/>
            <w:vAlign w:val="bottom"/>
            <w:hideMark/>
          </w:tcPr>
          <w:p w14:paraId="4A1F619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5,89</w:t>
            </w:r>
          </w:p>
        </w:tc>
        <w:tc>
          <w:tcPr>
            <w:tcW w:w="396" w:type="pct"/>
            <w:tcBorders>
              <w:top w:val="nil"/>
              <w:left w:val="nil"/>
              <w:bottom w:val="single" w:sz="4" w:space="0" w:color="auto"/>
              <w:right w:val="single" w:sz="4" w:space="0" w:color="auto"/>
            </w:tcBorders>
            <w:shd w:val="clear" w:color="auto" w:fill="auto"/>
            <w:noWrap/>
            <w:vAlign w:val="bottom"/>
            <w:hideMark/>
          </w:tcPr>
          <w:p w14:paraId="30F06BD3"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7,12</w:t>
            </w:r>
          </w:p>
        </w:tc>
        <w:tc>
          <w:tcPr>
            <w:tcW w:w="396" w:type="pct"/>
            <w:tcBorders>
              <w:top w:val="nil"/>
              <w:left w:val="nil"/>
              <w:bottom w:val="single" w:sz="4" w:space="0" w:color="auto"/>
              <w:right w:val="single" w:sz="4" w:space="0" w:color="auto"/>
            </w:tcBorders>
            <w:shd w:val="clear" w:color="auto" w:fill="auto"/>
            <w:noWrap/>
            <w:vAlign w:val="bottom"/>
            <w:hideMark/>
          </w:tcPr>
          <w:p w14:paraId="1265427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10,45</w:t>
            </w:r>
          </w:p>
        </w:tc>
        <w:tc>
          <w:tcPr>
            <w:tcW w:w="396" w:type="pct"/>
            <w:tcBorders>
              <w:top w:val="nil"/>
              <w:left w:val="nil"/>
              <w:bottom w:val="single" w:sz="4" w:space="0" w:color="auto"/>
              <w:right w:val="single" w:sz="4" w:space="0" w:color="auto"/>
            </w:tcBorders>
            <w:shd w:val="clear" w:color="auto" w:fill="auto"/>
            <w:noWrap/>
            <w:vAlign w:val="bottom"/>
            <w:hideMark/>
          </w:tcPr>
          <w:p w14:paraId="51B292C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11,19</w:t>
            </w:r>
          </w:p>
        </w:tc>
        <w:tc>
          <w:tcPr>
            <w:tcW w:w="396" w:type="pct"/>
            <w:tcBorders>
              <w:top w:val="nil"/>
              <w:left w:val="nil"/>
              <w:bottom w:val="single" w:sz="4" w:space="0" w:color="auto"/>
              <w:right w:val="single" w:sz="4" w:space="0" w:color="auto"/>
            </w:tcBorders>
            <w:shd w:val="clear" w:color="auto" w:fill="auto"/>
            <w:noWrap/>
            <w:vAlign w:val="bottom"/>
            <w:hideMark/>
          </w:tcPr>
          <w:p w14:paraId="4AB6098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9,26</w:t>
            </w:r>
          </w:p>
        </w:tc>
        <w:tc>
          <w:tcPr>
            <w:tcW w:w="396" w:type="pct"/>
            <w:tcBorders>
              <w:top w:val="nil"/>
              <w:left w:val="nil"/>
              <w:bottom w:val="single" w:sz="4" w:space="0" w:color="auto"/>
              <w:right w:val="single" w:sz="4" w:space="0" w:color="auto"/>
            </w:tcBorders>
            <w:shd w:val="clear" w:color="auto" w:fill="auto"/>
            <w:noWrap/>
            <w:vAlign w:val="bottom"/>
            <w:hideMark/>
          </w:tcPr>
          <w:p w14:paraId="4498581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8,56</w:t>
            </w:r>
          </w:p>
        </w:tc>
      </w:tr>
      <w:tr w:rsidR="00B267FC" w:rsidRPr="0058302A" w14:paraId="115FFCFA"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4ED30BF1" w14:textId="77777777" w:rsidR="00B267FC" w:rsidRPr="0058302A" w:rsidRDefault="00B267FC" w:rsidP="006D414F">
            <w:pPr>
              <w:spacing w:after="0" w:line="240" w:lineRule="auto"/>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Портфельні інвестиції</w:t>
            </w:r>
          </w:p>
        </w:tc>
        <w:tc>
          <w:tcPr>
            <w:tcW w:w="395" w:type="pct"/>
            <w:tcBorders>
              <w:top w:val="nil"/>
              <w:left w:val="nil"/>
              <w:bottom w:val="single" w:sz="4" w:space="0" w:color="auto"/>
              <w:right w:val="single" w:sz="4" w:space="0" w:color="auto"/>
            </w:tcBorders>
            <w:shd w:val="clear" w:color="auto" w:fill="auto"/>
            <w:noWrap/>
            <w:vAlign w:val="bottom"/>
            <w:hideMark/>
          </w:tcPr>
          <w:p w14:paraId="117E0827"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18,62</w:t>
            </w:r>
          </w:p>
        </w:tc>
        <w:tc>
          <w:tcPr>
            <w:tcW w:w="395" w:type="pct"/>
            <w:tcBorders>
              <w:top w:val="nil"/>
              <w:left w:val="nil"/>
              <w:bottom w:val="single" w:sz="4" w:space="0" w:color="auto"/>
              <w:right w:val="single" w:sz="4" w:space="0" w:color="auto"/>
            </w:tcBorders>
            <w:shd w:val="clear" w:color="auto" w:fill="auto"/>
            <w:noWrap/>
            <w:vAlign w:val="bottom"/>
            <w:hideMark/>
          </w:tcPr>
          <w:p w14:paraId="2B0B6D5A"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17,06</w:t>
            </w:r>
          </w:p>
        </w:tc>
        <w:tc>
          <w:tcPr>
            <w:tcW w:w="395" w:type="pct"/>
            <w:tcBorders>
              <w:top w:val="nil"/>
              <w:left w:val="nil"/>
              <w:bottom w:val="single" w:sz="4" w:space="0" w:color="auto"/>
              <w:right w:val="single" w:sz="4" w:space="0" w:color="auto"/>
            </w:tcBorders>
            <w:shd w:val="clear" w:color="auto" w:fill="auto"/>
            <w:noWrap/>
            <w:vAlign w:val="bottom"/>
            <w:hideMark/>
          </w:tcPr>
          <w:p w14:paraId="706EDD79"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15,57</w:t>
            </w:r>
          </w:p>
        </w:tc>
        <w:tc>
          <w:tcPr>
            <w:tcW w:w="396" w:type="pct"/>
            <w:tcBorders>
              <w:top w:val="nil"/>
              <w:left w:val="nil"/>
              <w:bottom w:val="single" w:sz="4" w:space="0" w:color="auto"/>
              <w:right w:val="single" w:sz="4" w:space="0" w:color="auto"/>
            </w:tcBorders>
            <w:shd w:val="clear" w:color="auto" w:fill="auto"/>
            <w:noWrap/>
            <w:vAlign w:val="bottom"/>
            <w:hideMark/>
          </w:tcPr>
          <w:p w14:paraId="68336B9B"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20,09</w:t>
            </w:r>
          </w:p>
        </w:tc>
        <w:tc>
          <w:tcPr>
            <w:tcW w:w="396" w:type="pct"/>
            <w:tcBorders>
              <w:top w:val="nil"/>
              <w:left w:val="nil"/>
              <w:bottom w:val="single" w:sz="4" w:space="0" w:color="auto"/>
              <w:right w:val="single" w:sz="4" w:space="0" w:color="auto"/>
            </w:tcBorders>
            <w:shd w:val="clear" w:color="auto" w:fill="auto"/>
            <w:noWrap/>
            <w:vAlign w:val="bottom"/>
            <w:hideMark/>
          </w:tcPr>
          <w:p w14:paraId="17B414DE"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21,81</w:t>
            </w:r>
          </w:p>
        </w:tc>
        <w:tc>
          <w:tcPr>
            <w:tcW w:w="396" w:type="pct"/>
            <w:tcBorders>
              <w:top w:val="nil"/>
              <w:left w:val="nil"/>
              <w:bottom w:val="single" w:sz="4" w:space="0" w:color="auto"/>
              <w:right w:val="single" w:sz="4" w:space="0" w:color="auto"/>
            </w:tcBorders>
            <w:shd w:val="clear" w:color="auto" w:fill="auto"/>
            <w:noWrap/>
            <w:vAlign w:val="bottom"/>
            <w:hideMark/>
          </w:tcPr>
          <w:p w14:paraId="72915047"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26,77</w:t>
            </w:r>
          </w:p>
        </w:tc>
        <w:tc>
          <w:tcPr>
            <w:tcW w:w="396" w:type="pct"/>
            <w:tcBorders>
              <w:top w:val="nil"/>
              <w:left w:val="nil"/>
              <w:bottom w:val="single" w:sz="4" w:space="0" w:color="auto"/>
              <w:right w:val="single" w:sz="4" w:space="0" w:color="auto"/>
            </w:tcBorders>
            <w:shd w:val="clear" w:color="auto" w:fill="auto"/>
            <w:noWrap/>
            <w:vAlign w:val="bottom"/>
            <w:hideMark/>
          </w:tcPr>
          <w:p w14:paraId="4BC1A682"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35,96</w:t>
            </w:r>
          </w:p>
        </w:tc>
        <w:tc>
          <w:tcPr>
            <w:tcW w:w="396" w:type="pct"/>
            <w:tcBorders>
              <w:top w:val="nil"/>
              <w:left w:val="nil"/>
              <w:bottom w:val="single" w:sz="4" w:space="0" w:color="auto"/>
              <w:right w:val="single" w:sz="4" w:space="0" w:color="auto"/>
            </w:tcBorders>
            <w:shd w:val="clear" w:color="auto" w:fill="auto"/>
            <w:noWrap/>
            <w:vAlign w:val="bottom"/>
            <w:hideMark/>
          </w:tcPr>
          <w:p w14:paraId="5F1DA6A9"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33,03</w:t>
            </w:r>
          </w:p>
        </w:tc>
        <w:tc>
          <w:tcPr>
            <w:tcW w:w="396" w:type="pct"/>
            <w:tcBorders>
              <w:top w:val="nil"/>
              <w:left w:val="nil"/>
              <w:bottom w:val="single" w:sz="4" w:space="0" w:color="auto"/>
              <w:right w:val="single" w:sz="4" w:space="0" w:color="auto"/>
            </w:tcBorders>
            <w:shd w:val="clear" w:color="auto" w:fill="auto"/>
            <w:noWrap/>
            <w:vAlign w:val="bottom"/>
            <w:hideMark/>
          </w:tcPr>
          <w:p w14:paraId="0F8F8EA5"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29,85</w:t>
            </w:r>
          </w:p>
        </w:tc>
      </w:tr>
      <w:tr w:rsidR="00B267FC" w:rsidRPr="0058302A" w14:paraId="087C1B61"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2A78BCAB"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Інструменти участі в капіталі</w:t>
            </w:r>
            <w:r w:rsidR="006D414F">
              <w:rPr>
                <w:rFonts w:ascii="Times New Roman" w:eastAsia="Times New Roman" w:hAnsi="Times New Roman" w:cs="Times New Roman"/>
                <w:color w:val="000000"/>
                <w:lang w:val="uk-UA" w:eastAsia="ru-RU"/>
              </w:rPr>
              <w:t>:</w:t>
            </w:r>
          </w:p>
        </w:tc>
        <w:tc>
          <w:tcPr>
            <w:tcW w:w="395" w:type="pct"/>
            <w:tcBorders>
              <w:top w:val="nil"/>
              <w:left w:val="nil"/>
              <w:bottom w:val="single" w:sz="4" w:space="0" w:color="auto"/>
              <w:right w:val="single" w:sz="4" w:space="0" w:color="auto"/>
            </w:tcBorders>
            <w:shd w:val="clear" w:color="auto" w:fill="auto"/>
            <w:noWrap/>
            <w:vAlign w:val="bottom"/>
            <w:hideMark/>
          </w:tcPr>
          <w:p w14:paraId="74EAA84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2,08</w:t>
            </w:r>
          </w:p>
        </w:tc>
        <w:tc>
          <w:tcPr>
            <w:tcW w:w="395" w:type="pct"/>
            <w:tcBorders>
              <w:top w:val="nil"/>
              <w:left w:val="nil"/>
              <w:bottom w:val="single" w:sz="4" w:space="0" w:color="auto"/>
              <w:right w:val="single" w:sz="4" w:space="0" w:color="auto"/>
            </w:tcBorders>
            <w:shd w:val="clear" w:color="auto" w:fill="auto"/>
            <w:noWrap/>
            <w:vAlign w:val="bottom"/>
            <w:hideMark/>
          </w:tcPr>
          <w:p w14:paraId="6946F340"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2,30</w:t>
            </w:r>
          </w:p>
        </w:tc>
        <w:tc>
          <w:tcPr>
            <w:tcW w:w="395" w:type="pct"/>
            <w:tcBorders>
              <w:top w:val="nil"/>
              <w:left w:val="nil"/>
              <w:bottom w:val="single" w:sz="4" w:space="0" w:color="auto"/>
              <w:right w:val="single" w:sz="4" w:space="0" w:color="auto"/>
            </w:tcBorders>
            <w:shd w:val="clear" w:color="auto" w:fill="auto"/>
            <w:noWrap/>
            <w:vAlign w:val="bottom"/>
            <w:hideMark/>
          </w:tcPr>
          <w:p w14:paraId="61EECC7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2,42</w:t>
            </w:r>
          </w:p>
        </w:tc>
        <w:tc>
          <w:tcPr>
            <w:tcW w:w="396" w:type="pct"/>
            <w:tcBorders>
              <w:top w:val="nil"/>
              <w:left w:val="nil"/>
              <w:bottom w:val="single" w:sz="4" w:space="0" w:color="auto"/>
              <w:right w:val="single" w:sz="4" w:space="0" w:color="auto"/>
            </w:tcBorders>
            <w:shd w:val="clear" w:color="auto" w:fill="auto"/>
            <w:noWrap/>
            <w:vAlign w:val="bottom"/>
            <w:hideMark/>
          </w:tcPr>
          <w:p w14:paraId="2126F8D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2,77</w:t>
            </w:r>
          </w:p>
        </w:tc>
        <w:tc>
          <w:tcPr>
            <w:tcW w:w="396" w:type="pct"/>
            <w:tcBorders>
              <w:top w:val="nil"/>
              <w:left w:val="nil"/>
              <w:bottom w:val="single" w:sz="4" w:space="0" w:color="auto"/>
              <w:right w:val="single" w:sz="4" w:space="0" w:color="auto"/>
            </w:tcBorders>
            <w:shd w:val="clear" w:color="auto" w:fill="auto"/>
            <w:noWrap/>
            <w:vAlign w:val="bottom"/>
            <w:hideMark/>
          </w:tcPr>
          <w:p w14:paraId="6F25943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3,59</w:t>
            </w:r>
          </w:p>
        </w:tc>
        <w:tc>
          <w:tcPr>
            <w:tcW w:w="396" w:type="pct"/>
            <w:tcBorders>
              <w:top w:val="nil"/>
              <w:left w:val="nil"/>
              <w:bottom w:val="single" w:sz="4" w:space="0" w:color="auto"/>
              <w:right w:val="single" w:sz="4" w:space="0" w:color="auto"/>
            </w:tcBorders>
            <w:shd w:val="clear" w:color="auto" w:fill="auto"/>
            <w:noWrap/>
            <w:vAlign w:val="bottom"/>
            <w:hideMark/>
          </w:tcPr>
          <w:p w14:paraId="0FB3033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3,93</w:t>
            </w:r>
          </w:p>
        </w:tc>
        <w:tc>
          <w:tcPr>
            <w:tcW w:w="396" w:type="pct"/>
            <w:tcBorders>
              <w:top w:val="nil"/>
              <w:left w:val="nil"/>
              <w:bottom w:val="single" w:sz="4" w:space="0" w:color="auto"/>
              <w:right w:val="single" w:sz="4" w:space="0" w:color="auto"/>
            </w:tcBorders>
            <w:shd w:val="clear" w:color="auto" w:fill="auto"/>
            <w:noWrap/>
            <w:vAlign w:val="bottom"/>
            <w:hideMark/>
          </w:tcPr>
          <w:p w14:paraId="618EAED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5,20</w:t>
            </w:r>
          </w:p>
        </w:tc>
        <w:tc>
          <w:tcPr>
            <w:tcW w:w="396" w:type="pct"/>
            <w:tcBorders>
              <w:top w:val="nil"/>
              <w:left w:val="nil"/>
              <w:bottom w:val="single" w:sz="4" w:space="0" w:color="auto"/>
              <w:right w:val="single" w:sz="4" w:space="0" w:color="auto"/>
            </w:tcBorders>
            <w:shd w:val="clear" w:color="auto" w:fill="auto"/>
            <w:noWrap/>
            <w:vAlign w:val="bottom"/>
            <w:hideMark/>
          </w:tcPr>
          <w:p w14:paraId="39D65CD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4,66</w:t>
            </w:r>
          </w:p>
        </w:tc>
        <w:tc>
          <w:tcPr>
            <w:tcW w:w="396" w:type="pct"/>
            <w:tcBorders>
              <w:top w:val="nil"/>
              <w:left w:val="nil"/>
              <w:bottom w:val="single" w:sz="4" w:space="0" w:color="auto"/>
              <w:right w:val="single" w:sz="4" w:space="0" w:color="auto"/>
            </w:tcBorders>
            <w:shd w:val="clear" w:color="auto" w:fill="auto"/>
            <w:noWrap/>
            <w:vAlign w:val="bottom"/>
            <w:hideMark/>
          </w:tcPr>
          <w:p w14:paraId="6FB4DC80"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4,87</w:t>
            </w:r>
          </w:p>
        </w:tc>
      </w:tr>
      <w:tr w:rsidR="00B267FC" w:rsidRPr="0058302A" w14:paraId="05BC9426"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1C331BE7"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Фінансові корпорації</w:t>
            </w:r>
          </w:p>
        </w:tc>
        <w:tc>
          <w:tcPr>
            <w:tcW w:w="395" w:type="pct"/>
            <w:tcBorders>
              <w:top w:val="nil"/>
              <w:left w:val="nil"/>
              <w:bottom w:val="single" w:sz="4" w:space="0" w:color="auto"/>
              <w:right w:val="single" w:sz="4" w:space="0" w:color="auto"/>
            </w:tcBorders>
            <w:shd w:val="clear" w:color="auto" w:fill="auto"/>
            <w:noWrap/>
            <w:vAlign w:val="bottom"/>
            <w:hideMark/>
          </w:tcPr>
          <w:p w14:paraId="6FC2213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2,08</w:t>
            </w:r>
          </w:p>
        </w:tc>
        <w:tc>
          <w:tcPr>
            <w:tcW w:w="395" w:type="pct"/>
            <w:tcBorders>
              <w:top w:val="nil"/>
              <w:left w:val="nil"/>
              <w:bottom w:val="single" w:sz="4" w:space="0" w:color="auto"/>
              <w:right w:val="single" w:sz="4" w:space="0" w:color="auto"/>
            </w:tcBorders>
            <w:shd w:val="clear" w:color="auto" w:fill="auto"/>
            <w:noWrap/>
            <w:vAlign w:val="bottom"/>
            <w:hideMark/>
          </w:tcPr>
          <w:p w14:paraId="058132F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2,30</w:t>
            </w:r>
          </w:p>
        </w:tc>
        <w:tc>
          <w:tcPr>
            <w:tcW w:w="395" w:type="pct"/>
            <w:tcBorders>
              <w:top w:val="nil"/>
              <w:left w:val="nil"/>
              <w:bottom w:val="single" w:sz="4" w:space="0" w:color="auto"/>
              <w:right w:val="single" w:sz="4" w:space="0" w:color="auto"/>
            </w:tcBorders>
            <w:shd w:val="clear" w:color="auto" w:fill="auto"/>
            <w:noWrap/>
            <w:vAlign w:val="bottom"/>
            <w:hideMark/>
          </w:tcPr>
          <w:p w14:paraId="488C1A0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2,42</w:t>
            </w:r>
          </w:p>
        </w:tc>
        <w:tc>
          <w:tcPr>
            <w:tcW w:w="396" w:type="pct"/>
            <w:tcBorders>
              <w:top w:val="nil"/>
              <w:left w:val="nil"/>
              <w:bottom w:val="single" w:sz="4" w:space="0" w:color="auto"/>
              <w:right w:val="single" w:sz="4" w:space="0" w:color="auto"/>
            </w:tcBorders>
            <w:shd w:val="clear" w:color="auto" w:fill="auto"/>
            <w:noWrap/>
            <w:vAlign w:val="bottom"/>
            <w:hideMark/>
          </w:tcPr>
          <w:p w14:paraId="41D017A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2,77</w:t>
            </w:r>
          </w:p>
        </w:tc>
        <w:tc>
          <w:tcPr>
            <w:tcW w:w="396" w:type="pct"/>
            <w:tcBorders>
              <w:top w:val="nil"/>
              <w:left w:val="nil"/>
              <w:bottom w:val="single" w:sz="4" w:space="0" w:color="auto"/>
              <w:right w:val="single" w:sz="4" w:space="0" w:color="auto"/>
            </w:tcBorders>
            <w:shd w:val="clear" w:color="auto" w:fill="auto"/>
            <w:noWrap/>
            <w:vAlign w:val="bottom"/>
            <w:hideMark/>
          </w:tcPr>
          <w:p w14:paraId="67290F1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3,59</w:t>
            </w:r>
          </w:p>
        </w:tc>
        <w:tc>
          <w:tcPr>
            <w:tcW w:w="396" w:type="pct"/>
            <w:tcBorders>
              <w:top w:val="nil"/>
              <w:left w:val="nil"/>
              <w:bottom w:val="single" w:sz="4" w:space="0" w:color="auto"/>
              <w:right w:val="single" w:sz="4" w:space="0" w:color="auto"/>
            </w:tcBorders>
            <w:shd w:val="clear" w:color="auto" w:fill="auto"/>
            <w:noWrap/>
            <w:vAlign w:val="bottom"/>
            <w:hideMark/>
          </w:tcPr>
          <w:p w14:paraId="2D354EA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3,93</w:t>
            </w:r>
          </w:p>
        </w:tc>
        <w:tc>
          <w:tcPr>
            <w:tcW w:w="396" w:type="pct"/>
            <w:tcBorders>
              <w:top w:val="nil"/>
              <w:left w:val="nil"/>
              <w:bottom w:val="single" w:sz="4" w:space="0" w:color="auto"/>
              <w:right w:val="single" w:sz="4" w:space="0" w:color="auto"/>
            </w:tcBorders>
            <w:shd w:val="clear" w:color="auto" w:fill="auto"/>
            <w:noWrap/>
            <w:vAlign w:val="bottom"/>
            <w:hideMark/>
          </w:tcPr>
          <w:p w14:paraId="71185B2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5,20</w:t>
            </w:r>
          </w:p>
        </w:tc>
        <w:tc>
          <w:tcPr>
            <w:tcW w:w="396" w:type="pct"/>
            <w:tcBorders>
              <w:top w:val="nil"/>
              <w:left w:val="nil"/>
              <w:bottom w:val="single" w:sz="4" w:space="0" w:color="auto"/>
              <w:right w:val="single" w:sz="4" w:space="0" w:color="auto"/>
            </w:tcBorders>
            <w:shd w:val="clear" w:color="auto" w:fill="auto"/>
            <w:noWrap/>
            <w:vAlign w:val="bottom"/>
            <w:hideMark/>
          </w:tcPr>
          <w:p w14:paraId="4E6EB1C0"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4,66</w:t>
            </w:r>
          </w:p>
        </w:tc>
        <w:tc>
          <w:tcPr>
            <w:tcW w:w="396" w:type="pct"/>
            <w:tcBorders>
              <w:top w:val="nil"/>
              <w:left w:val="nil"/>
              <w:bottom w:val="single" w:sz="4" w:space="0" w:color="auto"/>
              <w:right w:val="single" w:sz="4" w:space="0" w:color="auto"/>
            </w:tcBorders>
            <w:shd w:val="clear" w:color="auto" w:fill="auto"/>
            <w:noWrap/>
            <w:vAlign w:val="bottom"/>
            <w:hideMark/>
          </w:tcPr>
          <w:p w14:paraId="07A5FBE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4,87</w:t>
            </w:r>
          </w:p>
        </w:tc>
      </w:tr>
      <w:tr w:rsidR="00B267FC" w:rsidRPr="0058302A" w14:paraId="4524981D"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2E8C2C21"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Боргові інструменти</w:t>
            </w:r>
            <w:r w:rsidR="006D414F">
              <w:rPr>
                <w:rFonts w:ascii="Times New Roman" w:eastAsia="Times New Roman" w:hAnsi="Times New Roman" w:cs="Times New Roman"/>
                <w:color w:val="000000"/>
                <w:lang w:val="uk-UA" w:eastAsia="ru-RU"/>
              </w:rPr>
              <w:t>:</w:t>
            </w:r>
          </w:p>
        </w:tc>
        <w:tc>
          <w:tcPr>
            <w:tcW w:w="395" w:type="pct"/>
            <w:tcBorders>
              <w:top w:val="nil"/>
              <w:left w:val="nil"/>
              <w:bottom w:val="single" w:sz="4" w:space="0" w:color="auto"/>
              <w:right w:val="single" w:sz="4" w:space="0" w:color="auto"/>
            </w:tcBorders>
            <w:shd w:val="clear" w:color="auto" w:fill="auto"/>
            <w:noWrap/>
            <w:vAlign w:val="bottom"/>
            <w:hideMark/>
          </w:tcPr>
          <w:p w14:paraId="5285BBE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16,54</w:t>
            </w:r>
          </w:p>
        </w:tc>
        <w:tc>
          <w:tcPr>
            <w:tcW w:w="395" w:type="pct"/>
            <w:tcBorders>
              <w:top w:val="nil"/>
              <w:left w:val="nil"/>
              <w:bottom w:val="single" w:sz="4" w:space="0" w:color="auto"/>
              <w:right w:val="single" w:sz="4" w:space="0" w:color="auto"/>
            </w:tcBorders>
            <w:shd w:val="clear" w:color="auto" w:fill="auto"/>
            <w:noWrap/>
            <w:vAlign w:val="bottom"/>
            <w:hideMark/>
          </w:tcPr>
          <w:p w14:paraId="6F86D63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14,76</w:t>
            </w:r>
          </w:p>
        </w:tc>
        <w:tc>
          <w:tcPr>
            <w:tcW w:w="395" w:type="pct"/>
            <w:tcBorders>
              <w:top w:val="nil"/>
              <w:left w:val="nil"/>
              <w:bottom w:val="single" w:sz="4" w:space="0" w:color="auto"/>
              <w:right w:val="single" w:sz="4" w:space="0" w:color="auto"/>
            </w:tcBorders>
            <w:shd w:val="clear" w:color="auto" w:fill="auto"/>
            <w:noWrap/>
            <w:vAlign w:val="bottom"/>
            <w:hideMark/>
          </w:tcPr>
          <w:p w14:paraId="22D631B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13,15</w:t>
            </w:r>
          </w:p>
        </w:tc>
        <w:tc>
          <w:tcPr>
            <w:tcW w:w="396" w:type="pct"/>
            <w:tcBorders>
              <w:top w:val="nil"/>
              <w:left w:val="nil"/>
              <w:bottom w:val="single" w:sz="4" w:space="0" w:color="auto"/>
              <w:right w:val="single" w:sz="4" w:space="0" w:color="auto"/>
            </w:tcBorders>
            <w:shd w:val="clear" w:color="auto" w:fill="auto"/>
            <w:noWrap/>
            <w:vAlign w:val="bottom"/>
            <w:hideMark/>
          </w:tcPr>
          <w:p w14:paraId="0E3DF2A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17,31</w:t>
            </w:r>
          </w:p>
        </w:tc>
        <w:tc>
          <w:tcPr>
            <w:tcW w:w="396" w:type="pct"/>
            <w:tcBorders>
              <w:top w:val="nil"/>
              <w:left w:val="nil"/>
              <w:bottom w:val="single" w:sz="4" w:space="0" w:color="auto"/>
              <w:right w:val="single" w:sz="4" w:space="0" w:color="auto"/>
            </w:tcBorders>
            <w:shd w:val="clear" w:color="auto" w:fill="auto"/>
            <w:noWrap/>
            <w:vAlign w:val="bottom"/>
            <w:hideMark/>
          </w:tcPr>
          <w:p w14:paraId="7992BAD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18,22</w:t>
            </w:r>
          </w:p>
        </w:tc>
        <w:tc>
          <w:tcPr>
            <w:tcW w:w="396" w:type="pct"/>
            <w:tcBorders>
              <w:top w:val="nil"/>
              <w:left w:val="nil"/>
              <w:bottom w:val="single" w:sz="4" w:space="0" w:color="auto"/>
              <w:right w:val="single" w:sz="4" w:space="0" w:color="auto"/>
            </w:tcBorders>
            <w:shd w:val="clear" w:color="auto" w:fill="auto"/>
            <w:noWrap/>
            <w:vAlign w:val="bottom"/>
            <w:hideMark/>
          </w:tcPr>
          <w:p w14:paraId="0D16E9E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22,84</w:t>
            </w:r>
          </w:p>
        </w:tc>
        <w:tc>
          <w:tcPr>
            <w:tcW w:w="396" w:type="pct"/>
            <w:tcBorders>
              <w:top w:val="nil"/>
              <w:left w:val="nil"/>
              <w:bottom w:val="single" w:sz="4" w:space="0" w:color="auto"/>
              <w:right w:val="single" w:sz="4" w:space="0" w:color="auto"/>
            </w:tcBorders>
            <w:shd w:val="clear" w:color="auto" w:fill="auto"/>
            <w:noWrap/>
            <w:vAlign w:val="bottom"/>
            <w:hideMark/>
          </w:tcPr>
          <w:p w14:paraId="431913D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30,76</w:t>
            </w:r>
          </w:p>
        </w:tc>
        <w:tc>
          <w:tcPr>
            <w:tcW w:w="396" w:type="pct"/>
            <w:tcBorders>
              <w:top w:val="nil"/>
              <w:left w:val="nil"/>
              <w:bottom w:val="single" w:sz="4" w:space="0" w:color="auto"/>
              <w:right w:val="single" w:sz="4" w:space="0" w:color="auto"/>
            </w:tcBorders>
            <w:shd w:val="clear" w:color="auto" w:fill="auto"/>
            <w:noWrap/>
            <w:vAlign w:val="bottom"/>
            <w:hideMark/>
          </w:tcPr>
          <w:p w14:paraId="341C25A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28,37</w:t>
            </w:r>
          </w:p>
        </w:tc>
        <w:tc>
          <w:tcPr>
            <w:tcW w:w="396" w:type="pct"/>
            <w:tcBorders>
              <w:top w:val="nil"/>
              <w:left w:val="nil"/>
              <w:bottom w:val="single" w:sz="4" w:space="0" w:color="auto"/>
              <w:right w:val="single" w:sz="4" w:space="0" w:color="auto"/>
            </w:tcBorders>
            <w:shd w:val="clear" w:color="auto" w:fill="auto"/>
            <w:noWrap/>
            <w:vAlign w:val="bottom"/>
            <w:hideMark/>
          </w:tcPr>
          <w:p w14:paraId="36DC869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24,98</w:t>
            </w:r>
          </w:p>
        </w:tc>
      </w:tr>
      <w:tr w:rsidR="00B267FC" w:rsidRPr="0058302A" w14:paraId="031B622B"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27EC6608"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Депозитні установи</w:t>
            </w:r>
          </w:p>
        </w:tc>
        <w:tc>
          <w:tcPr>
            <w:tcW w:w="395" w:type="pct"/>
            <w:tcBorders>
              <w:top w:val="nil"/>
              <w:left w:val="nil"/>
              <w:bottom w:val="single" w:sz="4" w:space="0" w:color="auto"/>
              <w:right w:val="single" w:sz="4" w:space="0" w:color="auto"/>
            </w:tcBorders>
            <w:shd w:val="clear" w:color="auto" w:fill="auto"/>
            <w:noWrap/>
            <w:vAlign w:val="bottom"/>
            <w:hideMark/>
          </w:tcPr>
          <w:p w14:paraId="3312FE0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7,00</w:t>
            </w:r>
          </w:p>
        </w:tc>
        <w:tc>
          <w:tcPr>
            <w:tcW w:w="395" w:type="pct"/>
            <w:tcBorders>
              <w:top w:val="nil"/>
              <w:left w:val="nil"/>
              <w:bottom w:val="single" w:sz="4" w:space="0" w:color="auto"/>
              <w:right w:val="single" w:sz="4" w:space="0" w:color="auto"/>
            </w:tcBorders>
            <w:shd w:val="clear" w:color="auto" w:fill="auto"/>
            <w:noWrap/>
            <w:vAlign w:val="bottom"/>
            <w:hideMark/>
          </w:tcPr>
          <w:p w14:paraId="7AA8F49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6,12</w:t>
            </w:r>
          </w:p>
        </w:tc>
        <w:tc>
          <w:tcPr>
            <w:tcW w:w="395" w:type="pct"/>
            <w:tcBorders>
              <w:top w:val="nil"/>
              <w:left w:val="nil"/>
              <w:bottom w:val="single" w:sz="4" w:space="0" w:color="auto"/>
              <w:right w:val="single" w:sz="4" w:space="0" w:color="auto"/>
            </w:tcBorders>
            <w:shd w:val="clear" w:color="auto" w:fill="auto"/>
            <w:noWrap/>
            <w:vAlign w:val="bottom"/>
            <w:hideMark/>
          </w:tcPr>
          <w:p w14:paraId="3EBC23B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4,91</w:t>
            </w:r>
          </w:p>
        </w:tc>
        <w:tc>
          <w:tcPr>
            <w:tcW w:w="396" w:type="pct"/>
            <w:tcBorders>
              <w:top w:val="nil"/>
              <w:left w:val="nil"/>
              <w:bottom w:val="single" w:sz="4" w:space="0" w:color="auto"/>
              <w:right w:val="single" w:sz="4" w:space="0" w:color="auto"/>
            </w:tcBorders>
            <w:shd w:val="clear" w:color="auto" w:fill="auto"/>
            <w:noWrap/>
            <w:vAlign w:val="bottom"/>
            <w:hideMark/>
          </w:tcPr>
          <w:p w14:paraId="52B2FBD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4,67</w:t>
            </w:r>
          </w:p>
        </w:tc>
        <w:tc>
          <w:tcPr>
            <w:tcW w:w="396" w:type="pct"/>
            <w:tcBorders>
              <w:top w:val="nil"/>
              <w:left w:val="nil"/>
              <w:bottom w:val="single" w:sz="4" w:space="0" w:color="auto"/>
              <w:right w:val="single" w:sz="4" w:space="0" w:color="auto"/>
            </w:tcBorders>
            <w:shd w:val="clear" w:color="auto" w:fill="auto"/>
            <w:noWrap/>
            <w:vAlign w:val="bottom"/>
            <w:hideMark/>
          </w:tcPr>
          <w:p w14:paraId="3773870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3,65</w:t>
            </w:r>
          </w:p>
        </w:tc>
        <w:tc>
          <w:tcPr>
            <w:tcW w:w="396" w:type="pct"/>
            <w:tcBorders>
              <w:top w:val="nil"/>
              <w:left w:val="nil"/>
              <w:bottom w:val="single" w:sz="4" w:space="0" w:color="auto"/>
              <w:right w:val="single" w:sz="4" w:space="0" w:color="auto"/>
            </w:tcBorders>
            <w:shd w:val="clear" w:color="auto" w:fill="auto"/>
            <w:noWrap/>
            <w:vAlign w:val="bottom"/>
            <w:hideMark/>
          </w:tcPr>
          <w:p w14:paraId="6610B67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3,30</w:t>
            </w:r>
          </w:p>
        </w:tc>
        <w:tc>
          <w:tcPr>
            <w:tcW w:w="396" w:type="pct"/>
            <w:tcBorders>
              <w:top w:val="nil"/>
              <w:left w:val="nil"/>
              <w:bottom w:val="single" w:sz="4" w:space="0" w:color="auto"/>
              <w:right w:val="single" w:sz="4" w:space="0" w:color="auto"/>
            </w:tcBorders>
            <w:shd w:val="clear" w:color="auto" w:fill="auto"/>
            <w:noWrap/>
            <w:vAlign w:val="bottom"/>
            <w:hideMark/>
          </w:tcPr>
          <w:p w14:paraId="2A33FA2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5,08</w:t>
            </w:r>
          </w:p>
        </w:tc>
        <w:tc>
          <w:tcPr>
            <w:tcW w:w="396" w:type="pct"/>
            <w:tcBorders>
              <w:top w:val="nil"/>
              <w:left w:val="nil"/>
              <w:bottom w:val="single" w:sz="4" w:space="0" w:color="auto"/>
              <w:right w:val="single" w:sz="4" w:space="0" w:color="auto"/>
            </w:tcBorders>
            <w:shd w:val="clear" w:color="auto" w:fill="auto"/>
            <w:noWrap/>
            <w:vAlign w:val="bottom"/>
            <w:hideMark/>
          </w:tcPr>
          <w:p w14:paraId="27104944"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4,37</w:t>
            </w:r>
          </w:p>
        </w:tc>
        <w:tc>
          <w:tcPr>
            <w:tcW w:w="396" w:type="pct"/>
            <w:tcBorders>
              <w:top w:val="nil"/>
              <w:left w:val="nil"/>
              <w:bottom w:val="single" w:sz="4" w:space="0" w:color="auto"/>
              <w:right w:val="single" w:sz="4" w:space="0" w:color="auto"/>
            </w:tcBorders>
            <w:shd w:val="clear" w:color="auto" w:fill="auto"/>
            <w:noWrap/>
            <w:vAlign w:val="bottom"/>
            <w:hideMark/>
          </w:tcPr>
          <w:p w14:paraId="36D777C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3,49</w:t>
            </w:r>
          </w:p>
        </w:tc>
      </w:tr>
      <w:tr w:rsidR="00B267FC" w:rsidRPr="0058302A" w14:paraId="61454827"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4C91C0AB"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Центральний уряд</w:t>
            </w:r>
          </w:p>
        </w:tc>
        <w:tc>
          <w:tcPr>
            <w:tcW w:w="395" w:type="pct"/>
            <w:tcBorders>
              <w:top w:val="nil"/>
              <w:left w:val="nil"/>
              <w:bottom w:val="single" w:sz="4" w:space="0" w:color="auto"/>
              <w:right w:val="single" w:sz="4" w:space="0" w:color="auto"/>
            </w:tcBorders>
            <w:shd w:val="clear" w:color="auto" w:fill="auto"/>
            <w:noWrap/>
            <w:vAlign w:val="bottom"/>
            <w:hideMark/>
          </w:tcPr>
          <w:p w14:paraId="0E99510B"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7,41</w:t>
            </w:r>
          </w:p>
        </w:tc>
        <w:tc>
          <w:tcPr>
            <w:tcW w:w="395" w:type="pct"/>
            <w:tcBorders>
              <w:top w:val="nil"/>
              <w:left w:val="nil"/>
              <w:bottom w:val="single" w:sz="4" w:space="0" w:color="auto"/>
              <w:right w:val="single" w:sz="4" w:space="0" w:color="auto"/>
            </w:tcBorders>
            <w:shd w:val="clear" w:color="auto" w:fill="auto"/>
            <w:noWrap/>
            <w:vAlign w:val="bottom"/>
            <w:hideMark/>
          </w:tcPr>
          <w:p w14:paraId="2AC6D33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7,00</w:t>
            </w:r>
          </w:p>
        </w:tc>
        <w:tc>
          <w:tcPr>
            <w:tcW w:w="395" w:type="pct"/>
            <w:tcBorders>
              <w:top w:val="nil"/>
              <w:left w:val="nil"/>
              <w:bottom w:val="single" w:sz="4" w:space="0" w:color="auto"/>
              <w:right w:val="single" w:sz="4" w:space="0" w:color="auto"/>
            </w:tcBorders>
            <w:shd w:val="clear" w:color="auto" w:fill="auto"/>
            <w:noWrap/>
            <w:vAlign w:val="bottom"/>
            <w:hideMark/>
          </w:tcPr>
          <w:p w14:paraId="28A18BA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5,78</w:t>
            </w:r>
          </w:p>
        </w:tc>
        <w:tc>
          <w:tcPr>
            <w:tcW w:w="396" w:type="pct"/>
            <w:tcBorders>
              <w:top w:val="nil"/>
              <w:left w:val="nil"/>
              <w:bottom w:val="single" w:sz="4" w:space="0" w:color="auto"/>
              <w:right w:val="single" w:sz="4" w:space="0" w:color="auto"/>
            </w:tcBorders>
            <w:shd w:val="clear" w:color="auto" w:fill="auto"/>
            <w:noWrap/>
            <w:vAlign w:val="bottom"/>
            <w:hideMark/>
          </w:tcPr>
          <w:p w14:paraId="5877084A"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9,20</w:t>
            </w:r>
          </w:p>
        </w:tc>
        <w:tc>
          <w:tcPr>
            <w:tcW w:w="396" w:type="pct"/>
            <w:tcBorders>
              <w:top w:val="nil"/>
              <w:left w:val="nil"/>
              <w:bottom w:val="single" w:sz="4" w:space="0" w:color="auto"/>
              <w:right w:val="single" w:sz="4" w:space="0" w:color="auto"/>
            </w:tcBorders>
            <w:shd w:val="clear" w:color="auto" w:fill="auto"/>
            <w:noWrap/>
            <w:vAlign w:val="bottom"/>
            <w:hideMark/>
          </w:tcPr>
          <w:p w14:paraId="6985E66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10,05</w:t>
            </w:r>
          </w:p>
        </w:tc>
        <w:tc>
          <w:tcPr>
            <w:tcW w:w="396" w:type="pct"/>
            <w:tcBorders>
              <w:top w:val="nil"/>
              <w:left w:val="nil"/>
              <w:bottom w:val="single" w:sz="4" w:space="0" w:color="auto"/>
              <w:right w:val="single" w:sz="4" w:space="0" w:color="auto"/>
            </w:tcBorders>
            <w:shd w:val="clear" w:color="auto" w:fill="auto"/>
            <w:noWrap/>
            <w:vAlign w:val="bottom"/>
            <w:hideMark/>
          </w:tcPr>
          <w:p w14:paraId="50E60B3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14,28</w:t>
            </w:r>
          </w:p>
        </w:tc>
        <w:tc>
          <w:tcPr>
            <w:tcW w:w="396" w:type="pct"/>
            <w:tcBorders>
              <w:top w:val="nil"/>
              <w:left w:val="nil"/>
              <w:bottom w:val="single" w:sz="4" w:space="0" w:color="auto"/>
              <w:right w:val="single" w:sz="4" w:space="0" w:color="auto"/>
            </w:tcBorders>
            <w:shd w:val="clear" w:color="auto" w:fill="auto"/>
            <w:noWrap/>
            <w:vAlign w:val="bottom"/>
            <w:hideMark/>
          </w:tcPr>
          <w:p w14:paraId="2448FD1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19,39</w:t>
            </w:r>
          </w:p>
        </w:tc>
        <w:tc>
          <w:tcPr>
            <w:tcW w:w="396" w:type="pct"/>
            <w:tcBorders>
              <w:top w:val="nil"/>
              <w:left w:val="nil"/>
              <w:bottom w:val="single" w:sz="4" w:space="0" w:color="auto"/>
              <w:right w:val="single" w:sz="4" w:space="0" w:color="auto"/>
            </w:tcBorders>
            <w:shd w:val="clear" w:color="auto" w:fill="auto"/>
            <w:noWrap/>
            <w:vAlign w:val="bottom"/>
            <w:hideMark/>
          </w:tcPr>
          <w:p w14:paraId="1F23545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19,34</w:t>
            </w:r>
          </w:p>
        </w:tc>
        <w:tc>
          <w:tcPr>
            <w:tcW w:w="396" w:type="pct"/>
            <w:tcBorders>
              <w:top w:val="nil"/>
              <w:left w:val="nil"/>
              <w:bottom w:val="single" w:sz="4" w:space="0" w:color="auto"/>
              <w:right w:val="single" w:sz="4" w:space="0" w:color="auto"/>
            </w:tcBorders>
            <w:shd w:val="clear" w:color="auto" w:fill="auto"/>
            <w:noWrap/>
            <w:vAlign w:val="bottom"/>
            <w:hideMark/>
          </w:tcPr>
          <w:p w14:paraId="2966A143"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18,84</w:t>
            </w:r>
          </w:p>
        </w:tc>
      </w:tr>
      <w:tr w:rsidR="00B267FC" w:rsidRPr="0058302A" w14:paraId="31AD2AF4"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39EDDE94"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Фінансові корпорації</w:t>
            </w:r>
          </w:p>
        </w:tc>
        <w:tc>
          <w:tcPr>
            <w:tcW w:w="395" w:type="pct"/>
            <w:tcBorders>
              <w:top w:val="nil"/>
              <w:left w:val="nil"/>
              <w:bottom w:val="single" w:sz="4" w:space="0" w:color="auto"/>
              <w:right w:val="single" w:sz="4" w:space="0" w:color="auto"/>
            </w:tcBorders>
            <w:shd w:val="clear" w:color="auto" w:fill="auto"/>
            <w:noWrap/>
            <w:vAlign w:val="bottom"/>
            <w:hideMark/>
          </w:tcPr>
          <w:p w14:paraId="7580A88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2,12</w:t>
            </w:r>
          </w:p>
        </w:tc>
        <w:tc>
          <w:tcPr>
            <w:tcW w:w="395" w:type="pct"/>
            <w:tcBorders>
              <w:top w:val="nil"/>
              <w:left w:val="nil"/>
              <w:bottom w:val="single" w:sz="4" w:space="0" w:color="auto"/>
              <w:right w:val="single" w:sz="4" w:space="0" w:color="auto"/>
            </w:tcBorders>
            <w:shd w:val="clear" w:color="auto" w:fill="auto"/>
            <w:noWrap/>
            <w:vAlign w:val="bottom"/>
            <w:hideMark/>
          </w:tcPr>
          <w:p w14:paraId="63CD6DC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1,63</w:t>
            </w:r>
          </w:p>
        </w:tc>
        <w:tc>
          <w:tcPr>
            <w:tcW w:w="395" w:type="pct"/>
            <w:tcBorders>
              <w:top w:val="nil"/>
              <w:left w:val="nil"/>
              <w:bottom w:val="single" w:sz="4" w:space="0" w:color="auto"/>
              <w:right w:val="single" w:sz="4" w:space="0" w:color="auto"/>
            </w:tcBorders>
            <w:shd w:val="clear" w:color="auto" w:fill="auto"/>
            <w:noWrap/>
            <w:vAlign w:val="bottom"/>
            <w:hideMark/>
          </w:tcPr>
          <w:p w14:paraId="5AF92A2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2,46</w:t>
            </w:r>
          </w:p>
        </w:tc>
        <w:tc>
          <w:tcPr>
            <w:tcW w:w="396" w:type="pct"/>
            <w:tcBorders>
              <w:top w:val="nil"/>
              <w:left w:val="nil"/>
              <w:bottom w:val="single" w:sz="4" w:space="0" w:color="auto"/>
              <w:right w:val="single" w:sz="4" w:space="0" w:color="auto"/>
            </w:tcBorders>
            <w:shd w:val="clear" w:color="auto" w:fill="auto"/>
            <w:noWrap/>
            <w:vAlign w:val="bottom"/>
            <w:hideMark/>
          </w:tcPr>
          <w:p w14:paraId="23D3299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3,44</w:t>
            </w:r>
          </w:p>
        </w:tc>
        <w:tc>
          <w:tcPr>
            <w:tcW w:w="396" w:type="pct"/>
            <w:tcBorders>
              <w:top w:val="nil"/>
              <w:left w:val="nil"/>
              <w:bottom w:val="single" w:sz="4" w:space="0" w:color="auto"/>
              <w:right w:val="single" w:sz="4" w:space="0" w:color="auto"/>
            </w:tcBorders>
            <w:shd w:val="clear" w:color="auto" w:fill="auto"/>
            <w:noWrap/>
            <w:vAlign w:val="bottom"/>
            <w:hideMark/>
          </w:tcPr>
          <w:p w14:paraId="76EF05E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4,52</w:t>
            </w:r>
          </w:p>
        </w:tc>
        <w:tc>
          <w:tcPr>
            <w:tcW w:w="396" w:type="pct"/>
            <w:tcBorders>
              <w:top w:val="nil"/>
              <w:left w:val="nil"/>
              <w:bottom w:val="single" w:sz="4" w:space="0" w:color="auto"/>
              <w:right w:val="single" w:sz="4" w:space="0" w:color="auto"/>
            </w:tcBorders>
            <w:shd w:val="clear" w:color="auto" w:fill="auto"/>
            <w:noWrap/>
            <w:vAlign w:val="bottom"/>
            <w:hideMark/>
          </w:tcPr>
          <w:p w14:paraId="4AC35C4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5,25</w:t>
            </w:r>
          </w:p>
        </w:tc>
        <w:tc>
          <w:tcPr>
            <w:tcW w:w="396" w:type="pct"/>
            <w:tcBorders>
              <w:top w:val="nil"/>
              <w:left w:val="nil"/>
              <w:bottom w:val="single" w:sz="4" w:space="0" w:color="auto"/>
              <w:right w:val="single" w:sz="4" w:space="0" w:color="auto"/>
            </w:tcBorders>
            <w:shd w:val="clear" w:color="auto" w:fill="auto"/>
            <w:noWrap/>
            <w:vAlign w:val="bottom"/>
            <w:hideMark/>
          </w:tcPr>
          <w:p w14:paraId="43B7909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6,29</w:t>
            </w:r>
          </w:p>
        </w:tc>
        <w:tc>
          <w:tcPr>
            <w:tcW w:w="396" w:type="pct"/>
            <w:tcBorders>
              <w:top w:val="nil"/>
              <w:left w:val="nil"/>
              <w:bottom w:val="single" w:sz="4" w:space="0" w:color="auto"/>
              <w:right w:val="single" w:sz="4" w:space="0" w:color="auto"/>
            </w:tcBorders>
            <w:shd w:val="clear" w:color="auto" w:fill="auto"/>
            <w:noWrap/>
            <w:vAlign w:val="bottom"/>
            <w:hideMark/>
          </w:tcPr>
          <w:p w14:paraId="7433D72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4,67</w:t>
            </w:r>
          </w:p>
        </w:tc>
        <w:tc>
          <w:tcPr>
            <w:tcW w:w="396" w:type="pct"/>
            <w:tcBorders>
              <w:top w:val="nil"/>
              <w:left w:val="nil"/>
              <w:bottom w:val="single" w:sz="4" w:space="0" w:color="auto"/>
              <w:right w:val="single" w:sz="4" w:space="0" w:color="auto"/>
            </w:tcBorders>
            <w:shd w:val="clear" w:color="auto" w:fill="auto"/>
            <w:noWrap/>
            <w:vAlign w:val="bottom"/>
            <w:hideMark/>
          </w:tcPr>
          <w:p w14:paraId="03D230F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2,66</w:t>
            </w:r>
          </w:p>
        </w:tc>
      </w:tr>
      <w:tr w:rsidR="00B267FC" w:rsidRPr="0058302A" w14:paraId="06869A3F"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5B55A775" w14:textId="77777777" w:rsidR="00B267FC" w:rsidRPr="0058302A" w:rsidRDefault="00B267FC" w:rsidP="006D414F">
            <w:pPr>
              <w:spacing w:after="0" w:line="240" w:lineRule="auto"/>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Інші інвестиції</w:t>
            </w:r>
          </w:p>
        </w:tc>
        <w:tc>
          <w:tcPr>
            <w:tcW w:w="395" w:type="pct"/>
            <w:tcBorders>
              <w:top w:val="nil"/>
              <w:left w:val="nil"/>
              <w:bottom w:val="single" w:sz="4" w:space="0" w:color="auto"/>
              <w:right w:val="single" w:sz="4" w:space="0" w:color="auto"/>
            </w:tcBorders>
            <w:shd w:val="clear" w:color="auto" w:fill="auto"/>
            <w:noWrap/>
            <w:vAlign w:val="bottom"/>
            <w:hideMark/>
          </w:tcPr>
          <w:p w14:paraId="00062506"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60,34</w:t>
            </w:r>
          </w:p>
        </w:tc>
        <w:tc>
          <w:tcPr>
            <w:tcW w:w="395" w:type="pct"/>
            <w:tcBorders>
              <w:top w:val="nil"/>
              <w:left w:val="nil"/>
              <w:bottom w:val="single" w:sz="4" w:space="0" w:color="auto"/>
              <w:right w:val="single" w:sz="4" w:space="0" w:color="auto"/>
            </w:tcBorders>
            <w:shd w:val="clear" w:color="auto" w:fill="auto"/>
            <w:noWrap/>
            <w:vAlign w:val="bottom"/>
            <w:hideMark/>
          </w:tcPr>
          <w:p w14:paraId="06C711C7"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82,66</w:t>
            </w:r>
          </w:p>
        </w:tc>
        <w:tc>
          <w:tcPr>
            <w:tcW w:w="395" w:type="pct"/>
            <w:tcBorders>
              <w:top w:val="nil"/>
              <w:left w:val="nil"/>
              <w:bottom w:val="single" w:sz="4" w:space="0" w:color="auto"/>
              <w:right w:val="single" w:sz="4" w:space="0" w:color="auto"/>
            </w:tcBorders>
            <w:shd w:val="clear" w:color="auto" w:fill="auto"/>
            <w:noWrap/>
            <w:vAlign w:val="bottom"/>
            <w:hideMark/>
          </w:tcPr>
          <w:p w14:paraId="1E01B46C"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85,17</w:t>
            </w:r>
          </w:p>
        </w:tc>
        <w:tc>
          <w:tcPr>
            <w:tcW w:w="396" w:type="pct"/>
            <w:tcBorders>
              <w:top w:val="nil"/>
              <w:left w:val="nil"/>
              <w:bottom w:val="single" w:sz="4" w:space="0" w:color="auto"/>
              <w:right w:val="single" w:sz="4" w:space="0" w:color="auto"/>
            </w:tcBorders>
            <w:shd w:val="clear" w:color="auto" w:fill="auto"/>
            <w:noWrap/>
            <w:vAlign w:val="bottom"/>
            <w:hideMark/>
          </w:tcPr>
          <w:p w14:paraId="42734C0D"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94,14</w:t>
            </w:r>
          </w:p>
        </w:tc>
        <w:tc>
          <w:tcPr>
            <w:tcW w:w="396" w:type="pct"/>
            <w:tcBorders>
              <w:top w:val="nil"/>
              <w:left w:val="nil"/>
              <w:bottom w:val="single" w:sz="4" w:space="0" w:color="auto"/>
              <w:right w:val="single" w:sz="4" w:space="0" w:color="auto"/>
            </w:tcBorders>
            <w:shd w:val="clear" w:color="auto" w:fill="auto"/>
            <w:noWrap/>
            <w:vAlign w:val="bottom"/>
            <w:hideMark/>
          </w:tcPr>
          <w:p w14:paraId="5C39548E"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100,90</w:t>
            </w:r>
          </w:p>
        </w:tc>
        <w:tc>
          <w:tcPr>
            <w:tcW w:w="396" w:type="pct"/>
            <w:tcBorders>
              <w:top w:val="nil"/>
              <w:left w:val="nil"/>
              <w:bottom w:val="single" w:sz="4" w:space="0" w:color="auto"/>
              <w:right w:val="single" w:sz="4" w:space="0" w:color="auto"/>
            </w:tcBorders>
            <w:shd w:val="clear" w:color="auto" w:fill="auto"/>
            <w:noWrap/>
            <w:vAlign w:val="bottom"/>
            <w:hideMark/>
          </w:tcPr>
          <w:p w14:paraId="1E6DB084"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101,35</w:t>
            </w:r>
          </w:p>
        </w:tc>
        <w:tc>
          <w:tcPr>
            <w:tcW w:w="396" w:type="pct"/>
            <w:tcBorders>
              <w:top w:val="nil"/>
              <w:left w:val="nil"/>
              <w:bottom w:val="single" w:sz="4" w:space="0" w:color="auto"/>
              <w:right w:val="single" w:sz="4" w:space="0" w:color="auto"/>
            </w:tcBorders>
            <w:shd w:val="clear" w:color="auto" w:fill="auto"/>
            <w:noWrap/>
            <w:vAlign w:val="bottom"/>
            <w:hideMark/>
          </w:tcPr>
          <w:p w14:paraId="71198520"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100,11</w:t>
            </w:r>
          </w:p>
        </w:tc>
        <w:tc>
          <w:tcPr>
            <w:tcW w:w="396" w:type="pct"/>
            <w:tcBorders>
              <w:top w:val="nil"/>
              <w:left w:val="nil"/>
              <w:bottom w:val="single" w:sz="4" w:space="0" w:color="auto"/>
              <w:right w:val="single" w:sz="4" w:space="0" w:color="auto"/>
            </w:tcBorders>
            <w:shd w:val="clear" w:color="auto" w:fill="auto"/>
            <w:noWrap/>
            <w:vAlign w:val="bottom"/>
            <w:hideMark/>
          </w:tcPr>
          <w:p w14:paraId="7B152045"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88,68</w:t>
            </w:r>
          </w:p>
        </w:tc>
        <w:tc>
          <w:tcPr>
            <w:tcW w:w="396" w:type="pct"/>
            <w:tcBorders>
              <w:top w:val="nil"/>
              <w:left w:val="nil"/>
              <w:bottom w:val="single" w:sz="4" w:space="0" w:color="auto"/>
              <w:right w:val="single" w:sz="4" w:space="0" w:color="auto"/>
            </w:tcBorders>
            <w:shd w:val="clear" w:color="auto" w:fill="auto"/>
            <w:noWrap/>
            <w:vAlign w:val="bottom"/>
            <w:hideMark/>
          </w:tcPr>
          <w:p w14:paraId="7483FCCF" w14:textId="77777777" w:rsidR="00B267FC" w:rsidRPr="0058302A" w:rsidRDefault="00B267FC" w:rsidP="006D414F">
            <w:pPr>
              <w:spacing w:after="0" w:line="240" w:lineRule="auto"/>
              <w:jc w:val="right"/>
              <w:rPr>
                <w:rFonts w:ascii="Times New Roman" w:eastAsia="Times New Roman" w:hAnsi="Times New Roman" w:cs="Times New Roman"/>
                <w:b/>
                <w:color w:val="000000"/>
                <w:lang w:val="uk-UA" w:eastAsia="ru-RU"/>
              </w:rPr>
            </w:pPr>
            <w:r w:rsidRPr="0058302A">
              <w:rPr>
                <w:rFonts w:ascii="Times New Roman" w:eastAsia="Times New Roman" w:hAnsi="Times New Roman" w:cs="Times New Roman"/>
                <w:b/>
                <w:color w:val="000000"/>
                <w:lang w:val="uk-UA" w:eastAsia="ru-RU"/>
              </w:rPr>
              <w:t>85,22</w:t>
            </w:r>
          </w:p>
        </w:tc>
      </w:tr>
      <w:tr w:rsidR="00B267FC" w:rsidRPr="0058302A" w14:paraId="1D9460AF"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74D81EE7"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Боргові інструменти</w:t>
            </w:r>
            <w:r w:rsidR="006D414F">
              <w:rPr>
                <w:rFonts w:ascii="Times New Roman" w:eastAsia="Times New Roman" w:hAnsi="Times New Roman" w:cs="Times New Roman"/>
                <w:color w:val="000000"/>
                <w:lang w:val="uk-UA" w:eastAsia="ru-RU"/>
              </w:rPr>
              <w:t>:</w:t>
            </w:r>
          </w:p>
        </w:tc>
        <w:tc>
          <w:tcPr>
            <w:tcW w:w="395" w:type="pct"/>
            <w:tcBorders>
              <w:top w:val="nil"/>
              <w:left w:val="nil"/>
              <w:bottom w:val="single" w:sz="4" w:space="0" w:color="auto"/>
              <w:right w:val="single" w:sz="4" w:space="0" w:color="auto"/>
            </w:tcBorders>
            <w:shd w:val="clear" w:color="auto" w:fill="auto"/>
            <w:noWrap/>
            <w:vAlign w:val="bottom"/>
            <w:hideMark/>
          </w:tcPr>
          <w:p w14:paraId="222670B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60,34</w:t>
            </w:r>
          </w:p>
        </w:tc>
        <w:tc>
          <w:tcPr>
            <w:tcW w:w="395" w:type="pct"/>
            <w:tcBorders>
              <w:top w:val="nil"/>
              <w:left w:val="nil"/>
              <w:bottom w:val="single" w:sz="4" w:space="0" w:color="auto"/>
              <w:right w:val="single" w:sz="4" w:space="0" w:color="auto"/>
            </w:tcBorders>
            <w:shd w:val="clear" w:color="auto" w:fill="auto"/>
            <w:noWrap/>
            <w:vAlign w:val="bottom"/>
            <w:hideMark/>
          </w:tcPr>
          <w:p w14:paraId="37BEEC6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82,66</w:t>
            </w:r>
          </w:p>
        </w:tc>
        <w:tc>
          <w:tcPr>
            <w:tcW w:w="395" w:type="pct"/>
            <w:tcBorders>
              <w:top w:val="nil"/>
              <w:left w:val="nil"/>
              <w:bottom w:val="single" w:sz="4" w:space="0" w:color="auto"/>
              <w:right w:val="single" w:sz="4" w:space="0" w:color="auto"/>
            </w:tcBorders>
            <w:shd w:val="clear" w:color="auto" w:fill="auto"/>
            <w:noWrap/>
            <w:vAlign w:val="bottom"/>
            <w:hideMark/>
          </w:tcPr>
          <w:p w14:paraId="32810A8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83,12</w:t>
            </w:r>
          </w:p>
        </w:tc>
        <w:tc>
          <w:tcPr>
            <w:tcW w:w="396" w:type="pct"/>
            <w:tcBorders>
              <w:top w:val="nil"/>
              <w:left w:val="nil"/>
              <w:bottom w:val="single" w:sz="4" w:space="0" w:color="auto"/>
              <w:right w:val="single" w:sz="4" w:space="0" w:color="auto"/>
            </w:tcBorders>
            <w:shd w:val="clear" w:color="auto" w:fill="auto"/>
            <w:noWrap/>
            <w:vAlign w:val="bottom"/>
            <w:hideMark/>
          </w:tcPr>
          <w:p w14:paraId="1B7DE3B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92,13</w:t>
            </w:r>
          </w:p>
        </w:tc>
        <w:tc>
          <w:tcPr>
            <w:tcW w:w="396" w:type="pct"/>
            <w:tcBorders>
              <w:top w:val="nil"/>
              <w:left w:val="nil"/>
              <w:bottom w:val="single" w:sz="4" w:space="0" w:color="auto"/>
              <w:right w:val="single" w:sz="4" w:space="0" w:color="auto"/>
            </w:tcBorders>
            <w:shd w:val="clear" w:color="auto" w:fill="auto"/>
            <w:noWrap/>
            <w:vAlign w:val="bottom"/>
            <w:hideMark/>
          </w:tcPr>
          <w:p w14:paraId="4794C070"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98,89</w:t>
            </w:r>
          </w:p>
        </w:tc>
        <w:tc>
          <w:tcPr>
            <w:tcW w:w="396" w:type="pct"/>
            <w:tcBorders>
              <w:top w:val="nil"/>
              <w:left w:val="nil"/>
              <w:bottom w:val="single" w:sz="4" w:space="0" w:color="auto"/>
              <w:right w:val="single" w:sz="4" w:space="0" w:color="auto"/>
            </w:tcBorders>
            <w:shd w:val="clear" w:color="auto" w:fill="auto"/>
            <w:noWrap/>
            <w:vAlign w:val="bottom"/>
            <w:hideMark/>
          </w:tcPr>
          <w:p w14:paraId="30A758F0"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99,33</w:t>
            </w:r>
          </w:p>
        </w:tc>
        <w:tc>
          <w:tcPr>
            <w:tcW w:w="396" w:type="pct"/>
            <w:tcBorders>
              <w:top w:val="nil"/>
              <w:left w:val="nil"/>
              <w:bottom w:val="single" w:sz="4" w:space="0" w:color="auto"/>
              <w:right w:val="single" w:sz="4" w:space="0" w:color="auto"/>
            </w:tcBorders>
            <w:shd w:val="clear" w:color="auto" w:fill="auto"/>
            <w:noWrap/>
            <w:vAlign w:val="bottom"/>
            <w:hideMark/>
          </w:tcPr>
          <w:p w14:paraId="1F0BB745"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98,09</w:t>
            </w:r>
          </w:p>
        </w:tc>
        <w:tc>
          <w:tcPr>
            <w:tcW w:w="396" w:type="pct"/>
            <w:tcBorders>
              <w:top w:val="nil"/>
              <w:left w:val="nil"/>
              <w:bottom w:val="single" w:sz="4" w:space="0" w:color="auto"/>
              <w:right w:val="single" w:sz="4" w:space="0" w:color="auto"/>
            </w:tcBorders>
            <w:shd w:val="clear" w:color="auto" w:fill="auto"/>
            <w:noWrap/>
            <w:vAlign w:val="bottom"/>
            <w:hideMark/>
          </w:tcPr>
          <w:p w14:paraId="1F82A1DE"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86,78</w:t>
            </w:r>
          </w:p>
        </w:tc>
        <w:tc>
          <w:tcPr>
            <w:tcW w:w="396" w:type="pct"/>
            <w:tcBorders>
              <w:top w:val="nil"/>
              <w:left w:val="nil"/>
              <w:bottom w:val="single" w:sz="4" w:space="0" w:color="auto"/>
              <w:right w:val="single" w:sz="4" w:space="0" w:color="auto"/>
            </w:tcBorders>
            <w:shd w:val="clear" w:color="auto" w:fill="auto"/>
            <w:noWrap/>
            <w:vAlign w:val="bottom"/>
            <w:hideMark/>
          </w:tcPr>
          <w:p w14:paraId="7188864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83,40</w:t>
            </w:r>
          </w:p>
        </w:tc>
      </w:tr>
      <w:tr w:rsidR="00B267FC" w:rsidRPr="0058302A" w14:paraId="61055C64"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604DDC09"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ЦБ</w:t>
            </w:r>
          </w:p>
        </w:tc>
        <w:tc>
          <w:tcPr>
            <w:tcW w:w="395" w:type="pct"/>
            <w:tcBorders>
              <w:top w:val="nil"/>
              <w:left w:val="nil"/>
              <w:bottom w:val="single" w:sz="4" w:space="0" w:color="auto"/>
              <w:right w:val="single" w:sz="4" w:space="0" w:color="auto"/>
            </w:tcBorders>
            <w:shd w:val="clear" w:color="auto" w:fill="auto"/>
            <w:noWrap/>
            <w:vAlign w:val="bottom"/>
            <w:hideMark/>
          </w:tcPr>
          <w:p w14:paraId="25FF238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0,46</w:t>
            </w:r>
          </w:p>
        </w:tc>
        <w:tc>
          <w:tcPr>
            <w:tcW w:w="395" w:type="pct"/>
            <w:tcBorders>
              <w:top w:val="nil"/>
              <w:left w:val="nil"/>
              <w:bottom w:val="single" w:sz="4" w:space="0" w:color="auto"/>
              <w:right w:val="single" w:sz="4" w:space="0" w:color="auto"/>
            </w:tcBorders>
            <w:shd w:val="clear" w:color="auto" w:fill="auto"/>
            <w:noWrap/>
            <w:vAlign w:val="bottom"/>
            <w:hideMark/>
          </w:tcPr>
          <w:p w14:paraId="4802DF3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4,73</w:t>
            </w:r>
          </w:p>
        </w:tc>
        <w:tc>
          <w:tcPr>
            <w:tcW w:w="395" w:type="pct"/>
            <w:tcBorders>
              <w:top w:val="nil"/>
              <w:left w:val="nil"/>
              <w:bottom w:val="single" w:sz="4" w:space="0" w:color="auto"/>
              <w:right w:val="single" w:sz="4" w:space="0" w:color="auto"/>
            </w:tcBorders>
            <w:shd w:val="clear" w:color="auto" w:fill="auto"/>
            <w:noWrap/>
            <w:vAlign w:val="bottom"/>
            <w:hideMark/>
          </w:tcPr>
          <w:p w14:paraId="313A0D6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6,08</w:t>
            </w:r>
          </w:p>
        </w:tc>
        <w:tc>
          <w:tcPr>
            <w:tcW w:w="396" w:type="pct"/>
            <w:tcBorders>
              <w:top w:val="nil"/>
              <w:left w:val="nil"/>
              <w:bottom w:val="single" w:sz="4" w:space="0" w:color="auto"/>
              <w:right w:val="single" w:sz="4" w:space="0" w:color="auto"/>
            </w:tcBorders>
            <w:shd w:val="clear" w:color="auto" w:fill="auto"/>
            <w:noWrap/>
            <w:vAlign w:val="bottom"/>
            <w:hideMark/>
          </w:tcPr>
          <w:p w14:paraId="1B21331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7,39</w:t>
            </w:r>
          </w:p>
        </w:tc>
        <w:tc>
          <w:tcPr>
            <w:tcW w:w="396" w:type="pct"/>
            <w:tcBorders>
              <w:top w:val="nil"/>
              <w:left w:val="nil"/>
              <w:bottom w:val="single" w:sz="4" w:space="0" w:color="auto"/>
              <w:right w:val="single" w:sz="4" w:space="0" w:color="auto"/>
            </w:tcBorders>
            <w:shd w:val="clear" w:color="auto" w:fill="auto"/>
            <w:noWrap/>
            <w:vAlign w:val="bottom"/>
            <w:hideMark/>
          </w:tcPr>
          <w:p w14:paraId="63B29B53"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7,37</w:t>
            </w:r>
          </w:p>
        </w:tc>
        <w:tc>
          <w:tcPr>
            <w:tcW w:w="396" w:type="pct"/>
            <w:tcBorders>
              <w:top w:val="nil"/>
              <w:left w:val="nil"/>
              <w:bottom w:val="single" w:sz="4" w:space="0" w:color="auto"/>
              <w:right w:val="single" w:sz="4" w:space="0" w:color="auto"/>
            </w:tcBorders>
            <w:shd w:val="clear" w:color="auto" w:fill="auto"/>
            <w:noWrap/>
            <w:vAlign w:val="bottom"/>
            <w:hideMark/>
          </w:tcPr>
          <w:p w14:paraId="55FDBD68"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4,74</w:t>
            </w:r>
          </w:p>
        </w:tc>
        <w:tc>
          <w:tcPr>
            <w:tcW w:w="396" w:type="pct"/>
            <w:tcBorders>
              <w:top w:val="nil"/>
              <w:left w:val="nil"/>
              <w:bottom w:val="single" w:sz="4" w:space="0" w:color="auto"/>
              <w:right w:val="single" w:sz="4" w:space="0" w:color="auto"/>
            </w:tcBorders>
            <w:shd w:val="clear" w:color="auto" w:fill="auto"/>
            <w:noWrap/>
            <w:vAlign w:val="bottom"/>
            <w:hideMark/>
          </w:tcPr>
          <w:p w14:paraId="02581B1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1,64</w:t>
            </w:r>
          </w:p>
        </w:tc>
        <w:tc>
          <w:tcPr>
            <w:tcW w:w="396" w:type="pct"/>
            <w:tcBorders>
              <w:top w:val="nil"/>
              <w:left w:val="nil"/>
              <w:bottom w:val="single" w:sz="4" w:space="0" w:color="auto"/>
              <w:right w:val="single" w:sz="4" w:space="0" w:color="auto"/>
            </w:tcBorders>
            <w:shd w:val="clear" w:color="auto" w:fill="auto"/>
            <w:noWrap/>
            <w:vAlign w:val="bottom"/>
            <w:hideMark/>
          </w:tcPr>
          <w:p w14:paraId="0914392B"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2,06</w:t>
            </w:r>
          </w:p>
        </w:tc>
        <w:tc>
          <w:tcPr>
            <w:tcW w:w="396" w:type="pct"/>
            <w:tcBorders>
              <w:top w:val="nil"/>
              <w:left w:val="nil"/>
              <w:bottom w:val="single" w:sz="4" w:space="0" w:color="auto"/>
              <w:right w:val="single" w:sz="4" w:space="0" w:color="auto"/>
            </w:tcBorders>
            <w:shd w:val="clear" w:color="auto" w:fill="auto"/>
            <w:noWrap/>
            <w:vAlign w:val="bottom"/>
            <w:hideMark/>
          </w:tcPr>
          <w:p w14:paraId="67E1EB1B"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6,63</w:t>
            </w:r>
          </w:p>
        </w:tc>
      </w:tr>
      <w:tr w:rsidR="00B267FC" w:rsidRPr="0058302A" w14:paraId="6BD1FF93"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25B640F8"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Депозитні установи</w:t>
            </w:r>
          </w:p>
        </w:tc>
        <w:tc>
          <w:tcPr>
            <w:tcW w:w="395" w:type="pct"/>
            <w:tcBorders>
              <w:top w:val="nil"/>
              <w:left w:val="nil"/>
              <w:bottom w:val="single" w:sz="4" w:space="0" w:color="auto"/>
              <w:right w:val="single" w:sz="4" w:space="0" w:color="auto"/>
            </w:tcBorders>
            <w:shd w:val="clear" w:color="auto" w:fill="auto"/>
            <w:noWrap/>
            <w:vAlign w:val="bottom"/>
            <w:hideMark/>
          </w:tcPr>
          <w:p w14:paraId="5BE73F5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23,95</w:t>
            </w:r>
          </w:p>
        </w:tc>
        <w:tc>
          <w:tcPr>
            <w:tcW w:w="395" w:type="pct"/>
            <w:tcBorders>
              <w:top w:val="nil"/>
              <w:left w:val="nil"/>
              <w:bottom w:val="single" w:sz="4" w:space="0" w:color="auto"/>
              <w:right w:val="single" w:sz="4" w:space="0" w:color="auto"/>
            </w:tcBorders>
            <w:shd w:val="clear" w:color="auto" w:fill="auto"/>
            <w:noWrap/>
            <w:vAlign w:val="bottom"/>
            <w:hideMark/>
          </w:tcPr>
          <w:p w14:paraId="5176A16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33,35</w:t>
            </w:r>
          </w:p>
        </w:tc>
        <w:tc>
          <w:tcPr>
            <w:tcW w:w="395" w:type="pct"/>
            <w:tcBorders>
              <w:top w:val="nil"/>
              <w:left w:val="nil"/>
              <w:bottom w:val="single" w:sz="4" w:space="0" w:color="auto"/>
              <w:right w:val="single" w:sz="4" w:space="0" w:color="auto"/>
            </w:tcBorders>
            <w:shd w:val="clear" w:color="auto" w:fill="auto"/>
            <w:noWrap/>
            <w:vAlign w:val="bottom"/>
            <w:hideMark/>
          </w:tcPr>
          <w:p w14:paraId="4F1A1B32"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25,95</w:t>
            </w:r>
          </w:p>
        </w:tc>
        <w:tc>
          <w:tcPr>
            <w:tcW w:w="396" w:type="pct"/>
            <w:tcBorders>
              <w:top w:val="nil"/>
              <w:left w:val="nil"/>
              <w:bottom w:val="single" w:sz="4" w:space="0" w:color="auto"/>
              <w:right w:val="single" w:sz="4" w:space="0" w:color="auto"/>
            </w:tcBorders>
            <w:shd w:val="clear" w:color="auto" w:fill="auto"/>
            <w:noWrap/>
            <w:vAlign w:val="bottom"/>
            <w:hideMark/>
          </w:tcPr>
          <w:p w14:paraId="37922AE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23,44</w:t>
            </w:r>
          </w:p>
        </w:tc>
        <w:tc>
          <w:tcPr>
            <w:tcW w:w="396" w:type="pct"/>
            <w:tcBorders>
              <w:top w:val="nil"/>
              <w:left w:val="nil"/>
              <w:bottom w:val="single" w:sz="4" w:space="0" w:color="auto"/>
              <w:right w:val="single" w:sz="4" w:space="0" w:color="auto"/>
            </w:tcBorders>
            <w:shd w:val="clear" w:color="auto" w:fill="auto"/>
            <w:noWrap/>
            <w:vAlign w:val="bottom"/>
            <w:hideMark/>
          </w:tcPr>
          <w:p w14:paraId="7D849C4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21,55</w:t>
            </w:r>
          </w:p>
        </w:tc>
        <w:tc>
          <w:tcPr>
            <w:tcW w:w="396" w:type="pct"/>
            <w:tcBorders>
              <w:top w:val="nil"/>
              <w:left w:val="nil"/>
              <w:bottom w:val="single" w:sz="4" w:space="0" w:color="auto"/>
              <w:right w:val="single" w:sz="4" w:space="0" w:color="auto"/>
            </w:tcBorders>
            <w:shd w:val="clear" w:color="auto" w:fill="auto"/>
            <w:noWrap/>
            <w:vAlign w:val="bottom"/>
            <w:hideMark/>
          </w:tcPr>
          <w:p w14:paraId="636D6BF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18,24</w:t>
            </w:r>
          </w:p>
        </w:tc>
        <w:tc>
          <w:tcPr>
            <w:tcW w:w="396" w:type="pct"/>
            <w:tcBorders>
              <w:top w:val="nil"/>
              <w:left w:val="nil"/>
              <w:bottom w:val="single" w:sz="4" w:space="0" w:color="auto"/>
              <w:right w:val="single" w:sz="4" w:space="0" w:color="auto"/>
            </w:tcBorders>
            <w:shd w:val="clear" w:color="auto" w:fill="auto"/>
            <w:noWrap/>
            <w:vAlign w:val="bottom"/>
            <w:hideMark/>
          </w:tcPr>
          <w:p w14:paraId="77D4113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17,47</w:t>
            </w:r>
          </w:p>
        </w:tc>
        <w:tc>
          <w:tcPr>
            <w:tcW w:w="396" w:type="pct"/>
            <w:tcBorders>
              <w:top w:val="nil"/>
              <w:left w:val="nil"/>
              <w:bottom w:val="single" w:sz="4" w:space="0" w:color="auto"/>
              <w:right w:val="single" w:sz="4" w:space="0" w:color="auto"/>
            </w:tcBorders>
            <w:shd w:val="clear" w:color="auto" w:fill="auto"/>
            <w:noWrap/>
            <w:vAlign w:val="bottom"/>
            <w:hideMark/>
          </w:tcPr>
          <w:p w14:paraId="1DA62C93"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14,39</w:t>
            </w:r>
          </w:p>
        </w:tc>
        <w:tc>
          <w:tcPr>
            <w:tcW w:w="396" w:type="pct"/>
            <w:tcBorders>
              <w:top w:val="nil"/>
              <w:left w:val="nil"/>
              <w:bottom w:val="single" w:sz="4" w:space="0" w:color="auto"/>
              <w:right w:val="single" w:sz="4" w:space="0" w:color="auto"/>
            </w:tcBorders>
            <w:shd w:val="clear" w:color="auto" w:fill="auto"/>
            <w:noWrap/>
            <w:vAlign w:val="bottom"/>
            <w:hideMark/>
          </w:tcPr>
          <w:p w14:paraId="0B08CDF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9,33</w:t>
            </w:r>
          </w:p>
        </w:tc>
      </w:tr>
      <w:tr w:rsidR="00B267FC" w:rsidRPr="0058302A" w14:paraId="4F6C08A8" w14:textId="77777777" w:rsidTr="00B267FC">
        <w:trPr>
          <w:trHeight w:val="300"/>
        </w:trPr>
        <w:tc>
          <w:tcPr>
            <w:tcW w:w="1442" w:type="pct"/>
            <w:tcBorders>
              <w:top w:val="nil"/>
              <w:left w:val="single" w:sz="4" w:space="0" w:color="auto"/>
              <w:bottom w:val="single" w:sz="4" w:space="0" w:color="auto"/>
              <w:right w:val="single" w:sz="4" w:space="0" w:color="auto"/>
            </w:tcBorders>
            <w:shd w:val="clear" w:color="auto" w:fill="auto"/>
            <w:noWrap/>
            <w:vAlign w:val="bottom"/>
            <w:hideMark/>
          </w:tcPr>
          <w:p w14:paraId="7246A6DB" w14:textId="77777777" w:rsidR="00B267FC" w:rsidRPr="0058302A" w:rsidRDefault="00B267FC" w:rsidP="006D414F">
            <w:pPr>
              <w:spacing w:after="0" w:line="240" w:lineRule="auto"/>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Фінансові корпорації</w:t>
            </w:r>
          </w:p>
        </w:tc>
        <w:tc>
          <w:tcPr>
            <w:tcW w:w="395" w:type="pct"/>
            <w:tcBorders>
              <w:top w:val="nil"/>
              <w:left w:val="nil"/>
              <w:bottom w:val="single" w:sz="4" w:space="0" w:color="auto"/>
              <w:right w:val="single" w:sz="4" w:space="0" w:color="auto"/>
            </w:tcBorders>
            <w:shd w:val="clear" w:color="auto" w:fill="auto"/>
            <w:noWrap/>
            <w:vAlign w:val="bottom"/>
            <w:hideMark/>
          </w:tcPr>
          <w:p w14:paraId="1B7C148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31,46</w:t>
            </w:r>
          </w:p>
        </w:tc>
        <w:tc>
          <w:tcPr>
            <w:tcW w:w="395" w:type="pct"/>
            <w:tcBorders>
              <w:top w:val="nil"/>
              <w:left w:val="nil"/>
              <w:bottom w:val="single" w:sz="4" w:space="0" w:color="auto"/>
              <w:right w:val="single" w:sz="4" w:space="0" w:color="auto"/>
            </w:tcBorders>
            <w:shd w:val="clear" w:color="auto" w:fill="auto"/>
            <w:noWrap/>
            <w:vAlign w:val="bottom"/>
            <w:hideMark/>
          </w:tcPr>
          <w:p w14:paraId="022C20FD"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39,62</w:t>
            </w:r>
          </w:p>
        </w:tc>
        <w:tc>
          <w:tcPr>
            <w:tcW w:w="395" w:type="pct"/>
            <w:tcBorders>
              <w:top w:val="nil"/>
              <w:left w:val="nil"/>
              <w:bottom w:val="single" w:sz="4" w:space="0" w:color="auto"/>
              <w:right w:val="single" w:sz="4" w:space="0" w:color="auto"/>
            </w:tcBorders>
            <w:shd w:val="clear" w:color="auto" w:fill="auto"/>
            <w:noWrap/>
            <w:vAlign w:val="bottom"/>
            <w:hideMark/>
          </w:tcPr>
          <w:p w14:paraId="71FA483F"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40,98</w:t>
            </w:r>
          </w:p>
        </w:tc>
        <w:tc>
          <w:tcPr>
            <w:tcW w:w="396" w:type="pct"/>
            <w:tcBorders>
              <w:top w:val="nil"/>
              <w:left w:val="nil"/>
              <w:bottom w:val="single" w:sz="4" w:space="0" w:color="auto"/>
              <w:right w:val="single" w:sz="4" w:space="0" w:color="auto"/>
            </w:tcBorders>
            <w:shd w:val="clear" w:color="auto" w:fill="auto"/>
            <w:noWrap/>
            <w:vAlign w:val="bottom"/>
            <w:hideMark/>
          </w:tcPr>
          <w:p w14:paraId="29B29DE3"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47,40</w:t>
            </w:r>
          </w:p>
        </w:tc>
        <w:tc>
          <w:tcPr>
            <w:tcW w:w="396" w:type="pct"/>
            <w:tcBorders>
              <w:top w:val="nil"/>
              <w:left w:val="nil"/>
              <w:bottom w:val="single" w:sz="4" w:space="0" w:color="auto"/>
              <w:right w:val="single" w:sz="4" w:space="0" w:color="auto"/>
            </w:tcBorders>
            <w:shd w:val="clear" w:color="auto" w:fill="auto"/>
            <w:noWrap/>
            <w:vAlign w:val="bottom"/>
            <w:hideMark/>
          </w:tcPr>
          <w:p w14:paraId="445FE7C1"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56,04</w:t>
            </w:r>
          </w:p>
        </w:tc>
        <w:tc>
          <w:tcPr>
            <w:tcW w:w="396" w:type="pct"/>
            <w:tcBorders>
              <w:top w:val="nil"/>
              <w:left w:val="nil"/>
              <w:bottom w:val="single" w:sz="4" w:space="0" w:color="auto"/>
              <w:right w:val="single" w:sz="4" w:space="0" w:color="auto"/>
            </w:tcBorders>
            <w:shd w:val="clear" w:color="auto" w:fill="auto"/>
            <w:noWrap/>
            <w:vAlign w:val="bottom"/>
            <w:hideMark/>
          </w:tcPr>
          <w:p w14:paraId="2E4AAC3C"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65,19</w:t>
            </w:r>
          </w:p>
        </w:tc>
        <w:tc>
          <w:tcPr>
            <w:tcW w:w="396" w:type="pct"/>
            <w:tcBorders>
              <w:top w:val="nil"/>
              <w:left w:val="nil"/>
              <w:bottom w:val="single" w:sz="4" w:space="0" w:color="auto"/>
              <w:right w:val="single" w:sz="4" w:space="0" w:color="auto"/>
            </w:tcBorders>
            <w:shd w:val="clear" w:color="auto" w:fill="auto"/>
            <w:noWrap/>
            <w:vAlign w:val="bottom"/>
            <w:hideMark/>
          </w:tcPr>
          <w:p w14:paraId="01BE3A77"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70,35</w:t>
            </w:r>
          </w:p>
        </w:tc>
        <w:tc>
          <w:tcPr>
            <w:tcW w:w="396" w:type="pct"/>
            <w:tcBorders>
              <w:top w:val="nil"/>
              <w:left w:val="nil"/>
              <w:bottom w:val="single" w:sz="4" w:space="0" w:color="auto"/>
              <w:right w:val="single" w:sz="4" w:space="0" w:color="auto"/>
            </w:tcBorders>
            <w:shd w:val="clear" w:color="auto" w:fill="auto"/>
            <w:noWrap/>
            <w:vAlign w:val="bottom"/>
            <w:hideMark/>
          </w:tcPr>
          <w:p w14:paraId="79D59156"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58,57</w:t>
            </w:r>
          </w:p>
        </w:tc>
        <w:tc>
          <w:tcPr>
            <w:tcW w:w="396" w:type="pct"/>
            <w:tcBorders>
              <w:top w:val="nil"/>
              <w:left w:val="nil"/>
              <w:bottom w:val="single" w:sz="4" w:space="0" w:color="auto"/>
              <w:right w:val="single" w:sz="4" w:space="0" w:color="auto"/>
            </w:tcBorders>
            <w:shd w:val="clear" w:color="auto" w:fill="auto"/>
            <w:noWrap/>
            <w:vAlign w:val="bottom"/>
            <w:hideMark/>
          </w:tcPr>
          <w:p w14:paraId="11359399" w14:textId="77777777" w:rsidR="00B267FC" w:rsidRPr="0058302A" w:rsidRDefault="00B267FC" w:rsidP="006D414F">
            <w:pPr>
              <w:spacing w:after="0" w:line="240" w:lineRule="auto"/>
              <w:jc w:val="right"/>
              <w:rPr>
                <w:rFonts w:ascii="Times New Roman" w:eastAsia="Times New Roman" w:hAnsi="Times New Roman" w:cs="Times New Roman"/>
                <w:color w:val="000000"/>
                <w:lang w:val="uk-UA" w:eastAsia="ru-RU"/>
              </w:rPr>
            </w:pPr>
            <w:r w:rsidRPr="0058302A">
              <w:rPr>
                <w:rFonts w:ascii="Times New Roman" w:eastAsia="Times New Roman" w:hAnsi="Times New Roman" w:cs="Times New Roman"/>
                <w:color w:val="000000"/>
                <w:lang w:val="uk-UA" w:eastAsia="ru-RU"/>
              </w:rPr>
              <w:t>52,02</w:t>
            </w:r>
          </w:p>
        </w:tc>
      </w:tr>
    </w:tbl>
    <w:p w14:paraId="7E94F815" w14:textId="77777777" w:rsidR="00B267FC" w:rsidRDefault="00B267FC" w:rsidP="006D4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58302A">
        <w:rPr>
          <w:rFonts w:ascii="Times New Roman" w:hAnsi="Times New Roman" w:cs="Times New Roman"/>
          <w:sz w:val="28"/>
          <w:szCs w:val="28"/>
        </w:rPr>
        <w:t>[</w:t>
      </w:r>
      <w:r>
        <w:rPr>
          <w:rFonts w:ascii="Times New Roman" w:hAnsi="Times New Roman" w:cs="Times New Roman"/>
          <w:sz w:val="28"/>
          <w:szCs w:val="28"/>
          <w:lang w:val="uk-UA"/>
        </w:rPr>
        <w:t>96</w:t>
      </w:r>
      <w:r w:rsidRPr="0058302A">
        <w:rPr>
          <w:rFonts w:ascii="Times New Roman" w:hAnsi="Times New Roman" w:cs="Times New Roman"/>
          <w:sz w:val="28"/>
          <w:szCs w:val="28"/>
        </w:rPr>
        <w:t>]</w:t>
      </w:r>
      <w:r>
        <w:rPr>
          <w:rFonts w:ascii="Times New Roman" w:hAnsi="Times New Roman" w:cs="Times New Roman"/>
          <w:sz w:val="28"/>
          <w:szCs w:val="28"/>
          <w:lang w:val="uk-UA"/>
        </w:rPr>
        <w:t>.</w:t>
      </w:r>
    </w:p>
    <w:p w14:paraId="33FE42C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CB74C32" wp14:editId="6EF2E4F1">
            <wp:extent cx="3815255" cy="335480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15369" cy="3354903"/>
                    </a:xfrm>
                    <a:prstGeom prst="rect">
                      <a:avLst/>
                    </a:prstGeom>
                    <a:noFill/>
                    <a:ln>
                      <a:noFill/>
                    </a:ln>
                  </pic:spPr>
                </pic:pic>
              </a:graphicData>
            </a:graphic>
          </wp:inline>
        </w:drawing>
      </w:r>
    </w:p>
    <w:p w14:paraId="3C549D97"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Ж.2. Динаміка поточного рахунку та чистого</w:t>
      </w:r>
      <w:r w:rsidR="006D414F">
        <w:rPr>
          <w:rFonts w:ascii="Times New Roman" w:hAnsi="Times New Roman" w:cs="Times New Roman"/>
          <w:sz w:val="28"/>
          <w:szCs w:val="28"/>
          <w:lang w:val="uk-UA"/>
        </w:rPr>
        <w:t xml:space="preserve"> притоку капіталу в Україну</w:t>
      </w:r>
    </w:p>
    <w:p w14:paraId="152E86C5"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w:t>
      </w:r>
      <w:r w:rsidRPr="00301DB4">
        <w:rPr>
          <w:rFonts w:ascii="Times New Roman" w:hAnsi="Times New Roman" w:cs="Times New Roman"/>
          <w:sz w:val="28"/>
          <w:szCs w:val="28"/>
        </w:rPr>
        <w:t>[</w:t>
      </w:r>
      <w:r>
        <w:rPr>
          <w:rFonts w:ascii="Times New Roman" w:hAnsi="Times New Roman" w:cs="Times New Roman"/>
          <w:sz w:val="28"/>
          <w:szCs w:val="28"/>
          <w:lang w:val="uk-UA"/>
        </w:rPr>
        <w:t>78</w:t>
      </w:r>
      <w:r w:rsidRPr="00301DB4">
        <w:rPr>
          <w:rFonts w:ascii="Times New Roman" w:hAnsi="Times New Roman" w:cs="Times New Roman"/>
          <w:sz w:val="28"/>
          <w:szCs w:val="28"/>
        </w:rPr>
        <w:t>]</w:t>
      </w:r>
      <w:r>
        <w:rPr>
          <w:rFonts w:ascii="Times New Roman" w:hAnsi="Times New Roman" w:cs="Times New Roman"/>
          <w:sz w:val="28"/>
          <w:szCs w:val="28"/>
          <w:lang w:val="uk-UA"/>
        </w:rPr>
        <w:t>.</w:t>
      </w:r>
    </w:p>
    <w:p w14:paraId="34F4F009" w14:textId="77777777" w:rsidR="00B267FC" w:rsidRDefault="00B267FC" w:rsidP="006D414F">
      <w:pPr>
        <w:autoSpaceDE w:val="0"/>
        <w:autoSpaceDN w:val="0"/>
        <w:adjustRightInd w:val="0"/>
        <w:spacing w:after="0" w:line="240" w:lineRule="auto"/>
        <w:jc w:val="right"/>
        <w:rPr>
          <w:rFonts w:ascii="Times New Roman" w:hAnsi="Times New Roman" w:cs="Times New Roman"/>
          <w:sz w:val="28"/>
          <w:szCs w:val="28"/>
          <w:lang w:val="uk-UA"/>
        </w:rPr>
      </w:pPr>
    </w:p>
    <w:p w14:paraId="33A95326" w14:textId="77777777" w:rsidR="00B267FC" w:rsidRDefault="00B267FC" w:rsidP="006D414F">
      <w:pPr>
        <w:autoSpaceDE w:val="0"/>
        <w:autoSpaceDN w:val="0"/>
        <w:adjustRightInd w:val="0"/>
        <w:spacing w:after="0" w:line="240" w:lineRule="auto"/>
        <w:jc w:val="right"/>
        <w:rPr>
          <w:rFonts w:ascii="Times New Roman" w:hAnsi="Times New Roman" w:cs="Times New Roman"/>
          <w:sz w:val="28"/>
          <w:szCs w:val="28"/>
          <w:lang w:val="uk-UA"/>
        </w:rPr>
      </w:pPr>
    </w:p>
    <w:p w14:paraId="7FE5BC23" w14:textId="77777777" w:rsidR="0054396C" w:rsidRDefault="0054396C" w:rsidP="006D414F">
      <w:pPr>
        <w:autoSpaceDE w:val="0"/>
        <w:autoSpaceDN w:val="0"/>
        <w:adjustRightInd w:val="0"/>
        <w:spacing w:after="0" w:line="240" w:lineRule="auto"/>
        <w:jc w:val="right"/>
        <w:rPr>
          <w:rFonts w:ascii="Times New Roman" w:hAnsi="Times New Roman" w:cs="Times New Roman"/>
          <w:sz w:val="28"/>
          <w:szCs w:val="28"/>
          <w:lang w:val="uk-UA"/>
        </w:rPr>
      </w:pPr>
    </w:p>
    <w:p w14:paraId="2B6F82C0" w14:textId="77777777" w:rsidR="0054396C" w:rsidRDefault="0054396C" w:rsidP="006D414F">
      <w:pPr>
        <w:autoSpaceDE w:val="0"/>
        <w:autoSpaceDN w:val="0"/>
        <w:adjustRightInd w:val="0"/>
        <w:spacing w:after="0" w:line="240" w:lineRule="auto"/>
        <w:jc w:val="right"/>
        <w:rPr>
          <w:rFonts w:ascii="Times New Roman" w:hAnsi="Times New Roman" w:cs="Times New Roman"/>
          <w:sz w:val="28"/>
          <w:szCs w:val="28"/>
          <w:lang w:val="uk-UA"/>
        </w:rPr>
      </w:pPr>
    </w:p>
    <w:p w14:paraId="01E7B665" w14:textId="77777777" w:rsidR="00B267FC" w:rsidRDefault="00B267FC" w:rsidP="006D414F">
      <w:pPr>
        <w:autoSpaceDE w:val="0"/>
        <w:autoSpaceDN w:val="0"/>
        <w:adjustRightInd w:val="0"/>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Ж.3.</w:t>
      </w:r>
    </w:p>
    <w:p w14:paraId="314CEF26" w14:textId="77777777" w:rsidR="00B267FC" w:rsidRPr="003838F5" w:rsidRDefault="00B267FC" w:rsidP="006D414F">
      <w:pPr>
        <w:autoSpaceDE w:val="0"/>
        <w:autoSpaceDN w:val="0"/>
        <w:adjustRightInd w:val="0"/>
        <w:spacing w:after="0" w:line="240" w:lineRule="auto"/>
        <w:jc w:val="center"/>
        <w:rPr>
          <w:rFonts w:ascii="Arial" w:hAnsi="Arial" w:cs="Arial"/>
          <w:sz w:val="18"/>
          <w:szCs w:val="18"/>
          <w:lang w:val="uk-UA"/>
        </w:rPr>
      </w:pPr>
      <w:r>
        <w:rPr>
          <w:rFonts w:ascii="Times New Roman" w:hAnsi="Times New Roman" w:cs="Times New Roman"/>
          <w:sz w:val="28"/>
          <w:szCs w:val="28"/>
          <w:lang w:val="uk-UA"/>
        </w:rPr>
        <w:t>Результати тесту на оптимальну кількість лагів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008"/>
        <w:gridCol w:w="1535"/>
        <w:gridCol w:w="1535"/>
        <w:gridCol w:w="1535"/>
        <w:gridCol w:w="1534"/>
        <w:gridCol w:w="1534"/>
        <w:gridCol w:w="1534"/>
      </w:tblGrid>
      <w:tr w:rsidR="00B267FC" w:rsidRPr="003838F5" w14:paraId="48712B5E" w14:textId="77777777" w:rsidTr="00B267FC">
        <w:trPr>
          <w:trHeight w:val="225"/>
        </w:trPr>
        <w:tc>
          <w:tcPr>
            <w:tcW w:w="493" w:type="pct"/>
            <w:vAlign w:val="bottom"/>
          </w:tcPr>
          <w:p w14:paraId="6F7F4FF5"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Lag</w:t>
            </w:r>
          </w:p>
        </w:tc>
        <w:tc>
          <w:tcPr>
            <w:tcW w:w="751" w:type="pct"/>
            <w:vAlign w:val="bottom"/>
          </w:tcPr>
          <w:p w14:paraId="022B61F8"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LogL</w:t>
            </w:r>
          </w:p>
        </w:tc>
        <w:tc>
          <w:tcPr>
            <w:tcW w:w="751" w:type="pct"/>
            <w:vAlign w:val="bottom"/>
          </w:tcPr>
          <w:p w14:paraId="555A133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LR</w:t>
            </w:r>
          </w:p>
        </w:tc>
        <w:tc>
          <w:tcPr>
            <w:tcW w:w="751" w:type="pct"/>
            <w:vAlign w:val="bottom"/>
          </w:tcPr>
          <w:p w14:paraId="7BA07162"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FPE</w:t>
            </w:r>
          </w:p>
        </w:tc>
        <w:tc>
          <w:tcPr>
            <w:tcW w:w="751" w:type="pct"/>
            <w:vAlign w:val="bottom"/>
          </w:tcPr>
          <w:p w14:paraId="552AC139"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AIC</w:t>
            </w:r>
          </w:p>
        </w:tc>
        <w:tc>
          <w:tcPr>
            <w:tcW w:w="751" w:type="pct"/>
            <w:vAlign w:val="bottom"/>
          </w:tcPr>
          <w:p w14:paraId="64439507"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SC</w:t>
            </w:r>
          </w:p>
        </w:tc>
        <w:tc>
          <w:tcPr>
            <w:tcW w:w="751" w:type="pct"/>
            <w:vAlign w:val="bottom"/>
          </w:tcPr>
          <w:p w14:paraId="0FB907E9"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HQ</w:t>
            </w:r>
          </w:p>
        </w:tc>
      </w:tr>
      <w:tr w:rsidR="00B267FC" w:rsidRPr="003838F5" w14:paraId="6CD36597" w14:textId="77777777" w:rsidTr="00B267FC">
        <w:trPr>
          <w:trHeight w:val="225"/>
        </w:trPr>
        <w:tc>
          <w:tcPr>
            <w:tcW w:w="493" w:type="pct"/>
            <w:vAlign w:val="bottom"/>
          </w:tcPr>
          <w:p w14:paraId="3899980E"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3838F5">
              <w:rPr>
                <w:rFonts w:ascii="Times New Roman" w:hAnsi="Times New Roman" w:cs="Times New Roman"/>
                <w:color w:val="000000"/>
                <w:sz w:val="24"/>
                <w:szCs w:val="24"/>
                <w:lang w:val="uk-UA"/>
              </w:rPr>
              <w:t>0</w:t>
            </w:r>
          </w:p>
        </w:tc>
        <w:tc>
          <w:tcPr>
            <w:tcW w:w="751" w:type="pct"/>
            <w:vAlign w:val="bottom"/>
          </w:tcPr>
          <w:p w14:paraId="776B21EE"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3838F5">
              <w:rPr>
                <w:rFonts w:ascii="Times New Roman" w:hAnsi="Times New Roman" w:cs="Times New Roman"/>
                <w:color w:val="000000"/>
                <w:sz w:val="24"/>
                <w:szCs w:val="24"/>
                <w:lang w:val="uk-UA"/>
              </w:rPr>
              <w:t>-152.4868</w:t>
            </w:r>
          </w:p>
        </w:tc>
        <w:tc>
          <w:tcPr>
            <w:tcW w:w="751" w:type="pct"/>
            <w:vAlign w:val="bottom"/>
          </w:tcPr>
          <w:p w14:paraId="6401A749"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NA </w:t>
            </w:r>
          </w:p>
        </w:tc>
        <w:tc>
          <w:tcPr>
            <w:tcW w:w="751" w:type="pct"/>
            <w:vAlign w:val="bottom"/>
          </w:tcPr>
          <w:p w14:paraId="2E7B973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30.31799</w:t>
            </w:r>
          </w:p>
        </w:tc>
        <w:tc>
          <w:tcPr>
            <w:tcW w:w="751" w:type="pct"/>
            <w:vAlign w:val="bottom"/>
          </w:tcPr>
          <w:p w14:paraId="566561A3"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9.087461</w:t>
            </w:r>
          </w:p>
        </w:tc>
        <w:tc>
          <w:tcPr>
            <w:tcW w:w="751" w:type="pct"/>
            <w:vAlign w:val="bottom"/>
          </w:tcPr>
          <w:p w14:paraId="0A5F94B1"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9.177247</w:t>
            </w:r>
          </w:p>
        </w:tc>
        <w:tc>
          <w:tcPr>
            <w:tcW w:w="751" w:type="pct"/>
            <w:vAlign w:val="bottom"/>
          </w:tcPr>
          <w:p w14:paraId="0FD8020D"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9.118081</w:t>
            </w:r>
          </w:p>
        </w:tc>
      </w:tr>
      <w:tr w:rsidR="00B267FC" w:rsidRPr="001C3C72" w14:paraId="272A6E41" w14:textId="77777777" w:rsidTr="00B267FC">
        <w:trPr>
          <w:trHeight w:val="225"/>
        </w:trPr>
        <w:tc>
          <w:tcPr>
            <w:tcW w:w="493" w:type="pct"/>
            <w:vAlign w:val="bottom"/>
          </w:tcPr>
          <w:p w14:paraId="04ED4CE4"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3838F5">
              <w:rPr>
                <w:rFonts w:ascii="Times New Roman" w:hAnsi="Times New Roman" w:cs="Times New Roman"/>
                <w:color w:val="000000"/>
                <w:sz w:val="24"/>
                <w:szCs w:val="24"/>
                <w:lang w:val="uk-UA"/>
              </w:rPr>
              <w:t>1</w:t>
            </w:r>
          </w:p>
        </w:tc>
        <w:tc>
          <w:tcPr>
            <w:tcW w:w="751" w:type="pct"/>
            <w:vAlign w:val="bottom"/>
          </w:tcPr>
          <w:p w14:paraId="1EAB8432"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3838F5">
              <w:rPr>
                <w:rFonts w:ascii="Times New Roman" w:hAnsi="Times New Roman" w:cs="Times New Roman"/>
                <w:color w:val="000000"/>
                <w:sz w:val="24"/>
                <w:szCs w:val="24"/>
                <w:lang w:val="uk-UA"/>
              </w:rPr>
              <w:t>-140.4720</w:t>
            </w:r>
          </w:p>
        </w:tc>
        <w:tc>
          <w:tcPr>
            <w:tcW w:w="751" w:type="pct"/>
            <w:vAlign w:val="bottom"/>
          </w:tcPr>
          <w:p w14:paraId="34FB42F0"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21.90936</w:t>
            </w:r>
          </w:p>
        </w:tc>
        <w:tc>
          <w:tcPr>
            <w:tcW w:w="751" w:type="pct"/>
            <w:vAlign w:val="bottom"/>
          </w:tcPr>
          <w:p w14:paraId="2643C3AF"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sidRPr="001C3C72">
              <w:rPr>
                <w:rFonts w:ascii="Times New Roman" w:hAnsi="Times New Roman" w:cs="Times New Roman"/>
                <w:color w:val="000000"/>
                <w:sz w:val="24"/>
                <w:szCs w:val="24"/>
              </w:rPr>
              <w:t> </w:t>
            </w:r>
            <w:r w:rsidRPr="003838F5">
              <w:rPr>
                <w:rFonts w:ascii="Times New Roman" w:hAnsi="Times New Roman" w:cs="Times New Roman"/>
                <w:color w:val="000000"/>
                <w:sz w:val="24"/>
                <w:szCs w:val="24"/>
                <w:lang w:val="uk-UA"/>
              </w:rPr>
              <w:t>18.93796</w:t>
            </w:r>
          </w:p>
        </w:tc>
        <w:tc>
          <w:tcPr>
            <w:tcW w:w="751" w:type="pct"/>
            <w:vAlign w:val="bottom"/>
          </w:tcPr>
          <w:p w14:paraId="10B6E9E4"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8.616002</w:t>
            </w:r>
          </w:p>
        </w:tc>
        <w:tc>
          <w:tcPr>
            <w:tcW w:w="751" w:type="pct"/>
            <w:vAlign w:val="bottom"/>
          </w:tcPr>
          <w:p w14:paraId="54379716"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8.885360*</w:t>
            </w:r>
          </w:p>
        </w:tc>
        <w:tc>
          <w:tcPr>
            <w:tcW w:w="751" w:type="pct"/>
            <w:vAlign w:val="bottom"/>
          </w:tcPr>
          <w:p w14:paraId="73ABF6DD"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8.707861</w:t>
            </w:r>
          </w:p>
        </w:tc>
      </w:tr>
      <w:tr w:rsidR="00B267FC" w:rsidRPr="001C3C72" w14:paraId="10025D9E" w14:textId="77777777" w:rsidTr="00B267FC">
        <w:trPr>
          <w:trHeight w:val="225"/>
        </w:trPr>
        <w:tc>
          <w:tcPr>
            <w:tcW w:w="493" w:type="pct"/>
            <w:vAlign w:val="bottom"/>
          </w:tcPr>
          <w:p w14:paraId="21D471BB"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2</w:t>
            </w:r>
          </w:p>
        </w:tc>
        <w:tc>
          <w:tcPr>
            <w:tcW w:w="751" w:type="pct"/>
            <w:vAlign w:val="bottom"/>
          </w:tcPr>
          <w:p w14:paraId="6E1BDCA9"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-138.0419</w:t>
            </w:r>
          </w:p>
        </w:tc>
        <w:tc>
          <w:tcPr>
            <w:tcW w:w="751" w:type="pct"/>
            <w:vAlign w:val="bottom"/>
          </w:tcPr>
          <w:p w14:paraId="3DED3568"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4.145605</w:t>
            </w:r>
          </w:p>
        </w:tc>
        <w:tc>
          <w:tcPr>
            <w:tcW w:w="751" w:type="pct"/>
            <w:vAlign w:val="bottom"/>
          </w:tcPr>
          <w:p w14:paraId="5026B3EB"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20.84026</w:t>
            </w:r>
          </w:p>
        </w:tc>
        <w:tc>
          <w:tcPr>
            <w:tcW w:w="751" w:type="pct"/>
            <w:vAlign w:val="bottom"/>
          </w:tcPr>
          <w:p w14:paraId="77D10FBD"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8.708344</w:t>
            </w:r>
          </w:p>
        </w:tc>
        <w:tc>
          <w:tcPr>
            <w:tcW w:w="751" w:type="pct"/>
            <w:vAlign w:val="bottom"/>
          </w:tcPr>
          <w:p w14:paraId="2A55CFE8"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9.157274</w:t>
            </w:r>
          </w:p>
        </w:tc>
        <w:tc>
          <w:tcPr>
            <w:tcW w:w="751" w:type="pct"/>
            <w:vAlign w:val="bottom"/>
          </w:tcPr>
          <w:p w14:paraId="3915AFB4"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8.861442</w:t>
            </w:r>
          </w:p>
        </w:tc>
      </w:tr>
      <w:tr w:rsidR="00B267FC" w:rsidRPr="001C3C72" w14:paraId="43969CC8" w14:textId="77777777" w:rsidTr="00B267FC">
        <w:trPr>
          <w:trHeight w:val="225"/>
        </w:trPr>
        <w:tc>
          <w:tcPr>
            <w:tcW w:w="493" w:type="pct"/>
            <w:vAlign w:val="bottom"/>
          </w:tcPr>
          <w:p w14:paraId="45CE25FA"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3</w:t>
            </w:r>
          </w:p>
        </w:tc>
        <w:tc>
          <w:tcPr>
            <w:tcW w:w="751" w:type="pct"/>
            <w:vAlign w:val="bottom"/>
          </w:tcPr>
          <w:p w14:paraId="1093CEC6"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-135.6232</w:t>
            </w:r>
          </w:p>
        </w:tc>
        <w:tc>
          <w:tcPr>
            <w:tcW w:w="751" w:type="pct"/>
            <w:vAlign w:val="bottom"/>
          </w:tcPr>
          <w:p w14:paraId="11704B70"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3.841339</w:t>
            </w:r>
          </w:p>
        </w:tc>
        <w:tc>
          <w:tcPr>
            <w:tcW w:w="751" w:type="pct"/>
            <w:vAlign w:val="bottom"/>
          </w:tcPr>
          <w:p w14:paraId="1C0AC26F"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23.04741</w:t>
            </w:r>
          </w:p>
        </w:tc>
        <w:tc>
          <w:tcPr>
            <w:tcW w:w="751" w:type="pct"/>
            <w:vAlign w:val="bottom"/>
          </w:tcPr>
          <w:p w14:paraId="63D1DF62"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8.801367</w:t>
            </w:r>
          </w:p>
        </w:tc>
        <w:tc>
          <w:tcPr>
            <w:tcW w:w="751" w:type="pct"/>
            <w:vAlign w:val="bottom"/>
          </w:tcPr>
          <w:p w14:paraId="0573A240"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9.429868</w:t>
            </w:r>
          </w:p>
        </w:tc>
        <w:tc>
          <w:tcPr>
            <w:tcW w:w="751" w:type="pct"/>
            <w:vAlign w:val="bottom"/>
          </w:tcPr>
          <w:p w14:paraId="40241717"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9.015704</w:t>
            </w:r>
          </w:p>
        </w:tc>
      </w:tr>
      <w:tr w:rsidR="00B267FC" w:rsidRPr="001C3C72" w14:paraId="09276888" w14:textId="77777777" w:rsidTr="00B267FC">
        <w:trPr>
          <w:trHeight w:val="225"/>
        </w:trPr>
        <w:tc>
          <w:tcPr>
            <w:tcW w:w="493" w:type="pct"/>
            <w:vAlign w:val="bottom"/>
          </w:tcPr>
          <w:p w14:paraId="04096CD1"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4</w:t>
            </w:r>
          </w:p>
        </w:tc>
        <w:tc>
          <w:tcPr>
            <w:tcW w:w="751" w:type="pct"/>
            <w:vAlign w:val="bottom"/>
          </w:tcPr>
          <w:p w14:paraId="78A03E54"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-123.5171</w:t>
            </w:r>
          </w:p>
        </w:tc>
        <w:tc>
          <w:tcPr>
            <w:tcW w:w="751" w:type="pct"/>
            <w:vAlign w:val="bottom"/>
          </w:tcPr>
          <w:p w14:paraId="36840365"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17.80319*</w:t>
            </w:r>
          </w:p>
        </w:tc>
        <w:tc>
          <w:tcPr>
            <w:tcW w:w="751" w:type="pct"/>
            <w:vAlign w:val="bottom"/>
          </w:tcPr>
          <w:p w14:paraId="0182FC4F"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14.50661*</w:t>
            </w:r>
          </w:p>
        </w:tc>
        <w:tc>
          <w:tcPr>
            <w:tcW w:w="751" w:type="pct"/>
            <w:vAlign w:val="bottom"/>
          </w:tcPr>
          <w:p w14:paraId="1916022C"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8.324533*</w:t>
            </w:r>
          </w:p>
        </w:tc>
        <w:tc>
          <w:tcPr>
            <w:tcW w:w="751" w:type="pct"/>
            <w:vAlign w:val="bottom"/>
          </w:tcPr>
          <w:p w14:paraId="7C5E108C"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9.132606</w:t>
            </w:r>
          </w:p>
        </w:tc>
        <w:tc>
          <w:tcPr>
            <w:tcW w:w="751" w:type="pct"/>
            <w:vAlign w:val="bottom"/>
          </w:tcPr>
          <w:p w14:paraId="3FADC9E7" w14:textId="77777777" w:rsidR="00B267FC" w:rsidRPr="001C3C72"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1C3C72">
              <w:rPr>
                <w:rFonts w:ascii="Times New Roman" w:hAnsi="Times New Roman" w:cs="Times New Roman"/>
                <w:color w:val="000000"/>
                <w:sz w:val="24"/>
                <w:szCs w:val="24"/>
              </w:rPr>
              <w:t>  8.600109*</w:t>
            </w:r>
          </w:p>
        </w:tc>
      </w:tr>
    </w:tbl>
    <w:p w14:paraId="47E1D311"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w:t>
      </w:r>
      <w:r w:rsidR="006D414F">
        <w:rPr>
          <w:rFonts w:ascii="Times New Roman" w:hAnsi="Times New Roman" w:cs="Times New Roman"/>
          <w:sz w:val="28"/>
          <w:szCs w:val="28"/>
          <w:lang w:val="uk-UA"/>
        </w:rPr>
        <w:t xml:space="preserve"> розраховано автором</w:t>
      </w:r>
      <w:r>
        <w:rPr>
          <w:rFonts w:ascii="Times New Roman" w:hAnsi="Times New Roman" w:cs="Times New Roman"/>
          <w:sz w:val="28"/>
          <w:szCs w:val="28"/>
          <w:lang w:val="uk-UA"/>
        </w:rPr>
        <w:t xml:space="preserve"> на основі </w:t>
      </w:r>
      <w:r w:rsidRPr="007B3C53">
        <w:rPr>
          <w:rFonts w:ascii="Times New Roman" w:hAnsi="Times New Roman" w:cs="Times New Roman"/>
          <w:sz w:val="28"/>
          <w:szCs w:val="28"/>
        </w:rPr>
        <w:t>[</w:t>
      </w:r>
      <w:r>
        <w:rPr>
          <w:rFonts w:ascii="Times New Roman" w:hAnsi="Times New Roman" w:cs="Times New Roman"/>
          <w:sz w:val="28"/>
          <w:szCs w:val="28"/>
          <w:lang w:val="uk-UA"/>
        </w:rPr>
        <w:t>78</w:t>
      </w:r>
      <w:r w:rsidRPr="007B3C53">
        <w:rPr>
          <w:rFonts w:ascii="Times New Roman" w:hAnsi="Times New Roman" w:cs="Times New Roman"/>
          <w:sz w:val="28"/>
          <w:szCs w:val="28"/>
        </w:rPr>
        <w:t>]</w:t>
      </w:r>
      <w:r>
        <w:rPr>
          <w:rFonts w:ascii="Times New Roman" w:hAnsi="Times New Roman" w:cs="Times New Roman"/>
          <w:sz w:val="28"/>
          <w:szCs w:val="28"/>
          <w:lang w:val="uk-UA"/>
        </w:rPr>
        <w:t>.</w:t>
      </w:r>
    </w:p>
    <w:p w14:paraId="3D6B0CB7"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Ж.5.</w:t>
      </w:r>
    </w:p>
    <w:p w14:paraId="4ED3A4A4"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Грейнджера</w:t>
      </w:r>
    </w:p>
    <w:p w14:paraId="28601174" w14:textId="77777777" w:rsidR="00B267FC" w:rsidRDefault="00B267FC" w:rsidP="006D414F">
      <w:pPr>
        <w:autoSpaceDE w:val="0"/>
        <w:autoSpaceDN w:val="0"/>
        <w:adjustRightInd w:val="0"/>
        <w:spacing w:after="0" w:line="240" w:lineRule="auto"/>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509"/>
        <w:gridCol w:w="2570"/>
        <w:gridCol w:w="2568"/>
        <w:gridCol w:w="2568"/>
      </w:tblGrid>
      <w:tr w:rsidR="00B267FC" w:rsidRPr="003838F5" w14:paraId="1224E616" w14:textId="77777777" w:rsidTr="00B267FC">
        <w:trPr>
          <w:trHeight w:val="299"/>
        </w:trPr>
        <w:tc>
          <w:tcPr>
            <w:tcW w:w="3742" w:type="pct"/>
            <w:gridSpan w:val="3"/>
            <w:vAlign w:val="bottom"/>
          </w:tcPr>
          <w:p w14:paraId="088A5BDF" w14:textId="77777777" w:rsidR="00B267FC" w:rsidRPr="003838F5" w:rsidRDefault="00B267FC" w:rsidP="006D414F">
            <w:pPr>
              <w:autoSpaceDE w:val="0"/>
              <w:autoSpaceDN w:val="0"/>
              <w:adjustRightInd w:val="0"/>
              <w:spacing w:after="0" w:line="24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Залежна змінна</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uk-UA"/>
              </w:rPr>
              <w:t>Поточний рахунок</w:t>
            </w:r>
          </w:p>
        </w:tc>
        <w:tc>
          <w:tcPr>
            <w:tcW w:w="1258" w:type="pct"/>
            <w:vAlign w:val="bottom"/>
          </w:tcPr>
          <w:p w14:paraId="3EF32D7D"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r>
      <w:tr w:rsidR="00B267FC" w:rsidRPr="003838F5" w14:paraId="24790975" w14:textId="77777777" w:rsidTr="00B267FC">
        <w:trPr>
          <w:trHeight w:val="262"/>
        </w:trPr>
        <w:tc>
          <w:tcPr>
            <w:tcW w:w="1228" w:type="pct"/>
            <w:vAlign w:val="bottom"/>
          </w:tcPr>
          <w:p w14:paraId="2C9B8D05"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Excluded</w:t>
            </w:r>
          </w:p>
        </w:tc>
        <w:tc>
          <w:tcPr>
            <w:tcW w:w="1258" w:type="pct"/>
            <w:vAlign w:val="bottom"/>
          </w:tcPr>
          <w:p w14:paraId="667DC70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Chi-sq</w:t>
            </w:r>
          </w:p>
        </w:tc>
        <w:tc>
          <w:tcPr>
            <w:tcW w:w="1257" w:type="pct"/>
            <w:vAlign w:val="bottom"/>
          </w:tcPr>
          <w:p w14:paraId="0249BCC1"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df</w:t>
            </w:r>
          </w:p>
        </w:tc>
        <w:tc>
          <w:tcPr>
            <w:tcW w:w="1258" w:type="pct"/>
            <w:vAlign w:val="bottom"/>
          </w:tcPr>
          <w:p w14:paraId="61DADDB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Prob.</w:t>
            </w:r>
          </w:p>
        </w:tc>
      </w:tr>
      <w:tr w:rsidR="00B267FC" w:rsidRPr="003838F5" w14:paraId="53F523B3" w14:textId="77777777" w:rsidTr="00B267FC">
        <w:trPr>
          <w:trHeight w:val="225"/>
        </w:trPr>
        <w:tc>
          <w:tcPr>
            <w:tcW w:w="1228" w:type="pct"/>
            <w:vAlign w:val="bottom"/>
          </w:tcPr>
          <w:p w14:paraId="526C92A9"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NCI</w:t>
            </w:r>
          </w:p>
        </w:tc>
        <w:tc>
          <w:tcPr>
            <w:tcW w:w="1258" w:type="pct"/>
            <w:vAlign w:val="bottom"/>
          </w:tcPr>
          <w:p w14:paraId="2A435056"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11.67165</w:t>
            </w:r>
          </w:p>
        </w:tc>
        <w:tc>
          <w:tcPr>
            <w:tcW w:w="1257" w:type="pct"/>
            <w:vAlign w:val="bottom"/>
          </w:tcPr>
          <w:p w14:paraId="736DBF24"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4</w:t>
            </w:r>
          </w:p>
        </w:tc>
        <w:tc>
          <w:tcPr>
            <w:tcW w:w="1258" w:type="pct"/>
            <w:vAlign w:val="bottom"/>
          </w:tcPr>
          <w:p w14:paraId="544AC85B"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0.0200</w:t>
            </w:r>
          </w:p>
        </w:tc>
      </w:tr>
      <w:tr w:rsidR="00B267FC" w:rsidRPr="003838F5" w14:paraId="009E4153" w14:textId="77777777" w:rsidTr="00B267FC">
        <w:trPr>
          <w:trHeight w:val="225"/>
        </w:trPr>
        <w:tc>
          <w:tcPr>
            <w:tcW w:w="1228" w:type="pct"/>
            <w:vAlign w:val="bottom"/>
          </w:tcPr>
          <w:p w14:paraId="7E675F4B"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All</w:t>
            </w:r>
          </w:p>
        </w:tc>
        <w:tc>
          <w:tcPr>
            <w:tcW w:w="1258" w:type="pct"/>
            <w:vAlign w:val="bottom"/>
          </w:tcPr>
          <w:p w14:paraId="5EBFB535"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11.67165</w:t>
            </w:r>
          </w:p>
        </w:tc>
        <w:tc>
          <w:tcPr>
            <w:tcW w:w="1257" w:type="pct"/>
            <w:vAlign w:val="bottom"/>
          </w:tcPr>
          <w:p w14:paraId="7B97A0EB"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4</w:t>
            </w:r>
          </w:p>
        </w:tc>
        <w:tc>
          <w:tcPr>
            <w:tcW w:w="1258" w:type="pct"/>
            <w:vAlign w:val="bottom"/>
          </w:tcPr>
          <w:p w14:paraId="03056271"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0.0200</w:t>
            </w:r>
          </w:p>
        </w:tc>
      </w:tr>
      <w:tr w:rsidR="00B267FC" w:rsidRPr="003838F5" w14:paraId="06592E0B" w14:textId="77777777" w:rsidTr="00B267FC">
        <w:trPr>
          <w:trHeight w:val="225"/>
        </w:trPr>
        <w:tc>
          <w:tcPr>
            <w:tcW w:w="3742" w:type="pct"/>
            <w:gridSpan w:val="3"/>
            <w:vAlign w:val="bottom"/>
          </w:tcPr>
          <w:p w14:paraId="523CD071" w14:textId="77777777" w:rsidR="00B267FC" w:rsidRPr="003838F5" w:rsidRDefault="00B267FC" w:rsidP="006D414F">
            <w:pPr>
              <w:autoSpaceDE w:val="0"/>
              <w:autoSpaceDN w:val="0"/>
              <w:adjustRightInd w:val="0"/>
              <w:spacing w:after="0" w:line="24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Залежна змінна</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uk-UA"/>
              </w:rPr>
              <w:t>чистий приток капіталу</w:t>
            </w:r>
          </w:p>
        </w:tc>
        <w:tc>
          <w:tcPr>
            <w:tcW w:w="1258" w:type="pct"/>
            <w:vAlign w:val="bottom"/>
          </w:tcPr>
          <w:p w14:paraId="02154DE0"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r>
      <w:tr w:rsidR="00B267FC" w:rsidRPr="003838F5" w14:paraId="312E0BF6" w14:textId="77777777" w:rsidTr="00B267FC">
        <w:trPr>
          <w:trHeight w:val="225"/>
        </w:trPr>
        <w:tc>
          <w:tcPr>
            <w:tcW w:w="1228" w:type="pct"/>
            <w:vAlign w:val="bottom"/>
          </w:tcPr>
          <w:p w14:paraId="26482129"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Excluded</w:t>
            </w:r>
          </w:p>
        </w:tc>
        <w:tc>
          <w:tcPr>
            <w:tcW w:w="1258" w:type="pct"/>
            <w:vAlign w:val="bottom"/>
          </w:tcPr>
          <w:p w14:paraId="382CDF1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Chi-sq</w:t>
            </w:r>
          </w:p>
        </w:tc>
        <w:tc>
          <w:tcPr>
            <w:tcW w:w="1257" w:type="pct"/>
            <w:vAlign w:val="bottom"/>
          </w:tcPr>
          <w:p w14:paraId="2C77C266"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df</w:t>
            </w:r>
          </w:p>
        </w:tc>
        <w:tc>
          <w:tcPr>
            <w:tcW w:w="1258" w:type="pct"/>
            <w:vAlign w:val="bottom"/>
          </w:tcPr>
          <w:p w14:paraId="09698C0A"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Prob.</w:t>
            </w:r>
          </w:p>
        </w:tc>
      </w:tr>
      <w:tr w:rsidR="00B267FC" w:rsidRPr="003838F5" w14:paraId="385987DC" w14:textId="77777777" w:rsidTr="00B267FC">
        <w:trPr>
          <w:trHeight w:val="225"/>
        </w:trPr>
        <w:tc>
          <w:tcPr>
            <w:tcW w:w="1228" w:type="pct"/>
            <w:vAlign w:val="bottom"/>
          </w:tcPr>
          <w:p w14:paraId="4E8DBC46"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CA</w:t>
            </w:r>
          </w:p>
        </w:tc>
        <w:tc>
          <w:tcPr>
            <w:tcW w:w="1258" w:type="pct"/>
            <w:vAlign w:val="bottom"/>
          </w:tcPr>
          <w:p w14:paraId="2E7CB674"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10.47777</w:t>
            </w:r>
          </w:p>
        </w:tc>
        <w:tc>
          <w:tcPr>
            <w:tcW w:w="1257" w:type="pct"/>
            <w:vAlign w:val="bottom"/>
          </w:tcPr>
          <w:p w14:paraId="01703EA3"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4</w:t>
            </w:r>
          </w:p>
        </w:tc>
        <w:tc>
          <w:tcPr>
            <w:tcW w:w="1258" w:type="pct"/>
            <w:vAlign w:val="bottom"/>
          </w:tcPr>
          <w:p w14:paraId="4A1F930F"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0.0331</w:t>
            </w:r>
          </w:p>
        </w:tc>
      </w:tr>
      <w:tr w:rsidR="00B267FC" w:rsidRPr="003838F5" w14:paraId="45332E85" w14:textId="77777777" w:rsidTr="00B267FC">
        <w:trPr>
          <w:trHeight w:val="225"/>
        </w:trPr>
        <w:tc>
          <w:tcPr>
            <w:tcW w:w="1228" w:type="pct"/>
            <w:vAlign w:val="bottom"/>
          </w:tcPr>
          <w:p w14:paraId="5DBDC6F5"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All</w:t>
            </w:r>
          </w:p>
        </w:tc>
        <w:tc>
          <w:tcPr>
            <w:tcW w:w="1258" w:type="pct"/>
            <w:vAlign w:val="bottom"/>
          </w:tcPr>
          <w:p w14:paraId="54867C25"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10.47777</w:t>
            </w:r>
          </w:p>
        </w:tc>
        <w:tc>
          <w:tcPr>
            <w:tcW w:w="1257" w:type="pct"/>
            <w:vAlign w:val="bottom"/>
          </w:tcPr>
          <w:p w14:paraId="46557ACC"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4</w:t>
            </w:r>
          </w:p>
        </w:tc>
        <w:tc>
          <w:tcPr>
            <w:tcW w:w="1258" w:type="pct"/>
            <w:vAlign w:val="bottom"/>
          </w:tcPr>
          <w:p w14:paraId="5854B867" w14:textId="77777777" w:rsidR="00B267FC" w:rsidRPr="003838F5"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3838F5">
              <w:rPr>
                <w:rFonts w:ascii="Times New Roman" w:hAnsi="Times New Roman" w:cs="Times New Roman"/>
                <w:color w:val="000000"/>
                <w:sz w:val="24"/>
                <w:szCs w:val="24"/>
              </w:rPr>
              <w:t> 0.0331</w:t>
            </w:r>
          </w:p>
        </w:tc>
      </w:tr>
    </w:tbl>
    <w:p w14:paraId="578C7BC2" w14:textId="77777777" w:rsidR="00B267FC" w:rsidRPr="00953ECD" w:rsidRDefault="00B267FC" w:rsidP="006D414F">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6D414F">
        <w:rPr>
          <w:rFonts w:ascii="Times New Roman" w:hAnsi="Times New Roman" w:cs="Times New Roman"/>
          <w:sz w:val="28"/>
          <w:szCs w:val="28"/>
          <w:lang w:val="uk-UA"/>
        </w:rPr>
        <w:t>розраховано</w:t>
      </w:r>
      <w:r>
        <w:rPr>
          <w:rFonts w:ascii="Times New Roman" w:hAnsi="Times New Roman" w:cs="Times New Roman"/>
          <w:sz w:val="28"/>
          <w:szCs w:val="28"/>
          <w:lang w:val="uk-UA"/>
        </w:rPr>
        <w:t xml:space="preserve"> автором на основі </w:t>
      </w:r>
      <w:r w:rsidRPr="007B3C53">
        <w:rPr>
          <w:rFonts w:ascii="Times New Roman" w:hAnsi="Times New Roman" w:cs="Times New Roman"/>
          <w:sz w:val="28"/>
          <w:szCs w:val="28"/>
        </w:rPr>
        <w:t>[</w:t>
      </w:r>
      <w:r>
        <w:rPr>
          <w:rFonts w:ascii="Times New Roman" w:hAnsi="Times New Roman" w:cs="Times New Roman"/>
          <w:sz w:val="28"/>
          <w:szCs w:val="28"/>
          <w:lang w:val="uk-UA"/>
        </w:rPr>
        <w:t>78</w:t>
      </w:r>
      <w:r w:rsidRPr="007B3C53">
        <w:rPr>
          <w:rFonts w:ascii="Times New Roman" w:hAnsi="Times New Roman" w:cs="Times New Roman"/>
          <w:sz w:val="28"/>
          <w:szCs w:val="28"/>
        </w:rPr>
        <w:t>]</w:t>
      </w:r>
      <w:r>
        <w:rPr>
          <w:rFonts w:ascii="Times New Roman" w:hAnsi="Times New Roman" w:cs="Times New Roman"/>
          <w:sz w:val="28"/>
          <w:szCs w:val="28"/>
          <w:lang w:val="uk-UA"/>
        </w:rPr>
        <w:t>.</w:t>
      </w:r>
    </w:p>
    <w:p w14:paraId="43749A57" w14:textId="77777777" w:rsidR="00B267FC" w:rsidRDefault="00B267FC" w:rsidP="006D414F">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Ж.6.</w:t>
      </w:r>
    </w:p>
    <w:p w14:paraId="6B51E5C7" w14:textId="77777777" w:rsidR="00B267FC" w:rsidRDefault="00B267FC" w:rsidP="006D414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тесту Вальда</w:t>
      </w:r>
    </w:p>
    <w:p w14:paraId="3FE8EBE5" w14:textId="77777777" w:rsidR="00B267FC" w:rsidRDefault="00B267FC" w:rsidP="006D414F">
      <w:pPr>
        <w:autoSpaceDE w:val="0"/>
        <w:autoSpaceDN w:val="0"/>
        <w:adjustRightInd w:val="0"/>
        <w:spacing w:after="0" w:line="240" w:lineRule="auto"/>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509"/>
        <w:gridCol w:w="2570"/>
        <w:gridCol w:w="2568"/>
        <w:gridCol w:w="2568"/>
      </w:tblGrid>
      <w:tr w:rsidR="00B267FC" w:rsidRPr="00953ECD" w14:paraId="302601EC" w14:textId="77777777" w:rsidTr="00B267FC">
        <w:trPr>
          <w:trHeight w:val="367"/>
        </w:trPr>
        <w:tc>
          <w:tcPr>
            <w:tcW w:w="1228" w:type="pct"/>
            <w:vAlign w:val="bottom"/>
          </w:tcPr>
          <w:p w14:paraId="65AE798B"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c>
          <w:tcPr>
            <w:tcW w:w="1258" w:type="pct"/>
            <w:vAlign w:val="bottom"/>
          </w:tcPr>
          <w:p w14:paraId="7179C307"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Поточний рахунок</w:t>
            </w:r>
          </w:p>
        </w:tc>
        <w:tc>
          <w:tcPr>
            <w:tcW w:w="1257" w:type="pct"/>
            <w:vAlign w:val="bottom"/>
          </w:tcPr>
          <w:p w14:paraId="673BD535"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Чистий приток капіталу</w:t>
            </w:r>
          </w:p>
        </w:tc>
        <w:tc>
          <w:tcPr>
            <w:tcW w:w="1257" w:type="pct"/>
            <w:vAlign w:val="bottom"/>
          </w:tcPr>
          <w:p w14:paraId="7D6F4138"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Joint</w:t>
            </w:r>
          </w:p>
        </w:tc>
      </w:tr>
      <w:tr w:rsidR="00B267FC" w:rsidRPr="00953ECD" w14:paraId="5CD58225" w14:textId="77777777" w:rsidTr="00B267FC">
        <w:trPr>
          <w:trHeight w:val="225"/>
        </w:trPr>
        <w:tc>
          <w:tcPr>
            <w:tcW w:w="1228" w:type="pct"/>
            <w:vAlign w:val="bottom"/>
          </w:tcPr>
          <w:p w14:paraId="3D2488E3"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Lag 1</w:t>
            </w:r>
          </w:p>
        </w:tc>
        <w:tc>
          <w:tcPr>
            <w:tcW w:w="1258" w:type="pct"/>
            <w:vAlign w:val="bottom"/>
          </w:tcPr>
          <w:p w14:paraId="3DA43140"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11.49634</w:t>
            </w:r>
          </w:p>
        </w:tc>
        <w:tc>
          <w:tcPr>
            <w:tcW w:w="1257" w:type="pct"/>
            <w:vAlign w:val="bottom"/>
          </w:tcPr>
          <w:p w14:paraId="5F023459"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10.83123</w:t>
            </w:r>
          </w:p>
        </w:tc>
        <w:tc>
          <w:tcPr>
            <w:tcW w:w="1257" w:type="pct"/>
            <w:vAlign w:val="bottom"/>
          </w:tcPr>
          <w:p w14:paraId="729F1AD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15.56814</w:t>
            </w:r>
          </w:p>
        </w:tc>
      </w:tr>
      <w:tr w:rsidR="00B267FC" w:rsidRPr="00953ECD" w14:paraId="797365A8" w14:textId="77777777" w:rsidTr="00B267FC">
        <w:trPr>
          <w:trHeight w:val="225"/>
        </w:trPr>
        <w:tc>
          <w:tcPr>
            <w:tcW w:w="1228" w:type="pct"/>
            <w:vAlign w:val="bottom"/>
          </w:tcPr>
          <w:p w14:paraId="05EEAFC5"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c>
          <w:tcPr>
            <w:tcW w:w="1258" w:type="pct"/>
            <w:vAlign w:val="bottom"/>
          </w:tcPr>
          <w:p w14:paraId="30D9C261"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[ 0.003189]</w:t>
            </w:r>
          </w:p>
        </w:tc>
        <w:tc>
          <w:tcPr>
            <w:tcW w:w="1257" w:type="pct"/>
            <w:vAlign w:val="bottom"/>
          </w:tcPr>
          <w:p w14:paraId="2D02C45A"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[ 0.004447]</w:t>
            </w:r>
          </w:p>
        </w:tc>
        <w:tc>
          <w:tcPr>
            <w:tcW w:w="1257" w:type="pct"/>
            <w:vAlign w:val="bottom"/>
          </w:tcPr>
          <w:p w14:paraId="5E33849D"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[ 0.003657]</w:t>
            </w:r>
          </w:p>
        </w:tc>
      </w:tr>
      <w:tr w:rsidR="00B267FC" w:rsidRPr="00953ECD" w14:paraId="6FC933D3" w14:textId="77777777" w:rsidTr="00B267FC">
        <w:trPr>
          <w:trHeight w:val="225"/>
        </w:trPr>
        <w:tc>
          <w:tcPr>
            <w:tcW w:w="1228" w:type="pct"/>
            <w:vAlign w:val="bottom"/>
          </w:tcPr>
          <w:p w14:paraId="5B0FCA14"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Lag 2</w:t>
            </w:r>
          </w:p>
        </w:tc>
        <w:tc>
          <w:tcPr>
            <w:tcW w:w="1258" w:type="pct"/>
            <w:vAlign w:val="bottom"/>
          </w:tcPr>
          <w:p w14:paraId="07C83869"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3.856797</w:t>
            </w:r>
          </w:p>
        </w:tc>
        <w:tc>
          <w:tcPr>
            <w:tcW w:w="1257" w:type="pct"/>
            <w:vAlign w:val="bottom"/>
          </w:tcPr>
          <w:p w14:paraId="2728D123"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3.254444</w:t>
            </w:r>
          </w:p>
        </w:tc>
        <w:tc>
          <w:tcPr>
            <w:tcW w:w="1257" w:type="pct"/>
            <w:vAlign w:val="bottom"/>
          </w:tcPr>
          <w:p w14:paraId="63EC0002"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11.91228</w:t>
            </w:r>
          </w:p>
        </w:tc>
      </w:tr>
      <w:tr w:rsidR="00B267FC" w:rsidRPr="00953ECD" w14:paraId="2C7B77A1" w14:textId="77777777" w:rsidTr="00B267FC">
        <w:trPr>
          <w:trHeight w:val="225"/>
        </w:trPr>
        <w:tc>
          <w:tcPr>
            <w:tcW w:w="1228" w:type="pct"/>
            <w:vAlign w:val="bottom"/>
          </w:tcPr>
          <w:p w14:paraId="14D6237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c>
          <w:tcPr>
            <w:tcW w:w="1258" w:type="pct"/>
            <w:vAlign w:val="bottom"/>
          </w:tcPr>
          <w:p w14:paraId="761B1871"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[ 0.145381]</w:t>
            </w:r>
          </w:p>
        </w:tc>
        <w:tc>
          <w:tcPr>
            <w:tcW w:w="1257" w:type="pct"/>
            <w:vAlign w:val="bottom"/>
          </w:tcPr>
          <w:p w14:paraId="08859832"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[ 0.196475]</w:t>
            </w:r>
          </w:p>
        </w:tc>
        <w:tc>
          <w:tcPr>
            <w:tcW w:w="1257" w:type="pct"/>
            <w:vAlign w:val="bottom"/>
          </w:tcPr>
          <w:p w14:paraId="082C746F"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[ 0.018016]</w:t>
            </w:r>
          </w:p>
        </w:tc>
      </w:tr>
      <w:tr w:rsidR="00B267FC" w:rsidRPr="00953ECD" w14:paraId="5BDEAF80" w14:textId="77777777" w:rsidTr="00B267FC">
        <w:trPr>
          <w:trHeight w:val="225"/>
        </w:trPr>
        <w:tc>
          <w:tcPr>
            <w:tcW w:w="1228" w:type="pct"/>
            <w:vAlign w:val="bottom"/>
          </w:tcPr>
          <w:p w14:paraId="17A922E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Lag 3</w:t>
            </w:r>
          </w:p>
        </w:tc>
        <w:tc>
          <w:tcPr>
            <w:tcW w:w="1258" w:type="pct"/>
            <w:vAlign w:val="bottom"/>
          </w:tcPr>
          <w:p w14:paraId="4EAC8900"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0.637104</w:t>
            </w:r>
          </w:p>
        </w:tc>
        <w:tc>
          <w:tcPr>
            <w:tcW w:w="1257" w:type="pct"/>
            <w:vAlign w:val="bottom"/>
          </w:tcPr>
          <w:p w14:paraId="4C10AEB9"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6.072746</w:t>
            </w:r>
          </w:p>
        </w:tc>
        <w:tc>
          <w:tcPr>
            <w:tcW w:w="1257" w:type="pct"/>
            <w:vAlign w:val="bottom"/>
          </w:tcPr>
          <w:p w14:paraId="370BD45C"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6.272218</w:t>
            </w:r>
          </w:p>
        </w:tc>
      </w:tr>
      <w:tr w:rsidR="00B267FC" w:rsidRPr="00953ECD" w14:paraId="3BCCC1D1" w14:textId="77777777" w:rsidTr="00B267FC">
        <w:trPr>
          <w:trHeight w:val="225"/>
        </w:trPr>
        <w:tc>
          <w:tcPr>
            <w:tcW w:w="1228" w:type="pct"/>
            <w:vAlign w:val="bottom"/>
          </w:tcPr>
          <w:p w14:paraId="08FFB8CA"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c>
          <w:tcPr>
            <w:tcW w:w="1258" w:type="pct"/>
            <w:vAlign w:val="bottom"/>
          </w:tcPr>
          <w:p w14:paraId="5560D774"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[ 0.727201]</w:t>
            </w:r>
          </w:p>
        </w:tc>
        <w:tc>
          <w:tcPr>
            <w:tcW w:w="1257" w:type="pct"/>
            <w:vAlign w:val="bottom"/>
          </w:tcPr>
          <w:p w14:paraId="7F364E3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[ 0.048009]</w:t>
            </w:r>
          </w:p>
        </w:tc>
        <w:tc>
          <w:tcPr>
            <w:tcW w:w="1257" w:type="pct"/>
            <w:vAlign w:val="bottom"/>
          </w:tcPr>
          <w:p w14:paraId="61635BFC"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[ 0.179720]</w:t>
            </w:r>
          </w:p>
        </w:tc>
      </w:tr>
      <w:tr w:rsidR="00B267FC" w:rsidRPr="00953ECD" w14:paraId="38F8FFE6" w14:textId="77777777" w:rsidTr="00B267FC">
        <w:trPr>
          <w:trHeight w:val="225"/>
        </w:trPr>
        <w:tc>
          <w:tcPr>
            <w:tcW w:w="1228" w:type="pct"/>
            <w:vAlign w:val="bottom"/>
          </w:tcPr>
          <w:p w14:paraId="39343EA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Lag 4</w:t>
            </w:r>
          </w:p>
        </w:tc>
        <w:tc>
          <w:tcPr>
            <w:tcW w:w="1258" w:type="pct"/>
            <w:vAlign w:val="bottom"/>
          </w:tcPr>
          <w:p w14:paraId="24544A5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2.265046</w:t>
            </w:r>
          </w:p>
        </w:tc>
        <w:tc>
          <w:tcPr>
            <w:tcW w:w="1257" w:type="pct"/>
            <w:vAlign w:val="bottom"/>
          </w:tcPr>
          <w:p w14:paraId="50B48B86"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14.74904</w:t>
            </w:r>
          </w:p>
        </w:tc>
        <w:tc>
          <w:tcPr>
            <w:tcW w:w="1257" w:type="pct"/>
            <w:vAlign w:val="bottom"/>
          </w:tcPr>
          <w:p w14:paraId="39597C0E"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24.75519</w:t>
            </w:r>
          </w:p>
        </w:tc>
      </w:tr>
      <w:tr w:rsidR="00B267FC" w:rsidRPr="00953ECD" w14:paraId="165D6834" w14:textId="77777777" w:rsidTr="00B267FC">
        <w:trPr>
          <w:trHeight w:val="225"/>
        </w:trPr>
        <w:tc>
          <w:tcPr>
            <w:tcW w:w="1228" w:type="pct"/>
            <w:vAlign w:val="bottom"/>
          </w:tcPr>
          <w:p w14:paraId="437DFA17"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p>
        </w:tc>
        <w:tc>
          <w:tcPr>
            <w:tcW w:w="1258" w:type="pct"/>
            <w:vAlign w:val="bottom"/>
          </w:tcPr>
          <w:p w14:paraId="52F00E89"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[ 0.322219]</w:t>
            </w:r>
          </w:p>
        </w:tc>
        <w:tc>
          <w:tcPr>
            <w:tcW w:w="1257" w:type="pct"/>
            <w:vAlign w:val="bottom"/>
          </w:tcPr>
          <w:p w14:paraId="5E6A70DD"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[ 0.000627]</w:t>
            </w:r>
          </w:p>
        </w:tc>
        <w:tc>
          <w:tcPr>
            <w:tcW w:w="1257" w:type="pct"/>
            <w:vAlign w:val="bottom"/>
          </w:tcPr>
          <w:p w14:paraId="3478B8FC" w14:textId="77777777" w:rsidR="00B267FC" w:rsidRPr="00953ECD" w:rsidRDefault="00B267FC" w:rsidP="006D414F">
            <w:pPr>
              <w:autoSpaceDE w:val="0"/>
              <w:autoSpaceDN w:val="0"/>
              <w:adjustRightInd w:val="0"/>
              <w:spacing w:after="0" w:line="240" w:lineRule="auto"/>
              <w:jc w:val="center"/>
              <w:rPr>
                <w:rFonts w:ascii="Times New Roman" w:hAnsi="Times New Roman" w:cs="Times New Roman"/>
                <w:color w:val="000000"/>
                <w:sz w:val="24"/>
                <w:szCs w:val="24"/>
              </w:rPr>
            </w:pPr>
            <w:r w:rsidRPr="00953ECD">
              <w:rPr>
                <w:rFonts w:ascii="Times New Roman" w:hAnsi="Times New Roman" w:cs="Times New Roman"/>
                <w:color w:val="000000"/>
                <w:sz w:val="24"/>
                <w:szCs w:val="24"/>
              </w:rPr>
              <w:t>[ 5.63e-05]</w:t>
            </w:r>
          </w:p>
        </w:tc>
      </w:tr>
    </w:tbl>
    <w:p w14:paraId="18733F67" w14:textId="77777777" w:rsidR="00B267FC" w:rsidRPr="00953ECD" w:rsidRDefault="00B267FC" w:rsidP="006D41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6D414F">
        <w:rPr>
          <w:rFonts w:ascii="Times New Roman" w:hAnsi="Times New Roman" w:cs="Times New Roman"/>
          <w:sz w:val="28"/>
          <w:szCs w:val="28"/>
          <w:lang w:val="uk-UA"/>
        </w:rPr>
        <w:t>розраховано</w:t>
      </w:r>
      <w:r>
        <w:rPr>
          <w:rFonts w:ascii="Times New Roman" w:hAnsi="Times New Roman" w:cs="Times New Roman"/>
          <w:sz w:val="28"/>
          <w:szCs w:val="28"/>
          <w:lang w:val="uk-UA"/>
        </w:rPr>
        <w:t xml:space="preserve"> автором на основі </w:t>
      </w:r>
      <w:r w:rsidRPr="00B05793">
        <w:rPr>
          <w:rFonts w:ascii="Times New Roman" w:hAnsi="Times New Roman" w:cs="Times New Roman"/>
          <w:sz w:val="28"/>
          <w:szCs w:val="28"/>
        </w:rPr>
        <w:t>[</w:t>
      </w:r>
      <w:r>
        <w:rPr>
          <w:rFonts w:ascii="Times New Roman" w:hAnsi="Times New Roman" w:cs="Times New Roman"/>
          <w:sz w:val="28"/>
          <w:szCs w:val="28"/>
          <w:lang w:val="uk-UA"/>
        </w:rPr>
        <w:t>78</w:t>
      </w:r>
      <w:r w:rsidRPr="00B05793">
        <w:rPr>
          <w:rFonts w:ascii="Times New Roman" w:hAnsi="Times New Roman" w:cs="Times New Roman"/>
          <w:sz w:val="28"/>
          <w:szCs w:val="28"/>
        </w:rPr>
        <w:t>]</w:t>
      </w:r>
    </w:p>
    <w:p w14:paraId="185401DA" w14:textId="77777777" w:rsidR="00B267FC" w:rsidRDefault="00B267FC" w:rsidP="006D414F">
      <w:pPr>
        <w:spacing w:after="0" w:line="360" w:lineRule="auto"/>
        <w:jc w:val="right"/>
        <w:rPr>
          <w:rFonts w:ascii="Times New Roman" w:hAnsi="Times New Roman" w:cs="Times New Roman"/>
          <w:sz w:val="28"/>
          <w:szCs w:val="28"/>
          <w:lang w:val="uk-UA"/>
        </w:rPr>
      </w:pPr>
    </w:p>
    <w:p w14:paraId="69D7BAD8" w14:textId="77777777" w:rsidR="00B267FC" w:rsidRDefault="00B267FC" w:rsidP="006D414F">
      <w:pPr>
        <w:spacing w:after="0" w:line="360" w:lineRule="auto"/>
        <w:jc w:val="right"/>
        <w:rPr>
          <w:rFonts w:ascii="Times New Roman" w:hAnsi="Times New Roman" w:cs="Times New Roman"/>
          <w:sz w:val="28"/>
          <w:szCs w:val="28"/>
          <w:lang w:val="uk-UA"/>
        </w:rPr>
      </w:pPr>
    </w:p>
    <w:p w14:paraId="1427E895" w14:textId="77777777" w:rsidR="00B267FC" w:rsidRDefault="00B267FC" w:rsidP="006D414F">
      <w:pPr>
        <w:spacing w:after="0" w:line="360" w:lineRule="auto"/>
        <w:jc w:val="right"/>
        <w:rPr>
          <w:rFonts w:ascii="Times New Roman" w:hAnsi="Times New Roman" w:cs="Times New Roman"/>
          <w:sz w:val="28"/>
          <w:szCs w:val="28"/>
          <w:lang w:val="uk-UA"/>
        </w:rPr>
      </w:pPr>
    </w:p>
    <w:p w14:paraId="5A12561F" w14:textId="77777777" w:rsidR="00B267FC" w:rsidRDefault="00B267FC" w:rsidP="006D414F">
      <w:pPr>
        <w:spacing w:after="0" w:line="360" w:lineRule="auto"/>
        <w:jc w:val="right"/>
        <w:rPr>
          <w:rFonts w:ascii="Times New Roman" w:hAnsi="Times New Roman" w:cs="Times New Roman"/>
          <w:sz w:val="28"/>
          <w:szCs w:val="28"/>
          <w:lang w:val="uk-UA"/>
        </w:rPr>
      </w:pPr>
    </w:p>
    <w:p w14:paraId="0C7ED3BC" w14:textId="77777777" w:rsidR="00B267FC" w:rsidRDefault="00B267FC" w:rsidP="006D414F">
      <w:pPr>
        <w:spacing w:after="0" w:line="360" w:lineRule="auto"/>
        <w:jc w:val="right"/>
        <w:rPr>
          <w:rFonts w:ascii="Times New Roman" w:hAnsi="Times New Roman" w:cs="Times New Roman"/>
          <w:sz w:val="28"/>
          <w:szCs w:val="28"/>
          <w:lang w:val="uk-UA"/>
        </w:rPr>
      </w:pPr>
    </w:p>
    <w:p w14:paraId="788D790F" w14:textId="77777777" w:rsidR="00B267FC" w:rsidRDefault="00B267FC" w:rsidP="006D414F">
      <w:pPr>
        <w:spacing w:after="0" w:line="360" w:lineRule="auto"/>
        <w:jc w:val="right"/>
        <w:rPr>
          <w:rFonts w:ascii="Times New Roman" w:hAnsi="Times New Roman" w:cs="Times New Roman"/>
          <w:sz w:val="28"/>
          <w:szCs w:val="28"/>
          <w:lang w:val="uk-UA"/>
        </w:rPr>
      </w:pPr>
    </w:p>
    <w:p w14:paraId="666A2344" w14:textId="77777777" w:rsidR="00B267FC" w:rsidRDefault="00B267FC" w:rsidP="006D414F">
      <w:pPr>
        <w:spacing w:after="0" w:line="360" w:lineRule="auto"/>
        <w:jc w:val="right"/>
        <w:rPr>
          <w:rFonts w:ascii="Times New Roman" w:hAnsi="Times New Roman" w:cs="Times New Roman"/>
          <w:sz w:val="28"/>
          <w:szCs w:val="28"/>
          <w:lang w:val="uk-UA"/>
        </w:rPr>
      </w:pPr>
    </w:p>
    <w:p w14:paraId="10D7DA6C" w14:textId="77777777" w:rsidR="00B267FC" w:rsidRDefault="00B267FC" w:rsidP="006D414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Ж.7.</w:t>
      </w:r>
    </w:p>
    <w:p w14:paraId="43E3183B" w14:textId="77777777" w:rsidR="00B267FC" w:rsidRDefault="00B267FC" w:rsidP="006D414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Вихідні дані для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1134"/>
        <w:gridCol w:w="4779"/>
        <w:gridCol w:w="1228"/>
        <w:gridCol w:w="1474"/>
        <w:gridCol w:w="1019"/>
      </w:tblGrid>
      <w:tr w:rsidR="00B267FC" w:rsidRPr="001577CA" w14:paraId="47D5C9B9" w14:textId="77777777" w:rsidTr="00B267FC">
        <w:trPr>
          <w:trHeight w:val="300"/>
        </w:trPr>
        <w:tc>
          <w:tcPr>
            <w:tcW w:w="377" w:type="pct"/>
            <w:shd w:val="clear" w:color="auto" w:fill="auto"/>
            <w:vAlign w:val="bottom"/>
            <w:hideMark/>
          </w:tcPr>
          <w:p w14:paraId="7A2575B5"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Рік</w:t>
            </w:r>
          </w:p>
        </w:tc>
        <w:tc>
          <w:tcPr>
            <w:tcW w:w="544" w:type="pct"/>
            <w:shd w:val="clear" w:color="auto" w:fill="auto"/>
            <w:vAlign w:val="bottom"/>
            <w:hideMark/>
          </w:tcPr>
          <w:p w14:paraId="0A219EA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ВВП</w:t>
            </w:r>
          </w:p>
        </w:tc>
        <w:tc>
          <w:tcPr>
            <w:tcW w:w="2293" w:type="pct"/>
            <w:shd w:val="clear" w:color="auto" w:fill="auto"/>
            <w:vAlign w:val="bottom"/>
            <w:hideMark/>
          </w:tcPr>
          <w:p w14:paraId="46CF8CA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Валове накопичення основного накопичення</w:t>
            </w:r>
          </w:p>
        </w:tc>
        <w:tc>
          <w:tcPr>
            <w:tcW w:w="589" w:type="pct"/>
            <w:shd w:val="clear" w:color="auto" w:fill="auto"/>
            <w:vAlign w:val="bottom"/>
            <w:hideMark/>
          </w:tcPr>
          <w:p w14:paraId="2354FBA1"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Приток ПІІ</w:t>
            </w:r>
          </w:p>
        </w:tc>
        <w:tc>
          <w:tcPr>
            <w:tcW w:w="707" w:type="pct"/>
            <w:shd w:val="clear" w:color="auto" w:fill="auto"/>
            <w:vAlign w:val="bottom"/>
            <w:hideMark/>
          </w:tcPr>
          <w:p w14:paraId="0E46121A"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Зайнятість</w:t>
            </w:r>
          </w:p>
        </w:tc>
        <w:tc>
          <w:tcPr>
            <w:tcW w:w="489" w:type="pct"/>
            <w:shd w:val="clear" w:color="auto" w:fill="auto"/>
            <w:vAlign w:val="bottom"/>
            <w:hideMark/>
          </w:tcPr>
          <w:p w14:paraId="3131354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p>
        </w:tc>
      </w:tr>
      <w:tr w:rsidR="00B267FC" w:rsidRPr="001577CA" w14:paraId="63007E8D" w14:textId="77777777" w:rsidTr="00B267FC">
        <w:trPr>
          <w:trHeight w:val="300"/>
        </w:trPr>
        <w:tc>
          <w:tcPr>
            <w:tcW w:w="377" w:type="pct"/>
            <w:shd w:val="clear" w:color="auto" w:fill="auto"/>
            <w:vAlign w:val="bottom"/>
            <w:hideMark/>
          </w:tcPr>
          <w:p w14:paraId="6FA88B61"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2002</w:t>
            </w:r>
          </w:p>
        </w:tc>
        <w:tc>
          <w:tcPr>
            <w:tcW w:w="544" w:type="pct"/>
            <w:shd w:val="clear" w:color="auto" w:fill="auto"/>
            <w:vAlign w:val="bottom"/>
            <w:hideMark/>
          </w:tcPr>
          <w:p w14:paraId="2FF80BE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42,39   </w:t>
            </w:r>
          </w:p>
        </w:tc>
        <w:tc>
          <w:tcPr>
            <w:tcW w:w="2293" w:type="pct"/>
            <w:shd w:val="clear" w:color="auto" w:fill="auto"/>
            <w:vAlign w:val="bottom"/>
            <w:hideMark/>
          </w:tcPr>
          <w:p w14:paraId="59ECE2D9"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8,13   </w:t>
            </w:r>
          </w:p>
        </w:tc>
        <w:tc>
          <w:tcPr>
            <w:tcW w:w="589" w:type="pct"/>
            <w:shd w:val="clear" w:color="auto" w:fill="auto"/>
            <w:vAlign w:val="bottom"/>
            <w:hideMark/>
          </w:tcPr>
          <w:p w14:paraId="6FC7816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0,69   </w:t>
            </w:r>
          </w:p>
        </w:tc>
        <w:tc>
          <w:tcPr>
            <w:tcW w:w="707" w:type="pct"/>
            <w:shd w:val="clear" w:color="auto" w:fill="auto"/>
            <w:vAlign w:val="bottom"/>
            <w:hideMark/>
          </w:tcPr>
          <w:p w14:paraId="53BD8106"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21,08   </w:t>
            </w:r>
          </w:p>
        </w:tc>
        <w:tc>
          <w:tcPr>
            <w:tcW w:w="489" w:type="pct"/>
            <w:shd w:val="clear" w:color="auto" w:fill="auto"/>
            <w:vAlign w:val="bottom"/>
            <w:hideMark/>
          </w:tcPr>
          <w:p w14:paraId="280BAD3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1,00   </w:t>
            </w:r>
          </w:p>
        </w:tc>
      </w:tr>
      <w:tr w:rsidR="00B267FC" w:rsidRPr="001577CA" w14:paraId="29F3A0E7" w14:textId="77777777" w:rsidTr="00B267FC">
        <w:trPr>
          <w:trHeight w:val="300"/>
        </w:trPr>
        <w:tc>
          <w:tcPr>
            <w:tcW w:w="377" w:type="pct"/>
            <w:shd w:val="clear" w:color="auto" w:fill="auto"/>
            <w:vAlign w:val="bottom"/>
            <w:hideMark/>
          </w:tcPr>
          <w:p w14:paraId="2503DF2F"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2003</w:t>
            </w:r>
          </w:p>
        </w:tc>
        <w:tc>
          <w:tcPr>
            <w:tcW w:w="544" w:type="pct"/>
            <w:shd w:val="clear" w:color="auto" w:fill="auto"/>
            <w:vAlign w:val="bottom"/>
            <w:hideMark/>
          </w:tcPr>
          <w:p w14:paraId="2095E07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50,13   </w:t>
            </w:r>
          </w:p>
        </w:tc>
        <w:tc>
          <w:tcPr>
            <w:tcW w:w="2293" w:type="pct"/>
            <w:shd w:val="clear" w:color="auto" w:fill="auto"/>
            <w:vAlign w:val="bottom"/>
            <w:hideMark/>
          </w:tcPr>
          <w:p w14:paraId="30D23A7C"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10,33   </w:t>
            </w:r>
          </w:p>
        </w:tc>
        <w:tc>
          <w:tcPr>
            <w:tcW w:w="589" w:type="pct"/>
            <w:shd w:val="clear" w:color="auto" w:fill="auto"/>
            <w:vAlign w:val="bottom"/>
            <w:hideMark/>
          </w:tcPr>
          <w:p w14:paraId="0C1A726E"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1,42   </w:t>
            </w:r>
          </w:p>
        </w:tc>
        <w:tc>
          <w:tcPr>
            <w:tcW w:w="707" w:type="pct"/>
            <w:shd w:val="clear" w:color="auto" w:fill="auto"/>
            <w:vAlign w:val="bottom"/>
            <w:hideMark/>
          </w:tcPr>
          <w:p w14:paraId="6DA48F1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21,07   </w:t>
            </w:r>
          </w:p>
        </w:tc>
        <w:tc>
          <w:tcPr>
            <w:tcW w:w="489" w:type="pct"/>
            <w:shd w:val="clear" w:color="auto" w:fill="auto"/>
            <w:vAlign w:val="bottom"/>
            <w:hideMark/>
          </w:tcPr>
          <w:p w14:paraId="5D12813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2,00   </w:t>
            </w:r>
          </w:p>
        </w:tc>
      </w:tr>
      <w:tr w:rsidR="00B267FC" w:rsidRPr="001577CA" w14:paraId="0AFC88CA" w14:textId="77777777" w:rsidTr="00B267FC">
        <w:trPr>
          <w:trHeight w:val="300"/>
        </w:trPr>
        <w:tc>
          <w:tcPr>
            <w:tcW w:w="377" w:type="pct"/>
            <w:shd w:val="clear" w:color="auto" w:fill="auto"/>
            <w:vAlign w:val="bottom"/>
            <w:hideMark/>
          </w:tcPr>
          <w:p w14:paraId="02707ECF"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2004</w:t>
            </w:r>
          </w:p>
        </w:tc>
        <w:tc>
          <w:tcPr>
            <w:tcW w:w="544" w:type="pct"/>
            <w:shd w:val="clear" w:color="auto" w:fill="auto"/>
            <w:vAlign w:val="bottom"/>
            <w:hideMark/>
          </w:tcPr>
          <w:p w14:paraId="30BD8A3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64,88   </w:t>
            </w:r>
          </w:p>
        </w:tc>
        <w:tc>
          <w:tcPr>
            <w:tcW w:w="2293" w:type="pct"/>
            <w:shd w:val="clear" w:color="auto" w:fill="auto"/>
            <w:vAlign w:val="bottom"/>
            <w:hideMark/>
          </w:tcPr>
          <w:p w14:paraId="726C309A"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14,63   </w:t>
            </w:r>
          </w:p>
        </w:tc>
        <w:tc>
          <w:tcPr>
            <w:tcW w:w="589" w:type="pct"/>
            <w:shd w:val="clear" w:color="auto" w:fill="auto"/>
            <w:vAlign w:val="bottom"/>
            <w:hideMark/>
          </w:tcPr>
          <w:p w14:paraId="3B9185D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1,72   </w:t>
            </w:r>
          </w:p>
        </w:tc>
        <w:tc>
          <w:tcPr>
            <w:tcW w:w="707" w:type="pct"/>
            <w:shd w:val="clear" w:color="auto" w:fill="auto"/>
            <w:vAlign w:val="bottom"/>
            <w:hideMark/>
          </w:tcPr>
          <w:p w14:paraId="58C994A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21,17   </w:t>
            </w:r>
          </w:p>
        </w:tc>
        <w:tc>
          <w:tcPr>
            <w:tcW w:w="489" w:type="pct"/>
            <w:shd w:val="clear" w:color="auto" w:fill="auto"/>
            <w:vAlign w:val="bottom"/>
            <w:hideMark/>
          </w:tcPr>
          <w:p w14:paraId="48589FF0"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3,00   </w:t>
            </w:r>
          </w:p>
        </w:tc>
      </w:tr>
      <w:tr w:rsidR="00B267FC" w:rsidRPr="001577CA" w14:paraId="59A73F84" w14:textId="77777777" w:rsidTr="00B267FC">
        <w:trPr>
          <w:trHeight w:val="300"/>
        </w:trPr>
        <w:tc>
          <w:tcPr>
            <w:tcW w:w="377" w:type="pct"/>
            <w:shd w:val="clear" w:color="auto" w:fill="auto"/>
            <w:vAlign w:val="bottom"/>
            <w:hideMark/>
          </w:tcPr>
          <w:p w14:paraId="1518759E"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2005</w:t>
            </w:r>
          </w:p>
        </w:tc>
        <w:tc>
          <w:tcPr>
            <w:tcW w:w="544" w:type="pct"/>
            <w:shd w:val="clear" w:color="auto" w:fill="auto"/>
            <w:vAlign w:val="bottom"/>
            <w:hideMark/>
          </w:tcPr>
          <w:p w14:paraId="6664E5C5"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86,14   </w:t>
            </w:r>
          </w:p>
        </w:tc>
        <w:tc>
          <w:tcPr>
            <w:tcW w:w="2293" w:type="pct"/>
            <w:shd w:val="clear" w:color="auto" w:fill="auto"/>
            <w:vAlign w:val="bottom"/>
            <w:hideMark/>
          </w:tcPr>
          <w:p w14:paraId="47CF9952"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18,92   </w:t>
            </w:r>
          </w:p>
        </w:tc>
        <w:tc>
          <w:tcPr>
            <w:tcW w:w="589" w:type="pct"/>
            <w:shd w:val="clear" w:color="auto" w:fill="auto"/>
            <w:vAlign w:val="bottom"/>
            <w:hideMark/>
          </w:tcPr>
          <w:p w14:paraId="0239C811"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7,81   </w:t>
            </w:r>
          </w:p>
        </w:tc>
        <w:tc>
          <w:tcPr>
            <w:tcW w:w="707" w:type="pct"/>
            <w:shd w:val="clear" w:color="auto" w:fill="auto"/>
            <w:vAlign w:val="bottom"/>
            <w:hideMark/>
          </w:tcPr>
          <w:p w14:paraId="7DBCEF8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21,64   </w:t>
            </w:r>
          </w:p>
        </w:tc>
        <w:tc>
          <w:tcPr>
            <w:tcW w:w="489" w:type="pct"/>
            <w:shd w:val="clear" w:color="auto" w:fill="auto"/>
            <w:vAlign w:val="bottom"/>
            <w:hideMark/>
          </w:tcPr>
          <w:p w14:paraId="543D95C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4,00   </w:t>
            </w:r>
          </w:p>
        </w:tc>
      </w:tr>
      <w:tr w:rsidR="00B267FC" w:rsidRPr="001577CA" w14:paraId="51AAE4A1" w14:textId="77777777" w:rsidTr="00B267FC">
        <w:trPr>
          <w:trHeight w:val="300"/>
        </w:trPr>
        <w:tc>
          <w:tcPr>
            <w:tcW w:w="377" w:type="pct"/>
            <w:shd w:val="clear" w:color="auto" w:fill="auto"/>
            <w:vAlign w:val="bottom"/>
            <w:hideMark/>
          </w:tcPr>
          <w:p w14:paraId="003C9774"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2006</w:t>
            </w:r>
          </w:p>
        </w:tc>
        <w:tc>
          <w:tcPr>
            <w:tcW w:w="544" w:type="pct"/>
            <w:shd w:val="clear" w:color="auto" w:fill="auto"/>
            <w:vAlign w:val="bottom"/>
            <w:hideMark/>
          </w:tcPr>
          <w:p w14:paraId="2F8AF13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107,75   </w:t>
            </w:r>
          </w:p>
        </w:tc>
        <w:tc>
          <w:tcPr>
            <w:tcW w:w="2293" w:type="pct"/>
            <w:shd w:val="clear" w:color="auto" w:fill="auto"/>
            <w:vAlign w:val="bottom"/>
            <w:hideMark/>
          </w:tcPr>
          <w:p w14:paraId="0054AE0B"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26,51   </w:t>
            </w:r>
          </w:p>
        </w:tc>
        <w:tc>
          <w:tcPr>
            <w:tcW w:w="589" w:type="pct"/>
            <w:shd w:val="clear" w:color="auto" w:fill="auto"/>
            <w:vAlign w:val="bottom"/>
            <w:hideMark/>
          </w:tcPr>
          <w:p w14:paraId="4BA57C71"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5,60   </w:t>
            </w:r>
          </w:p>
        </w:tc>
        <w:tc>
          <w:tcPr>
            <w:tcW w:w="707" w:type="pct"/>
            <w:shd w:val="clear" w:color="auto" w:fill="auto"/>
            <w:vAlign w:val="bottom"/>
            <w:hideMark/>
          </w:tcPr>
          <w:p w14:paraId="26A3C77B"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21,70   </w:t>
            </w:r>
          </w:p>
        </w:tc>
        <w:tc>
          <w:tcPr>
            <w:tcW w:w="489" w:type="pct"/>
            <w:shd w:val="clear" w:color="auto" w:fill="auto"/>
            <w:vAlign w:val="bottom"/>
            <w:hideMark/>
          </w:tcPr>
          <w:p w14:paraId="7428860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5,00   </w:t>
            </w:r>
          </w:p>
        </w:tc>
      </w:tr>
      <w:tr w:rsidR="00B267FC" w:rsidRPr="001577CA" w14:paraId="1076888D" w14:textId="77777777" w:rsidTr="00B267FC">
        <w:trPr>
          <w:trHeight w:val="300"/>
        </w:trPr>
        <w:tc>
          <w:tcPr>
            <w:tcW w:w="377" w:type="pct"/>
            <w:shd w:val="clear" w:color="auto" w:fill="auto"/>
            <w:vAlign w:val="bottom"/>
            <w:hideMark/>
          </w:tcPr>
          <w:p w14:paraId="2411DAEB"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2007</w:t>
            </w:r>
          </w:p>
        </w:tc>
        <w:tc>
          <w:tcPr>
            <w:tcW w:w="544" w:type="pct"/>
            <w:shd w:val="clear" w:color="auto" w:fill="auto"/>
            <w:vAlign w:val="bottom"/>
            <w:hideMark/>
          </w:tcPr>
          <w:p w14:paraId="5C082876"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142,72   </w:t>
            </w:r>
          </w:p>
        </w:tc>
        <w:tc>
          <w:tcPr>
            <w:tcW w:w="2293" w:type="pct"/>
            <w:shd w:val="clear" w:color="auto" w:fill="auto"/>
            <w:vAlign w:val="bottom"/>
            <w:hideMark/>
          </w:tcPr>
          <w:p w14:paraId="40050E75"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38,65   </w:t>
            </w:r>
          </w:p>
        </w:tc>
        <w:tc>
          <w:tcPr>
            <w:tcW w:w="589" w:type="pct"/>
            <w:shd w:val="clear" w:color="auto" w:fill="auto"/>
            <w:vAlign w:val="bottom"/>
            <w:hideMark/>
          </w:tcPr>
          <w:p w14:paraId="1D08854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10,19   </w:t>
            </w:r>
          </w:p>
        </w:tc>
        <w:tc>
          <w:tcPr>
            <w:tcW w:w="707" w:type="pct"/>
            <w:shd w:val="clear" w:color="auto" w:fill="auto"/>
            <w:vAlign w:val="bottom"/>
            <w:hideMark/>
          </w:tcPr>
          <w:p w14:paraId="6AEEE34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21,75   </w:t>
            </w:r>
          </w:p>
        </w:tc>
        <w:tc>
          <w:tcPr>
            <w:tcW w:w="489" w:type="pct"/>
            <w:shd w:val="clear" w:color="auto" w:fill="auto"/>
            <w:vAlign w:val="bottom"/>
            <w:hideMark/>
          </w:tcPr>
          <w:p w14:paraId="6991910D"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6,00   </w:t>
            </w:r>
          </w:p>
        </w:tc>
      </w:tr>
      <w:tr w:rsidR="00B267FC" w:rsidRPr="001577CA" w14:paraId="3F6AAED7" w14:textId="77777777" w:rsidTr="00B267FC">
        <w:trPr>
          <w:trHeight w:val="300"/>
        </w:trPr>
        <w:tc>
          <w:tcPr>
            <w:tcW w:w="377" w:type="pct"/>
            <w:shd w:val="clear" w:color="auto" w:fill="auto"/>
            <w:vAlign w:val="bottom"/>
            <w:hideMark/>
          </w:tcPr>
          <w:p w14:paraId="2E61411F"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2008</w:t>
            </w:r>
          </w:p>
        </w:tc>
        <w:tc>
          <w:tcPr>
            <w:tcW w:w="544" w:type="pct"/>
            <w:shd w:val="clear" w:color="auto" w:fill="auto"/>
            <w:vAlign w:val="bottom"/>
            <w:hideMark/>
          </w:tcPr>
          <w:p w14:paraId="640C0911"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179,99   </w:t>
            </w:r>
          </w:p>
        </w:tc>
        <w:tc>
          <w:tcPr>
            <w:tcW w:w="2293" w:type="pct"/>
            <w:shd w:val="clear" w:color="auto" w:fill="auto"/>
            <w:vAlign w:val="bottom"/>
            <w:hideMark/>
          </w:tcPr>
          <w:p w14:paraId="3CC4C3F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47,49   </w:t>
            </w:r>
          </w:p>
        </w:tc>
        <w:tc>
          <w:tcPr>
            <w:tcW w:w="589" w:type="pct"/>
            <w:shd w:val="clear" w:color="auto" w:fill="auto"/>
            <w:vAlign w:val="bottom"/>
            <w:hideMark/>
          </w:tcPr>
          <w:p w14:paraId="639EBF0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10,70   </w:t>
            </w:r>
          </w:p>
        </w:tc>
        <w:tc>
          <w:tcPr>
            <w:tcW w:w="707" w:type="pct"/>
            <w:shd w:val="clear" w:color="auto" w:fill="auto"/>
            <w:vAlign w:val="bottom"/>
            <w:hideMark/>
          </w:tcPr>
          <w:p w14:paraId="5C14849B"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21,70   </w:t>
            </w:r>
          </w:p>
        </w:tc>
        <w:tc>
          <w:tcPr>
            <w:tcW w:w="489" w:type="pct"/>
            <w:shd w:val="clear" w:color="auto" w:fill="auto"/>
            <w:vAlign w:val="bottom"/>
            <w:hideMark/>
          </w:tcPr>
          <w:p w14:paraId="1A30063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7,00   </w:t>
            </w:r>
          </w:p>
        </w:tc>
      </w:tr>
      <w:tr w:rsidR="00B267FC" w:rsidRPr="001577CA" w14:paraId="70284C51" w14:textId="77777777" w:rsidTr="00B267FC">
        <w:trPr>
          <w:trHeight w:val="300"/>
        </w:trPr>
        <w:tc>
          <w:tcPr>
            <w:tcW w:w="377" w:type="pct"/>
            <w:shd w:val="clear" w:color="auto" w:fill="auto"/>
            <w:vAlign w:val="bottom"/>
            <w:hideMark/>
          </w:tcPr>
          <w:p w14:paraId="7AC23F8D"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2009</w:t>
            </w:r>
          </w:p>
        </w:tc>
        <w:tc>
          <w:tcPr>
            <w:tcW w:w="544" w:type="pct"/>
            <w:shd w:val="clear" w:color="auto" w:fill="auto"/>
            <w:vAlign w:val="bottom"/>
            <w:hideMark/>
          </w:tcPr>
          <w:p w14:paraId="090CEF1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117,23   </w:t>
            </w:r>
          </w:p>
        </w:tc>
        <w:tc>
          <w:tcPr>
            <w:tcW w:w="2293" w:type="pct"/>
            <w:shd w:val="clear" w:color="auto" w:fill="auto"/>
            <w:vAlign w:val="bottom"/>
            <w:hideMark/>
          </w:tcPr>
          <w:p w14:paraId="503C604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21,52   </w:t>
            </w:r>
          </w:p>
        </w:tc>
        <w:tc>
          <w:tcPr>
            <w:tcW w:w="589" w:type="pct"/>
            <w:shd w:val="clear" w:color="auto" w:fill="auto"/>
            <w:vAlign w:val="bottom"/>
            <w:hideMark/>
          </w:tcPr>
          <w:p w14:paraId="37465C5C"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4,77   </w:t>
            </w:r>
          </w:p>
        </w:tc>
        <w:tc>
          <w:tcPr>
            <w:tcW w:w="707" w:type="pct"/>
            <w:shd w:val="clear" w:color="auto" w:fill="auto"/>
            <w:vAlign w:val="bottom"/>
            <w:hideMark/>
          </w:tcPr>
          <w:p w14:paraId="215203B9"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21,10   </w:t>
            </w:r>
          </w:p>
        </w:tc>
        <w:tc>
          <w:tcPr>
            <w:tcW w:w="489" w:type="pct"/>
            <w:shd w:val="clear" w:color="auto" w:fill="auto"/>
            <w:vAlign w:val="bottom"/>
            <w:hideMark/>
          </w:tcPr>
          <w:p w14:paraId="6265A2ED"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8,00   </w:t>
            </w:r>
          </w:p>
        </w:tc>
      </w:tr>
      <w:tr w:rsidR="00B267FC" w:rsidRPr="001577CA" w14:paraId="2FF414FE" w14:textId="77777777" w:rsidTr="00B267FC">
        <w:trPr>
          <w:trHeight w:val="300"/>
        </w:trPr>
        <w:tc>
          <w:tcPr>
            <w:tcW w:w="377" w:type="pct"/>
            <w:shd w:val="clear" w:color="auto" w:fill="auto"/>
            <w:vAlign w:val="bottom"/>
            <w:hideMark/>
          </w:tcPr>
          <w:p w14:paraId="5504A0AF"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2010</w:t>
            </w:r>
          </w:p>
        </w:tc>
        <w:tc>
          <w:tcPr>
            <w:tcW w:w="544" w:type="pct"/>
            <w:shd w:val="clear" w:color="auto" w:fill="auto"/>
            <w:vAlign w:val="bottom"/>
            <w:hideMark/>
          </w:tcPr>
          <w:p w14:paraId="2D952AB9"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136,01   </w:t>
            </w:r>
          </w:p>
        </w:tc>
        <w:tc>
          <w:tcPr>
            <w:tcW w:w="2293" w:type="pct"/>
            <w:shd w:val="clear" w:color="auto" w:fill="auto"/>
            <w:vAlign w:val="bottom"/>
            <w:hideMark/>
          </w:tcPr>
          <w:p w14:paraId="4E94CA2E"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23,17   </w:t>
            </w:r>
          </w:p>
        </w:tc>
        <w:tc>
          <w:tcPr>
            <w:tcW w:w="589" w:type="pct"/>
            <w:shd w:val="clear" w:color="auto" w:fill="auto"/>
            <w:vAlign w:val="bottom"/>
            <w:hideMark/>
          </w:tcPr>
          <w:p w14:paraId="3D1D31C9"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6,45   </w:t>
            </w:r>
          </w:p>
        </w:tc>
        <w:tc>
          <w:tcPr>
            <w:tcW w:w="707" w:type="pct"/>
            <w:shd w:val="clear" w:color="auto" w:fill="auto"/>
            <w:vAlign w:val="bottom"/>
            <w:hideMark/>
          </w:tcPr>
          <w:p w14:paraId="240BB52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21,27   </w:t>
            </w:r>
          </w:p>
        </w:tc>
        <w:tc>
          <w:tcPr>
            <w:tcW w:w="489" w:type="pct"/>
            <w:shd w:val="clear" w:color="auto" w:fill="auto"/>
            <w:vAlign w:val="bottom"/>
            <w:hideMark/>
          </w:tcPr>
          <w:p w14:paraId="7031576E"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9,00   </w:t>
            </w:r>
          </w:p>
        </w:tc>
      </w:tr>
      <w:tr w:rsidR="00B267FC" w:rsidRPr="001577CA" w14:paraId="607EF363" w14:textId="77777777" w:rsidTr="00B267FC">
        <w:trPr>
          <w:trHeight w:val="300"/>
        </w:trPr>
        <w:tc>
          <w:tcPr>
            <w:tcW w:w="377" w:type="pct"/>
            <w:shd w:val="clear" w:color="auto" w:fill="auto"/>
            <w:vAlign w:val="bottom"/>
            <w:hideMark/>
          </w:tcPr>
          <w:p w14:paraId="41D61BD5"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2011</w:t>
            </w:r>
          </w:p>
        </w:tc>
        <w:tc>
          <w:tcPr>
            <w:tcW w:w="544" w:type="pct"/>
            <w:shd w:val="clear" w:color="auto" w:fill="auto"/>
            <w:vAlign w:val="bottom"/>
            <w:hideMark/>
          </w:tcPr>
          <w:p w14:paraId="4DF67FC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163,16   </w:t>
            </w:r>
          </w:p>
        </w:tc>
        <w:tc>
          <w:tcPr>
            <w:tcW w:w="2293" w:type="pct"/>
            <w:shd w:val="clear" w:color="auto" w:fill="auto"/>
            <w:vAlign w:val="bottom"/>
            <w:hideMark/>
          </w:tcPr>
          <w:p w14:paraId="04903D53"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28,79   </w:t>
            </w:r>
          </w:p>
        </w:tc>
        <w:tc>
          <w:tcPr>
            <w:tcW w:w="589" w:type="pct"/>
            <w:shd w:val="clear" w:color="auto" w:fill="auto"/>
            <w:vAlign w:val="bottom"/>
            <w:hideMark/>
          </w:tcPr>
          <w:p w14:paraId="2C8D58B1"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7,21   </w:t>
            </w:r>
          </w:p>
        </w:tc>
        <w:tc>
          <w:tcPr>
            <w:tcW w:w="707" w:type="pct"/>
            <w:shd w:val="clear" w:color="auto" w:fill="auto"/>
            <w:vAlign w:val="bottom"/>
            <w:hideMark/>
          </w:tcPr>
          <w:p w14:paraId="4590595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21,29   </w:t>
            </w:r>
          </w:p>
        </w:tc>
        <w:tc>
          <w:tcPr>
            <w:tcW w:w="489" w:type="pct"/>
            <w:shd w:val="clear" w:color="auto" w:fill="auto"/>
            <w:vAlign w:val="bottom"/>
            <w:hideMark/>
          </w:tcPr>
          <w:p w14:paraId="4DC02CAE"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10,00   </w:t>
            </w:r>
          </w:p>
        </w:tc>
      </w:tr>
      <w:tr w:rsidR="00B267FC" w:rsidRPr="001577CA" w14:paraId="78D374E1" w14:textId="77777777" w:rsidTr="00B267FC">
        <w:trPr>
          <w:trHeight w:val="300"/>
        </w:trPr>
        <w:tc>
          <w:tcPr>
            <w:tcW w:w="377" w:type="pct"/>
            <w:shd w:val="clear" w:color="auto" w:fill="auto"/>
            <w:vAlign w:val="bottom"/>
            <w:hideMark/>
          </w:tcPr>
          <w:p w14:paraId="014C178D"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2012</w:t>
            </w:r>
          </w:p>
        </w:tc>
        <w:tc>
          <w:tcPr>
            <w:tcW w:w="544" w:type="pct"/>
            <w:shd w:val="clear" w:color="auto" w:fill="auto"/>
            <w:vAlign w:val="bottom"/>
            <w:hideMark/>
          </w:tcPr>
          <w:p w14:paraId="5F3035FE"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175,78   </w:t>
            </w:r>
          </w:p>
        </w:tc>
        <w:tc>
          <w:tcPr>
            <w:tcW w:w="2293" w:type="pct"/>
            <w:shd w:val="clear" w:color="auto" w:fill="auto"/>
            <w:vAlign w:val="bottom"/>
            <w:hideMark/>
          </w:tcPr>
          <w:p w14:paraId="57942CD6"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33,39   </w:t>
            </w:r>
          </w:p>
        </w:tc>
        <w:tc>
          <w:tcPr>
            <w:tcW w:w="589" w:type="pct"/>
            <w:shd w:val="clear" w:color="auto" w:fill="auto"/>
            <w:vAlign w:val="bottom"/>
            <w:hideMark/>
          </w:tcPr>
          <w:p w14:paraId="6A88F1B2"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8,18   </w:t>
            </w:r>
          </w:p>
        </w:tc>
        <w:tc>
          <w:tcPr>
            <w:tcW w:w="707" w:type="pct"/>
            <w:shd w:val="clear" w:color="auto" w:fill="auto"/>
            <w:vAlign w:val="bottom"/>
            <w:hideMark/>
          </w:tcPr>
          <w:p w14:paraId="22AD1F5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21,37   </w:t>
            </w:r>
          </w:p>
        </w:tc>
        <w:tc>
          <w:tcPr>
            <w:tcW w:w="489" w:type="pct"/>
            <w:shd w:val="clear" w:color="auto" w:fill="auto"/>
            <w:vAlign w:val="bottom"/>
            <w:hideMark/>
          </w:tcPr>
          <w:p w14:paraId="66983919"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11,00   </w:t>
            </w:r>
          </w:p>
        </w:tc>
      </w:tr>
      <w:tr w:rsidR="00B267FC" w:rsidRPr="001577CA" w14:paraId="49938BBD" w14:textId="77777777" w:rsidTr="00B267FC">
        <w:trPr>
          <w:trHeight w:val="300"/>
        </w:trPr>
        <w:tc>
          <w:tcPr>
            <w:tcW w:w="377" w:type="pct"/>
            <w:shd w:val="clear" w:color="auto" w:fill="auto"/>
            <w:vAlign w:val="bottom"/>
            <w:hideMark/>
          </w:tcPr>
          <w:p w14:paraId="6337E528"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2013</w:t>
            </w:r>
          </w:p>
        </w:tc>
        <w:tc>
          <w:tcPr>
            <w:tcW w:w="544" w:type="pct"/>
            <w:shd w:val="clear" w:color="auto" w:fill="auto"/>
            <w:vAlign w:val="bottom"/>
            <w:hideMark/>
          </w:tcPr>
          <w:p w14:paraId="725F0E76"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183,31   </w:t>
            </w:r>
          </w:p>
        </w:tc>
        <w:tc>
          <w:tcPr>
            <w:tcW w:w="2293" w:type="pct"/>
            <w:shd w:val="clear" w:color="auto" w:fill="auto"/>
            <w:vAlign w:val="bottom"/>
            <w:hideMark/>
          </w:tcPr>
          <w:p w14:paraId="43BACA64"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30,91   </w:t>
            </w:r>
          </w:p>
        </w:tc>
        <w:tc>
          <w:tcPr>
            <w:tcW w:w="589" w:type="pct"/>
            <w:shd w:val="clear" w:color="auto" w:fill="auto"/>
            <w:vAlign w:val="bottom"/>
            <w:hideMark/>
          </w:tcPr>
          <w:p w14:paraId="6FF32C2D"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4,51   </w:t>
            </w:r>
          </w:p>
        </w:tc>
        <w:tc>
          <w:tcPr>
            <w:tcW w:w="707" w:type="pct"/>
            <w:shd w:val="clear" w:color="auto" w:fill="auto"/>
            <w:vAlign w:val="bottom"/>
            <w:hideMark/>
          </w:tcPr>
          <w:p w14:paraId="5EF2AFFC"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21,47   </w:t>
            </w:r>
          </w:p>
        </w:tc>
        <w:tc>
          <w:tcPr>
            <w:tcW w:w="489" w:type="pct"/>
            <w:shd w:val="clear" w:color="auto" w:fill="auto"/>
            <w:vAlign w:val="bottom"/>
            <w:hideMark/>
          </w:tcPr>
          <w:p w14:paraId="1F56374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12,00   </w:t>
            </w:r>
          </w:p>
        </w:tc>
      </w:tr>
      <w:tr w:rsidR="00B267FC" w:rsidRPr="001577CA" w14:paraId="702CA049" w14:textId="77777777" w:rsidTr="00B267FC">
        <w:trPr>
          <w:trHeight w:val="300"/>
        </w:trPr>
        <w:tc>
          <w:tcPr>
            <w:tcW w:w="377" w:type="pct"/>
            <w:shd w:val="clear" w:color="auto" w:fill="auto"/>
            <w:vAlign w:val="bottom"/>
            <w:hideMark/>
          </w:tcPr>
          <w:p w14:paraId="3C64AF8C"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2014</w:t>
            </w:r>
          </w:p>
        </w:tc>
        <w:tc>
          <w:tcPr>
            <w:tcW w:w="544" w:type="pct"/>
            <w:shd w:val="clear" w:color="auto" w:fill="auto"/>
            <w:vAlign w:val="bottom"/>
            <w:hideMark/>
          </w:tcPr>
          <w:p w14:paraId="7DAF582F"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133,50   </w:t>
            </w:r>
          </w:p>
        </w:tc>
        <w:tc>
          <w:tcPr>
            <w:tcW w:w="2293" w:type="pct"/>
            <w:shd w:val="clear" w:color="auto" w:fill="auto"/>
            <w:vAlign w:val="bottom"/>
            <w:hideMark/>
          </w:tcPr>
          <w:p w14:paraId="4AD70A78"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18,87   </w:t>
            </w:r>
          </w:p>
        </w:tc>
        <w:tc>
          <w:tcPr>
            <w:tcW w:w="589" w:type="pct"/>
            <w:shd w:val="clear" w:color="auto" w:fill="auto"/>
            <w:vAlign w:val="bottom"/>
            <w:hideMark/>
          </w:tcPr>
          <w:p w14:paraId="36B98020"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0,85   </w:t>
            </w:r>
          </w:p>
        </w:tc>
        <w:tc>
          <w:tcPr>
            <w:tcW w:w="707" w:type="pct"/>
            <w:shd w:val="clear" w:color="auto" w:fill="auto"/>
            <w:vAlign w:val="bottom"/>
            <w:hideMark/>
          </w:tcPr>
          <w:p w14:paraId="05752000"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21,31   </w:t>
            </w:r>
          </w:p>
        </w:tc>
        <w:tc>
          <w:tcPr>
            <w:tcW w:w="489" w:type="pct"/>
            <w:shd w:val="clear" w:color="auto" w:fill="auto"/>
            <w:vAlign w:val="bottom"/>
            <w:hideMark/>
          </w:tcPr>
          <w:p w14:paraId="7959415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13,00   </w:t>
            </w:r>
          </w:p>
        </w:tc>
      </w:tr>
      <w:tr w:rsidR="00B267FC" w:rsidRPr="001577CA" w14:paraId="0CD3FE24" w14:textId="77777777" w:rsidTr="00B267FC">
        <w:trPr>
          <w:trHeight w:val="300"/>
        </w:trPr>
        <w:tc>
          <w:tcPr>
            <w:tcW w:w="377" w:type="pct"/>
            <w:shd w:val="clear" w:color="auto" w:fill="auto"/>
            <w:vAlign w:val="bottom"/>
            <w:hideMark/>
          </w:tcPr>
          <w:p w14:paraId="7B0E101E" w14:textId="77777777" w:rsidR="00B267FC" w:rsidRPr="001577CA" w:rsidRDefault="00B267FC" w:rsidP="006D414F">
            <w:pPr>
              <w:spacing w:after="0" w:line="240" w:lineRule="auto"/>
              <w:jc w:val="right"/>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2015</w:t>
            </w:r>
          </w:p>
        </w:tc>
        <w:tc>
          <w:tcPr>
            <w:tcW w:w="544" w:type="pct"/>
            <w:shd w:val="clear" w:color="auto" w:fill="auto"/>
            <w:vAlign w:val="bottom"/>
            <w:hideMark/>
          </w:tcPr>
          <w:p w14:paraId="658D5BFD"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90,62   </w:t>
            </w:r>
          </w:p>
        </w:tc>
        <w:tc>
          <w:tcPr>
            <w:tcW w:w="2293" w:type="pct"/>
            <w:shd w:val="clear" w:color="auto" w:fill="auto"/>
            <w:vAlign w:val="bottom"/>
            <w:hideMark/>
          </w:tcPr>
          <w:p w14:paraId="7B0ED3F2"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12,04   </w:t>
            </w:r>
          </w:p>
        </w:tc>
        <w:tc>
          <w:tcPr>
            <w:tcW w:w="589" w:type="pct"/>
            <w:shd w:val="clear" w:color="auto" w:fill="auto"/>
            <w:vAlign w:val="bottom"/>
            <w:hideMark/>
          </w:tcPr>
          <w:p w14:paraId="02E5DF5B"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3,05   </w:t>
            </w:r>
          </w:p>
        </w:tc>
        <w:tc>
          <w:tcPr>
            <w:tcW w:w="707" w:type="pct"/>
            <w:shd w:val="clear" w:color="auto" w:fill="auto"/>
            <w:vAlign w:val="bottom"/>
            <w:hideMark/>
          </w:tcPr>
          <w:p w14:paraId="47B66406"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21,28   </w:t>
            </w:r>
          </w:p>
        </w:tc>
        <w:tc>
          <w:tcPr>
            <w:tcW w:w="489" w:type="pct"/>
            <w:shd w:val="clear" w:color="auto" w:fill="auto"/>
            <w:vAlign w:val="bottom"/>
            <w:hideMark/>
          </w:tcPr>
          <w:p w14:paraId="3B281C57" w14:textId="77777777" w:rsidR="00B267FC" w:rsidRPr="001577CA" w:rsidRDefault="00B267FC" w:rsidP="006D414F">
            <w:pPr>
              <w:spacing w:after="0" w:line="240" w:lineRule="auto"/>
              <w:rPr>
                <w:rFonts w:ascii="Times New Roman" w:eastAsia="Times New Roman" w:hAnsi="Times New Roman" w:cs="Times New Roman"/>
                <w:color w:val="000000"/>
                <w:sz w:val="24"/>
                <w:szCs w:val="24"/>
                <w:lang w:eastAsia="ru-RU"/>
              </w:rPr>
            </w:pPr>
            <w:r w:rsidRPr="001577CA">
              <w:rPr>
                <w:rFonts w:ascii="Times New Roman" w:eastAsia="Times New Roman" w:hAnsi="Times New Roman" w:cs="Times New Roman"/>
                <w:color w:val="000000"/>
                <w:sz w:val="24"/>
                <w:szCs w:val="24"/>
                <w:lang w:eastAsia="ru-RU"/>
              </w:rPr>
              <w:t xml:space="preserve"> 14,00   </w:t>
            </w:r>
          </w:p>
        </w:tc>
      </w:tr>
    </w:tbl>
    <w:p w14:paraId="3BC957F6" w14:textId="77777777" w:rsidR="00B267FC" w:rsidRPr="00B05793"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B05793">
        <w:rPr>
          <w:rFonts w:ascii="Times New Roman" w:hAnsi="Times New Roman" w:cs="Times New Roman"/>
          <w:sz w:val="28"/>
          <w:szCs w:val="28"/>
        </w:rPr>
        <w:t>[</w:t>
      </w:r>
      <w:r>
        <w:rPr>
          <w:rFonts w:ascii="Times New Roman" w:hAnsi="Times New Roman" w:cs="Times New Roman"/>
          <w:sz w:val="28"/>
          <w:szCs w:val="28"/>
          <w:lang w:val="uk-UA"/>
        </w:rPr>
        <w:t>96</w:t>
      </w:r>
      <w:r w:rsidRPr="00B05793">
        <w:rPr>
          <w:rFonts w:ascii="Times New Roman" w:hAnsi="Times New Roman" w:cs="Times New Roman"/>
          <w:sz w:val="28"/>
          <w:szCs w:val="28"/>
        </w:rPr>
        <w:t>]</w:t>
      </w:r>
    </w:p>
    <w:p w14:paraId="36404AA4" w14:textId="77777777" w:rsidR="00B267FC" w:rsidRDefault="00B267FC" w:rsidP="006D414F">
      <w:pPr>
        <w:autoSpaceDE w:val="0"/>
        <w:autoSpaceDN w:val="0"/>
        <w:adjustRightInd w:val="0"/>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Ж.8.</w:t>
      </w:r>
    </w:p>
    <w:p w14:paraId="5B7C39FC" w14:textId="77777777" w:rsidR="00B267FC" w:rsidRPr="00AC4D7E" w:rsidRDefault="00B267FC" w:rsidP="006D414F">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ВВП України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B267FC" w:rsidRPr="00D83637" w14:paraId="34A1862D" w14:textId="77777777" w:rsidTr="00B267FC">
        <w:trPr>
          <w:trHeight w:val="262"/>
          <w:jc w:val="center"/>
        </w:trPr>
        <w:tc>
          <w:tcPr>
            <w:tcW w:w="1202" w:type="pct"/>
          </w:tcPr>
          <w:p w14:paraId="47C97288"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iCs/>
                <w:sz w:val="24"/>
                <w:szCs w:val="24"/>
                <w:lang w:val="uk-UA"/>
              </w:rPr>
              <w:t xml:space="preserve"> </w:t>
            </w:r>
          </w:p>
        </w:tc>
        <w:tc>
          <w:tcPr>
            <w:tcW w:w="872" w:type="pct"/>
            <w:gridSpan w:val="2"/>
          </w:tcPr>
          <w:p w14:paraId="163B9A29"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iCs/>
                <w:sz w:val="24"/>
                <w:szCs w:val="24"/>
                <w:lang w:val="uk-UA"/>
              </w:rPr>
              <w:t>Коэффициент</w:t>
            </w:r>
          </w:p>
        </w:tc>
        <w:tc>
          <w:tcPr>
            <w:tcW w:w="872" w:type="pct"/>
            <w:gridSpan w:val="3"/>
          </w:tcPr>
          <w:p w14:paraId="0795C6B4"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iCs/>
                <w:sz w:val="24"/>
                <w:szCs w:val="24"/>
                <w:lang w:val="uk-UA"/>
              </w:rPr>
              <w:t>Ст. ошибка</w:t>
            </w:r>
          </w:p>
        </w:tc>
        <w:tc>
          <w:tcPr>
            <w:tcW w:w="872" w:type="pct"/>
          </w:tcPr>
          <w:p w14:paraId="17F49686"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AC4D7E">
              <w:rPr>
                <w:rFonts w:ascii="Times New Roman" w:hAnsi="Times New Roman" w:cs="Times New Roman"/>
                <w:iCs/>
                <w:sz w:val="24"/>
                <w:szCs w:val="24"/>
              </w:rPr>
              <w:t>t</w:t>
            </w:r>
            <w:r w:rsidRPr="00D83637">
              <w:rPr>
                <w:rFonts w:ascii="Times New Roman" w:hAnsi="Times New Roman" w:cs="Times New Roman"/>
                <w:iCs/>
                <w:sz w:val="24"/>
                <w:szCs w:val="24"/>
                <w:lang w:val="uk-UA"/>
              </w:rPr>
              <w:t>-статистика</w:t>
            </w:r>
          </w:p>
        </w:tc>
        <w:tc>
          <w:tcPr>
            <w:tcW w:w="872" w:type="pct"/>
            <w:gridSpan w:val="2"/>
          </w:tcPr>
          <w:p w14:paraId="1D3F4FD3"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AC4D7E">
              <w:rPr>
                <w:rFonts w:ascii="Times New Roman" w:hAnsi="Times New Roman" w:cs="Times New Roman"/>
                <w:iCs/>
                <w:sz w:val="24"/>
                <w:szCs w:val="24"/>
              </w:rPr>
              <w:t>P</w:t>
            </w:r>
            <w:r w:rsidRPr="00D83637">
              <w:rPr>
                <w:rFonts w:ascii="Times New Roman" w:hAnsi="Times New Roman" w:cs="Times New Roman"/>
                <w:iCs/>
                <w:sz w:val="24"/>
                <w:szCs w:val="24"/>
                <w:lang w:val="uk-UA"/>
              </w:rPr>
              <w:t>-значение</w:t>
            </w:r>
          </w:p>
        </w:tc>
        <w:tc>
          <w:tcPr>
            <w:tcW w:w="311" w:type="pct"/>
          </w:tcPr>
          <w:p w14:paraId="20E60D86" w14:textId="77777777" w:rsidR="00B267FC" w:rsidRPr="00D83637" w:rsidRDefault="00B267FC" w:rsidP="006D414F">
            <w:pPr>
              <w:autoSpaceDE w:val="0"/>
              <w:autoSpaceDN w:val="0"/>
              <w:adjustRightInd w:val="0"/>
              <w:spacing w:after="0" w:line="240" w:lineRule="auto"/>
              <w:rPr>
                <w:rFonts w:ascii="Times New Roman" w:hAnsi="Times New Roman" w:cs="Times New Roman"/>
                <w:sz w:val="24"/>
                <w:szCs w:val="24"/>
                <w:lang w:val="uk-UA"/>
              </w:rPr>
            </w:pPr>
          </w:p>
        </w:tc>
      </w:tr>
      <w:tr w:rsidR="00B267FC" w14:paraId="23255F89" w14:textId="77777777" w:rsidTr="00B267FC">
        <w:trPr>
          <w:trHeight w:val="262"/>
          <w:jc w:val="center"/>
        </w:trPr>
        <w:tc>
          <w:tcPr>
            <w:tcW w:w="1202" w:type="pct"/>
          </w:tcPr>
          <w:p w14:paraId="33A5448A" w14:textId="77777777" w:rsidR="00B267FC" w:rsidRPr="00D83637" w:rsidRDefault="00B267FC" w:rsidP="006D414F">
            <w:pPr>
              <w:autoSpaceDE w:val="0"/>
              <w:autoSpaceDN w:val="0"/>
              <w:adjustRightInd w:val="0"/>
              <w:spacing w:after="0" w:line="240" w:lineRule="auto"/>
              <w:rPr>
                <w:rFonts w:ascii="Times New Roman" w:hAnsi="Times New Roman" w:cs="Times New Roman"/>
                <w:sz w:val="24"/>
                <w:szCs w:val="24"/>
                <w:lang w:val="uk-UA"/>
              </w:rPr>
            </w:pPr>
            <w:r>
              <w:rPr>
                <w:rFonts w:ascii="Times New Roman" w:hAnsi="Times New Roman" w:cs="Times New Roman"/>
                <w:sz w:val="24"/>
                <w:szCs w:val="24"/>
              </w:rPr>
              <w:t>const</w:t>
            </w:r>
          </w:p>
        </w:tc>
        <w:tc>
          <w:tcPr>
            <w:tcW w:w="872" w:type="pct"/>
            <w:gridSpan w:val="2"/>
          </w:tcPr>
          <w:p w14:paraId="664333F4"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sz w:val="24"/>
                <w:szCs w:val="24"/>
                <w:lang w:val="uk-UA"/>
              </w:rPr>
              <w:t>1010,58</w:t>
            </w:r>
          </w:p>
        </w:tc>
        <w:tc>
          <w:tcPr>
            <w:tcW w:w="872" w:type="pct"/>
            <w:gridSpan w:val="3"/>
          </w:tcPr>
          <w:p w14:paraId="3B2CFEF8"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sz w:val="24"/>
                <w:szCs w:val="24"/>
                <w:lang w:val="uk-UA"/>
              </w:rPr>
              <w:t>943,904</w:t>
            </w:r>
          </w:p>
        </w:tc>
        <w:tc>
          <w:tcPr>
            <w:tcW w:w="872" w:type="pct"/>
          </w:tcPr>
          <w:p w14:paraId="483E3614" w14:textId="77777777" w:rsidR="00B267FC" w:rsidRPr="00D83637" w:rsidRDefault="00B267FC" w:rsidP="006D414F">
            <w:pPr>
              <w:autoSpaceDE w:val="0"/>
              <w:autoSpaceDN w:val="0"/>
              <w:adjustRightInd w:val="0"/>
              <w:spacing w:after="0" w:line="240" w:lineRule="auto"/>
              <w:jc w:val="center"/>
              <w:rPr>
                <w:rFonts w:ascii="Times New Roman" w:hAnsi="Times New Roman" w:cs="Times New Roman"/>
                <w:sz w:val="24"/>
                <w:szCs w:val="24"/>
                <w:lang w:val="uk-UA"/>
              </w:rPr>
            </w:pPr>
            <w:r w:rsidRPr="00D83637">
              <w:rPr>
                <w:rFonts w:ascii="Times New Roman" w:hAnsi="Times New Roman" w:cs="Times New Roman"/>
                <w:sz w:val="24"/>
                <w:szCs w:val="24"/>
                <w:lang w:val="uk-UA"/>
              </w:rPr>
              <w:t>1,0706</w:t>
            </w:r>
          </w:p>
        </w:tc>
        <w:tc>
          <w:tcPr>
            <w:tcW w:w="872" w:type="pct"/>
            <w:gridSpan w:val="2"/>
          </w:tcPr>
          <w:p w14:paraId="15AD69C5"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sidRPr="00D83637">
              <w:rPr>
                <w:rFonts w:ascii="Times New Roman" w:hAnsi="Times New Roman" w:cs="Times New Roman"/>
                <w:sz w:val="24"/>
                <w:szCs w:val="24"/>
                <w:lang w:val="uk-UA"/>
              </w:rPr>
              <w:t>0,30</w:t>
            </w:r>
            <w:r>
              <w:rPr>
                <w:rFonts w:ascii="Times New Roman" w:hAnsi="Times New Roman" w:cs="Times New Roman"/>
                <w:sz w:val="24"/>
                <w:szCs w:val="24"/>
              </w:rPr>
              <w:t>95</w:t>
            </w:r>
          </w:p>
        </w:tc>
        <w:tc>
          <w:tcPr>
            <w:tcW w:w="311" w:type="pct"/>
          </w:tcPr>
          <w:p w14:paraId="38BF6F80"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14:paraId="530B7FCF" w14:textId="77777777" w:rsidTr="00B267FC">
        <w:trPr>
          <w:trHeight w:val="262"/>
          <w:jc w:val="center"/>
        </w:trPr>
        <w:tc>
          <w:tcPr>
            <w:tcW w:w="1202" w:type="pct"/>
          </w:tcPr>
          <w:p w14:paraId="6BCEE308"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GFCF</w:t>
            </w:r>
          </w:p>
        </w:tc>
        <w:tc>
          <w:tcPr>
            <w:tcW w:w="872" w:type="pct"/>
            <w:gridSpan w:val="2"/>
          </w:tcPr>
          <w:p w14:paraId="7AE8A90E"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5,04391</w:t>
            </w:r>
          </w:p>
        </w:tc>
        <w:tc>
          <w:tcPr>
            <w:tcW w:w="872" w:type="pct"/>
            <w:gridSpan w:val="3"/>
          </w:tcPr>
          <w:p w14:paraId="4AAA87BB"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1,26431</w:t>
            </w:r>
          </w:p>
        </w:tc>
        <w:tc>
          <w:tcPr>
            <w:tcW w:w="872" w:type="pct"/>
          </w:tcPr>
          <w:p w14:paraId="0B25DE57"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3,9894</w:t>
            </w:r>
          </w:p>
        </w:tc>
        <w:tc>
          <w:tcPr>
            <w:tcW w:w="872" w:type="pct"/>
            <w:gridSpan w:val="2"/>
          </w:tcPr>
          <w:p w14:paraId="46CF5512"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w:t>
            </w:r>
          </w:p>
        </w:tc>
        <w:tc>
          <w:tcPr>
            <w:tcW w:w="311" w:type="pct"/>
          </w:tcPr>
          <w:p w14:paraId="1AFF667D"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tc>
      </w:tr>
      <w:tr w:rsidR="00B267FC" w14:paraId="780D9986" w14:textId="77777777" w:rsidTr="00B267FC">
        <w:trPr>
          <w:trHeight w:val="262"/>
          <w:jc w:val="center"/>
        </w:trPr>
        <w:tc>
          <w:tcPr>
            <w:tcW w:w="1202" w:type="pct"/>
          </w:tcPr>
          <w:p w14:paraId="7B32FD17"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FDIi</w:t>
            </w:r>
          </w:p>
        </w:tc>
        <w:tc>
          <w:tcPr>
            <w:tcW w:w="872" w:type="pct"/>
            <w:gridSpan w:val="2"/>
          </w:tcPr>
          <w:p w14:paraId="6E2453D6"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2,66574</w:t>
            </w:r>
          </w:p>
        </w:tc>
        <w:tc>
          <w:tcPr>
            <w:tcW w:w="872" w:type="pct"/>
            <w:gridSpan w:val="3"/>
          </w:tcPr>
          <w:p w14:paraId="02B13BF2"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4,37651</w:t>
            </w:r>
          </w:p>
        </w:tc>
        <w:tc>
          <w:tcPr>
            <w:tcW w:w="872" w:type="pct"/>
          </w:tcPr>
          <w:p w14:paraId="6455687C"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2</w:t>
            </w:r>
            <w:r>
              <w:rPr>
                <w:rFonts w:ascii="Times New Roman" w:hAnsi="Times New Roman" w:cs="Times New Roman"/>
                <w:sz w:val="24"/>
                <w:szCs w:val="24"/>
              </w:rPr>
              <w:t>,6091</w:t>
            </w:r>
          </w:p>
        </w:tc>
        <w:tc>
          <w:tcPr>
            <w:tcW w:w="872" w:type="pct"/>
            <w:gridSpan w:val="2"/>
          </w:tcPr>
          <w:p w14:paraId="3B965862"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uk-UA"/>
              </w:rPr>
              <w:t>0</w:t>
            </w:r>
            <w:r>
              <w:rPr>
                <w:rFonts w:ascii="Times New Roman" w:hAnsi="Times New Roman" w:cs="Times New Roman"/>
                <w:sz w:val="24"/>
                <w:szCs w:val="24"/>
              </w:rPr>
              <w:t>560</w:t>
            </w:r>
          </w:p>
        </w:tc>
        <w:tc>
          <w:tcPr>
            <w:tcW w:w="311" w:type="pct"/>
          </w:tcPr>
          <w:p w14:paraId="11C97156" w14:textId="77777777" w:rsidR="00B267FC" w:rsidRPr="00D83637" w:rsidRDefault="00B267FC" w:rsidP="006D414F">
            <w:pPr>
              <w:autoSpaceDE w:val="0"/>
              <w:autoSpaceDN w:val="0"/>
              <w:adjustRightInd w:val="0"/>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B267FC" w14:paraId="6D0D0BC5" w14:textId="77777777" w:rsidTr="00B267FC">
        <w:trPr>
          <w:trHeight w:val="262"/>
          <w:jc w:val="center"/>
        </w:trPr>
        <w:tc>
          <w:tcPr>
            <w:tcW w:w="1202" w:type="pct"/>
          </w:tcPr>
          <w:p w14:paraId="3CC7AD1B"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w:t>
            </w:r>
          </w:p>
        </w:tc>
        <w:tc>
          <w:tcPr>
            <w:tcW w:w="872" w:type="pct"/>
            <w:gridSpan w:val="2"/>
          </w:tcPr>
          <w:p w14:paraId="5348AF5D"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46,6607</w:t>
            </w:r>
          </w:p>
        </w:tc>
        <w:tc>
          <w:tcPr>
            <w:tcW w:w="872" w:type="pct"/>
            <w:gridSpan w:val="3"/>
          </w:tcPr>
          <w:p w14:paraId="267C525C"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44,8738</w:t>
            </w:r>
          </w:p>
        </w:tc>
        <w:tc>
          <w:tcPr>
            <w:tcW w:w="872" w:type="pct"/>
          </w:tcPr>
          <w:p w14:paraId="0A706985"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1,0398</w:t>
            </w:r>
          </w:p>
        </w:tc>
        <w:tc>
          <w:tcPr>
            <w:tcW w:w="872" w:type="pct"/>
            <w:gridSpan w:val="2"/>
          </w:tcPr>
          <w:p w14:paraId="158CBB7B"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0,3229</w:t>
            </w:r>
          </w:p>
        </w:tc>
        <w:tc>
          <w:tcPr>
            <w:tcW w:w="311" w:type="pct"/>
          </w:tcPr>
          <w:p w14:paraId="53011EF2"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p>
        </w:tc>
      </w:tr>
      <w:tr w:rsidR="00B267FC" w14:paraId="1CB75DFE" w14:textId="77777777" w:rsidTr="00B267FC">
        <w:trPr>
          <w:trHeight w:val="262"/>
          <w:jc w:val="center"/>
        </w:trPr>
        <w:tc>
          <w:tcPr>
            <w:tcW w:w="1575" w:type="pct"/>
            <w:gridSpan w:val="2"/>
          </w:tcPr>
          <w:p w14:paraId="288966F3"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Среднее зав. перемен</w:t>
            </w:r>
          </w:p>
        </w:tc>
        <w:tc>
          <w:tcPr>
            <w:tcW w:w="809" w:type="pct"/>
            <w:gridSpan w:val="2"/>
          </w:tcPr>
          <w:p w14:paraId="3A3F3EC9"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119,5436</w:t>
            </w:r>
          </w:p>
        </w:tc>
        <w:tc>
          <w:tcPr>
            <w:tcW w:w="249" w:type="pct"/>
          </w:tcPr>
          <w:p w14:paraId="27587BF0"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089774A4"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Ст. откл. зав. перемен</w:t>
            </w:r>
          </w:p>
        </w:tc>
        <w:tc>
          <w:tcPr>
            <w:tcW w:w="809" w:type="pct"/>
            <w:gridSpan w:val="2"/>
          </w:tcPr>
          <w:p w14:paraId="356271E0"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47,75238</w:t>
            </w:r>
          </w:p>
        </w:tc>
      </w:tr>
      <w:tr w:rsidR="00B267FC" w14:paraId="0D9EBF8F" w14:textId="77777777" w:rsidTr="00B267FC">
        <w:trPr>
          <w:trHeight w:val="262"/>
          <w:jc w:val="center"/>
        </w:trPr>
        <w:tc>
          <w:tcPr>
            <w:tcW w:w="1575" w:type="pct"/>
            <w:gridSpan w:val="2"/>
          </w:tcPr>
          <w:p w14:paraId="419D94EB"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Сумма кв. остатков</w:t>
            </w:r>
          </w:p>
        </w:tc>
        <w:tc>
          <w:tcPr>
            <w:tcW w:w="809" w:type="pct"/>
            <w:gridSpan w:val="2"/>
          </w:tcPr>
          <w:p w14:paraId="5566C553"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6376,684</w:t>
            </w:r>
          </w:p>
        </w:tc>
        <w:tc>
          <w:tcPr>
            <w:tcW w:w="249" w:type="pct"/>
          </w:tcPr>
          <w:p w14:paraId="62ACE5B4"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1DF52174"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Ст. ошибка модели</w:t>
            </w:r>
          </w:p>
        </w:tc>
        <w:tc>
          <w:tcPr>
            <w:tcW w:w="809" w:type="pct"/>
            <w:gridSpan w:val="2"/>
          </w:tcPr>
          <w:p w14:paraId="60112AAB"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25,25210</w:t>
            </w:r>
          </w:p>
        </w:tc>
      </w:tr>
      <w:tr w:rsidR="00B267FC" w14:paraId="3BBD4AAF" w14:textId="77777777" w:rsidTr="00B267FC">
        <w:trPr>
          <w:trHeight w:val="262"/>
          <w:jc w:val="center"/>
        </w:trPr>
        <w:tc>
          <w:tcPr>
            <w:tcW w:w="1575" w:type="pct"/>
            <w:gridSpan w:val="2"/>
          </w:tcPr>
          <w:p w14:paraId="1E2797D5"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R-квадрат</w:t>
            </w:r>
          </w:p>
        </w:tc>
        <w:tc>
          <w:tcPr>
            <w:tcW w:w="809" w:type="pct"/>
            <w:gridSpan w:val="2"/>
          </w:tcPr>
          <w:p w14:paraId="6FF899C6"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0,784890</w:t>
            </w:r>
          </w:p>
        </w:tc>
        <w:tc>
          <w:tcPr>
            <w:tcW w:w="249" w:type="pct"/>
          </w:tcPr>
          <w:p w14:paraId="2F302124"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64741E3E"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Испр. R-квадрат</w:t>
            </w:r>
          </w:p>
        </w:tc>
        <w:tc>
          <w:tcPr>
            <w:tcW w:w="809" w:type="pct"/>
            <w:gridSpan w:val="2"/>
          </w:tcPr>
          <w:p w14:paraId="55B92B41"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0,720356</w:t>
            </w:r>
          </w:p>
        </w:tc>
      </w:tr>
      <w:tr w:rsidR="00B267FC" w14:paraId="47B24347" w14:textId="77777777" w:rsidTr="00B267FC">
        <w:trPr>
          <w:trHeight w:val="262"/>
          <w:jc w:val="center"/>
        </w:trPr>
        <w:tc>
          <w:tcPr>
            <w:tcW w:w="1575" w:type="pct"/>
            <w:gridSpan w:val="2"/>
          </w:tcPr>
          <w:p w14:paraId="67E6EEE4"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F(3, 10)</w:t>
            </w:r>
          </w:p>
        </w:tc>
        <w:tc>
          <w:tcPr>
            <w:tcW w:w="809" w:type="pct"/>
            <w:gridSpan w:val="2"/>
          </w:tcPr>
          <w:p w14:paraId="2167A06F"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12,16258</w:t>
            </w:r>
          </w:p>
        </w:tc>
        <w:tc>
          <w:tcPr>
            <w:tcW w:w="249" w:type="pct"/>
          </w:tcPr>
          <w:p w14:paraId="1F82829D"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6CD99507"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Р-значение (F)</w:t>
            </w:r>
          </w:p>
        </w:tc>
        <w:tc>
          <w:tcPr>
            <w:tcW w:w="809" w:type="pct"/>
            <w:gridSpan w:val="2"/>
          </w:tcPr>
          <w:p w14:paraId="72371F22"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0,001129</w:t>
            </w:r>
          </w:p>
        </w:tc>
      </w:tr>
      <w:tr w:rsidR="00B267FC" w14:paraId="518A69F9" w14:textId="77777777" w:rsidTr="00B267FC">
        <w:trPr>
          <w:trHeight w:val="262"/>
          <w:jc w:val="center"/>
        </w:trPr>
        <w:tc>
          <w:tcPr>
            <w:tcW w:w="1575" w:type="pct"/>
            <w:gridSpan w:val="2"/>
          </w:tcPr>
          <w:p w14:paraId="1CCBD23D"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Лог. правдоподобие</w:t>
            </w:r>
          </w:p>
        </w:tc>
        <w:tc>
          <w:tcPr>
            <w:tcW w:w="809" w:type="pct"/>
            <w:gridSpan w:val="2"/>
          </w:tcPr>
          <w:p w14:paraId="524D20A9"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−62,71456</w:t>
            </w:r>
          </w:p>
        </w:tc>
        <w:tc>
          <w:tcPr>
            <w:tcW w:w="249" w:type="pct"/>
          </w:tcPr>
          <w:p w14:paraId="73EADD91"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1442EC47"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Крит. Акаике</w:t>
            </w:r>
          </w:p>
        </w:tc>
        <w:tc>
          <w:tcPr>
            <w:tcW w:w="809" w:type="pct"/>
            <w:gridSpan w:val="2"/>
          </w:tcPr>
          <w:p w14:paraId="666F2925"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133,4291</w:t>
            </w:r>
          </w:p>
        </w:tc>
      </w:tr>
      <w:tr w:rsidR="00B267FC" w14:paraId="43A6B4A7" w14:textId="77777777" w:rsidTr="00B267FC">
        <w:trPr>
          <w:trHeight w:val="262"/>
          <w:jc w:val="center"/>
        </w:trPr>
        <w:tc>
          <w:tcPr>
            <w:tcW w:w="1575" w:type="pct"/>
            <w:gridSpan w:val="2"/>
          </w:tcPr>
          <w:p w14:paraId="46106720"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Крит. Шварца</w:t>
            </w:r>
          </w:p>
        </w:tc>
        <w:tc>
          <w:tcPr>
            <w:tcW w:w="809" w:type="pct"/>
            <w:gridSpan w:val="2"/>
          </w:tcPr>
          <w:p w14:paraId="7E50FF27"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135,9854</w:t>
            </w:r>
          </w:p>
        </w:tc>
        <w:tc>
          <w:tcPr>
            <w:tcW w:w="249" w:type="pct"/>
          </w:tcPr>
          <w:p w14:paraId="045974C8"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76E1C8A3"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Крит. Хеннана-Куинна</w:t>
            </w:r>
          </w:p>
        </w:tc>
        <w:tc>
          <w:tcPr>
            <w:tcW w:w="809" w:type="pct"/>
            <w:gridSpan w:val="2"/>
          </w:tcPr>
          <w:p w14:paraId="4EDB06F5"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133,1925</w:t>
            </w:r>
          </w:p>
        </w:tc>
      </w:tr>
      <w:tr w:rsidR="00B267FC" w14:paraId="28A9669D" w14:textId="77777777" w:rsidTr="00B267FC">
        <w:trPr>
          <w:trHeight w:val="262"/>
          <w:jc w:val="center"/>
        </w:trPr>
        <w:tc>
          <w:tcPr>
            <w:tcW w:w="1575" w:type="pct"/>
            <w:gridSpan w:val="2"/>
          </w:tcPr>
          <w:p w14:paraId="6D6D47BA"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Параметр rho</w:t>
            </w:r>
          </w:p>
        </w:tc>
        <w:tc>
          <w:tcPr>
            <w:tcW w:w="809" w:type="pct"/>
            <w:gridSpan w:val="2"/>
          </w:tcPr>
          <w:p w14:paraId="14659B57"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0,698282</w:t>
            </w:r>
          </w:p>
        </w:tc>
        <w:tc>
          <w:tcPr>
            <w:tcW w:w="249" w:type="pct"/>
          </w:tcPr>
          <w:p w14:paraId="19051A52" w14:textId="77777777" w:rsidR="00B267FC" w:rsidRDefault="00B267FC" w:rsidP="006D414F">
            <w:pPr>
              <w:autoSpaceDE w:val="0"/>
              <w:autoSpaceDN w:val="0"/>
              <w:adjustRightInd w:val="0"/>
              <w:spacing w:after="0" w:line="240" w:lineRule="auto"/>
              <w:jc w:val="center"/>
              <w:rPr>
                <w:rFonts w:ascii="Times New Roman" w:hAnsi="Times New Roman" w:cs="Times New Roman"/>
                <w:sz w:val="24"/>
                <w:szCs w:val="24"/>
              </w:rPr>
            </w:pPr>
          </w:p>
        </w:tc>
        <w:tc>
          <w:tcPr>
            <w:tcW w:w="1557" w:type="pct"/>
            <w:gridSpan w:val="3"/>
          </w:tcPr>
          <w:p w14:paraId="73CF7ABA" w14:textId="77777777" w:rsidR="00B267FC" w:rsidRDefault="00B267FC" w:rsidP="006D41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Стат. Дарбина-Вотсона</w:t>
            </w:r>
          </w:p>
        </w:tc>
        <w:tc>
          <w:tcPr>
            <w:tcW w:w="809" w:type="pct"/>
            <w:gridSpan w:val="2"/>
          </w:tcPr>
          <w:p w14:paraId="79A42196" w14:textId="77777777" w:rsidR="00B267FC" w:rsidRDefault="00B267FC" w:rsidP="006D414F">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0,540824</w:t>
            </w:r>
          </w:p>
        </w:tc>
      </w:tr>
    </w:tbl>
    <w:p w14:paraId="05D256E7" w14:textId="77777777" w:rsidR="00B267FC" w:rsidRPr="007B3C53"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w:t>
      </w:r>
      <w:r w:rsidR="006D414F">
        <w:rPr>
          <w:rFonts w:ascii="Times New Roman" w:hAnsi="Times New Roman" w:cs="Times New Roman"/>
          <w:sz w:val="28"/>
          <w:szCs w:val="28"/>
          <w:lang w:val="uk-UA"/>
        </w:rPr>
        <w:t xml:space="preserve"> регресійного аналізу даних</w:t>
      </w:r>
      <w:r>
        <w:rPr>
          <w:rFonts w:ascii="Times New Roman" w:hAnsi="Times New Roman" w:cs="Times New Roman"/>
          <w:sz w:val="28"/>
          <w:szCs w:val="28"/>
          <w:lang w:val="uk-UA"/>
        </w:rPr>
        <w:t xml:space="preserve"> табл. Ж.7.</w:t>
      </w:r>
    </w:p>
    <w:p w14:paraId="715C826E" w14:textId="77777777" w:rsidR="00B267FC" w:rsidRDefault="00B267FC" w:rsidP="006D414F">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7745D607" wp14:editId="4D30BAB6">
            <wp:extent cx="4572000" cy="2743200"/>
            <wp:effectExtent l="0" t="0" r="19050" b="1905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05049DBE" w14:textId="77777777" w:rsidR="00B267FC"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Ж.3. Динаміка ВВП України</w:t>
      </w:r>
    </w:p>
    <w:p w14:paraId="1D24252B" w14:textId="77777777" w:rsidR="00B267FC" w:rsidRPr="00057455" w:rsidRDefault="00B267FC" w:rsidP="006D41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 на основі табл. Ж.7.</w:t>
      </w:r>
    </w:p>
    <w:p w14:paraId="0EB29D5E" w14:textId="77777777" w:rsidR="00B267FC" w:rsidRDefault="00B267FC" w:rsidP="006D414F">
      <w:pPr>
        <w:spacing w:after="0" w:line="360" w:lineRule="auto"/>
        <w:jc w:val="center"/>
        <w:rPr>
          <w:rFonts w:ascii="Times New Roman" w:hAnsi="Times New Roman" w:cs="Times New Roman"/>
          <w:b/>
          <w:sz w:val="28"/>
          <w:szCs w:val="28"/>
          <w:lang w:val="uk-UA"/>
        </w:rPr>
      </w:pPr>
    </w:p>
    <w:sectPr w:rsidR="00B267FC" w:rsidSect="00A52E23">
      <w:headerReference w:type="default" r:id="rId81"/>
      <w:pgSz w:w="11906" w:h="16838"/>
      <w:pgMar w:top="1134" w:right="567" w:bottom="1134" w:left="1134" w:header="708" w:footer="720" w:gutter="0"/>
      <w:cols w:space="72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75D79C" w14:textId="77777777" w:rsidR="00494916" w:rsidRDefault="00494916">
      <w:pPr>
        <w:spacing w:after="0" w:line="240" w:lineRule="auto"/>
      </w:pPr>
      <w:r>
        <w:separator/>
      </w:r>
    </w:p>
  </w:endnote>
  <w:endnote w:type="continuationSeparator" w:id="0">
    <w:p w14:paraId="0070375A" w14:textId="77777777" w:rsidR="00494916" w:rsidRDefault="00494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165">
    <w:altName w:val="Times New Roman"/>
    <w:charset w:val="CC"/>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C42DA0" w14:textId="77777777" w:rsidR="00494916" w:rsidRDefault="00494916">
      <w:pPr>
        <w:spacing w:after="0" w:line="240" w:lineRule="auto"/>
      </w:pPr>
      <w:r>
        <w:separator/>
      </w:r>
    </w:p>
  </w:footnote>
  <w:footnote w:type="continuationSeparator" w:id="0">
    <w:p w14:paraId="33A98DFC" w14:textId="77777777" w:rsidR="00494916" w:rsidRDefault="004949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1712569"/>
      <w:docPartObj>
        <w:docPartGallery w:val="Page Numbers (Top of Page)"/>
        <w:docPartUnique/>
      </w:docPartObj>
    </w:sdtPr>
    <w:sdtEndPr/>
    <w:sdtContent>
      <w:p w14:paraId="2B370CFC" w14:textId="11B74A4B" w:rsidR="001B71C3" w:rsidRDefault="001B71C3">
        <w:pPr>
          <w:pStyle w:val="ad"/>
          <w:jc w:val="right"/>
        </w:pPr>
        <w:r>
          <w:fldChar w:fldCharType="begin"/>
        </w:r>
        <w:r>
          <w:instrText>PAGE   \* MERGEFORMAT</w:instrText>
        </w:r>
        <w:r>
          <w:fldChar w:fldCharType="separate"/>
        </w:r>
        <w:r w:rsidR="0070674B">
          <w:rPr>
            <w:noProof/>
          </w:rPr>
          <w:t>7</w:t>
        </w:r>
        <w:r>
          <w:fldChar w:fldCharType="end"/>
        </w:r>
      </w:p>
    </w:sdtContent>
  </w:sdt>
  <w:p w14:paraId="0A8382C9" w14:textId="12E9B7A6" w:rsidR="001B71C3" w:rsidRDefault="001B71C3">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525" w:hanging="525"/>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 w15:restartNumberingAfterBreak="0">
    <w:nsid w:val="00000002"/>
    <w:multiLevelType w:val="multilevel"/>
    <w:tmpl w:val="00000002"/>
    <w:name w:val="WWNum2"/>
    <w:lvl w:ilvl="0">
      <w:start w:val="1"/>
      <w:numFmt w:val="decimal"/>
      <w:lvlText w:val="2.%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name w:val="WWNum3"/>
    <w:lvl w:ilvl="0">
      <w:start w:val="1"/>
      <w:numFmt w:val="decimal"/>
      <w:lvlText w:val="3.%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Num4"/>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2.%3."/>
      <w:lvlJc w:val="right"/>
      <w:pPr>
        <w:tabs>
          <w:tab w:val="num" w:pos="0"/>
        </w:tabs>
        <w:ind w:left="2869" w:hanging="180"/>
      </w:pPr>
    </w:lvl>
    <w:lvl w:ilvl="3">
      <w:start w:val="1"/>
      <w:numFmt w:val="decimal"/>
      <w:lvlText w:val="%2.%3.%4."/>
      <w:lvlJc w:val="left"/>
      <w:pPr>
        <w:tabs>
          <w:tab w:val="num" w:pos="0"/>
        </w:tabs>
        <w:ind w:left="3589" w:hanging="360"/>
      </w:p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lvl>
    <w:lvl w:ilvl="6">
      <w:start w:val="1"/>
      <w:numFmt w:val="decimal"/>
      <w:lvlText w:val="%2.%3.%4.%5.%6.%7."/>
      <w:lvlJc w:val="left"/>
      <w:pPr>
        <w:tabs>
          <w:tab w:val="num" w:pos="0"/>
        </w:tabs>
        <w:ind w:left="5749" w:hanging="360"/>
      </w:pPr>
    </w:lvl>
    <w:lvl w:ilvl="7">
      <w:start w:val="1"/>
      <w:numFmt w:val="lowerLetter"/>
      <w:lvlText w:val="%2.%3.%4.%5.%6.%7.%8."/>
      <w:lvlJc w:val="left"/>
      <w:pPr>
        <w:tabs>
          <w:tab w:val="num" w:pos="0"/>
        </w:tabs>
        <w:ind w:left="6469" w:hanging="360"/>
      </w:pPr>
    </w:lvl>
    <w:lvl w:ilvl="8">
      <w:start w:val="1"/>
      <w:numFmt w:val="lowerRoman"/>
      <w:lvlText w:val="%2.%3.%4.%5.%6.%7.%8.%9."/>
      <w:lvlJc w:val="right"/>
      <w:pPr>
        <w:tabs>
          <w:tab w:val="num" w:pos="0"/>
        </w:tabs>
        <w:ind w:left="7189" w:hanging="180"/>
      </w:pPr>
    </w:lvl>
  </w:abstractNum>
  <w:abstractNum w:abstractNumId="4" w15:restartNumberingAfterBreak="0">
    <w:nsid w:val="00000005"/>
    <w:multiLevelType w:val="multilevel"/>
    <w:tmpl w:val="00000005"/>
    <w:name w:val="WWNum8"/>
    <w:lvl w:ilvl="0">
      <w:start w:val="1"/>
      <w:numFmt w:val="decimal"/>
      <w:lvlText w:val="%1."/>
      <w:lvlJc w:val="left"/>
      <w:pPr>
        <w:tabs>
          <w:tab w:val="num" w:pos="0"/>
        </w:tabs>
        <w:ind w:left="1429" w:hanging="360"/>
      </w:pPr>
    </w:lvl>
    <w:lvl w:ilvl="1">
      <w:start w:val="1"/>
      <w:numFmt w:val="bullet"/>
      <w:lvlText w:val="o"/>
      <w:lvlJc w:val="left"/>
      <w:pPr>
        <w:tabs>
          <w:tab w:val="num" w:pos="0"/>
        </w:tabs>
        <w:ind w:left="2149" w:hanging="360"/>
      </w:pPr>
      <w:rPr>
        <w:rFonts w:ascii="Courier New" w:hAnsi="Courier New" w:cs="Courier New"/>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ourier New"/>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ourier New"/>
      </w:rPr>
    </w:lvl>
    <w:lvl w:ilvl="8">
      <w:start w:val="1"/>
      <w:numFmt w:val="bullet"/>
      <w:lvlText w:val=""/>
      <w:lvlJc w:val="left"/>
      <w:pPr>
        <w:tabs>
          <w:tab w:val="num" w:pos="0"/>
        </w:tabs>
        <w:ind w:left="7189" w:hanging="360"/>
      </w:pPr>
      <w:rPr>
        <w:rFonts w:ascii="Wingdings" w:hAnsi="Wingdings"/>
      </w:rPr>
    </w:lvl>
  </w:abstractNum>
  <w:abstractNum w:abstractNumId="5" w15:restartNumberingAfterBreak="0">
    <w:nsid w:val="00000006"/>
    <w:multiLevelType w:val="multilevel"/>
    <w:tmpl w:val="00000006"/>
    <w:name w:val="WWNum10"/>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15:restartNumberingAfterBreak="0">
    <w:nsid w:val="00000007"/>
    <w:multiLevelType w:val="multilevel"/>
    <w:tmpl w:val="00000007"/>
    <w:name w:val="WWNum11"/>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2.%3."/>
      <w:lvlJc w:val="right"/>
      <w:pPr>
        <w:tabs>
          <w:tab w:val="num" w:pos="0"/>
        </w:tabs>
        <w:ind w:left="2869" w:hanging="180"/>
      </w:pPr>
    </w:lvl>
    <w:lvl w:ilvl="3">
      <w:start w:val="1"/>
      <w:numFmt w:val="decimal"/>
      <w:lvlText w:val="%2.%3.%4."/>
      <w:lvlJc w:val="left"/>
      <w:pPr>
        <w:tabs>
          <w:tab w:val="num" w:pos="0"/>
        </w:tabs>
        <w:ind w:left="3589" w:hanging="360"/>
      </w:pPr>
    </w:lvl>
    <w:lvl w:ilvl="4">
      <w:start w:val="1"/>
      <w:numFmt w:val="lowerLetter"/>
      <w:lvlText w:val="%2.%3.%4.%5."/>
      <w:lvlJc w:val="left"/>
      <w:pPr>
        <w:tabs>
          <w:tab w:val="num" w:pos="0"/>
        </w:tabs>
        <w:ind w:left="4309" w:hanging="360"/>
      </w:pPr>
    </w:lvl>
    <w:lvl w:ilvl="5">
      <w:start w:val="1"/>
      <w:numFmt w:val="lowerRoman"/>
      <w:lvlText w:val="%2.%3.%4.%5.%6."/>
      <w:lvlJc w:val="right"/>
      <w:pPr>
        <w:tabs>
          <w:tab w:val="num" w:pos="0"/>
        </w:tabs>
        <w:ind w:left="5029" w:hanging="180"/>
      </w:pPr>
    </w:lvl>
    <w:lvl w:ilvl="6">
      <w:start w:val="1"/>
      <w:numFmt w:val="decimal"/>
      <w:lvlText w:val="%2.%3.%4.%5.%6.%7."/>
      <w:lvlJc w:val="left"/>
      <w:pPr>
        <w:tabs>
          <w:tab w:val="num" w:pos="0"/>
        </w:tabs>
        <w:ind w:left="5749" w:hanging="360"/>
      </w:pPr>
    </w:lvl>
    <w:lvl w:ilvl="7">
      <w:start w:val="1"/>
      <w:numFmt w:val="lowerLetter"/>
      <w:lvlText w:val="%2.%3.%4.%5.%6.%7.%8."/>
      <w:lvlJc w:val="left"/>
      <w:pPr>
        <w:tabs>
          <w:tab w:val="num" w:pos="0"/>
        </w:tabs>
        <w:ind w:left="6469" w:hanging="360"/>
      </w:pPr>
    </w:lvl>
    <w:lvl w:ilvl="8">
      <w:start w:val="1"/>
      <w:numFmt w:val="lowerRoman"/>
      <w:lvlText w:val="%2.%3.%4.%5.%6.%7.%8.%9."/>
      <w:lvlJc w:val="right"/>
      <w:pPr>
        <w:tabs>
          <w:tab w:val="num" w:pos="0"/>
        </w:tabs>
        <w:ind w:left="7189" w:hanging="180"/>
      </w:pPr>
    </w:lvl>
  </w:abstractNum>
  <w:abstractNum w:abstractNumId="7" w15:restartNumberingAfterBreak="0">
    <w:nsid w:val="00000008"/>
    <w:multiLevelType w:val="multilevel"/>
    <w:tmpl w:val="00000008"/>
    <w:name w:val="WWNum12"/>
    <w:lvl w:ilvl="0">
      <w:start w:val="1"/>
      <w:numFmt w:val="decimal"/>
      <w:lvlText w:val="%1."/>
      <w:lvlJc w:val="left"/>
      <w:pPr>
        <w:tabs>
          <w:tab w:val="num" w:pos="0"/>
        </w:tabs>
        <w:ind w:left="1429" w:hanging="360"/>
      </w:pPr>
    </w:lvl>
    <w:lvl w:ilvl="1">
      <w:start w:val="1"/>
      <w:numFmt w:val="decimal"/>
      <w:lvlText w:val="%1.%2."/>
      <w:lvlJc w:val="left"/>
      <w:pPr>
        <w:tabs>
          <w:tab w:val="num" w:pos="0"/>
        </w:tabs>
        <w:ind w:left="1789" w:hanging="720"/>
      </w:pPr>
    </w:lvl>
    <w:lvl w:ilvl="2">
      <w:start w:val="1"/>
      <w:numFmt w:val="decimal"/>
      <w:lvlText w:val="%1.%2.%3."/>
      <w:lvlJc w:val="left"/>
      <w:pPr>
        <w:tabs>
          <w:tab w:val="num" w:pos="0"/>
        </w:tabs>
        <w:ind w:left="1789" w:hanging="720"/>
      </w:pPr>
    </w:lvl>
    <w:lvl w:ilvl="3">
      <w:start w:val="1"/>
      <w:numFmt w:val="decimal"/>
      <w:lvlText w:val="%1.%2.%3.%4."/>
      <w:lvlJc w:val="left"/>
      <w:pPr>
        <w:tabs>
          <w:tab w:val="num" w:pos="0"/>
        </w:tabs>
        <w:ind w:left="2149" w:hanging="1080"/>
      </w:pPr>
    </w:lvl>
    <w:lvl w:ilvl="4">
      <w:start w:val="1"/>
      <w:numFmt w:val="decimal"/>
      <w:lvlText w:val="%1.%2.%3.%4.%5."/>
      <w:lvlJc w:val="left"/>
      <w:pPr>
        <w:tabs>
          <w:tab w:val="num" w:pos="0"/>
        </w:tabs>
        <w:ind w:left="2149" w:hanging="1080"/>
      </w:pPr>
    </w:lvl>
    <w:lvl w:ilvl="5">
      <w:start w:val="1"/>
      <w:numFmt w:val="decimal"/>
      <w:lvlText w:val="%1.%2.%3.%4.%5.%6."/>
      <w:lvlJc w:val="left"/>
      <w:pPr>
        <w:tabs>
          <w:tab w:val="num" w:pos="0"/>
        </w:tabs>
        <w:ind w:left="2509" w:hanging="1440"/>
      </w:pPr>
    </w:lvl>
    <w:lvl w:ilvl="6">
      <w:start w:val="1"/>
      <w:numFmt w:val="decimal"/>
      <w:lvlText w:val="%1.%2.%3.%4.%5.%6.%7."/>
      <w:lvlJc w:val="left"/>
      <w:pPr>
        <w:tabs>
          <w:tab w:val="num" w:pos="0"/>
        </w:tabs>
        <w:ind w:left="2869" w:hanging="1800"/>
      </w:pPr>
    </w:lvl>
    <w:lvl w:ilvl="7">
      <w:start w:val="1"/>
      <w:numFmt w:val="decimal"/>
      <w:lvlText w:val="%1.%2.%3.%4.%5.%6.%7.%8."/>
      <w:lvlJc w:val="left"/>
      <w:pPr>
        <w:tabs>
          <w:tab w:val="num" w:pos="0"/>
        </w:tabs>
        <w:ind w:left="2869" w:hanging="1800"/>
      </w:pPr>
    </w:lvl>
    <w:lvl w:ilvl="8">
      <w:start w:val="1"/>
      <w:numFmt w:val="decimal"/>
      <w:lvlText w:val="%1.%2.%3.%4.%5.%6.%7.%8.%9."/>
      <w:lvlJc w:val="left"/>
      <w:pPr>
        <w:tabs>
          <w:tab w:val="num" w:pos="0"/>
        </w:tabs>
        <w:ind w:left="3229" w:hanging="2160"/>
      </w:pPr>
    </w:lvl>
  </w:abstractNum>
  <w:abstractNum w:abstractNumId="8" w15:restartNumberingAfterBreak="0">
    <w:nsid w:val="00000009"/>
    <w:multiLevelType w:val="multilevel"/>
    <w:tmpl w:val="00000009"/>
    <w:name w:val="WWNum13"/>
    <w:lvl w:ilvl="0">
      <w:start w:val="1"/>
      <w:numFmt w:val="bullet"/>
      <w:lvlText w:val=""/>
      <w:lvlJc w:val="left"/>
      <w:pPr>
        <w:tabs>
          <w:tab w:val="num" w:pos="0"/>
        </w:tabs>
        <w:ind w:left="1069" w:hanging="360"/>
      </w:pPr>
      <w:rPr>
        <w:rFonts w:ascii="Symbol" w:hAnsi="Symbol"/>
      </w:rPr>
    </w:lvl>
    <w:lvl w:ilvl="1">
      <w:start w:val="1"/>
      <w:numFmt w:val="bullet"/>
      <w:lvlText w:val="o"/>
      <w:lvlJc w:val="left"/>
      <w:pPr>
        <w:tabs>
          <w:tab w:val="num" w:pos="0"/>
        </w:tabs>
        <w:ind w:left="1789" w:hanging="360"/>
      </w:pPr>
      <w:rPr>
        <w:rFonts w:ascii="Courier New" w:hAnsi="Courier New" w:cs="Courier New"/>
      </w:rPr>
    </w:lvl>
    <w:lvl w:ilvl="2">
      <w:start w:val="1"/>
      <w:numFmt w:val="bullet"/>
      <w:lvlText w:val=""/>
      <w:lvlJc w:val="left"/>
      <w:pPr>
        <w:tabs>
          <w:tab w:val="num" w:pos="0"/>
        </w:tabs>
        <w:ind w:left="2509" w:hanging="360"/>
      </w:pPr>
      <w:rPr>
        <w:rFonts w:ascii="Wingdings" w:hAnsi="Wingdings"/>
      </w:rPr>
    </w:lvl>
    <w:lvl w:ilvl="3">
      <w:start w:val="1"/>
      <w:numFmt w:val="bullet"/>
      <w:lvlText w:val=""/>
      <w:lvlJc w:val="left"/>
      <w:pPr>
        <w:tabs>
          <w:tab w:val="num" w:pos="0"/>
        </w:tabs>
        <w:ind w:left="3229" w:hanging="360"/>
      </w:pPr>
      <w:rPr>
        <w:rFonts w:ascii="Symbol" w:hAnsi="Symbol"/>
      </w:rPr>
    </w:lvl>
    <w:lvl w:ilvl="4">
      <w:start w:val="1"/>
      <w:numFmt w:val="bullet"/>
      <w:lvlText w:val="o"/>
      <w:lvlJc w:val="left"/>
      <w:pPr>
        <w:tabs>
          <w:tab w:val="num" w:pos="0"/>
        </w:tabs>
        <w:ind w:left="3949" w:hanging="360"/>
      </w:pPr>
      <w:rPr>
        <w:rFonts w:ascii="Courier New" w:hAnsi="Courier New" w:cs="Courier New"/>
      </w:rPr>
    </w:lvl>
    <w:lvl w:ilvl="5">
      <w:start w:val="1"/>
      <w:numFmt w:val="bullet"/>
      <w:lvlText w:val=""/>
      <w:lvlJc w:val="left"/>
      <w:pPr>
        <w:tabs>
          <w:tab w:val="num" w:pos="0"/>
        </w:tabs>
        <w:ind w:left="4669" w:hanging="360"/>
      </w:pPr>
      <w:rPr>
        <w:rFonts w:ascii="Wingdings" w:hAnsi="Wingdings"/>
      </w:rPr>
    </w:lvl>
    <w:lvl w:ilvl="6">
      <w:start w:val="1"/>
      <w:numFmt w:val="bullet"/>
      <w:lvlText w:val=""/>
      <w:lvlJc w:val="left"/>
      <w:pPr>
        <w:tabs>
          <w:tab w:val="num" w:pos="0"/>
        </w:tabs>
        <w:ind w:left="5389" w:hanging="360"/>
      </w:pPr>
      <w:rPr>
        <w:rFonts w:ascii="Symbol" w:hAnsi="Symbol"/>
      </w:rPr>
    </w:lvl>
    <w:lvl w:ilvl="7">
      <w:start w:val="1"/>
      <w:numFmt w:val="bullet"/>
      <w:lvlText w:val="o"/>
      <w:lvlJc w:val="left"/>
      <w:pPr>
        <w:tabs>
          <w:tab w:val="num" w:pos="0"/>
        </w:tabs>
        <w:ind w:left="6109" w:hanging="360"/>
      </w:pPr>
      <w:rPr>
        <w:rFonts w:ascii="Courier New" w:hAnsi="Courier New" w:cs="Courier New"/>
      </w:rPr>
    </w:lvl>
    <w:lvl w:ilvl="8">
      <w:start w:val="1"/>
      <w:numFmt w:val="bullet"/>
      <w:lvlText w:val=""/>
      <w:lvlJc w:val="left"/>
      <w:pPr>
        <w:tabs>
          <w:tab w:val="num" w:pos="0"/>
        </w:tabs>
        <w:ind w:left="6829" w:hanging="360"/>
      </w:pPr>
      <w:rPr>
        <w:rFonts w:ascii="Wingdings" w:hAnsi="Wingdings"/>
      </w:rPr>
    </w:lvl>
  </w:abstractNum>
  <w:abstractNum w:abstractNumId="9" w15:restartNumberingAfterBreak="0">
    <w:nsid w:val="0000000A"/>
    <w:multiLevelType w:val="multilevel"/>
    <w:tmpl w:val="0000000A"/>
    <w:name w:val="WWNum14"/>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2.%3."/>
      <w:lvlJc w:val="right"/>
      <w:pPr>
        <w:tabs>
          <w:tab w:val="num" w:pos="0"/>
        </w:tabs>
        <w:ind w:left="2880" w:hanging="180"/>
      </w:p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10" w15:restartNumberingAfterBreak="0">
    <w:nsid w:val="0000000B"/>
    <w:multiLevelType w:val="multilevel"/>
    <w:tmpl w:val="0000000B"/>
    <w:name w:val="WWNum15"/>
    <w:lvl w:ilvl="0">
      <w:start w:val="1"/>
      <w:numFmt w:val="bullet"/>
      <w:lvlText w:val=""/>
      <w:lvlJc w:val="left"/>
      <w:pPr>
        <w:tabs>
          <w:tab w:val="num" w:pos="0"/>
        </w:tabs>
        <w:ind w:left="1428" w:hanging="360"/>
      </w:pPr>
      <w:rPr>
        <w:rFonts w:ascii="Symbol" w:hAnsi="Symbol"/>
      </w:rPr>
    </w:lvl>
    <w:lvl w:ilvl="1">
      <w:start w:val="1"/>
      <w:numFmt w:val="bullet"/>
      <w:lvlText w:val="o"/>
      <w:lvlJc w:val="left"/>
      <w:pPr>
        <w:tabs>
          <w:tab w:val="num" w:pos="0"/>
        </w:tabs>
        <w:ind w:left="2148" w:hanging="360"/>
      </w:pPr>
      <w:rPr>
        <w:rFonts w:ascii="Courier New" w:hAnsi="Courier New" w:cs="Courier New"/>
      </w:rPr>
    </w:lvl>
    <w:lvl w:ilvl="2">
      <w:start w:val="1"/>
      <w:numFmt w:val="bullet"/>
      <w:lvlText w:val=""/>
      <w:lvlJc w:val="left"/>
      <w:pPr>
        <w:tabs>
          <w:tab w:val="num" w:pos="0"/>
        </w:tabs>
        <w:ind w:left="2868" w:hanging="360"/>
      </w:pPr>
      <w:rPr>
        <w:rFonts w:ascii="Wingdings" w:hAnsi="Wingdings"/>
      </w:rPr>
    </w:lvl>
    <w:lvl w:ilvl="3">
      <w:start w:val="1"/>
      <w:numFmt w:val="bullet"/>
      <w:lvlText w:val=""/>
      <w:lvlJc w:val="left"/>
      <w:pPr>
        <w:tabs>
          <w:tab w:val="num" w:pos="0"/>
        </w:tabs>
        <w:ind w:left="3588" w:hanging="360"/>
      </w:pPr>
      <w:rPr>
        <w:rFonts w:ascii="Symbol" w:hAnsi="Symbol"/>
      </w:rPr>
    </w:lvl>
    <w:lvl w:ilvl="4">
      <w:start w:val="1"/>
      <w:numFmt w:val="bullet"/>
      <w:lvlText w:val="o"/>
      <w:lvlJc w:val="left"/>
      <w:pPr>
        <w:tabs>
          <w:tab w:val="num" w:pos="0"/>
        </w:tabs>
        <w:ind w:left="4308" w:hanging="360"/>
      </w:pPr>
      <w:rPr>
        <w:rFonts w:ascii="Courier New" w:hAnsi="Courier New" w:cs="Courier New"/>
      </w:rPr>
    </w:lvl>
    <w:lvl w:ilvl="5">
      <w:start w:val="1"/>
      <w:numFmt w:val="bullet"/>
      <w:lvlText w:val=""/>
      <w:lvlJc w:val="left"/>
      <w:pPr>
        <w:tabs>
          <w:tab w:val="num" w:pos="0"/>
        </w:tabs>
        <w:ind w:left="5028" w:hanging="360"/>
      </w:pPr>
      <w:rPr>
        <w:rFonts w:ascii="Wingdings" w:hAnsi="Wingdings"/>
      </w:rPr>
    </w:lvl>
    <w:lvl w:ilvl="6">
      <w:start w:val="1"/>
      <w:numFmt w:val="bullet"/>
      <w:lvlText w:val=""/>
      <w:lvlJc w:val="left"/>
      <w:pPr>
        <w:tabs>
          <w:tab w:val="num" w:pos="0"/>
        </w:tabs>
        <w:ind w:left="5748" w:hanging="360"/>
      </w:pPr>
      <w:rPr>
        <w:rFonts w:ascii="Symbol" w:hAnsi="Symbol"/>
      </w:rPr>
    </w:lvl>
    <w:lvl w:ilvl="7">
      <w:start w:val="1"/>
      <w:numFmt w:val="bullet"/>
      <w:lvlText w:val="o"/>
      <w:lvlJc w:val="left"/>
      <w:pPr>
        <w:tabs>
          <w:tab w:val="num" w:pos="0"/>
        </w:tabs>
        <w:ind w:left="6468" w:hanging="360"/>
      </w:pPr>
      <w:rPr>
        <w:rFonts w:ascii="Courier New" w:hAnsi="Courier New" w:cs="Courier New"/>
      </w:rPr>
    </w:lvl>
    <w:lvl w:ilvl="8">
      <w:start w:val="1"/>
      <w:numFmt w:val="bullet"/>
      <w:lvlText w:val=""/>
      <w:lvlJc w:val="left"/>
      <w:pPr>
        <w:tabs>
          <w:tab w:val="num" w:pos="0"/>
        </w:tabs>
        <w:ind w:left="7188" w:hanging="360"/>
      </w:pPr>
      <w:rPr>
        <w:rFonts w:ascii="Wingdings" w:hAnsi="Wingdings"/>
      </w:rPr>
    </w:lvl>
  </w:abstractNum>
  <w:abstractNum w:abstractNumId="11" w15:restartNumberingAfterBreak="0">
    <w:nsid w:val="0000000C"/>
    <w:multiLevelType w:val="multilevel"/>
    <w:tmpl w:val="0000000C"/>
    <w:name w:val="WWNum1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15:restartNumberingAfterBreak="0">
    <w:nsid w:val="0000000D"/>
    <w:multiLevelType w:val="multilevel"/>
    <w:tmpl w:val="0000000D"/>
    <w:name w:val="WWNum17"/>
    <w:lvl w:ilvl="0">
      <w:start w:val="1"/>
      <w:numFmt w:val="decimal"/>
      <w:lvlText w:val="%1."/>
      <w:lvlJc w:val="left"/>
      <w:pPr>
        <w:tabs>
          <w:tab w:val="num" w:pos="0"/>
        </w:tabs>
        <w:ind w:left="450" w:hanging="450"/>
      </w:pPr>
    </w:lvl>
    <w:lvl w:ilvl="1">
      <w:start w:val="1"/>
      <w:numFmt w:val="decimal"/>
      <w:lvlText w:val="%1.%2."/>
      <w:lvlJc w:val="left"/>
      <w:pPr>
        <w:tabs>
          <w:tab w:val="num" w:pos="0"/>
        </w:tabs>
        <w:ind w:left="1429" w:hanging="72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6054" w:hanging="180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13" w15:restartNumberingAfterBreak="0">
    <w:nsid w:val="0000000E"/>
    <w:multiLevelType w:val="multilevel"/>
    <w:tmpl w:val="1116DFFC"/>
    <w:name w:val="WWNum18"/>
    <w:lvl w:ilvl="0">
      <w:start w:val="1"/>
      <w:numFmt w:val="decimal"/>
      <w:lvlText w:val="%1."/>
      <w:lvlJc w:val="left"/>
      <w:pPr>
        <w:tabs>
          <w:tab w:val="num" w:pos="0"/>
        </w:tabs>
        <w:ind w:left="720" w:hanging="360"/>
      </w:pPr>
      <w:rPr>
        <w:rFonts w:cs="Times New Roman"/>
        <w:b w:val="0"/>
        <w:color w:val="00000A"/>
        <w:sz w:val="28"/>
        <w:szCs w:val="28"/>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15:restartNumberingAfterBreak="0">
    <w:nsid w:val="0000000F"/>
    <w:multiLevelType w:val="multilevel"/>
    <w:tmpl w:val="0000000F"/>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15:restartNumberingAfterBreak="0">
    <w:nsid w:val="07155335"/>
    <w:multiLevelType w:val="hybridMultilevel"/>
    <w:tmpl w:val="A94651B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15:restartNumberingAfterBreak="0">
    <w:nsid w:val="076A2A78"/>
    <w:multiLevelType w:val="multilevel"/>
    <w:tmpl w:val="F108812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0B056D60"/>
    <w:multiLevelType w:val="hybridMultilevel"/>
    <w:tmpl w:val="1A58F93A"/>
    <w:lvl w:ilvl="0" w:tplc="BE8482BC">
      <w:start w:val="1"/>
      <w:numFmt w:val="decimal"/>
      <w:lvlText w:val="%1."/>
      <w:lvlJc w:val="left"/>
      <w:pPr>
        <w:ind w:left="720" w:hanging="360"/>
      </w:pPr>
      <w:rPr>
        <w:rFonts w:ascii="Times New Roman" w:hAnsi="Times New Roman" w:cs="Times New Roman" w:hint="default"/>
        <w:color w:val="auto"/>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1C0A6821"/>
    <w:multiLevelType w:val="hybridMultilevel"/>
    <w:tmpl w:val="1B62C55A"/>
    <w:lvl w:ilvl="0" w:tplc="05002B2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1D1B3899"/>
    <w:multiLevelType w:val="hybridMultilevel"/>
    <w:tmpl w:val="28C69E36"/>
    <w:lvl w:ilvl="0" w:tplc="018CCC6E">
      <w:start w:val="1"/>
      <w:numFmt w:val="decimal"/>
      <w:lvlText w:val="3.%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1F12207B"/>
    <w:multiLevelType w:val="hybridMultilevel"/>
    <w:tmpl w:val="9ECA46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8562A77"/>
    <w:multiLevelType w:val="multilevel"/>
    <w:tmpl w:val="AEA6A94C"/>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2" w15:restartNumberingAfterBreak="0">
    <w:nsid w:val="2AF234E4"/>
    <w:multiLevelType w:val="hybridMultilevel"/>
    <w:tmpl w:val="B9823E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3755738B"/>
    <w:multiLevelType w:val="multilevel"/>
    <w:tmpl w:val="EE04B8D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3EED401B"/>
    <w:multiLevelType w:val="hybridMultilevel"/>
    <w:tmpl w:val="38B04368"/>
    <w:lvl w:ilvl="0" w:tplc="05002B2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4EFB3193"/>
    <w:multiLevelType w:val="hybridMultilevel"/>
    <w:tmpl w:val="01E04A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29B451D"/>
    <w:multiLevelType w:val="hybridMultilevel"/>
    <w:tmpl w:val="69AC5462"/>
    <w:lvl w:ilvl="0" w:tplc="5F1A06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A4A0472"/>
    <w:multiLevelType w:val="hybridMultilevel"/>
    <w:tmpl w:val="569AAC32"/>
    <w:lvl w:ilvl="0" w:tplc="05002B2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C4758C0"/>
    <w:multiLevelType w:val="hybridMultilevel"/>
    <w:tmpl w:val="02AE049E"/>
    <w:lvl w:ilvl="0" w:tplc="05002B2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67F3347A"/>
    <w:multiLevelType w:val="hybridMultilevel"/>
    <w:tmpl w:val="CEC27B4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6B920F28"/>
    <w:multiLevelType w:val="hybridMultilevel"/>
    <w:tmpl w:val="569866A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A670F5C"/>
    <w:multiLevelType w:val="multilevel"/>
    <w:tmpl w:val="C0FAC83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15:restartNumberingAfterBreak="0">
    <w:nsid w:val="7C3C53D4"/>
    <w:multiLevelType w:val="hybridMultilevel"/>
    <w:tmpl w:val="94E21A32"/>
    <w:lvl w:ilvl="0" w:tplc="6AAE30D6">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FBD50DE"/>
    <w:multiLevelType w:val="multilevel"/>
    <w:tmpl w:val="524C8C7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33"/>
  </w:num>
  <w:num w:numId="17">
    <w:abstractNumId w:val="32"/>
  </w:num>
  <w:num w:numId="18">
    <w:abstractNumId w:val="19"/>
  </w:num>
  <w:num w:numId="19">
    <w:abstractNumId w:val="29"/>
  </w:num>
  <w:num w:numId="20">
    <w:abstractNumId w:val="23"/>
  </w:num>
  <w:num w:numId="21">
    <w:abstractNumId w:val="31"/>
  </w:num>
  <w:num w:numId="22">
    <w:abstractNumId w:val="27"/>
  </w:num>
  <w:num w:numId="23">
    <w:abstractNumId w:val="30"/>
  </w:num>
  <w:num w:numId="24">
    <w:abstractNumId w:val="25"/>
  </w:num>
  <w:num w:numId="25">
    <w:abstractNumId w:val="18"/>
  </w:num>
  <w:num w:numId="26">
    <w:abstractNumId w:val="22"/>
  </w:num>
  <w:num w:numId="27">
    <w:abstractNumId w:val="21"/>
  </w:num>
  <w:num w:numId="28">
    <w:abstractNumId w:val="28"/>
  </w:num>
  <w:num w:numId="29">
    <w:abstractNumId w:val="15"/>
  </w:num>
  <w:num w:numId="30">
    <w:abstractNumId w:val="24"/>
  </w:num>
  <w:num w:numId="31">
    <w:abstractNumId w:val="20"/>
  </w:num>
  <w:num w:numId="32">
    <w:abstractNumId w:val="16"/>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activeWritingStyle w:appName="MSWord" w:lang="ru-RU" w:vendorID="64" w:dllVersion="131078" w:nlCheck="1" w:checkStyle="0"/>
  <w:activeWritingStyle w:appName="MSWord" w:lang="en-US" w:vendorID="64" w:dllVersion="131078" w:nlCheck="1" w:checkStyle="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F79"/>
    <w:rsid w:val="00011474"/>
    <w:rsid w:val="00020581"/>
    <w:rsid w:val="00083754"/>
    <w:rsid w:val="00087AA2"/>
    <w:rsid w:val="00091F6A"/>
    <w:rsid w:val="00095466"/>
    <w:rsid w:val="0009749A"/>
    <w:rsid w:val="000B3F5C"/>
    <w:rsid w:val="000F22CC"/>
    <w:rsid w:val="000F2493"/>
    <w:rsid w:val="001306E5"/>
    <w:rsid w:val="00161EB2"/>
    <w:rsid w:val="00175260"/>
    <w:rsid w:val="001B5B59"/>
    <w:rsid w:val="001B71C3"/>
    <w:rsid w:val="001C1FDE"/>
    <w:rsid w:val="001C65B8"/>
    <w:rsid w:val="001D5244"/>
    <w:rsid w:val="001F6DF7"/>
    <w:rsid w:val="00206C9C"/>
    <w:rsid w:val="00247B96"/>
    <w:rsid w:val="002658C6"/>
    <w:rsid w:val="00292679"/>
    <w:rsid w:val="00294EE1"/>
    <w:rsid w:val="002B1522"/>
    <w:rsid w:val="002C0914"/>
    <w:rsid w:val="002E4CA7"/>
    <w:rsid w:val="002E651D"/>
    <w:rsid w:val="0030394D"/>
    <w:rsid w:val="003532A7"/>
    <w:rsid w:val="003E01FD"/>
    <w:rsid w:val="003F6CEE"/>
    <w:rsid w:val="00454369"/>
    <w:rsid w:val="00481953"/>
    <w:rsid w:val="004941CB"/>
    <w:rsid w:val="00494916"/>
    <w:rsid w:val="004B200B"/>
    <w:rsid w:val="005032D0"/>
    <w:rsid w:val="005153EB"/>
    <w:rsid w:val="00516A7B"/>
    <w:rsid w:val="0054396C"/>
    <w:rsid w:val="00677AFF"/>
    <w:rsid w:val="006D414F"/>
    <w:rsid w:val="006E1ECC"/>
    <w:rsid w:val="006F2F79"/>
    <w:rsid w:val="0070674B"/>
    <w:rsid w:val="00715D9A"/>
    <w:rsid w:val="007338A7"/>
    <w:rsid w:val="0073590F"/>
    <w:rsid w:val="007431B4"/>
    <w:rsid w:val="00785EC8"/>
    <w:rsid w:val="007C1D0B"/>
    <w:rsid w:val="007F09AB"/>
    <w:rsid w:val="00807D53"/>
    <w:rsid w:val="00814AEE"/>
    <w:rsid w:val="00831770"/>
    <w:rsid w:val="00865C42"/>
    <w:rsid w:val="008704B8"/>
    <w:rsid w:val="008A18F4"/>
    <w:rsid w:val="00900B51"/>
    <w:rsid w:val="00920C5A"/>
    <w:rsid w:val="00920E6E"/>
    <w:rsid w:val="00922AE5"/>
    <w:rsid w:val="0092567C"/>
    <w:rsid w:val="00975EC2"/>
    <w:rsid w:val="0099049D"/>
    <w:rsid w:val="009B602A"/>
    <w:rsid w:val="00A00199"/>
    <w:rsid w:val="00A32274"/>
    <w:rsid w:val="00A37697"/>
    <w:rsid w:val="00A41F5E"/>
    <w:rsid w:val="00A52E23"/>
    <w:rsid w:val="00AC6AEB"/>
    <w:rsid w:val="00AC7337"/>
    <w:rsid w:val="00B04FED"/>
    <w:rsid w:val="00B200A5"/>
    <w:rsid w:val="00B267FC"/>
    <w:rsid w:val="00B80FF4"/>
    <w:rsid w:val="00B93FE9"/>
    <w:rsid w:val="00BE5AB1"/>
    <w:rsid w:val="00BF0411"/>
    <w:rsid w:val="00BF5CB4"/>
    <w:rsid w:val="00C372FF"/>
    <w:rsid w:val="00CE6050"/>
    <w:rsid w:val="00CF20CB"/>
    <w:rsid w:val="00D31536"/>
    <w:rsid w:val="00D513BF"/>
    <w:rsid w:val="00D6043C"/>
    <w:rsid w:val="00D63384"/>
    <w:rsid w:val="00D8701A"/>
    <w:rsid w:val="00DB1679"/>
    <w:rsid w:val="00DD366B"/>
    <w:rsid w:val="00E04A06"/>
    <w:rsid w:val="00E22B62"/>
    <w:rsid w:val="00E620A9"/>
    <w:rsid w:val="00E85CCB"/>
    <w:rsid w:val="00EA642C"/>
    <w:rsid w:val="00EB76C4"/>
    <w:rsid w:val="00EE7424"/>
    <w:rsid w:val="00EF777F"/>
    <w:rsid w:val="00F1514E"/>
    <w:rsid w:val="00F6733D"/>
    <w:rsid w:val="00F80DC1"/>
    <w:rsid w:val="00FB6030"/>
    <w:rsid w:val="00FC2422"/>
    <w:rsid w:val="00FD65E4"/>
    <w:rsid w:val="00FF66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15915C8"/>
  <w15:docId w15:val="{0B228A10-1994-4278-BF75-481668EED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4EE1"/>
    <w:pPr>
      <w:suppressAutoHyphens/>
      <w:spacing w:after="200" w:line="276" w:lineRule="auto"/>
    </w:pPr>
    <w:rPr>
      <w:rFonts w:ascii="Calibri" w:eastAsia="SimSun" w:hAnsi="Calibri" w:cs="font165"/>
      <w:sz w:val="22"/>
      <w:szCs w:val="22"/>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шрифт абзаца1"/>
  </w:style>
  <w:style w:type="character" w:customStyle="1" w:styleId="a3">
    <w:name w:val="Верхний колонтитул Знак"/>
    <w:basedOn w:val="1"/>
    <w:uiPriority w:val="99"/>
  </w:style>
  <w:style w:type="character" w:customStyle="1" w:styleId="a4">
    <w:name w:val="Нижний колонтитул Знак"/>
    <w:basedOn w:val="1"/>
    <w:uiPriority w:val="99"/>
  </w:style>
  <w:style w:type="character" w:customStyle="1" w:styleId="a5">
    <w:name w:val="Текст выноски Знак"/>
    <w:basedOn w:val="1"/>
    <w:uiPriority w:val="99"/>
    <w:rPr>
      <w:rFonts w:ascii="Tahoma" w:hAnsi="Tahoma" w:cs="Tahoma"/>
      <w:sz w:val="16"/>
      <w:szCs w:val="16"/>
    </w:rPr>
  </w:style>
  <w:style w:type="character" w:customStyle="1" w:styleId="10">
    <w:name w:val="Замещающий текст1"/>
    <w:basedOn w:val="1"/>
    <w:rPr>
      <w:color w:val="808080"/>
    </w:rPr>
  </w:style>
  <w:style w:type="character" w:styleId="a6">
    <w:name w:val="Hyperlink"/>
    <w:basedOn w:val="1"/>
    <w:uiPriority w:val="99"/>
    <w:rPr>
      <w:color w:val="0000FF"/>
      <w:u w:val="single"/>
    </w:rPr>
  </w:style>
  <w:style w:type="character" w:customStyle="1" w:styleId="11">
    <w:name w:val="Знак примечания1"/>
    <w:basedOn w:val="1"/>
    <w:rPr>
      <w:sz w:val="16"/>
      <w:szCs w:val="16"/>
    </w:rPr>
  </w:style>
  <w:style w:type="character" w:customStyle="1" w:styleId="a7">
    <w:name w:val="Текст примечания Знак"/>
    <w:basedOn w:val="1"/>
    <w:uiPriority w:val="99"/>
    <w:rPr>
      <w:sz w:val="20"/>
      <w:szCs w:val="20"/>
    </w:rPr>
  </w:style>
  <w:style w:type="character" w:customStyle="1" w:styleId="a8">
    <w:name w:val="Тема примечания Знак"/>
    <w:basedOn w:val="a7"/>
    <w:link w:val="a9"/>
    <w:uiPriority w:val="99"/>
    <w:rPr>
      <w:b/>
      <w:bCs/>
      <w:sz w:val="20"/>
      <w:szCs w:val="20"/>
    </w:rPr>
  </w:style>
  <w:style w:type="paragraph" w:styleId="a9">
    <w:name w:val="annotation subject"/>
    <w:basedOn w:val="aa"/>
    <w:next w:val="aa"/>
    <w:link w:val="a8"/>
    <w:uiPriority w:val="99"/>
    <w:semiHidden/>
    <w:unhideWhenUsed/>
    <w:rsid w:val="00B267FC"/>
    <w:pPr>
      <w:suppressAutoHyphens w:val="0"/>
    </w:pPr>
    <w:rPr>
      <w:rFonts w:ascii="Times New Roman" w:eastAsia="Times New Roman" w:hAnsi="Times New Roman" w:cs="Times New Roman"/>
      <w:b/>
      <w:bCs/>
      <w:lang w:eastAsia="ru-RU"/>
    </w:rPr>
  </w:style>
  <w:style w:type="paragraph" w:styleId="aa">
    <w:name w:val="annotation text"/>
    <w:basedOn w:val="a"/>
    <w:link w:val="12"/>
    <w:uiPriority w:val="99"/>
    <w:semiHidden/>
    <w:unhideWhenUsed/>
    <w:pPr>
      <w:spacing w:line="240" w:lineRule="auto"/>
    </w:pPr>
    <w:rPr>
      <w:sz w:val="20"/>
      <w:szCs w:val="20"/>
    </w:rPr>
  </w:style>
  <w:style w:type="character" w:customStyle="1" w:styleId="12">
    <w:name w:val="Текст примечания Знак1"/>
    <w:basedOn w:val="a0"/>
    <w:link w:val="aa"/>
    <w:uiPriority w:val="99"/>
    <w:semiHidden/>
    <w:rPr>
      <w:rFonts w:ascii="Calibri" w:eastAsia="SimSun" w:hAnsi="Calibri" w:cs="font165"/>
      <w:lang w:eastAsia="ar-SA"/>
    </w:rPr>
  </w:style>
  <w:style w:type="character" w:customStyle="1" w:styleId="ListLabel1">
    <w:name w:val="ListLabel 1"/>
    <w:rPr>
      <w:b w:val="0"/>
    </w:rPr>
  </w:style>
  <w:style w:type="character" w:customStyle="1" w:styleId="ListLabel2">
    <w:name w:val="ListLabel 2"/>
    <w:rPr>
      <w:rFonts w:cs="Courier New"/>
    </w:rPr>
  </w:style>
  <w:style w:type="character" w:customStyle="1" w:styleId="ListLabel3">
    <w:name w:val="ListLabel 3"/>
    <w:rPr>
      <w:rFonts w:cs="Times New Roman"/>
      <w:color w:val="00000A"/>
      <w:sz w:val="28"/>
      <w:szCs w:val="28"/>
    </w:rPr>
  </w:style>
  <w:style w:type="paragraph" w:customStyle="1" w:styleId="13">
    <w:name w:val="Заголовок1"/>
    <w:basedOn w:val="a"/>
    <w:next w:val="ab"/>
    <w:pPr>
      <w:keepNext/>
      <w:spacing w:before="240" w:after="120"/>
    </w:pPr>
    <w:rPr>
      <w:rFonts w:ascii="Arial" w:eastAsia="Microsoft YaHei" w:hAnsi="Arial" w:cs="Arial Unicode MS"/>
      <w:sz w:val="28"/>
      <w:szCs w:val="28"/>
    </w:rPr>
  </w:style>
  <w:style w:type="paragraph" w:styleId="ab">
    <w:name w:val="Body Text"/>
    <w:basedOn w:val="a"/>
    <w:pPr>
      <w:spacing w:after="120"/>
    </w:pPr>
  </w:style>
  <w:style w:type="paragraph" w:styleId="ac">
    <w:name w:val="List"/>
    <w:basedOn w:val="ab"/>
    <w:rPr>
      <w:rFonts w:cs="Arial Unicode MS"/>
    </w:rPr>
  </w:style>
  <w:style w:type="paragraph" w:customStyle="1" w:styleId="14">
    <w:name w:val="Название1"/>
    <w:basedOn w:val="a"/>
    <w:pPr>
      <w:suppressLineNumbers/>
      <w:spacing w:before="120" w:after="120"/>
    </w:pPr>
    <w:rPr>
      <w:rFonts w:cs="Arial Unicode MS"/>
      <w:i/>
      <w:iCs/>
      <w:sz w:val="24"/>
      <w:szCs w:val="24"/>
    </w:rPr>
  </w:style>
  <w:style w:type="paragraph" w:customStyle="1" w:styleId="15">
    <w:name w:val="Указатель1"/>
    <w:basedOn w:val="a"/>
    <w:pPr>
      <w:suppressLineNumbers/>
    </w:pPr>
    <w:rPr>
      <w:rFonts w:cs="Arial Unicode MS"/>
    </w:rPr>
  </w:style>
  <w:style w:type="paragraph" w:customStyle="1" w:styleId="16">
    <w:name w:val="Абзац списка1"/>
    <w:basedOn w:val="a"/>
    <w:pPr>
      <w:ind w:left="720"/>
    </w:pPr>
  </w:style>
  <w:style w:type="paragraph" w:styleId="ad">
    <w:name w:val="header"/>
    <w:basedOn w:val="a"/>
    <w:uiPriority w:val="99"/>
    <w:pPr>
      <w:suppressLineNumbers/>
      <w:tabs>
        <w:tab w:val="center" w:pos="4677"/>
        <w:tab w:val="right" w:pos="9355"/>
      </w:tabs>
      <w:spacing w:after="0" w:line="100" w:lineRule="atLeast"/>
    </w:pPr>
  </w:style>
  <w:style w:type="paragraph" w:styleId="ae">
    <w:name w:val="footer"/>
    <w:basedOn w:val="a"/>
    <w:uiPriority w:val="99"/>
    <w:pPr>
      <w:suppressLineNumbers/>
      <w:tabs>
        <w:tab w:val="center" w:pos="4677"/>
        <w:tab w:val="right" w:pos="9355"/>
      </w:tabs>
      <w:spacing w:after="0" w:line="100" w:lineRule="atLeast"/>
    </w:pPr>
  </w:style>
  <w:style w:type="paragraph" w:customStyle="1" w:styleId="17">
    <w:name w:val="Текст выноски1"/>
    <w:basedOn w:val="a"/>
    <w:pPr>
      <w:spacing w:after="0" w:line="100" w:lineRule="atLeast"/>
    </w:pPr>
    <w:rPr>
      <w:rFonts w:ascii="Tahoma" w:hAnsi="Tahoma" w:cs="Tahoma"/>
      <w:sz w:val="16"/>
      <w:szCs w:val="16"/>
    </w:rPr>
  </w:style>
  <w:style w:type="paragraph" w:customStyle="1" w:styleId="18">
    <w:name w:val="Текст примечания1"/>
    <w:basedOn w:val="a"/>
    <w:pPr>
      <w:spacing w:line="100" w:lineRule="atLeast"/>
    </w:pPr>
    <w:rPr>
      <w:sz w:val="20"/>
      <w:szCs w:val="20"/>
    </w:rPr>
  </w:style>
  <w:style w:type="paragraph" w:customStyle="1" w:styleId="19">
    <w:name w:val="Тема примечания1"/>
    <w:basedOn w:val="18"/>
    <w:rPr>
      <w:b/>
      <w:bCs/>
    </w:rPr>
  </w:style>
  <w:style w:type="paragraph" w:styleId="af">
    <w:name w:val="Revision"/>
    <w:hidden/>
    <w:uiPriority w:val="99"/>
    <w:semiHidden/>
    <w:rsid w:val="006F2F79"/>
    <w:rPr>
      <w:rFonts w:ascii="Calibri" w:eastAsia="SimSun" w:hAnsi="Calibri" w:cs="font165"/>
      <w:sz w:val="22"/>
      <w:szCs w:val="22"/>
      <w:lang w:eastAsia="ar-SA"/>
    </w:rPr>
  </w:style>
  <w:style w:type="paragraph" w:styleId="af0">
    <w:name w:val="Balloon Text"/>
    <w:basedOn w:val="a"/>
    <w:link w:val="1a"/>
    <w:uiPriority w:val="99"/>
    <w:semiHidden/>
    <w:unhideWhenUsed/>
    <w:rsid w:val="006F2F79"/>
    <w:pPr>
      <w:spacing w:after="0" w:line="240" w:lineRule="auto"/>
    </w:pPr>
    <w:rPr>
      <w:rFonts w:ascii="Tahoma" w:hAnsi="Tahoma" w:cs="Tahoma"/>
      <w:sz w:val="16"/>
      <w:szCs w:val="16"/>
    </w:rPr>
  </w:style>
  <w:style w:type="character" w:customStyle="1" w:styleId="1a">
    <w:name w:val="Текст выноски Знак1"/>
    <w:basedOn w:val="a0"/>
    <w:link w:val="af0"/>
    <w:uiPriority w:val="99"/>
    <w:semiHidden/>
    <w:rsid w:val="006F2F79"/>
    <w:rPr>
      <w:rFonts w:ascii="Tahoma" w:eastAsia="SimSun" w:hAnsi="Tahoma" w:cs="Tahoma"/>
      <w:sz w:val="16"/>
      <w:szCs w:val="16"/>
      <w:lang w:eastAsia="ar-SA"/>
    </w:rPr>
  </w:style>
  <w:style w:type="character" w:styleId="af1">
    <w:name w:val="Strong"/>
    <w:basedOn w:val="a0"/>
    <w:uiPriority w:val="22"/>
    <w:qFormat/>
    <w:rsid w:val="00A32274"/>
    <w:rPr>
      <w:b/>
      <w:bCs/>
    </w:rPr>
  </w:style>
  <w:style w:type="character" w:styleId="af2">
    <w:name w:val="annotation reference"/>
    <w:basedOn w:val="a0"/>
    <w:uiPriority w:val="99"/>
    <w:semiHidden/>
    <w:unhideWhenUsed/>
    <w:rPr>
      <w:sz w:val="16"/>
      <w:szCs w:val="16"/>
    </w:rPr>
  </w:style>
  <w:style w:type="paragraph" w:styleId="af3">
    <w:name w:val="List Paragraph"/>
    <w:basedOn w:val="a"/>
    <w:uiPriority w:val="34"/>
    <w:qFormat/>
    <w:rsid w:val="00B267FC"/>
    <w:pPr>
      <w:suppressAutoHyphens w:val="0"/>
      <w:ind w:left="720"/>
      <w:contextualSpacing/>
    </w:pPr>
    <w:rPr>
      <w:rFonts w:asciiTheme="minorHAnsi" w:eastAsiaTheme="minorHAnsi" w:hAnsiTheme="minorHAnsi" w:cstheme="minorBidi"/>
      <w:lang w:eastAsia="en-US"/>
    </w:rPr>
  </w:style>
  <w:style w:type="table" w:styleId="af4">
    <w:name w:val="Table Grid"/>
    <w:basedOn w:val="a1"/>
    <w:uiPriority w:val="59"/>
    <w:rsid w:val="00B267F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Тема примечания Знак1"/>
    <w:basedOn w:val="12"/>
    <w:uiPriority w:val="99"/>
    <w:semiHidden/>
    <w:rsid w:val="00B267FC"/>
    <w:rPr>
      <w:rFonts w:ascii="Calibri" w:eastAsia="SimSun" w:hAnsi="Calibri" w:cs="font165"/>
      <w:b/>
      <w:bCs/>
      <w:lang w:eastAsia="ar-SA"/>
    </w:rPr>
  </w:style>
  <w:style w:type="character" w:styleId="af5">
    <w:name w:val="Placeholder Text"/>
    <w:basedOn w:val="a0"/>
    <w:uiPriority w:val="99"/>
    <w:semiHidden/>
    <w:rsid w:val="00E85CC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ata.imf.org/regular.aspx?key=60947518" TargetMode="External"/><Relationship Id="rId18" Type="http://schemas.openxmlformats.org/officeDocument/2006/relationships/hyperlink" Target="https://www.rbi.org.in/scripts/IIP.aspx" TargetMode="External"/><Relationship Id="rId26" Type="http://schemas.openxmlformats.org/officeDocument/2006/relationships/hyperlink" Target="http://www.nbp.pl/homen.aspx?f=/en/statystyka/m_poz_inwest_pre.html" TargetMode="External"/><Relationship Id="rId39" Type="http://schemas.openxmlformats.org/officeDocument/2006/relationships/hyperlink" Target="https://en.portal.santandertrade.com/establish-overseas/czech-republic/foreign-investment" TargetMode="External"/><Relationship Id="rId21" Type="http://schemas.openxmlformats.org/officeDocument/2006/relationships/hyperlink" Target="http://www.safe.gov.cn/wps/portal/english/Data/Investment" TargetMode="External"/><Relationship Id="rId34" Type="http://schemas.openxmlformats.org/officeDocument/2006/relationships/hyperlink" Target="http://www.fdi.gov.cn/1800000121_49_4279_0_7.html" TargetMode="External"/><Relationship Id="rId42" Type="http://schemas.openxmlformats.org/officeDocument/2006/relationships/chart" Target="charts/chart1.xml"/><Relationship Id="rId47" Type="http://schemas.openxmlformats.org/officeDocument/2006/relationships/chart" Target="charts/chart6.xml"/><Relationship Id="rId50" Type="http://schemas.openxmlformats.org/officeDocument/2006/relationships/chart" Target="charts/chart9.xml"/><Relationship Id="rId55" Type="http://schemas.openxmlformats.org/officeDocument/2006/relationships/chart" Target="charts/chart14.xml"/><Relationship Id="rId63" Type="http://schemas.openxmlformats.org/officeDocument/2006/relationships/chart" Target="charts/chart22.xml"/><Relationship Id="rId68" Type="http://schemas.openxmlformats.org/officeDocument/2006/relationships/image" Target="media/image5.emf"/><Relationship Id="rId76" Type="http://schemas.openxmlformats.org/officeDocument/2006/relationships/chart" Target="charts/chart28.xml"/><Relationship Id="rId7" Type="http://schemas.openxmlformats.org/officeDocument/2006/relationships/hyperlink" Target="http://scholar.harvard.edu/files/rogoff/files/imf_wp_06_189.pdf" TargetMode="External"/><Relationship Id="rId71" Type="http://schemas.openxmlformats.org/officeDocument/2006/relationships/chart" Target="charts/chart23.xml"/><Relationship Id="rId2" Type="http://schemas.openxmlformats.org/officeDocument/2006/relationships/styles" Target="styles.xml"/><Relationship Id="rId16" Type="http://schemas.openxmlformats.org/officeDocument/2006/relationships/hyperlink" Target="http://data.imf.org/regular.aspx?key=60947521" TargetMode="External"/><Relationship Id="rId29" Type="http://schemas.openxmlformats.org/officeDocument/2006/relationships/hyperlink" Target="https://en.portal.santandertrade.com/establish-overseas/brazil/foreign-investment" TargetMode="External"/><Relationship Id="rId11" Type="http://schemas.openxmlformats.org/officeDocument/2006/relationships/hyperlink" Target="http://fictionbook.ru/author/galina_sherstneva/upravlenie_investiciyami/read_online.html?page=0" TargetMode="External"/><Relationship Id="rId24" Type="http://schemas.openxmlformats.org/officeDocument/2006/relationships/hyperlink" Target="http://data.imf.org/regular.aspx?key=60947524" TargetMode="External"/><Relationship Id="rId32" Type="http://schemas.openxmlformats.org/officeDocument/2006/relationships/hyperlink" Target="http://www.dipp.nic.in/English/Investor/TopTenInvestors.pdf" TargetMode="External"/><Relationship Id="rId37" Type="http://schemas.openxmlformats.org/officeDocument/2006/relationships/hyperlink" Target="https://en.portal.santandertrade.com/establish-overseas/south-africa/foreign-investment" TargetMode="External"/><Relationship Id="rId40" Type="http://schemas.openxmlformats.org/officeDocument/2006/relationships/hyperlink" Target="https://en.portal.santandertrade.com/establish-overseas/poland/foreign-investment" TargetMode="External"/><Relationship Id="rId45" Type="http://schemas.openxmlformats.org/officeDocument/2006/relationships/chart" Target="charts/chart4.xml"/><Relationship Id="rId53" Type="http://schemas.openxmlformats.org/officeDocument/2006/relationships/chart" Target="charts/chart12.xml"/><Relationship Id="rId58" Type="http://schemas.openxmlformats.org/officeDocument/2006/relationships/chart" Target="charts/chart17.xml"/><Relationship Id="rId66" Type="http://schemas.openxmlformats.org/officeDocument/2006/relationships/image" Target="media/image3.emf"/><Relationship Id="rId74" Type="http://schemas.openxmlformats.org/officeDocument/2006/relationships/chart" Target="charts/chart26.xml"/><Relationship Id="rId79" Type="http://schemas.openxmlformats.org/officeDocument/2006/relationships/image" Target="media/image8.emf"/><Relationship Id="rId5" Type="http://schemas.openxmlformats.org/officeDocument/2006/relationships/footnotes" Target="footnotes.xml"/><Relationship Id="rId61" Type="http://schemas.openxmlformats.org/officeDocument/2006/relationships/chart" Target="charts/chart20.xml"/><Relationship Id="rId82" Type="http://schemas.openxmlformats.org/officeDocument/2006/relationships/fontTable" Target="fontTable.xml"/><Relationship Id="rId10" Type="http://schemas.openxmlformats.org/officeDocument/2006/relationships/hyperlink" Target="http://wnr.economicus.ru/index.php?file=chapter14&amp;id=15" TargetMode="External"/><Relationship Id="rId19" Type="http://schemas.openxmlformats.org/officeDocument/2006/relationships/hyperlink" Target="http://data.imf.org/regular.aspx?key=60947671" TargetMode="External"/><Relationship Id="rId31" Type="http://schemas.openxmlformats.org/officeDocument/2006/relationships/hyperlink" Target="https://en.portal.santandertrade.com/establish-overseas/russia/foreign-investment" TargetMode="External"/><Relationship Id="rId44" Type="http://schemas.openxmlformats.org/officeDocument/2006/relationships/chart" Target="charts/chart3.xml"/><Relationship Id="rId52" Type="http://schemas.openxmlformats.org/officeDocument/2006/relationships/chart" Target="charts/chart11.xml"/><Relationship Id="rId60" Type="http://schemas.openxmlformats.org/officeDocument/2006/relationships/chart" Target="charts/chart19.xml"/><Relationship Id="rId65" Type="http://schemas.openxmlformats.org/officeDocument/2006/relationships/image" Target="media/image2.emf"/><Relationship Id="rId73" Type="http://schemas.openxmlformats.org/officeDocument/2006/relationships/chart" Target="charts/chart25.xml"/><Relationship Id="rId78" Type="http://schemas.openxmlformats.org/officeDocument/2006/relationships/chart" Target="charts/chart30.xml"/><Relationship Id="rId8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gumer.info/bibliotek_Buks/History/Soros/_index.php" TargetMode="External"/><Relationship Id="rId14" Type="http://schemas.openxmlformats.org/officeDocument/2006/relationships/hyperlink" Target="https://www.bcb.gov.br/ingles/economic/seriehistposintinv.asp" TargetMode="External"/><Relationship Id="rId22" Type="http://schemas.openxmlformats.org/officeDocument/2006/relationships/hyperlink" Target="https://www.resbank.co.za/Research/Statistics/Pages/International-Investment-Position.aspx" TargetMode="External"/><Relationship Id="rId27" Type="http://schemas.openxmlformats.org/officeDocument/2006/relationships/hyperlink" Target="http://www.imf.org/external/pubs/ft/weo/2016/02/weodata/index.aspx" TargetMode="External"/><Relationship Id="rId30" Type="http://schemas.openxmlformats.org/officeDocument/2006/relationships/hyperlink" Target="http://www.gks.ru/wps/wcm/connect/rosstat_main/rosstat/en/figures/investments/" TargetMode="External"/><Relationship Id="rId35" Type="http://schemas.openxmlformats.org/officeDocument/2006/relationships/hyperlink" Target="https://en.portal.santandertrade.com/establish-overseas/china/foreign-investment" TargetMode="External"/><Relationship Id="rId43" Type="http://schemas.openxmlformats.org/officeDocument/2006/relationships/chart" Target="charts/chart2.xml"/><Relationship Id="rId48" Type="http://schemas.openxmlformats.org/officeDocument/2006/relationships/chart" Target="charts/chart7.xml"/><Relationship Id="rId56" Type="http://schemas.openxmlformats.org/officeDocument/2006/relationships/chart" Target="charts/chart15.xml"/><Relationship Id="rId64" Type="http://schemas.openxmlformats.org/officeDocument/2006/relationships/image" Target="media/image1.emf"/><Relationship Id="rId69" Type="http://schemas.openxmlformats.org/officeDocument/2006/relationships/image" Target="media/image6.emf"/><Relationship Id="rId77" Type="http://schemas.openxmlformats.org/officeDocument/2006/relationships/chart" Target="charts/chart29.xml"/><Relationship Id="rId8" Type="http://schemas.openxmlformats.org/officeDocument/2006/relationships/hyperlink" Target="http://dengifinance.ru/mezhdunarodnyy-mirovoy-rynok-kapital/" TargetMode="External"/><Relationship Id="rId51" Type="http://schemas.openxmlformats.org/officeDocument/2006/relationships/chart" Target="charts/chart10.xml"/><Relationship Id="rId72" Type="http://schemas.openxmlformats.org/officeDocument/2006/relationships/chart" Target="charts/chart24.xml"/><Relationship Id="rId80" Type="http://schemas.openxmlformats.org/officeDocument/2006/relationships/chart" Target="charts/chart31.xml"/><Relationship Id="rId3" Type="http://schemas.openxmlformats.org/officeDocument/2006/relationships/settings" Target="settings.xml"/><Relationship Id="rId12" Type="http://schemas.openxmlformats.org/officeDocument/2006/relationships/hyperlink" Target="http://www.economy.nayka.com.ua/?op=1&amp;z=3237" TargetMode="External"/><Relationship Id="rId17" Type="http://schemas.openxmlformats.org/officeDocument/2006/relationships/hyperlink" Target="https://www.cbr.ru/statistics/?PrtId=svs" TargetMode="External"/><Relationship Id="rId25" Type="http://schemas.openxmlformats.org/officeDocument/2006/relationships/hyperlink" Target="http://data.imf.org/regular.aspx?key=60947538" TargetMode="External"/><Relationship Id="rId33" Type="http://schemas.openxmlformats.org/officeDocument/2006/relationships/hyperlink" Target="https://en.portal.santandertrade.com/establish-overseas/india/foreign-investment" TargetMode="External"/><Relationship Id="rId38" Type="http://schemas.openxmlformats.org/officeDocument/2006/relationships/hyperlink" Target="http://www.cnb.cz/en/statistics/bop_stat/fdi/index.html" TargetMode="External"/><Relationship Id="rId46" Type="http://schemas.openxmlformats.org/officeDocument/2006/relationships/chart" Target="charts/chart5.xml"/><Relationship Id="rId59" Type="http://schemas.openxmlformats.org/officeDocument/2006/relationships/chart" Target="charts/chart18.xml"/><Relationship Id="rId67" Type="http://schemas.openxmlformats.org/officeDocument/2006/relationships/image" Target="media/image4.emf"/><Relationship Id="rId20" Type="http://schemas.openxmlformats.org/officeDocument/2006/relationships/hyperlink" Target="http://data.imf.org/regular.aspx?key=60947633" TargetMode="External"/><Relationship Id="rId41" Type="http://schemas.openxmlformats.org/officeDocument/2006/relationships/hyperlink" Target="https://bank.gov.ua/control/uk/publish/article?art_id=65613" TargetMode="External"/><Relationship Id="rId54" Type="http://schemas.openxmlformats.org/officeDocument/2006/relationships/chart" Target="charts/chart13.xml"/><Relationship Id="rId62" Type="http://schemas.openxmlformats.org/officeDocument/2006/relationships/chart" Target="charts/chart21.xml"/><Relationship Id="rId70" Type="http://schemas.openxmlformats.org/officeDocument/2006/relationships/image" Target="media/image7.emf"/><Relationship Id="rId75" Type="http://schemas.openxmlformats.org/officeDocument/2006/relationships/chart" Target="charts/chart27.xm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databank.worldbank.org/data/reports.aspx?source=joint-external-debt-hub" TargetMode="External"/><Relationship Id="rId23" Type="http://schemas.openxmlformats.org/officeDocument/2006/relationships/hyperlink" Target="http://data.imf.org/regular.aspx?key=60947561" TargetMode="External"/><Relationship Id="rId28" Type="http://schemas.openxmlformats.org/officeDocument/2006/relationships/hyperlink" Target="http://www.doingbusiness.org/rankings" TargetMode="External"/><Relationship Id="rId36" Type="http://schemas.openxmlformats.org/officeDocument/2006/relationships/hyperlink" Target="https://www.resbank.co.za/Lists/News%20and%20Publications/Attachments/6140/09Statistical%20tables%20&#8211;%20International%20economic%20relations.pdf" TargetMode="External"/><Relationship Id="rId49" Type="http://schemas.openxmlformats.org/officeDocument/2006/relationships/chart" Target="charts/chart8.xml"/><Relationship Id="rId57" Type="http://schemas.openxmlformats.org/officeDocument/2006/relationships/chart" Target="charts/chart16.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Brazil.xls"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Russian.xls"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Indian.xls"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Chinese.xls"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African.xls"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Polsha.xls"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1040;&#1083;&#1077;&#1082;&#1089;&#1072;&#1085;&#1076;&#1088;&#1072;\Desktop\&#1076;&#1080;&#1087;&#1083;&#1086;&#1084;\&#1057;&#1090;&#1072;&#1090;&#1080;&#1089;&#1090;&#1080;&#1082;&#1072;\&#1055;&#1088;&#1086;&#1075;&#1085;&#1086;&#1079;\Chekhia.xls"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1" Type="http://schemas.openxmlformats.org/officeDocument/2006/relationships/oleObject" Target="file:///C:\Users\Zakharov%20Mykhailo\Desktop\diplom\International_Investment_Position_by.xls"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Zakharov%20Mykhailo\Desktop\diplom\2.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9.xml.rels><?xml version="1.0" encoding="UTF-8" standalone="yes"?>
<Relationships xmlns="http://schemas.openxmlformats.org/package/2006/relationships"><Relationship Id="rId1" Type="http://schemas.openxmlformats.org/officeDocument/2006/relationships/oleObject" Target="file:///C:\Users\&#1040;&#1083;&#1077;&#1082;&#1089;&#1072;&#1085;&#1076;&#1088;&#1072;\Desktop\&#1050;&#1085;&#1080;&#1075;&#1072;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v>Активи,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394371.95430751896</c:v>
                </c:pt>
                <c:pt idx="1">
                  <c:v>421629.025858476</c:v>
                </c:pt>
                <c:pt idx="2">
                  <c:v>475798.06088959996</c:v>
                </c:pt>
                <c:pt idx="3">
                  <c:v>579050.94298506796</c:v>
                </c:pt>
                <c:pt idx="4">
                  <c:v>650295.13573065901</c:v>
                </c:pt>
                <c:pt idx="5">
                  <c:v>738573.31348885701</c:v>
                </c:pt>
                <c:pt idx="6">
                  <c:v>759521.84374557703</c:v>
                </c:pt>
                <c:pt idx="7">
                  <c:v>765949.98871511896</c:v>
                </c:pt>
                <c:pt idx="8">
                  <c:v>753722.21469258703</c:v>
                </c:pt>
                <c:pt idx="9">
                  <c:v>759466.99063068</c:v>
                </c:pt>
              </c:numCache>
            </c:numRef>
          </c:val>
          <c:extLst>
            <c:ext xmlns:c16="http://schemas.microsoft.com/office/drawing/2014/chart" uri="{C3380CC4-5D6E-409C-BE32-E72D297353CC}">
              <c16:uniqueId val="{00000000-08C1-4488-8B42-1D07878322A9}"/>
            </c:ext>
          </c:extLst>
        </c:ser>
        <c:ser>
          <c:idx val="1"/>
          <c:order val="1"/>
          <c:tx>
            <c:v>Резерви,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180333.611055783</c:v>
                </c:pt>
                <c:pt idx="1">
                  <c:v>193783.37415347798</c:v>
                </c:pt>
                <c:pt idx="2">
                  <c:v>238539.45899004402</c:v>
                </c:pt>
                <c:pt idx="3">
                  <c:v>288574.60355967603</c:v>
                </c:pt>
                <c:pt idx="4">
                  <c:v>352010.24172146001</c:v>
                </c:pt>
                <c:pt idx="5">
                  <c:v>373146.93508745002</c:v>
                </c:pt>
                <c:pt idx="6">
                  <c:v>358806.48823219701</c:v>
                </c:pt>
                <c:pt idx="7">
                  <c:v>363550.37100117101</c:v>
                </c:pt>
                <c:pt idx="8">
                  <c:v>356463.46579023497</c:v>
                </c:pt>
                <c:pt idx="9">
                  <c:v>357697.81980444095</c:v>
                </c:pt>
              </c:numCache>
            </c:numRef>
          </c:val>
          <c:extLst>
            <c:ext xmlns:c16="http://schemas.microsoft.com/office/drawing/2014/chart" uri="{C3380CC4-5D6E-409C-BE32-E72D297353CC}">
              <c16:uniqueId val="{00000001-08C1-4488-8B42-1D07878322A9}"/>
            </c:ext>
          </c:extLst>
        </c:ser>
        <c:ser>
          <c:idx val="2"/>
          <c:order val="2"/>
          <c:tx>
            <c:v>Пасиви,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890400.17806519102</c:v>
                </c:pt>
                <c:pt idx="1">
                  <c:v>665310.56602213997</c:v>
                </c:pt>
                <c:pt idx="2">
                  <c:v>1034934.76967103</c:v>
                </c:pt>
                <c:pt idx="3">
                  <c:v>1485388.14816663</c:v>
                </c:pt>
                <c:pt idx="4">
                  <c:v>1471082.9045826599</c:v>
                </c:pt>
                <c:pt idx="5">
                  <c:v>1545530.6986789298</c:v>
                </c:pt>
                <c:pt idx="6">
                  <c:v>1500259.1480185902</c:v>
                </c:pt>
                <c:pt idx="7">
                  <c:v>1541939.57320899</c:v>
                </c:pt>
                <c:pt idx="8">
                  <c:v>1232800.12988402</c:v>
                </c:pt>
                <c:pt idx="9">
                  <c:v>1320955.1833518001</c:v>
                </c:pt>
              </c:numCache>
            </c:numRef>
          </c:val>
          <c:extLst>
            <c:ext xmlns:c16="http://schemas.microsoft.com/office/drawing/2014/chart" uri="{C3380CC4-5D6E-409C-BE32-E72D297353CC}">
              <c16:uniqueId val="{00000002-08C1-4488-8B42-1D07878322A9}"/>
            </c:ext>
          </c:extLst>
        </c:ser>
        <c:ser>
          <c:idx val="3"/>
          <c:order val="3"/>
          <c:tx>
            <c:v>Чиста інвестиційна позиція,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-496028.22375767201</c:v>
                </c:pt>
                <c:pt idx="1">
                  <c:v>-243681.540163664</c:v>
                </c:pt>
                <c:pt idx="2">
                  <c:v>-559136.70878143201</c:v>
                </c:pt>
                <c:pt idx="3">
                  <c:v>-906337.20518156199</c:v>
                </c:pt>
                <c:pt idx="4">
                  <c:v>-820787.76885199302</c:v>
                </c:pt>
                <c:pt idx="5">
                  <c:v>-806957.38519007398</c:v>
                </c:pt>
                <c:pt idx="6">
                  <c:v>-740737.30427301291</c:v>
                </c:pt>
                <c:pt idx="7">
                  <c:v>-775989.58449387096</c:v>
                </c:pt>
                <c:pt idx="8">
                  <c:v>-479077.91519142798</c:v>
                </c:pt>
                <c:pt idx="9">
                  <c:v>-561488.19272112497</c:v>
                </c:pt>
              </c:numCache>
            </c:numRef>
          </c:val>
          <c:extLst>
            <c:ext xmlns:c16="http://schemas.microsoft.com/office/drawing/2014/chart" uri="{C3380CC4-5D6E-409C-BE32-E72D297353CC}">
              <c16:uniqueId val="{00000003-08C1-4488-8B42-1D07878322A9}"/>
            </c:ext>
          </c:extLst>
        </c:ser>
        <c:dLbls>
          <c:showLegendKey val="0"/>
          <c:showVal val="0"/>
          <c:showCatName val="0"/>
          <c:showSerName val="0"/>
          <c:showPercent val="0"/>
          <c:showBubbleSize val="0"/>
        </c:dLbls>
        <c:gapWidth val="150"/>
        <c:shape val="box"/>
        <c:axId val="226425856"/>
        <c:axId val="268960512"/>
        <c:axId val="0"/>
      </c:bar3DChart>
      <c:catAx>
        <c:axId val="226425856"/>
        <c:scaling>
          <c:orientation val="minMax"/>
        </c:scaling>
        <c:delete val="0"/>
        <c:axPos val="b"/>
        <c:numFmt formatCode="General" sourceLinked="0"/>
        <c:majorTickMark val="none"/>
        <c:minorTickMark val="none"/>
        <c:tickLblPos val="nextTo"/>
        <c:crossAx val="268960512"/>
        <c:crosses val="autoZero"/>
        <c:auto val="1"/>
        <c:lblAlgn val="ctr"/>
        <c:lblOffset val="100"/>
        <c:noMultiLvlLbl val="0"/>
      </c:catAx>
      <c:valAx>
        <c:axId val="268960512"/>
        <c:scaling>
          <c:orientation val="minMax"/>
        </c:scaling>
        <c:delete val="0"/>
        <c:axPos val="l"/>
        <c:majorGridlines/>
        <c:numFmt formatCode="#,##0.00" sourceLinked="1"/>
        <c:majorTickMark val="none"/>
        <c:minorTickMark val="none"/>
        <c:tickLblPos val="nextTo"/>
        <c:crossAx val="226425856"/>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8895866141732284"/>
          <c:y val="2.6286818314377371E-3"/>
          <c:w val="0.39708289588801399"/>
          <c:h val="0.66180482648002337"/>
        </c:manualLayout>
      </c:layout>
      <c:doughnutChart>
        <c:varyColors val="1"/>
        <c:ser>
          <c:idx val="0"/>
          <c:order val="0"/>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Лист2!$D$2:$D$10</c:f>
              <c:strCache>
                <c:ptCount val="9"/>
                <c:pt idx="0">
                  <c:v>Торгівля</c:v>
                </c:pt>
                <c:pt idx="1">
                  <c:v>Нафта та газ</c:v>
                </c:pt>
                <c:pt idx="2">
                  <c:v>Телекоммунікації</c:v>
                </c:pt>
                <c:pt idx="3">
                  <c:v>Автомобільна промисловість</c:v>
                </c:pt>
                <c:pt idx="4">
                  <c:v>Електроенергія</c:v>
                </c:pt>
                <c:pt idx="5">
                  <c:v>Хімічна промисловість</c:v>
                </c:pt>
                <c:pt idx="6">
                  <c:v>Харчова промисловість</c:v>
                </c:pt>
                <c:pt idx="7">
                  <c:v>Тютюн</c:v>
                </c:pt>
                <c:pt idx="8">
                  <c:v>Нерухомість</c:v>
                </c:pt>
              </c:strCache>
            </c:strRef>
          </c:cat>
          <c:val>
            <c:numRef>
              <c:f>Лист2!$E$2:$E$10</c:f>
              <c:numCache>
                <c:formatCode>General</c:formatCode>
                <c:ptCount val="9"/>
                <c:pt idx="0">
                  <c:v>9</c:v>
                </c:pt>
                <c:pt idx="1">
                  <c:v>8</c:v>
                </c:pt>
                <c:pt idx="2">
                  <c:v>8</c:v>
                </c:pt>
                <c:pt idx="3">
                  <c:v>8</c:v>
                </c:pt>
                <c:pt idx="4">
                  <c:v>7</c:v>
                </c:pt>
                <c:pt idx="5">
                  <c:v>4</c:v>
                </c:pt>
                <c:pt idx="6">
                  <c:v>4</c:v>
                </c:pt>
                <c:pt idx="7">
                  <c:v>4</c:v>
                </c:pt>
                <c:pt idx="8">
                  <c:v>4</c:v>
                </c:pt>
              </c:numCache>
            </c:numRef>
          </c:val>
          <c:extLst>
            <c:ext xmlns:c16="http://schemas.microsoft.com/office/drawing/2014/chart" uri="{C3380CC4-5D6E-409C-BE32-E72D297353CC}">
              <c16:uniqueId val="{00000000-6EED-45F5-8F12-072A110490F3}"/>
            </c:ext>
          </c:extLst>
        </c:ser>
        <c:dLbls>
          <c:showLegendKey val="0"/>
          <c:showVal val="0"/>
          <c:showCatName val="0"/>
          <c:showSerName val="0"/>
          <c:showPercent val="0"/>
          <c:showBubbleSize val="0"/>
          <c:showLeaderLines val="1"/>
        </c:dLbls>
        <c:firstSliceAng val="0"/>
        <c:holeSize val="50"/>
      </c:doughnutChart>
    </c:plotArea>
    <c:legend>
      <c:legendPos val="b"/>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Лист2!$A$13:$A$21</c:f>
              <c:strCache>
                <c:ptCount val="9"/>
                <c:pt idx="0">
                  <c:v>Кіпр</c:v>
                </c:pt>
                <c:pt idx="1">
                  <c:v>Нідерланди</c:v>
                </c:pt>
                <c:pt idx="2">
                  <c:v>Багами</c:v>
                </c:pt>
                <c:pt idx="3">
                  <c:v>Бермуди</c:v>
                </c:pt>
                <c:pt idx="4">
                  <c:v>Німеччина</c:v>
                </c:pt>
                <c:pt idx="5">
                  <c:v>Британські Віргінські острови</c:v>
                </c:pt>
                <c:pt idx="6">
                  <c:v>Швейцарія</c:v>
                </c:pt>
                <c:pt idx="7">
                  <c:v>Великобританія</c:v>
                </c:pt>
                <c:pt idx="8">
                  <c:v>Люксембург</c:v>
                </c:pt>
              </c:strCache>
            </c:strRef>
          </c:cat>
          <c:val>
            <c:numRef>
              <c:f>Лист2!$B$13:$B$21</c:f>
              <c:numCache>
                <c:formatCode>General</c:formatCode>
                <c:ptCount val="9"/>
                <c:pt idx="0">
                  <c:v>33.799999999999997</c:v>
                </c:pt>
                <c:pt idx="1">
                  <c:v>14.7</c:v>
                </c:pt>
                <c:pt idx="2">
                  <c:v>7.7</c:v>
                </c:pt>
                <c:pt idx="3">
                  <c:v>5.3</c:v>
                </c:pt>
                <c:pt idx="4">
                  <c:v>4.3</c:v>
                </c:pt>
                <c:pt idx="5">
                  <c:v>3.8</c:v>
                </c:pt>
                <c:pt idx="6">
                  <c:v>3.6</c:v>
                </c:pt>
                <c:pt idx="7">
                  <c:v>3.6</c:v>
                </c:pt>
                <c:pt idx="8">
                  <c:v>3.6</c:v>
                </c:pt>
              </c:numCache>
            </c:numRef>
          </c:val>
          <c:extLst>
            <c:ext xmlns:c16="http://schemas.microsoft.com/office/drawing/2014/chart" uri="{C3380CC4-5D6E-409C-BE32-E72D297353CC}">
              <c16:uniqueId val="{00000000-33FA-4F61-8028-DE502B25C6F1}"/>
            </c:ext>
          </c:extLst>
        </c:ser>
        <c:dLbls>
          <c:showLegendKey val="0"/>
          <c:showVal val="0"/>
          <c:showCatName val="0"/>
          <c:showSerName val="0"/>
          <c:showPercent val="0"/>
          <c:showBubbleSize val="0"/>
        </c:dLbls>
        <c:gapWidth val="150"/>
        <c:axId val="211791232"/>
        <c:axId val="211793024"/>
      </c:barChart>
      <c:catAx>
        <c:axId val="211791232"/>
        <c:scaling>
          <c:orientation val="minMax"/>
        </c:scaling>
        <c:delete val="0"/>
        <c:axPos val="l"/>
        <c:numFmt formatCode="General" sourceLinked="1"/>
        <c:majorTickMark val="out"/>
        <c:minorTickMark val="none"/>
        <c:tickLblPos val="nextTo"/>
        <c:crossAx val="211793024"/>
        <c:crosses val="autoZero"/>
        <c:auto val="1"/>
        <c:lblAlgn val="ctr"/>
        <c:lblOffset val="100"/>
        <c:noMultiLvlLbl val="0"/>
      </c:catAx>
      <c:valAx>
        <c:axId val="211793024"/>
        <c:scaling>
          <c:orientation val="minMax"/>
        </c:scaling>
        <c:delete val="0"/>
        <c:axPos val="b"/>
        <c:majorGridlines/>
        <c:numFmt formatCode="General" sourceLinked="1"/>
        <c:majorTickMark val="out"/>
        <c:minorTickMark val="none"/>
        <c:tickLblPos val="nextTo"/>
        <c:crossAx val="21179123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v>Сектор, %</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Лист2!$D$13:$D$16</c:f>
              <c:strCache>
                <c:ptCount val="4"/>
                <c:pt idx="0">
                  <c:v>Фінанси і страхування</c:v>
                </c:pt>
                <c:pt idx="1">
                  <c:v>Торгівля, обслуговування автомобілей</c:v>
                </c:pt>
                <c:pt idx="2">
                  <c:v>Переробна промисловість</c:v>
                </c:pt>
                <c:pt idx="3">
                  <c:v>Гірничорудний сектор</c:v>
                </c:pt>
              </c:strCache>
            </c:strRef>
          </c:cat>
          <c:val>
            <c:numRef>
              <c:f>Лист2!$E$13:$E$16</c:f>
              <c:numCache>
                <c:formatCode>General</c:formatCode>
                <c:ptCount val="4"/>
                <c:pt idx="0">
                  <c:v>22.6</c:v>
                </c:pt>
                <c:pt idx="1">
                  <c:v>22.1</c:v>
                </c:pt>
                <c:pt idx="2">
                  <c:v>18.3</c:v>
                </c:pt>
                <c:pt idx="3">
                  <c:v>11.1</c:v>
                </c:pt>
              </c:numCache>
            </c:numRef>
          </c:val>
          <c:extLst>
            <c:ext xmlns:c16="http://schemas.microsoft.com/office/drawing/2014/chart" uri="{C3380CC4-5D6E-409C-BE32-E72D297353CC}">
              <c16:uniqueId val="{00000000-CEDD-43E0-9A69-B2DA3994F72B}"/>
            </c:ext>
          </c:extLst>
        </c:ser>
        <c:dLbls>
          <c:showLegendKey val="0"/>
          <c:showVal val="0"/>
          <c:showCatName val="0"/>
          <c:showSerName val="0"/>
          <c:showPercent val="0"/>
          <c:showBubbleSize val="0"/>
        </c:dLbls>
        <c:gapWidth val="150"/>
        <c:axId val="211800832"/>
        <c:axId val="211802368"/>
      </c:barChart>
      <c:catAx>
        <c:axId val="211800832"/>
        <c:scaling>
          <c:orientation val="minMax"/>
        </c:scaling>
        <c:delete val="0"/>
        <c:axPos val="b"/>
        <c:numFmt formatCode="General" sourceLinked="0"/>
        <c:majorTickMark val="out"/>
        <c:minorTickMark val="none"/>
        <c:tickLblPos val="nextTo"/>
        <c:crossAx val="211802368"/>
        <c:crosses val="autoZero"/>
        <c:auto val="1"/>
        <c:lblAlgn val="ctr"/>
        <c:lblOffset val="100"/>
        <c:noMultiLvlLbl val="0"/>
      </c:catAx>
      <c:valAx>
        <c:axId val="211802368"/>
        <c:scaling>
          <c:orientation val="minMax"/>
        </c:scaling>
        <c:delete val="0"/>
        <c:axPos val="l"/>
        <c:majorGridlines/>
        <c:numFmt formatCode="General" sourceLinked="1"/>
        <c:majorTickMark val="out"/>
        <c:minorTickMark val="none"/>
        <c:tickLblPos val="nextTo"/>
        <c:crossAx val="211800832"/>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3194444444444445"/>
          <c:y val="0.16898148148148148"/>
          <c:w val="0.81388888888888888"/>
          <c:h val="0.77314814814814814"/>
        </c:manualLayout>
      </c:layout>
      <c:pie3DChart>
        <c:varyColors val="1"/>
        <c:ser>
          <c:idx val="0"/>
          <c:order val="0"/>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Лист2!$A$24:$A$33</c:f>
              <c:strCache>
                <c:ptCount val="10"/>
                <c:pt idx="0">
                  <c:v>Маврикій</c:v>
                </c:pt>
                <c:pt idx="1">
                  <c:v>Сінгапур</c:v>
                </c:pt>
                <c:pt idx="2">
                  <c:v>Нідерланди</c:v>
                </c:pt>
                <c:pt idx="3">
                  <c:v>Японія</c:v>
                </c:pt>
                <c:pt idx="4">
                  <c:v>США</c:v>
                </c:pt>
                <c:pt idx="5">
                  <c:v>Сполучене Королівство</c:v>
                </c:pt>
                <c:pt idx="6">
                  <c:v>Німеччина</c:v>
                </c:pt>
                <c:pt idx="7">
                  <c:v>Франція</c:v>
                </c:pt>
                <c:pt idx="8">
                  <c:v>Кіпр</c:v>
                </c:pt>
                <c:pt idx="9">
                  <c:v>ОАЕ</c:v>
                </c:pt>
              </c:strCache>
            </c:strRef>
          </c:cat>
          <c:val>
            <c:numRef>
              <c:f>Лист2!$B$24:$B$33</c:f>
              <c:numCache>
                <c:formatCode>General</c:formatCode>
                <c:ptCount val="10"/>
                <c:pt idx="0">
                  <c:v>29</c:v>
                </c:pt>
                <c:pt idx="1">
                  <c:v>21</c:v>
                </c:pt>
                <c:pt idx="2">
                  <c:v>11</c:v>
                </c:pt>
                <c:pt idx="3">
                  <c:v>6.7</c:v>
                </c:pt>
                <c:pt idx="4">
                  <c:v>5.9</c:v>
                </c:pt>
                <c:pt idx="5">
                  <c:v>4.5999999999999996</c:v>
                </c:pt>
                <c:pt idx="6">
                  <c:v>3.6</c:v>
                </c:pt>
                <c:pt idx="7">
                  <c:v>2</c:v>
                </c:pt>
                <c:pt idx="8">
                  <c:v>1.9</c:v>
                </c:pt>
                <c:pt idx="9">
                  <c:v>1.1000000000000001</c:v>
                </c:pt>
              </c:numCache>
            </c:numRef>
          </c:val>
          <c:extLst>
            <c:ext xmlns:c16="http://schemas.microsoft.com/office/drawing/2014/chart" uri="{C3380CC4-5D6E-409C-BE32-E72D297353CC}">
              <c16:uniqueId val="{00000000-26FA-47F1-B5C7-BDE72E0D24BD}"/>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39801618547681539"/>
          <c:y val="7.9601990049751242E-2"/>
          <c:w val="0.54345603674540688"/>
          <c:h val="0.8206385395855369"/>
        </c:manualLayout>
      </c:layout>
      <c:bar3D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Лист2!$D$24:$D$33</c:f>
              <c:strCache>
                <c:ptCount val="10"/>
                <c:pt idx="0">
                  <c:v>Сектор послуг</c:v>
                </c:pt>
                <c:pt idx="1">
                  <c:v>Телекоммунікації</c:v>
                </c:pt>
                <c:pt idx="2">
                  <c:v>Торгівля</c:v>
                </c:pt>
                <c:pt idx="3">
                  <c:v>Автопромисловість</c:v>
                </c:pt>
                <c:pt idx="4">
                  <c:v>IT та програмне забазпечення</c:v>
                </c:pt>
                <c:pt idx="5">
                  <c:v>Фармацевтична промисловість</c:v>
                </c:pt>
                <c:pt idx="6">
                  <c:v>Будівництво</c:v>
                </c:pt>
                <c:pt idx="7">
                  <c:v>Хімічна промисловість</c:v>
                </c:pt>
                <c:pt idx="8">
                  <c:v>Енергетика</c:v>
                </c:pt>
                <c:pt idx="9">
                  <c:v>Металургія</c:v>
                </c:pt>
              </c:strCache>
            </c:strRef>
          </c:cat>
          <c:val>
            <c:numRef>
              <c:f>Лист2!$E$24:$E$33</c:f>
              <c:numCache>
                <c:formatCode>General</c:formatCode>
                <c:ptCount val="10"/>
                <c:pt idx="0">
                  <c:v>18.399999999999999</c:v>
                </c:pt>
                <c:pt idx="1">
                  <c:v>16.100000000000001</c:v>
                </c:pt>
                <c:pt idx="2">
                  <c:v>15.6</c:v>
                </c:pt>
                <c:pt idx="3">
                  <c:v>14.5</c:v>
                </c:pt>
                <c:pt idx="4">
                  <c:v>12.6</c:v>
                </c:pt>
                <c:pt idx="5">
                  <c:v>8.5</c:v>
                </c:pt>
                <c:pt idx="6">
                  <c:v>4.2</c:v>
                </c:pt>
                <c:pt idx="7">
                  <c:v>3.7</c:v>
                </c:pt>
                <c:pt idx="8">
                  <c:v>3.7</c:v>
                </c:pt>
                <c:pt idx="9">
                  <c:v>2.7</c:v>
                </c:pt>
              </c:numCache>
            </c:numRef>
          </c:val>
          <c:extLst>
            <c:ext xmlns:c16="http://schemas.microsoft.com/office/drawing/2014/chart" uri="{C3380CC4-5D6E-409C-BE32-E72D297353CC}">
              <c16:uniqueId val="{00000000-C224-455C-A5EA-58CA50BCCB90}"/>
            </c:ext>
          </c:extLst>
        </c:ser>
        <c:dLbls>
          <c:showLegendKey val="0"/>
          <c:showVal val="0"/>
          <c:showCatName val="0"/>
          <c:showSerName val="0"/>
          <c:showPercent val="0"/>
          <c:showBubbleSize val="0"/>
        </c:dLbls>
        <c:gapWidth val="150"/>
        <c:shape val="box"/>
        <c:axId val="211845504"/>
        <c:axId val="211847040"/>
        <c:axId val="0"/>
      </c:bar3DChart>
      <c:catAx>
        <c:axId val="211845504"/>
        <c:scaling>
          <c:orientation val="minMax"/>
        </c:scaling>
        <c:delete val="0"/>
        <c:axPos val="l"/>
        <c:numFmt formatCode="General" sourceLinked="0"/>
        <c:majorTickMark val="out"/>
        <c:minorTickMark val="none"/>
        <c:tickLblPos val="nextTo"/>
        <c:crossAx val="211847040"/>
        <c:crosses val="autoZero"/>
        <c:auto val="1"/>
        <c:lblAlgn val="ctr"/>
        <c:lblOffset val="100"/>
        <c:noMultiLvlLbl val="0"/>
      </c:catAx>
      <c:valAx>
        <c:axId val="211847040"/>
        <c:scaling>
          <c:orientation val="minMax"/>
        </c:scaling>
        <c:delete val="0"/>
        <c:axPos val="b"/>
        <c:majorGridlines/>
        <c:numFmt formatCode="General" sourceLinked="1"/>
        <c:majorTickMark val="out"/>
        <c:minorTickMark val="none"/>
        <c:tickLblPos val="nextTo"/>
        <c:crossAx val="211845504"/>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Лист2!$A$36:$A$43</c:f>
              <c:strCache>
                <c:ptCount val="8"/>
                <c:pt idx="0">
                  <c:v>Гонконг</c:v>
                </c:pt>
                <c:pt idx="1">
                  <c:v>Сингапур</c:v>
                </c:pt>
                <c:pt idx="2">
                  <c:v>Тайвань</c:v>
                </c:pt>
                <c:pt idx="3">
                  <c:v>Південна Корея</c:v>
                </c:pt>
                <c:pt idx="4">
                  <c:v>Японія</c:v>
                </c:pt>
                <c:pt idx="5">
                  <c:v>США</c:v>
                </c:pt>
                <c:pt idx="6">
                  <c:v>Німеччина</c:v>
                </c:pt>
                <c:pt idx="7">
                  <c:v>Франція</c:v>
                </c:pt>
              </c:strCache>
            </c:strRef>
          </c:cat>
          <c:val>
            <c:numRef>
              <c:f>Лист2!$B$36:$B$43</c:f>
              <c:numCache>
                <c:formatCode>General</c:formatCode>
                <c:ptCount val="8"/>
                <c:pt idx="0">
                  <c:v>73.400000000000006</c:v>
                </c:pt>
                <c:pt idx="1">
                  <c:v>5.5</c:v>
                </c:pt>
                <c:pt idx="2">
                  <c:v>3.5</c:v>
                </c:pt>
                <c:pt idx="3">
                  <c:v>3.2</c:v>
                </c:pt>
                <c:pt idx="4">
                  <c:v>2.5</c:v>
                </c:pt>
                <c:pt idx="5">
                  <c:v>2</c:v>
                </c:pt>
                <c:pt idx="6">
                  <c:v>1.2</c:v>
                </c:pt>
                <c:pt idx="7">
                  <c:v>0.9</c:v>
                </c:pt>
              </c:numCache>
            </c:numRef>
          </c:val>
          <c:extLst>
            <c:ext xmlns:c16="http://schemas.microsoft.com/office/drawing/2014/chart" uri="{C3380CC4-5D6E-409C-BE32-E72D297353CC}">
              <c16:uniqueId val="{00000000-6E7B-4624-A222-74AE2925C9E9}"/>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pieChart>
        <c:varyColors val="1"/>
        <c:ser>
          <c:idx val="0"/>
          <c:order val="0"/>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Лист2!$D$36:$D$40</c:f>
              <c:strCache>
                <c:ptCount val="5"/>
                <c:pt idx="0">
                  <c:v>Виробництво</c:v>
                </c:pt>
                <c:pt idx="1">
                  <c:v>Нерухомість</c:v>
                </c:pt>
                <c:pt idx="2">
                  <c:v>Бізнес-послуги</c:v>
                </c:pt>
                <c:pt idx="3">
                  <c:v>Оптова та роздрібна торгівля</c:v>
                </c:pt>
                <c:pt idx="4">
                  <c:v>Транспортування, зберігання та поштові послуги</c:v>
                </c:pt>
              </c:strCache>
            </c:strRef>
          </c:cat>
          <c:val>
            <c:numRef>
              <c:f>Лист2!$E$36:$E$40</c:f>
              <c:numCache>
                <c:formatCode>General</c:formatCode>
                <c:ptCount val="5"/>
                <c:pt idx="0">
                  <c:v>43.2</c:v>
                </c:pt>
                <c:pt idx="1">
                  <c:v>20.9</c:v>
                </c:pt>
                <c:pt idx="2">
                  <c:v>6.2</c:v>
                </c:pt>
                <c:pt idx="3">
                  <c:v>5.7</c:v>
                </c:pt>
                <c:pt idx="4">
                  <c:v>2</c:v>
                </c:pt>
              </c:numCache>
            </c:numRef>
          </c:val>
          <c:extLst>
            <c:ext xmlns:c16="http://schemas.microsoft.com/office/drawing/2014/chart" uri="{C3380CC4-5D6E-409C-BE32-E72D297353CC}">
              <c16:uniqueId val="{00000000-F0AD-438F-A422-6FFA88470ACC}"/>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Лист2!$A$47:$A$54</c:f>
              <c:strCache>
                <c:ptCount val="8"/>
                <c:pt idx="0">
                  <c:v>Великобританія</c:v>
                </c:pt>
                <c:pt idx="1">
                  <c:v>Нідерланди</c:v>
                </c:pt>
                <c:pt idx="2">
                  <c:v>США</c:v>
                </c:pt>
                <c:pt idx="3">
                  <c:v>Німеччина</c:v>
                </c:pt>
                <c:pt idx="4">
                  <c:v>Китай</c:v>
                </c:pt>
                <c:pt idx="5">
                  <c:v>Японія</c:v>
                </c:pt>
                <c:pt idx="6">
                  <c:v>Швейцарія</c:v>
                </c:pt>
                <c:pt idx="7">
                  <c:v>Люксембург</c:v>
                </c:pt>
              </c:strCache>
            </c:strRef>
          </c:cat>
          <c:val>
            <c:numRef>
              <c:f>Лист2!$B$47:$B$54</c:f>
              <c:numCache>
                <c:formatCode>General</c:formatCode>
                <c:ptCount val="8"/>
                <c:pt idx="0">
                  <c:v>45.6</c:v>
                </c:pt>
                <c:pt idx="1">
                  <c:v>18.600000000000001</c:v>
                </c:pt>
                <c:pt idx="2">
                  <c:v>7.2</c:v>
                </c:pt>
                <c:pt idx="3">
                  <c:v>5</c:v>
                </c:pt>
                <c:pt idx="4">
                  <c:v>3.1</c:v>
                </c:pt>
                <c:pt idx="5">
                  <c:v>2.6</c:v>
                </c:pt>
                <c:pt idx="6">
                  <c:v>1.6</c:v>
                </c:pt>
                <c:pt idx="7">
                  <c:v>1.4</c:v>
                </c:pt>
              </c:numCache>
            </c:numRef>
          </c:val>
          <c:extLst>
            <c:ext xmlns:c16="http://schemas.microsoft.com/office/drawing/2014/chart" uri="{C3380CC4-5D6E-409C-BE32-E72D297353CC}">
              <c16:uniqueId val="{00000000-BCC5-4F6A-A57A-4F97B40C0BFF}"/>
            </c:ext>
          </c:extLst>
        </c:ser>
        <c:dLbls>
          <c:showLegendKey val="0"/>
          <c:showVal val="0"/>
          <c:showCatName val="0"/>
          <c:showSerName val="0"/>
          <c:showPercent val="0"/>
          <c:showBubbleSize val="0"/>
        </c:dLbls>
        <c:gapWidth val="150"/>
        <c:axId val="211875712"/>
        <c:axId val="211877248"/>
      </c:barChart>
      <c:catAx>
        <c:axId val="211875712"/>
        <c:scaling>
          <c:orientation val="minMax"/>
        </c:scaling>
        <c:delete val="0"/>
        <c:axPos val="b"/>
        <c:numFmt formatCode="General" sourceLinked="0"/>
        <c:majorTickMark val="out"/>
        <c:minorTickMark val="none"/>
        <c:tickLblPos val="nextTo"/>
        <c:crossAx val="211877248"/>
        <c:crosses val="autoZero"/>
        <c:auto val="1"/>
        <c:lblAlgn val="ctr"/>
        <c:lblOffset val="100"/>
        <c:noMultiLvlLbl val="0"/>
      </c:catAx>
      <c:valAx>
        <c:axId val="211877248"/>
        <c:scaling>
          <c:orientation val="minMax"/>
        </c:scaling>
        <c:delete val="0"/>
        <c:axPos val="l"/>
        <c:majorGridlines/>
        <c:numFmt formatCode="General" sourceLinked="1"/>
        <c:majorTickMark val="out"/>
        <c:minorTickMark val="none"/>
        <c:tickLblPos val="nextTo"/>
        <c:crossAx val="211875712"/>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Лист2!$D$47:$D$51</c:f>
              <c:strCache>
                <c:ptCount val="5"/>
                <c:pt idx="0">
                  <c:v>Фінансові, страхові та бізнес послуги</c:v>
                </c:pt>
                <c:pt idx="1">
                  <c:v>Гірничорудний сектор</c:v>
                </c:pt>
                <c:pt idx="2">
                  <c:v>Виробництво</c:v>
                </c:pt>
                <c:pt idx="3">
                  <c:v>Транспортування, зберігання та зв'язок</c:v>
                </c:pt>
                <c:pt idx="4">
                  <c:v>Громадське харчування та готельний бізнес</c:v>
                </c:pt>
              </c:strCache>
            </c:strRef>
          </c:cat>
          <c:val>
            <c:numRef>
              <c:f>Лист2!$E$47:$E$51</c:f>
              <c:numCache>
                <c:formatCode>General</c:formatCode>
                <c:ptCount val="5"/>
                <c:pt idx="0">
                  <c:v>36</c:v>
                </c:pt>
                <c:pt idx="1">
                  <c:v>30.9</c:v>
                </c:pt>
                <c:pt idx="2">
                  <c:v>17.899999999999999</c:v>
                </c:pt>
                <c:pt idx="3">
                  <c:v>9.4</c:v>
                </c:pt>
                <c:pt idx="4">
                  <c:v>5.3</c:v>
                </c:pt>
              </c:numCache>
            </c:numRef>
          </c:val>
          <c:extLst>
            <c:ext xmlns:c16="http://schemas.microsoft.com/office/drawing/2014/chart" uri="{C3380CC4-5D6E-409C-BE32-E72D297353CC}">
              <c16:uniqueId val="{00000000-BC74-43D2-ACA3-9A183F740B43}"/>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Лист2!$A$58:$A$64</c:f>
              <c:strCache>
                <c:ptCount val="7"/>
                <c:pt idx="0">
                  <c:v>Нідерланди</c:v>
                </c:pt>
                <c:pt idx="1">
                  <c:v>Німеччина</c:v>
                </c:pt>
                <c:pt idx="2">
                  <c:v>Австрія</c:v>
                </c:pt>
                <c:pt idx="3">
                  <c:v>Бельгія</c:v>
                </c:pt>
                <c:pt idx="4">
                  <c:v>США</c:v>
                </c:pt>
                <c:pt idx="5">
                  <c:v>Франція</c:v>
                </c:pt>
                <c:pt idx="6">
                  <c:v>Швейцарія</c:v>
                </c:pt>
              </c:strCache>
            </c:strRef>
          </c:cat>
          <c:val>
            <c:numRef>
              <c:f>Лист2!$B$58:$B$64</c:f>
              <c:numCache>
                <c:formatCode>General</c:formatCode>
                <c:ptCount val="7"/>
                <c:pt idx="0">
                  <c:v>43.9</c:v>
                </c:pt>
                <c:pt idx="1">
                  <c:v>15.7</c:v>
                </c:pt>
                <c:pt idx="2">
                  <c:v>13.2</c:v>
                </c:pt>
                <c:pt idx="3">
                  <c:v>7.8</c:v>
                </c:pt>
                <c:pt idx="4">
                  <c:v>5</c:v>
                </c:pt>
                <c:pt idx="5">
                  <c:v>3.7</c:v>
                </c:pt>
                <c:pt idx="6">
                  <c:v>3.2</c:v>
                </c:pt>
              </c:numCache>
            </c:numRef>
          </c:val>
          <c:extLst>
            <c:ext xmlns:c16="http://schemas.microsoft.com/office/drawing/2014/chart" uri="{C3380CC4-5D6E-409C-BE32-E72D297353CC}">
              <c16:uniqueId val="{00000000-7A16-4143-ACD7-F124BABC014C}"/>
            </c:ext>
          </c:extLst>
        </c:ser>
        <c:dLbls>
          <c:showLegendKey val="0"/>
          <c:showVal val="0"/>
          <c:showCatName val="0"/>
          <c:showSerName val="0"/>
          <c:showPercent val="0"/>
          <c:showBubbleSize val="0"/>
        </c:dLbls>
        <c:gapWidth val="150"/>
        <c:shape val="box"/>
        <c:axId val="213845504"/>
        <c:axId val="213847040"/>
        <c:axId val="0"/>
      </c:bar3DChart>
      <c:catAx>
        <c:axId val="213845504"/>
        <c:scaling>
          <c:orientation val="minMax"/>
        </c:scaling>
        <c:delete val="0"/>
        <c:axPos val="l"/>
        <c:numFmt formatCode="General" sourceLinked="0"/>
        <c:majorTickMark val="out"/>
        <c:minorTickMark val="none"/>
        <c:tickLblPos val="nextTo"/>
        <c:crossAx val="213847040"/>
        <c:crosses val="autoZero"/>
        <c:auto val="1"/>
        <c:lblAlgn val="ctr"/>
        <c:lblOffset val="100"/>
        <c:noMultiLvlLbl val="0"/>
      </c:catAx>
      <c:valAx>
        <c:axId val="213847040"/>
        <c:scaling>
          <c:orientation val="minMax"/>
        </c:scaling>
        <c:delete val="0"/>
        <c:axPos val="b"/>
        <c:majorGridlines/>
        <c:numFmt formatCode="General" sourceLinked="1"/>
        <c:majorTickMark val="out"/>
        <c:minorTickMark val="none"/>
        <c:tickLblPos val="nextTo"/>
        <c:crossAx val="21384550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005796150481191"/>
          <c:y val="5.1400554097404488E-2"/>
          <c:w val="0.50860870516185475"/>
          <c:h val="0.89719889180519097"/>
        </c:manualLayout>
      </c:layout>
      <c:lineChart>
        <c:grouping val="standard"/>
        <c:varyColors val="0"/>
        <c:ser>
          <c:idx val="0"/>
          <c:order val="0"/>
          <c:tx>
            <c:v>Активи,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1093383.8473113601</c:v>
                </c:pt>
                <c:pt idx="1">
                  <c:v>1006156.43334584</c:v>
                </c:pt>
                <c:pt idx="2">
                  <c:v>1087569.1479468499</c:v>
                </c:pt>
                <c:pt idx="3">
                  <c:v>1171104.6838070601</c:v>
                </c:pt>
                <c:pt idx="4">
                  <c:v>1244677.9029834098</c:v>
                </c:pt>
                <c:pt idx="5">
                  <c:v>1380697.8907059699</c:v>
                </c:pt>
                <c:pt idx="6">
                  <c:v>1474595.8079930199</c:v>
                </c:pt>
                <c:pt idx="7">
                  <c:v>1273520.0828791498</c:v>
                </c:pt>
                <c:pt idx="8">
                  <c:v>1176984.80590137</c:v>
                </c:pt>
                <c:pt idx="9">
                  <c:v>1206684.3541288502</c:v>
                </c:pt>
              </c:numCache>
            </c:numRef>
          </c:val>
          <c:smooth val="0"/>
          <c:extLst>
            <c:ext xmlns:c16="http://schemas.microsoft.com/office/drawing/2014/chart" uri="{C3380CC4-5D6E-409C-BE32-E72D297353CC}">
              <c16:uniqueId val="{00000000-B80F-4424-9FB8-A18297A8755F}"/>
            </c:ext>
          </c:extLst>
        </c:ser>
        <c:ser>
          <c:idx val="1"/>
          <c:order val="1"/>
          <c:tx>
            <c:v>Резерви,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478762.37031784898</c:v>
                </c:pt>
                <c:pt idx="1">
                  <c:v>426283.02794556896</c:v>
                </c:pt>
                <c:pt idx="2">
                  <c:v>439446.59206789697</c:v>
                </c:pt>
                <c:pt idx="3">
                  <c:v>479373.93327345204</c:v>
                </c:pt>
                <c:pt idx="4">
                  <c:v>498644.93400981801</c:v>
                </c:pt>
                <c:pt idx="5">
                  <c:v>537616.11022478307</c:v>
                </c:pt>
                <c:pt idx="6">
                  <c:v>509592.80799302005</c:v>
                </c:pt>
                <c:pt idx="7">
                  <c:v>385459.08287915197</c:v>
                </c:pt>
                <c:pt idx="8">
                  <c:v>368398.80590137199</c:v>
                </c:pt>
                <c:pt idx="9">
                  <c:v>387006.35412885196</c:v>
                </c:pt>
              </c:numCache>
            </c:numRef>
          </c:val>
          <c:smooth val="0"/>
          <c:extLst>
            <c:ext xmlns:c16="http://schemas.microsoft.com/office/drawing/2014/chart" uri="{C3380CC4-5D6E-409C-BE32-E72D297353CC}">
              <c16:uniqueId val="{00000001-B80F-4424-9FB8-A18297A8755F}"/>
            </c:ext>
          </c:extLst>
        </c:ser>
        <c:ser>
          <c:idx val="2"/>
          <c:order val="2"/>
          <c:tx>
            <c:v>Пасиви,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1242051.51207717</c:v>
                </c:pt>
                <c:pt idx="1">
                  <c:v>755887.65210822702</c:v>
                </c:pt>
                <c:pt idx="2">
                  <c:v>984794.89661319996</c:v>
                </c:pt>
                <c:pt idx="3">
                  <c:v>1152738.67803527</c:v>
                </c:pt>
                <c:pt idx="4">
                  <c:v>1095447.07194542</c:v>
                </c:pt>
                <c:pt idx="5">
                  <c:v>1238366.6303791499</c:v>
                </c:pt>
                <c:pt idx="6">
                  <c:v>1342860.5759593402</c:v>
                </c:pt>
                <c:pt idx="7">
                  <c:v>959910.36428289104</c:v>
                </c:pt>
                <c:pt idx="8">
                  <c:v>832360.58697671199</c:v>
                </c:pt>
                <c:pt idx="9">
                  <c:v>880727.54889807606</c:v>
                </c:pt>
              </c:numCache>
            </c:numRef>
          </c:val>
          <c:smooth val="0"/>
          <c:extLst>
            <c:ext xmlns:c16="http://schemas.microsoft.com/office/drawing/2014/chart" uri="{C3380CC4-5D6E-409C-BE32-E72D297353CC}">
              <c16:uniqueId val="{00000002-B80F-4424-9FB8-A18297A8755F}"/>
            </c:ext>
          </c:extLst>
        </c:ser>
        <c:ser>
          <c:idx val="3"/>
          <c:order val="3"/>
          <c:tx>
            <c:v>Чиста міжнародна інвестиційна позиція,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-148667.66476581499</c:v>
                </c:pt>
                <c:pt idx="1">
                  <c:v>250268.781237613</c:v>
                </c:pt>
                <c:pt idx="2">
                  <c:v>102774.25133364501</c:v>
                </c:pt>
                <c:pt idx="3">
                  <c:v>18366.005771801701</c:v>
                </c:pt>
                <c:pt idx="4">
                  <c:v>149230.83103798801</c:v>
                </c:pt>
                <c:pt idx="5">
                  <c:v>142331.260326819</c:v>
                </c:pt>
                <c:pt idx="6">
                  <c:v>131735.23203367999</c:v>
                </c:pt>
                <c:pt idx="7">
                  <c:v>313609.71859626204</c:v>
                </c:pt>
                <c:pt idx="8">
                  <c:v>344624.21892466099</c:v>
                </c:pt>
                <c:pt idx="9">
                  <c:v>325956.80523077602</c:v>
                </c:pt>
              </c:numCache>
            </c:numRef>
          </c:val>
          <c:smooth val="0"/>
          <c:extLst>
            <c:ext xmlns:c16="http://schemas.microsoft.com/office/drawing/2014/chart" uri="{C3380CC4-5D6E-409C-BE32-E72D297353CC}">
              <c16:uniqueId val="{00000003-B80F-4424-9FB8-A18297A8755F}"/>
            </c:ext>
          </c:extLst>
        </c:ser>
        <c:dLbls>
          <c:showLegendKey val="0"/>
          <c:showVal val="0"/>
          <c:showCatName val="0"/>
          <c:showSerName val="0"/>
          <c:showPercent val="0"/>
          <c:showBubbleSize val="0"/>
        </c:dLbls>
        <c:hiLowLines/>
        <c:marker val="1"/>
        <c:smooth val="0"/>
        <c:axId val="207753984"/>
        <c:axId val="207755520"/>
      </c:lineChart>
      <c:catAx>
        <c:axId val="207753984"/>
        <c:scaling>
          <c:orientation val="minMax"/>
        </c:scaling>
        <c:delete val="0"/>
        <c:axPos val="b"/>
        <c:numFmt formatCode="General" sourceLinked="0"/>
        <c:majorTickMark val="none"/>
        <c:minorTickMark val="none"/>
        <c:tickLblPos val="nextTo"/>
        <c:crossAx val="207755520"/>
        <c:crosses val="autoZero"/>
        <c:auto val="1"/>
        <c:lblAlgn val="ctr"/>
        <c:lblOffset val="100"/>
        <c:noMultiLvlLbl val="0"/>
      </c:catAx>
      <c:valAx>
        <c:axId val="207755520"/>
        <c:scaling>
          <c:orientation val="minMax"/>
        </c:scaling>
        <c:delete val="0"/>
        <c:axPos val="l"/>
        <c:majorGridlines/>
        <c:numFmt formatCode="#,##0.00" sourceLinked="1"/>
        <c:majorTickMark val="out"/>
        <c:minorTickMark val="none"/>
        <c:tickLblPos val="nextTo"/>
        <c:crossAx val="207753984"/>
        <c:crosses val="autoZero"/>
        <c:crossBetween val="between"/>
      </c:valAx>
    </c:plotArea>
    <c:legend>
      <c:legendPos val="r"/>
      <c:layout>
        <c:manualLayout>
          <c:xMode val="edge"/>
          <c:yMode val="edge"/>
          <c:x val="0.68755555555555559"/>
          <c:y val="0.1088079615048119"/>
          <c:w val="0.29577777777777775"/>
          <c:h val="0.78238407699037615"/>
        </c:manualLayout>
      </c:layout>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Лист2!$D$58:$D$62</c:f>
              <c:strCache>
                <c:ptCount val="5"/>
                <c:pt idx="0">
                  <c:v>Сектор виробництва</c:v>
                </c:pt>
                <c:pt idx="1">
                  <c:v>Фінансове посередництво</c:v>
                </c:pt>
                <c:pt idx="2">
                  <c:v>Сектор нерухомості</c:v>
                </c:pt>
                <c:pt idx="3">
                  <c:v>Торгівля</c:v>
                </c:pt>
                <c:pt idx="4">
                  <c:v>Транспортування, зберігання та зв'язок</c:v>
                </c:pt>
              </c:strCache>
            </c:strRef>
          </c:cat>
          <c:val>
            <c:numRef>
              <c:f>Лист2!$E$58:$E$62</c:f>
              <c:numCache>
                <c:formatCode>General</c:formatCode>
                <c:ptCount val="5"/>
                <c:pt idx="0">
                  <c:v>33</c:v>
                </c:pt>
                <c:pt idx="1">
                  <c:v>21.8</c:v>
                </c:pt>
                <c:pt idx="2">
                  <c:v>14.7</c:v>
                </c:pt>
                <c:pt idx="3">
                  <c:v>6.7</c:v>
                </c:pt>
                <c:pt idx="4">
                  <c:v>6.5</c:v>
                </c:pt>
              </c:numCache>
            </c:numRef>
          </c:val>
          <c:extLst>
            <c:ext xmlns:c16="http://schemas.microsoft.com/office/drawing/2014/chart" uri="{C3380CC4-5D6E-409C-BE32-E72D297353CC}">
              <c16:uniqueId val="{00000000-2C13-481D-BF32-BDA5A69C0D3C}"/>
            </c:ext>
          </c:extLst>
        </c:ser>
        <c:dLbls>
          <c:showLegendKey val="0"/>
          <c:showVal val="0"/>
          <c:showCatName val="0"/>
          <c:showSerName val="0"/>
          <c:showPercent val="1"/>
          <c:showBubbleSize val="0"/>
          <c:showLeaderLines val="1"/>
        </c:dLbls>
        <c:firstSliceAng val="0"/>
      </c:pieChart>
    </c:plotArea>
    <c:legend>
      <c:legendPos val="r"/>
      <c:overlay val="0"/>
      <c:txPr>
        <a:bodyPr/>
        <a:lstStyle/>
        <a:p>
          <a:pPr rtl="0">
            <a:defRPr/>
          </a:pPr>
          <a:endParaRPr lang="uk-UA"/>
        </a:p>
      </c:txPr>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Лист2!$A$68:$A$77</c:f>
              <c:strCache>
                <c:ptCount val="10"/>
                <c:pt idx="0">
                  <c:v>Німеччина</c:v>
                </c:pt>
                <c:pt idx="1">
                  <c:v>Нідерланди</c:v>
                </c:pt>
                <c:pt idx="2">
                  <c:v>Франція</c:v>
                </c:pt>
                <c:pt idx="3">
                  <c:v>Люксембург</c:v>
                </c:pt>
                <c:pt idx="4">
                  <c:v>Іспанія</c:v>
                </c:pt>
                <c:pt idx="5">
                  <c:v>Італія</c:v>
                </c:pt>
                <c:pt idx="6">
                  <c:v>США</c:v>
                </c:pt>
                <c:pt idx="7">
                  <c:v>Великобританія</c:v>
                </c:pt>
                <c:pt idx="8">
                  <c:v>Австрія</c:v>
                </c:pt>
                <c:pt idx="9">
                  <c:v>Кіпр</c:v>
                </c:pt>
              </c:strCache>
            </c:strRef>
          </c:cat>
          <c:val>
            <c:numRef>
              <c:f>Лист2!$B$68:$B$77</c:f>
              <c:numCache>
                <c:formatCode>General</c:formatCode>
                <c:ptCount val="10"/>
                <c:pt idx="0">
                  <c:v>17.100000000000001</c:v>
                </c:pt>
                <c:pt idx="1">
                  <c:v>16.100000000000001</c:v>
                </c:pt>
                <c:pt idx="2">
                  <c:v>11.9</c:v>
                </c:pt>
                <c:pt idx="3">
                  <c:v>9.6</c:v>
                </c:pt>
                <c:pt idx="4">
                  <c:v>6.5</c:v>
                </c:pt>
                <c:pt idx="5">
                  <c:v>5.8</c:v>
                </c:pt>
                <c:pt idx="6">
                  <c:v>4.3</c:v>
                </c:pt>
                <c:pt idx="7">
                  <c:v>4.0999999999999996</c:v>
                </c:pt>
                <c:pt idx="8">
                  <c:v>4</c:v>
                </c:pt>
                <c:pt idx="9">
                  <c:v>3.8</c:v>
                </c:pt>
              </c:numCache>
            </c:numRef>
          </c:val>
          <c:extLst>
            <c:ext xmlns:c16="http://schemas.microsoft.com/office/drawing/2014/chart" uri="{C3380CC4-5D6E-409C-BE32-E72D297353CC}">
              <c16:uniqueId val="{00000000-83E1-4D67-B015-E1DF944ACDE9}"/>
            </c:ext>
          </c:extLst>
        </c:ser>
        <c:dLbls>
          <c:showLegendKey val="0"/>
          <c:showVal val="0"/>
          <c:showCatName val="0"/>
          <c:showSerName val="0"/>
          <c:showPercent val="1"/>
          <c:showBubbleSize val="0"/>
          <c:showLeaderLines val="1"/>
        </c:dLbls>
        <c:firstSliceAng val="0"/>
      </c:pieChart>
    </c:plotArea>
    <c:legend>
      <c:legendPos val="r"/>
      <c:overlay val="0"/>
      <c:txPr>
        <a:bodyPr/>
        <a:lstStyle/>
        <a:p>
          <a:pPr rtl="0">
            <a:defRPr/>
          </a:pPr>
          <a:endParaRPr lang="uk-UA"/>
        </a:p>
      </c:txPr>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Лист2!$D$68:$D$76</c:f>
              <c:strCache>
                <c:ptCount val="9"/>
                <c:pt idx="0">
                  <c:v>Сектор виробництва</c:v>
                </c:pt>
                <c:pt idx="1">
                  <c:v>Фінансове посередництво</c:v>
                </c:pt>
                <c:pt idx="2">
                  <c:v>Торгівля</c:v>
                </c:pt>
                <c:pt idx="3">
                  <c:v>Нерухомість</c:v>
                </c:pt>
                <c:pt idx="4">
                  <c:v>Наукова та технічна діяльність</c:v>
                </c:pt>
                <c:pt idx="5">
                  <c:v>Коммунікації</c:v>
                </c:pt>
                <c:pt idx="6">
                  <c:v>Будівництво</c:v>
                </c:pt>
                <c:pt idx="7">
                  <c:v>Електроенергія, газ та водопостачання</c:v>
                </c:pt>
                <c:pt idx="8">
                  <c:v>Транспортування, зберігання та зв'язок</c:v>
                </c:pt>
              </c:strCache>
            </c:strRef>
          </c:cat>
          <c:val>
            <c:numRef>
              <c:f>Лист2!$E$68:$E$76</c:f>
              <c:numCache>
                <c:formatCode>General</c:formatCode>
                <c:ptCount val="9"/>
                <c:pt idx="0">
                  <c:v>30.2</c:v>
                </c:pt>
                <c:pt idx="1">
                  <c:v>25.3</c:v>
                </c:pt>
                <c:pt idx="2">
                  <c:v>14.7</c:v>
                </c:pt>
                <c:pt idx="3">
                  <c:v>6.3</c:v>
                </c:pt>
                <c:pt idx="4">
                  <c:v>5.3</c:v>
                </c:pt>
                <c:pt idx="5">
                  <c:v>5.0999999999999996</c:v>
                </c:pt>
                <c:pt idx="6">
                  <c:v>4.4000000000000004</c:v>
                </c:pt>
                <c:pt idx="7">
                  <c:v>3.7</c:v>
                </c:pt>
                <c:pt idx="8">
                  <c:v>1.4</c:v>
                </c:pt>
              </c:numCache>
            </c:numRef>
          </c:val>
          <c:extLst>
            <c:ext xmlns:c16="http://schemas.microsoft.com/office/drawing/2014/chart" uri="{C3380CC4-5D6E-409C-BE32-E72D297353CC}">
              <c16:uniqueId val="{00000000-54D1-418F-9C6C-2A8ADDAD16C4}"/>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Лист2!$B$1</c:f>
              <c:strCache>
                <c:ptCount val="1"/>
                <c:pt idx="0">
                  <c:v>ВВП мін., млрд. доларів</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2016прогноз</c:v>
                </c:pt>
                <c:pt idx="15">
                  <c:v>2017прогноз</c:v>
                </c:pt>
                <c:pt idx="16">
                  <c:v>2018прогноз</c:v>
                </c:pt>
              </c:strCache>
            </c:strRef>
          </c:cat>
          <c:val>
            <c:numRef>
              <c:f>Лист2!$B$2:$B$18</c:f>
              <c:numCache>
                <c:formatCode>_(* #,##0.00_);_(* \(#,##0.00\);_(* "-"??_);_(@_)</c:formatCode>
                <c:ptCount val="17"/>
                <c:pt idx="0">
                  <c:v>507.96274181991885</c:v>
                </c:pt>
                <c:pt idx="1">
                  <c:v>558.32011699707505</c:v>
                </c:pt>
                <c:pt idx="2">
                  <c:v>669.31623931623938</c:v>
                </c:pt>
                <c:pt idx="3">
                  <c:v>891.62997042392374</c:v>
                </c:pt>
                <c:pt idx="4">
                  <c:v>1107.6403254723486</c:v>
                </c:pt>
                <c:pt idx="5">
                  <c:v>1397.0843819012894</c:v>
                </c:pt>
                <c:pt idx="6">
                  <c:v>1695.824517395572</c:v>
                </c:pt>
                <c:pt idx="7">
                  <c:v>1667.0201060318095</c:v>
                </c:pt>
                <c:pt idx="8">
                  <c:v>2208.8722146430191</c:v>
                </c:pt>
                <c:pt idx="9">
                  <c:v>2614.5731707317073</c:v>
                </c:pt>
                <c:pt idx="10">
                  <c:v>2460.6584404280375</c:v>
                </c:pt>
                <c:pt idx="11">
                  <c:v>2465.7738509345581</c:v>
                </c:pt>
                <c:pt idx="12">
                  <c:v>2417.0463238419038</c:v>
                </c:pt>
                <c:pt idx="13">
                  <c:v>1774.7248189004774</c:v>
                </c:pt>
                <c:pt idx="14" formatCode="General">
                  <c:v>2188.4560321553054</c:v>
                </c:pt>
                <c:pt idx="15" formatCode="General">
                  <c:v>2119.7694349176318</c:v>
                </c:pt>
                <c:pt idx="16" formatCode="General">
                  <c:v>1955.9959080494127</c:v>
                </c:pt>
              </c:numCache>
            </c:numRef>
          </c:val>
          <c:extLst>
            <c:ext xmlns:c16="http://schemas.microsoft.com/office/drawing/2014/chart" uri="{C3380CC4-5D6E-409C-BE32-E72D297353CC}">
              <c16:uniqueId val="{00000000-A9D7-437F-80C0-66DAAFD020B2}"/>
            </c:ext>
          </c:extLst>
        </c:ser>
        <c:ser>
          <c:idx val="1"/>
          <c:order val="1"/>
          <c:tx>
            <c:strRef>
              <c:f>Лист2!$F$1</c:f>
              <c:strCache>
                <c:ptCount val="1"/>
                <c:pt idx="0">
                  <c:v>ВВП макс., млрд. доларів</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2016прогноз</c:v>
                </c:pt>
                <c:pt idx="15">
                  <c:v>2017прогноз</c:v>
                </c:pt>
                <c:pt idx="16">
                  <c:v>2018прогноз</c:v>
                </c:pt>
              </c:strCache>
            </c:strRef>
          </c:cat>
          <c:val>
            <c:numRef>
              <c:f>Лист2!$F$2:$F$18</c:f>
              <c:numCache>
                <c:formatCode>_(* #,##0.00_);_(* \(#,##0.00\);_(* "-"??_);_(@_)</c:formatCode>
                <c:ptCount val="17"/>
                <c:pt idx="0">
                  <c:v>507.96274181991885</c:v>
                </c:pt>
                <c:pt idx="1">
                  <c:v>558.32011699707505</c:v>
                </c:pt>
                <c:pt idx="2">
                  <c:v>669.31623931623938</c:v>
                </c:pt>
                <c:pt idx="3">
                  <c:v>891.62997042392374</c:v>
                </c:pt>
                <c:pt idx="4">
                  <c:v>1107.6403254723486</c:v>
                </c:pt>
                <c:pt idx="5">
                  <c:v>1397.0843819012894</c:v>
                </c:pt>
                <c:pt idx="6">
                  <c:v>1695.824517395572</c:v>
                </c:pt>
                <c:pt idx="7">
                  <c:v>1667.0201060318095</c:v>
                </c:pt>
                <c:pt idx="8">
                  <c:v>2208.8722146430191</c:v>
                </c:pt>
                <c:pt idx="9">
                  <c:v>2614.5731707317073</c:v>
                </c:pt>
                <c:pt idx="10">
                  <c:v>2460.6584404280375</c:v>
                </c:pt>
                <c:pt idx="11">
                  <c:v>2465.7738509345581</c:v>
                </c:pt>
                <c:pt idx="12">
                  <c:v>2417.0463238419038</c:v>
                </c:pt>
                <c:pt idx="13">
                  <c:v>1774.7248189004774</c:v>
                </c:pt>
                <c:pt idx="14" formatCode="General">
                  <c:v>2626.1135170077005</c:v>
                </c:pt>
                <c:pt idx="15" formatCode="General">
                  <c:v>2559.042202654161</c:v>
                </c:pt>
                <c:pt idx="16" formatCode="General">
                  <c:v>2632.3343305702156</c:v>
                </c:pt>
              </c:numCache>
            </c:numRef>
          </c:val>
          <c:extLst>
            <c:ext xmlns:c16="http://schemas.microsoft.com/office/drawing/2014/chart" uri="{C3380CC4-5D6E-409C-BE32-E72D297353CC}">
              <c16:uniqueId val="{00000001-A9D7-437F-80C0-66DAAFD020B2}"/>
            </c:ext>
          </c:extLst>
        </c:ser>
        <c:dLbls>
          <c:showLegendKey val="0"/>
          <c:showVal val="0"/>
          <c:showCatName val="0"/>
          <c:showSerName val="0"/>
          <c:showPercent val="0"/>
          <c:showBubbleSize val="0"/>
        </c:dLbls>
        <c:gapWidth val="75"/>
        <c:overlap val="-25"/>
        <c:axId val="213899136"/>
        <c:axId val="213900672"/>
      </c:barChart>
      <c:catAx>
        <c:axId val="213899136"/>
        <c:scaling>
          <c:orientation val="minMax"/>
        </c:scaling>
        <c:delete val="0"/>
        <c:axPos val="b"/>
        <c:numFmt formatCode="General" sourceLinked="0"/>
        <c:majorTickMark val="none"/>
        <c:minorTickMark val="none"/>
        <c:tickLblPos val="nextTo"/>
        <c:crossAx val="213900672"/>
        <c:crosses val="autoZero"/>
        <c:auto val="1"/>
        <c:lblAlgn val="ctr"/>
        <c:lblOffset val="100"/>
        <c:noMultiLvlLbl val="0"/>
      </c:catAx>
      <c:valAx>
        <c:axId val="213900672"/>
        <c:scaling>
          <c:orientation val="minMax"/>
        </c:scaling>
        <c:delete val="0"/>
        <c:axPos val="l"/>
        <c:majorGridlines/>
        <c:numFmt formatCode="_(* #,##0.00_);_(* \(#,##0.00\);_(* &quot;-&quot;??_);_(@_)" sourceLinked="1"/>
        <c:majorTickMark val="none"/>
        <c:minorTickMark val="none"/>
        <c:tickLblPos val="nextTo"/>
        <c:crossAx val="213899136"/>
        <c:crosses val="autoZero"/>
        <c:crossBetween val="between"/>
      </c:valAx>
    </c:plotArea>
    <c:legend>
      <c:legendPos val="b"/>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Лист2!$B$1</c:f>
              <c:strCache>
                <c:ptCount val="1"/>
                <c:pt idx="0">
                  <c:v>ВВП мін.,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Лист2!$B$2:$B$18</c:f>
              <c:numCache>
                <c:formatCode>0.00</c:formatCode>
                <c:ptCount val="17"/>
                <c:pt idx="0">
                  <c:v>345.11043869218497</c:v>
                </c:pt>
                <c:pt idx="1">
                  <c:v>430.34777073178685</c:v>
                </c:pt>
                <c:pt idx="2">
                  <c:v>591.01669074279766</c:v>
                </c:pt>
                <c:pt idx="3">
                  <c:v>764.01710799239163</c:v>
                </c:pt>
                <c:pt idx="4">
                  <c:v>989.93054227869516</c:v>
                </c:pt>
                <c:pt idx="5">
                  <c:v>1299.7057648236178</c:v>
                </c:pt>
                <c:pt idx="6">
                  <c:v>1660.8463876247843</c:v>
                </c:pt>
                <c:pt idx="7">
                  <c:v>1222.6442822018626</c:v>
                </c:pt>
                <c:pt idx="8">
                  <c:v>1524.9174684420066</c:v>
                </c:pt>
                <c:pt idx="9">
                  <c:v>2031.7714194089642</c:v>
                </c:pt>
                <c:pt idx="10">
                  <c:v>2170.1458292239249</c:v>
                </c:pt>
                <c:pt idx="11">
                  <c:v>2230.6280622544145</c:v>
                </c:pt>
                <c:pt idx="12">
                  <c:v>2030.9725710142736</c:v>
                </c:pt>
                <c:pt idx="13">
                  <c:v>1326.0150969481945</c:v>
                </c:pt>
                <c:pt idx="14" formatCode="General">
                  <c:v>1302.799781309737</c:v>
                </c:pt>
                <c:pt idx="15" formatCode="General">
                  <c:v>1504.3862474492405</c:v>
                </c:pt>
                <c:pt idx="16" formatCode="General">
                  <c:v>958.00621547625781</c:v>
                </c:pt>
              </c:numCache>
            </c:numRef>
          </c:val>
          <c:extLst>
            <c:ext xmlns:c16="http://schemas.microsoft.com/office/drawing/2014/chart" uri="{C3380CC4-5D6E-409C-BE32-E72D297353CC}">
              <c16:uniqueId val="{00000000-2547-4D53-9805-5BB7DDD02C30}"/>
            </c:ext>
          </c:extLst>
        </c:ser>
        <c:ser>
          <c:idx val="1"/>
          <c:order val="1"/>
          <c:tx>
            <c:strRef>
              <c:f>Лист2!$F$1</c:f>
              <c:strCache>
                <c:ptCount val="1"/>
                <c:pt idx="0">
                  <c:v>ВВП макс.,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Лист2!$F$2:$F$18</c:f>
              <c:numCache>
                <c:formatCode>0.00</c:formatCode>
                <c:ptCount val="17"/>
                <c:pt idx="0">
                  <c:v>345.11043869218497</c:v>
                </c:pt>
                <c:pt idx="1">
                  <c:v>430.34777073178685</c:v>
                </c:pt>
                <c:pt idx="2">
                  <c:v>591.01669074279766</c:v>
                </c:pt>
                <c:pt idx="3">
                  <c:v>764.01710799239163</c:v>
                </c:pt>
                <c:pt idx="4">
                  <c:v>989.93054227869516</c:v>
                </c:pt>
                <c:pt idx="5">
                  <c:v>1299.7057648236178</c:v>
                </c:pt>
                <c:pt idx="6">
                  <c:v>1660.8463876247843</c:v>
                </c:pt>
                <c:pt idx="7">
                  <c:v>1222.6442822018626</c:v>
                </c:pt>
                <c:pt idx="8">
                  <c:v>1524.9174684420066</c:v>
                </c:pt>
                <c:pt idx="9">
                  <c:v>2031.7714194089642</c:v>
                </c:pt>
                <c:pt idx="10">
                  <c:v>2170.1458292239249</c:v>
                </c:pt>
                <c:pt idx="11">
                  <c:v>2230.6280622544145</c:v>
                </c:pt>
                <c:pt idx="12">
                  <c:v>2030.9725710142736</c:v>
                </c:pt>
                <c:pt idx="13">
                  <c:v>1326.0150969481945</c:v>
                </c:pt>
                <c:pt idx="14" formatCode="General">
                  <c:v>2253.5528463996343</c:v>
                </c:pt>
                <c:pt idx="15" formatCode="General">
                  <c:v>1877.8682158167487</c:v>
                </c:pt>
                <c:pt idx="16" formatCode="General">
                  <c:v>2194.6357430537369</c:v>
                </c:pt>
              </c:numCache>
            </c:numRef>
          </c:val>
          <c:extLst>
            <c:ext xmlns:c16="http://schemas.microsoft.com/office/drawing/2014/chart" uri="{C3380CC4-5D6E-409C-BE32-E72D297353CC}">
              <c16:uniqueId val="{00000001-2547-4D53-9805-5BB7DDD02C30}"/>
            </c:ext>
          </c:extLst>
        </c:ser>
        <c:dLbls>
          <c:showLegendKey val="0"/>
          <c:showVal val="0"/>
          <c:showCatName val="0"/>
          <c:showSerName val="0"/>
          <c:showPercent val="0"/>
          <c:showBubbleSize val="0"/>
        </c:dLbls>
        <c:gapWidth val="75"/>
        <c:overlap val="-25"/>
        <c:axId val="213908864"/>
        <c:axId val="226366592"/>
      </c:barChart>
      <c:catAx>
        <c:axId val="213908864"/>
        <c:scaling>
          <c:orientation val="minMax"/>
        </c:scaling>
        <c:delete val="0"/>
        <c:axPos val="b"/>
        <c:numFmt formatCode="General" sourceLinked="1"/>
        <c:majorTickMark val="none"/>
        <c:minorTickMark val="none"/>
        <c:tickLblPos val="nextTo"/>
        <c:crossAx val="226366592"/>
        <c:crosses val="autoZero"/>
        <c:auto val="1"/>
        <c:lblAlgn val="ctr"/>
        <c:lblOffset val="100"/>
        <c:noMultiLvlLbl val="0"/>
      </c:catAx>
      <c:valAx>
        <c:axId val="226366592"/>
        <c:scaling>
          <c:orientation val="minMax"/>
        </c:scaling>
        <c:delete val="0"/>
        <c:axPos val="l"/>
        <c:majorGridlines/>
        <c:numFmt formatCode="0.00" sourceLinked="1"/>
        <c:majorTickMark val="none"/>
        <c:minorTickMark val="none"/>
        <c:tickLblPos val="nextTo"/>
        <c:spPr>
          <a:ln w="9525">
            <a:noFill/>
          </a:ln>
        </c:spPr>
        <c:crossAx val="213908864"/>
        <c:crosses val="autoZero"/>
        <c:crossBetween val="between"/>
      </c:valAx>
    </c:plotArea>
    <c:legend>
      <c:legendPos val="b"/>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Лист2!$B$1</c:f>
              <c:strCache>
                <c:ptCount val="1"/>
                <c:pt idx="0">
                  <c:v>ВВП мін.,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Лист2!$B$2:$B$18</c:f>
              <c:numCache>
                <c:formatCode>0.00</c:formatCode>
                <c:ptCount val="17"/>
                <c:pt idx="0">
                  <c:v>523.96838147671463</c:v>
                </c:pt>
                <c:pt idx="1">
                  <c:v>618.35646743702739</c:v>
                </c:pt>
                <c:pt idx="2">
                  <c:v>721.58480520477701</c:v>
                </c:pt>
                <c:pt idx="3">
                  <c:v>834.21469956813985</c:v>
                </c:pt>
                <c:pt idx="4">
                  <c:v>949.1167696192158</c:v>
                </c:pt>
                <c:pt idx="5">
                  <c:v>1238.6991700790099</c:v>
                </c:pt>
                <c:pt idx="6">
                  <c:v>1224.0970694596638</c:v>
                </c:pt>
                <c:pt idx="7">
                  <c:v>1365.3714740481878</c:v>
                </c:pt>
                <c:pt idx="8">
                  <c:v>1708.4588768299161</c:v>
                </c:pt>
                <c:pt idx="9">
                  <c:v>1815.865716201582</c:v>
                </c:pt>
                <c:pt idx="10">
                  <c:v>1824.9603086407076</c:v>
                </c:pt>
                <c:pt idx="11">
                  <c:v>1863.2083435578056</c:v>
                </c:pt>
                <c:pt idx="12">
                  <c:v>2042.4385913439837</c:v>
                </c:pt>
                <c:pt idx="13">
                  <c:v>2073.5429782087726</c:v>
                </c:pt>
                <c:pt idx="14" formatCode="General">
                  <c:v>1726.0231565070026</c:v>
                </c:pt>
                <c:pt idx="15" formatCode="General">
                  <c:v>1919.7794814419919</c:v>
                </c:pt>
                <c:pt idx="16" formatCode="General">
                  <c:v>1792.8085370893882</c:v>
                </c:pt>
              </c:numCache>
            </c:numRef>
          </c:val>
          <c:extLst>
            <c:ext xmlns:c16="http://schemas.microsoft.com/office/drawing/2014/chart" uri="{C3380CC4-5D6E-409C-BE32-E72D297353CC}">
              <c16:uniqueId val="{00000000-7348-401C-B8C0-B675F515AC4B}"/>
            </c:ext>
          </c:extLst>
        </c:ser>
        <c:ser>
          <c:idx val="1"/>
          <c:order val="1"/>
          <c:tx>
            <c:strRef>
              <c:f>Лист2!$G$1</c:f>
              <c:strCache>
                <c:ptCount val="1"/>
                <c:pt idx="0">
                  <c:v>ВВП макс.,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Лист2!$G$2:$G$18</c:f>
              <c:numCache>
                <c:formatCode>0.00</c:formatCode>
                <c:ptCount val="17"/>
                <c:pt idx="0">
                  <c:v>523.96838147671463</c:v>
                </c:pt>
                <c:pt idx="1">
                  <c:v>618.35646743702739</c:v>
                </c:pt>
                <c:pt idx="2">
                  <c:v>721.58480520477701</c:v>
                </c:pt>
                <c:pt idx="3">
                  <c:v>834.21469956813985</c:v>
                </c:pt>
                <c:pt idx="4">
                  <c:v>949.1167696192158</c:v>
                </c:pt>
                <c:pt idx="5">
                  <c:v>1238.6991700790099</c:v>
                </c:pt>
                <c:pt idx="6">
                  <c:v>1224.0970694596638</c:v>
                </c:pt>
                <c:pt idx="7">
                  <c:v>1365.3714740481878</c:v>
                </c:pt>
                <c:pt idx="8">
                  <c:v>1708.4588768299161</c:v>
                </c:pt>
                <c:pt idx="9">
                  <c:v>1815.865716201582</c:v>
                </c:pt>
                <c:pt idx="10">
                  <c:v>1824.9603086407076</c:v>
                </c:pt>
                <c:pt idx="11">
                  <c:v>1863.2083435578056</c:v>
                </c:pt>
                <c:pt idx="12">
                  <c:v>2042.4385913439837</c:v>
                </c:pt>
                <c:pt idx="13">
                  <c:v>2073.5429782087726</c:v>
                </c:pt>
                <c:pt idx="14" formatCode="General">
                  <c:v>2440.6640816516256</c:v>
                </c:pt>
                <c:pt idx="15" formatCode="General">
                  <c:v>2338.8645317318278</c:v>
                </c:pt>
                <c:pt idx="16" formatCode="General">
                  <c:v>2538.9356154452803</c:v>
                </c:pt>
              </c:numCache>
            </c:numRef>
          </c:val>
          <c:extLst>
            <c:ext xmlns:c16="http://schemas.microsoft.com/office/drawing/2014/chart" uri="{C3380CC4-5D6E-409C-BE32-E72D297353CC}">
              <c16:uniqueId val="{00000001-7348-401C-B8C0-B675F515AC4B}"/>
            </c:ext>
          </c:extLst>
        </c:ser>
        <c:dLbls>
          <c:showLegendKey val="0"/>
          <c:showVal val="0"/>
          <c:showCatName val="0"/>
          <c:showSerName val="0"/>
          <c:showPercent val="0"/>
          <c:showBubbleSize val="0"/>
        </c:dLbls>
        <c:gapWidth val="75"/>
        <c:overlap val="-25"/>
        <c:axId val="226391552"/>
        <c:axId val="226393088"/>
      </c:barChart>
      <c:catAx>
        <c:axId val="226391552"/>
        <c:scaling>
          <c:orientation val="minMax"/>
        </c:scaling>
        <c:delete val="0"/>
        <c:axPos val="b"/>
        <c:numFmt formatCode="General" sourceLinked="0"/>
        <c:majorTickMark val="none"/>
        <c:minorTickMark val="none"/>
        <c:tickLblPos val="nextTo"/>
        <c:crossAx val="226393088"/>
        <c:crosses val="autoZero"/>
        <c:auto val="1"/>
        <c:lblAlgn val="ctr"/>
        <c:lblOffset val="100"/>
        <c:noMultiLvlLbl val="0"/>
      </c:catAx>
      <c:valAx>
        <c:axId val="226393088"/>
        <c:scaling>
          <c:orientation val="minMax"/>
        </c:scaling>
        <c:delete val="0"/>
        <c:axPos val="l"/>
        <c:majorGridlines/>
        <c:numFmt formatCode="0.00" sourceLinked="1"/>
        <c:majorTickMark val="none"/>
        <c:minorTickMark val="none"/>
        <c:tickLblPos val="nextTo"/>
        <c:spPr>
          <a:ln w="9525">
            <a:noFill/>
          </a:ln>
        </c:spPr>
        <c:crossAx val="226391552"/>
        <c:crosses val="autoZero"/>
        <c:crossBetween val="between"/>
      </c:valAx>
    </c:plotArea>
    <c:legend>
      <c:legendPos val="b"/>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Лист3!$B$1</c:f>
              <c:strCache>
                <c:ptCount val="1"/>
                <c:pt idx="0">
                  <c:v>ВВП мин., млрд. доларів</c:v>
                </c:pt>
              </c:strCache>
            </c:strRef>
          </c:tx>
          <c:invertIfNegative val="0"/>
          <c:cat>
            <c:strRef>
              <c:f>Лист3!$A$2:$A$18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 прогноз</c:v>
                </c:pt>
                <c:pt idx="15">
                  <c:v>2017прогноз</c:v>
                </c:pt>
                <c:pt idx="16">
                  <c:v>2018прогноз</c:v>
                </c:pt>
              </c:strCache>
            </c:strRef>
          </c:cat>
          <c:val>
            <c:numRef>
              <c:f>Лист3!$B$2:$B$18</c:f>
              <c:numCache>
                <c:formatCode>0.00</c:formatCode>
                <c:ptCount val="17"/>
                <c:pt idx="0">
                  <c:v>1461.9064878579197</c:v>
                </c:pt>
                <c:pt idx="1">
                  <c:v>1649.9287181345901</c:v>
                </c:pt>
                <c:pt idx="2">
                  <c:v>1941.745602165088</c:v>
                </c:pt>
                <c:pt idx="3">
                  <c:v>2268.5989041162757</c:v>
                </c:pt>
                <c:pt idx="4">
                  <c:v>2729.7840319060879</c:v>
                </c:pt>
                <c:pt idx="5">
                  <c:v>3523.0943148209003</c:v>
                </c:pt>
                <c:pt idx="6">
                  <c:v>4558.431073438197</c:v>
                </c:pt>
                <c:pt idx="7">
                  <c:v>5059.419738267412</c:v>
                </c:pt>
                <c:pt idx="8">
                  <c:v>6039.6585084855915</c:v>
                </c:pt>
                <c:pt idx="9">
                  <c:v>7492.4320978101068</c:v>
                </c:pt>
                <c:pt idx="10">
                  <c:v>8461.6231627140678</c:v>
                </c:pt>
                <c:pt idx="11">
                  <c:v>9490.6026001484879</c:v>
                </c:pt>
                <c:pt idx="12">
                  <c:v>10351.111762216364</c:v>
                </c:pt>
                <c:pt idx="13">
                  <c:v>10866.443998394219</c:v>
                </c:pt>
                <c:pt idx="14" formatCode="General">
                  <c:v>11441.942794040686</c:v>
                </c:pt>
                <c:pt idx="15" formatCode="General">
                  <c:v>13343.502047194239</c:v>
                </c:pt>
                <c:pt idx="16" formatCode="General">
                  <c:v>13789.167150315991</c:v>
                </c:pt>
              </c:numCache>
            </c:numRef>
          </c:val>
          <c:extLst>
            <c:ext xmlns:c16="http://schemas.microsoft.com/office/drawing/2014/chart" uri="{C3380CC4-5D6E-409C-BE32-E72D297353CC}">
              <c16:uniqueId val="{00000000-2739-4663-92A1-C3F7ED038A02}"/>
            </c:ext>
          </c:extLst>
        </c:ser>
        <c:ser>
          <c:idx val="1"/>
          <c:order val="1"/>
          <c:tx>
            <c:strRef>
              <c:f>Лист3!$F$1</c:f>
              <c:strCache>
                <c:ptCount val="1"/>
                <c:pt idx="0">
                  <c:v>ВВП макс., млрд. доларів</c:v>
                </c:pt>
              </c:strCache>
            </c:strRef>
          </c:tx>
          <c:invertIfNegative val="0"/>
          <c:cat>
            <c:strRef>
              <c:f>Лист3!$A$2:$A$18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 прогноз</c:v>
                </c:pt>
                <c:pt idx="15">
                  <c:v>2017прогноз</c:v>
                </c:pt>
                <c:pt idx="16">
                  <c:v>2018прогноз</c:v>
                </c:pt>
              </c:strCache>
            </c:strRef>
          </c:cat>
          <c:val>
            <c:numRef>
              <c:f>Лист3!$F$2:$F$18</c:f>
              <c:numCache>
                <c:formatCode>0.00</c:formatCode>
                <c:ptCount val="17"/>
                <c:pt idx="0">
                  <c:v>1461.9064878579197</c:v>
                </c:pt>
                <c:pt idx="1">
                  <c:v>1649.9287181345901</c:v>
                </c:pt>
                <c:pt idx="2">
                  <c:v>1941.745602165088</c:v>
                </c:pt>
                <c:pt idx="3">
                  <c:v>2268.5989041162757</c:v>
                </c:pt>
                <c:pt idx="4">
                  <c:v>2729.7840319060879</c:v>
                </c:pt>
                <c:pt idx="5">
                  <c:v>3523.0943148209003</c:v>
                </c:pt>
                <c:pt idx="6">
                  <c:v>4558.431073438197</c:v>
                </c:pt>
                <c:pt idx="7">
                  <c:v>5059.419738267412</c:v>
                </c:pt>
                <c:pt idx="8">
                  <c:v>6039.6585084855915</c:v>
                </c:pt>
                <c:pt idx="9">
                  <c:v>7492.4320978101068</c:v>
                </c:pt>
                <c:pt idx="10">
                  <c:v>8461.6231627140678</c:v>
                </c:pt>
                <c:pt idx="11">
                  <c:v>9490.6026001484879</c:v>
                </c:pt>
                <c:pt idx="12">
                  <c:v>10351.111762216364</c:v>
                </c:pt>
                <c:pt idx="13">
                  <c:v>10866.443998394219</c:v>
                </c:pt>
                <c:pt idx="14" formatCode="General">
                  <c:v>13756.305616063433</c:v>
                </c:pt>
                <c:pt idx="15" formatCode="General">
                  <c:v>14413.424214439759</c:v>
                </c:pt>
                <c:pt idx="16" formatCode="General">
                  <c:v>16647.575477303832</c:v>
                </c:pt>
              </c:numCache>
            </c:numRef>
          </c:val>
          <c:extLst>
            <c:ext xmlns:c16="http://schemas.microsoft.com/office/drawing/2014/chart" uri="{C3380CC4-5D6E-409C-BE32-E72D297353CC}">
              <c16:uniqueId val="{00000001-2739-4663-92A1-C3F7ED038A02}"/>
            </c:ext>
          </c:extLst>
        </c:ser>
        <c:dLbls>
          <c:showLegendKey val="0"/>
          <c:showVal val="0"/>
          <c:showCatName val="0"/>
          <c:showSerName val="0"/>
          <c:showPercent val="0"/>
          <c:showBubbleSize val="0"/>
        </c:dLbls>
        <c:gapWidth val="75"/>
        <c:overlap val="-25"/>
        <c:axId val="226418048"/>
        <c:axId val="226419840"/>
      </c:barChart>
      <c:catAx>
        <c:axId val="226418048"/>
        <c:scaling>
          <c:orientation val="minMax"/>
        </c:scaling>
        <c:delete val="0"/>
        <c:axPos val="b"/>
        <c:numFmt formatCode="General" sourceLinked="0"/>
        <c:majorTickMark val="none"/>
        <c:minorTickMark val="none"/>
        <c:tickLblPos val="nextTo"/>
        <c:crossAx val="226419840"/>
        <c:crosses val="autoZero"/>
        <c:auto val="1"/>
        <c:lblAlgn val="ctr"/>
        <c:lblOffset val="100"/>
        <c:noMultiLvlLbl val="0"/>
      </c:catAx>
      <c:valAx>
        <c:axId val="226419840"/>
        <c:scaling>
          <c:orientation val="minMax"/>
        </c:scaling>
        <c:delete val="0"/>
        <c:axPos val="l"/>
        <c:majorGridlines/>
        <c:numFmt formatCode="0.00" sourceLinked="1"/>
        <c:majorTickMark val="none"/>
        <c:minorTickMark val="none"/>
        <c:tickLblPos val="nextTo"/>
        <c:spPr>
          <a:ln w="9525">
            <a:noFill/>
          </a:ln>
        </c:spPr>
        <c:crossAx val="226418048"/>
        <c:crosses val="autoZero"/>
        <c:crossBetween val="between"/>
      </c:valAx>
    </c:plotArea>
    <c:legend>
      <c:legendPos val="b"/>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Лист2!$B$1</c:f>
              <c:strCache>
                <c:ptCount val="1"/>
                <c:pt idx="0">
                  <c:v>ВВП мін.,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Лист2!$B$2:$B$18</c:f>
              <c:numCache>
                <c:formatCode>0.00</c:formatCode>
                <c:ptCount val="17"/>
                <c:pt idx="0">
                  <c:v>115.48230420180825</c:v>
                </c:pt>
                <c:pt idx="1">
                  <c:v>175.25686608854284</c:v>
                </c:pt>
                <c:pt idx="2">
                  <c:v>228.59370399095923</c:v>
                </c:pt>
                <c:pt idx="3">
                  <c:v>257.77276635793248</c:v>
                </c:pt>
                <c:pt idx="4">
                  <c:v>271.63863011149675</c:v>
                </c:pt>
                <c:pt idx="5">
                  <c:v>299.41535953955776</c:v>
                </c:pt>
                <c:pt idx="6">
                  <c:v>286.76985023967461</c:v>
                </c:pt>
                <c:pt idx="7">
                  <c:v>295.93647125812811</c:v>
                </c:pt>
                <c:pt idx="8">
                  <c:v>375.34944283723979</c:v>
                </c:pt>
                <c:pt idx="9">
                  <c:v>416.59671662695735</c:v>
                </c:pt>
                <c:pt idx="10">
                  <c:v>397.38641827040186</c:v>
                </c:pt>
                <c:pt idx="11">
                  <c:v>366.05791337220745</c:v>
                </c:pt>
                <c:pt idx="12">
                  <c:v>349.87302698867558</c:v>
                </c:pt>
                <c:pt idx="13">
                  <c:v>312.79757659359353</c:v>
                </c:pt>
                <c:pt idx="14" formatCode="General">
                  <c:v>208.46481042209177</c:v>
                </c:pt>
                <c:pt idx="15" formatCode="General">
                  <c:v>200.80386120923532</c:v>
                </c:pt>
                <c:pt idx="16" formatCode="General">
                  <c:v>121.04218595501747</c:v>
                </c:pt>
              </c:numCache>
            </c:numRef>
          </c:val>
          <c:extLst>
            <c:ext xmlns:c16="http://schemas.microsoft.com/office/drawing/2014/chart" uri="{C3380CC4-5D6E-409C-BE32-E72D297353CC}">
              <c16:uniqueId val="{00000000-7786-4E98-A66D-CEC3580B9D11}"/>
            </c:ext>
          </c:extLst>
        </c:ser>
        <c:ser>
          <c:idx val="1"/>
          <c:order val="1"/>
          <c:tx>
            <c:strRef>
              <c:f>Лист2!$F$1</c:f>
              <c:strCache>
                <c:ptCount val="1"/>
                <c:pt idx="0">
                  <c:v>ВВП макс.,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Лист2!$F$2:$F$18</c:f>
              <c:numCache>
                <c:formatCode>0.00</c:formatCode>
                <c:ptCount val="17"/>
                <c:pt idx="0">
                  <c:v>115.48230420180825</c:v>
                </c:pt>
                <c:pt idx="1">
                  <c:v>175.25686608854284</c:v>
                </c:pt>
                <c:pt idx="2">
                  <c:v>228.59370399095923</c:v>
                </c:pt>
                <c:pt idx="3">
                  <c:v>257.77276635793248</c:v>
                </c:pt>
                <c:pt idx="4">
                  <c:v>271.63863011149675</c:v>
                </c:pt>
                <c:pt idx="5">
                  <c:v>299.41535953955776</c:v>
                </c:pt>
                <c:pt idx="6">
                  <c:v>286.76985023967461</c:v>
                </c:pt>
                <c:pt idx="7">
                  <c:v>295.93647125812811</c:v>
                </c:pt>
                <c:pt idx="8">
                  <c:v>375.34944283723979</c:v>
                </c:pt>
                <c:pt idx="9">
                  <c:v>416.59671662695735</c:v>
                </c:pt>
                <c:pt idx="10">
                  <c:v>397.38641827040186</c:v>
                </c:pt>
                <c:pt idx="11">
                  <c:v>366.05791337220745</c:v>
                </c:pt>
                <c:pt idx="12">
                  <c:v>349.87302698867558</c:v>
                </c:pt>
                <c:pt idx="13">
                  <c:v>312.79757659359353</c:v>
                </c:pt>
                <c:pt idx="14" formatCode="General">
                  <c:v>402.10350812921604</c:v>
                </c:pt>
                <c:pt idx="15" formatCode="General">
                  <c:v>351.76280193046767</c:v>
                </c:pt>
                <c:pt idx="16" formatCode="General">
                  <c:v>362.19815128823467</c:v>
                </c:pt>
              </c:numCache>
            </c:numRef>
          </c:val>
          <c:extLst>
            <c:ext xmlns:c16="http://schemas.microsoft.com/office/drawing/2014/chart" uri="{C3380CC4-5D6E-409C-BE32-E72D297353CC}">
              <c16:uniqueId val="{00000001-7786-4E98-A66D-CEC3580B9D11}"/>
            </c:ext>
          </c:extLst>
        </c:ser>
        <c:dLbls>
          <c:showLegendKey val="0"/>
          <c:showVal val="0"/>
          <c:showCatName val="0"/>
          <c:showSerName val="0"/>
          <c:showPercent val="0"/>
          <c:showBubbleSize val="0"/>
        </c:dLbls>
        <c:gapWidth val="75"/>
        <c:overlap val="-25"/>
        <c:axId val="228271616"/>
        <c:axId val="228273152"/>
      </c:barChart>
      <c:catAx>
        <c:axId val="228271616"/>
        <c:scaling>
          <c:orientation val="minMax"/>
        </c:scaling>
        <c:delete val="0"/>
        <c:axPos val="b"/>
        <c:numFmt formatCode="General" sourceLinked="1"/>
        <c:majorTickMark val="none"/>
        <c:minorTickMark val="none"/>
        <c:tickLblPos val="nextTo"/>
        <c:crossAx val="228273152"/>
        <c:crosses val="autoZero"/>
        <c:auto val="1"/>
        <c:lblAlgn val="ctr"/>
        <c:lblOffset val="100"/>
        <c:noMultiLvlLbl val="0"/>
      </c:catAx>
      <c:valAx>
        <c:axId val="228273152"/>
        <c:scaling>
          <c:orientation val="minMax"/>
        </c:scaling>
        <c:delete val="0"/>
        <c:axPos val="l"/>
        <c:majorGridlines/>
        <c:numFmt formatCode="0.00" sourceLinked="1"/>
        <c:majorTickMark val="none"/>
        <c:minorTickMark val="none"/>
        <c:tickLblPos val="nextTo"/>
        <c:spPr>
          <a:ln w="9525">
            <a:noFill/>
          </a:ln>
        </c:spPr>
        <c:crossAx val="228271616"/>
        <c:crosses val="autoZero"/>
        <c:crossBetween val="between"/>
      </c:valAx>
    </c:plotArea>
    <c:legend>
      <c:legendPos val="b"/>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Лист2!$B$1</c:f>
              <c:strCache>
                <c:ptCount val="1"/>
                <c:pt idx="0">
                  <c:v>ВВП макс.,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Лист2!$B$2:$B$18</c:f>
              <c:numCache>
                <c:formatCode>0.00</c:formatCode>
                <c:ptCount val="17"/>
                <c:pt idx="0">
                  <c:v>198.68063725490194</c:v>
                </c:pt>
                <c:pt idx="1">
                  <c:v>217.51304929160992</c:v>
                </c:pt>
                <c:pt idx="2">
                  <c:v>253.52854330708661</c:v>
                </c:pt>
                <c:pt idx="3">
                  <c:v>304.41013753670222</c:v>
                </c:pt>
                <c:pt idx="4">
                  <c:v>343.26147202887341</c:v>
                </c:pt>
                <c:pt idx="5">
                  <c:v>428.76296108963476</c:v>
                </c:pt>
                <c:pt idx="6">
                  <c:v>530.18512369251198</c:v>
                </c:pt>
                <c:pt idx="7">
                  <c:v>436.47639498734014</c:v>
                </c:pt>
                <c:pt idx="8">
                  <c:v>479.24252976486582</c:v>
                </c:pt>
                <c:pt idx="9">
                  <c:v>528.74206831375727</c:v>
                </c:pt>
                <c:pt idx="10">
                  <c:v>500.22785198833105</c:v>
                </c:pt>
                <c:pt idx="11">
                  <c:v>524.05903942289444</c:v>
                </c:pt>
                <c:pt idx="12">
                  <c:v>544.98208907909327</c:v>
                </c:pt>
                <c:pt idx="13">
                  <c:v>474.78339302294739</c:v>
                </c:pt>
                <c:pt idx="14" formatCode="General">
                  <c:v>199.07204040794414</c:v>
                </c:pt>
                <c:pt idx="15" formatCode="General">
                  <c:v>494.24628808321717</c:v>
                </c:pt>
                <c:pt idx="16" formatCode="General">
                  <c:v>107.40477981051242</c:v>
                </c:pt>
              </c:numCache>
            </c:numRef>
          </c:val>
          <c:extLst>
            <c:ext xmlns:c16="http://schemas.microsoft.com/office/drawing/2014/chart" uri="{C3380CC4-5D6E-409C-BE32-E72D297353CC}">
              <c16:uniqueId val="{00000000-6FFC-4E9A-B2BB-808497A41871}"/>
            </c:ext>
          </c:extLst>
        </c:ser>
        <c:ser>
          <c:idx val="1"/>
          <c:order val="1"/>
          <c:tx>
            <c:strRef>
              <c:f>Лист2!$F$1</c:f>
              <c:strCache>
                <c:ptCount val="1"/>
                <c:pt idx="0">
                  <c:v>ВВП мін.,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Лист2!$F$2:$F$18</c:f>
              <c:numCache>
                <c:formatCode>0.00</c:formatCode>
                <c:ptCount val="17"/>
                <c:pt idx="0">
                  <c:v>198.68063725490194</c:v>
                </c:pt>
                <c:pt idx="1">
                  <c:v>217.51304929160992</c:v>
                </c:pt>
                <c:pt idx="2">
                  <c:v>253.52854330708661</c:v>
                </c:pt>
                <c:pt idx="3">
                  <c:v>304.41013753670222</c:v>
                </c:pt>
                <c:pt idx="4">
                  <c:v>343.26147202887341</c:v>
                </c:pt>
                <c:pt idx="5">
                  <c:v>428.76296108963476</c:v>
                </c:pt>
                <c:pt idx="6">
                  <c:v>530.18512369251198</c:v>
                </c:pt>
                <c:pt idx="7">
                  <c:v>436.47639498734014</c:v>
                </c:pt>
                <c:pt idx="8">
                  <c:v>479.24252976486582</c:v>
                </c:pt>
                <c:pt idx="9">
                  <c:v>528.74206831375727</c:v>
                </c:pt>
                <c:pt idx="10">
                  <c:v>500.22785198833105</c:v>
                </c:pt>
                <c:pt idx="11">
                  <c:v>524.05903942289444</c:v>
                </c:pt>
                <c:pt idx="12">
                  <c:v>544.98208907909327</c:v>
                </c:pt>
                <c:pt idx="13">
                  <c:v>474.78339302294739</c:v>
                </c:pt>
                <c:pt idx="14" formatCode="General">
                  <c:v>873.39724086230262</c:v>
                </c:pt>
                <c:pt idx="15" formatCode="General">
                  <c:v>604.55144115294934</c:v>
                </c:pt>
                <c:pt idx="16" formatCode="General">
                  <c:v>1043.5570497318818</c:v>
                </c:pt>
              </c:numCache>
            </c:numRef>
          </c:val>
          <c:extLst>
            <c:ext xmlns:c16="http://schemas.microsoft.com/office/drawing/2014/chart" uri="{C3380CC4-5D6E-409C-BE32-E72D297353CC}">
              <c16:uniqueId val="{00000001-6FFC-4E9A-B2BB-808497A41871}"/>
            </c:ext>
          </c:extLst>
        </c:ser>
        <c:dLbls>
          <c:showLegendKey val="0"/>
          <c:showVal val="0"/>
          <c:showCatName val="0"/>
          <c:showSerName val="0"/>
          <c:showPercent val="0"/>
          <c:showBubbleSize val="0"/>
        </c:dLbls>
        <c:gapWidth val="75"/>
        <c:overlap val="-25"/>
        <c:axId val="228285824"/>
        <c:axId val="228287616"/>
      </c:barChart>
      <c:catAx>
        <c:axId val="228285824"/>
        <c:scaling>
          <c:orientation val="minMax"/>
        </c:scaling>
        <c:delete val="0"/>
        <c:axPos val="b"/>
        <c:numFmt formatCode="General" sourceLinked="0"/>
        <c:majorTickMark val="none"/>
        <c:minorTickMark val="none"/>
        <c:tickLblPos val="nextTo"/>
        <c:crossAx val="228287616"/>
        <c:crosses val="autoZero"/>
        <c:auto val="1"/>
        <c:lblAlgn val="ctr"/>
        <c:lblOffset val="100"/>
        <c:noMultiLvlLbl val="0"/>
      </c:catAx>
      <c:valAx>
        <c:axId val="228287616"/>
        <c:scaling>
          <c:orientation val="minMax"/>
        </c:scaling>
        <c:delete val="0"/>
        <c:axPos val="l"/>
        <c:majorGridlines/>
        <c:numFmt formatCode="0.00" sourceLinked="1"/>
        <c:majorTickMark val="none"/>
        <c:minorTickMark val="none"/>
        <c:tickLblPos val="nextTo"/>
        <c:spPr>
          <a:ln w="9525">
            <a:noFill/>
          </a:ln>
        </c:spPr>
        <c:crossAx val="228285824"/>
        <c:crosses val="autoZero"/>
        <c:crossBetween val="between"/>
      </c:valAx>
    </c:plotArea>
    <c:legend>
      <c:legendPos val="b"/>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Лист2!$B$1</c:f>
              <c:strCache>
                <c:ptCount val="1"/>
                <c:pt idx="0">
                  <c:v>ВВП мін.,млрд.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Лист2!$B$2:$B$18</c:f>
              <c:numCache>
                <c:formatCode>0.00</c:formatCode>
                <c:ptCount val="17"/>
                <c:pt idx="0">
                  <c:v>81.696651658898077</c:v>
                </c:pt>
                <c:pt idx="1">
                  <c:v>99.300329682016368</c:v>
                </c:pt>
                <c:pt idx="2">
                  <c:v>118.97602315971331</c:v>
                </c:pt>
                <c:pt idx="3">
                  <c:v>135.99021596667419</c:v>
                </c:pt>
                <c:pt idx="4">
                  <c:v>155.21300607197861</c:v>
                </c:pt>
                <c:pt idx="5">
                  <c:v>188.81815538812538</c:v>
                </c:pt>
                <c:pt idx="6">
                  <c:v>235.20481264314628</c:v>
                </c:pt>
                <c:pt idx="7">
                  <c:v>205.72979069401458</c:v>
                </c:pt>
                <c:pt idx="8">
                  <c:v>207.015860050371</c:v>
                </c:pt>
                <c:pt idx="9">
                  <c:v>227.31316293604729</c:v>
                </c:pt>
                <c:pt idx="10">
                  <c:v>206.44157834248497</c:v>
                </c:pt>
                <c:pt idx="11">
                  <c:v>208.32843510881588</c:v>
                </c:pt>
                <c:pt idx="12">
                  <c:v>205.26970974346622</c:v>
                </c:pt>
                <c:pt idx="13">
                  <c:v>181.81102698307842</c:v>
                </c:pt>
                <c:pt idx="14" formatCode="General">
                  <c:v>103.27811980639382</c:v>
                </c:pt>
                <c:pt idx="15" formatCode="General">
                  <c:v>85.969435286109984</c:v>
                </c:pt>
                <c:pt idx="16" formatCode="General">
                  <c:v>36.837885805991064</c:v>
                </c:pt>
              </c:numCache>
            </c:numRef>
          </c:val>
          <c:extLst>
            <c:ext xmlns:c16="http://schemas.microsoft.com/office/drawing/2014/chart" uri="{C3380CC4-5D6E-409C-BE32-E72D297353CC}">
              <c16:uniqueId val="{00000000-1B1C-4B19-8A1A-8A8A5654841A}"/>
            </c:ext>
          </c:extLst>
        </c:ser>
        <c:ser>
          <c:idx val="1"/>
          <c:order val="1"/>
          <c:tx>
            <c:strRef>
              <c:f>Лист2!$F$1</c:f>
              <c:strCache>
                <c:ptCount val="1"/>
                <c:pt idx="0">
                  <c:v>ВВП макс., млрд. дол.</c:v>
                </c:pt>
              </c:strCache>
            </c:strRef>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2016прогн.</c:v>
                </c:pt>
                <c:pt idx="15">
                  <c:v>2017прогн.</c:v>
                </c:pt>
                <c:pt idx="16">
                  <c:v>2018прогн.</c:v>
                </c:pt>
              </c:strCache>
            </c:strRef>
          </c:cat>
          <c:val>
            <c:numRef>
              <c:f>Лист2!$F$2:$F$18</c:f>
              <c:numCache>
                <c:formatCode>0.00</c:formatCode>
                <c:ptCount val="17"/>
                <c:pt idx="0">
                  <c:v>81.696651658898077</c:v>
                </c:pt>
                <c:pt idx="1">
                  <c:v>99.300329682016368</c:v>
                </c:pt>
                <c:pt idx="2">
                  <c:v>118.97602315971331</c:v>
                </c:pt>
                <c:pt idx="3">
                  <c:v>135.99021596667419</c:v>
                </c:pt>
                <c:pt idx="4">
                  <c:v>155.21300607197861</c:v>
                </c:pt>
                <c:pt idx="5">
                  <c:v>188.81815538812538</c:v>
                </c:pt>
                <c:pt idx="6">
                  <c:v>235.20481264314628</c:v>
                </c:pt>
                <c:pt idx="7">
                  <c:v>205.72979069401458</c:v>
                </c:pt>
                <c:pt idx="8">
                  <c:v>207.015860050371</c:v>
                </c:pt>
                <c:pt idx="9">
                  <c:v>227.31316293604729</c:v>
                </c:pt>
                <c:pt idx="10">
                  <c:v>206.44157834248497</c:v>
                </c:pt>
                <c:pt idx="11">
                  <c:v>208.32843510881588</c:v>
                </c:pt>
                <c:pt idx="12">
                  <c:v>205.26970974346622</c:v>
                </c:pt>
                <c:pt idx="13">
                  <c:v>181.81102698307842</c:v>
                </c:pt>
                <c:pt idx="14" formatCode="General">
                  <c:v>219.90536681807913</c:v>
                </c:pt>
                <c:pt idx="15" formatCode="General">
                  <c:v>193.286169760555</c:v>
                </c:pt>
                <c:pt idx="16" formatCode="General">
                  <c:v>190.94484471318981</c:v>
                </c:pt>
              </c:numCache>
            </c:numRef>
          </c:val>
          <c:extLst>
            <c:ext xmlns:c16="http://schemas.microsoft.com/office/drawing/2014/chart" uri="{C3380CC4-5D6E-409C-BE32-E72D297353CC}">
              <c16:uniqueId val="{00000001-1B1C-4B19-8A1A-8A8A5654841A}"/>
            </c:ext>
          </c:extLst>
        </c:ser>
        <c:dLbls>
          <c:showLegendKey val="0"/>
          <c:showVal val="0"/>
          <c:showCatName val="0"/>
          <c:showSerName val="0"/>
          <c:showPercent val="0"/>
          <c:showBubbleSize val="0"/>
        </c:dLbls>
        <c:gapWidth val="75"/>
        <c:overlap val="-25"/>
        <c:axId val="228320768"/>
        <c:axId val="228322304"/>
      </c:barChart>
      <c:catAx>
        <c:axId val="228320768"/>
        <c:scaling>
          <c:orientation val="minMax"/>
        </c:scaling>
        <c:delete val="0"/>
        <c:axPos val="b"/>
        <c:numFmt formatCode="General" sourceLinked="0"/>
        <c:majorTickMark val="none"/>
        <c:minorTickMark val="none"/>
        <c:tickLblPos val="nextTo"/>
        <c:crossAx val="228322304"/>
        <c:crosses val="autoZero"/>
        <c:auto val="1"/>
        <c:lblAlgn val="ctr"/>
        <c:lblOffset val="100"/>
        <c:noMultiLvlLbl val="0"/>
      </c:catAx>
      <c:valAx>
        <c:axId val="228322304"/>
        <c:scaling>
          <c:orientation val="minMax"/>
        </c:scaling>
        <c:delete val="0"/>
        <c:axPos val="l"/>
        <c:majorGridlines/>
        <c:numFmt formatCode="0.00" sourceLinked="1"/>
        <c:majorTickMark val="none"/>
        <c:minorTickMark val="none"/>
        <c:tickLblPos val="nextTo"/>
        <c:spPr>
          <a:ln w="9525">
            <a:noFill/>
          </a:ln>
        </c:spPr>
        <c:crossAx val="228320768"/>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7743000874890643E-2"/>
          <c:y val="5.0925925925925923E-2"/>
          <c:w val="0.58755686789151351"/>
          <c:h val="0.83309419655876349"/>
        </c:manualLayout>
      </c:layout>
      <c:barChart>
        <c:barDir val="bar"/>
        <c:grouping val="clustered"/>
        <c:varyColors val="0"/>
        <c:ser>
          <c:idx val="0"/>
          <c:order val="0"/>
          <c:tx>
            <c:v>Активи,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335779.84546702303</c:v>
                </c:pt>
                <c:pt idx="1">
                  <c:v>337527.20947927004</c:v>
                </c:pt>
                <c:pt idx="2">
                  <c:v>385877.81901176798</c:v>
                </c:pt>
                <c:pt idx="3">
                  <c:v>426203.64088270901</c:v>
                </c:pt>
                <c:pt idx="4">
                  <c:v>434475.52934574703</c:v>
                </c:pt>
                <c:pt idx="5">
                  <c:v>445685.28075298795</c:v>
                </c:pt>
                <c:pt idx="6">
                  <c:v>460537.92047781503</c:v>
                </c:pt>
                <c:pt idx="7">
                  <c:v>492967.43828221003</c:v>
                </c:pt>
                <c:pt idx="8">
                  <c:v>531360.39279456995</c:v>
                </c:pt>
                <c:pt idx="9">
                  <c:v>549037.36372011702</c:v>
                </c:pt>
              </c:numCache>
            </c:numRef>
          </c:val>
          <c:extLst>
            <c:ext xmlns:c16="http://schemas.microsoft.com/office/drawing/2014/chart" uri="{C3380CC4-5D6E-409C-BE32-E72D297353CC}">
              <c16:uniqueId val="{00000000-4ACC-4621-BBB1-3A36807C6D04}"/>
            </c:ext>
          </c:extLst>
        </c:ser>
        <c:ser>
          <c:idx val="1"/>
          <c:order val="1"/>
          <c:tx>
            <c:v>Резерви,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275280.96433040005</c:v>
                </c:pt>
                <c:pt idx="1">
                  <c:v>255877.299253287</c:v>
                </c:pt>
                <c:pt idx="2">
                  <c:v>283473.62235366995</c:v>
                </c:pt>
                <c:pt idx="3">
                  <c:v>297752.25320138701</c:v>
                </c:pt>
                <c:pt idx="4">
                  <c:v>297950.44624409499</c:v>
                </c:pt>
                <c:pt idx="5">
                  <c:v>297805.50085054699</c:v>
                </c:pt>
                <c:pt idx="6">
                  <c:v>296218.91893203103</c:v>
                </c:pt>
                <c:pt idx="7">
                  <c:v>322524.73066470004</c:v>
                </c:pt>
                <c:pt idx="8">
                  <c:v>350007.78631376504</c:v>
                </c:pt>
                <c:pt idx="9">
                  <c:v>359750.97669626802</c:v>
                </c:pt>
              </c:numCache>
            </c:numRef>
          </c:val>
          <c:extLst>
            <c:ext xmlns:c16="http://schemas.microsoft.com/office/drawing/2014/chart" uri="{C3380CC4-5D6E-409C-BE32-E72D297353CC}">
              <c16:uniqueId val="{00000001-4ACC-4621-BBB1-3A36807C6D04}"/>
            </c:ext>
          </c:extLst>
        </c:ser>
        <c:ser>
          <c:idx val="2"/>
          <c:order val="2"/>
          <c:tx>
            <c:v>Пасиви,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411622.27706832101</c:v>
                </c:pt>
                <c:pt idx="1">
                  <c:v>426108.92218784697</c:v>
                </c:pt>
                <c:pt idx="2">
                  <c:v>517770.594249485</c:v>
                </c:pt>
                <c:pt idx="3">
                  <c:v>637701.82350823598</c:v>
                </c:pt>
                <c:pt idx="4">
                  <c:v>661056.08103848598</c:v>
                </c:pt>
                <c:pt idx="5">
                  <c:v>746851.44250023703</c:v>
                </c:pt>
                <c:pt idx="6">
                  <c:v>783707.56924028508</c:v>
                </c:pt>
                <c:pt idx="7">
                  <c:v>855098.21529290406</c:v>
                </c:pt>
                <c:pt idx="8">
                  <c:v>899793.13548972493</c:v>
                </c:pt>
                <c:pt idx="9">
                  <c:v>917139.32750708703</c:v>
                </c:pt>
              </c:numCache>
            </c:numRef>
          </c:val>
          <c:extLst>
            <c:ext xmlns:c16="http://schemas.microsoft.com/office/drawing/2014/chart" uri="{C3380CC4-5D6E-409C-BE32-E72D297353CC}">
              <c16:uniqueId val="{00000002-4ACC-4621-BBB1-3A36807C6D04}"/>
            </c:ext>
          </c:extLst>
        </c:ser>
        <c:ser>
          <c:idx val="3"/>
          <c:order val="3"/>
          <c:tx>
            <c:v>Чиста міжнародна інвестиційна позиція</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-75842.431601297605</c:v>
                </c:pt>
                <c:pt idx="1">
                  <c:v>-88581.712708577892</c:v>
                </c:pt>
                <c:pt idx="2">
                  <c:v>-131892.775237717</c:v>
                </c:pt>
                <c:pt idx="3">
                  <c:v>-211498.182625527</c:v>
                </c:pt>
                <c:pt idx="4">
                  <c:v>-226580.55169273901</c:v>
                </c:pt>
                <c:pt idx="5">
                  <c:v>-301166.16174724902</c:v>
                </c:pt>
                <c:pt idx="6">
                  <c:v>-323169.64876246999</c:v>
                </c:pt>
                <c:pt idx="7">
                  <c:v>-362130.77701069502</c:v>
                </c:pt>
                <c:pt idx="8">
                  <c:v>-368432.74269515602</c:v>
                </c:pt>
                <c:pt idx="9">
                  <c:v>-368101.96378696995</c:v>
                </c:pt>
              </c:numCache>
            </c:numRef>
          </c:val>
          <c:extLst>
            <c:ext xmlns:c16="http://schemas.microsoft.com/office/drawing/2014/chart" uri="{C3380CC4-5D6E-409C-BE32-E72D297353CC}">
              <c16:uniqueId val="{00000003-4ACC-4621-BBB1-3A36807C6D04}"/>
            </c:ext>
          </c:extLst>
        </c:ser>
        <c:dLbls>
          <c:showLegendKey val="0"/>
          <c:showVal val="0"/>
          <c:showCatName val="0"/>
          <c:showSerName val="0"/>
          <c:showPercent val="0"/>
          <c:showBubbleSize val="0"/>
        </c:dLbls>
        <c:gapWidth val="300"/>
        <c:axId val="207810944"/>
        <c:axId val="207812480"/>
      </c:barChart>
      <c:catAx>
        <c:axId val="207810944"/>
        <c:scaling>
          <c:orientation val="minMax"/>
        </c:scaling>
        <c:delete val="0"/>
        <c:axPos val="l"/>
        <c:numFmt formatCode="General" sourceLinked="0"/>
        <c:majorTickMark val="none"/>
        <c:minorTickMark val="none"/>
        <c:tickLblPos val="nextTo"/>
        <c:crossAx val="207812480"/>
        <c:crosses val="autoZero"/>
        <c:auto val="1"/>
        <c:lblAlgn val="ctr"/>
        <c:lblOffset val="100"/>
        <c:noMultiLvlLbl val="0"/>
      </c:catAx>
      <c:valAx>
        <c:axId val="207812480"/>
        <c:scaling>
          <c:orientation val="minMax"/>
        </c:scaling>
        <c:delete val="0"/>
        <c:axPos val="b"/>
        <c:majorGridlines/>
        <c:minorGridlines/>
        <c:numFmt formatCode="#,##0.00" sourceLinked="1"/>
        <c:majorTickMark val="out"/>
        <c:minorTickMark val="none"/>
        <c:tickLblPos val="nextTo"/>
        <c:crossAx val="207810944"/>
        <c:crosses val="autoZero"/>
        <c:crossBetween val="between"/>
      </c:valAx>
    </c:plotArea>
    <c:legend>
      <c:legendPos val="r"/>
      <c:layout/>
      <c:overlay val="0"/>
    </c:legend>
    <c:plotVisOnly val="1"/>
    <c:dispBlanksAs val="zero"/>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[International_Investment_Position_by.xls]Лист1!$A$2</c:f>
              <c:strCache>
                <c:ptCount val="1"/>
                <c:pt idx="0">
                  <c:v>Активи, млрд. дол.</c:v>
                </c:pt>
              </c:strCache>
            </c:strRef>
          </c:tx>
          <c:invertIfNegative val="0"/>
          <c:cat>
            <c:numRef>
              <c:f>[International_Investment_Position_by.xls]Лист1!$B$1:$J$1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[International_Investment_Position_by.xls]Лист1!$B$2:$J$2</c:f>
              <c:numCache>
                <c:formatCode>#,##0.00</c:formatCode>
                <c:ptCount val="9"/>
                <c:pt idx="0">
                  <c:v>90.616823066057009</c:v>
                </c:pt>
                <c:pt idx="1">
                  <c:v>106.59563673902801</c:v>
                </c:pt>
                <c:pt idx="2">
                  <c:v>112.53560732080599</c:v>
                </c:pt>
                <c:pt idx="3">
                  <c:v>133.42599140355401</c:v>
                </c:pt>
                <c:pt idx="4">
                  <c:v>140.240939955427</c:v>
                </c:pt>
                <c:pt idx="5">
                  <c:v>143.85221649734501</c:v>
                </c:pt>
                <c:pt idx="6">
                  <c:v>138.30398200758</c:v>
                </c:pt>
                <c:pt idx="7">
                  <c:v>122.88277452529202</c:v>
                </c:pt>
                <c:pt idx="8">
                  <c:v>124.96685076144</c:v>
                </c:pt>
              </c:numCache>
            </c:numRef>
          </c:val>
          <c:extLst>
            <c:ext xmlns:c16="http://schemas.microsoft.com/office/drawing/2014/chart" uri="{C3380CC4-5D6E-409C-BE32-E72D297353CC}">
              <c16:uniqueId val="{00000000-AF1C-41C4-8494-98A6B8CD6F87}"/>
            </c:ext>
          </c:extLst>
        </c:ser>
        <c:ser>
          <c:idx val="1"/>
          <c:order val="1"/>
          <c:tx>
            <c:strRef>
              <c:f>[International_Investment_Position_by.xls]Лист1!$A$3</c:f>
              <c:strCache>
                <c:ptCount val="1"/>
                <c:pt idx="0">
                  <c:v>Резерви, млрд. дол</c:v>
                </c:pt>
              </c:strCache>
            </c:strRef>
          </c:tx>
          <c:invertIfNegative val="0"/>
          <c:cat>
            <c:numRef>
              <c:f>[International_Investment_Position_by.xls]Лист1!$B$1:$J$1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[International_Investment_Position_by.xls]Лист1!$B$3:$J$3</c:f>
              <c:numCache>
                <c:formatCode>#,##0.00</c:formatCode>
                <c:ptCount val="9"/>
                <c:pt idx="0">
                  <c:v>32.462823066056998</c:v>
                </c:pt>
                <c:pt idx="1">
                  <c:v>31.542636739027998</c:v>
                </c:pt>
                <c:pt idx="2">
                  <c:v>26.5046073208064</c:v>
                </c:pt>
                <c:pt idx="3">
                  <c:v>34.575991403553701</c:v>
                </c:pt>
                <c:pt idx="4">
                  <c:v>31.7949399554272</c:v>
                </c:pt>
                <c:pt idx="5">
                  <c:v>24.546216497345402</c:v>
                </c:pt>
                <c:pt idx="6">
                  <c:v>20.415982007580002</c:v>
                </c:pt>
                <c:pt idx="7">
                  <c:v>7.5327745252917904</c:v>
                </c:pt>
                <c:pt idx="8">
                  <c:v>13.299850761439698</c:v>
                </c:pt>
              </c:numCache>
            </c:numRef>
          </c:val>
          <c:extLst>
            <c:ext xmlns:c16="http://schemas.microsoft.com/office/drawing/2014/chart" uri="{C3380CC4-5D6E-409C-BE32-E72D297353CC}">
              <c16:uniqueId val="{00000001-AF1C-41C4-8494-98A6B8CD6F87}"/>
            </c:ext>
          </c:extLst>
        </c:ser>
        <c:ser>
          <c:idx val="2"/>
          <c:order val="2"/>
          <c:tx>
            <c:strRef>
              <c:f>[International_Investment_Position_by.xls]Лист1!$A$4</c:f>
              <c:strCache>
                <c:ptCount val="1"/>
                <c:pt idx="0">
                  <c:v>Пасиви, млрд. дол.</c:v>
                </c:pt>
              </c:strCache>
            </c:strRef>
          </c:tx>
          <c:invertIfNegative val="0"/>
          <c:cat>
            <c:numRef>
              <c:f>[International_Investment_Position_by.xls]Лист1!$B$1:$J$1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[International_Investment_Position_by.xls]Лист1!$B$4:$J$4</c:f>
              <c:numCache>
                <c:formatCode>#,##0.00</c:formatCode>
                <c:ptCount val="9"/>
                <c:pt idx="0">
                  <c:v>117.31625286559802</c:v>
                </c:pt>
                <c:pt idx="1">
                  <c:v>146.79504180548099</c:v>
                </c:pt>
                <c:pt idx="2">
                  <c:v>152.79563133472001</c:v>
                </c:pt>
                <c:pt idx="3">
                  <c:v>172.21185963008202</c:v>
                </c:pt>
                <c:pt idx="4">
                  <c:v>188.18859667946501</c:v>
                </c:pt>
                <c:pt idx="5">
                  <c:v>203.299964136086</c:v>
                </c:pt>
                <c:pt idx="6">
                  <c:v>215.12798034678002</c:v>
                </c:pt>
                <c:pt idx="7">
                  <c:v>186.00650341269602</c:v>
                </c:pt>
                <c:pt idx="8">
                  <c:v>177.233723024482</c:v>
                </c:pt>
              </c:numCache>
            </c:numRef>
          </c:val>
          <c:extLst>
            <c:ext xmlns:c16="http://schemas.microsoft.com/office/drawing/2014/chart" uri="{C3380CC4-5D6E-409C-BE32-E72D297353CC}">
              <c16:uniqueId val="{00000002-AF1C-41C4-8494-98A6B8CD6F87}"/>
            </c:ext>
          </c:extLst>
        </c:ser>
        <c:ser>
          <c:idx val="3"/>
          <c:order val="3"/>
          <c:tx>
            <c:strRef>
              <c:f>[International_Investment_Position_by.xls]Лист1!$A$5</c:f>
              <c:strCache>
                <c:ptCount val="1"/>
                <c:pt idx="0">
                  <c:v>Чиста міжнародна інвестиційна позиція</c:v>
                </c:pt>
              </c:strCache>
            </c:strRef>
          </c:tx>
          <c:invertIfNegative val="0"/>
          <c:cat>
            <c:numRef>
              <c:f>[International_Investment_Position_by.xls]Лист1!$B$1:$J$1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[International_Investment_Position_by.xls]Лист1!$B$5:$J$5</c:f>
              <c:numCache>
                <c:formatCode>#,##0.00</c:formatCode>
                <c:ptCount val="9"/>
                <c:pt idx="0">
                  <c:v>-26.699429799540798</c:v>
                </c:pt>
                <c:pt idx="1">
                  <c:v>-40.199405066453004</c:v>
                </c:pt>
                <c:pt idx="2">
                  <c:v>-40.260024013913501</c:v>
                </c:pt>
                <c:pt idx="3">
                  <c:v>-38.7858682265285</c:v>
                </c:pt>
                <c:pt idx="4">
                  <c:v>-47.947656724037699</c:v>
                </c:pt>
                <c:pt idx="5">
                  <c:v>-59.447747638740999</c:v>
                </c:pt>
                <c:pt idx="6">
                  <c:v>-76.823998339200003</c:v>
                </c:pt>
                <c:pt idx="7">
                  <c:v>-63.1237288874039</c:v>
                </c:pt>
                <c:pt idx="8">
                  <c:v>-52.266872263042394</c:v>
                </c:pt>
              </c:numCache>
            </c:numRef>
          </c:val>
          <c:extLst>
            <c:ext xmlns:c16="http://schemas.microsoft.com/office/drawing/2014/chart" uri="{C3380CC4-5D6E-409C-BE32-E72D297353CC}">
              <c16:uniqueId val="{00000003-AF1C-41C4-8494-98A6B8CD6F87}"/>
            </c:ext>
          </c:extLst>
        </c:ser>
        <c:dLbls>
          <c:showLegendKey val="0"/>
          <c:showVal val="0"/>
          <c:showCatName val="0"/>
          <c:showSerName val="0"/>
          <c:showPercent val="0"/>
          <c:showBubbleSize val="0"/>
        </c:dLbls>
        <c:gapWidth val="75"/>
        <c:overlap val="-25"/>
        <c:axId val="234476672"/>
        <c:axId val="234478208"/>
      </c:barChart>
      <c:catAx>
        <c:axId val="234476672"/>
        <c:scaling>
          <c:orientation val="minMax"/>
        </c:scaling>
        <c:delete val="0"/>
        <c:axPos val="b"/>
        <c:numFmt formatCode="General" sourceLinked="1"/>
        <c:majorTickMark val="none"/>
        <c:minorTickMark val="none"/>
        <c:tickLblPos val="nextTo"/>
        <c:crossAx val="234478208"/>
        <c:crosses val="autoZero"/>
        <c:auto val="1"/>
        <c:lblAlgn val="ctr"/>
        <c:lblOffset val="100"/>
        <c:noMultiLvlLbl val="0"/>
      </c:catAx>
      <c:valAx>
        <c:axId val="234478208"/>
        <c:scaling>
          <c:orientation val="minMax"/>
        </c:scaling>
        <c:delete val="0"/>
        <c:axPos val="l"/>
        <c:majorGridlines/>
        <c:numFmt formatCode="#,##0.00" sourceLinked="1"/>
        <c:majorTickMark val="none"/>
        <c:minorTickMark val="none"/>
        <c:tickLblPos val="nextTo"/>
        <c:spPr>
          <a:ln w="9525">
            <a:noFill/>
          </a:ln>
        </c:spPr>
        <c:crossAx val="234476672"/>
        <c:crosses val="autoZero"/>
        <c:crossBetween val="between"/>
      </c:valAx>
    </c:plotArea>
    <c:legend>
      <c:legendPos val="b"/>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v>ВВП, млрд. доларів</c:v>
          </c:tx>
          <c:invertIfNegative val="0"/>
          <c:cat>
            <c:strRef>
              <c:f>Лист2!$A$2:$A$18</c:f>
              <c:strCach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 прогн.</c:v>
                </c:pt>
                <c:pt idx="15">
                  <c:v>2017 прогн.</c:v>
                </c:pt>
                <c:pt idx="16">
                  <c:v>2018 прогн.</c:v>
                </c:pt>
              </c:strCache>
            </c:strRef>
          </c:cat>
          <c:val>
            <c:numRef>
              <c:f>Лист2!$B$2:$B$18</c:f>
              <c:numCache>
                <c:formatCode>_(* #,##0.00_);_(* \(#,##0.00\);_(* "-"??_);_(@_)</c:formatCode>
                <c:ptCount val="17"/>
                <c:pt idx="0">
                  <c:v>42.392896031239438</c:v>
                </c:pt>
                <c:pt idx="1">
                  <c:v>50.13295328820297</c:v>
                </c:pt>
                <c:pt idx="2">
                  <c:v>64.883060725700318</c:v>
                </c:pt>
                <c:pt idx="3">
                  <c:v>86.142018069350399</c:v>
                </c:pt>
                <c:pt idx="4">
                  <c:v>107.7530693069307</c:v>
                </c:pt>
                <c:pt idx="5">
                  <c:v>142.7190099009901</c:v>
                </c:pt>
                <c:pt idx="6">
                  <c:v>179.99240583232077</c:v>
                </c:pt>
                <c:pt idx="7">
                  <c:v>117.22776979155971</c:v>
                </c:pt>
                <c:pt idx="8">
                  <c:v>136.01315590503555</c:v>
                </c:pt>
                <c:pt idx="9">
                  <c:v>163.15967167026454</c:v>
                </c:pt>
                <c:pt idx="10">
                  <c:v>175.78137905143285</c:v>
                </c:pt>
                <c:pt idx="11">
                  <c:v>183.31014637808082</c:v>
                </c:pt>
                <c:pt idx="12">
                  <c:v>133.50341137573926</c:v>
                </c:pt>
                <c:pt idx="13">
                  <c:v>90.615023323735272</c:v>
                </c:pt>
                <c:pt idx="14" formatCode="General">
                  <c:v>111.56314231180227</c:v>
                </c:pt>
                <c:pt idx="15" formatCode="General">
                  <c:v>82.613849184258711</c:v>
                </c:pt>
                <c:pt idx="16" formatCode="General">
                  <c:v>117.92630151159321</c:v>
                </c:pt>
              </c:numCache>
            </c:numRef>
          </c:val>
          <c:extLst>
            <c:ext xmlns:c16="http://schemas.microsoft.com/office/drawing/2014/chart" uri="{C3380CC4-5D6E-409C-BE32-E72D297353CC}">
              <c16:uniqueId val="{00000000-86EF-4B6A-AC6E-D01DC1D973AB}"/>
            </c:ext>
          </c:extLst>
        </c:ser>
        <c:dLbls>
          <c:showLegendKey val="0"/>
          <c:showVal val="0"/>
          <c:showCatName val="0"/>
          <c:showSerName val="0"/>
          <c:showPercent val="0"/>
          <c:showBubbleSize val="0"/>
        </c:dLbls>
        <c:gapWidth val="75"/>
        <c:overlap val="-25"/>
        <c:axId val="259852544"/>
        <c:axId val="260046848"/>
      </c:barChart>
      <c:catAx>
        <c:axId val="259852544"/>
        <c:scaling>
          <c:orientation val="minMax"/>
        </c:scaling>
        <c:delete val="0"/>
        <c:axPos val="b"/>
        <c:numFmt formatCode="General" sourceLinked="0"/>
        <c:majorTickMark val="none"/>
        <c:minorTickMark val="none"/>
        <c:tickLblPos val="nextTo"/>
        <c:crossAx val="260046848"/>
        <c:crosses val="autoZero"/>
        <c:auto val="1"/>
        <c:lblAlgn val="ctr"/>
        <c:lblOffset val="100"/>
        <c:noMultiLvlLbl val="0"/>
      </c:catAx>
      <c:valAx>
        <c:axId val="260046848"/>
        <c:scaling>
          <c:orientation val="minMax"/>
        </c:scaling>
        <c:delete val="0"/>
        <c:axPos val="l"/>
        <c:majorGridlines/>
        <c:numFmt formatCode="_(* #,##0.00_);_(* \(#,##0.00\);_(* &quot;-&quot;??_);_(@_)" sourceLinked="1"/>
        <c:majorTickMark val="none"/>
        <c:minorTickMark val="none"/>
        <c:tickLblPos val="nextTo"/>
        <c:spPr>
          <a:ln w="9525">
            <a:noFill/>
          </a:ln>
        </c:spPr>
        <c:crossAx val="25985254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Активи,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2416204.2710360698</c:v>
                </c:pt>
                <c:pt idx="1">
                  <c:v>2956691.0660999799</c:v>
                </c:pt>
                <c:pt idx="2">
                  <c:v>3436900.71472529</c:v>
                </c:pt>
                <c:pt idx="3">
                  <c:v>4118858.8070228701</c:v>
                </c:pt>
                <c:pt idx="4">
                  <c:v>4734500.16724764</c:v>
                </c:pt>
                <c:pt idx="5">
                  <c:v>5213130.7851769105</c:v>
                </c:pt>
                <c:pt idx="6">
                  <c:v>5986120.2324002897</c:v>
                </c:pt>
                <c:pt idx="7">
                  <c:v>6438302.7724961601</c:v>
                </c:pt>
                <c:pt idx="8">
                  <c:v>6218905.4104170194</c:v>
                </c:pt>
                <c:pt idx="9">
                  <c:v>6224556.8251381507</c:v>
                </c:pt>
              </c:numCache>
            </c:numRef>
          </c:val>
          <c:smooth val="0"/>
          <c:extLst>
            <c:ext xmlns:c16="http://schemas.microsoft.com/office/drawing/2014/chart" uri="{C3380CC4-5D6E-409C-BE32-E72D297353CC}">
              <c16:uniqueId val="{00000000-B5A9-4626-AE2B-C2FAD23146DB}"/>
            </c:ext>
          </c:extLst>
        </c:ser>
        <c:ser>
          <c:idx val="1"/>
          <c:order val="1"/>
          <c:tx>
            <c:v>Резерви,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1547318.44340718</c:v>
                </c:pt>
                <c:pt idx="1">
                  <c:v>1966200.4324550901</c:v>
                </c:pt>
                <c:pt idx="2">
                  <c:v>2453176.6644073199</c:v>
                </c:pt>
                <c:pt idx="3">
                  <c:v>2914184.3090939601</c:v>
                </c:pt>
                <c:pt idx="4">
                  <c:v>3255785.7144322898</c:v>
                </c:pt>
                <c:pt idx="5">
                  <c:v>3387830.78517691</c:v>
                </c:pt>
                <c:pt idx="6">
                  <c:v>3880383.3966986202</c:v>
                </c:pt>
                <c:pt idx="7">
                  <c:v>3899292.0839412203</c:v>
                </c:pt>
                <c:pt idx="8">
                  <c:v>3406111.7577022598</c:v>
                </c:pt>
                <c:pt idx="9">
                  <c:v>3305443.8078070399</c:v>
                </c:pt>
              </c:numCache>
            </c:numRef>
          </c:val>
          <c:smooth val="0"/>
          <c:extLst>
            <c:ext xmlns:c16="http://schemas.microsoft.com/office/drawing/2014/chart" uri="{C3380CC4-5D6E-409C-BE32-E72D297353CC}">
              <c16:uniqueId val="{00000001-B5A9-4626-AE2B-C2FAD23146DB}"/>
            </c:ext>
          </c:extLst>
        </c:ser>
        <c:ser>
          <c:idx val="2"/>
          <c:order val="2"/>
          <c:tx>
            <c:v>Пасиви,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1228463.0262518302</c:v>
                </c:pt>
                <c:pt idx="1">
                  <c:v>1463239.6370107499</c:v>
                </c:pt>
                <c:pt idx="2">
                  <c:v>1946385.1517672499</c:v>
                </c:pt>
                <c:pt idx="3">
                  <c:v>2430826.8579376899</c:v>
                </c:pt>
                <c:pt idx="4">
                  <c:v>3046084.3768124799</c:v>
                </c:pt>
                <c:pt idx="5">
                  <c:v>3346742.5613018</c:v>
                </c:pt>
                <c:pt idx="6">
                  <c:v>3990113.0098456498</c:v>
                </c:pt>
                <c:pt idx="7">
                  <c:v>4835551.54701115</c:v>
                </c:pt>
                <c:pt idx="8">
                  <c:v>4622452.3904971201</c:v>
                </c:pt>
                <c:pt idx="9">
                  <c:v>4609533.7762647904</c:v>
                </c:pt>
              </c:numCache>
            </c:numRef>
          </c:val>
          <c:smooth val="0"/>
          <c:extLst>
            <c:ext xmlns:c16="http://schemas.microsoft.com/office/drawing/2014/chart" uri="{C3380CC4-5D6E-409C-BE32-E72D297353CC}">
              <c16:uniqueId val="{00000002-B5A9-4626-AE2B-C2FAD23146DB}"/>
            </c:ext>
          </c:extLst>
        </c:ser>
        <c:ser>
          <c:idx val="3"/>
          <c:order val="3"/>
          <c:tx>
            <c:v>Чиста міжнародна інвестиційна позиція</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1187741.2447842399</c:v>
                </c:pt>
                <c:pt idx="1">
                  <c:v>1493451.42908923</c:v>
                </c:pt>
                <c:pt idx="2">
                  <c:v>1490515.56295804</c:v>
                </c:pt>
                <c:pt idx="3">
                  <c:v>1688031.9490851799</c:v>
                </c:pt>
                <c:pt idx="4">
                  <c:v>1688415.7904351598</c:v>
                </c:pt>
                <c:pt idx="5">
                  <c:v>1866388.22387511</c:v>
                </c:pt>
                <c:pt idx="6">
                  <c:v>1996007.6207804601</c:v>
                </c:pt>
                <c:pt idx="7">
                  <c:v>1602751.2254850101</c:v>
                </c:pt>
                <c:pt idx="8">
                  <c:v>1596453.01991989</c:v>
                </c:pt>
                <c:pt idx="9">
                  <c:v>1615023.04887336</c:v>
                </c:pt>
              </c:numCache>
            </c:numRef>
          </c:val>
          <c:smooth val="0"/>
          <c:extLst>
            <c:ext xmlns:c16="http://schemas.microsoft.com/office/drawing/2014/chart" uri="{C3380CC4-5D6E-409C-BE32-E72D297353CC}">
              <c16:uniqueId val="{00000003-B5A9-4626-AE2B-C2FAD23146DB}"/>
            </c:ext>
          </c:extLst>
        </c:ser>
        <c:dLbls>
          <c:showLegendKey val="0"/>
          <c:showVal val="0"/>
          <c:showCatName val="0"/>
          <c:showSerName val="0"/>
          <c:showPercent val="0"/>
          <c:showBubbleSize val="0"/>
        </c:dLbls>
        <c:marker val="1"/>
        <c:smooth val="0"/>
        <c:axId val="204910592"/>
        <c:axId val="204912128"/>
      </c:lineChart>
      <c:catAx>
        <c:axId val="204910592"/>
        <c:scaling>
          <c:orientation val="minMax"/>
        </c:scaling>
        <c:delete val="0"/>
        <c:axPos val="b"/>
        <c:numFmt formatCode="General" sourceLinked="0"/>
        <c:majorTickMark val="out"/>
        <c:minorTickMark val="none"/>
        <c:tickLblPos val="nextTo"/>
        <c:crossAx val="204912128"/>
        <c:crosses val="autoZero"/>
        <c:auto val="1"/>
        <c:lblAlgn val="ctr"/>
        <c:lblOffset val="100"/>
        <c:noMultiLvlLbl val="0"/>
      </c:catAx>
      <c:valAx>
        <c:axId val="204912128"/>
        <c:scaling>
          <c:orientation val="minMax"/>
        </c:scaling>
        <c:delete val="0"/>
        <c:axPos val="l"/>
        <c:majorGridlines/>
        <c:numFmt formatCode="#,##0.00" sourceLinked="1"/>
        <c:majorTickMark val="out"/>
        <c:minorTickMark val="none"/>
        <c:tickLblPos val="nextTo"/>
        <c:crossAx val="20491059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v>Сукупний зовнішній борг, млрд. дол.</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'[Data_Extract_From_Quarterly_External_Debt_StatisticsGDDS_(New).xlsx]Data'!$F$1:$M$1</c:f>
              <c:numCache>
                <c:formatCode>General</c:formatCode>
                <c:ptCount val="8"/>
                <c:pt idx="0">
                  <c:v>2008</c:v>
                </c:pt>
                <c:pt idx="1">
                  <c:v>2009</c:v>
                </c:pt>
                <c:pt idx="2">
                  <c:v>2010</c:v>
                </c:pt>
                <c:pt idx="3">
                  <c:v>2011</c:v>
                </c:pt>
                <c:pt idx="4">
                  <c:v>2012</c:v>
                </c:pt>
                <c:pt idx="5">
                  <c:v>2013</c:v>
                </c:pt>
                <c:pt idx="6">
                  <c:v>2014</c:v>
                </c:pt>
                <c:pt idx="7">
                  <c:v>2015</c:v>
                </c:pt>
              </c:numCache>
            </c:numRef>
          </c:cat>
          <c:val>
            <c:numRef>
              <c:f>'[Data_Extract_From_Quarterly_External_Debt_StatisticsGDDS_(New).xlsx]Data'!$F$2:$M$2</c:f>
              <c:numCache>
                <c:formatCode>_(* #,##0.00_);_(* \(#,##0.00\);_(* "-"??_);_(@_)</c:formatCode>
                <c:ptCount val="8"/>
                <c:pt idx="0">
                  <c:v>375</c:v>
                </c:pt>
                <c:pt idx="1">
                  <c:v>439.6</c:v>
                </c:pt>
                <c:pt idx="2">
                  <c:v>559.70000000000005</c:v>
                </c:pt>
                <c:pt idx="3">
                  <c:v>705.7</c:v>
                </c:pt>
                <c:pt idx="4">
                  <c:v>747.7</c:v>
                </c:pt>
                <c:pt idx="5">
                  <c:v>873.9</c:v>
                </c:pt>
                <c:pt idx="6">
                  <c:v>895.9</c:v>
                </c:pt>
                <c:pt idx="7">
                  <c:v>1416.2</c:v>
                </c:pt>
              </c:numCache>
            </c:numRef>
          </c:val>
          <c:extLst>
            <c:ext xmlns:c16="http://schemas.microsoft.com/office/drawing/2014/chart" uri="{C3380CC4-5D6E-409C-BE32-E72D297353CC}">
              <c16:uniqueId val="{00000000-2C3B-49D6-AE77-B5F49FF3FAEB}"/>
            </c:ext>
          </c:extLst>
        </c:ser>
        <c:dLbls>
          <c:showLegendKey val="0"/>
          <c:showVal val="1"/>
          <c:showCatName val="0"/>
          <c:showSerName val="0"/>
          <c:showPercent val="0"/>
          <c:showBubbleSize val="0"/>
        </c:dLbls>
        <c:gapWidth val="150"/>
        <c:shape val="cylinder"/>
        <c:axId val="211608320"/>
        <c:axId val="211611008"/>
        <c:axId val="0"/>
      </c:bar3DChart>
      <c:catAx>
        <c:axId val="211608320"/>
        <c:scaling>
          <c:orientation val="minMax"/>
        </c:scaling>
        <c:delete val="0"/>
        <c:axPos val="l"/>
        <c:numFmt formatCode="General" sourceLinked="1"/>
        <c:majorTickMark val="none"/>
        <c:minorTickMark val="none"/>
        <c:tickLblPos val="nextTo"/>
        <c:crossAx val="211611008"/>
        <c:crosses val="autoZero"/>
        <c:auto val="1"/>
        <c:lblAlgn val="ctr"/>
        <c:lblOffset val="100"/>
        <c:noMultiLvlLbl val="0"/>
      </c:catAx>
      <c:valAx>
        <c:axId val="211611008"/>
        <c:scaling>
          <c:orientation val="minMax"/>
        </c:scaling>
        <c:delete val="1"/>
        <c:axPos val="b"/>
        <c:numFmt formatCode="_(* #,##0.00_);_(* \(#,##0.00\);_(* &quot;-&quot;??_);_(@_)" sourceLinked="1"/>
        <c:majorTickMark val="out"/>
        <c:minorTickMark val="none"/>
        <c:tickLblPos val="nextTo"/>
        <c:crossAx val="211608320"/>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819685039370078"/>
          <c:y val="5.1400554097404488E-2"/>
          <c:w val="0.79124759405074363"/>
          <c:h val="0.68964494021580636"/>
        </c:manualLayout>
      </c:layout>
      <c:lineChart>
        <c:grouping val="standard"/>
        <c:varyColors val="0"/>
        <c:ser>
          <c:idx val="0"/>
          <c:order val="0"/>
          <c:tx>
            <c:v>Активи,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224775.35695365199</c:v>
                </c:pt>
                <c:pt idx="1">
                  <c:v>215226.85400004301</c:v>
                </c:pt>
                <c:pt idx="2">
                  <c:v>267485.92812139302</c:v>
                </c:pt>
                <c:pt idx="3">
                  <c:v>325684.398436494</c:v>
                </c:pt>
                <c:pt idx="4">
                  <c:v>337341.89058103802</c:v>
                </c:pt>
                <c:pt idx="5">
                  <c:v>375883.86217766197</c:v>
                </c:pt>
                <c:pt idx="6">
                  <c:v>394373.82299229497</c:v>
                </c:pt>
                <c:pt idx="7">
                  <c:v>399916.92125478899</c:v>
                </c:pt>
                <c:pt idx="8">
                  <c:v>397642.72753329301</c:v>
                </c:pt>
                <c:pt idx="9">
                  <c:v>417415.33561851503</c:v>
                </c:pt>
              </c:numCache>
            </c:numRef>
          </c:val>
          <c:smooth val="0"/>
          <c:extLst>
            <c:ext xmlns:c16="http://schemas.microsoft.com/office/drawing/2014/chart" uri="{C3380CC4-5D6E-409C-BE32-E72D297353CC}">
              <c16:uniqueId val="{00000000-9F1A-47C2-A0F6-9AAF718EDA44}"/>
            </c:ext>
          </c:extLst>
        </c:ser>
        <c:ser>
          <c:idx val="1"/>
          <c:order val="1"/>
          <c:tx>
            <c:v>Резерви,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32941.142563049398</c:v>
                </c:pt>
                <c:pt idx="1">
                  <c:v>34067.154913530198</c:v>
                </c:pt>
                <c:pt idx="2">
                  <c:v>39673.868500797304</c:v>
                </c:pt>
                <c:pt idx="3">
                  <c:v>43826.9281427487</c:v>
                </c:pt>
                <c:pt idx="4">
                  <c:v>48866.163260305097</c:v>
                </c:pt>
                <c:pt idx="5">
                  <c:v>50696.9168820259</c:v>
                </c:pt>
                <c:pt idx="6">
                  <c:v>49688.245982136999</c:v>
                </c:pt>
                <c:pt idx="7">
                  <c:v>49092.161627987996</c:v>
                </c:pt>
                <c:pt idx="8">
                  <c:v>45924.297169832098</c:v>
                </c:pt>
                <c:pt idx="9">
                  <c:v>46764.919180939301</c:v>
                </c:pt>
              </c:numCache>
            </c:numRef>
          </c:val>
          <c:smooth val="0"/>
          <c:extLst>
            <c:ext xmlns:c16="http://schemas.microsoft.com/office/drawing/2014/chart" uri="{C3380CC4-5D6E-409C-BE32-E72D297353CC}">
              <c16:uniqueId val="{00000001-9F1A-47C2-A0F6-9AAF718EDA44}"/>
            </c:ext>
          </c:extLst>
        </c:ser>
        <c:ser>
          <c:idx val="2"/>
          <c:order val="2"/>
          <c:tx>
            <c:v>Зобов'язання, млн. дол.</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318788.75252436101</c:v>
                </c:pt>
                <c:pt idx="1">
                  <c:v>232906.42088269102</c:v>
                </c:pt>
                <c:pt idx="2">
                  <c:v>324857.10754369502</c:v>
                </c:pt>
                <c:pt idx="3">
                  <c:v>424512.81744078599</c:v>
                </c:pt>
                <c:pt idx="4">
                  <c:v>380836.73590540898</c:v>
                </c:pt>
                <c:pt idx="5">
                  <c:v>431438.863880013</c:v>
                </c:pt>
                <c:pt idx="6">
                  <c:v>408963.64152069896</c:v>
                </c:pt>
                <c:pt idx="7">
                  <c:v>426132.72310524998</c:v>
                </c:pt>
                <c:pt idx="8">
                  <c:v>356651.20206891495</c:v>
                </c:pt>
                <c:pt idx="9">
                  <c:v>386195.45562840399</c:v>
                </c:pt>
              </c:numCache>
            </c:numRef>
          </c:val>
          <c:smooth val="0"/>
          <c:extLst>
            <c:ext xmlns:c16="http://schemas.microsoft.com/office/drawing/2014/chart" uri="{C3380CC4-5D6E-409C-BE32-E72D297353CC}">
              <c16:uniqueId val="{00000002-9F1A-47C2-A0F6-9AAF718EDA44}"/>
            </c:ext>
          </c:extLst>
        </c:ser>
        <c:ser>
          <c:idx val="3"/>
          <c:order val="3"/>
          <c:tx>
            <c:v>Чиста міжнародна інвестиційна позиція</c:v>
          </c:tx>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-94013.395570709792</c:v>
                </c:pt>
                <c:pt idx="1">
                  <c:v>-17679.5668826488</c:v>
                </c:pt>
                <c:pt idx="2">
                  <c:v>-57371.179422301495</c:v>
                </c:pt>
                <c:pt idx="3">
                  <c:v>-98828.4190042923</c:v>
                </c:pt>
                <c:pt idx="4">
                  <c:v>-43494.845324370901</c:v>
                </c:pt>
                <c:pt idx="5">
                  <c:v>-55555.001702350703</c:v>
                </c:pt>
                <c:pt idx="6">
                  <c:v>-14589.818528404199</c:v>
                </c:pt>
                <c:pt idx="7">
                  <c:v>-26215.801850461499</c:v>
                </c:pt>
                <c:pt idx="8">
                  <c:v>40991.525464377701</c:v>
                </c:pt>
                <c:pt idx="9">
                  <c:v>31219.879990110199</c:v>
                </c:pt>
              </c:numCache>
            </c:numRef>
          </c:val>
          <c:smooth val="0"/>
          <c:extLst>
            <c:ext xmlns:c16="http://schemas.microsoft.com/office/drawing/2014/chart" uri="{C3380CC4-5D6E-409C-BE32-E72D297353CC}">
              <c16:uniqueId val="{00000003-9F1A-47C2-A0F6-9AAF718EDA44}"/>
            </c:ext>
          </c:extLst>
        </c:ser>
        <c:dLbls>
          <c:showLegendKey val="0"/>
          <c:showVal val="0"/>
          <c:showCatName val="0"/>
          <c:showSerName val="0"/>
          <c:showPercent val="0"/>
          <c:showBubbleSize val="0"/>
        </c:dLbls>
        <c:marker val="1"/>
        <c:smooth val="0"/>
        <c:axId val="207779328"/>
        <c:axId val="207780864"/>
      </c:lineChart>
      <c:catAx>
        <c:axId val="207779328"/>
        <c:scaling>
          <c:orientation val="minMax"/>
        </c:scaling>
        <c:delete val="0"/>
        <c:axPos val="b"/>
        <c:numFmt formatCode="General" sourceLinked="0"/>
        <c:majorTickMark val="none"/>
        <c:minorTickMark val="none"/>
        <c:tickLblPos val="nextTo"/>
        <c:crossAx val="207780864"/>
        <c:crosses val="autoZero"/>
        <c:auto val="1"/>
        <c:lblAlgn val="ctr"/>
        <c:lblOffset val="100"/>
        <c:noMultiLvlLbl val="0"/>
      </c:catAx>
      <c:valAx>
        <c:axId val="207780864"/>
        <c:scaling>
          <c:orientation val="minMax"/>
        </c:scaling>
        <c:delete val="0"/>
        <c:axPos val="l"/>
        <c:majorGridlines/>
        <c:numFmt formatCode="#,##0.00" sourceLinked="1"/>
        <c:majorTickMark val="none"/>
        <c:minorTickMark val="none"/>
        <c:tickLblPos val="nextTo"/>
        <c:spPr>
          <a:ln w="9525">
            <a:noFill/>
          </a:ln>
        </c:spPr>
        <c:crossAx val="207779328"/>
        <c:crosses val="autoZero"/>
        <c:crossBetween val="between"/>
      </c:valAx>
    </c:plotArea>
    <c:legend>
      <c:legendPos val="b"/>
      <c:layout>
        <c:manualLayout>
          <c:xMode val="edge"/>
          <c:yMode val="edge"/>
          <c:x val="1.1548556430446194E-2"/>
          <c:y val="0.7646682706328376"/>
          <c:w val="0.96856955380577425"/>
          <c:h val="0.23533191398285513"/>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819685039370078"/>
          <c:y val="5.1400554097404488E-2"/>
          <c:w val="0.54966557305336838"/>
          <c:h val="0.89719889180519097"/>
        </c:manualLayout>
      </c:layout>
      <c:barChart>
        <c:barDir val="col"/>
        <c:grouping val="clustered"/>
        <c:varyColors val="0"/>
        <c:ser>
          <c:idx val="0"/>
          <c:order val="0"/>
          <c:tx>
            <c:v>Активи,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Presentation'!$B$7:$K$7</c:f>
              <c:numCache>
                <c:formatCode>#,##0.00</c:formatCode>
                <c:ptCount val="10"/>
                <c:pt idx="0">
                  <c:v>117194.55379218899</c:v>
                </c:pt>
                <c:pt idx="1">
                  <c:v>135699.79291083099</c:v>
                </c:pt>
                <c:pt idx="2">
                  <c:v>143959.00572201502</c:v>
                </c:pt>
                <c:pt idx="3">
                  <c:v>151302.66576676301</c:v>
                </c:pt>
                <c:pt idx="4">
                  <c:v>149213.52914437</c:v>
                </c:pt>
                <c:pt idx="5">
                  <c:v>167375.63522740101</c:v>
                </c:pt>
                <c:pt idx="6">
                  <c:v>187838.088562766</c:v>
                </c:pt>
                <c:pt idx="7">
                  <c:v>181874.45337078298</c:v>
                </c:pt>
                <c:pt idx="8">
                  <c:v>184599.590781304</c:v>
                </c:pt>
                <c:pt idx="9">
                  <c:v>200980.480773496</c:v>
                </c:pt>
              </c:numCache>
            </c:numRef>
          </c:val>
          <c:extLst>
            <c:ext xmlns:c16="http://schemas.microsoft.com/office/drawing/2014/chart" uri="{C3380CC4-5D6E-409C-BE32-E72D297353CC}">
              <c16:uniqueId val="{00000000-8E58-4EF6-8DA7-32015DBD37FD}"/>
            </c:ext>
          </c:extLst>
        </c:ser>
        <c:ser>
          <c:idx val="1"/>
          <c:order val="1"/>
          <c:tx>
            <c:v>Резерви,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Presentation'!$B$39:$K$39</c:f>
              <c:numCache>
                <c:formatCode>#,##0.00</c:formatCode>
                <c:ptCount val="10"/>
                <c:pt idx="0">
                  <c:v>34905.323788870497</c:v>
                </c:pt>
                <c:pt idx="1">
                  <c:v>37012.932577945699</c:v>
                </c:pt>
                <c:pt idx="2">
                  <c:v>41611.009206336406</c:v>
                </c:pt>
                <c:pt idx="3">
                  <c:v>42492.628968726</c:v>
                </c:pt>
                <c:pt idx="4">
                  <c:v>40290.510087198403</c:v>
                </c:pt>
                <c:pt idx="5">
                  <c:v>44883.271018531996</c:v>
                </c:pt>
                <c:pt idx="6">
                  <c:v>56216.946509885594</c:v>
                </c:pt>
                <c:pt idx="7">
                  <c:v>54492.785682248701</c:v>
                </c:pt>
                <c:pt idx="8">
                  <c:v>64491.026488683703</c:v>
                </c:pt>
                <c:pt idx="9">
                  <c:v>73272.100085698301</c:v>
                </c:pt>
              </c:numCache>
            </c:numRef>
          </c:val>
          <c:extLst>
            <c:ext xmlns:c16="http://schemas.microsoft.com/office/drawing/2014/chart" uri="{C3380CC4-5D6E-409C-BE32-E72D297353CC}">
              <c16:uniqueId val="{00000001-8E58-4EF6-8DA7-32015DBD37FD}"/>
            </c:ext>
          </c:extLst>
        </c:ser>
        <c:ser>
          <c:idx val="2"/>
          <c:order val="2"/>
          <c:tx>
            <c:v>Пасиви, млн. дол.</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Presentation'!$B$44:$K$44</c:f>
              <c:numCache>
                <c:formatCode>#,##0.00</c:formatCode>
                <c:ptCount val="10"/>
                <c:pt idx="0">
                  <c:v>195627.740900542</c:v>
                </c:pt>
                <c:pt idx="1">
                  <c:v>214984.64798924798</c:v>
                </c:pt>
                <c:pt idx="2">
                  <c:v>237900.920971449</c:v>
                </c:pt>
                <c:pt idx="3">
                  <c:v>248511.75641617898</c:v>
                </c:pt>
                <c:pt idx="4">
                  <c:v>240625.40195286702</c:v>
                </c:pt>
                <c:pt idx="5">
                  <c:v>265202.62267378601</c:v>
                </c:pt>
                <c:pt idx="6">
                  <c:v>273047.14140419901</c:v>
                </c:pt>
                <c:pt idx="7">
                  <c:v>250989.082478745</c:v>
                </c:pt>
                <c:pt idx="8">
                  <c:v>240854.06931200699</c:v>
                </c:pt>
                <c:pt idx="9">
                  <c:v>255465.03389858099</c:v>
                </c:pt>
              </c:numCache>
            </c:numRef>
          </c:val>
          <c:extLst>
            <c:ext xmlns:c16="http://schemas.microsoft.com/office/drawing/2014/chart" uri="{C3380CC4-5D6E-409C-BE32-E72D297353CC}">
              <c16:uniqueId val="{00000002-8E58-4EF6-8DA7-32015DBD37FD}"/>
            </c:ext>
          </c:extLst>
        </c:ser>
        <c:ser>
          <c:idx val="3"/>
          <c:order val="3"/>
          <c:tx>
            <c:v>Чиста міжнародна інвестиційна позиція</c:v>
          </c:tx>
          <c:invertIfNegative val="0"/>
          <c:cat>
            <c:strRef>
              <c:f>'IIP Standard Presentation'!$B$6:$K$6</c:f>
              <c:strCache>
                <c:ptCount val="10"/>
                <c:pt idx="0">
                  <c:v>2007</c:v>
                </c:pt>
                <c:pt idx="1">
                  <c:v>2008</c:v>
                </c:pt>
                <c:pt idx="2">
                  <c:v>2009</c:v>
                </c:pt>
                <c:pt idx="3">
                  <c:v>2010</c:v>
                </c:pt>
                <c:pt idx="4">
                  <c:v>2011</c:v>
                </c:pt>
                <c:pt idx="5">
                  <c:v>2012</c:v>
                </c:pt>
                <c:pt idx="6">
                  <c:v>2013</c:v>
                </c:pt>
                <c:pt idx="7">
                  <c:v>2014</c:v>
                </c:pt>
                <c:pt idx="8">
                  <c:v>2015</c:v>
                </c:pt>
                <c:pt idx="9">
                  <c:v>2016Q1</c:v>
                </c:pt>
              </c:strCache>
            </c:strRef>
          </c:cat>
          <c:val>
            <c:numRef>
              <c:f>'IIP Standard Presentation'!$B$77:$K$77</c:f>
              <c:numCache>
                <c:formatCode>#,##0.00</c:formatCode>
                <c:ptCount val="10"/>
                <c:pt idx="0">
                  <c:v>-78433.187108352606</c:v>
                </c:pt>
                <c:pt idx="1">
                  <c:v>-79284.855078417502</c:v>
                </c:pt>
                <c:pt idx="2">
                  <c:v>-93941.915249433587</c:v>
                </c:pt>
                <c:pt idx="3">
                  <c:v>-97209.090649415899</c:v>
                </c:pt>
                <c:pt idx="4">
                  <c:v>-91411.822658046091</c:v>
                </c:pt>
                <c:pt idx="5">
                  <c:v>-97826.987446384795</c:v>
                </c:pt>
                <c:pt idx="6">
                  <c:v>-85209.052841432698</c:v>
                </c:pt>
                <c:pt idx="7">
                  <c:v>-69114.629107961402</c:v>
                </c:pt>
                <c:pt idx="8">
                  <c:v>-56254.438247106598</c:v>
                </c:pt>
                <c:pt idx="9">
                  <c:v>-54484.553125084996</c:v>
                </c:pt>
              </c:numCache>
            </c:numRef>
          </c:val>
          <c:extLst>
            <c:ext xmlns:c16="http://schemas.microsoft.com/office/drawing/2014/chart" uri="{C3380CC4-5D6E-409C-BE32-E72D297353CC}">
              <c16:uniqueId val="{00000003-8E58-4EF6-8DA7-32015DBD37FD}"/>
            </c:ext>
          </c:extLst>
        </c:ser>
        <c:dLbls>
          <c:showLegendKey val="0"/>
          <c:showVal val="0"/>
          <c:showCatName val="0"/>
          <c:showSerName val="0"/>
          <c:showPercent val="0"/>
          <c:showBubbleSize val="0"/>
        </c:dLbls>
        <c:gapWidth val="150"/>
        <c:axId val="211596416"/>
        <c:axId val="211597952"/>
      </c:barChart>
      <c:catAx>
        <c:axId val="211596416"/>
        <c:scaling>
          <c:orientation val="minMax"/>
        </c:scaling>
        <c:delete val="0"/>
        <c:axPos val="b"/>
        <c:numFmt formatCode="General" sourceLinked="0"/>
        <c:majorTickMark val="out"/>
        <c:minorTickMark val="none"/>
        <c:tickLblPos val="nextTo"/>
        <c:crossAx val="211597952"/>
        <c:crosses val="autoZero"/>
        <c:auto val="1"/>
        <c:lblAlgn val="ctr"/>
        <c:lblOffset val="100"/>
        <c:noMultiLvlLbl val="0"/>
      </c:catAx>
      <c:valAx>
        <c:axId val="211597952"/>
        <c:scaling>
          <c:orientation val="minMax"/>
        </c:scaling>
        <c:delete val="0"/>
        <c:axPos val="l"/>
        <c:majorGridlines/>
        <c:numFmt formatCode="#,##0.00" sourceLinked="1"/>
        <c:majorTickMark val="out"/>
        <c:minorTickMark val="none"/>
        <c:tickLblPos val="nextTo"/>
        <c:crossAx val="211596416"/>
        <c:crosses val="autoZero"/>
        <c:crossBetween val="between"/>
      </c:valAx>
    </c:plotArea>
    <c:legend>
      <c:legendPos val="r"/>
      <c:layout>
        <c:manualLayout>
          <c:xMode val="edge"/>
          <c:yMode val="edge"/>
          <c:x val="0.71119575678040248"/>
          <c:y val="0.22068678915135609"/>
          <c:w val="0.27213757655293086"/>
          <c:h val="0.74381160688247305"/>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Активи</c:v>
          </c:tx>
          <c:cat>
            <c:strRef>
              <c:f>'IIP Standard Presentation'!$B$6:$J$6</c:f>
              <c:strCache>
                <c:ptCount val="9"/>
                <c:pt idx="0">
                  <c:v>2007</c:v>
                </c:pt>
                <c:pt idx="1">
                  <c:v>2008</c:v>
                </c:pt>
                <c:pt idx="2">
                  <c:v>2009</c:v>
                </c:pt>
                <c:pt idx="3">
                  <c:v>2010</c:v>
                </c:pt>
                <c:pt idx="4">
                  <c:v>2011</c:v>
                </c:pt>
                <c:pt idx="5">
                  <c:v>2012</c:v>
                </c:pt>
                <c:pt idx="6">
                  <c:v>2013</c:v>
                </c:pt>
                <c:pt idx="7">
                  <c:v>2014</c:v>
                </c:pt>
                <c:pt idx="8">
                  <c:v>2015</c:v>
                </c:pt>
              </c:strCache>
            </c:strRef>
          </c:cat>
          <c:val>
            <c:numRef>
              <c:f>'IIP Standard Presentation'!$B$7:$J$7</c:f>
              <c:numCache>
                <c:formatCode>#,##0.00</c:formatCode>
                <c:ptCount val="9"/>
                <c:pt idx="0">
                  <c:v>168538.48981120199</c:v>
                </c:pt>
                <c:pt idx="1">
                  <c:v>147821.604036178</c:v>
                </c:pt>
                <c:pt idx="2">
                  <c:v>169069.790401707</c:v>
                </c:pt>
                <c:pt idx="3">
                  <c:v>206115.424290936</c:v>
                </c:pt>
                <c:pt idx="4">
                  <c:v>212634.354644626</c:v>
                </c:pt>
                <c:pt idx="5">
                  <c:v>236811.26918373199</c:v>
                </c:pt>
                <c:pt idx="6">
                  <c:v>236714.00466394</c:v>
                </c:pt>
                <c:pt idx="7">
                  <c:v>230769.35940411402</c:v>
                </c:pt>
                <c:pt idx="8">
                  <c:v>228517.579127298</c:v>
                </c:pt>
              </c:numCache>
            </c:numRef>
          </c:val>
          <c:smooth val="0"/>
          <c:extLst>
            <c:ext xmlns:c16="http://schemas.microsoft.com/office/drawing/2014/chart" uri="{C3380CC4-5D6E-409C-BE32-E72D297353CC}">
              <c16:uniqueId val="{00000000-D580-43E7-B854-80F7EDDAA938}"/>
            </c:ext>
          </c:extLst>
        </c:ser>
        <c:ser>
          <c:idx val="1"/>
          <c:order val="1"/>
          <c:tx>
            <c:v>Резерви</c:v>
          </c:tx>
          <c:cat>
            <c:strRef>
              <c:f>'IIP Standard Presentation'!$B$6:$J$6</c:f>
              <c:strCache>
                <c:ptCount val="9"/>
                <c:pt idx="0">
                  <c:v>2007</c:v>
                </c:pt>
                <c:pt idx="1">
                  <c:v>2008</c:v>
                </c:pt>
                <c:pt idx="2">
                  <c:v>2009</c:v>
                </c:pt>
                <c:pt idx="3">
                  <c:v>2010</c:v>
                </c:pt>
                <c:pt idx="4">
                  <c:v>2011</c:v>
                </c:pt>
                <c:pt idx="5">
                  <c:v>2012</c:v>
                </c:pt>
                <c:pt idx="6">
                  <c:v>2013</c:v>
                </c:pt>
                <c:pt idx="7">
                  <c:v>2014</c:v>
                </c:pt>
                <c:pt idx="8">
                  <c:v>2015</c:v>
                </c:pt>
              </c:strCache>
            </c:strRef>
          </c:cat>
          <c:val>
            <c:numRef>
              <c:f>'IIP Standard Presentation'!$B$39:$J$39</c:f>
              <c:numCache>
                <c:formatCode>#,##0.00</c:formatCode>
                <c:ptCount val="9"/>
                <c:pt idx="0">
                  <c:v>65745.489811202206</c:v>
                </c:pt>
                <c:pt idx="1">
                  <c:v>62177.6040361782</c:v>
                </c:pt>
                <c:pt idx="2">
                  <c:v>79587.79040170669</c:v>
                </c:pt>
                <c:pt idx="3">
                  <c:v>93498.4242909358</c:v>
                </c:pt>
                <c:pt idx="4">
                  <c:v>97867.354644626408</c:v>
                </c:pt>
                <c:pt idx="5">
                  <c:v>108912.269183732</c:v>
                </c:pt>
                <c:pt idx="6">
                  <c:v>106223.00466394</c:v>
                </c:pt>
                <c:pt idx="7">
                  <c:v>100440.359404114</c:v>
                </c:pt>
                <c:pt idx="8">
                  <c:v>94920.579127297606</c:v>
                </c:pt>
              </c:numCache>
            </c:numRef>
          </c:val>
          <c:smooth val="0"/>
          <c:extLst>
            <c:ext xmlns:c16="http://schemas.microsoft.com/office/drawing/2014/chart" uri="{C3380CC4-5D6E-409C-BE32-E72D297353CC}">
              <c16:uniqueId val="{00000001-D580-43E7-B854-80F7EDDAA938}"/>
            </c:ext>
          </c:extLst>
        </c:ser>
        <c:ser>
          <c:idx val="2"/>
          <c:order val="2"/>
          <c:tx>
            <c:v>Пасиви</c:v>
          </c:tx>
          <c:cat>
            <c:strRef>
              <c:f>'IIP Standard Presentation'!$B$6:$J$6</c:f>
              <c:strCache>
                <c:ptCount val="9"/>
                <c:pt idx="0">
                  <c:v>2007</c:v>
                </c:pt>
                <c:pt idx="1">
                  <c:v>2008</c:v>
                </c:pt>
                <c:pt idx="2">
                  <c:v>2009</c:v>
                </c:pt>
                <c:pt idx="3">
                  <c:v>2010</c:v>
                </c:pt>
                <c:pt idx="4">
                  <c:v>2011</c:v>
                </c:pt>
                <c:pt idx="5">
                  <c:v>2012</c:v>
                </c:pt>
                <c:pt idx="6">
                  <c:v>2013</c:v>
                </c:pt>
                <c:pt idx="7">
                  <c:v>2014</c:v>
                </c:pt>
                <c:pt idx="8">
                  <c:v>2015</c:v>
                </c:pt>
              </c:strCache>
            </c:strRef>
          </c:cat>
          <c:val>
            <c:numRef>
              <c:f>'IIP Standard Presentation'!$B$44:$J$44</c:f>
              <c:numCache>
                <c:formatCode>#,##0.00</c:formatCode>
                <c:ptCount val="9"/>
                <c:pt idx="0">
                  <c:v>408592</c:v>
                </c:pt>
                <c:pt idx="1">
                  <c:v>389154</c:v>
                </c:pt>
                <c:pt idx="2">
                  <c:v>445106.27059248101</c:v>
                </c:pt>
                <c:pt idx="3">
                  <c:v>523450.184258711</c:v>
                </c:pt>
                <c:pt idx="4">
                  <c:v>498770.97417379601</c:v>
                </c:pt>
                <c:pt idx="5">
                  <c:v>580145.12682928098</c:v>
                </c:pt>
                <c:pt idx="6">
                  <c:v>613851.14511952002</c:v>
                </c:pt>
                <c:pt idx="7">
                  <c:v>569554.17502637103</c:v>
                </c:pt>
                <c:pt idx="8">
                  <c:v>516415.87835485197</c:v>
                </c:pt>
              </c:numCache>
            </c:numRef>
          </c:val>
          <c:smooth val="0"/>
          <c:extLst>
            <c:ext xmlns:c16="http://schemas.microsoft.com/office/drawing/2014/chart" uri="{C3380CC4-5D6E-409C-BE32-E72D297353CC}">
              <c16:uniqueId val="{00000002-D580-43E7-B854-80F7EDDAA938}"/>
            </c:ext>
          </c:extLst>
        </c:ser>
        <c:ser>
          <c:idx val="3"/>
          <c:order val="3"/>
          <c:tx>
            <c:v>Інвестиційна позиція</c:v>
          </c:tx>
          <c:cat>
            <c:strRef>
              <c:f>'IIP Standard Presentation'!$B$6:$J$6</c:f>
              <c:strCache>
                <c:ptCount val="9"/>
                <c:pt idx="0">
                  <c:v>2007</c:v>
                </c:pt>
                <c:pt idx="1">
                  <c:v>2008</c:v>
                </c:pt>
                <c:pt idx="2">
                  <c:v>2009</c:v>
                </c:pt>
                <c:pt idx="3">
                  <c:v>2010</c:v>
                </c:pt>
                <c:pt idx="4">
                  <c:v>2011</c:v>
                </c:pt>
                <c:pt idx="5">
                  <c:v>2012</c:v>
                </c:pt>
                <c:pt idx="6">
                  <c:v>2013</c:v>
                </c:pt>
                <c:pt idx="7">
                  <c:v>2014</c:v>
                </c:pt>
                <c:pt idx="8">
                  <c:v>2015</c:v>
                </c:pt>
              </c:strCache>
            </c:strRef>
          </c:cat>
          <c:val>
            <c:numRef>
              <c:f>'IIP Standard Presentation'!$B$77:$J$77</c:f>
              <c:numCache>
                <c:formatCode>#,##0.00</c:formatCode>
                <c:ptCount val="9"/>
                <c:pt idx="0">
                  <c:v>-240053.51018879801</c:v>
                </c:pt>
                <c:pt idx="1">
                  <c:v>-241332.395963822</c:v>
                </c:pt>
                <c:pt idx="2">
                  <c:v>-276036.48019077396</c:v>
                </c:pt>
                <c:pt idx="3">
                  <c:v>-317334.75996777503</c:v>
                </c:pt>
                <c:pt idx="4">
                  <c:v>-286136.61952916899</c:v>
                </c:pt>
                <c:pt idx="5">
                  <c:v>-343333.857645549</c:v>
                </c:pt>
                <c:pt idx="6">
                  <c:v>-377137.14045558003</c:v>
                </c:pt>
                <c:pt idx="7">
                  <c:v>-338784.81562225701</c:v>
                </c:pt>
                <c:pt idx="8">
                  <c:v>-287898.29922755499</c:v>
                </c:pt>
              </c:numCache>
            </c:numRef>
          </c:val>
          <c:smooth val="0"/>
          <c:extLst>
            <c:ext xmlns:c16="http://schemas.microsoft.com/office/drawing/2014/chart" uri="{C3380CC4-5D6E-409C-BE32-E72D297353CC}">
              <c16:uniqueId val="{00000003-D580-43E7-B854-80F7EDDAA938}"/>
            </c:ext>
          </c:extLst>
        </c:ser>
        <c:dLbls>
          <c:showLegendKey val="0"/>
          <c:showVal val="0"/>
          <c:showCatName val="0"/>
          <c:showSerName val="0"/>
          <c:showPercent val="0"/>
          <c:showBubbleSize val="0"/>
        </c:dLbls>
        <c:marker val="1"/>
        <c:smooth val="0"/>
        <c:axId val="211747584"/>
        <c:axId val="211749120"/>
      </c:lineChart>
      <c:catAx>
        <c:axId val="211747584"/>
        <c:scaling>
          <c:orientation val="minMax"/>
        </c:scaling>
        <c:delete val="0"/>
        <c:axPos val="b"/>
        <c:numFmt formatCode="General" sourceLinked="0"/>
        <c:majorTickMark val="out"/>
        <c:minorTickMark val="none"/>
        <c:tickLblPos val="nextTo"/>
        <c:crossAx val="211749120"/>
        <c:crosses val="autoZero"/>
        <c:auto val="1"/>
        <c:lblAlgn val="ctr"/>
        <c:lblOffset val="100"/>
        <c:noMultiLvlLbl val="0"/>
      </c:catAx>
      <c:valAx>
        <c:axId val="211749120"/>
        <c:scaling>
          <c:orientation val="minMax"/>
        </c:scaling>
        <c:delete val="0"/>
        <c:axPos val="l"/>
        <c:majorGridlines/>
        <c:numFmt formatCode="#,##0.00" sourceLinked="1"/>
        <c:majorTickMark val="out"/>
        <c:minorTickMark val="none"/>
        <c:tickLblPos val="nextTo"/>
        <c:crossAx val="21174758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v>Основні інвестори, %</c:v>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Лист2!$A$2:$A$11</c:f>
              <c:strCache>
                <c:ptCount val="10"/>
                <c:pt idx="0">
                  <c:v>Нідерланди</c:v>
                </c:pt>
                <c:pt idx="1">
                  <c:v>США</c:v>
                </c:pt>
                <c:pt idx="2">
                  <c:v>Люксембург</c:v>
                </c:pt>
                <c:pt idx="3">
                  <c:v>Іспанія</c:v>
                </c:pt>
                <c:pt idx="4">
                  <c:v>Німеччина</c:v>
                </c:pt>
                <c:pt idx="5">
                  <c:v>Японія</c:v>
                </c:pt>
                <c:pt idx="6">
                  <c:v>Франція</c:v>
                </c:pt>
                <c:pt idx="7">
                  <c:v>Норвегія</c:v>
                </c:pt>
                <c:pt idx="8">
                  <c:v>Італія</c:v>
                </c:pt>
                <c:pt idx="9">
                  <c:v>Великобританія</c:v>
                </c:pt>
              </c:strCache>
            </c:strRef>
          </c:cat>
          <c:val>
            <c:numRef>
              <c:f>Лист2!$B$2:$B$11</c:f>
              <c:numCache>
                <c:formatCode>General</c:formatCode>
                <c:ptCount val="10"/>
                <c:pt idx="0">
                  <c:v>20</c:v>
                </c:pt>
                <c:pt idx="1">
                  <c:v>12</c:v>
                </c:pt>
                <c:pt idx="2">
                  <c:v>11</c:v>
                </c:pt>
                <c:pt idx="3">
                  <c:v>11</c:v>
                </c:pt>
                <c:pt idx="4">
                  <c:v>6</c:v>
                </c:pt>
                <c:pt idx="5">
                  <c:v>5</c:v>
                </c:pt>
                <c:pt idx="6">
                  <c:v>5</c:v>
                </c:pt>
                <c:pt idx="7">
                  <c:v>4</c:v>
                </c:pt>
                <c:pt idx="8">
                  <c:v>3</c:v>
                </c:pt>
                <c:pt idx="9">
                  <c:v>3</c:v>
                </c:pt>
              </c:numCache>
            </c:numRef>
          </c:val>
          <c:extLst>
            <c:ext xmlns:c16="http://schemas.microsoft.com/office/drawing/2014/chart" uri="{C3380CC4-5D6E-409C-BE32-E72D297353CC}">
              <c16:uniqueId val="{00000000-5D44-4C05-A184-984FC641055E}"/>
            </c:ext>
          </c:extLst>
        </c:ser>
        <c:dLbls>
          <c:showLegendKey val="0"/>
          <c:showVal val="0"/>
          <c:showCatName val="0"/>
          <c:showSerName val="0"/>
          <c:showPercent val="1"/>
          <c:showBubbleSize val="0"/>
          <c:showLeaderLines val="1"/>
        </c:dLbls>
        <c:firstSliceAng val="0"/>
      </c:pieChart>
    </c:plotArea>
    <c:legend>
      <c:legendPos val="t"/>
      <c:overlay val="0"/>
      <c:txPr>
        <a:bodyPr/>
        <a:lstStyle/>
        <a:p>
          <a:pPr rtl="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111</TotalTime>
  <Pages>66</Pages>
  <Words>56754</Words>
  <Characters>32350</Characters>
  <Application>Microsoft Office Word</Application>
  <DocSecurity>0</DocSecurity>
  <Lines>269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88927</CharactersWithSpaces>
  <SharedDoc>false</SharedDoc>
  <HLinks>
    <vt:vector size="210" baseType="variant">
      <vt:variant>
        <vt:i4>2424911</vt:i4>
      </vt:variant>
      <vt:variant>
        <vt:i4>102</vt:i4>
      </vt:variant>
      <vt:variant>
        <vt:i4>0</vt:i4>
      </vt:variant>
      <vt:variant>
        <vt:i4>5</vt:i4>
      </vt:variant>
      <vt:variant>
        <vt:lpwstr>https://bank.gov.ua/control/uk/publish/article?art_id=65613</vt:lpwstr>
      </vt:variant>
      <vt:variant>
        <vt:lpwstr/>
      </vt:variant>
      <vt:variant>
        <vt:i4>65627</vt:i4>
      </vt:variant>
      <vt:variant>
        <vt:i4>99</vt:i4>
      </vt:variant>
      <vt:variant>
        <vt:i4>0</vt:i4>
      </vt:variant>
      <vt:variant>
        <vt:i4>5</vt:i4>
      </vt:variant>
      <vt:variant>
        <vt:lpwstr>https://en.portal.santandertrade.com/establish-overseas/poland/foreign-investment</vt:lpwstr>
      </vt:variant>
      <vt:variant>
        <vt:lpwstr/>
      </vt:variant>
      <vt:variant>
        <vt:i4>4194382</vt:i4>
      </vt:variant>
      <vt:variant>
        <vt:i4>96</vt:i4>
      </vt:variant>
      <vt:variant>
        <vt:i4>0</vt:i4>
      </vt:variant>
      <vt:variant>
        <vt:i4>5</vt:i4>
      </vt:variant>
      <vt:variant>
        <vt:lpwstr>https://en.portal.santandertrade.com/establish-overseas/czech-republic/foreign-investment</vt:lpwstr>
      </vt:variant>
      <vt:variant>
        <vt:lpwstr/>
      </vt:variant>
      <vt:variant>
        <vt:i4>262268</vt:i4>
      </vt:variant>
      <vt:variant>
        <vt:i4>93</vt:i4>
      </vt:variant>
      <vt:variant>
        <vt:i4>0</vt:i4>
      </vt:variant>
      <vt:variant>
        <vt:i4>5</vt:i4>
      </vt:variant>
      <vt:variant>
        <vt:lpwstr>http://www.cnb.cz/en/statistics/bop_stat/fdi/index.html</vt:lpwstr>
      </vt:variant>
      <vt:variant>
        <vt:lpwstr/>
      </vt:variant>
      <vt:variant>
        <vt:i4>3342391</vt:i4>
      </vt:variant>
      <vt:variant>
        <vt:i4>90</vt:i4>
      </vt:variant>
      <vt:variant>
        <vt:i4>0</vt:i4>
      </vt:variant>
      <vt:variant>
        <vt:i4>5</vt:i4>
      </vt:variant>
      <vt:variant>
        <vt:lpwstr>https://en.portal.santandertrade.com/establish-overseas/south-africa/foreign-investment</vt:lpwstr>
      </vt:variant>
      <vt:variant>
        <vt:lpwstr/>
      </vt:variant>
      <vt:variant>
        <vt:i4>5120120</vt:i4>
      </vt:variant>
      <vt:variant>
        <vt:i4>87</vt:i4>
      </vt:variant>
      <vt:variant>
        <vt:i4>0</vt:i4>
      </vt:variant>
      <vt:variant>
        <vt:i4>5</vt:i4>
      </vt:variant>
      <vt:variant>
        <vt:lpwstr>https://www.resbank.co.za/Lists/News%20and%20Publications/Attachments/6140/09Statistical%20tables%20–%20International%20economic%20relations.pdf</vt:lpwstr>
      </vt:variant>
      <vt:variant>
        <vt:lpwstr/>
      </vt:variant>
      <vt:variant>
        <vt:i4>1048651</vt:i4>
      </vt:variant>
      <vt:variant>
        <vt:i4>84</vt:i4>
      </vt:variant>
      <vt:variant>
        <vt:i4>0</vt:i4>
      </vt:variant>
      <vt:variant>
        <vt:i4>5</vt:i4>
      </vt:variant>
      <vt:variant>
        <vt:lpwstr>https://en.portal.santandertrade.com/establish-overseas/china/foreign-investment</vt:lpwstr>
      </vt:variant>
      <vt:variant>
        <vt:lpwstr/>
      </vt:variant>
      <vt:variant>
        <vt:i4>2293817</vt:i4>
      </vt:variant>
      <vt:variant>
        <vt:i4>81</vt:i4>
      </vt:variant>
      <vt:variant>
        <vt:i4>0</vt:i4>
      </vt:variant>
      <vt:variant>
        <vt:i4>5</vt:i4>
      </vt:variant>
      <vt:variant>
        <vt:lpwstr>http://www.fdi.gov.cn/1800000121_49_4279_0_7.html</vt:lpwstr>
      </vt:variant>
      <vt:variant>
        <vt:lpwstr/>
      </vt:variant>
      <vt:variant>
        <vt:i4>1114188</vt:i4>
      </vt:variant>
      <vt:variant>
        <vt:i4>78</vt:i4>
      </vt:variant>
      <vt:variant>
        <vt:i4>0</vt:i4>
      </vt:variant>
      <vt:variant>
        <vt:i4>5</vt:i4>
      </vt:variant>
      <vt:variant>
        <vt:lpwstr>https://en.portal.santandertrade.com/establish-overseas/india/foreign-investment</vt:lpwstr>
      </vt:variant>
      <vt:variant>
        <vt:lpwstr/>
      </vt:variant>
      <vt:variant>
        <vt:i4>2424880</vt:i4>
      </vt:variant>
      <vt:variant>
        <vt:i4>75</vt:i4>
      </vt:variant>
      <vt:variant>
        <vt:i4>0</vt:i4>
      </vt:variant>
      <vt:variant>
        <vt:i4>5</vt:i4>
      </vt:variant>
      <vt:variant>
        <vt:lpwstr>http://www.dipp.nic.in/English/Investor/TopTenInvestors.pdf</vt:lpwstr>
      </vt:variant>
      <vt:variant>
        <vt:lpwstr/>
      </vt:variant>
      <vt:variant>
        <vt:i4>786497</vt:i4>
      </vt:variant>
      <vt:variant>
        <vt:i4>72</vt:i4>
      </vt:variant>
      <vt:variant>
        <vt:i4>0</vt:i4>
      </vt:variant>
      <vt:variant>
        <vt:i4>5</vt:i4>
      </vt:variant>
      <vt:variant>
        <vt:lpwstr>https://en.portal.santandertrade.com/establish-overseas/russia/foreign-investment</vt:lpwstr>
      </vt:variant>
      <vt:variant>
        <vt:lpwstr/>
      </vt:variant>
      <vt:variant>
        <vt:i4>5046376</vt:i4>
      </vt:variant>
      <vt:variant>
        <vt:i4>69</vt:i4>
      </vt:variant>
      <vt:variant>
        <vt:i4>0</vt:i4>
      </vt:variant>
      <vt:variant>
        <vt:i4>5</vt:i4>
      </vt:variant>
      <vt:variant>
        <vt:lpwstr>http://www.gks.ru/wps/wcm/connect/rosstat_main/rosstat/en/figures/investments/</vt:lpwstr>
      </vt:variant>
      <vt:variant>
        <vt:lpwstr/>
      </vt:variant>
      <vt:variant>
        <vt:i4>983107</vt:i4>
      </vt:variant>
      <vt:variant>
        <vt:i4>66</vt:i4>
      </vt:variant>
      <vt:variant>
        <vt:i4>0</vt:i4>
      </vt:variant>
      <vt:variant>
        <vt:i4>5</vt:i4>
      </vt:variant>
      <vt:variant>
        <vt:lpwstr>https://en.portal.santandertrade.com/establish-overseas/brazil/foreign-investment</vt:lpwstr>
      </vt:variant>
      <vt:variant>
        <vt:lpwstr/>
      </vt:variant>
      <vt:variant>
        <vt:i4>5308490</vt:i4>
      </vt:variant>
      <vt:variant>
        <vt:i4>63</vt:i4>
      </vt:variant>
      <vt:variant>
        <vt:i4>0</vt:i4>
      </vt:variant>
      <vt:variant>
        <vt:i4>5</vt:i4>
      </vt:variant>
      <vt:variant>
        <vt:lpwstr>http://www.doingbusiness.org/rankings</vt:lpwstr>
      </vt:variant>
      <vt:variant>
        <vt:lpwstr/>
      </vt:variant>
      <vt:variant>
        <vt:i4>6881378</vt:i4>
      </vt:variant>
      <vt:variant>
        <vt:i4>60</vt:i4>
      </vt:variant>
      <vt:variant>
        <vt:i4>0</vt:i4>
      </vt:variant>
      <vt:variant>
        <vt:i4>5</vt:i4>
      </vt:variant>
      <vt:variant>
        <vt:lpwstr>http://www.imf.org/external/pubs/ft/weo/2016/02/weodata/index.aspx</vt:lpwstr>
      </vt:variant>
      <vt:variant>
        <vt:lpwstr/>
      </vt:variant>
      <vt:variant>
        <vt:i4>3735636</vt:i4>
      </vt:variant>
      <vt:variant>
        <vt:i4>57</vt:i4>
      </vt:variant>
      <vt:variant>
        <vt:i4>0</vt:i4>
      </vt:variant>
      <vt:variant>
        <vt:i4>5</vt:i4>
      </vt:variant>
      <vt:variant>
        <vt:lpwstr>http://www.nbp.pl/homen.aspx?f=/en/statystyka/m_poz_inwest_pre.html</vt:lpwstr>
      </vt:variant>
      <vt:variant>
        <vt:lpwstr/>
      </vt:variant>
      <vt:variant>
        <vt:i4>4587586</vt:i4>
      </vt:variant>
      <vt:variant>
        <vt:i4>54</vt:i4>
      </vt:variant>
      <vt:variant>
        <vt:i4>0</vt:i4>
      </vt:variant>
      <vt:variant>
        <vt:i4>5</vt:i4>
      </vt:variant>
      <vt:variant>
        <vt:lpwstr>http://data.imf.org/regular.aspx?key=60947538</vt:lpwstr>
      </vt:variant>
      <vt:variant>
        <vt:lpwstr/>
      </vt:variant>
      <vt:variant>
        <vt:i4>4653122</vt:i4>
      </vt:variant>
      <vt:variant>
        <vt:i4>51</vt:i4>
      </vt:variant>
      <vt:variant>
        <vt:i4>0</vt:i4>
      </vt:variant>
      <vt:variant>
        <vt:i4>5</vt:i4>
      </vt:variant>
      <vt:variant>
        <vt:lpwstr>http://data.imf.org/regular.aspx?key=60947524</vt:lpwstr>
      </vt:variant>
      <vt:variant>
        <vt:lpwstr/>
      </vt:variant>
      <vt:variant>
        <vt:i4>4390978</vt:i4>
      </vt:variant>
      <vt:variant>
        <vt:i4>48</vt:i4>
      </vt:variant>
      <vt:variant>
        <vt:i4>0</vt:i4>
      </vt:variant>
      <vt:variant>
        <vt:i4>5</vt:i4>
      </vt:variant>
      <vt:variant>
        <vt:lpwstr>http://data.imf.org/regular.aspx?key=60947561</vt:lpwstr>
      </vt:variant>
      <vt:variant>
        <vt:lpwstr/>
      </vt:variant>
      <vt:variant>
        <vt:i4>2490481</vt:i4>
      </vt:variant>
      <vt:variant>
        <vt:i4>45</vt:i4>
      </vt:variant>
      <vt:variant>
        <vt:i4>0</vt:i4>
      </vt:variant>
      <vt:variant>
        <vt:i4>5</vt:i4>
      </vt:variant>
      <vt:variant>
        <vt:lpwstr>https://www.resbank.co.za/Research/Statistics/Pages/International-Investment-Position.aspx</vt:lpwstr>
      </vt:variant>
      <vt:variant>
        <vt:lpwstr/>
      </vt:variant>
      <vt:variant>
        <vt:i4>4587527</vt:i4>
      </vt:variant>
      <vt:variant>
        <vt:i4>42</vt:i4>
      </vt:variant>
      <vt:variant>
        <vt:i4>0</vt:i4>
      </vt:variant>
      <vt:variant>
        <vt:i4>5</vt:i4>
      </vt:variant>
      <vt:variant>
        <vt:lpwstr>http://www.safe.gov.cn/wps/portal/english/Data/Investment</vt:lpwstr>
      </vt:variant>
      <vt:variant>
        <vt:lpwstr/>
      </vt:variant>
      <vt:variant>
        <vt:i4>4587585</vt:i4>
      </vt:variant>
      <vt:variant>
        <vt:i4>39</vt:i4>
      </vt:variant>
      <vt:variant>
        <vt:i4>0</vt:i4>
      </vt:variant>
      <vt:variant>
        <vt:i4>5</vt:i4>
      </vt:variant>
      <vt:variant>
        <vt:lpwstr>http://data.imf.org/regular.aspx?key=60947633</vt:lpwstr>
      </vt:variant>
      <vt:variant>
        <vt:lpwstr/>
      </vt:variant>
      <vt:variant>
        <vt:i4>4325441</vt:i4>
      </vt:variant>
      <vt:variant>
        <vt:i4>36</vt:i4>
      </vt:variant>
      <vt:variant>
        <vt:i4>0</vt:i4>
      </vt:variant>
      <vt:variant>
        <vt:i4>5</vt:i4>
      </vt:variant>
      <vt:variant>
        <vt:lpwstr>http://data.imf.org/regular.aspx?key=60947671</vt:lpwstr>
      </vt:variant>
      <vt:variant>
        <vt:lpwstr/>
      </vt:variant>
      <vt:variant>
        <vt:i4>3932272</vt:i4>
      </vt:variant>
      <vt:variant>
        <vt:i4>33</vt:i4>
      </vt:variant>
      <vt:variant>
        <vt:i4>0</vt:i4>
      </vt:variant>
      <vt:variant>
        <vt:i4>5</vt:i4>
      </vt:variant>
      <vt:variant>
        <vt:lpwstr>https://www.rbi.org.in/scripts/IIP.aspx</vt:lpwstr>
      </vt:variant>
      <vt:variant>
        <vt:lpwstr/>
      </vt:variant>
      <vt:variant>
        <vt:i4>5373962</vt:i4>
      </vt:variant>
      <vt:variant>
        <vt:i4>30</vt:i4>
      </vt:variant>
      <vt:variant>
        <vt:i4>0</vt:i4>
      </vt:variant>
      <vt:variant>
        <vt:i4>5</vt:i4>
      </vt:variant>
      <vt:variant>
        <vt:lpwstr>https://www.cbr.ru/statistics/?PrtId=svs</vt:lpwstr>
      </vt:variant>
      <vt:variant>
        <vt:lpwstr/>
      </vt:variant>
      <vt:variant>
        <vt:i4>4653122</vt:i4>
      </vt:variant>
      <vt:variant>
        <vt:i4>27</vt:i4>
      </vt:variant>
      <vt:variant>
        <vt:i4>0</vt:i4>
      </vt:variant>
      <vt:variant>
        <vt:i4>5</vt:i4>
      </vt:variant>
      <vt:variant>
        <vt:lpwstr>http://data.imf.org/regular.aspx?key=60947521</vt:lpwstr>
      </vt:variant>
      <vt:variant>
        <vt:lpwstr/>
      </vt:variant>
      <vt:variant>
        <vt:i4>7536689</vt:i4>
      </vt:variant>
      <vt:variant>
        <vt:i4>24</vt:i4>
      </vt:variant>
      <vt:variant>
        <vt:i4>0</vt:i4>
      </vt:variant>
      <vt:variant>
        <vt:i4>5</vt:i4>
      </vt:variant>
      <vt:variant>
        <vt:lpwstr>http://databank.worldbank.org/data/reports.aspx?source=joint-external-debt-hub</vt:lpwstr>
      </vt:variant>
      <vt:variant>
        <vt:lpwstr/>
      </vt:variant>
      <vt:variant>
        <vt:i4>4784202</vt:i4>
      </vt:variant>
      <vt:variant>
        <vt:i4>21</vt:i4>
      </vt:variant>
      <vt:variant>
        <vt:i4>0</vt:i4>
      </vt:variant>
      <vt:variant>
        <vt:i4>5</vt:i4>
      </vt:variant>
      <vt:variant>
        <vt:lpwstr>https://www.bcb.gov.br/ingles/economic/seriehistposintinv.asp</vt:lpwstr>
      </vt:variant>
      <vt:variant>
        <vt:lpwstr/>
      </vt:variant>
      <vt:variant>
        <vt:i4>4456514</vt:i4>
      </vt:variant>
      <vt:variant>
        <vt:i4>18</vt:i4>
      </vt:variant>
      <vt:variant>
        <vt:i4>0</vt:i4>
      </vt:variant>
      <vt:variant>
        <vt:i4>5</vt:i4>
      </vt:variant>
      <vt:variant>
        <vt:lpwstr>http://data.imf.org/regular.aspx?key=60947518</vt:lpwstr>
      </vt:variant>
      <vt:variant>
        <vt:lpwstr/>
      </vt:variant>
      <vt:variant>
        <vt:i4>5832734</vt:i4>
      </vt:variant>
      <vt:variant>
        <vt:i4>15</vt:i4>
      </vt:variant>
      <vt:variant>
        <vt:i4>0</vt:i4>
      </vt:variant>
      <vt:variant>
        <vt:i4>5</vt:i4>
      </vt:variant>
      <vt:variant>
        <vt:lpwstr>http://www.economy.nayka.com.ua/?op=1&amp;z=3237</vt:lpwstr>
      </vt:variant>
      <vt:variant>
        <vt:lpwstr/>
      </vt:variant>
      <vt:variant>
        <vt:i4>3801153</vt:i4>
      </vt:variant>
      <vt:variant>
        <vt:i4>12</vt:i4>
      </vt:variant>
      <vt:variant>
        <vt:i4>0</vt:i4>
      </vt:variant>
      <vt:variant>
        <vt:i4>5</vt:i4>
      </vt:variant>
      <vt:variant>
        <vt:lpwstr>http://fictionbook.ru/author/galina_sherstneva/upravlenie_investiciyami/read_online.html?page=0</vt:lpwstr>
      </vt:variant>
      <vt:variant>
        <vt:lpwstr/>
      </vt:variant>
      <vt:variant>
        <vt:i4>7405694</vt:i4>
      </vt:variant>
      <vt:variant>
        <vt:i4>9</vt:i4>
      </vt:variant>
      <vt:variant>
        <vt:i4>0</vt:i4>
      </vt:variant>
      <vt:variant>
        <vt:i4>5</vt:i4>
      </vt:variant>
      <vt:variant>
        <vt:lpwstr>http://wnr.economicus.ru/index.php?file=chapter14&amp;id=15</vt:lpwstr>
      </vt:variant>
      <vt:variant>
        <vt:lpwstr/>
      </vt:variant>
      <vt:variant>
        <vt:i4>4718677</vt:i4>
      </vt:variant>
      <vt:variant>
        <vt:i4>6</vt:i4>
      </vt:variant>
      <vt:variant>
        <vt:i4>0</vt:i4>
      </vt:variant>
      <vt:variant>
        <vt:i4>5</vt:i4>
      </vt:variant>
      <vt:variant>
        <vt:lpwstr>http://www.gumer.info/bibliotek_Buks/History/Soros/_index.php</vt:lpwstr>
      </vt:variant>
      <vt:variant>
        <vt:lpwstr/>
      </vt:variant>
      <vt:variant>
        <vt:i4>1966160</vt:i4>
      </vt:variant>
      <vt:variant>
        <vt:i4>3</vt:i4>
      </vt:variant>
      <vt:variant>
        <vt:i4>0</vt:i4>
      </vt:variant>
      <vt:variant>
        <vt:i4>5</vt:i4>
      </vt:variant>
      <vt:variant>
        <vt:lpwstr>http://dengifinance.ru/mezhdunarodnyy-mirovoy-rynok-kapital/</vt:lpwstr>
      </vt:variant>
      <vt:variant>
        <vt:lpwstr/>
      </vt:variant>
      <vt:variant>
        <vt:i4>7864351</vt:i4>
      </vt:variant>
      <vt:variant>
        <vt:i4>0</vt:i4>
      </vt:variant>
      <vt:variant>
        <vt:i4>0</vt:i4>
      </vt:variant>
      <vt:variant>
        <vt:i4>5</vt:i4>
      </vt:variant>
      <vt:variant>
        <vt:lpwstr>http://scholar.harvard.edu/files/rogoff/files/imf_wp_06_189.pdf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Александра</dc:creator>
  <cp:lastModifiedBy>libonu</cp:lastModifiedBy>
  <cp:revision>4</cp:revision>
  <cp:lastPrinted>2017-01-23T20:27:00Z</cp:lastPrinted>
  <dcterms:created xsi:type="dcterms:W3CDTF">2017-01-23T17:30:00Z</dcterms:created>
  <dcterms:modified xsi:type="dcterms:W3CDTF">2018-04-17T06:37:00Z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