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22A1" w:rsidRPr="00F422A1" w:rsidRDefault="00F422A1" w:rsidP="00F422A1">
      <w:pPr>
        <w:spacing w:after="0" w:line="288" w:lineRule="auto"/>
        <w:jc w:val="right"/>
        <w:rPr>
          <w:rFonts w:ascii="Times New Roman" w:hAnsi="Times New Roman"/>
          <w:b/>
        </w:rPr>
      </w:pPr>
      <w:bookmarkStart w:id="0" w:name="_Toc41686427"/>
      <w:bookmarkStart w:id="1" w:name="_GoBack"/>
      <w:bookmarkEnd w:id="1"/>
      <w:r w:rsidRPr="00F422A1">
        <w:rPr>
          <w:rFonts w:ascii="Times New Roman" w:hAnsi="Times New Roman"/>
          <w:b/>
        </w:rPr>
        <w:t>Форма № 7</w:t>
      </w:r>
    </w:p>
    <w:p w:rsidR="00F422A1" w:rsidRPr="00F422A1" w:rsidRDefault="00F422A1" w:rsidP="00F422A1">
      <w:pPr>
        <w:pBdr>
          <w:bottom w:val="single" w:sz="4" w:space="1" w:color="000000"/>
        </w:pBdr>
        <w:spacing w:after="0" w:line="288" w:lineRule="auto"/>
        <w:jc w:val="right"/>
        <w:rPr>
          <w:rFonts w:ascii="Times New Roman" w:hAnsi="Times New Roman"/>
          <w:sz w:val="28"/>
          <w:szCs w:val="28"/>
        </w:rPr>
      </w:pPr>
    </w:p>
    <w:p w:rsidR="00F422A1" w:rsidRPr="00F422A1" w:rsidRDefault="00F422A1" w:rsidP="00F422A1">
      <w:pPr>
        <w:pBdr>
          <w:bottom w:val="single" w:sz="4" w:space="1" w:color="000000"/>
        </w:pBdr>
        <w:spacing w:after="0" w:line="288" w:lineRule="auto"/>
        <w:jc w:val="center"/>
        <w:rPr>
          <w:rFonts w:ascii="Times New Roman" w:hAnsi="Times New Roman"/>
          <w:sz w:val="28"/>
          <w:szCs w:val="28"/>
        </w:rPr>
      </w:pPr>
      <w:r w:rsidRPr="00F422A1">
        <w:rPr>
          <w:rFonts w:ascii="Times New Roman" w:hAnsi="Times New Roman"/>
          <w:sz w:val="28"/>
          <w:szCs w:val="28"/>
        </w:rPr>
        <w:t>Одеський національний університет імені І. І. Мечникова</w:t>
      </w:r>
    </w:p>
    <w:p w:rsidR="00F422A1" w:rsidRPr="00F422A1" w:rsidRDefault="00F422A1" w:rsidP="00F422A1">
      <w:pPr>
        <w:spacing w:after="0" w:line="288" w:lineRule="auto"/>
        <w:jc w:val="center"/>
        <w:rPr>
          <w:rFonts w:ascii="Times New Roman" w:hAnsi="Times New Roman"/>
          <w:sz w:val="20"/>
          <w:szCs w:val="20"/>
        </w:rPr>
      </w:pPr>
      <w:r w:rsidRPr="00F422A1">
        <w:rPr>
          <w:rFonts w:ascii="Times New Roman" w:hAnsi="Times New Roman"/>
          <w:sz w:val="20"/>
          <w:szCs w:val="20"/>
        </w:rPr>
        <w:t>(повне найменування закладу вищої освіти)</w:t>
      </w:r>
    </w:p>
    <w:p w:rsidR="00F422A1" w:rsidRPr="00F422A1" w:rsidRDefault="00F422A1" w:rsidP="00F422A1">
      <w:pPr>
        <w:pBdr>
          <w:bottom w:val="single" w:sz="4" w:space="1" w:color="000000"/>
        </w:pBdr>
        <w:tabs>
          <w:tab w:val="center" w:pos="4677"/>
        </w:tabs>
        <w:spacing w:after="0" w:line="288" w:lineRule="auto"/>
        <w:jc w:val="both"/>
        <w:rPr>
          <w:rFonts w:ascii="Times New Roman" w:hAnsi="Times New Roman"/>
          <w:sz w:val="28"/>
          <w:szCs w:val="28"/>
        </w:rPr>
      </w:pPr>
      <w:r w:rsidRPr="00F422A1">
        <w:rPr>
          <w:rFonts w:ascii="Times New Roman" w:hAnsi="Times New Roman"/>
          <w:sz w:val="28"/>
          <w:szCs w:val="28"/>
        </w:rPr>
        <w:tab/>
        <w:t>Факультет міжнародних відносин, політології та соціології</w:t>
      </w:r>
    </w:p>
    <w:p w:rsidR="00F422A1" w:rsidRPr="00F422A1" w:rsidRDefault="00F422A1" w:rsidP="00F422A1">
      <w:pPr>
        <w:spacing w:after="0" w:line="288" w:lineRule="auto"/>
        <w:jc w:val="center"/>
        <w:rPr>
          <w:rFonts w:ascii="Times New Roman" w:hAnsi="Times New Roman"/>
          <w:sz w:val="18"/>
          <w:szCs w:val="18"/>
        </w:rPr>
      </w:pPr>
      <w:r w:rsidRPr="00F422A1">
        <w:rPr>
          <w:rFonts w:ascii="Times New Roman" w:hAnsi="Times New Roman"/>
          <w:sz w:val="18"/>
          <w:szCs w:val="18"/>
        </w:rPr>
        <w:t>(повне найменування факультету)</w:t>
      </w:r>
    </w:p>
    <w:p w:rsidR="00F422A1" w:rsidRPr="00F422A1" w:rsidRDefault="00F422A1" w:rsidP="00F422A1">
      <w:pPr>
        <w:pBdr>
          <w:bottom w:val="single" w:sz="4" w:space="1" w:color="000000"/>
        </w:pBdr>
        <w:spacing w:after="0" w:line="288" w:lineRule="auto"/>
        <w:jc w:val="center"/>
        <w:rPr>
          <w:rFonts w:ascii="Times New Roman" w:hAnsi="Times New Roman"/>
          <w:sz w:val="28"/>
          <w:szCs w:val="28"/>
        </w:rPr>
      </w:pPr>
      <w:r w:rsidRPr="00F422A1">
        <w:rPr>
          <w:rFonts w:ascii="Times New Roman" w:hAnsi="Times New Roman"/>
          <w:sz w:val="28"/>
          <w:szCs w:val="28"/>
        </w:rPr>
        <w:t>Кафедра світового господарства та міжнародних економічних відносин</w:t>
      </w:r>
    </w:p>
    <w:p w:rsidR="00F422A1" w:rsidRPr="00F422A1" w:rsidRDefault="00F422A1" w:rsidP="00F422A1">
      <w:pPr>
        <w:spacing w:after="0" w:line="288" w:lineRule="auto"/>
        <w:jc w:val="center"/>
        <w:rPr>
          <w:rFonts w:ascii="Times New Roman" w:hAnsi="Times New Roman"/>
          <w:sz w:val="18"/>
          <w:szCs w:val="18"/>
        </w:rPr>
      </w:pPr>
      <w:r w:rsidRPr="00F422A1">
        <w:rPr>
          <w:rFonts w:ascii="Times New Roman" w:hAnsi="Times New Roman"/>
          <w:sz w:val="18"/>
          <w:szCs w:val="18"/>
        </w:rPr>
        <w:t>(повна назва кафедри)</w:t>
      </w:r>
    </w:p>
    <w:p w:rsidR="00F422A1" w:rsidRPr="00F422A1" w:rsidRDefault="00F422A1" w:rsidP="00F422A1">
      <w:pPr>
        <w:spacing w:after="0" w:line="288" w:lineRule="auto"/>
        <w:jc w:val="both"/>
        <w:rPr>
          <w:rFonts w:ascii="Times New Roman" w:hAnsi="Times New Roman"/>
          <w:b/>
          <w:sz w:val="40"/>
          <w:szCs w:val="40"/>
        </w:rPr>
      </w:pPr>
    </w:p>
    <w:p w:rsidR="00F422A1" w:rsidRPr="00F422A1" w:rsidRDefault="00F422A1" w:rsidP="00F422A1">
      <w:pPr>
        <w:spacing w:after="0" w:line="288" w:lineRule="auto"/>
        <w:jc w:val="center"/>
        <w:rPr>
          <w:rFonts w:ascii="Times New Roman" w:hAnsi="Times New Roman"/>
          <w:b/>
          <w:sz w:val="32"/>
          <w:szCs w:val="32"/>
        </w:rPr>
      </w:pPr>
      <w:r w:rsidRPr="00F422A1">
        <w:rPr>
          <w:rFonts w:ascii="Times New Roman" w:hAnsi="Times New Roman"/>
          <w:b/>
          <w:sz w:val="32"/>
          <w:szCs w:val="32"/>
        </w:rPr>
        <w:t>Кваліфікаційна робота</w:t>
      </w:r>
    </w:p>
    <w:p w:rsidR="00F422A1" w:rsidRPr="00F422A1" w:rsidRDefault="00F422A1" w:rsidP="00F422A1">
      <w:pPr>
        <w:pBdr>
          <w:bottom w:val="single" w:sz="4" w:space="1" w:color="000000"/>
        </w:pBdr>
        <w:tabs>
          <w:tab w:val="center" w:pos="4819"/>
          <w:tab w:val="right" w:pos="8505"/>
        </w:tabs>
        <w:spacing w:after="0" w:line="288" w:lineRule="auto"/>
        <w:jc w:val="center"/>
        <w:rPr>
          <w:rFonts w:ascii="Times New Roman" w:hAnsi="Times New Roman"/>
          <w:sz w:val="28"/>
          <w:szCs w:val="28"/>
        </w:rPr>
      </w:pPr>
      <w:r w:rsidRPr="00F422A1">
        <w:rPr>
          <w:rFonts w:ascii="Times New Roman" w:hAnsi="Times New Roman"/>
          <w:sz w:val="28"/>
          <w:szCs w:val="28"/>
        </w:rPr>
        <w:t>на здобуття ступеня вищої освіти «бакалавр»</w:t>
      </w:r>
    </w:p>
    <w:p w:rsidR="00F422A1" w:rsidRPr="00F422A1" w:rsidRDefault="00F422A1" w:rsidP="00F422A1">
      <w:pPr>
        <w:tabs>
          <w:tab w:val="right" w:pos="9355"/>
        </w:tabs>
        <w:spacing w:after="0" w:line="288" w:lineRule="auto"/>
        <w:jc w:val="center"/>
        <w:rPr>
          <w:rFonts w:ascii="Times New Roman" w:hAnsi="Times New Roman"/>
          <w:b/>
          <w:sz w:val="28"/>
          <w:szCs w:val="28"/>
        </w:rPr>
      </w:pPr>
    </w:p>
    <w:p w:rsidR="00F422A1" w:rsidRPr="00F422A1" w:rsidRDefault="00F422A1" w:rsidP="00983A0D">
      <w:pPr>
        <w:tabs>
          <w:tab w:val="right" w:pos="9355"/>
        </w:tabs>
        <w:spacing w:after="0" w:line="240" w:lineRule="auto"/>
        <w:jc w:val="center"/>
        <w:rPr>
          <w:rFonts w:ascii="Times New Roman" w:hAnsi="Times New Roman"/>
          <w:b/>
          <w:sz w:val="28"/>
          <w:szCs w:val="28"/>
        </w:rPr>
      </w:pPr>
      <w:r w:rsidRPr="00F422A1">
        <w:rPr>
          <w:rFonts w:ascii="Times New Roman" w:hAnsi="Times New Roman"/>
          <w:b/>
          <w:sz w:val="28"/>
          <w:szCs w:val="28"/>
        </w:rPr>
        <w:t>«</w:t>
      </w:r>
      <w:r>
        <w:rPr>
          <w:rFonts w:ascii="Times New Roman" w:hAnsi="Times New Roman"/>
          <w:b/>
          <w:sz w:val="28"/>
          <w:szCs w:val="28"/>
          <w:lang w:val="uk-UA"/>
        </w:rPr>
        <w:t>Порівняльний аналіз сектору інформаційно-комунікаційних технологій Німеччини, Польщі та Чехії</w:t>
      </w:r>
      <w:r w:rsidRPr="00F422A1">
        <w:rPr>
          <w:rFonts w:ascii="Times New Roman" w:hAnsi="Times New Roman"/>
          <w:b/>
          <w:sz w:val="28"/>
          <w:szCs w:val="28"/>
        </w:rPr>
        <w:t>»</w:t>
      </w:r>
    </w:p>
    <w:p w:rsidR="00F422A1" w:rsidRPr="00F422A1" w:rsidRDefault="00F422A1" w:rsidP="00F422A1">
      <w:pPr>
        <w:tabs>
          <w:tab w:val="right" w:pos="9355"/>
        </w:tabs>
        <w:spacing w:after="0" w:line="288" w:lineRule="auto"/>
        <w:jc w:val="center"/>
        <w:rPr>
          <w:rFonts w:ascii="Times New Roman" w:hAnsi="Times New Roman"/>
          <w:b/>
          <w:sz w:val="28"/>
          <w:szCs w:val="28"/>
        </w:rPr>
      </w:pPr>
      <w:r w:rsidRPr="00F422A1">
        <w:rPr>
          <w:rFonts w:ascii="Times New Roman" w:hAnsi="Times New Roman"/>
          <w:b/>
          <w:sz w:val="28"/>
          <w:szCs w:val="28"/>
        </w:rPr>
        <w:t>(</w:t>
      </w:r>
      <w:r w:rsidRPr="00F422A1">
        <w:rPr>
          <w:rFonts w:ascii="Times New Roman" w:hAnsi="Times New Roman"/>
          <w:b/>
          <w:sz w:val="20"/>
          <w:szCs w:val="20"/>
        </w:rPr>
        <w:t>тема кваліфікаційної роботи українською мовою)</w:t>
      </w:r>
    </w:p>
    <w:p w:rsidR="00F422A1" w:rsidRPr="00B20BC0" w:rsidRDefault="00F422A1" w:rsidP="00B20BC0">
      <w:pPr>
        <w:jc w:val="center"/>
        <w:rPr>
          <w:rFonts w:ascii="Times New Roman" w:hAnsi="Times New Roman"/>
          <w:sz w:val="28"/>
          <w:szCs w:val="28"/>
        </w:rPr>
      </w:pPr>
      <w:r w:rsidRPr="00B20BC0">
        <w:rPr>
          <w:rFonts w:ascii="Times New Roman" w:hAnsi="Times New Roman"/>
          <w:sz w:val="28"/>
          <w:szCs w:val="28"/>
        </w:rPr>
        <w:t>«</w:t>
      </w:r>
      <w:r w:rsidR="00983A0D" w:rsidRPr="00B20BC0">
        <w:rPr>
          <w:rFonts w:ascii="Times New Roman" w:hAnsi="Times New Roman"/>
          <w:sz w:val="28"/>
          <w:szCs w:val="28"/>
        </w:rPr>
        <w:t>Comparative analysis of the sector of information and communication technologies in Germany, Poland and the Czech Republic</w:t>
      </w:r>
      <w:r w:rsidRPr="00B20BC0">
        <w:rPr>
          <w:rFonts w:ascii="Times New Roman" w:hAnsi="Times New Roman"/>
          <w:sz w:val="28"/>
          <w:szCs w:val="28"/>
        </w:rPr>
        <w:t>»</w:t>
      </w:r>
    </w:p>
    <w:p w:rsidR="00F422A1" w:rsidRPr="00F422A1" w:rsidRDefault="00F422A1" w:rsidP="00F422A1">
      <w:pPr>
        <w:tabs>
          <w:tab w:val="left" w:pos="2445"/>
        </w:tabs>
        <w:spacing w:after="0" w:line="288" w:lineRule="auto"/>
        <w:jc w:val="center"/>
        <w:rPr>
          <w:rFonts w:ascii="Times New Roman" w:hAnsi="Times New Roman"/>
          <w:sz w:val="28"/>
          <w:szCs w:val="28"/>
        </w:rPr>
      </w:pPr>
      <w:r w:rsidRPr="00F422A1">
        <w:rPr>
          <w:rFonts w:ascii="Times New Roman" w:hAnsi="Times New Roman"/>
          <w:b/>
          <w:sz w:val="28"/>
          <w:szCs w:val="28"/>
          <w:lang w:val="en-US"/>
        </w:rPr>
        <w:t xml:space="preserve"> </w:t>
      </w:r>
      <w:r w:rsidRPr="00F422A1">
        <w:rPr>
          <w:rFonts w:ascii="Times New Roman" w:hAnsi="Times New Roman"/>
          <w:b/>
          <w:sz w:val="28"/>
          <w:szCs w:val="28"/>
        </w:rPr>
        <w:t>(</w:t>
      </w:r>
      <w:r w:rsidRPr="00F422A1">
        <w:rPr>
          <w:rFonts w:ascii="Times New Roman" w:hAnsi="Times New Roman"/>
          <w:b/>
          <w:sz w:val="20"/>
          <w:szCs w:val="20"/>
        </w:rPr>
        <w:t>тема кваліфікаційної роботи англійською мовою)</w:t>
      </w:r>
    </w:p>
    <w:p w:rsidR="00F422A1" w:rsidRPr="00F422A1" w:rsidRDefault="00F422A1" w:rsidP="00F422A1">
      <w:pPr>
        <w:tabs>
          <w:tab w:val="right" w:pos="9355"/>
        </w:tabs>
        <w:spacing w:after="0" w:line="288" w:lineRule="auto"/>
        <w:jc w:val="both"/>
        <w:rPr>
          <w:rFonts w:ascii="Times New Roman" w:hAnsi="Times New Roman"/>
          <w:sz w:val="28"/>
          <w:szCs w:val="28"/>
          <w:u w:val="single"/>
        </w:rPr>
      </w:pPr>
    </w:p>
    <w:p w:rsidR="00F422A1" w:rsidRPr="00F422A1" w:rsidRDefault="00F422A1" w:rsidP="00F422A1">
      <w:pPr>
        <w:tabs>
          <w:tab w:val="right" w:pos="9355"/>
        </w:tabs>
        <w:spacing w:after="0" w:line="288" w:lineRule="auto"/>
        <w:jc w:val="both"/>
        <w:rPr>
          <w:rFonts w:ascii="Times New Roman" w:hAnsi="Times New Roman"/>
          <w:sz w:val="28"/>
          <w:szCs w:val="28"/>
          <w:u w:val="single"/>
        </w:rPr>
      </w:pPr>
    </w:p>
    <w:p w:rsidR="00F422A1" w:rsidRPr="00F422A1" w:rsidRDefault="00F422A1" w:rsidP="00F422A1">
      <w:pPr>
        <w:spacing w:after="0" w:line="288" w:lineRule="auto"/>
        <w:jc w:val="right"/>
        <w:rPr>
          <w:rFonts w:ascii="Times New Roman" w:hAnsi="Times New Roman"/>
          <w:sz w:val="28"/>
          <w:szCs w:val="28"/>
        </w:rPr>
      </w:pPr>
      <w:r w:rsidRPr="00F422A1">
        <w:rPr>
          <w:rFonts w:ascii="Times New Roman" w:hAnsi="Times New Roman"/>
          <w:sz w:val="28"/>
          <w:szCs w:val="28"/>
        </w:rPr>
        <w:t xml:space="preserve">                             Викона</w:t>
      </w:r>
      <w:r w:rsidR="00B2340C">
        <w:rPr>
          <w:rFonts w:ascii="Times New Roman" w:hAnsi="Times New Roman"/>
          <w:sz w:val="28"/>
          <w:szCs w:val="28"/>
          <w:lang w:val="uk-UA"/>
        </w:rPr>
        <w:t>ла</w:t>
      </w:r>
      <w:r w:rsidRPr="00F422A1">
        <w:rPr>
          <w:rFonts w:ascii="Times New Roman" w:hAnsi="Times New Roman"/>
          <w:sz w:val="28"/>
          <w:szCs w:val="28"/>
        </w:rPr>
        <w:t>: студент</w:t>
      </w:r>
      <w:r w:rsidR="00B2340C">
        <w:rPr>
          <w:rFonts w:ascii="Times New Roman" w:hAnsi="Times New Roman"/>
          <w:sz w:val="28"/>
          <w:szCs w:val="28"/>
          <w:lang w:val="uk-UA"/>
        </w:rPr>
        <w:t>ка</w:t>
      </w:r>
      <w:r w:rsidRPr="00F422A1">
        <w:rPr>
          <w:rFonts w:ascii="Times New Roman" w:hAnsi="Times New Roman"/>
          <w:sz w:val="28"/>
          <w:szCs w:val="28"/>
        </w:rPr>
        <w:t xml:space="preserve"> денної форми навчання</w:t>
      </w:r>
    </w:p>
    <w:p w:rsidR="00F422A1" w:rsidRDefault="00F422A1" w:rsidP="00F422A1">
      <w:pPr>
        <w:spacing w:after="0" w:line="288" w:lineRule="auto"/>
        <w:jc w:val="right"/>
        <w:rPr>
          <w:rFonts w:ascii="Times New Roman" w:hAnsi="Times New Roman"/>
          <w:sz w:val="28"/>
          <w:szCs w:val="28"/>
          <w:lang w:val="uk-UA"/>
        </w:rPr>
      </w:pPr>
      <w:r w:rsidRPr="00F422A1">
        <w:rPr>
          <w:rFonts w:ascii="Times New Roman" w:hAnsi="Times New Roman"/>
          <w:sz w:val="28"/>
          <w:szCs w:val="28"/>
        </w:rPr>
        <w:t>Спеціальності 292 “Міжнародні економічні відносини”</w:t>
      </w:r>
    </w:p>
    <w:p w:rsidR="00B20BC0" w:rsidRPr="00B20BC0" w:rsidRDefault="00B20BC0" w:rsidP="00F422A1">
      <w:pPr>
        <w:spacing w:after="0" w:line="288" w:lineRule="auto"/>
        <w:jc w:val="right"/>
        <w:rPr>
          <w:rFonts w:ascii="Times New Roman" w:hAnsi="Times New Roman"/>
          <w:sz w:val="28"/>
          <w:szCs w:val="28"/>
          <w:lang w:val="uk-UA"/>
        </w:rPr>
      </w:pPr>
      <w:r w:rsidRPr="00B20BC0">
        <w:rPr>
          <w:rFonts w:ascii="Times New Roman" w:hAnsi="Times New Roman"/>
          <w:sz w:val="28"/>
          <w:szCs w:val="28"/>
          <w:lang w:val="uk-UA"/>
        </w:rPr>
        <w:t xml:space="preserve">Освітня програма </w:t>
      </w:r>
      <w:r w:rsidRPr="00B20BC0">
        <w:rPr>
          <w:rFonts w:ascii="Times New Roman" w:hAnsi="Times New Roman"/>
          <w:sz w:val="28"/>
          <w:szCs w:val="28"/>
        </w:rPr>
        <w:t>292 “Міжнародні економічні відносини”</w:t>
      </w:r>
    </w:p>
    <w:p w:rsidR="00F422A1" w:rsidRPr="00B2340C" w:rsidRDefault="00B2340C" w:rsidP="00F422A1">
      <w:pPr>
        <w:spacing w:after="0" w:line="288" w:lineRule="auto"/>
        <w:jc w:val="right"/>
        <w:rPr>
          <w:rFonts w:ascii="Times New Roman" w:hAnsi="Times New Roman"/>
          <w:sz w:val="28"/>
          <w:szCs w:val="28"/>
          <w:lang w:val="uk-UA"/>
        </w:rPr>
      </w:pPr>
      <w:r>
        <w:rPr>
          <w:rFonts w:ascii="Times New Roman" w:hAnsi="Times New Roman"/>
          <w:sz w:val="28"/>
          <w:szCs w:val="28"/>
          <w:lang w:val="uk-UA"/>
        </w:rPr>
        <w:t>Форостовець Ганна Ігорівна</w:t>
      </w:r>
    </w:p>
    <w:p w:rsidR="00F422A1" w:rsidRPr="00F422A1" w:rsidRDefault="00F422A1" w:rsidP="00F422A1">
      <w:pPr>
        <w:spacing w:after="0" w:line="288" w:lineRule="auto"/>
        <w:jc w:val="right"/>
        <w:rPr>
          <w:rFonts w:ascii="Times New Roman" w:hAnsi="Times New Roman"/>
          <w:sz w:val="20"/>
          <w:szCs w:val="20"/>
        </w:rPr>
      </w:pPr>
    </w:p>
    <w:p w:rsidR="00F422A1" w:rsidRPr="00F422A1" w:rsidRDefault="00F422A1" w:rsidP="00F422A1">
      <w:pPr>
        <w:tabs>
          <w:tab w:val="left" w:pos="5245"/>
          <w:tab w:val="right" w:pos="9355"/>
        </w:tabs>
        <w:spacing w:after="0" w:line="288" w:lineRule="auto"/>
        <w:jc w:val="right"/>
        <w:rPr>
          <w:rFonts w:ascii="Times New Roman" w:hAnsi="Times New Roman"/>
          <w:sz w:val="28"/>
          <w:szCs w:val="28"/>
        </w:rPr>
      </w:pPr>
      <w:r w:rsidRPr="00F422A1">
        <w:rPr>
          <w:rFonts w:ascii="Times New Roman" w:hAnsi="Times New Roman"/>
          <w:sz w:val="20"/>
          <w:szCs w:val="20"/>
        </w:rPr>
        <w:t xml:space="preserve">                                   </w:t>
      </w:r>
      <w:r w:rsidRPr="00F422A1">
        <w:rPr>
          <w:rFonts w:ascii="Times New Roman" w:hAnsi="Times New Roman"/>
          <w:sz w:val="28"/>
          <w:szCs w:val="28"/>
        </w:rPr>
        <w:t xml:space="preserve">Науковий керівник: к.е.н., доцент Ніколаєв Ю.О.__________ </w:t>
      </w:r>
    </w:p>
    <w:p w:rsidR="00F422A1" w:rsidRPr="00F422A1" w:rsidRDefault="00F422A1" w:rsidP="00F422A1">
      <w:pPr>
        <w:spacing w:after="0" w:line="288" w:lineRule="auto"/>
        <w:jc w:val="right"/>
        <w:rPr>
          <w:rFonts w:ascii="Times New Roman" w:hAnsi="Times New Roman"/>
          <w:sz w:val="28"/>
          <w:szCs w:val="28"/>
        </w:rPr>
      </w:pPr>
      <w:r w:rsidRPr="00F422A1">
        <w:rPr>
          <w:rFonts w:ascii="Times New Roman" w:hAnsi="Times New Roman"/>
          <w:sz w:val="28"/>
          <w:szCs w:val="28"/>
        </w:rPr>
        <w:t>Рецензент: к.е.н., доцент Шмагіна В.В.</w:t>
      </w:r>
    </w:p>
    <w:p w:rsidR="00F422A1" w:rsidRPr="00F422A1" w:rsidRDefault="00F422A1" w:rsidP="00F422A1">
      <w:pPr>
        <w:tabs>
          <w:tab w:val="left" w:pos="5245"/>
          <w:tab w:val="right" w:pos="9355"/>
        </w:tabs>
        <w:spacing w:after="0" w:line="288" w:lineRule="auto"/>
        <w:jc w:val="right"/>
        <w:rPr>
          <w:rFonts w:ascii="Times New Roman" w:hAnsi="Times New Roman"/>
          <w:sz w:val="20"/>
          <w:szCs w:val="20"/>
        </w:rPr>
      </w:pPr>
    </w:p>
    <w:tbl>
      <w:tblPr>
        <w:tblW w:w="9868" w:type="dxa"/>
        <w:tblInd w:w="-115" w:type="dxa"/>
        <w:tblLayout w:type="fixed"/>
        <w:tblLook w:val="0000" w:firstRow="0" w:lastRow="0" w:firstColumn="0" w:lastColumn="0" w:noHBand="0" w:noVBand="0"/>
      </w:tblPr>
      <w:tblGrid>
        <w:gridCol w:w="5082"/>
        <w:gridCol w:w="4786"/>
      </w:tblGrid>
      <w:tr w:rsidR="00F422A1" w:rsidRPr="00F422A1" w:rsidTr="00292093">
        <w:trPr>
          <w:cantSplit/>
          <w:tblHeader/>
        </w:trPr>
        <w:tc>
          <w:tcPr>
            <w:tcW w:w="5082" w:type="dxa"/>
          </w:tcPr>
          <w:p w:rsidR="00F422A1" w:rsidRPr="00F422A1" w:rsidRDefault="00F422A1" w:rsidP="00F422A1">
            <w:pPr>
              <w:spacing w:after="0" w:line="288" w:lineRule="auto"/>
              <w:jc w:val="both"/>
              <w:rPr>
                <w:rFonts w:ascii="Times New Roman" w:hAnsi="Times New Roman"/>
                <w:sz w:val="28"/>
                <w:szCs w:val="28"/>
              </w:rPr>
            </w:pPr>
            <w:r w:rsidRPr="00F422A1">
              <w:rPr>
                <w:rFonts w:ascii="Times New Roman" w:hAnsi="Times New Roman"/>
                <w:sz w:val="28"/>
                <w:szCs w:val="28"/>
              </w:rPr>
              <w:t>Рекомендовано до захисту:</w:t>
            </w:r>
          </w:p>
          <w:p w:rsidR="00F422A1" w:rsidRPr="00F422A1" w:rsidRDefault="00F422A1" w:rsidP="00F422A1">
            <w:pPr>
              <w:spacing w:after="0" w:line="288" w:lineRule="auto"/>
              <w:jc w:val="both"/>
              <w:rPr>
                <w:rFonts w:ascii="Times New Roman" w:hAnsi="Times New Roman"/>
                <w:sz w:val="28"/>
                <w:szCs w:val="28"/>
              </w:rPr>
            </w:pPr>
            <w:r w:rsidRPr="00F422A1">
              <w:rPr>
                <w:rFonts w:ascii="Times New Roman" w:hAnsi="Times New Roman"/>
                <w:sz w:val="28"/>
                <w:szCs w:val="28"/>
              </w:rPr>
              <w:t>Протокол засідання кафедри</w:t>
            </w:r>
          </w:p>
          <w:p w:rsidR="00F422A1" w:rsidRPr="00F422A1" w:rsidRDefault="00F422A1" w:rsidP="00F422A1">
            <w:pPr>
              <w:spacing w:after="0" w:line="288" w:lineRule="auto"/>
              <w:jc w:val="both"/>
              <w:rPr>
                <w:rFonts w:ascii="Times New Roman" w:hAnsi="Times New Roman"/>
                <w:sz w:val="28"/>
                <w:szCs w:val="28"/>
              </w:rPr>
            </w:pPr>
            <w:r w:rsidRPr="00F422A1">
              <w:rPr>
                <w:rFonts w:ascii="Times New Roman" w:hAnsi="Times New Roman"/>
                <w:sz w:val="28"/>
                <w:szCs w:val="28"/>
              </w:rPr>
              <w:t xml:space="preserve">№ ___   від ____.____. 20___ р. </w:t>
            </w:r>
          </w:p>
          <w:p w:rsidR="00F422A1" w:rsidRPr="00F422A1" w:rsidRDefault="00F422A1" w:rsidP="00F422A1">
            <w:pPr>
              <w:spacing w:after="0" w:line="288" w:lineRule="auto"/>
              <w:jc w:val="both"/>
              <w:rPr>
                <w:rFonts w:ascii="Times New Roman" w:hAnsi="Times New Roman"/>
                <w:sz w:val="28"/>
                <w:szCs w:val="28"/>
              </w:rPr>
            </w:pPr>
            <w:r w:rsidRPr="00F422A1">
              <w:rPr>
                <w:rFonts w:ascii="Times New Roman" w:hAnsi="Times New Roman"/>
                <w:sz w:val="28"/>
                <w:szCs w:val="28"/>
              </w:rPr>
              <w:t>Завідувач кафедри</w:t>
            </w:r>
          </w:p>
          <w:p w:rsidR="00F422A1" w:rsidRPr="00F422A1" w:rsidRDefault="00F422A1" w:rsidP="00F422A1">
            <w:pPr>
              <w:tabs>
                <w:tab w:val="left" w:pos="1168"/>
                <w:tab w:val="left" w:pos="3861"/>
              </w:tabs>
              <w:spacing w:after="0" w:line="288" w:lineRule="auto"/>
              <w:jc w:val="both"/>
              <w:rPr>
                <w:rFonts w:ascii="Times New Roman" w:hAnsi="Times New Roman"/>
                <w:sz w:val="28"/>
                <w:szCs w:val="28"/>
                <w:u w:val="single"/>
              </w:rPr>
            </w:pPr>
            <w:r w:rsidRPr="00F422A1">
              <w:rPr>
                <w:rFonts w:ascii="Times New Roman" w:hAnsi="Times New Roman"/>
                <w:sz w:val="28"/>
                <w:szCs w:val="28"/>
                <w:u w:val="single"/>
              </w:rPr>
              <w:tab/>
            </w:r>
            <w:r w:rsidRPr="00F422A1">
              <w:rPr>
                <w:rFonts w:ascii="Times New Roman" w:hAnsi="Times New Roman"/>
                <w:sz w:val="28"/>
                <w:szCs w:val="28"/>
              </w:rPr>
              <w:t xml:space="preserve">    Якубовський С.О.</w:t>
            </w:r>
          </w:p>
          <w:p w:rsidR="00F422A1" w:rsidRPr="00F422A1" w:rsidRDefault="00F422A1" w:rsidP="00F422A1">
            <w:pPr>
              <w:tabs>
                <w:tab w:val="left" w:pos="284"/>
                <w:tab w:val="left" w:pos="1767"/>
              </w:tabs>
              <w:spacing w:after="0" w:line="288" w:lineRule="auto"/>
              <w:jc w:val="both"/>
              <w:rPr>
                <w:rFonts w:ascii="Times New Roman" w:hAnsi="Times New Roman"/>
                <w:sz w:val="20"/>
                <w:szCs w:val="20"/>
              </w:rPr>
            </w:pPr>
            <w:r w:rsidRPr="00F422A1">
              <w:rPr>
                <w:rFonts w:ascii="Times New Roman" w:hAnsi="Times New Roman"/>
                <w:sz w:val="20"/>
                <w:szCs w:val="20"/>
              </w:rPr>
              <w:t xml:space="preserve">     (підпис)</w:t>
            </w:r>
            <w:r w:rsidRPr="00F422A1">
              <w:rPr>
                <w:rFonts w:ascii="Times New Roman" w:hAnsi="Times New Roman"/>
                <w:sz w:val="20"/>
                <w:szCs w:val="20"/>
              </w:rPr>
              <w:tab/>
              <w:t xml:space="preserve">      (</w:t>
            </w:r>
            <w:r w:rsidRPr="00F422A1">
              <w:rPr>
                <w:rFonts w:ascii="Times New Roman" w:hAnsi="Times New Roman"/>
              </w:rPr>
              <w:t>прізвище,ім’я</w:t>
            </w:r>
            <w:r w:rsidRPr="00F422A1">
              <w:rPr>
                <w:rFonts w:ascii="Times New Roman" w:hAnsi="Times New Roman"/>
                <w:sz w:val="20"/>
                <w:szCs w:val="20"/>
              </w:rPr>
              <w:t>)</w:t>
            </w:r>
          </w:p>
        </w:tc>
        <w:tc>
          <w:tcPr>
            <w:tcW w:w="4786" w:type="dxa"/>
          </w:tcPr>
          <w:p w:rsidR="00F422A1" w:rsidRPr="00F422A1" w:rsidRDefault="00F422A1" w:rsidP="00F422A1">
            <w:pPr>
              <w:tabs>
                <w:tab w:val="right" w:pos="4462"/>
              </w:tabs>
              <w:spacing w:after="0" w:line="288" w:lineRule="auto"/>
              <w:jc w:val="both"/>
              <w:rPr>
                <w:rFonts w:ascii="Times New Roman" w:hAnsi="Times New Roman"/>
                <w:sz w:val="28"/>
                <w:szCs w:val="28"/>
              </w:rPr>
            </w:pPr>
            <w:r w:rsidRPr="00F422A1">
              <w:rPr>
                <w:rFonts w:ascii="Times New Roman" w:hAnsi="Times New Roman"/>
                <w:sz w:val="28"/>
                <w:szCs w:val="28"/>
              </w:rPr>
              <w:t>Захищено на засіданні ЕК № _____</w:t>
            </w:r>
          </w:p>
          <w:p w:rsidR="00F422A1" w:rsidRPr="00F422A1" w:rsidRDefault="00F422A1" w:rsidP="00F422A1">
            <w:pPr>
              <w:spacing w:after="0" w:line="288" w:lineRule="auto"/>
              <w:jc w:val="both"/>
              <w:rPr>
                <w:rFonts w:ascii="Times New Roman" w:hAnsi="Times New Roman"/>
                <w:sz w:val="28"/>
                <w:szCs w:val="28"/>
              </w:rPr>
            </w:pPr>
            <w:r w:rsidRPr="00F422A1">
              <w:rPr>
                <w:rFonts w:ascii="Times New Roman" w:hAnsi="Times New Roman"/>
                <w:sz w:val="28"/>
                <w:szCs w:val="28"/>
              </w:rPr>
              <w:t xml:space="preserve">протокол № __від ____.____.20___ р. </w:t>
            </w:r>
          </w:p>
          <w:p w:rsidR="00F422A1" w:rsidRPr="00F422A1" w:rsidRDefault="00F422A1" w:rsidP="00F422A1">
            <w:pPr>
              <w:tabs>
                <w:tab w:val="right" w:pos="4462"/>
              </w:tabs>
              <w:spacing w:after="0" w:line="288" w:lineRule="auto"/>
              <w:jc w:val="both"/>
              <w:rPr>
                <w:rFonts w:ascii="Times New Roman" w:hAnsi="Times New Roman"/>
                <w:sz w:val="28"/>
                <w:szCs w:val="28"/>
              </w:rPr>
            </w:pPr>
          </w:p>
          <w:p w:rsidR="00F422A1" w:rsidRPr="00F422A1" w:rsidRDefault="00F422A1" w:rsidP="00F422A1">
            <w:pPr>
              <w:tabs>
                <w:tab w:val="right" w:pos="4462"/>
              </w:tabs>
              <w:spacing w:after="0" w:line="288" w:lineRule="auto"/>
              <w:jc w:val="both"/>
              <w:rPr>
                <w:rFonts w:ascii="Times New Roman" w:hAnsi="Times New Roman"/>
                <w:sz w:val="28"/>
                <w:szCs w:val="28"/>
              </w:rPr>
            </w:pPr>
            <w:r w:rsidRPr="00F422A1">
              <w:rPr>
                <w:rFonts w:ascii="Times New Roman" w:hAnsi="Times New Roman"/>
                <w:sz w:val="28"/>
                <w:szCs w:val="28"/>
              </w:rPr>
              <w:t>Оцінка______________/___</w:t>
            </w:r>
            <w:r w:rsidRPr="00F422A1">
              <w:rPr>
                <w:rFonts w:ascii="Times New Roman" w:hAnsi="Times New Roman"/>
                <w:sz w:val="20"/>
                <w:szCs w:val="20"/>
              </w:rPr>
              <w:tab/>
            </w:r>
            <w:r w:rsidRPr="00F422A1">
              <w:rPr>
                <w:rFonts w:ascii="Times New Roman" w:hAnsi="Times New Roman"/>
                <w:sz w:val="28"/>
                <w:szCs w:val="28"/>
              </w:rPr>
              <w:t>___/_____</w:t>
            </w:r>
          </w:p>
          <w:p w:rsidR="00F422A1" w:rsidRPr="00F422A1" w:rsidRDefault="00F422A1" w:rsidP="00F422A1">
            <w:pPr>
              <w:spacing w:after="0" w:line="288" w:lineRule="auto"/>
              <w:jc w:val="center"/>
              <w:rPr>
                <w:rFonts w:ascii="Times New Roman" w:hAnsi="Times New Roman"/>
                <w:sz w:val="20"/>
                <w:szCs w:val="20"/>
              </w:rPr>
            </w:pPr>
            <w:r w:rsidRPr="00F422A1">
              <w:rPr>
                <w:rFonts w:ascii="Times New Roman" w:hAnsi="Times New Roman"/>
                <w:sz w:val="20"/>
                <w:szCs w:val="20"/>
              </w:rPr>
              <w:t>(за національною шкалою/шкалою ЕСТS/ бали)</w:t>
            </w:r>
          </w:p>
          <w:p w:rsidR="00F422A1" w:rsidRPr="00F422A1" w:rsidRDefault="00F422A1" w:rsidP="00F422A1">
            <w:pPr>
              <w:spacing w:after="0" w:line="288" w:lineRule="auto"/>
              <w:jc w:val="both"/>
              <w:rPr>
                <w:rFonts w:ascii="Times New Roman" w:hAnsi="Times New Roman"/>
                <w:sz w:val="28"/>
                <w:szCs w:val="28"/>
              </w:rPr>
            </w:pPr>
            <w:r w:rsidRPr="00F422A1">
              <w:rPr>
                <w:rFonts w:ascii="Times New Roman" w:hAnsi="Times New Roman"/>
                <w:sz w:val="28"/>
                <w:szCs w:val="28"/>
              </w:rPr>
              <w:t>Голова ЕК</w:t>
            </w:r>
          </w:p>
          <w:p w:rsidR="00F422A1" w:rsidRPr="00F422A1" w:rsidRDefault="00F422A1" w:rsidP="00F422A1">
            <w:pPr>
              <w:tabs>
                <w:tab w:val="left" w:pos="1168"/>
                <w:tab w:val="left" w:pos="3861"/>
              </w:tabs>
              <w:spacing w:after="0" w:line="288" w:lineRule="auto"/>
              <w:jc w:val="both"/>
              <w:rPr>
                <w:rFonts w:ascii="Times New Roman" w:hAnsi="Times New Roman"/>
                <w:sz w:val="28"/>
                <w:szCs w:val="28"/>
                <w:u w:val="single"/>
              </w:rPr>
            </w:pPr>
            <w:r w:rsidRPr="00F422A1">
              <w:rPr>
                <w:rFonts w:ascii="Times New Roman" w:hAnsi="Times New Roman"/>
                <w:sz w:val="28"/>
                <w:szCs w:val="28"/>
                <w:u w:val="single"/>
              </w:rPr>
              <w:tab/>
            </w:r>
            <w:r w:rsidRPr="00F422A1">
              <w:rPr>
                <w:rFonts w:ascii="Times New Roman" w:hAnsi="Times New Roman"/>
                <w:sz w:val="28"/>
                <w:szCs w:val="28"/>
              </w:rPr>
              <w:t xml:space="preserve">            Пічугіна Ю.В.</w:t>
            </w:r>
          </w:p>
          <w:p w:rsidR="00F422A1" w:rsidRPr="00F422A1" w:rsidRDefault="00F422A1" w:rsidP="00F422A1">
            <w:pPr>
              <w:tabs>
                <w:tab w:val="left" w:pos="454"/>
                <w:tab w:val="left" w:pos="2155"/>
              </w:tabs>
              <w:spacing w:after="0" w:line="288" w:lineRule="auto"/>
              <w:jc w:val="both"/>
              <w:rPr>
                <w:rFonts w:ascii="Times New Roman" w:hAnsi="Times New Roman"/>
                <w:sz w:val="28"/>
                <w:szCs w:val="28"/>
              </w:rPr>
            </w:pPr>
            <w:r w:rsidRPr="00F422A1">
              <w:rPr>
                <w:rFonts w:ascii="Times New Roman" w:hAnsi="Times New Roman"/>
                <w:sz w:val="20"/>
                <w:szCs w:val="20"/>
              </w:rPr>
              <w:t xml:space="preserve">     (підпис)                       (</w:t>
            </w:r>
            <w:r w:rsidRPr="00F422A1">
              <w:rPr>
                <w:rFonts w:ascii="Times New Roman" w:hAnsi="Times New Roman"/>
              </w:rPr>
              <w:t>прізвище, ім’я</w:t>
            </w:r>
            <w:r w:rsidRPr="00F422A1">
              <w:rPr>
                <w:rFonts w:ascii="Times New Roman" w:hAnsi="Times New Roman"/>
                <w:sz w:val="20"/>
                <w:szCs w:val="20"/>
              </w:rPr>
              <w:t>)</w:t>
            </w:r>
          </w:p>
        </w:tc>
      </w:tr>
      <w:tr w:rsidR="00F422A1" w:rsidRPr="00F422A1" w:rsidTr="00292093">
        <w:trPr>
          <w:cantSplit/>
          <w:tblHeader/>
        </w:trPr>
        <w:tc>
          <w:tcPr>
            <w:tcW w:w="5082" w:type="dxa"/>
          </w:tcPr>
          <w:p w:rsidR="00F422A1" w:rsidRPr="00F422A1" w:rsidRDefault="00F422A1" w:rsidP="00F422A1">
            <w:pPr>
              <w:spacing w:after="0" w:line="288" w:lineRule="auto"/>
              <w:jc w:val="both"/>
              <w:rPr>
                <w:rFonts w:ascii="Times New Roman" w:hAnsi="Times New Roman"/>
                <w:sz w:val="28"/>
                <w:szCs w:val="28"/>
              </w:rPr>
            </w:pPr>
          </w:p>
        </w:tc>
        <w:tc>
          <w:tcPr>
            <w:tcW w:w="4786" w:type="dxa"/>
          </w:tcPr>
          <w:p w:rsidR="00F422A1" w:rsidRPr="00F422A1" w:rsidRDefault="00F422A1" w:rsidP="00F422A1">
            <w:pPr>
              <w:spacing w:after="0" w:line="288" w:lineRule="auto"/>
              <w:jc w:val="both"/>
              <w:rPr>
                <w:rFonts w:ascii="Times New Roman" w:hAnsi="Times New Roman"/>
                <w:sz w:val="28"/>
                <w:szCs w:val="28"/>
              </w:rPr>
            </w:pPr>
          </w:p>
        </w:tc>
      </w:tr>
    </w:tbl>
    <w:p w:rsidR="00F422A1" w:rsidRPr="00F422A1" w:rsidRDefault="00F422A1" w:rsidP="00F422A1">
      <w:pPr>
        <w:spacing w:after="0" w:line="288" w:lineRule="auto"/>
        <w:jc w:val="center"/>
        <w:rPr>
          <w:rFonts w:ascii="Times New Roman" w:hAnsi="Times New Roman"/>
          <w:color w:val="000000"/>
          <w:sz w:val="28"/>
          <w:szCs w:val="28"/>
          <w:lang w:val="uk-UA"/>
        </w:rPr>
      </w:pPr>
      <w:r w:rsidRPr="00F422A1">
        <w:rPr>
          <w:rFonts w:ascii="Times New Roman" w:hAnsi="Times New Roman"/>
          <w:b/>
          <w:sz w:val="28"/>
          <w:szCs w:val="28"/>
        </w:rPr>
        <w:t>Одеса 202</w:t>
      </w:r>
      <w:r w:rsidRPr="00F422A1">
        <w:rPr>
          <w:rFonts w:ascii="Times New Roman" w:hAnsi="Times New Roman"/>
          <w:b/>
          <w:sz w:val="28"/>
          <w:szCs w:val="28"/>
          <w:lang w:val="uk-UA"/>
        </w:rPr>
        <w:t>3</w:t>
      </w:r>
    </w:p>
    <w:p w:rsidR="00AA0BA2" w:rsidRDefault="003E7962" w:rsidP="00375EBB">
      <w:pPr>
        <w:pStyle w:val="ad"/>
        <w:spacing w:line="36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ЗМІСТ</w:t>
      </w:r>
    </w:p>
    <w:p w:rsidR="00375EBB" w:rsidRPr="00375EBB" w:rsidRDefault="00375EBB" w:rsidP="00375EBB"/>
    <w:p w:rsidR="002E6725" w:rsidRPr="002E6725" w:rsidRDefault="00C822BE" w:rsidP="008B2A5B">
      <w:pPr>
        <w:pStyle w:val="13"/>
        <w:tabs>
          <w:tab w:val="right" w:leader="dot" w:pos="9344"/>
        </w:tabs>
        <w:spacing w:line="360" w:lineRule="auto"/>
        <w:rPr>
          <w:rFonts w:ascii="Times New Roman" w:eastAsiaTheme="minorEastAsia" w:hAnsi="Times New Roman"/>
          <w:noProof/>
          <w:sz w:val="28"/>
          <w:szCs w:val="28"/>
        </w:rPr>
      </w:pPr>
      <w:r w:rsidRPr="002E6725">
        <w:rPr>
          <w:rFonts w:ascii="Times New Roman" w:hAnsi="Times New Roman"/>
          <w:bCs/>
          <w:sz w:val="28"/>
          <w:szCs w:val="28"/>
        </w:rPr>
        <w:fldChar w:fldCharType="begin"/>
      </w:r>
      <w:r w:rsidR="00AA0BA2" w:rsidRPr="002E6725">
        <w:rPr>
          <w:rFonts w:ascii="Times New Roman" w:hAnsi="Times New Roman"/>
          <w:bCs/>
          <w:sz w:val="28"/>
          <w:szCs w:val="28"/>
        </w:rPr>
        <w:instrText xml:space="preserve"> TOC \o "1-3" \h \z \u </w:instrText>
      </w:r>
      <w:r w:rsidRPr="002E6725">
        <w:rPr>
          <w:rFonts w:ascii="Times New Roman" w:hAnsi="Times New Roman"/>
          <w:bCs/>
          <w:sz w:val="28"/>
          <w:szCs w:val="28"/>
        </w:rPr>
        <w:fldChar w:fldCharType="separate"/>
      </w:r>
      <w:hyperlink w:anchor="_Toc43833021" w:history="1">
        <w:r w:rsidR="002E6725" w:rsidRPr="002E6725">
          <w:rPr>
            <w:rStyle w:val="a3"/>
            <w:rFonts w:ascii="Times New Roman" w:hAnsi="Times New Roman"/>
            <w:noProof/>
            <w:sz w:val="28"/>
            <w:szCs w:val="28"/>
            <w:lang w:val="uk-UA"/>
          </w:rPr>
          <w:t>ВСТУП</w:t>
        </w:r>
        <w:r w:rsidR="002E6725" w:rsidRPr="002E6725">
          <w:rPr>
            <w:rFonts w:ascii="Times New Roman" w:hAnsi="Times New Roman"/>
            <w:noProof/>
            <w:webHidden/>
            <w:sz w:val="28"/>
            <w:szCs w:val="28"/>
          </w:rPr>
          <w:tab/>
        </w:r>
        <w:r w:rsidRPr="002E6725">
          <w:rPr>
            <w:rFonts w:ascii="Times New Roman" w:hAnsi="Times New Roman"/>
            <w:noProof/>
            <w:webHidden/>
            <w:sz w:val="28"/>
            <w:szCs w:val="28"/>
          </w:rPr>
          <w:fldChar w:fldCharType="begin"/>
        </w:r>
        <w:r w:rsidR="002E6725" w:rsidRPr="002E6725">
          <w:rPr>
            <w:rFonts w:ascii="Times New Roman" w:hAnsi="Times New Roman"/>
            <w:noProof/>
            <w:webHidden/>
            <w:sz w:val="28"/>
            <w:szCs w:val="28"/>
          </w:rPr>
          <w:instrText xml:space="preserve"> PAGEREF _Toc43833021 \h </w:instrText>
        </w:r>
        <w:r w:rsidRPr="002E6725">
          <w:rPr>
            <w:rFonts w:ascii="Times New Roman" w:hAnsi="Times New Roman"/>
            <w:noProof/>
            <w:webHidden/>
            <w:sz w:val="28"/>
            <w:szCs w:val="28"/>
          </w:rPr>
        </w:r>
        <w:r w:rsidRPr="002E6725">
          <w:rPr>
            <w:rFonts w:ascii="Times New Roman" w:hAnsi="Times New Roman"/>
            <w:noProof/>
            <w:webHidden/>
            <w:sz w:val="28"/>
            <w:szCs w:val="28"/>
          </w:rPr>
          <w:fldChar w:fldCharType="separate"/>
        </w:r>
        <w:r w:rsidR="00DA04F9">
          <w:rPr>
            <w:rFonts w:ascii="Times New Roman" w:hAnsi="Times New Roman"/>
            <w:noProof/>
            <w:webHidden/>
            <w:sz w:val="28"/>
            <w:szCs w:val="28"/>
          </w:rPr>
          <w:t>3</w:t>
        </w:r>
        <w:r w:rsidRPr="002E6725">
          <w:rPr>
            <w:rFonts w:ascii="Times New Roman" w:hAnsi="Times New Roman"/>
            <w:noProof/>
            <w:webHidden/>
            <w:sz w:val="28"/>
            <w:szCs w:val="28"/>
          </w:rPr>
          <w:fldChar w:fldCharType="end"/>
        </w:r>
      </w:hyperlink>
    </w:p>
    <w:p w:rsidR="002E6725" w:rsidRDefault="00BC486D" w:rsidP="008B2A5B">
      <w:pPr>
        <w:pStyle w:val="13"/>
        <w:tabs>
          <w:tab w:val="right" w:leader="dot" w:pos="9344"/>
        </w:tabs>
        <w:spacing w:line="360" w:lineRule="auto"/>
        <w:rPr>
          <w:lang w:val="uk-UA"/>
        </w:rPr>
      </w:pPr>
      <w:hyperlink w:anchor="_Toc43833022" w:history="1">
        <w:r w:rsidR="002E6725" w:rsidRPr="002E6725">
          <w:rPr>
            <w:rStyle w:val="a3"/>
            <w:rFonts w:ascii="Times New Roman" w:hAnsi="Times New Roman"/>
            <w:noProof/>
            <w:sz w:val="28"/>
            <w:szCs w:val="28"/>
            <w:lang w:val="uk-UA"/>
          </w:rPr>
          <w:t>РОЗДІЛ 1</w:t>
        </w:r>
      </w:hyperlink>
      <w:r w:rsidR="00447DF6">
        <w:rPr>
          <w:lang w:val="uk-UA"/>
        </w:rPr>
        <w:t xml:space="preserve">. </w:t>
      </w:r>
      <w:hyperlink w:anchor="_Toc43833023" w:history="1">
        <w:r w:rsidR="002E6725" w:rsidRPr="002E6725">
          <w:rPr>
            <w:rStyle w:val="a3"/>
            <w:rFonts w:ascii="Times New Roman" w:hAnsi="Times New Roman"/>
            <w:noProof/>
            <w:sz w:val="28"/>
            <w:szCs w:val="28"/>
            <w:lang w:val="uk-UA"/>
          </w:rPr>
          <w:t>СУЧАСНИЙ СТАН РОЗВИТКУ ІНФОРМАЦІЙНО-КОМУНІКАЦІЙНИХ ТЕХНОЛОГІЙ ТА ЇХ ВПЛИВ НА ЕКОНОМІКИ КРАЇН СВІТУ</w:t>
        </w:r>
        <w:r w:rsidR="002E6725" w:rsidRPr="002E6725">
          <w:rPr>
            <w:rFonts w:ascii="Times New Roman" w:hAnsi="Times New Roman"/>
            <w:noProof/>
            <w:webHidden/>
            <w:sz w:val="28"/>
            <w:szCs w:val="28"/>
          </w:rPr>
          <w:tab/>
        </w:r>
        <w:r w:rsidR="00C4121E">
          <w:rPr>
            <w:rFonts w:ascii="Times New Roman" w:hAnsi="Times New Roman"/>
            <w:noProof/>
            <w:webHidden/>
            <w:sz w:val="28"/>
            <w:szCs w:val="28"/>
            <w:lang w:val="uk-UA"/>
          </w:rPr>
          <w:t>5</w:t>
        </w:r>
      </w:hyperlink>
    </w:p>
    <w:p w:rsidR="004E6BD6" w:rsidRDefault="004E6BD6" w:rsidP="008B2A5B">
      <w:pPr>
        <w:rPr>
          <w:rFonts w:ascii="Times New Roman" w:eastAsiaTheme="minorEastAsia" w:hAnsi="Times New Roman"/>
          <w:sz w:val="28"/>
          <w:szCs w:val="28"/>
          <w:lang w:val="uk-UA"/>
        </w:rPr>
      </w:pPr>
      <w:r>
        <w:rPr>
          <w:rFonts w:ascii="Times New Roman" w:eastAsiaTheme="minorEastAsia" w:hAnsi="Times New Roman"/>
          <w:sz w:val="28"/>
          <w:szCs w:val="28"/>
          <w:lang w:val="uk-UA"/>
        </w:rPr>
        <w:t>1.1.Сучасний стан розвитку інформаційно-комунікаційних технологій</w:t>
      </w:r>
      <w:r w:rsidR="00447DF6">
        <w:rPr>
          <w:rFonts w:ascii="Times New Roman" w:eastAsiaTheme="minorEastAsia" w:hAnsi="Times New Roman"/>
          <w:sz w:val="28"/>
          <w:szCs w:val="28"/>
          <w:lang w:val="uk-UA"/>
        </w:rPr>
        <w:t>……..5</w:t>
      </w:r>
    </w:p>
    <w:p w:rsidR="004E6BD6" w:rsidRDefault="004E6BD6" w:rsidP="008B2A5B">
      <w:pPr>
        <w:rPr>
          <w:rFonts w:ascii="Times New Roman" w:eastAsiaTheme="minorEastAsia" w:hAnsi="Times New Roman"/>
          <w:sz w:val="28"/>
          <w:szCs w:val="28"/>
          <w:lang w:val="uk-UA"/>
        </w:rPr>
      </w:pPr>
      <w:r>
        <w:rPr>
          <w:rFonts w:ascii="Times New Roman" w:eastAsiaTheme="minorEastAsia" w:hAnsi="Times New Roman"/>
          <w:sz w:val="28"/>
          <w:szCs w:val="28"/>
          <w:lang w:val="uk-UA"/>
        </w:rPr>
        <w:t>1.2. Вплив ІКТ на економіки країн світу</w:t>
      </w:r>
      <w:r w:rsidR="00447DF6">
        <w:rPr>
          <w:rFonts w:ascii="Times New Roman" w:eastAsiaTheme="minorEastAsia" w:hAnsi="Times New Roman"/>
          <w:sz w:val="28"/>
          <w:szCs w:val="28"/>
          <w:lang w:val="uk-UA"/>
        </w:rPr>
        <w:t>………………………………………..9</w:t>
      </w:r>
    </w:p>
    <w:p w:rsidR="004E6BD6" w:rsidRPr="004E6BD6" w:rsidRDefault="004E6BD6" w:rsidP="008B2A5B">
      <w:pPr>
        <w:rPr>
          <w:rFonts w:ascii="Times New Roman" w:eastAsiaTheme="minorEastAsia" w:hAnsi="Times New Roman"/>
          <w:sz w:val="28"/>
          <w:szCs w:val="28"/>
          <w:lang w:val="uk-UA"/>
        </w:rPr>
      </w:pPr>
    </w:p>
    <w:p w:rsidR="002E6725" w:rsidRPr="002E6725" w:rsidRDefault="00BC486D" w:rsidP="008B2A5B">
      <w:pPr>
        <w:pStyle w:val="13"/>
        <w:tabs>
          <w:tab w:val="right" w:leader="dot" w:pos="9344"/>
        </w:tabs>
        <w:spacing w:line="360" w:lineRule="auto"/>
        <w:rPr>
          <w:rFonts w:ascii="Times New Roman" w:eastAsiaTheme="minorEastAsia" w:hAnsi="Times New Roman"/>
          <w:noProof/>
          <w:sz w:val="28"/>
          <w:szCs w:val="28"/>
        </w:rPr>
      </w:pPr>
      <w:hyperlink w:anchor="_Toc43833024" w:history="1">
        <w:r w:rsidR="002E6725" w:rsidRPr="002E6725">
          <w:rPr>
            <w:rStyle w:val="a3"/>
            <w:rFonts w:ascii="Times New Roman" w:hAnsi="Times New Roman"/>
            <w:noProof/>
            <w:sz w:val="28"/>
            <w:szCs w:val="28"/>
            <w:lang w:val="uk-UA"/>
          </w:rPr>
          <w:t>РОЗДІЛ 2</w:t>
        </w:r>
      </w:hyperlink>
      <w:r w:rsidR="00447DF6">
        <w:rPr>
          <w:lang w:val="uk-UA"/>
        </w:rPr>
        <w:t xml:space="preserve">. </w:t>
      </w:r>
      <w:hyperlink w:anchor="_Toc43833025" w:history="1">
        <w:r w:rsidR="002E6725" w:rsidRPr="002E6725">
          <w:rPr>
            <w:rStyle w:val="a3"/>
            <w:rFonts w:ascii="Times New Roman" w:hAnsi="Times New Roman"/>
            <w:noProof/>
            <w:sz w:val="28"/>
            <w:szCs w:val="28"/>
            <w:lang w:val="uk-UA"/>
          </w:rPr>
          <w:t>АНАЛІЗ ТОРГОВЕЛЬНОГО БАЛАНСУ, ДОДАНОЇ ВАРТОСТІ ТА ЗАЙНЯТОСТІ В СЕКТОРІ ІКТ НІМЕЧЧИНИ, ПОЛЬЩІ ТА ЧЕХІЇ</w:t>
        </w:r>
        <w:r w:rsidR="002E6725" w:rsidRPr="002E6725">
          <w:rPr>
            <w:rFonts w:ascii="Times New Roman" w:hAnsi="Times New Roman"/>
            <w:noProof/>
            <w:webHidden/>
            <w:sz w:val="28"/>
            <w:szCs w:val="28"/>
          </w:rPr>
          <w:tab/>
        </w:r>
        <w:r w:rsidR="00C822BE" w:rsidRPr="002E6725">
          <w:rPr>
            <w:rFonts w:ascii="Times New Roman" w:hAnsi="Times New Roman"/>
            <w:noProof/>
            <w:webHidden/>
            <w:sz w:val="28"/>
            <w:szCs w:val="28"/>
          </w:rPr>
          <w:fldChar w:fldCharType="begin"/>
        </w:r>
        <w:r w:rsidR="002E6725" w:rsidRPr="002E6725">
          <w:rPr>
            <w:rFonts w:ascii="Times New Roman" w:hAnsi="Times New Roman"/>
            <w:noProof/>
            <w:webHidden/>
            <w:sz w:val="28"/>
            <w:szCs w:val="28"/>
          </w:rPr>
          <w:instrText xml:space="preserve"> PAGEREF _Toc43833025 \h </w:instrText>
        </w:r>
        <w:r w:rsidR="00C822BE" w:rsidRPr="002E6725">
          <w:rPr>
            <w:rFonts w:ascii="Times New Roman" w:hAnsi="Times New Roman"/>
            <w:noProof/>
            <w:webHidden/>
            <w:sz w:val="28"/>
            <w:szCs w:val="28"/>
          </w:rPr>
        </w:r>
        <w:r w:rsidR="00C822BE" w:rsidRPr="002E6725">
          <w:rPr>
            <w:rFonts w:ascii="Times New Roman" w:hAnsi="Times New Roman"/>
            <w:noProof/>
            <w:webHidden/>
            <w:sz w:val="28"/>
            <w:szCs w:val="28"/>
          </w:rPr>
          <w:fldChar w:fldCharType="separate"/>
        </w:r>
        <w:r w:rsidR="00DA04F9">
          <w:rPr>
            <w:rFonts w:ascii="Times New Roman" w:hAnsi="Times New Roman"/>
            <w:noProof/>
            <w:webHidden/>
            <w:sz w:val="28"/>
            <w:szCs w:val="28"/>
          </w:rPr>
          <w:t>1</w:t>
        </w:r>
        <w:r w:rsidR="00447DF6">
          <w:rPr>
            <w:rFonts w:ascii="Times New Roman" w:hAnsi="Times New Roman"/>
            <w:noProof/>
            <w:webHidden/>
            <w:sz w:val="28"/>
            <w:szCs w:val="28"/>
            <w:lang w:val="uk-UA"/>
          </w:rPr>
          <w:t>4</w:t>
        </w:r>
        <w:r w:rsidR="00C822BE" w:rsidRPr="002E6725">
          <w:rPr>
            <w:rFonts w:ascii="Times New Roman" w:hAnsi="Times New Roman"/>
            <w:noProof/>
            <w:webHidden/>
            <w:sz w:val="28"/>
            <w:szCs w:val="28"/>
          </w:rPr>
          <w:fldChar w:fldCharType="end"/>
        </w:r>
      </w:hyperlink>
    </w:p>
    <w:p w:rsidR="002E6725" w:rsidRPr="002E6725" w:rsidRDefault="00BC486D" w:rsidP="008B2A5B">
      <w:pPr>
        <w:pStyle w:val="21"/>
        <w:tabs>
          <w:tab w:val="right" w:leader="dot" w:pos="9344"/>
        </w:tabs>
        <w:spacing w:line="360" w:lineRule="auto"/>
        <w:rPr>
          <w:rFonts w:ascii="Times New Roman" w:eastAsiaTheme="minorEastAsia" w:hAnsi="Times New Roman"/>
          <w:noProof/>
          <w:sz w:val="28"/>
          <w:szCs w:val="28"/>
        </w:rPr>
      </w:pPr>
      <w:hyperlink w:anchor="_Toc43833026" w:history="1">
        <w:r w:rsidR="002E6725" w:rsidRPr="002E6725">
          <w:rPr>
            <w:rStyle w:val="a3"/>
            <w:rFonts w:ascii="Times New Roman" w:hAnsi="Times New Roman"/>
            <w:bCs/>
            <w:noProof/>
            <w:sz w:val="28"/>
            <w:szCs w:val="28"/>
            <w:lang w:val="uk-UA"/>
          </w:rPr>
          <w:t xml:space="preserve">2.1. Аналіз </w:t>
        </w:r>
        <w:r w:rsidR="002E6725" w:rsidRPr="002E6725">
          <w:rPr>
            <w:rStyle w:val="a3"/>
            <w:rFonts w:ascii="Times New Roman" w:hAnsi="Times New Roman"/>
            <w:noProof/>
            <w:sz w:val="28"/>
            <w:szCs w:val="28"/>
            <w:lang w:val="uk-UA"/>
          </w:rPr>
          <w:t>торговельного балансу країн в секторі ІКТ</w:t>
        </w:r>
        <w:r w:rsidR="002E6725" w:rsidRPr="002E6725">
          <w:rPr>
            <w:rFonts w:ascii="Times New Roman" w:hAnsi="Times New Roman"/>
            <w:noProof/>
            <w:webHidden/>
            <w:sz w:val="28"/>
            <w:szCs w:val="28"/>
          </w:rPr>
          <w:tab/>
        </w:r>
        <w:r w:rsidR="00C822BE" w:rsidRPr="002E6725">
          <w:rPr>
            <w:rFonts w:ascii="Times New Roman" w:hAnsi="Times New Roman"/>
            <w:noProof/>
            <w:webHidden/>
            <w:sz w:val="28"/>
            <w:szCs w:val="28"/>
          </w:rPr>
          <w:fldChar w:fldCharType="begin"/>
        </w:r>
        <w:r w:rsidR="002E6725" w:rsidRPr="002E6725">
          <w:rPr>
            <w:rFonts w:ascii="Times New Roman" w:hAnsi="Times New Roman"/>
            <w:noProof/>
            <w:webHidden/>
            <w:sz w:val="28"/>
            <w:szCs w:val="28"/>
          </w:rPr>
          <w:instrText xml:space="preserve"> PAGEREF _Toc43833026 \h </w:instrText>
        </w:r>
        <w:r w:rsidR="00C822BE" w:rsidRPr="002E6725">
          <w:rPr>
            <w:rFonts w:ascii="Times New Roman" w:hAnsi="Times New Roman"/>
            <w:noProof/>
            <w:webHidden/>
            <w:sz w:val="28"/>
            <w:szCs w:val="28"/>
          </w:rPr>
        </w:r>
        <w:r w:rsidR="00C822BE" w:rsidRPr="002E6725">
          <w:rPr>
            <w:rFonts w:ascii="Times New Roman" w:hAnsi="Times New Roman"/>
            <w:noProof/>
            <w:webHidden/>
            <w:sz w:val="28"/>
            <w:szCs w:val="28"/>
          </w:rPr>
          <w:fldChar w:fldCharType="separate"/>
        </w:r>
        <w:r w:rsidR="00DA04F9">
          <w:rPr>
            <w:rFonts w:ascii="Times New Roman" w:hAnsi="Times New Roman"/>
            <w:noProof/>
            <w:webHidden/>
            <w:sz w:val="28"/>
            <w:szCs w:val="28"/>
          </w:rPr>
          <w:t>1</w:t>
        </w:r>
        <w:r w:rsidR="00447DF6">
          <w:rPr>
            <w:rFonts w:ascii="Times New Roman" w:hAnsi="Times New Roman"/>
            <w:noProof/>
            <w:webHidden/>
            <w:sz w:val="28"/>
            <w:szCs w:val="28"/>
            <w:lang w:val="uk-UA"/>
          </w:rPr>
          <w:t>4</w:t>
        </w:r>
        <w:r w:rsidR="00C822BE" w:rsidRPr="002E6725">
          <w:rPr>
            <w:rFonts w:ascii="Times New Roman" w:hAnsi="Times New Roman"/>
            <w:noProof/>
            <w:webHidden/>
            <w:sz w:val="28"/>
            <w:szCs w:val="28"/>
          </w:rPr>
          <w:fldChar w:fldCharType="end"/>
        </w:r>
      </w:hyperlink>
    </w:p>
    <w:p w:rsidR="002E6725" w:rsidRPr="00447DF6" w:rsidRDefault="00BC486D" w:rsidP="00447DF6">
      <w:pPr>
        <w:pStyle w:val="21"/>
        <w:tabs>
          <w:tab w:val="right" w:leader="dot" w:pos="9344"/>
        </w:tabs>
        <w:spacing w:line="360" w:lineRule="auto"/>
        <w:rPr>
          <w:rFonts w:ascii="Times New Roman" w:hAnsi="Times New Roman"/>
          <w:noProof/>
          <w:color w:val="0000FF"/>
          <w:sz w:val="28"/>
          <w:szCs w:val="28"/>
          <w:u w:val="single"/>
          <w:lang w:val="uk-UA"/>
        </w:rPr>
      </w:pPr>
      <w:hyperlink w:anchor="_Toc43833027" w:history="1">
        <w:r w:rsidR="002E6725" w:rsidRPr="002E6725">
          <w:rPr>
            <w:rStyle w:val="a3"/>
            <w:rFonts w:ascii="Times New Roman" w:hAnsi="Times New Roman"/>
            <w:noProof/>
            <w:sz w:val="28"/>
            <w:szCs w:val="28"/>
            <w:lang w:val="uk-UA"/>
          </w:rPr>
          <w:t>2.2. Аналіз обсягів та динаміки доданої вартості</w:t>
        </w:r>
        <w:r w:rsidR="0017240E">
          <w:rPr>
            <w:rStyle w:val="a3"/>
            <w:rFonts w:ascii="Times New Roman" w:hAnsi="Times New Roman"/>
            <w:noProof/>
            <w:sz w:val="28"/>
            <w:szCs w:val="28"/>
            <w:lang w:val="uk-UA"/>
          </w:rPr>
          <w:t>,</w:t>
        </w:r>
        <w:r w:rsidR="008B2A5B">
          <w:rPr>
            <w:rStyle w:val="a3"/>
            <w:rFonts w:ascii="Times New Roman" w:hAnsi="Times New Roman"/>
            <w:noProof/>
            <w:sz w:val="28"/>
            <w:szCs w:val="28"/>
            <w:lang w:val="uk-UA"/>
          </w:rPr>
          <w:br/>
        </w:r>
        <w:r w:rsidR="002E6725" w:rsidRPr="002E6725">
          <w:rPr>
            <w:rStyle w:val="a3"/>
            <w:rFonts w:ascii="Times New Roman" w:hAnsi="Times New Roman"/>
            <w:noProof/>
            <w:sz w:val="28"/>
            <w:szCs w:val="28"/>
            <w:lang w:val="uk-UA"/>
          </w:rPr>
          <w:t xml:space="preserve"> сформованої</w:t>
        </w:r>
        <w:r w:rsidR="00447DF6">
          <w:rPr>
            <w:rStyle w:val="a3"/>
            <w:rFonts w:ascii="Times New Roman" w:hAnsi="Times New Roman"/>
            <w:noProof/>
            <w:sz w:val="28"/>
            <w:szCs w:val="28"/>
            <w:lang w:val="uk-UA"/>
          </w:rPr>
          <w:t xml:space="preserve"> в секторі ІКТ…………………………………………………...</w:t>
        </w:r>
        <w:r w:rsidR="00C822BE" w:rsidRPr="002E6725">
          <w:rPr>
            <w:rFonts w:ascii="Times New Roman" w:hAnsi="Times New Roman"/>
            <w:noProof/>
            <w:webHidden/>
            <w:sz w:val="28"/>
            <w:szCs w:val="28"/>
          </w:rPr>
          <w:fldChar w:fldCharType="begin"/>
        </w:r>
        <w:r w:rsidR="002E6725" w:rsidRPr="002E6725">
          <w:rPr>
            <w:rFonts w:ascii="Times New Roman" w:hAnsi="Times New Roman"/>
            <w:noProof/>
            <w:webHidden/>
            <w:sz w:val="28"/>
            <w:szCs w:val="28"/>
          </w:rPr>
          <w:instrText xml:space="preserve"> PAGEREF _Toc43833027 \h </w:instrText>
        </w:r>
        <w:r w:rsidR="00C822BE" w:rsidRPr="002E6725">
          <w:rPr>
            <w:rFonts w:ascii="Times New Roman" w:hAnsi="Times New Roman"/>
            <w:noProof/>
            <w:webHidden/>
            <w:sz w:val="28"/>
            <w:szCs w:val="28"/>
          </w:rPr>
        </w:r>
        <w:r w:rsidR="00C822BE" w:rsidRPr="002E6725">
          <w:rPr>
            <w:rFonts w:ascii="Times New Roman" w:hAnsi="Times New Roman"/>
            <w:noProof/>
            <w:webHidden/>
            <w:sz w:val="28"/>
            <w:szCs w:val="28"/>
          </w:rPr>
          <w:fldChar w:fldCharType="separate"/>
        </w:r>
        <w:r w:rsidR="00DA04F9">
          <w:rPr>
            <w:rFonts w:ascii="Times New Roman" w:hAnsi="Times New Roman"/>
            <w:noProof/>
            <w:webHidden/>
            <w:sz w:val="28"/>
            <w:szCs w:val="28"/>
          </w:rPr>
          <w:t>2</w:t>
        </w:r>
        <w:r w:rsidR="00447DF6">
          <w:rPr>
            <w:rFonts w:ascii="Times New Roman" w:hAnsi="Times New Roman"/>
            <w:noProof/>
            <w:webHidden/>
            <w:sz w:val="28"/>
            <w:szCs w:val="28"/>
            <w:lang w:val="uk-UA"/>
          </w:rPr>
          <w:t>1</w:t>
        </w:r>
        <w:r w:rsidR="00C822BE" w:rsidRPr="002E6725">
          <w:rPr>
            <w:rFonts w:ascii="Times New Roman" w:hAnsi="Times New Roman"/>
            <w:noProof/>
            <w:webHidden/>
            <w:sz w:val="28"/>
            <w:szCs w:val="28"/>
          </w:rPr>
          <w:fldChar w:fldCharType="end"/>
        </w:r>
      </w:hyperlink>
    </w:p>
    <w:p w:rsidR="002E6725" w:rsidRPr="002E6725" w:rsidRDefault="00BC486D" w:rsidP="008B2A5B">
      <w:pPr>
        <w:pStyle w:val="21"/>
        <w:tabs>
          <w:tab w:val="right" w:leader="dot" w:pos="9344"/>
        </w:tabs>
        <w:spacing w:line="360" w:lineRule="auto"/>
        <w:rPr>
          <w:rFonts w:ascii="Times New Roman" w:eastAsiaTheme="minorEastAsia" w:hAnsi="Times New Roman"/>
          <w:noProof/>
          <w:sz w:val="28"/>
          <w:szCs w:val="28"/>
        </w:rPr>
      </w:pPr>
      <w:hyperlink w:anchor="_Toc43833028" w:history="1">
        <w:r w:rsidR="002E6725" w:rsidRPr="002E6725">
          <w:rPr>
            <w:rStyle w:val="a3"/>
            <w:rFonts w:ascii="Times New Roman" w:hAnsi="Times New Roman"/>
            <w:noProof/>
            <w:sz w:val="28"/>
            <w:szCs w:val="28"/>
            <w:lang w:val="uk-UA"/>
          </w:rPr>
          <w:t>2.3. Аналіз зайнятості та продуктивності праці в секторі ІКТ</w:t>
        </w:r>
        <w:r w:rsidR="002E6725" w:rsidRPr="002E6725">
          <w:rPr>
            <w:rFonts w:ascii="Times New Roman" w:hAnsi="Times New Roman"/>
            <w:noProof/>
            <w:webHidden/>
            <w:sz w:val="28"/>
            <w:szCs w:val="28"/>
          </w:rPr>
          <w:tab/>
        </w:r>
        <w:r w:rsidR="00C822BE" w:rsidRPr="002E6725">
          <w:rPr>
            <w:rFonts w:ascii="Times New Roman" w:hAnsi="Times New Roman"/>
            <w:noProof/>
            <w:webHidden/>
            <w:sz w:val="28"/>
            <w:szCs w:val="28"/>
          </w:rPr>
          <w:fldChar w:fldCharType="begin"/>
        </w:r>
        <w:r w:rsidR="002E6725" w:rsidRPr="002E6725">
          <w:rPr>
            <w:rFonts w:ascii="Times New Roman" w:hAnsi="Times New Roman"/>
            <w:noProof/>
            <w:webHidden/>
            <w:sz w:val="28"/>
            <w:szCs w:val="28"/>
          </w:rPr>
          <w:instrText xml:space="preserve"> PAGEREF _Toc43833028 \h </w:instrText>
        </w:r>
        <w:r w:rsidR="00C822BE" w:rsidRPr="002E6725">
          <w:rPr>
            <w:rFonts w:ascii="Times New Roman" w:hAnsi="Times New Roman"/>
            <w:noProof/>
            <w:webHidden/>
            <w:sz w:val="28"/>
            <w:szCs w:val="28"/>
          </w:rPr>
        </w:r>
        <w:r w:rsidR="00C822BE" w:rsidRPr="002E6725">
          <w:rPr>
            <w:rFonts w:ascii="Times New Roman" w:hAnsi="Times New Roman"/>
            <w:noProof/>
            <w:webHidden/>
            <w:sz w:val="28"/>
            <w:szCs w:val="28"/>
          </w:rPr>
          <w:fldChar w:fldCharType="separate"/>
        </w:r>
        <w:r w:rsidR="00DA04F9">
          <w:rPr>
            <w:rFonts w:ascii="Times New Roman" w:hAnsi="Times New Roman"/>
            <w:noProof/>
            <w:webHidden/>
            <w:sz w:val="28"/>
            <w:szCs w:val="28"/>
          </w:rPr>
          <w:t>2</w:t>
        </w:r>
        <w:r w:rsidR="00447DF6">
          <w:rPr>
            <w:rFonts w:ascii="Times New Roman" w:hAnsi="Times New Roman"/>
            <w:noProof/>
            <w:webHidden/>
            <w:sz w:val="28"/>
            <w:szCs w:val="28"/>
            <w:lang w:val="uk-UA"/>
          </w:rPr>
          <w:t>4</w:t>
        </w:r>
        <w:r w:rsidR="00C822BE" w:rsidRPr="002E6725">
          <w:rPr>
            <w:rFonts w:ascii="Times New Roman" w:hAnsi="Times New Roman"/>
            <w:noProof/>
            <w:webHidden/>
            <w:sz w:val="28"/>
            <w:szCs w:val="28"/>
          </w:rPr>
          <w:fldChar w:fldCharType="end"/>
        </w:r>
      </w:hyperlink>
    </w:p>
    <w:p w:rsidR="002E6725" w:rsidRDefault="00BC486D" w:rsidP="002E6725">
      <w:pPr>
        <w:pStyle w:val="13"/>
        <w:tabs>
          <w:tab w:val="right" w:leader="dot" w:pos="9344"/>
        </w:tabs>
        <w:spacing w:line="360" w:lineRule="auto"/>
        <w:rPr>
          <w:lang w:val="uk-UA"/>
        </w:rPr>
      </w:pPr>
      <w:hyperlink w:anchor="_Toc43833029" w:history="1">
        <w:r w:rsidR="002E6725" w:rsidRPr="002E6725">
          <w:rPr>
            <w:rStyle w:val="a3"/>
            <w:rFonts w:ascii="Times New Roman" w:hAnsi="Times New Roman"/>
            <w:noProof/>
            <w:sz w:val="28"/>
            <w:szCs w:val="28"/>
            <w:lang w:val="uk-UA"/>
          </w:rPr>
          <w:t>РОЗДІЛ 3</w:t>
        </w:r>
      </w:hyperlink>
      <w:r w:rsidR="00447DF6">
        <w:rPr>
          <w:lang w:val="uk-UA"/>
        </w:rPr>
        <w:t xml:space="preserve">. </w:t>
      </w:r>
      <w:hyperlink w:anchor="_Toc43833030" w:history="1">
        <w:bookmarkStart w:id="2" w:name="_Hlk43833090"/>
        <w:r w:rsidR="002E6725" w:rsidRPr="002E6725">
          <w:rPr>
            <w:rStyle w:val="a3"/>
            <w:rFonts w:ascii="Times New Roman" w:hAnsi="Times New Roman"/>
            <w:noProof/>
            <w:sz w:val="28"/>
            <w:szCs w:val="28"/>
            <w:lang w:val="uk-UA"/>
          </w:rPr>
          <w:t>АНАЛІЗ СЕКТОРУ ІКТ УКРАЇНИ</w:t>
        </w:r>
        <w:bookmarkEnd w:id="2"/>
        <w:r w:rsidR="002E6725" w:rsidRPr="002E6725">
          <w:rPr>
            <w:rFonts w:ascii="Times New Roman" w:hAnsi="Times New Roman"/>
            <w:noProof/>
            <w:webHidden/>
            <w:sz w:val="28"/>
            <w:szCs w:val="28"/>
          </w:rPr>
          <w:tab/>
        </w:r>
        <w:r w:rsidR="00C822BE" w:rsidRPr="002E6725">
          <w:rPr>
            <w:rFonts w:ascii="Times New Roman" w:hAnsi="Times New Roman"/>
            <w:noProof/>
            <w:webHidden/>
            <w:sz w:val="28"/>
            <w:szCs w:val="28"/>
          </w:rPr>
          <w:fldChar w:fldCharType="begin"/>
        </w:r>
        <w:r w:rsidR="002E6725" w:rsidRPr="002E6725">
          <w:rPr>
            <w:rFonts w:ascii="Times New Roman" w:hAnsi="Times New Roman"/>
            <w:noProof/>
            <w:webHidden/>
            <w:sz w:val="28"/>
            <w:szCs w:val="28"/>
          </w:rPr>
          <w:instrText xml:space="preserve"> PAGEREF _Toc43833030 \h </w:instrText>
        </w:r>
        <w:r w:rsidR="00C822BE" w:rsidRPr="002E6725">
          <w:rPr>
            <w:rFonts w:ascii="Times New Roman" w:hAnsi="Times New Roman"/>
            <w:noProof/>
            <w:webHidden/>
            <w:sz w:val="28"/>
            <w:szCs w:val="28"/>
          </w:rPr>
        </w:r>
        <w:r w:rsidR="00C822BE" w:rsidRPr="002E6725">
          <w:rPr>
            <w:rFonts w:ascii="Times New Roman" w:hAnsi="Times New Roman"/>
            <w:noProof/>
            <w:webHidden/>
            <w:sz w:val="28"/>
            <w:szCs w:val="28"/>
          </w:rPr>
          <w:fldChar w:fldCharType="separate"/>
        </w:r>
        <w:r w:rsidR="00DA04F9">
          <w:rPr>
            <w:rFonts w:ascii="Times New Roman" w:hAnsi="Times New Roman"/>
            <w:noProof/>
            <w:webHidden/>
            <w:sz w:val="28"/>
            <w:szCs w:val="28"/>
          </w:rPr>
          <w:t>3</w:t>
        </w:r>
        <w:r w:rsidR="00447DF6">
          <w:rPr>
            <w:rFonts w:ascii="Times New Roman" w:hAnsi="Times New Roman"/>
            <w:noProof/>
            <w:webHidden/>
            <w:sz w:val="28"/>
            <w:szCs w:val="28"/>
            <w:lang w:val="uk-UA"/>
          </w:rPr>
          <w:t>3</w:t>
        </w:r>
        <w:r w:rsidR="00C822BE" w:rsidRPr="002E6725">
          <w:rPr>
            <w:rFonts w:ascii="Times New Roman" w:hAnsi="Times New Roman"/>
            <w:noProof/>
            <w:webHidden/>
            <w:sz w:val="28"/>
            <w:szCs w:val="28"/>
          </w:rPr>
          <w:fldChar w:fldCharType="end"/>
        </w:r>
      </w:hyperlink>
    </w:p>
    <w:p w:rsidR="008E03DC" w:rsidRDefault="008E03DC" w:rsidP="008E03DC">
      <w:pPr>
        <w:rPr>
          <w:rFonts w:ascii="Times New Roman" w:eastAsiaTheme="minorEastAsia" w:hAnsi="Times New Roman"/>
          <w:sz w:val="28"/>
          <w:szCs w:val="28"/>
          <w:lang w:val="uk-UA"/>
        </w:rPr>
      </w:pPr>
      <w:r>
        <w:rPr>
          <w:rFonts w:ascii="Times New Roman" w:eastAsiaTheme="minorEastAsia" w:hAnsi="Times New Roman"/>
          <w:sz w:val="28"/>
          <w:szCs w:val="28"/>
          <w:lang w:val="uk-UA"/>
        </w:rPr>
        <w:t>3.1. Динаміка розвитку сектору ІКТ України</w:t>
      </w:r>
      <w:r w:rsidR="00447DF6">
        <w:rPr>
          <w:rFonts w:ascii="Times New Roman" w:eastAsiaTheme="minorEastAsia" w:hAnsi="Times New Roman"/>
          <w:sz w:val="28"/>
          <w:szCs w:val="28"/>
          <w:lang w:val="uk-UA"/>
        </w:rPr>
        <w:t>…………………………………33</w:t>
      </w:r>
    </w:p>
    <w:p w:rsidR="008E03DC" w:rsidRPr="008E03DC" w:rsidRDefault="008E03DC" w:rsidP="008E03DC">
      <w:pPr>
        <w:rPr>
          <w:rFonts w:ascii="Times New Roman" w:eastAsiaTheme="minorEastAsia" w:hAnsi="Times New Roman"/>
          <w:sz w:val="28"/>
          <w:szCs w:val="28"/>
          <w:lang w:val="uk-UA"/>
        </w:rPr>
      </w:pPr>
      <w:r>
        <w:rPr>
          <w:rFonts w:ascii="Times New Roman" w:eastAsiaTheme="minorEastAsia" w:hAnsi="Times New Roman"/>
          <w:sz w:val="28"/>
          <w:szCs w:val="28"/>
          <w:lang w:val="uk-UA"/>
        </w:rPr>
        <w:t>3.2. Проблеми і перспективи розвитку сектору ІКТ України</w:t>
      </w:r>
      <w:r w:rsidR="00447DF6">
        <w:rPr>
          <w:rFonts w:ascii="Times New Roman" w:eastAsiaTheme="minorEastAsia" w:hAnsi="Times New Roman"/>
          <w:sz w:val="28"/>
          <w:szCs w:val="28"/>
          <w:lang w:val="uk-UA"/>
        </w:rPr>
        <w:t>………………..39</w:t>
      </w:r>
    </w:p>
    <w:p w:rsidR="002E6725" w:rsidRPr="002E6725" w:rsidRDefault="00BC486D" w:rsidP="002E6725">
      <w:pPr>
        <w:pStyle w:val="13"/>
        <w:tabs>
          <w:tab w:val="right" w:leader="dot" w:pos="9344"/>
        </w:tabs>
        <w:spacing w:line="360" w:lineRule="auto"/>
        <w:rPr>
          <w:rFonts w:ascii="Times New Roman" w:eastAsiaTheme="minorEastAsia" w:hAnsi="Times New Roman"/>
          <w:noProof/>
          <w:sz w:val="28"/>
          <w:szCs w:val="28"/>
        </w:rPr>
      </w:pPr>
      <w:hyperlink w:anchor="_Toc43833031" w:history="1">
        <w:r w:rsidR="002E6725" w:rsidRPr="002E6725">
          <w:rPr>
            <w:rStyle w:val="a3"/>
            <w:rFonts w:ascii="Times New Roman" w:hAnsi="Times New Roman"/>
            <w:noProof/>
            <w:sz w:val="28"/>
            <w:szCs w:val="28"/>
            <w:lang w:val="uk-UA"/>
          </w:rPr>
          <w:t>ВИСНОВКИ</w:t>
        </w:r>
        <w:r w:rsidR="002E6725" w:rsidRPr="002E6725">
          <w:rPr>
            <w:rFonts w:ascii="Times New Roman" w:hAnsi="Times New Roman"/>
            <w:noProof/>
            <w:webHidden/>
            <w:sz w:val="28"/>
            <w:szCs w:val="28"/>
          </w:rPr>
          <w:tab/>
        </w:r>
        <w:r w:rsidR="00C822BE" w:rsidRPr="002E6725">
          <w:rPr>
            <w:rFonts w:ascii="Times New Roman" w:hAnsi="Times New Roman"/>
            <w:noProof/>
            <w:webHidden/>
            <w:sz w:val="28"/>
            <w:szCs w:val="28"/>
          </w:rPr>
          <w:fldChar w:fldCharType="begin"/>
        </w:r>
        <w:r w:rsidR="002E6725" w:rsidRPr="002E6725">
          <w:rPr>
            <w:rFonts w:ascii="Times New Roman" w:hAnsi="Times New Roman"/>
            <w:noProof/>
            <w:webHidden/>
            <w:sz w:val="28"/>
            <w:szCs w:val="28"/>
          </w:rPr>
          <w:instrText xml:space="preserve"> PAGEREF _Toc43833031 \h </w:instrText>
        </w:r>
        <w:r w:rsidR="00C822BE" w:rsidRPr="002E6725">
          <w:rPr>
            <w:rFonts w:ascii="Times New Roman" w:hAnsi="Times New Roman"/>
            <w:noProof/>
            <w:webHidden/>
            <w:sz w:val="28"/>
            <w:szCs w:val="28"/>
          </w:rPr>
        </w:r>
        <w:r w:rsidR="00C822BE" w:rsidRPr="002E6725">
          <w:rPr>
            <w:rFonts w:ascii="Times New Roman" w:hAnsi="Times New Roman"/>
            <w:noProof/>
            <w:webHidden/>
            <w:sz w:val="28"/>
            <w:szCs w:val="28"/>
          </w:rPr>
          <w:fldChar w:fldCharType="separate"/>
        </w:r>
        <w:r w:rsidR="00DA04F9">
          <w:rPr>
            <w:rFonts w:ascii="Times New Roman" w:hAnsi="Times New Roman"/>
            <w:noProof/>
            <w:webHidden/>
            <w:sz w:val="28"/>
            <w:szCs w:val="28"/>
          </w:rPr>
          <w:t>4</w:t>
        </w:r>
        <w:r w:rsidR="00447DF6">
          <w:rPr>
            <w:rFonts w:ascii="Times New Roman" w:hAnsi="Times New Roman"/>
            <w:noProof/>
            <w:webHidden/>
            <w:sz w:val="28"/>
            <w:szCs w:val="28"/>
            <w:lang w:val="uk-UA"/>
          </w:rPr>
          <w:t>1</w:t>
        </w:r>
        <w:r w:rsidR="00C822BE" w:rsidRPr="002E6725">
          <w:rPr>
            <w:rFonts w:ascii="Times New Roman" w:hAnsi="Times New Roman"/>
            <w:noProof/>
            <w:webHidden/>
            <w:sz w:val="28"/>
            <w:szCs w:val="28"/>
          </w:rPr>
          <w:fldChar w:fldCharType="end"/>
        </w:r>
      </w:hyperlink>
    </w:p>
    <w:p w:rsidR="002E6725" w:rsidRPr="002E6725" w:rsidRDefault="00BC486D" w:rsidP="002E6725">
      <w:pPr>
        <w:pStyle w:val="13"/>
        <w:tabs>
          <w:tab w:val="right" w:leader="dot" w:pos="9344"/>
        </w:tabs>
        <w:spacing w:line="360" w:lineRule="auto"/>
        <w:rPr>
          <w:rFonts w:ascii="Times New Roman" w:eastAsiaTheme="minorEastAsia" w:hAnsi="Times New Roman"/>
          <w:noProof/>
          <w:sz w:val="28"/>
          <w:szCs w:val="28"/>
        </w:rPr>
      </w:pPr>
      <w:hyperlink w:anchor="_Toc43833032" w:history="1">
        <w:r w:rsidR="002E6725" w:rsidRPr="002E6725">
          <w:rPr>
            <w:rStyle w:val="a3"/>
            <w:rFonts w:ascii="Times New Roman" w:hAnsi="Times New Roman"/>
            <w:noProof/>
            <w:sz w:val="28"/>
            <w:szCs w:val="28"/>
          </w:rPr>
          <w:t>СПИСОК ВИКОРИСТАНИХ ДЖЕРЕЛ</w:t>
        </w:r>
        <w:r w:rsidR="002E6725" w:rsidRPr="002E6725">
          <w:rPr>
            <w:rFonts w:ascii="Times New Roman" w:hAnsi="Times New Roman"/>
            <w:noProof/>
            <w:webHidden/>
            <w:sz w:val="28"/>
            <w:szCs w:val="28"/>
          </w:rPr>
          <w:tab/>
        </w:r>
        <w:r w:rsidR="00C822BE" w:rsidRPr="002E6725">
          <w:rPr>
            <w:rFonts w:ascii="Times New Roman" w:hAnsi="Times New Roman"/>
            <w:noProof/>
            <w:webHidden/>
            <w:sz w:val="28"/>
            <w:szCs w:val="28"/>
          </w:rPr>
          <w:fldChar w:fldCharType="begin"/>
        </w:r>
        <w:r w:rsidR="002E6725" w:rsidRPr="002E6725">
          <w:rPr>
            <w:rFonts w:ascii="Times New Roman" w:hAnsi="Times New Roman"/>
            <w:noProof/>
            <w:webHidden/>
            <w:sz w:val="28"/>
            <w:szCs w:val="28"/>
          </w:rPr>
          <w:instrText xml:space="preserve"> PAGEREF _Toc43833032 \h </w:instrText>
        </w:r>
        <w:r w:rsidR="00C822BE" w:rsidRPr="002E6725">
          <w:rPr>
            <w:rFonts w:ascii="Times New Roman" w:hAnsi="Times New Roman"/>
            <w:noProof/>
            <w:webHidden/>
            <w:sz w:val="28"/>
            <w:szCs w:val="28"/>
          </w:rPr>
        </w:r>
        <w:r w:rsidR="00C822BE" w:rsidRPr="002E6725">
          <w:rPr>
            <w:rFonts w:ascii="Times New Roman" w:hAnsi="Times New Roman"/>
            <w:noProof/>
            <w:webHidden/>
            <w:sz w:val="28"/>
            <w:szCs w:val="28"/>
          </w:rPr>
          <w:fldChar w:fldCharType="separate"/>
        </w:r>
        <w:r w:rsidR="00DA04F9">
          <w:rPr>
            <w:rFonts w:ascii="Times New Roman" w:hAnsi="Times New Roman"/>
            <w:noProof/>
            <w:webHidden/>
            <w:sz w:val="28"/>
            <w:szCs w:val="28"/>
          </w:rPr>
          <w:t>4</w:t>
        </w:r>
        <w:r w:rsidR="00447DF6">
          <w:rPr>
            <w:rFonts w:ascii="Times New Roman" w:hAnsi="Times New Roman"/>
            <w:noProof/>
            <w:webHidden/>
            <w:sz w:val="28"/>
            <w:szCs w:val="28"/>
            <w:lang w:val="uk-UA"/>
          </w:rPr>
          <w:t>3</w:t>
        </w:r>
        <w:r w:rsidR="00C822BE" w:rsidRPr="002E6725">
          <w:rPr>
            <w:rFonts w:ascii="Times New Roman" w:hAnsi="Times New Roman"/>
            <w:noProof/>
            <w:webHidden/>
            <w:sz w:val="28"/>
            <w:szCs w:val="28"/>
          </w:rPr>
          <w:fldChar w:fldCharType="end"/>
        </w:r>
      </w:hyperlink>
    </w:p>
    <w:p w:rsidR="00AA0BA2" w:rsidRPr="002E6725" w:rsidRDefault="00C822BE" w:rsidP="002E6725">
      <w:pPr>
        <w:spacing w:line="360" w:lineRule="auto"/>
        <w:rPr>
          <w:rFonts w:ascii="Times New Roman" w:hAnsi="Times New Roman"/>
          <w:sz w:val="28"/>
          <w:szCs w:val="28"/>
        </w:rPr>
      </w:pPr>
      <w:r w:rsidRPr="002E6725">
        <w:rPr>
          <w:rFonts w:ascii="Times New Roman" w:hAnsi="Times New Roman"/>
          <w:bCs/>
          <w:sz w:val="28"/>
          <w:szCs w:val="28"/>
        </w:rPr>
        <w:fldChar w:fldCharType="end"/>
      </w:r>
    </w:p>
    <w:p w:rsidR="002B080F" w:rsidRDefault="002B080F" w:rsidP="002B080F">
      <w:pPr>
        <w:rPr>
          <w:rFonts w:ascii="Times New Roman" w:hAnsi="Times New Roman"/>
          <w:b/>
          <w:sz w:val="28"/>
          <w:szCs w:val="28"/>
          <w:lang w:val="uk-UA"/>
        </w:rPr>
      </w:pPr>
    </w:p>
    <w:p w:rsidR="002B080F" w:rsidRPr="002B080F" w:rsidRDefault="002B080F" w:rsidP="002B080F">
      <w:pPr>
        <w:rPr>
          <w:rFonts w:ascii="Times New Roman" w:hAnsi="Times New Roman"/>
          <w:b/>
          <w:sz w:val="28"/>
          <w:szCs w:val="28"/>
          <w:lang w:val="uk-UA"/>
        </w:rPr>
      </w:pPr>
      <w:r>
        <w:rPr>
          <w:rFonts w:ascii="Times New Roman" w:hAnsi="Times New Roman"/>
          <w:b/>
          <w:sz w:val="28"/>
          <w:szCs w:val="28"/>
          <w:lang w:val="uk-UA"/>
        </w:rPr>
        <w:br w:type="page"/>
      </w:r>
    </w:p>
    <w:p w:rsidR="00290172" w:rsidRDefault="00290172" w:rsidP="00087C3D">
      <w:pPr>
        <w:pStyle w:val="1"/>
        <w:spacing w:line="360" w:lineRule="auto"/>
        <w:jc w:val="center"/>
        <w:rPr>
          <w:rFonts w:ascii="Times New Roman" w:hAnsi="Times New Roman"/>
          <w:b/>
          <w:color w:val="auto"/>
          <w:sz w:val="28"/>
          <w:szCs w:val="28"/>
          <w:lang w:val="uk-UA"/>
        </w:rPr>
      </w:pPr>
      <w:bookmarkStart w:id="3" w:name="_Toc43833021"/>
      <w:r w:rsidRPr="001320B9">
        <w:rPr>
          <w:rFonts w:ascii="Times New Roman" w:hAnsi="Times New Roman"/>
          <w:b/>
          <w:color w:val="auto"/>
          <w:sz w:val="28"/>
          <w:szCs w:val="28"/>
          <w:lang w:val="uk-UA"/>
        </w:rPr>
        <w:lastRenderedPageBreak/>
        <w:t>ВСТУП</w:t>
      </w:r>
      <w:bookmarkEnd w:id="0"/>
      <w:bookmarkEnd w:id="3"/>
    </w:p>
    <w:p w:rsidR="00087C3D" w:rsidRPr="00087C3D" w:rsidRDefault="00087C3D" w:rsidP="00087C3D">
      <w:pPr>
        <w:rPr>
          <w:lang w:val="uk-UA"/>
        </w:rPr>
      </w:pPr>
    </w:p>
    <w:p w:rsidR="001B35C2" w:rsidRPr="001320B9" w:rsidRDefault="001B35C2" w:rsidP="00DD07A7">
      <w:pPr>
        <w:shd w:val="clear" w:color="auto" w:fill="FFFFFF"/>
        <w:spacing w:after="0" w:line="360" w:lineRule="auto"/>
        <w:ind w:firstLine="709"/>
        <w:contextualSpacing/>
        <w:jc w:val="both"/>
        <w:textAlignment w:val="top"/>
        <w:rPr>
          <w:rFonts w:ascii="Times New Roman" w:hAnsi="Times New Roman"/>
          <w:sz w:val="28"/>
          <w:szCs w:val="28"/>
          <w:lang w:val="uk-UA"/>
        </w:rPr>
      </w:pPr>
      <w:r w:rsidRPr="001320B9">
        <w:rPr>
          <w:rFonts w:ascii="Times New Roman" w:hAnsi="Times New Roman"/>
          <w:sz w:val="28"/>
          <w:szCs w:val="28"/>
          <w:lang w:val="uk-UA"/>
        </w:rPr>
        <w:t>Актуальність даної роботи полягає в аналізі сектору інформаційно-комунікаційних технологій (ІКТ) країн Центральної та Східної Європи, а саме Німеччини, Польщі, Чехії та України.</w:t>
      </w:r>
    </w:p>
    <w:p w:rsidR="00290172" w:rsidRPr="001320B9" w:rsidRDefault="00CE046B" w:rsidP="00DD07A7">
      <w:pPr>
        <w:shd w:val="clear" w:color="auto" w:fill="FFFFFF"/>
        <w:spacing w:after="0" w:line="360" w:lineRule="auto"/>
        <w:ind w:firstLine="709"/>
        <w:contextualSpacing/>
        <w:jc w:val="both"/>
        <w:textAlignment w:val="top"/>
        <w:rPr>
          <w:rFonts w:ascii="Times New Roman" w:hAnsi="Times New Roman"/>
          <w:sz w:val="28"/>
          <w:szCs w:val="28"/>
          <w:lang w:val="uk-UA"/>
        </w:rPr>
      </w:pPr>
      <w:r w:rsidRPr="001320B9">
        <w:rPr>
          <w:rFonts w:ascii="Times New Roman" w:hAnsi="Times New Roman"/>
          <w:sz w:val="28"/>
          <w:szCs w:val="28"/>
          <w:lang w:val="uk-UA"/>
        </w:rPr>
        <w:t xml:space="preserve">Будучи в основі економічних змін протягом більше двох десятиліть </w:t>
      </w:r>
      <w:r w:rsidR="001B35C2" w:rsidRPr="001320B9">
        <w:rPr>
          <w:rFonts w:ascii="Times New Roman" w:hAnsi="Times New Roman"/>
          <w:sz w:val="28"/>
          <w:szCs w:val="28"/>
          <w:lang w:val="uk-UA"/>
        </w:rPr>
        <w:t xml:space="preserve">сектор ІКТ </w:t>
      </w:r>
      <w:r w:rsidRPr="001320B9">
        <w:rPr>
          <w:rFonts w:ascii="Times New Roman" w:hAnsi="Times New Roman"/>
          <w:sz w:val="28"/>
          <w:szCs w:val="28"/>
          <w:lang w:val="uk-UA"/>
        </w:rPr>
        <w:t>виступає ключовим фактором конкурентоспроможності в теперішній глобальній економіці, залучаючи інвестиції та створюючи інновації. Генеруючи нові технології, застосовні до широкого кола інших секторів, сектор ІКТ відіграє стратегічну роль у сприянні зростанню, інновацій та конкурентоспроможності в європейських економіках. Вплив галузі ІКТ має вирішальне значення для підвищення продуктивності та ефективності</w:t>
      </w:r>
      <w:r w:rsidR="001B35C2" w:rsidRPr="001320B9">
        <w:rPr>
          <w:rFonts w:ascii="Times New Roman" w:hAnsi="Times New Roman"/>
          <w:sz w:val="28"/>
          <w:szCs w:val="28"/>
          <w:lang w:val="uk-UA"/>
        </w:rPr>
        <w:t>, зокрема через автоматизацію та роботизацію праці.Підтримка розвитку сектору ІКТ</w:t>
      </w:r>
      <w:r w:rsidR="00F34F17" w:rsidRPr="001320B9">
        <w:rPr>
          <w:rFonts w:ascii="Times New Roman" w:hAnsi="Times New Roman"/>
          <w:sz w:val="28"/>
          <w:szCs w:val="28"/>
          <w:lang w:val="uk-UA"/>
        </w:rPr>
        <w:t xml:space="preserve"> а також розвиток єдиної цифрової економікиє ключовим напрямком політики розвитку Євросоюзу. </w:t>
      </w:r>
    </w:p>
    <w:p w:rsidR="00580734" w:rsidRPr="001320B9" w:rsidRDefault="00580734" w:rsidP="00DD07A7">
      <w:pPr>
        <w:shd w:val="clear" w:color="auto" w:fill="FFFFFF"/>
        <w:spacing w:after="0" w:line="360" w:lineRule="auto"/>
        <w:ind w:firstLine="709"/>
        <w:contextualSpacing/>
        <w:jc w:val="both"/>
        <w:textAlignment w:val="top"/>
        <w:rPr>
          <w:rFonts w:ascii="Times New Roman" w:hAnsi="Times New Roman"/>
          <w:sz w:val="28"/>
          <w:szCs w:val="28"/>
          <w:lang w:val="uk-UA"/>
        </w:rPr>
      </w:pPr>
      <w:r w:rsidRPr="001320B9">
        <w:rPr>
          <w:rFonts w:ascii="Times New Roman" w:hAnsi="Times New Roman"/>
          <w:sz w:val="28"/>
          <w:szCs w:val="28"/>
          <w:lang w:val="uk-UA"/>
        </w:rPr>
        <w:t xml:space="preserve">Сектор ІКТ та цифрова економіка є предметом дослідження багатьох праць провідних економістів зі всього світу, зокрема в роботі були розглянуті праці </w:t>
      </w:r>
      <w:bookmarkStart w:id="4" w:name="_Hlk43832271"/>
      <w:r w:rsidRPr="001320B9">
        <w:rPr>
          <w:rFonts w:ascii="Times New Roman" w:hAnsi="Times New Roman"/>
          <w:sz w:val="28"/>
          <w:szCs w:val="28"/>
          <w:lang w:val="uk-UA"/>
        </w:rPr>
        <w:t>Румани Бухт та Ричарда Хікса</w:t>
      </w:r>
      <w:r w:rsidR="00957280" w:rsidRPr="001320B9">
        <w:rPr>
          <w:rFonts w:ascii="Times New Roman" w:hAnsi="Times New Roman"/>
          <w:sz w:val="28"/>
          <w:szCs w:val="28"/>
          <w:lang w:val="uk-UA"/>
        </w:rPr>
        <w:t xml:space="preserve"> (Манчестерський університет)</w:t>
      </w:r>
      <w:r w:rsidRPr="001320B9">
        <w:rPr>
          <w:rFonts w:ascii="Times New Roman" w:hAnsi="Times New Roman"/>
          <w:sz w:val="28"/>
          <w:szCs w:val="28"/>
          <w:lang w:val="uk-UA"/>
        </w:rPr>
        <w:t>, Дейла В. Йоргенсона (кафедра економіки Гарвардського університету) та Хуонга М. Ву (школа публічної політики Лі Куана Ю</w:t>
      </w:r>
      <w:bookmarkEnd w:id="4"/>
      <w:r w:rsidRPr="001320B9">
        <w:rPr>
          <w:rFonts w:ascii="Times New Roman" w:hAnsi="Times New Roman"/>
          <w:sz w:val="28"/>
          <w:szCs w:val="28"/>
          <w:lang w:val="uk-UA"/>
        </w:rPr>
        <w:t>, Національний університет Сінгапуру)</w:t>
      </w:r>
      <w:r w:rsidR="00957280" w:rsidRPr="001320B9">
        <w:rPr>
          <w:rFonts w:ascii="Times New Roman" w:hAnsi="Times New Roman"/>
          <w:sz w:val="28"/>
          <w:szCs w:val="28"/>
          <w:lang w:val="uk-UA"/>
        </w:rPr>
        <w:t xml:space="preserve"> та інших</w:t>
      </w:r>
      <w:r w:rsidRPr="001320B9">
        <w:rPr>
          <w:rFonts w:ascii="Times New Roman" w:hAnsi="Times New Roman"/>
          <w:sz w:val="28"/>
          <w:szCs w:val="28"/>
          <w:lang w:val="uk-UA"/>
        </w:rPr>
        <w:t xml:space="preserve">, а також </w:t>
      </w:r>
      <w:r w:rsidR="00957280" w:rsidRPr="001320B9">
        <w:rPr>
          <w:rFonts w:ascii="Times New Roman" w:hAnsi="Times New Roman"/>
          <w:sz w:val="28"/>
          <w:szCs w:val="28"/>
          <w:lang w:val="uk-UA"/>
        </w:rPr>
        <w:t xml:space="preserve">звіти </w:t>
      </w:r>
      <w:r w:rsidRPr="001320B9">
        <w:rPr>
          <w:rFonts w:ascii="Times New Roman" w:hAnsi="Times New Roman"/>
          <w:sz w:val="28"/>
          <w:szCs w:val="28"/>
          <w:lang w:val="uk-UA"/>
        </w:rPr>
        <w:t xml:space="preserve">наднаціональних організацій, таких як Європейська Комісія. </w:t>
      </w:r>
    </w:p>
    <w:p w:rsidR="00290172" w:rsidRPr="001320B9" w:rsidRDefault="00290172" w:rsidP="00DD07A7">
      <w:pPr>
        <w:spacing w:after="0" w:line="360" w:lineRule="auto"/>
        <w:ind w:firstLine="709"/>
        <w:contextualSpacing/>
        <w:jc w:val="both"/>
        <w:rPr>
          <w:rFonts w:ascii="Times New Roman" w:hAnsi="Times New Roman"/>
          <w:sz w:val="28"/>
          <w:szCs w:val="28"/>
          <w:lang w:val="uk-UA"/>
        </w:rPr>
      </w:pPr>
      <w:r w:rsidRPr="001320B9">
        <w:rPr>
          <w:rFonts w:ascii="Times New Roman" w:hAnsi="Times New Roman"/>
          <w:sz w:val="28"/>
          <w:szCs w:val="28"/>
          <w:lang w:val="uk-UA"/>
        </w:rPr>
        <w:t xml:space="preserve">Метою цієї роботи </w:t>
      </w:r>
      <w:r w:rsidR="001941AF">
        <w:rPr>
          <w:rFonts w:ascii="Times New Roman" w:hAnsi="Times New Roman"/>
          <w:sz w:val="28"/>
          <w:szCs w:val="28"/>
          <w:lang w:val="uk-UA"/>
        </w:rPr>
        <w:t>є аналіз динаміки</w:t>
      </w:r>
      <w:r w:rsidR="002C3FA8" w:rsidRPr="001320B9">
        <w:rPr>
          <w:rFonts w:ascii="Times New Roman" w:hAnsi="Times New Roman"/>
          <w:sz w:val="28"/>
          <w:szCs w:val="28"/>
          <w:lang w:val="uk-UA"/>
        </w:rPr>
        <w:t xml:space="preserve"> сектору ІКТ</w:t>
      </w:r>
      <w:r w:rsidR="002D7F68" w:rsidRPr="001320B9">
        <w:rPr>
          <w:rFonts w:ascii="Times New Roman" w:hAnsi="Times New Roman"/>
          <w:sz w:val="28"/>
          <w:szCs w:val="28"/>
          <w:lang w:val="uk-UA"/>
        </w:rPr>
        <w:t xml:space="preserve"> за 201</w:t>
      </w:r>
      <w:r w:rsidR="00E76301">
        <w:rPr>
          <w:rFonts w:ascii="Times New Roman" w:hAnsi="Times New Roman"/>
          <w:sz w:val="28"/>
          <w:szCs w:val="28"/>
          <w:lang w:val="uk-UA"/>
        </w:rPr>
        <w:t>8</w:t>
      </w:r>
      <w:r w:rsidR="002D7F68" w:rsidRPr="001320B9">
        <w:rPr>
          <w:rFonts w:ascii="Times New Roman" w:hAnsi="Times New Roman"/>
          <w:sz w:val="28"/>
          <w:szCs w:val="28"/>
          <w:lang w:val="uk-UA"/>
        </w:rPr>
        <w:t>-20</w:t>
      </w:r>
      <w:r w:rsidR="00E76301">
        <w:rPr>
          <w:rFonts w:ascii="Times New Roman" w:hAnsi="Times New Roman"/>
          <w:sz w:val="28"/>
          <w:szCs w:val="28"/>
          <w:lang w:val="uk-UA"/>
        </w:rPr>
        <w:t>22</w:t>
      </w:r>
      <w:r w:rsidR="002D7F68" w:rsidRPr="001320B9">
        <w:rPr>
          <w:rFonts w:ascii="Times New Roman" w:hAnsi="Times New Roman"/>
          <w:sz w:val="28"/>
          <w:szCs w:val="28"/>
          <w:lang w:val="uk-UA"/>
        </w:rPr>
        <w:t xml:space="preserve"> роки</w:t>
      </w:r>
      <w:r w:rsidR="002C3FA8" w:rsidRPr="001320B9">
        <w:rPr>
          <w:rFonts w:ascii="Times New Roman" w:hAnsi="Times New Roman"/>
          <w:sz w:val="28"/>
          <w:szCs w:val="28"/>
          <w:lang w:val="uk-UA"/>
        </w:rPr>
        <w:t xml:space="preserve">, а також </w:t>
      </w:r>
      <w:r w:rsidR="001941AF">
        <w:rPr>
          <w:rFonts w:ascii="Times New Roman" w:hAnsi="Times New Roman"/>
          <w:sz w:val="28"/>
          <w:szCs w:val="28"/>
          <w:lang w:val="uk-UA"/>
        </w:rPr>
        <w:t>визначення</w:t>
      </w:r>
      <w:r w:rsidR="00F22014" w:rsidRPr="001320B9">
        <w:rPr>
          <w:rFonts w:ascii="Times New Roman" w:hAnsi="Times New Roman"/>
          <w:sz w:val="28"/>
          <w:szCs w:val="28"/>
          <w:lang w:val="uk-UA"/>
        </w:rPr>
        <w:t>,</w:t>
      </w:r>
      <w:r w:rsidR="00081D07" w:rsidRPr="001320B9">
        <w:rPr>
          <w:rFonts w:ascii="Times New Roman" w:hAnsi="Times New Roman"/>
          <w:sz w:val="28"/>
          <w:szCs w:val="28"/>
          <w:lang w:val="uk-UA"/>
        </w:rPr>
        <w:t xml:space="preserve"> яке положення </w:t>
      </w:r>
      <w:r w:rsidR="002C3FA8" w:rsidRPr="001320B9">
        <w:rPr>
          <w:rFonts w:ascii="Times New Roman" w:hAnsi="Times New Roman"/>
          <w:sz w:val="28"/>
          <w:szCs w:val="28"/>
          <w:lang w:val="uk-UA"/>
        </w:rPr>
        <w:t xml:space="preserve">він </w:t>
      </w:r>
      <w:r w:rsidR="00081D07" w:rsidRPr="001320B9">
        <w:rPr>
          <w:rFonts w:ascii="Times New Roman" w:hAnsi="Times New Roman"/>
          <w:sz w:val="28"/>
          <w:szCs w:val="28"/>
          <w:lang w:val="uk-UA"/>
        </w:rPr>
        <w:t xml:space="preserve">займає у </w:t>
      </w:r>
      <w:r w:rsidR="00580734" w:rsidRPr="001320B9">
        <w:rPr>
          <w:rFonts w:ascii="Times New Roman" w:hAnsi="Times New Roman"/>
          <w:sz w:val="28"/>
          <w:szCs w:val="28"/>
          <w:lang w:val="uk-UA"/>
        </w:rPr>
        <w:t xml:space="preserve">економіці </w:t>
      </w:r>
      <w:r w:rsidR="00081D07" w:rsidRPr="001320B9">
        <w:rPr>
          <w:rFonts w:ascii="Times New Roman" w:hAnsi="Times New Roman"/>
          <w:sz w:val="28"/>
          <w:szCs w:val="28"/>
          <w:lang w:val="uk-UA"/>
        </w:rPr>
        <w:t xml:space="preserve">країн Центральної та Східної Європи, </w:t>
      </w:r>
      <w:r w:rsidR="001941AF">
        <w:rPr>
          <w:rFonts w:ascii="Times New Roman" w:hAnsi="Times New Roman"/>
          <w:sz w:val="28"/>
          <w:szCs w:val="28"/>
          <w:lang w:val="uk-UA"/>
        </w:rPr>
        <w:t xml:space="preserve">- </w:t>
      </w:r>
      <w:r w:rsidR="00081D07" w:rsidRPr="001320B9">
        <w:rPr>
          <w:rFonts w:ascii="Times New Roman" w:hAnsi="Times New Roman"/>
          <w:sz w:val="28"/>
          <w:szCs w:val="28"/>
          <w:lang w:val="uk-UA"/>
        </w:rPr>
        <w:t>а саме Німеччин</w:t>
      </w:r>
      <w:r w:rsidR="00580734" w:rsidRPr="001320B9">
        <w:rPr>
          <w:rFonts w:ascii="Times New Roman" w:hAnsi="Times New Roman"/>
          <w:sz w:val="28"/>
          <w:szCs w:val="28"/>
          <w:lang w:val="uk-UA"/>
        </w:rPr>
        <w:t>и</w:t>
      </w:r>
      <w:r w:rsidR="00081D07" w:rsidRPr="001320B9">
        <w:rPr>
          <w:rFonts w:ascii="Times New Roman" w:hAnsi="Times New Roman"/>
          <w:sz w:val="28"/>
          <w:szCs w:val="28"/>
          <w:lang w:val="uk-UA"/>
        </w:rPr>
        <w:t>, Польщ</w:t>
      </w:r>
      <w:r w:rsidR="00580734" w:rsidRPr="001320B9">
        <w:rPr>
          <w:rFonts w:ascii="Times New Roman" w:hAnsi="Times New Roman"/>
          <w:sz w:val="28"/>
          <w:szCs w:val="28"/>
          <w:lang w:val="uk-UA"/>
        </w:rPr>
        <w:t>і</w:t>
      </w:r>
      <w:r w:rsidR="00081D07" w:rsidRPr="001320B9">
        <w:rPr>
          <w:rFonts w:ascii="Times New Roman" w:hAnsi="Times New Roman"/>
          <w:sz w:val="28"/>
          <w:szCs w:val="28"/>
          <w:lang w:val="uk-UA"/>
        </w:rPr>
        <w:t>, Чехії та Україн</w:t>
      </w:r>
      <w:r w:rsidR="00580734" w:rsidRPr="001320B9">
        <w:rPr>
          <w:rFonts w:ascii="Times New Roman" w:hAnsi="Times New Roman"/>
          <w:sz w:val="28"/>
          <w:szCs w:val="28"/>
          <w:lang w:val="uk-UA"/>
        </w:rPr>
        <w:t>и</w:t>
      </w:r>
      <w:r w:rsidR="00BC465A" w:rsidRPr="001320B9">
        <w:rPr>
          <w:rFonts w:ascii="Times New Roman" w:hAnsi="Times New Roman"/>
          <w:sz w:val="28"/>
          <w:szCs w:val="28"/>
          <w:lang w:val="uk-UA"/>
        </w:rPr>
        <w:t>.</w:t>
      </w:r>
    </w:p>
    <w:p w:rsidR="00290172" w:rsidRPr="001320B9" w:rsidRDefault="00290172" w:rsidP="00DD07A7">
      <w:pPr>
        <w:spacing w:after="0" w:line="360" w:lineRule="auto"/>
        <w:ind w:firstLine="709"/>
        <w:contextualSpacing/>
        <w:jc w:val="both"/>
        <w:rPr>
          <w:rFonts w:ascii="Times New Roman" w:hAnsi="Times New Roman"/>
          <w:sz w:val="28"/>
          <w:szCs w:val="28"/>
          <w:lang w:val="uk-UA"/>
        </w:rPr>
      </w:pPr>
      <w:r w:rsidRPr="001320B9">
        <w:rPr>
          <w:rFonts w:ascii="Times New Roman" w:hAnsi="Times New Roman"/>
          <w:sz w:val="28"/>
          <w:szCs w:val="28"/>
          <w:lang w:val="uk-UA"/>
        </w:rPr>
        <w:t xml:space="preserve">Для досягнення поставленої мети в дипломної роботі виконуються наступні завдання:  </w:t>
      </w:r>
    </w:p>
    <w:p w:rsidR="00290172" w:rsidRPr="001320B9" w:rsidRDefault="00290172" w:rsidP="00DD07A7">
      <w:pPr>
        <w:pStyle w:val="a4"/>
        <w:numPr>
          <w:ilvl w:val="0"/>
          <w:numId w:val="4"/>
        </w:numPr>
        <w:spacing w:after="0" w:line="360" w:lineRule="auto"/>
        <w:ind w:left="930" w:firstLine="0"/>
        <w:jc w:val="both"/>
        <w:rPr>
          <w:rFonts w:ascii="Times New Roman" w:hAnsi="Times New Roman"/>
          <w:sz w:val="28"/>
          <w:szCs w:val="28"/>
          <w:lang w:val="uk-UA"/>
        </w:rPr>
      </w:pPr>
      <w:r w:rsidRPr="001320B9">
        <w:rPr>
          <w:rFonts w:ascii="Times New Roman" w:hAnsi="Times New Roman"/>
          <w:sz w:val="28"/>
          <w:szCs w:val="28"/>
          <w:lang w:val="uk-UA"/>
        </w:rPr>
        <w:t xml:space="preserve">проаналізувати </w:t>
      </w:r>
      <w:r w:rsidR="00BC465A" w:rsidRPr="001320B9">
        <w:rPr>
          <w:rFonts w:ascii="Times New Roman" w:hAnsi="Times New Roman"/>
          <w:sz w:val="28"/>
          <w:szCs w:val="28"/>
          <w:lang w:val="uk-UA"/>
        </w:rPr>
        <w:t>наукові праці провідних світових економістів та звіти наднаціональних організацій</w:t>
      </w:r>
      <w:r w:rsidRPr="001320B9">
        <w:rPr>
          <w:rFonts w:ascii="Times New Roman" w:hAnsi="Times New Roman"/>
          <w:sz w:val="28"/>
          <w:szCs w:val="28"/>
          <w:lang w:val="uk-UA"/>
        </w:rPr>
        <w:t>;</w:t>
      </w:r>
    </w:p>
    <w:p w:rsidR="00290172" w:rsidRPr="001320B9" w:rsidRDefault="00BC465A" w:rsidP="00DD07A7">
      <w:pPr>
        <w:pStyle w:val="a4"/>
        <w:numPr>
          <w:ilvl w:val="0"/>
          <w:numId w:val="4"/>
        </w:numPr>
        <w:spacing w:after="0" w:line="360" w:lineRule="auto"/>
        <w:ind w:left="930" w:firstLine="0"/>
        <w:jc w:val="both"/>
        <w:rPr>
          <w:rFonts w:ascii="Times New Roman" w:hAnsi="Times New Roman"/>
          <w:sz w:val="28"/>
          <w:szCs w:val="28"/>
          <w:lang w:val="uk-UA"/>
        </w:rPr>
      </w:pPr>
      <w:r w:rsidRPr="001320B9">
        <w:rPr>
          <w:rFonts w:ascii="Times New Roman" w:hAnsi="Times New Roman"/>
          <w:sz w:val="28"/>
          <w:szCs w:val="28"/>
          <w:lang w:val="uk-UA"/>
        </w:rPr>
        <w:lastRenderedPageBreak/>
        <w:t>проаналізувати динаміку торгівельного балансу в секторі ІКТ розглянутих країн</w:t>
      </w:r>
      <w:r w:rsidR="00290172" w:rsidRPr="001320B9">
        <w:rPr>
          <w:rFonts w:ascii="Times New Roman" w:hAnsi="Times New Roman"/>
          <w:sz w:val="28"/>
          <w:szCs w:val="28"/>
          <w:lang w:val="uk-UA"/>
        </w:rPr>
        <w:t>;</w:t>
      </w:r>
    </w:p>
    <w:p w:rsidR="00BC465A" w:rsidRPr="001320B9" w:rsidRDefault="00BC465A" w:rsidP="00DD07A7">
      <w:pPr>
        <w:pStyle w:val="a4"/>
        <w:numPr>
          <w:ilvl w:val="0"/>
          <w:numId w:val="4"/>
        </w:numPr>
        <w:spacing w:after="0" w:line="360" w:lineRule="auto"/>
        <w:ind w:left="930" w:firstLine="0"/>
        <w:jc w:val="both"/>
        <w:rPr>
          <w:rFonts w:ascii="Times New Roman" w:hAnsi="Times New Roman"/>
          <w:sz w:val="28"/>
          <w:szCs w:val="28"/>
          <w:lang w:val="uk-UA"/>
        </w:rPr>
      </w:pPr>
      <w:r w:rsidRPr="001320B9">
        <w:rPr>
          <w:rFonts w:ascii="Times New Roman" w:hAnsi="Times New Roman"/>
          <w:sz w:val="28"/>
          <w:szCs w:val="28"/>
          <w:lang w:val="uk-UA"/>
        </w:rPr>
        <w:t xml:space="preserve">проаналізувати динаміку </w:t>
      </w:r>
      <w:r w:rsidR="00FD6750" w:rsidRPr="001320B9">
        <w:rPr>
          <w:rFonts w:ascii="Times New Roman" w:hAnsi="Times New Roman"/>
          <w:sz w:val="28"/>
          <w:szCs w:val="28"/>
          <w:lang w:val="uk-UA"/>
        </w:rPr>
        <w:t>доданої вартості, створеної</w:t>
      </w:r>
      <w:r w:rsidRPr="001320B9">
        <w:rPr>
          <w:rFonts w:ascii="Times New Roman" w:hAnsi="Times New Roman"/>
          <w:sz w:val="28"/>
          <w:szCs w:val="28"/>
          <w:lang w:val="uk-UA"/>
        </w:rPr>
        <w:t xml:space="preserve"> в секторі ІКТ розглянутих країн</w:t>
      </w:r>
      <w:r w:rsidR="00FD6750" w:rsidRPr="001320B9">
        <w:rPr>
          <w:rFonts w:ascii="Times New Roman" w:hAnsi="Times New Roman"/>
          <w:sz w:val="28"/>
          <w:szCs w:val="28"/>
          <w:lang w:val="uk-UA"/>
        </w:rPr>
        <w:t>;</w:t>
      </w:r>
    </w:p>
    <w:p w:rsidR="00FD6750" w:rsidRPr="001320B9" w:rsidRDefault="00FD6750" w:rsidP="00DD07A7">
      <w:pPr>
        <w:pStyle w:val="a4"/>
        <w:numPr>
          <w:ilvl w:val="0"/>
          <w:numId w:val="4"/>
        </w:numPr>
        <w:spacing w:after="0" w:line="360" w:lineRule="auto"/>
        <w:ind w:left="930" w:firstLine="0"/>
        <w:jc w:val="both"/>
        <w:rPr>
          <w:rFonts w:ascii="Times New Roman" w:hAnsi="Times New Roman"/>
          <w:sz w:val="28"/>
          <w:szCs w:val="28"/>
          <w:lang w:val="uk-UA"/>
        </w:rPr>
      </w:pPr>
      <w:r w:rsidRPr="001320B9">
        <w:rPr>
          <w:rFonts w:ascii="Times New Roman" w:hAnsi="Times New Roman"/>
          <w:sz w:val="28"/>
          <w:szCs w:val="28"/>
          <w:lang w:val="uk-UA"/>
        </w:rPr>
        <w:t>проаналізувати динаміку та якісний склад робочої сили, зайнятої в секторі ІКТ розглянутих країн;</w:t>
      </w:r>
    </w:p>
    <w:p w:rsidR="00E23F50" w:rsidRPr="001320B9" w:rsidRDefault="00E43DE2" w:rsidP="00E23F50">
      <w:pPr>
        <w:pStyle w:val="a4"/>
        <w:numPr>
          <w:ilvl w:val="0"/>
          <w:numId w:val="4"/>
        </w:numPr>
        <w:spacing w:after="0" w:line="360" w:lineRule="auto"/>
        <w:ind w:left="930" w:firstLine="0"/>
        <w:jc w:val="both"/>
        <w:rPr>
          <w:rFonts w:ascii="Times New Roman" w:hAnsi="Times New Roman"/>
          <w:sz w:val="28"/>
          <w:szCs w:val="28"/>
          <w:lang w:val="uk-UA"/>
        </w:rPr>
      </w:pPr>
      <w:r w:rsidRPr="00E43DE2">
        <w:rPr>
          <w:rFonts w:ascii="Times New Roman" w:hAnsi="Times New Roman"/>
          <w:sz w:val="28"/>
          <w:szCs w:val="28"/>
          <w:lang w:val="uk-UA"/>
        </w:rPr>
        <w:t>за допомогою регресійного моделювання виявити чинники, які впливають на додану вартість, створену в секторі ІКТ</w:t>
      </w:r>
      <w:r w:rsidR="00E23F50">
        <w:rPr>
          <w:rFonts w:ascii="Times New Roman" w:hAnsi="Times New Roman"/>
          <w:sz w:val="28"/>
          <w:szCs w:val="28"/>
          <w:lang w:val="uk-UA"/>
        </w:rPr>
        <w:t>.</w:t>
      </w:r>
    </w:p>
    <w:p w:rsidR="00F34F17" w:rsidRPr="001320B9" w:rsidRDefault="00290172" w:rsidP="00DD07A7">
      <w:pPr>
        <w:spacing w:after="0" w:line="360" w:lineRule="auto"/>
        <w:ind w:firstLine="709"/>
        <w:contextualSpacing/>
        <w:jc w:val="both"/>
        <w:rPr>
          <w:rFonts w:ascii="Times New Roman" w:hAnsi="Times New Roman"/>
          <w:sz w:val="28"/>
          <w:szCs w:val="28"/>
          <w:lang w:val="uk-UA"/>
        </w:rPr>
      </w:pPr>
      <w:r w:rsidRPr="001320B9">
        <w:rPr>
          <w:rFonts w:ascii="Times New Roman" w:hAnsi="Times New Roman"/>
          <w:sz w:val="28"/>
          <w:szCs w:val="28"/>
          <w:lang w:val="uk-UA"/>
        </w:rPr>
        <w:t xml:space="preserve">Об'єктом дослідження даної роботи є </w:t>
      </w:r>
      <w:r w:rsidR="00F34F17" w:rsidRPr="001320B9">
        <w:rPr>
          <w:rFonts w:ascii="Times New Roman" w:hAnsi="Times New Roman"/>
          <w:sz w:val="28"/>
          <w:szCs w:val="28"/>
          <w:lang w:val="uk-UA"/>
        </w:rPr>
        <w:t>сектор ІКТ Німеччини, Польщі, Чехії та України. Для аналізу були підібрані країни з різним рівнем розвитку економіки, різною структурою торгівельного балансу, та різним рівнем розвитку сектору ІКТ.</w:t>
      </w:r>
    </w:p>
    <w:p w:rsidR="00290172" w:rsidRPr="001320B9" w:rsidRDefault="00290172" w:rsidP="00DD07A7">
      <w:pPr>
        <w:spacing w:after="0" w:line="360" w:lineRule="auto"/>
        <w:ind w:firstLine="709"/>
        <w:contextualSpacing/>
        <w:jc w:val="both"/>
        <w:rPr>
          <w:rFonts w:ascii="Times New Roman" w:hAnsi="Times New Roman"/>
          <w:sz w:val="28"/>
          <w:szCs w:val="28"/>
          <w:lang w:val="uk-UA"/>
        </w:rPr>
      </w:pPr>
      <w:r w:rsidRPr="001320B9">
        <w:rPr>
          <w:rFonts w:ascii="Times New Roman" w:hAnsi="Times New Roman"/>
          <w:sz w:val="28"/>
          <w:szCs w:val="28"/>
          <w:lang w:val="uk-UA"/>
        </w:rPr>
        <w:t xml:space="preserve">Предмет дослідження – </w:t>
      </w:r>
      <w:r w:rsidR="002C3FA8" w:rsidRPr="001320B9">
        <w:rPr>
          <w:rFonts w:ascii="Times New Roman" w:hAnsi="Times New Roman"/>
          <w:sz w:val="28"/>
          <w:szCs w:val="28"/>
          <w:lang w:val="uk-UA"/>
        </w:rPr>
        <w:t xml:space="preserve">торгівельний баланс, додана вартість та </w:t>
      </w:r>
      <w:r w:rsidR="00580734" w:rsidRPr="001320B9">
        <w:rPr>
          <w:rFonts w:ascii="Times New Roman" w:hAnsi="Times New Roman"/>
          <w:sz w:val="28"/>
          <w:szCs w:val="28"/>
          <w:lang w:val="uk-UA"/>
        </w:rPr>
        <w:t>робоча сила в секторі ІКТ Німеччині, Польщі, Чехії та Україні</w:t>
      </w:r>
      <w:r w:rsidRPr="001320B9">
        <w:rPr>
          <w:rFonts w:ascii="Times New Roman" w:hAnsi="Times New Roman"/>
          <w:sz w:val="28"/>
          <w:szCs w:val="28"/>
          <w:lang w:val="uk-UA"/>
        </w:rPr>
        <w:t>. Дипломна робота складається з</w:t>
      </w:r>
      <w:r w:rsidR="00580734" w:rsidRPr="001320B9">
        <w:rPr>
          <w:rFonts w:ascii="Times New Roman" w:hAnsi="Times New Roman"/>
          <w:sz w:val="28"/>
          <w:szCs w:val="28"/>
          <w:lang w:val="uk-UA"/>
        </w:rPr>
        <w:t>і</w:t>
      </w:r>
      <w:r w:rsidRPr="001320B9">
        <w:rPr>
          <w:rFonts w:ascii="Times New Roman" w:hAnsi="Times New Roman"/>
          <w:sz w:val="28"/>
          <w:szCs w:val="28"/>
          <w:lang w:val="uk-UA"/>
        </w:rPr>
        <w:t xml:space="preserve"> вступу, трьох розділів, висновків і списку використаних джерел.</w:t>
      </w:r>
    </w:p>
    <w:p w:rsidR="00290172" w:rsidRPr="001320B9" w:rsidRDefault="00290172" w:rsidP="00DD07A7">
      <w:pPr>
        <w:spacing w:after="0" w:line="360" w:lineRule="auto"/>
        <w:ind w:firstLine="709"/>
        <w:contextualSpacing/>
        <w:jc w:val="both"/>
        <w:rPr>
          <w:rFonts w:ascii="Times New Roman" w:hAnsi="Times New Roman"/>
          <w:sz w:val="28"/>
          <w:szCs w:val="28"/>
          <w:lang w:val="uk-UA"/>
        </w:rPr>
      </w:pPr>
      <w:r w:rsidRPr="001320B9">
        <w:rPr>
          <w:rFonts w:ascii="Times New Roman" w:hAnsi="Times New Roman"/>
          <w:sz w:val="28"/>
          <w:szCs w:val="28"/>
          <w:lang w:val="uk-UA"/>
        </w:rPr>
        <w:t>У першому розділі розгляда</w:t>
      </w:r>
      <w:r w:rsidR="002D7F68" w:rsidRPr="001320B9">
        <w:rPr>
          <w:rFonts w:ascii="Times New Roman" w:hAnsi="Times New Roman"/>
          <w:sz w:val="28"/>
          <w:szCs w:val="28"/>
          <w:lang w:val="uk-UA"/>
        </w:rPr>
        <w:t>є</w:t>
      </w:r>
      <w:r w:rsidRPr="001320B9">
        <w:rPr>
          <w:rFonts w:ascii="Times New Roman" w:hAnsi="Times New Roman"/>
          <w:sz w:val="28"/>
          <w:szCs w:val="28"/>
          <w:lang w:val="uk-UA"/>
        </w:rPr>
        <w:t xml:space="preserve">ться </w:t>
      </w:r>
      <w:r w:rsidR="002D7F68" w:rsidRPr="001320B9">
        <w:rPr>
          <w:rFonts w:ascii="Times New Roman" w:hAnsi="Times New Roman"/>
          <w:sz w:val="28"/>
          <w:szCs w:val="28"/>
          <w:lang w:val="uk-UA"/>
        </w:rPr>
        <w:t>сучасний стан розвитку інформаційно-комунікаційних технологій та їх вплив на економіки країн світу, зокрема розглядаються праці провідних економістів та звіти наднаціональних організацій</w:t>
      </w:r>
      <w:r w:rsidRPr="001320B9">
        <w:rPr>
          <w:rFonts w:ascii="Times New Roman" w:hAnsi="Times New Roman"/>
          <w:sz w:val="28"/>
          <w:szCs w:val="28"/>
          <w:lang w:val="uk-UA"/>
        </w:rPr>
        <w:t xml:space="preserve">. У другому розділі аналізуються </w:t>
      </w:r>
      <w:r w:rsidR="002D7F68" w:rsidRPr="001320B9">
        <w:rPr>
          <w:rFonts w:ascii="Times New Roman" w:hAnsi="Times New Roman"/>
          <w:sz w:val="28"/>
          <w:szCs w:val="28"/>
          <w:lang w:val="uk-UA"/>
        </w:rPr>
        <w:t>торгівельний баланс, додана вартість та робоча сила в секторі ІКТ Німеччині, Польщі та Чехії</w:t>
      </w:r>
      <w:r w:rsidRPr="001320B9">
        <w:rPr>
          <w:rFonts w:ascii="Times New Roman" w:hAnsi="Times New Roman"/>
          <w:sz w:val="28"/>
          <w:szCs w:val="28"/>
          <w:lang w:val="uk-UA"/>
        </w:rPr>
        <w:t xml:space="preserve">. Третій розділ присвячений аналізу </w:t>
      </w:r>
      <w:r w:rsidR="002D7F68" w:rsidRPr="001320B9">
        <w:rPr>
          <w:rFonts w:ascii="Times New Roman" w:hAnsi="Times New Roman"/>
          <w:sz w:val="28"/>
          <w:szCs w:val="28"/>
          <w:lang w:val="uk-UA"/>
        </w:rPr>
        <w:t>розвитку сектору ІКТ України</w:t>
      </w:r>
      <w:r w:rsidRPr="001320B9">
        <w:rPr>
          <w:rFonts w:ascii="Times New Roman" w:hAnsi="Times New Roman"/>
          <w:sz w:val="28"/>
          <w:szCs w:val="28"/>
          <w:lang w:val="uk-UA"/>
        </w:rPr>
        <w:t>.</w:t>
      </w:r>
    </w:p>
    <w:p w:rsidR="00290172" w:rsidRPr="001320B9" w:rsidRDefault="00290172" w:rsidP="00DD07A7">
      <w:pPr>
        <w:spacing w:after="0" w:line="360" w:lineRule="auto"/>
        <w:ind w:firstLine="709"/>
        <w:contextualSpacing/>
        <w:jc w:val="both"/>
        <w:rPr>
          <w:rFonts w:ascii="Times New Roman" w:hAnsi="Times New Roman"/>
          <w:sz w:val="28"/>
          <w:szCs w:val="28"/>
          <w:lang w:val="uk-UA"/>
        </w:rPr>
      </w:pPr>
      <w:r w:rsidRPr="001320B9">
        <w:rPr>
          <w:rFonts w:ascii="Times New Roman" w:hAnsi="Times New Roman"/>
          <w:sz w:val="28"/>
          <w:szCs w:val="28"/>
          <w:lang w:val="uk-UA"/>
        </w:rPr>
        <w:t xml:space="preserve">Інформаційною та теоретичною основою дослідження даної </w:t>
      </w:r>
      <w:r w:rsidR="002D7F68" w:rsidRPr="001320B9">
        <w:rPr>
          <w:rFonts w:ascii="Times New Roman" w:hAnsi="Times New Roman"/>
          <w:sz w:val="28"/>
          <w:szCs w:val="28"/>
          <w:lang w:val="uk-UA"/>
        </w:rPr>
        <w:t>роботи</w:t>
      </w:r>
      <w:r w:rsidRPr="001320B9">
        <w:rPr>
          <w:rFonts w:ascii="Times New Roman" w:hAnsi="Times New Roman"/>
          <w:sz w:val="28"/>
          <w:szCs w:val="28"/>
          <w:lang w:val="uk-UA"/>
        </w:rPr>
        <w:t xml:space="preserve"> є статистичні дані з офіційн</w:t>
      </w:r>
      <w:r w:rsidR="007E0749" w:rsidRPr="001320B9">
        <w:rPr>
          <w:rFonts w:ascii="Times New Roman" w:hAnsi="Times New Roman"/>
          <w:sz w:val="28"/>
          <w:szCs w:val="28"/>
          <w:lang w:val="uk-UA"/>
        </w:rPr>
        <w:t>их</w:t>
      </w:r>
      <w:r w:rsidRPr="001320B9">
        <w:rPr>
          <w:rFonts w:ascii="Times New Roman" w:hAnsi="Times New Roman"/>
          <w:sz w:val="28"/>
          <w:szCs w:val="28"/>
          <w:lang w:val="uk-UA"/>
        </w:rPr>
        <w:t xml:space="preserve"> сайт</w:t>
      </w:r>
      <w:r w:rsidR="007E0749" w:rsidRPr="001320B9">
        <w:rPr>
          <w:rFonts w:ascii="Times New Roman" w:hAnsi="Times New Roman"/>
          <w:sz w:val="28"/>
          <w:szCs w:val="28"/>
          <w:lang w:val="uk-UA"/>
        </w:rPr>
        <w:t>ів</w:t>
      </w:r>
      <w:r w:rsidRPr="001320B9">
        <w:rPr>
          <w:rFonts w:ascii="Times New Roman" w:hAnsi="Times New Roman"/>
          <w:sz w:val="28"/>
          <w:szCs w:val="28"/>
          <w:lang w:val="uk-UA"/>
        </w:rPr>
        <w:t xml:space="preserve"> The World Bank, </w:t>
      </w:r>
      <w:r w:rsidR="007E0749" w:rsidRPr="001320B9">
        <w:rPr>
          <w:rFonts w:ascii="Times New Roman" w:hAnsi="Times New Roman"/>
          <w:sz w:val="28"/>
          <w:szCs w:val="28"/>
          <w:lang w:val="uk-UA"/>
        </w:rPr>
        <w:t>Eurostat, UNCTADstat</w:t>
      </w:r>
      <w:r w:rsidRPr="001320B9">
        <w:rPr>
          <w:rFonts w:ascii="Times New Roman" w:hAnsi="Times New Roman"/>
          <w:sz w:val="28"/>
          <w:szCs w:val="28"/>
          <w:lang w:val="uk-UA"/>
        </w:rPr>
        <w:t>,</w:t>
      </w:r>
      <w:r w:rsidR="007E0749" w:rsidRPr="001320B9">
        <w:rPr>
          <w:rFonts w:ascii="Times New Roman" w:hAnsi="Times New Roman"/>
          <w:sz w:val="28"/>
          <w:szCs w:val="28"/>
          <w:lang w:val="uk-UA"/>
        </w:rPr>
        <w:t xml:space="preserve"> Державної служби статистики України</w:t>
      </w:r>
      <w:r w:rsidRPr="001320B9">
        <w:rPr>
          <w:rFonts w:ascii="Times New Roman" w:hAnsi="Times New Roman"/>
          <w:sz w:val="28"/>
          <w:szCs w:val="28"/>
          <w:lang w:val="uk-UA"/>
        </w:rPr>
        <w:t xml:space="preserve">, а </w:t>
      </w:r>
      <w:r w:rsidR="007E0749" w:rsidRPr="001320B9">
        <w:rPr>
          <w:rFonts w:ascii="Times New Roman" w:hAnsi="Times New Roman"/>
          <w:sz w:val="28"/>
          <w:szCs w:val="28"/>
          <w:lang w:val="uk-UA"/>
        </w:rPr>
        <w:t>також звітів наднаціональних організацій, таких як Європейська Комісія, та державних звітів розглянутих країн</w:t>
      </w:r>
      <w:r w:rsidRPr="001320B9">
        <w:rPr>
          <w:rFonts w:ascii="Times New Roman" w:hAnsi="Times New Roman"/>
          <w:sz w:val="28"/>
          <w:szCs w:val="28"/>
          <w:lang w:val="uk-UA"/>
        </w:rPr>
        <w:t>.</w:t>
      </w:r>
    </w:p>
    <w:p w:rsidR="00E76301" w:rsidRDefault="00E76301">
      <w:pPr>
        <w:rPr>
          <w:rFonts w:ascii="Times New Roman" w:eastAsiaTheme="majorEastAsia" w:hAnsi="Times New Roman"/>
          <w:b/>
          <w:color w:val="000000" w:themeColor="text1"/>
          <w:sz w:val="28"/>
          <w:szCs w:val="28"/>
          <w:lang w:val="uk-UA"/>
        </w:rPr>
      </w:pPr>
      <w:bookmarkStart w:id="5" w:name="_Toc43833022"/>
      <w:r>
        <w:rPr>
          <w:rFonts w:ascii="Times New Roman" w:hAnsi="Times New Roman"/>
          <w:b/>
          <w:color w:val="000000" w:themeColor="text1"/>
          <w:sz w:val="28"/>
          <w:szCs w:val="28"/>
          <w:lang w:val="uk-UA"/>
        </w:rPr>
        <w:br w:type="page"/>
      </w:r>
    </w:p>
    <w:p w:rsidR="00E5277E" w:rsidRPr="001320B9" w:rsidRDefault="00E5277E" w:rsidP="00E5277E">
      <w:pPr>
        <w:pStyle w:val="1"/>
        <w:jc w:val="center"/>
        <w:rPr>
          <w:rFonts w:ascii="Times New Roman" w:hAnsi="Times New Roman"/>
          <w:b/>
          <w:color w:val="000000" w:themeColor="text1"/>
          <w:sz w:val="28"/>
          <w:szCs w:val="28"/>
          <w:lang w:val="uk-UA"/>
        </w:rPr>
      </w:pPr>
      <w:r w:rsidRPr="001320B9">
        <w:rPr>
          <w:rFonts w:ascii="Times New Roman" w:hAnsi="Times New Roman"/>
          <w:b/>
          <w:color w:val="000000" w:themeColor="text1"/>
          <w:sz w:val="28"/>
          <w:szCs w:val="28"/>
          <w:lang w:val="uk-UA"/>
        </w:rPr>
        <w:lastRenderedPageBreak/>
        <w:t>РОЗДІЛ 1</w:t>
      </w:r>
      <w:bookmarkEnd w:id="5"/>
    </w:p>
    <w:p w:rsidR="00E5277E" w:rsidRPr="001320B9" w:rsidRDefault="00E5277E" w:rsidP="00E5277E">
      <w:pPr>
        <w:contextualSpacing/>
        <w:rPr>
          <w:lang w:val="uk-UA"/>
        </w:rPr>
      </w:pPr>
    </w:p>
    <w:p w:rsidR="00672B96" w:rsidRPr="001320B9" w:rsidRDefault="00E5277E" w:rsidP="00E5277E">
      <w:pPr>
        <w:pStyle w:val="1"/>
        <w:spacing w:line="360" w:lineRule="auto"/>
        <w:contextualSpacing/>
        <w:jc w:val="center"/>
        <w:rPr>
          <w:rFonts w:ascii="Times New Roman" w:hAnsi="Times New Roman"/>
          <w:b/>
          <w:color w:val="000000" w:themeColor="text1"/>
          <w:sz w:val="28"/>
          <w:szCs w:val="28"/>
          <w:lang w:val="uk-UA"/>
        </w:rPr>
      </w:pPr>
      <w:bookmarkStart w:id="6" w:name="_Toc43833023"/>
      <w:bookmarkStart w:id="7" w:name="_Hlk43832918"/>
      <w:r w:rsidRPr="001320B9">
        <w:rPr>
          <w:rFonts w:ascii="Times New Roman" w:hAnsi="Times New Roman"/>
          <w:b/>
          <w:color w:val="000000" w:themeColor="text1"/>
          <w:sz w:val="28"/>
          <w:szCs w:val="28"/>
          <w:lang w:val="uk-UA"/>
        </w:rPr>
        <w:t>СУЧАСНИЙ СТАН РОЗВИТКУ ІНФОРМАЦІЙНО-КОМУНІКАЦІЙНИХ ТЕХНОЛОГІЙ ТА ЇХ ВПЛИВ НА ЕКОНОМІКИ КРАЇН СВІТУ</w:t>
      </w:r>
      <w:bookmarkEnd w:id="6"/>
    </w:p>
    <w:bookmarkEnd w:id="7"/>
    <w:p w:rsidR="00E5277E" w:rsidRPr="001320B9" w:rsidRDefault="00E5277E" w:rsidP="00E5277E">
      <w:pPr>
        <w:rPr>
          <w:lang w:val="uk-UA"/>
        </w:rPr>
      </w:pPr>
    </w:p>
    <w:p w:rsidR="00341EE1" w:rsidRDefault="00341EE1" w:rsidP="008A1EF7">
      <w:pPr>
        <w:spacing w:after="0" w:line="360" w:lineRule="auto"/>
        <w:ind w:firstLine="709"/>
        <w:contextualSpacing/>
        <w:jc w:val="both"/>
        <w:rPr>
          <w:rFonts w:ascii="Times New Roman" w:hAnsi="Times New Roman"/>
          <w:b/>
          <w:sz w:val="28"/>
          <w:szCs w:val="28"/>
          <w:lang w:val="uk-UA"/>
        </w:rPr>
      </w:pPr>
      <w:r w:rsidRPr="00341EE1">
        <w:rPr>
          <w:rFonts w:ascii="Times New Roman" w:hAnsi="Times New Roman"/>
          <w:b/>
          <w:sz w:val="28"/>
          <w:szCs w:val="28"/>
          <w:lang w:val="uk-UA"/>
        </w:rPr>
        <w:t>1.1.Сучасний стан розвитку інформаційно-комунікаційних технологій</w:t>
      </w:r>
    </w:p>
    <w:p w:rsidR="00341EE1" w:rsidRPr="00341EE1" w:rsidRDefault="00341EE1" w:rsidP="008A1EF7">
      <w:pPr>
        <w:spacing w:after="0" w:line="360" w:lineRule="auto"/>
        <w:ind w:firstLine="709"/>
        <w:contextualSpacing/>
        <w:jc w:val="both"/>
        <w:rPr>
          <w:rFonts w:ascii="Times New Roman" w:hAnsi="Times New Roman"/>
          <w:b/>
          <w:sz w:val="28"/>
          <w:szCs w:val="28"/>
          <w:lang w:val="uk-UA"/>
        </w:rPr>
      </w:pPr>
    </w:p>
    <w:p w:rsidR="003A07D9" w:rsidRPr="001320B9" w:rsidRDefault="003A07D9" w:rsidP="008A1EF7">
      <w:pPr>
        <w:spacing w:after="0" w:line="360" w:lineRule="auto"/>
        <w:ind w:firstLine="709"/>
        <w:contextualSpacing/>
        <w:jc w:val="both"/>
        <w:rPr>
          <w:rFonts w:ascii="Times New Roman" w:hAnsi="Times New Roman"/>
          <w:sz w:val="28"/>
          <w:szCs w:val="28"/>
          <w:lang w:val="uk-UA"/>
        </w:rPr>
      </w:pPr>
      <w:r w:rsidRPr="001320B9">
        <w:rPr>
          <w:rFonts w:ascii="Times New Roman" w:hAnsi="Times New Roman"/>
          <w:sz w:val="28"/>
          <w:szCs w:val="28"/>
          <w:lang w:val="uk-UA"/>
        </w:rPr>
        <w:t>Cвіт вступає у Четверту промислову революцію. Потужність переробки та зберігання інформації експоненціально зростає, і знання стають доступними для все більшої кількості людей, ніж будь-коли раніше в людській історії. За підрахунками Міжнародного союзу електрозв’язку, наприкінці 2019 року 53,6 відсотка світового населення або 4,1 мільярда людей користуються Інтернетом</w:t>
      </w:r>
      <w:r w:rsidR="00E76301">
        <w:rPr>
          <w:rFonts w:ascii="Times New Roman" w:hAnsi="Times New Roman"/>
          <w:sz w:val="28"/>
          <w:szCs w:val="28"/>
          <w:lang w:val="uk-UA"/>
        </w:rPr>
        <w:t xml:space="preserve"> </w:t>
      </w:r>
      <w:r w:rsidRPr="001320B9">
        <w:rPr>
          <w:rFonts w:ascii="Times New Roman" w:hAnsi="Times New Roman"/>
          <w:sz w:val="28"/>
          <w:szCs w:val="28"/>
          <w:lang w:val="uk-UA"/>
        </w:rPr>
        <w:t xml:space="preserve">[1]. Інформаційні та комунікаційні технології (ІКТ) є основою цієї революції. Майбутнє країн, підприємств та окремих людей як ніколи залежатиме від того, чи сприймуть вони цифрові технології. </w:t>
      </w:r>
    </w:p>
    <w:p w:rsidR="003A07D9" w:rsidRPr="001320B9" w:rsidRDefault="003A07D9" w:rsidP="008A1EF7">
      <w:pPr>
        <w:spacing w:after="0" w:line="360" w:lineRule="auto"/>
        <w:ind w:firstLine="709"/>
        <w:contextualSpacing/>
        <w:jc w:val="both"/>
        <w:rPr>
          <w:rFonts w:ascii="Times New Roman" w:hAnsi="Times New Roman"/>
          <w:sz w:val="28"/>
          <w:szCs w:val="28"/>
          <w:lang w:val="uk-UA"/>
        </w:rPr>
      </w:pPr>
      <w:r w:rsidRPr="001320B9">
        <w:rPr>
          <w:rFonts w:ascii="Times New Roman" w:hAnsi="Times New Roman"/>
          <w:sz w:val="28"/>
          <w:szCs w:val="28"/>
          <w:lang w:val="uk-UA"/>
        </w:rPr>
        <w:t>Майбутнє має ще більший потенціал для людського розвитку, оскільки повноцінний ефект нових технологій, таких як Інтернет речей, штучний інтелект, 3-D друк, зберігання енергії та квантові обчислення, ще не досягнутий. Експоненціальна швидкість розвитку подій, зміни в усіх основних галузях і вплив на цілі системи виробництва, управління та господарювання - це те, що відрізняє ці події від попередніх "промислових революцій". Однак, хоча всі ці розробки приносять багато користі, вони також несуть ризики. Якщо вміло направити їх у правильне русло, у них є потенціал, щоб спричинити інновації, які сприятимуть глобальному соціально-економічному зростанню.</w:t>
      </w:r>
    </w:p>
    <w:p w:rsidR="003A07D9" w:rsidRPr="001320B9" w:rsidRDefault="003A07D9" w:rsidP="008A1EF7">
      <w:pPr>
        <w:spacing w:after="0" w:line="360" w:lineRule="auto"/>
        <w:ind w:firstLine="709"/>
        <w:contextualSpacing/>
        <w:jc w:val="both"/>
        <w:rPr>
          <w:rFonts w:ascii="Times New Roman" w:hAnsi="Times New Roman"/>
          <w:sz w:val="28"/>
          <w:szCs w:val="28"/>
          <w:lang w:val="uk-UA"/>
        </w:rPr>
      </w:pPr>
      <w:r w:rsidRPr="001320B9">
        <w:rPr>
          <w:rFonts w:ascii="Times New Roman" w:hAnsi="Times New Roman"/>
          <w:sz w:val="28"/>
          <w:szCs w:val="28"/>
          <w:lang w:val="uk-UA"/>
        </w:rPr>
        <w:lastRenderedPageBreak/>
        <w:t>Формується нова "цифрова" економіка, яка потребує невідкладних нововведень в управлінні та регулюванні. Цифрові технології розкривають нову економічну та соціальну динаміку якою потрібно буде керувати, задля того щоб цифрова трансформація галузей та суспільства забезпечила великі та довгострокові досягнення. Найважливішим компонентом для успіху та стійкості системи, що розвивається, стануть гнучкі рамки управління, які дозволяють суспільствам передбачати та формувати вплив нових технологій та швидко реагувати на зміни обставин.</w:t>
      </w:r>
    </w:p>
    <w:p w:rsidR="003A07D9" w:rsidRPr="001320B9" w:rsidRDefault="003A07D9" w:rsidP="008A1EF7">
      <w:pPr>
        <w:spacing w:after="0" w:line="360" w:lineRule="auto"/>
        <w:ind w:firstLine="709"/>
        <w:contextualSpacing/>
        <w:jc w:val="both"/>
        <w:rPr>
          <w:rFonts w:ascii="Times New Roman" w:hAnsi="Times New Roman"/>
          <w:sz w:val="28"/>
          <w:szCs w:val="28"/>
          <w:lang w:val="uk-UA"/>
        </w:rPr>
      </w:pPr>
      <w:r w:rsidRPr="001320B9">
        <w:rPr>
          <w:rFonts w:ascii="Times New Roman" w:hAnsi="Times New Roman"/>
          <w:sz w:val="28"/>
          <w:szCs w:val="28"/>
          <w:lang w:val="uk-UA"/>
        </w:rPr>
        <w:t xml:space="preserve">В наш час більшість країн у всьому світі намагаються забезпечити стале економічне зростання та забезпечити вигоду для всього їхнього населення. Передові економіки ще не досягли свого повного потенціалу, і вони борються з постійно високим рівнем безробіття, зростанням нерівності та іншими внутрішніми та зовнішніми викликами. Ринки, що розвиваються, та країни, що розвиваються, стикаються з сильнішими потрясіннями, ніж раніше, і потребують коригування своїх моделей розвитку для забезпечення економічного зростання та більш широкого розподілу прибутку. Як технологія загального призначення, вплив інформаційно-комунікаційних технологій (або ІКТ) виходить далеко за межі підвищення продуктивності. ІКТ виступають як вектор соціального розвитку та трансформації, покращуючи доступ до основних послуг, підвищуючи зв’язок та створюючи можливості працевлаштування. На думку експертів Світового банку, ІКТ можуть зменшити бідність, збільшити продуктивність, прискорити економічне зростання та покращити підзвітність та управління [2]. </w:t>
      </w:r>
    </w:p>
    <w:p w:rsidR="003A07D9" w:rsidRPr="001320B9" w:rsidRDefault="003A07D9" w:rsidP="008A1EF7">
      <w:pPr>
        <w:spacing w:after="0" w:line="360" w:lineRule="auto"/>
        <w:ind w:firstLine="709"/>
        <w:contextualSpacing/>
        <w:jc w:val="both"/>
        <w:rPr>
          <w:rFonts w:ascii="Times New Roman" w:hAnsi="Times New Roman"/>
          <w:sz w:val="28"/>
          <w:szCs w:val="28"/>
          <w:lang w:val="uk-UA"/>
        </w:rPr>
      </w:pPr>
      <w:r w:rsidRPr="001320B9">
        <w:rPr>
          <w:rFonts w:ascii="Times New Roman" w:hAnsi="Times New Roman"/>
          <w:sz w:val="28"/>
          <w:szCs w:val="28"/>
          <w:lang w:val="uk-UA"/>
        </w:rPr>
        <w:t xml:space="preserve">Нові технології трансформували процес у багатьох існуючих галузях економіки, зокрема, сприяючи розповсюдженню роботизації та автоматизації. Ці технології, які лежать в основі цифрової трансформації економіки та суспільства, призвели до розвитку  нових процесів виробництва та роздрібної торгівлі, визначаючи нову конкурентну силу в економіці. Народилися нові сектори, і багато хто вже адаптувався. </w:t>
      </w:r>
    </w:p>
    <w:p w:rsidR="003A07D9" w:rsidRPr="001320B9" w:rsidRDefault="003A07D9" w:rsidP="008A1EF7">
      <w:pPr>
        <w:spacing w:after="0" w:line="360" w:lineRule="auto"/>
        <w:ind w:firstLine="709"/>
        <w:contextualSpacing/>
        <w:jc w:val="both"/>
        <w:rPr>
          <w:rFonts w:ascii="Times New Roman" w:hAnsi="Times New Roman"/>
          <w:sz w:val="28"/>
          <w:szCs w:val="28"/>
          <w:lang w:val="uk-UA"/>
        </w:rPr>
      </w:pPr>
      <w:r w:rsidRPr="001320B9">
        <w:rPr>
          <w:rFonts w:ascii="Times New Roman" w:hAnsi="Times New Roman"/>
          <w:sz w:val="28"/>
          <w:szCs w:val="28"/>
          <w:lang w:val="uk-UA"/>
        </w:rPr>
        <w:lastRenderedPageBreak/>
        <w:t>ІКТ є ключовим сектором у зміні організацій бізнесу та у впровадженні інновацій у багатьох техніко-економічних сферах. Актуальність цього сектора була визнана на рівні втручання у політику ЄС. Цифрова програма для Європи на 2010 рік, з точки зору максимізації її соціального та економічного потенціалу, визначила розвиток ІКТ як один із семи опор стратегії «Європа-2020» для зростання в союзі. Крім того, досягнення єдиного цифрового ринку було одним із 10 політичних пріоритетів комісії з 2015 року. Більше того, у документі-роздумі комісії про те, як «Застосовувати глобалізацію», 2017 року, діджиталізація вважається одним із головних рушійних факторів [3].</w:t>
      </w:r>
    </w:p>
    <w:p w:rsidR="003A07D9" w:rsidRPr="001320B9" w:rsidRDefault="003A07D9" w:rsidP="008A1EF7">
      <w:pPr>
        <w:spacing w:after="0" w:line="360" w:lineRule="auto"/>
        <w:ind w:firstLine="709"/>
        <w:contextualSpacing/>
        <w:jc w:val="both"/>
        <w:rPr>
          <w:rFonts w:ascii="Times New Roman" w:hAnsi="Times New Roman"/>
          <w:sz w:val="28"/>
          <w:szCs w:val="28"/>
          <w:lang w:val="uk-UA"/>
        </w:rPr>
      </w:pPr>
      <w:r w:rsidRPr="001320B9">
        <w:rPr>
          <w:rFonts w:ascii="Times New Roman" w:hAnsi="Times New Roman"/>
          <w:sz w:val="28"/>
          <w:szCs w:val="28"/>
          <w:lang w:val="uk-UA"/>
        </w:rPr>
        <w:t>Не існує загальноприйнятого визначення поняття «цифрова економіка», але Румана Бухт та Ричард Хікс з Манчестерського університету розробили досить прикладний підхід. Він розрізняє основні, вузькі та широкі сфери застосування [4]. Основні та вузькі сфери стосуються сектору, що виробляє ІКТ, і охоплюють різні цифрові послуги (наприклад, аутсорсингові послуги кол-центру) та послуги платформної економіки, що включає в себе економічну діяльність на так званих платформах, в ролі яких виступають онлайн системи (наприклад, Facebook та Google). Широка сфера включає використання різних цифрових технологій для здійснення таких заходів, як електронний бізнес, електронна комерція, автоматизація та штучний інтелект (спільно їх називають "алгоритмічна економіка"), "економіка спільного використання" (наприклад, Uber і Airbnb) та онлайн-платформи праці (наприклад, Upwork та Amazon Mechanical Turk).</w:t>
      </w:r>
    </w:p>
    <w:p w:rsidR="003A07D9" w:rsidRPr="001320B9" w:rsidRDefault="003A07D9" w:rsidP="008A1EF7">
      <w:pPr>
        <w:spacing w:after="0" w:line="360" w:lineRule="auto"/>
        <w:ind w:firstLine="709"/>
        <w:contextualSpacing/>
        <w:jc w:val="both"/>
        <w:rPr>
          <w:rFonts w:ascii="Times New Roman" w:hAnsi="Times New Roman"/>
          <w:sz w:val="28"/>
          <w:szCs w:val="28"/>
          <w:lang w:val="uk-UA"/>
        </w:rPr>
      </w:pPr>
      <w:r w:rsidRPr="001320B9">
        <w:rPr>
          <w:rFonts w:ascii="Times New Roman" w:hAnsi="Times New Roman"/>
          <w:sz w:val="28"/>
          <w:szCs w:val="28"/>
          <w:lang w:val="uk-UA"/>
        </w:rPr>
        <w:t xml:space="preserve">В своїй праці Бухт та Хикс також розглядають певні проблеми та перепони, що постають при спробах порахувати та виміряти цифрову економіку. Зважаючи на збільшення економічної активності, що підтримується цифровими технологіями, і, отже, її зростаюче економічне значення, вимірювання цифрової економіки є досить важливим процесом. Розробка загальної політики щодо ІКТ, податкової політики та розподілу </w:t>
      </w:r>
      <w:r w:rsidRPr="001320B9">
        <w:rPr>
          <w:rFonts w:ascii="Times New Roman" w:hAnsi="Times New Roman"/>
          <w:sz w:val="28"/>
          <w:szCs w:val="28"/>
          <w:lang w:val="uk-UA"/>
        </w:rPr>
        <w:lastRenderedPageBreak/>
        <w:t>ресурсів потребують високоякісних даних. Наразі цього не існує в економіках більшості країн, в тому числі і досить розвинених, і тому складно надійно розробити політику, щоб якомога більше підтримувати цифрову економіку.</w:t>
      </w:r>
    </w:p>
    <w:p w:rsidR="003A07D9" w:rsidRPr="001320B9" w:rsidRDefault="003A07D9" w:rsidP="008A1EF7">
      <w:pPr>
        <w:spacing w:after="0" w:line="360" w:lineRule="auto"/>
        <w:ind w:firstLine="709"/>
        <w:contextualSpacing/>
        <w:jc w:val="both"/>
        <w:rPr>
          <w:rFonts w:ascii="Times New Roman" w:hAnsi="Times New Roman"/>
          <w:sz w:val="28"/>
          <w:szCs w:val="28"/>
          <w:lang w:val="uk-UA"/>
        </w:rPr>
      </w:pPr>
      <w:r w:rsidRPr="001320B9">
        <w:rPr>
          <w:rFonts w:ascii="Times New Roman" w:hAnsi="Times New Roman"/>
          <w:sz w:val="28"/>
          <w:szCs w:val="28"/>
          <w:lang w:val="uk-UA"/>
        </w:rPr>
        <w:t>Науковці виділяють ряд проблем:</w:t>
      </w:r>
    </w:p>
    <w:p w:rsidR="003A07D9" w:rsidRPr="001320B9" w:rsidRDefault="003A07D9" w:rsidP="008A1EF7">
      <w:pPr>
        <w:pStyle w:val="a4"/>
        <w:numPr>
          <w:ilvl w:val="0"/>
          <w:numId w:val="1"/>
        </w:numPr>
        <w:spacing w:after="0" w:line="360" w:lineRule="auto"/>
        <w:ind w:left="0" w:firstLine="0"/>
        <w:jc w:val="both"/>
        <w:rPr>
          <w:rFonts w:ascii="Times New Roman" w:hAnsi="Times New Roman"/>
          <w:sz w:val="28"/>
          <w:szCs w:val="28"/>
          <w:lang w:val="uk-UA"/>
        </w:rPr>
      </w:pPr>
      <w:r w:rsidRPr="001320B9">
        <w:rPr>
          <w:rFonts w:ascii="Times New Roman" w:hAnsi="Times New Roman"/>
          <w:sz w:val="28"/>
          <w:szCs w:val="28"/>
          <w:lang w:val="uk-UA"/>
        </w:rPr>
        <w:t>Визначення / межі: визначення "цифрової економіки" є різними та часто не дуже схожими один на одне. Це само по собі не ускладнює вимірювання, але ускладнює порівняння. А визначення з розмитою межею між цифровою економікою та рештою економіки ускладнюють вимірювання.</w:t>
      </w:r>
    </w:p>
    <w:p w:rsidR="003A07D9" w:rsidRPr="001320B9" w:rsidRDefault="003A07D9" w:rsidP="008A1EF7">
      <w:pPr>
        <w:pStyle w:val="a4"/>
        <w:numPr>
          <w:ilvl w:val="0"/>
          <w:numId w:val="1"/>
        </w:numPr>
        <w:spacing w:after="0" w:line="360" w:lineRule="auto"/>
        <w:ind w:left="0" w:firstLine="0"/>
        <w:jc w:val="both"/>
        <w:rPr>
          <w:rFonts w:ascii="Times New Roman" w:hAnsi="Times New Roman"/>
          <w:sz w:val="28"/>
          <w:szCs w:val="28"/>
          <w:lang w:val="uk-UA"/>
        </w:rPr>
      </w:pPr>
      <w:r w:rsidRPr="001320B9">
        <w:rPr>
          <w:rFonts w:ascii="Times New Roman" w:hAnsi="Times New Roman"/>
          <w:sz w:val="28"/>
          <w:szCs w:val="28"/>
          <w:lang w:val="uk-UA"/>
        </w:rPr>
        <w:t>Проблеми якості даних: в даний час, особливо в країнах, що розвиваються, існують основоположні проблеми - дані відсутні або мають низьку якість. Це посилюється постійними інноваціями, а це означає, що збір даних завжди знаходиться за кривою технологічних змін.</w:t>
      </w:r>
    </w:p>
    <w:p w:rsidR="003A07D9" w:rsidRPr="001320B9" w:rsidRDefault="003A07D9" w:rsidP="008A1EF7">
      <w:pPr>
        <w:pStyle w:val="a4"/>
        <w:numPr>
          <w:ilvl w:val="0"/>
          <w:numId w:val="1"/>
        </w:numPr>
        <w:spacing w:after="0" w:line="360" w:lineRule="auto"/>
        <w:ind w:left="0" w:firstLine="0"/>
        <w:jc w:val="both"/>
        <w:rPr>
          <w:rFonts w:ascii="Times New Roman" w:hAnsi="Times New Roman"/>
          <w:sz w:val="28"/>
          <w:szCs w:val="28"/>
          <w:lang w:val="uk-UA"/>
        </w:rPr>
      </w:pPr>
      <w:r w:rsidRPr="001320B9">
        <w:rPr>
          <w:rFonts w:ascii="Times New Roman" w:hAnsi="Times New Roman"/>
          <w:sz w:val="28"/>
          <w:szCs w:val="28"/>
          <w:lang w:val="uk-UA"/>
        </w:rPr>
        <w:t>Проблеми ціни: Закон Мура (кількість транзисторів на новій мікросхемі збільшується вдвічі протягом 18-24 місяців, що передбачає експоненціальний темп зростання 35-45% на рік</w:t>
      </w:r>
      <w:r w:rsidR="001320B9" w:rsidRPr="001320B9">
        <w:rPr>
          <w:rFonts w:ascii="Times New Roman" w:hAnsi="Times New Roman"/>
          <w:sz w:val="28"/>
          <w:szCs w:val="28"/>
          <w:lang w:val="uk-UA"/>
        </w:rPr>
        <w:t>)</w:t>
      </w:r>
      <w:r w:rsidRPr="001320B9">
        <w:rPr>
          <w:rFonts w:ascii="Times New Roman" w:hAnsi="Times New Roman"/>
          <w:sz w:val="28"/>
          <w:szCs w:val="28"/>
          <w:lang w:val="uk-UA"/>
        </w:rPr>
        <w:t xml:space="preserve"> означає не тільки постійне вдосконалення технологій, а й зниження ціни на однакову кількість потужностей, сховищ, тощо [5]. І те саме може бути справедливим для пов’язаних з ІКТ послуг, які також демонструють якісні зміни, які ціна може не відображати, та наявність безкоштовних товарів (приклад - Вікіпедія), які, тим не менш, додають економічної цінності. </w:t>
      </w:r>
    </w:p>
    <w:p w:rsidR="003A07D9" w:rsidRDefault="003A07D9" w:rsidP="008A1EF7">
      <w:pPr>
        <w:pStyle w:val="a4"/>
        <w:numPr>
          <w:ilvl w:val="0"/>
          <w:numId w:val="1"/>
        </w:numPr>
        <w:spacing w:after="0" w:line="360" w:lineRule="auto"/>
        <w:ind w:left="0" w:firstLine="0"/>
        <w:jc w:val="both"/>
        <w:rPr>
          <w:rFonts w:ascii="Times New Roman" w:hAnsi="Times New Roman"/>
          <w:sz w:val="28"/>
          <w:szCs w:val="28"/>
          <w:lang w:val="uk-UA"/>
        </w:rPr>
      </w:pPr>
      <w:r w:rsidRPr="001320B9">
        <w:rPr>
          <w:rFonts w:ascii="Times New Roman" w:hAnsi="Times New Roman"/>
          <w:sz w:val="28"/>
          <w:szCs w:val="28"/>
          <w:lang w:val="uk-UA"/>
        </w:rPr>
        <w:t>Невидимість цифрової економіки: багато економічно активних</w:t>
      </w:r>
      <w:r w:rsidR="008B2A5B">
        <w:rPr>
          <w:rFonts w:ascii="Times New Roman" w:hAnsi="Times New Roman"/>
          <w:sz w:val="28"/>
          <w:szCs w:val="28"/>
          <w:lang w:val="uk-UA"/>
        </w:rPr>
        <w:t xml:space="preserve"> </w:t>
      </w:r>
      <w:r w:rsidRPr="001320B9">
        <w:rPr>
          <w:rFonts w:ascii="Times New Roman" w:hAnsi="Times New Roman"/>
          <w:sz w:val="28"/>
          <w:szCs w:val="28"/>
          <w:lang w:val="uk-UA"/>
        </w:rPr>
        <w:t>цифрових операцій не легко побачити на виході. Вони можуть бути проміжними послугами між бізнесом або між споживачами, тому може бути важко оцінити вкладення, що ускладнює обчислення доданої вартості. Часто будучи віртуальними, їх важко відстежувати у зв'язку з транскордонною цифровою торгівлею та цифровими споживачами як виробниками.</w:t>
      </w:r>
    </w:p>
    <w:p w:rsidR="00341EE1" w:rsidRDefault="00341EE1">
      <w:pPr>
        <w:rPr>
          <w:rFonts w:ascii="Times New Roman" w:hAnsi="Times New Roman"/>
          <w:b/>
          <w:sz w:val="28"/>
          <w:szCs w:val="28"/>
          <w:lang w:val="uk-UA"/>
        </w:rPr>
      </w:pPr>
      <w:r>
        <w:rPr>
          <w:rFonts w:ascii="Times New Roman" w:hAnsi="Times New Roman"/>
          <w:b/>
          <w:sz w:val="28"/>
          <w:szCs w:val="28"/>
          <w:lang w:val="uk-UA"/>
        </w:rPr>
        <w:br w:type="page"/>
      </w:r>
    </w:p>
    <w:p w:rsidR="00341EE1" w:rsidRPr="00341EE1" w:rsidRDefault="00341EE1" w:rsidP="008B2A5B">
      <w:pPr>
        <w:spacing w:after="0" w:line="360" w:lineRule="auto"/>
        <w:ind w:firstLine="720"/>
        <w:jc w:val="both"/>
        <w:rPr>
          <w:rFonts w:ascii="Times New Roman" w:hAnsi="Times New Roman"/>
          <w:b/>
          <w:sz w:val="28"/>
          <w:szCs w:val="28"/>
          <w:lang w:val="uk-UA"/>
        </w:rPr>
      </w:pPr>
      <w:r w:rsidRPr="00341EE1">
        <w:rPr>
          <w:rFonts w:ascii="Times New Roman" w:hAnsi="Times New Roman"/>
          <w:b/>
          <w:sz w:val="28"/>
          <w:szCs w:val="28"/>
          <w:lang w:val="uk-UA"/>
        </w:rPr>
        <w:lastRenderedPageBreak/>
        <w:t>1.2.Вплив інформаційно-комунікаційних технологій на економіки країн світу</w:t>
      </w:r>
    </w:p>
    <w:p w:rsidR="003A07D9" w:rsidRPr="001320B9" w:rsidRDefault="003A07D9" w:rsidP="008B2A5B">
      <w:pPr>
        <w:spacing w:after="0" w:line="360" w:lineRule="auto"/>
        <w:ind w:firstLine="709"/>
        <w:jc w:val="both"/>
        <w:rPr>
          <w:lang w:val="uk-UA"/>
        </w:rPr>
      </w:pPr>
      <w:r w:rsidRPr="001320B9">
        <w:rPr>
          <w:rFonts w:ascii="Times New Roman" w:hAnsi="Times New Roman"/>
          <w:sz w:val="28"/>
          <w:szCs w:val="28"/>
          <w:lang w:val="uk-UA"/>
        </w:rPr>
        <w:t xml:space="preserve">Дейл В. Йоргенсон (кафедра економіки Гарвардського університету) та Хуонг М. Ву (школа публічної політики Лі Куана Ю, Національний університет Сінгапуру) у своїй праці «Революція ІКТ, світовий економічний ріст та питання політики» надали емпіричні дані щодо внеску ІКТ у економічне зростання; проаналізували майбутній вплив ІКТ на світовий економічний ріст, подаючи проміжні прогнози на світову економіку, регіони світу, а також основні розвинені та економіки, що розвиваються; розглянули вплив ІКТ на економічну політику; та дійшли до висновку, що поширення ІКТ у більшості країн світу справило глибокий вплив на економічний розвиток, особливо у сферах, де спілкування, доступ до інформації, навчання, дослідження та інновації відіграють ключову роль у досягненні успіху [6]. Також, за результатами дослідження, інвестиції в ІКТ мали помітний вплив на економічне зростання для всіх країн. </w:t>
      </w:r>
    </w:p>
    <w:p w:rsidR="003A07D9" w:rsidRPr="001320B9" w:rsidRDefault="003A07D9" w:rsidP="008B2A5B">
      <w:pPr>
        <w:spacing w:after="0" w:line="360" w:lineRule="auto"/>
        <w:ind w:firstLine="709"/>
        <w:jc w:val="both"/>
        <w:rPr>
          <w:rFonts w:ascii="Times New Roman" w:hAnsi="Times New Roman"/>
          <w:sz w:val="28"/>
          <w:szCs w:val="28"/>
          <w:lang w:val="uk-UA"/>
        </w:rPr>
      </w:pPr>
      <w:r w:rsidRPr="001320B9">
        <w:rPr>
          <w:rFonts w:ascii="Times New Roman" w:hAnsi="Times New Roman"/>
          <w:sz w:val="28"/>
          <w:szCs w:val="28"/>
          <w:lang w:val="uk-UA"/>
        </w:rPr>
        <w:t>Вченими була застосована авторська формула аналізу, що базується на загальноприйнятих формулах. Ключовою особливістю системи обліку зростання джерел економічного зростання (зокрема ІКТ) є те, що вкладення капіталу визначається з точки зору капітальних послуг, а не запасів капіталу. Ціни на вкладення капіталу, що використовуються при агрегуванні різних видів капіталу, є орендною цінністю, а не величиною активів. Цей підхід до вимірювання капіталу був включений до офіційних статистичних систем у 2009 році.</w:t>
      </w:r>
    </w:p>
    <w:p w:rsidR="003A07D9" w:rsidRPr="001320B9" w:rsidRDefault="003A07D9" w:rsidP="008B2A5B">
      <w:pPr>
        <w:spacing w:after="0" w:line="360" w:lineRule="auto"/>
        <w:ind w:firstLine="709"/>
        <w:jc w:val="both"/>
        <w:rPr>
          <w:rFonts w:ascii="Times New Roman" w:hAnsi="Times New Roman"/>
          <w:sz w:val="28"/>
          <w:szCs w:val="28"/>
          <w:lang w:val="uk-UA"/>
        </w:rPr>
      </w:pPr>
      <w:r w:rsidRPr="001320B9">
        <w:rPr>
          <w:rFonts w:ascii="Times New Roman" w:hAnsi="Times New Roman"/>
          <w:sz w:val="28"/>
          <w:szCs w:val="28"/>
          <w:lang w:val="uk-UA"/>
        </w:rPr>
        <w:t>В ході статистичного аналізу, вченими були застосовані наступні змінні:</w:t>
      </w:r>
    </w:p>
    <w:p w:rsidR="003A07D9" w:rsidRPr="001320B9" w:rsidRDefault="003A07D9" w:rsidP="008B2A5B">
      <w:pPr>
        <w:pStyle w:val="a4"/>
        <w:numPr>
          <w:ilvl w:val="0"/>
          <w:numId w:val="2"/>
        </w:numPr>
        <w:spacing w:after="0" w:line="360" w:lineRule="auto"/>
        <w:ind w:left="0" w:firstLine="709"/>
        <w:contextualSpacing w:val="0"/>
        <w:jc w:val="both"/>
        <w:rPr>
          <w:rFonts w:ascii="Times New Roman" w:hAnsi="Times New Roman"/>
          <w:sz w:val="28"/>
          <w:szCs w:val="28"/>
          <w:lang w:val="uk-UA"/>
        </w:rPr>
      </w:pPr>
      <w:r w:rsidRPr="001320B9">
        <w:rPr>
          <w:rFonts w:ascii="Times New Roman" w:hAnsi="Times New Roman"/>
          <w:sz w:val="28"/>
          <w:szCs w:val="28"/>
          <w:lang w:val="uk-UA"/>
        </w:rPr>
        <w:t xml:space="preserve">Трудові ресурси. </w:t>
      </w:r>
    </w:p>
    <w:p w:rsidR="003A07D9" w:rsidRPr="001320B9" w:rsidRDefault="003A07D9" w:rsidP="008B2A5B">
      <w:pPr>
        <w:spacing w:after="0" w:line="360" w:lineRule="auto"/>
        <w:ind w:firstLine="709"/>
        <w:jc w:val="both"/>
        <w:rPr>
          <w:rFonts w:ascii="Times New Roman" w:hAnsi="Times New Roman"/>
          <w:sz w:val="28"/>
          <w:szCs w:val="28"/>
          <w:lang w:val="uk-UA"/>
        </w:rPr>
      </w:pPr>
      <w:r w:rsidRPr="001320B9">
        <w:rPr>
          <w:rFonts w:ascii="Times New Roman" w:hAnsi="Times New Roman"/>
          <w:sz w:val="28"/>
          <w:szCs w:val="28"/>
          <w:lang w:val="uk-UA"/>
        </w:rPr>
        <w:t xml:space="preserve">У міру трудових ресурсів були включені інвестиції в людський капітал у формі освіти та досвіду. Крім того, були включені відмінності у годинах </w:t>
      </w:r>
      <w:r w:rsidRPr="001320B9">
        <w:rPr>
          <w:rFonts w:ascii="Times New Roman" w:hAnsi="Times New Roman"/>
          <w:sz w:val="28"/>
          <w:szCs w:val="28"/>
          <w:lang w:val="uk-UA"/>
        </w:rPr>
        <w:lastRenderedPageBreak/>
        <w:t xml:space="preserve">роботи працівників різних демографічних характеристик, таких як вік, стать та освіта. </w:t>
      </w:r>
    </w:p>
    <w:p w:rsidR="003A07D9" w:rsidRPr="001320B9" w:rsidRDefault="003A07D9" w:rsidP="008B2A5B">
      <w:pPr>
        <w:pStyle w:val="a4"/>
        <w:numPr>
          <w:ilvl w:val="0"/>
          <w:numId w:val="2"/>
        </w:numPr>
        <w:spacing w:after="0" w:line="360" w:lineRule="auto"/>
        <w:ind w:left="0" w:firstLine="709"/>
        <w:contextualSpacing w:val="0"/>
        <w:jc w:val="both"/>
        <w:rPr>
          <w:rFonts w:ascii="Times New Roman" w:hAnsi="Times New Roman"/>
          <w:sz w:val="28"/>
          <w:szCs w:val="28"/>
          <w:lang w:val="uk-UA"/>
        </w:rPr>
      </w:pPr>
      <w:r w:rsidRPr="001320B9">
        <w:rPr>
          <w:rFonts w:ascii="Times New Roman" w:hAnsi="Times New Roman"/>
          <w:sz w:val="28"/>
          <w:szCs w:val="28"/>
          <w:lang w:val="uk-UA"/>
        </w:rPr>
        <w:t>Якість праці.</w:t>
      </w:r>
    </w:p>
    <w:p w:rsidR="003A07D9" w:rsidRPr="001320B9" w:rsidRDefault="003A07D9" w:rsidP="008B2A5B">
      <w:pPr>
        <w:spacing w:after="0" w:line="360" w:lineRule="auto"/>
        <w:ind w:firstLine="709"/>
        <w:jc w:val="both"/>
        <w:rPr>
          <w:rFonts w:ascii="Times New Roman" w:hAnsi="Times New Roman"/>
          <w:sz w:val="28"/>
          <w:szCs w:val="28"/>
          <w:lang w:val="uk-UA"/>
        </w:rPr>
      </w:pPr>
      <w:r w:rsidRPr="001320B9">
        <w:rPr>
          <w:rFonts w:ascii="Times New Roman" w:hAnsi="Times New Roman"/>
          <w:sz w:val="28"/>
          <w:szCs w:val="28"/>
          <w:lang w:val="uk-UA"/>
        </w:rPr>
        <w:t xml:space="preserve">Це відношення трудомісткості та кількості відпрацьованих години, таким чином витрата праці є добутком відпрацьованих годин та якості робочої сили. Якість робочої сили має вирішальне значення для відображення впливу </w:t>
      </w:r>
    </w:p>
    <w:p w:rsidR="003A07D9" w:rsidRPr="001320B9" w:rsidRDefault="003A07D9" w:rsidP="008B2A5B">
      <w:pPr>
        <w:pStyle w:val="a4"/>
        <w:numPr>
          <w:ilvl w:val="0"/>
          <w:numId w:val="2"/>
        </w:numPr>
        <w:spacing w:after="0" w:line="360" w:lineRule="auto"/>
        <w:ind w:left="0" w:firstLine="709"/>
        <w:contextualSpacing w:val="0"/>
        <w:jc w:val="both"/>
        <w:rPr>
          <w:rFonts w:ascii="Times New Roman" w:hAnsi="Times New Roman"/>
          <w:sz w:val="28"/>
          <w:szCs w:val="28"/>
          <w:lang w:val="uk-UA"/>
        </w:rPr>
      </w:pPr>
      <w:r w:rsidRPr="001320B9">
        <w:rPr>
          <w:rFonts w:ascii="Times New Roman" w:hAnsi="Times New Roman"/>
          <w:sz w:val="28"/>
          <w:szCs w:val="28"/>
          <w:lang w:val="uk-UA"/>
        </w:rPr>
        <w:t>Вклад капіталу.</w:t>
      </w:r>
    </w:p>
    <w:p w:rsidR="003A07D9" w:rsidRPr="001320B9" w:rsidRDefault="003A07D9" w:rsidP="008B2A5B">
      <w:pPr>
        <w:spacing w:after="0" w:line="360" w:lineRule="auto"/>
        <w:ind w:firstLine="709"/>
        <w:jc w:val="both"/>
        <w:rPr>
          <w:rFonts w:ascii="Times New Roman" w:hAnsi="Times New Roman"/>
          <w:sz w:val="28"/>
          <w:szCs w:val="28"/>
          <w:lang w:val="uk-UA"/>
        </w:rPr>
      </w:pPr>
      <w:r w:rsidRPr="001320B9">
        <w:rPr>
          <w:rFonts w:ascii="Times New Roman" w:hAnsi="Times New Roman"/>
          <w:sz w:val="28"/>
          <w:szCs w:val="28"/>
          <w:lang w:val="uk-UA"/>
        </w:rPr>
        <w:t>Вимірюючи вклад капіталу, вчені розділили обладнання для інформаційних технологій та програмне забезпечення, яке назвали ІТ-капіталом, і не-ІТ-капіталом (якщо перекласти дослівно).</w:t>
      </w:r>
    </w:p>
    <w:p w:rsidR="003A07D9" w:rsidRPr="001320B9" w:rsidRDefault="003A07D9" w:rsidP="008B2A5B">
      <w:pPr>
        <w:pStyle w:val="a4"/>
        <w:numPr>
          <w:ilvl w:val="0"/>
          <w:numId w:val="2"/>
        </w:numPr>
        <w:spacing w:after="0" w:line="360" w:lineRule="auto"/>
        <w:ind w:left="0" w:firstLine="709"/>
        <w:contextualSpacing w:val="0"/>
        <w:jc w:val="both"/>
        <w:rPr>
          <w:rFonts w:ascii="Times New Roman" w:hAnsi="Times New Roman"/>
          <w:sz w:val="28"/>
          <w:szCs w:val="28"/>
          <w:lang w:val="uk-UA"/>
        </w:rPr>
      </w:pPr>
      <w:r w:rsidRPr="001320B9">
        <w:rPr>
          <w:rFonts w:ascii="Times New Roman" w:hAnsi="Times New Roman"/>
          <w:sz w:val="28"/>
          <w:szCs w:val="28"/>
          <w:lang w:val="uk-UA"/>
        </w:rPr>
        <w:t xml:space="preserve">Продуктивність. </w:t>
      </w:r>
    </w:p>
    <w:p w:rsidR="003A07D9" w:rsidRPr="001320B9" w:rsidRDefault="003A07D9" w:rsidP="008B2A5B">
      <w:pPr>
        <w:spacing w:after="0" w:line="360" w:lineRule="auto"/>
        <w:ind w:firstLine="709"/>
        <w:jc w:val="both"/>
        <w:rPr>
          <w:rFonts w:ascii="Times New Roman" w:hAnsi="Times New Roman"/>
          <w:sz w:val="28"/>
          <w:szCs w:val="28"/>
          <w:lang w:val="uk-UA"/>
        </w:rPr>
      </w:pPr>
      <w:r w:rsidRPr="001320B9">
        <w:rPr>
          <w:rFonts w:ascii="Times New Roman" w:hAnsi="Times New Roman"/>
          <w:sz w:val="28"/>
          <w:szCs w:val="28"/>
          <w:lang w:val="uk-UA"/>
        </w:rPr>
        <w:t>Продуктивність має важливе значення для поділу джерел економічного зростання між двома широкими категоріями реплікації і інновації. Реплікація відбувається шляхом додавання однакових виробничих одиниць без зміни технології. Навпаки, інновація передбачає нові продукти та нові процеси, щоб продуктивність праці могла збільшитися. Різниця між реплікацією і інноваціями буде в центрі нашого аналізу джерел економічного зростання.</w:t>
      </w:r>
    </w:p>
    <w:p w:rsidR="003A07D9" w:rsidRPr="001320B9" w:rsidRDefault="003A07D9" w:rsidP="008B2A5B">
      <w:pPr>
        <w:spacing w:after="0" w:line="360" w:lineRule="auto"/>
        <w:ind w:firstLine="709"/>
        <w:jc w:val="both"/>
        <w:rPr>
          <w:rFonts w:ascii="Times New Roman" w:hAnsi="Times New Roman"/>
          <w:sz w:val="28"/>
          <w:szCs w:val="28"/>
          <w:lang w:val="uk-UA"/>
        </w:rPr>
      </w:pPr>
      <w:bookmarkStart w:id="8" w:name="_Hlk43832351"/>
      <w:r w:rsidRPr="001320B9">
        <w:rPr>
          <w:rFonts w:ascii="Times New Roman" w:hAnsi="Times New Roman"/>
          <w:sz w:val="28"/>
          <w:szCs w:val="28"/>
          <w:lang w:val="uk-UA"/>
        </w:rPr>
        <w:t>Валентина Мученська-Палевська та Благиця Новковска</w:t>
      </w:r>
      <w:bookmarkEnd w:id="8"/>
      <w:r w:rsidRPr="001320B9">
        <w:rPr>
          <w:rFonts w:ascii="Times New Roman" w:hAnsi="Times New Roman"/>
          <w:sz w:val="28"/>
          <w:szCs w:val="28"/>
          <w:lang w:val="uk-UA"/>
        </w:rPr>
        <w:t xml:space="preserve"> (обидві є докторами наук та доцентами університету туризму та менеджменту в Скоп'є, Македонія) також розглядають наукові твердження неокласичної та ендогенної теорії зростання, засновані на емпіричних дослідженнях зв’язку між ІКТ та економічним зростанням на глобальному рівні, припускаючи, що ІКТ сприяє економічному розвитку шляхом створення стимулів для поглиблення капіталу та підвищення продуктивності за рахунок швидкого технологічного прогресу [7]. Показники досліджень вказують на необхідність створення та впровадження довгострокової стратегії застосування ІКТ та мережевих зв’язків суб’єктів господарювання як необхідної умови для зростання продуктивності праці та економічного зростання та розвитку. </w:t>
      </w:r>
    </w:p>
    <w:p w:rsidR="003A07D9" w:rsidRPr="001320B9" w:rsidRDefault="003A07D9" w:rsidP="008B2A5B">
      <w:pPr>
        <w:spacing w:after="0" w:line="360" w:lineRule="auto"/>
        <w:ind w:firstLine="709"/>
        <w:jc w:val="both"/>
        <w:rPr>
          <w:rFonts w:ascii="Times New Roman" w:hAnsi="Times New Roman"/>
          <w:sz w:val="28"/>
          <w:szCs w:val="28"/>
          <w:lang w:val="uk-UA"/>
        </w:rPr>
      </w:pPr>
      <w:r w:rsidRPr="001320B9">
        <w:rPr>
          <w:rFonts w:ascii="Times New Roman" w:hAnsi="Times New Roman"/>
          <w:sz w:val="28"/>
          <w:szCs w:val="28"/>
          <w:lang w:val="uk-UA"/>
        </w:rPr>
        <w:lastRenderedPageBreak/>
        <w:t>Також показники вказують на невідповідність у застосуванні ІКТ у економіках та бізнесі розвинених та країн, що розвиваються. Ця невідповідність є наслідком кількох факторів, що впливають на економічне середовище, перш за все здатність економіки ефективно виробляти цінні товари та послуги. Економічні експерти зазначають, що генератором довгострокових темпів зростання реального економічного ефекту на душу населення є збільшення темпів зростання продуктивності праці, яке в першу чергу випливає з технологічного прогресу та інновацій, знань та накопичення людського капіталу, науково-дослідної та конструкторської діяльності. Вплив цих факторів залежить від створення умов, що спричиняють тривалі процеси зростання, такі як певний рівень фізичного та людського капіталу, політичні права та урядові регулювання, ринкові структури, орієнтовані на конкуренцію та адекватна інфраструктура. Можливості інформаційно-комунікаційних технологій революціонізують можливості зростання, скорочуючи робочі зусилля, необхідні для створення основи для сталого розвитку та значно сприяють підвищенню продуктивності праці. Потенціал ІКТ змусив діловий світ замінити та змінити звичайний капітал та робочу силу.</w:t>
      </w:r>
    </w:p>
    <w:p w:rsidR="003A07D9" w:rsidRPr="001320B9" w:rsidRDefault="003A07D9" w:rsidP="008B2A5B">
      <w:pPr>
        <w:spacing w:after="0" w:line="360" w:lineRule="auto"/>
        <w:ind w:firstLine="709"/>
        <w:jc w:val="both"/>
        <w:rPr>
          <w:rFonts w:ascii="Times New Roman" w:hAnsi="Times New Roman"/>
          <w:sz w:val="28"/>
          <w:szCs w:val="28"/>
          <w:lang w:val="uk-UA"/>
        </w:rPr>
      </w:pPr>
      <w:r w:rsidRPr="001320B9">
        <w:rPr>
          <w:rFonts w:ascii="Times New Roman" w:hAnsi="Times New Roman"/>
          <w:sz w:val="28"/>
          <w:szCs w:val="28"/>
          <w:lang w:val="uk-UA"/>
        </w:rPr>
        <w:t>Не дивлячись на існуючі перепони, детальні вимірювання обсягів та динаміки розвитку сектору ІКТ звісно також існують. Яскравим прикладом регулярного аналізу динаміки сектору є праці Європейської комісії під назвою "Аналіз досліджень і розробок ІКТ в ЄС та за його межами" [8]. При аналізі, спеціалісти використовують такі індикатори як зайнятість, додана вартість, витрати бізнесу та держави на науково-дослідні роботи в сфері ІКТ, продуктивність праці, тощо. Найширшою структурою ділення галузі ІКТ виступає ділення на виробничу галузь (виробництво комп'ютерів та периферійного обладнання, виробництво телекомунікаційного обладнання) та послуги (комп'ютерна та супутня діяльність, телекомунікації).</w:t>
      </w:r>
    </w:p>
    <w:p w:rsidR="003A07D9" w:rsidRPr="001320B9" w:rsidRDefault="003A07D9" w:rsidP="008B2A5B">
      <w:pPr>
        <w:spacing w:after="0" w:line="360" w:lineRule="auto"/>
        <w:ind w:firstLine="709"/>
        <w:jc w:val="both"/>
        <w:rPr>
          <w:rFonts w:ascii="Times New Roman" w:hAnsi="Times New Roman"/>
          <w:sz w:val="28"/>
          <w:szCs w:val="28"/>
          <w:lang w:val="uk-UA"/>
        </w:rPr>
      </w:pPr>
      <w:r w:rsidRPr="001320B9">
        <w:rPr>
          <w:rFonts w:ascii="Times New Roman" w:hAnsi="Times New Roman"/>
          <w:sz w:val="28"/>
          <w:szCs w:val="28"/>
          <w:lang w:val="uk-UA"/>
        </w:rPr>
        <w:lastRenderedPageBreak/>
        <w:t>Розглядаючи звіт 2019 року, можемо побачити наступні данні по країнам ЄС.</w:t>
      </w:r>
    </w:p>
    <w:p w:rsidR="003A07D9" w:rsidRPr="001320B9" w:rsidRDefault="003A07D9" w:rsidP="008B2A5B">
      <w:pPr>
        <w:spacing w:after="0" w:line="360" w:lineRule="auto"/>
        <w:ind w:firstLine="709"/>
        <w:jc w:val="both"/>
        <w:rPr>
          <w:rFonts w:ascii="Times New Roman" w:hAnsi="Times New Roman"/>
          <w:sz w:val="28"/>
          <w:szCs w:val="28"/>
          <w:lang w:val="uk-UA"/>
        </w:rPr>
      </w:pPr>
      <w:r w:rsidRPr="001320B9">
        <w:rPr>
          <w:rFonts w:ascii="Times New Roman" w:hAnsi="Times New Roman"/>
          <w:sz w:val="28"/>
          <w:szCs w:val="28"/>
          <w:lang w:val="uk-UA"/>
        </w:rPr>
        <w:t>Сектор ІКТ в Європейському Союзі (ЄС) демонструє більш динамічну поведінку, ніж загальна економіка починаючи з 1995 року. У 2016 році галузь ІКТ нарахувала 591 млрд. євро доданої вартості, в ній працювало 6 мільйонів людей, та бізнесом було витрачено 31 млрд. євро на НДДКР. Сектор ІКТ становив 4,0% доданої вартості ЄС у 2016 році, 2,6% зайнятості, 15,6% загальних витрат бізнесу на дослідження та розробки, 18,2% персоналу при НДДКР та 20,4% дослідників. Загалом, сектор ІКТ у 2016 році був більш динамічним, ніж уся економіка ЄС, зростаючи більш високими темпами: додана вартість зросла у секторі ІКТ на 4,7%, зайнятість на 1,8% та загальних витрат бізнесу на дослідження та розробки на 4,0%. Асигнування уряду на дослідження та розробки в ІКТ в ЄС склали 6,5 млрд. євро, що становить 6,9% загального державного фінансування на НДДКР (загальні державні бюджетні асигнування на дослідження та розробки) та 0,04% загального ВВП.</w:t>
      </w:r>
    </w:p>
    <w:p w:rsidR="003A07D9" w:rsidRPr="001320B9" w:rsidRDefault="003A07D9" w:rsidP="008B2A5B">
      <w:pPr>
        <w:spacing w:after="0" w:line="360" w:lineRule="auto"/>
        <w:ind w:firstLine="709"/>
        <w:jc w:val="both"/>
        <w:rPr>
          <w:rFonts w:ascii="Times New Roman" w:hAnsi="Times New Roman"/>
          <w:sz w:val="28"/>
          <w:szCs w:val="28"/>
          <w:lang w:val="uk-UA"/>
        </w:rPr>
      </w:pPr>
      <w:r w:rsidRPr="001320B9">
        <w:rPr>
          <w:rFonts w:ascii="Times New Roman" w:hAnsi="Times New Roman"/>
          <w:sz w:val="28"/>
          <w:szCs w:val="28"/>
          <w:lang w:val="uk-UA"/>
        </w:rPr>
        <w:t>У 2016 році країнами ЄС, що представляють найбільші сектори ІКТ у відносних розмірах (додана вартість в ІКТ-секторі / ВВП), були Ірландія, Мальта, Швеція, Фінляндія, Угорщина та Румунія, всі вище 5%. Що стосується зайнятості, то країни ЄС, які мають найбільші значення у відносному відношенні, - це Мальта, Естонія, Угорщина, Ірландія, Фінляндія та Люксембург, частка яких у загальній кількості зайнятості перевищує 3,6%. З іншого боку, Фінляндія була країною з найвищою інтенсивністю загальних витрат бізнесу на дослідження та розробки у секторі ІКТ у 2016 році (12,8% від загальної доданої вартості), за нею йдуть Австрія, Данія, Швеція, Франція та Бельгія (усі вище 7%).</w:t>
      </w:r>
    </w:p>
    <w:p w:rsidR="003A07D9" w:rsidRPr="001320B9" w:rsidRDefault="003A07D9" w:rsidP="008B2A5B">
      <w:pPr>
        <w:spacing w:after="0" w:line="360" w:lineRule="auto"/>
        <w:ind w:firstLine="709"/>
        <w:jc w:val="both"/>
        <w:rPr>
          <w:rFonts w:ascii="Times New Roman" w:hAnsi="Times New Roman"/>
          <w:sz w:val="28"/>
          <w:szCs w:val="28"/>
          <w:lang w:val="uk-UA"/>
        </w:rPr>
      </w:pPr>
      <w:r w:rsidRPr="001320B9">
        <w:rPr>
          <w:rFonts w:ascii="Times New Roman" w:hAnsi="Times New Roman"/>
          <w:sz w:val="28"/>
          <w:szCs w:val="28"/>
          <w:lang w:val="uk-UA"/>
        </w:rPr>
        <w:t xml:space="preserve">У період 2006-2016 років сектор ІКТ демонстрував позитивну динаміку доданої вартості у всіх країнах ЄС (за винятком Греції та Фінляндії), причому найвищі темпи зростання показали Болгарія, Польща та Данія (всі </w:t>
      </w:r>
      <w:r w:rsidRPr="001320B9">
        <w:rPr>
          <w:rFonts w:ascii="Times New Roman" w:hAnsi="Times New Roman"/>
          <w:sz w:val="28"/>
          <w:szCs w:val="28"/>
          <w:lang w:val="uk-UA"/>
        </w:rPr>
        <w:lastRenderedPageBreak/>
        <w:t>вище 7%) . Що стосується зростання зайнятості, Фінляндія, Греція, Італія та Ірландія є країнами, що демонструють негативні значення, що означає, що зайнятість в галузі ІКТ знизилася. Навпаки, країни, що мають найбільш позитивне зростання, - це три країни сходу (Естонія, Болгарія та Латвія) та Люксембург.</w:t>
      </w:r>
    </w:p>
    <w:p w:rsidR="003A07D9" w:rsidRPr="001320B9" w:rsidRDefault="003A07D9" w:rsidP="003A07D9">
      <w:pPr>
        <w:rPr>
          <w:rFonts w:ascii="Times New Roman" w:hAnsi="Times New Roman"/>
          <w:sz w:val="28"/>
          <w:szCs w:val="28"/>
          <w:lang w:val="uk-UA"/>
        </w:rPr>
      </w:pPr>
      <w:r w:rsidRPr="001320B9">
        <w:rPr>
          <w:rFonts w:ascii="Times New Roman" w:hAnsi="Times New Roman"/>
          <w:sz w:val="28"/>
          <w:szCs w:val="28"/>
          <w:lang w:val="uk-UA"/>
        </w:rPr>
        <w:br w:type="page"/>
      </w:r>
    </w:p>
    <w:p w:rsidR="001320B9" w:rsidRPr="00375EBB" w:rsidRDefault="001320B9" w:rsidP="00375EBB">
      <w:pPr>
        <w:pStyle w:val="1"/>
        <w:jc w:val="center"/>
        <w:rPr>
          <w:rFonts w:ascii="Times New Roman" w:hAnsi="Times New Roman"/>
          <w:b/>
          <w:color w:val="000000" w:themeColor="text1"/>
          <w:sz w:val="28"/>
          <w:szCs w:val="28"/>
          <w:lang w:val="uk-UA"/>
        </w:rPr>
      </w:pPr>
      <w:bookmarkStart w:id="9" w:name="_Toc43833024"/>
      <w:r w:rsidRPr="00375EBB">
        <w:rPr>
          <w:rFonts w:ascii="Times New Roman" w:hAnsi="Times New Roman"/>
          <w:b/>
          <w:color w:val="000000" w:themeColor="text1"/>
          <w:sz w:val="28"/>
          <w:szCs w:val="28"/>
          <w:lang w:val="uk-UA"/>
        </w:rPr>
        <w:lastRenderedPageBreak/>
        <w:t>РОЗДІЛ 2</w:t>
      </w:r>
      <w:bookmarkEnd w:id="9"/>
    </w:p>
    <w:p w:rsidR="003A07D9" w:rsidRPr="00375EBB" w:rsidRDefault="001320B9" w:rsidP="00375EBB">
      <w:pPr>
        <w:pStyle w:val="1"/>
        <w:jc w:val="center"/>
        <w:rPr>
          <w:rFonts w:ascii="Times New Roman" w:hAnsi="Times New Roman"/>
          <w:b/>
          <w:color w:val="000000" w:themeColor="text1"/>
          <w:sz w:val="28"/>
          <w:szCs w:val="28"/>
          <w:lang w:val="uk-UA"/>
        </w:rPr>
      </w:pPr>
      <w:bookmarkStart w:id="10" w:name="_Toc43833025"/>
      <w:bookmarkStart w:id="11" w:name="_Hlk43832952"/>
      <w:r w:rsidRPr="00375EBB">
        <w:rPr>
          <w:rFonts w:ascii="Times New Roman" w:hAnsi="Times New Roman"/>
          <w:b/>
          <w:color w:val="000000" w:themeColor="text1"/>
          <w:sz w:val="28"/>
          <w:szCs w:val="28"/>
          <w:lang w:val="uk-UA"/>
        </w:rPr>
        <w:t xml:space="preserve">АНАЛІЗ ТОРГОВЕЛЬНОГО БАЛАНСУ, ДОДАНОЇ ВАРТОСТІ ТА ЗАЙНЯТОСТІ В СЕКТОРІ ІКТ </w:t>
      </w:r>
      <w:r w:rsidR="002E6725">
        <w:rPr>
          <w:rFonts w:ascii="Times New Roman" w:hAnsi="Times New Roman"/>
          <w:b/>
          <w:color w:val="000000" w:themeColor="text1"/>
          <w:sz w:val="28"/>
          <w:szCs w:val="28"/>
          <w:lang w:val="uk-UA"/>
        </w:rPr>
        <w:t>НІМЕЧЧИНИ</w:t>
      </w:r>
      <w:r w:rsidRPr="00375EBB">
        <w:rPr>
          <w:rFonts w:ascii="Times New Roman" w:hAnsi="Times New Roman"/>
          <w:b/>
          <w:color w:val="000000" w:themeColor="text1"/>
          <w:sz w:val="28"/>
          <w:szCs w:val="28"/>
          <w:lang w:val="uk-UA"/>
        </w:rPr>
        <w:t>, ПОЛЬЩІ ТА ЧЕХІЇ</w:t>
      </w:r>
      <w:bookmarkEnd w:id="10"/>
    </w:p>
    <w:bookmarkEnd w:id="11"/>
    <w:p w:rsidR="003A07D9" w:rsidRPr="001320B9" w:rsidRDefault="003A07D9" w:rsidP="003A07D9">
      <w:pPr>
        <w:spacing w:after="0" w:line="240" w:lineRule="auto"/>
        <w:jc w:val="both"/>
        <w:rPr>
          <w:rFonts w:ascii="Times New Roman" w:hAnsi="Times New Roman"/>
          <w:b/>
          <w:bCs/>
          <w:color w:val="000000"/>
          <w:sz w:val="28"/>
          <w:szCs w:val="28"/>
          <w:lang w:val="uk-UA"/>
        </w:rPr>
      </w:pPr>
    </w:p>
    <w:p w:rsidR="003A07D9" w:rsidRPr="00375EBB" w:rsidRDefault="003A07D9" w:rsidP="00375EBB">
      <w:pPr>
        <w:pStyle w:val="2"/>
        <w:ind w:firstLine="720"/>
        <w:rPr>
          <w:rFonts w:ascii="Times New Roman" w:hAnsi="Times New Roman"/>
          <w:b/>
          <w:color w:val="000000" w:themeColor="text1"/>
          <w:sz w:val="28"/>
          <w:szCs w:val="28"/>
          <w:lang w:val="uk-UA"/>
        </w:rPr>
      </w:pPr>
      <w:bookmarkStart w:id="12" w:name="_Toc43833026"/>
      <w:r w:rsidRPr="00375EBB">
        <w:rPr>
          <w:rFonts w:ascii="Times New Roman" w:hAnsi="Times New Roman"/>
          <w:b/>
          <w:bCs/>
          <w:color w:val="000000" w:themeColor="text1"/>
          <w:sz w:val="28"/>
          <w:szCs w:val="28"/>
          <w:lang w:val="uk-UA"/>
        </w:rPr>
        <w:t xml:space="preserve">2.1. Аналіз </w:t>
      </w:r>
      <w:r w:rsidRPr="00375EBB">
        <w:rPr>
          <w:rFonts w:ascii="Times New Roman" w:hAnsi="Times New Roman"/>
          <w:b/>
          <w:color w:val="000000" w:themeColor="text1"/>
          <w:sz w:val="28"/>
          <w:szCs w:val="28"/>
          <w:lang w:val="uk-UA"/>
        </w:rPr>
        <w:t>торговельного балансу країн в секторі ІКТ</w:t>
      </w:r>
      <w:bookmarkEnd w:id="12"/>
    </w:p>
    <w:p w:rsidR="003A07D9" w:rsidRPr="001320B9" w:rsidRDefault="003A07D9" w:rsidP="003A07D9">
      <w:pPr>
        <w:spacing w:after="0" w:line="240" w:lineRule="auto"/>
        <w:jc w:val="both"/>
        <w:rPr>
          <w:rFonts w:ascii="Times New Roman" w:hAnsi="Times New Roman"/>
          <w:sz w:val="24"/>
          <w:szCs w:val="24"/>
          <w:lang w:val="uk-UA"/>
        </w:rPr>
      </w:pPr>
    </w:p>
    <w:p w:rsidR="003A07D9" w:rsidRPr="001320B9" w:rsidRDefault="003A07D9" w:rsidP="003A07D9">
      <w:pPr>
        <w:spacing w:after="0" w:line="360" w:lineRule="auto"/>
        <w:ind w:firstLine="720"/>
        <w:jc w:val="both"/>
        <w:rPr>
          <w:rFonts w:ascii="Times New Roman" w:hAnsi="Times New Roman"/>
          <w:sz w:val="24"/>
          <w:szCs w:val="24"/>
          <w:lang w:val="uk-UA"/>
        </w:rPr>
      </w:pPr>
      <w:r w:rsidRPr="001320B9">
        <w:rPr>
          <w:rFonts w:ascii="Times New Roman" w:hAnsi="Times New Roman"/>
          <w:color w:val="000000"/>
          <w:sz w:val="28"/>
          <w:szCs w:val="28"/>
          <w:lang w:val="uk-UA"/>
        </w:rPr>
        <w:t>Експорт та імпорт товарів та послуг є важливою складовою платіжного балансу країни. Проаналізувавши числові показники та динаміку експорту та імпорту товарів та послуг в секторі ІКТ, можемо побачити, чи є країна експортером, чи залежить від імпорту із-за кордону. Також побачимо наскільки суттєвою є доля ІКТ у загальному торговому балансі країн.</w:t>
      </w:r>
    </w:p>
    <w:p w:rsidR="003A07D9" w:rsidRDefault="003A07D9" w:rsidP="003A07D9">
      <w:pPr>
        <w:spacing w:after="0" w:line="360" w:lineRule="auto"/>
        <w:ind w:firstLine="720"/>
        <w:jc w:val="both"/>
        <w:rPr>
          <w:rFonts w:ascii="Times New Roman" w:hAnsi="Times New Roman"/>
          <w:color w:val="000000"/>
          <w:sz w:val="28"/>
          <w:szCs w:val="28"/>
          <w:lang w:val="uk-UA"/>
        </w:rPr>
      </w:pPr>
      <w:r w:rsidRPr="001320B9">
        <w:rPr>
          <w:rFonts w:ascii="Times New Roman" w:hAnsi="Times New Roman"/>
          <w:color w:val="000000"/>
          <w:sz w:val="28"/>
          <w:szCs w:val="28"/>
          <w:lang w:val="uk-UA"/>
        </w:rPr>
        <w:t>Після невеликого спаду показників загальної торгівлі у 201</w:t>
      </w:r>
      <w:r w:rsidR="00E76301">
        <w:rPr>
          <w:rFonts w:ascii="Times New Roman" w:hAnsi="Times New Roman"/>
          <w:color w:val="000000"/>
          <w:sz w:val="28"/>
          <w:szCs w:val="28"/>
          <w:lang w:val="uk-UA"/>
        </w:rPr>
        <w:t>9</w:t>
      </w:r>
      <w:r w:rsidRPr="001320B9">
        <w:rPr>
          <w:rFonts w:ascii="Times New Roman" w:hAnsi="Times New Roman"/>
          <w:color w:val="000000"/>
          <w:sz w:val="28"/>
          <w:szCs w:val="28"/>
          <w:lang w:val="uk-UA"/>
        </w:rPr>
        <w:t>-20</w:t>
      </w:r>
      <w:r w:rsidR="00E76301">
        <w:rPr>
          <w:rFonts w:ascii="Times New Roman" w:hAnsi="Times New Roman"/>
          <w:color w:val="000000"/>
          <w:sz w:val="28"/>
          <w:szCs w:val="28"/>
          <w:lang w:val="uk-UA"/>
        </w:rPr>
        <w:t>20</w:t>
      </w:r>
      <w:r w:rsidRPr="001320B9">
        <w:rPr>
          <w:rFonts w:ascii="Times New Roman" w:hAnsi="Times New Roman"/>
          <w:color w:val="000000"/>
          <w:sz w:val="28"/>
          <w:szCs w:val="28"/>
          <w:lang w:val="uk-UA"/>
        </w:rPr>
        <w:t xml:space="preserve"> роках, що насправді не сигналізують о зменшенні обсягів торгівлі, а в основному є результатом істотного подорожчання долара США по відношенню до євро (переважна більшість польського експорту оплачується в європейській валюті), обсяги польської торгівлі продовжують динамічно збільшуватись. </w:t>
      </w:r>
    </w:p>
    <w:p w:rsidR="00087C3D" w:rsidRPr="00087C3D" w:rsidRDefault="00087C3D" w:rsidP="00087C3D">
      <w:pPr>
        <w:spacing w:after="0" w:line="360" w:lineRule="auto"/>
        <w:ind w:left="-142" w:firstLine="567"/>
        <w:jc w:val="right"/>
        <w:rPr>
          <w:rFonts w:ascii="Times New Roman" w:hAnsi="Times New Roman"/>
          <w:sz w:val="28"/>
          <w:szCs w:val="28"/>
          <w:lang w:val="uk-UA"/>
        </w:rPr>
      </w:pPr>
      <w:r>
        <w:rPr>
          <w:rFonts w:ascii="Times New Roman" w:hAnsi="Times New Roman"/>
          <w:sz w:val="28"/>
          <w:szCs w:val="28"/>
          <w:lang w:val="uk-UA"/>
        </w:rPr>
        <w:t>Таблиця 2.1</w:t>
      </w:r>
    </w:p>
    <w:p w:rsidR="003A07D9" w:rsidRPr="00087C3D" w:rsidRDefault="003A07D9" w:rsidP="003A07D9">
      <w:pPr>
        <w:spacing w:after="0" w:line="360" w:lineRule="auto"/>
        <w:contextualSpacing/>
        <w:jc w:val="center"/>
        <w:rPr>
          <w:rFonts w:ascii="Times New Roman" w:hAnsi="Times New Roman"/>
          <w:sz w:val="28"/>
          <w:szCs w:val="28"/>
          <w:lang w:val="uk-UA"/>
        </w:rPr>
      </w:pPr>
      <w:r w:rsidRPr="00087C3D">
        <w:rPr>
          <w:rFonts w:ascii="Times New Roman" w:hAnsi="Times New Roman"/>
          <w:sz w:val="28"/>
          <w:szCs w:val="28"/>
          <w:lang w:val="uk-UA"/>
        </w:rPr>
        <w:t>Динаміка експорту та імпорту товарів ІКТ Польщі у 201</w:t>
      </w:r>
      <w:r w:rsidR="00E76301">
        <w:rPr>
          <w:rFonts w:ascii="Times New Roman" w:hAnsi="Times New Roman"/>
          <w:sz w:val="28"/>
          <w:szCs w:val="28"/>
          <w:lang w:val="uk-UA"/>
        </w:rPr>
        <w:t>8</w:t>
      </w:r>
      <w:r w:rsidRPr="00087C3D">
        <w:rPr>
          <w:rFonts w:ascii="Times New Roman" w:hAnsi="Times New Roman"/>
          <w:sz w:val="28"/>
          <w:szCs w:val="28"/>
          <w:lang w:val="uk-UA"/>
        </w:rPr>
        <w:t>-20</w:t>
      </w:r>
      <w:r w:rsidR="00E76301">
        <w:rPr>
          <w:rFonts w:ascii="Times New Roman" w:hAnsi="Times New Roman"/>
          <w:sz w:val="28"/>
          <w:szCs w:val="28"/>
          <w:lang w:val="uk-UA"/>
        </w:rPr>
        <w:t>22</w:t>
      </w:r>
      <w:r w:rsidRPr="00087C3D">
        <w:rPr>
          <w:rFonts w:ascii="Times New Roman" w:hAnsi="Times New Roman"/>
          <w:sz w:val="28"/>
          <w:szCs w:val="28"/>
          <w:lang w:val="uk-UA"/>
        </w:rPr>
        <w:t xml:space="preserve"> роках</w:t>
      </w:r>
    </w:p>
    <w:tbl>
      <w:tblPr>
        <w:tblW w:w="9177" w:type="dxa"/>
        <w:tblCellMar>
          <w:top w:w="15" w:type="dxa"/>
          <w:left w:w="15" w:type="dxa"/>
          <w:bottom w:w="15" w:type="dxa"/>
          <w:right w:w="15" w:type="dxa"/>
        </w:tblCellMar>
        <w:tblLook w:val="04A0" w:firstRow="1" w:lastRow="0" w:firstColumn="1" w:lastColumn="0" w:noHBand="0" w:noVBand="1"/>
      </w:tblPr>
      <w:tblGrid>
        <w:gridCol w:w="2701"/>
        <w:gridCol w:w="1296"/>
        <w:gridCol w:w="1295"/>
        <w:gridCol w:w="1295"/>
        <w:gridCol w:w="1295"/>
        <w:gridCol w:w="1295"/>
      </w:tblGrid>
      <w:tr w:rsidR="003A07D9" w:rsidRPr="00087C3D" w:rsidTr="003A07D9">
        <w:trPr>
          <w:trHeight w:val="495"/>
        </w:trPr>
        <w:tc>
          <w:tcPr>
            <w:tcW w:w="0" w:type="auto"/>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hideMark/>
          </w:tcPr>
          <w:p w:rsidR="003A07D9" w:rsidRPr="00087C3D" w:rsidRDefault="003A07D9" w:rsidP="003A07D9">
            <w:pPr>
              <w:spacing w:after="0" w:line="240" w:lineRule="auto"/>
              <w:jc w:val="both"/>
              <w:rPr>
                <w:rFonts w:ascii="Times New Roman" w:hAnsi="Times New Roman"/>
                <w:sz w:val="24"/>
                <w:szCs w:val="24"/>
                <w:lang w:val="uk-UA"/>
              </w:rPr>
            </w:pPr>
          </w:p>
        </w:tc>
        <w:tc>
          <w:tcPr>
            <w:tcW w:w="130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hideMark/>
          </w:tcPr>
          <w:p w:rsidR="003A07D9" w:rsidRPr="00087C3D" w:rsidRDefault="003A07D9" w:rsidP="00E76301">
            <w:pPr>
              <w:spacing w:after="0" w:line="240" w:lineRule="auto"/>
              <w:jc w:val="center"/>
              <w:rPr>
                <w:rFonts w:ascii="Times New Roman" w:hAnsi="Times New Roman"/>
                <w:sz w:val="24"/>
                <w:szCs w:val="24"/>
                <w:lang w:val="uk-UA"/>
              </w:rPr>
            </w:pPr>
            <w:r w:rsidRPr="00087C3D">
              <w:rPr>
                <w:rFonts w:ascii="Times New Roman" w:hAnsi="Times New Roman"/>
                <w:color w:val="000000"/>
                <w:sz w:val="24"/>
                <w:szCs w:val="28"/>
                <w:lang w:val="uk-UA"/>
              </w:rPr>
              <w:t>201</w:t>
            </w:r>
            <w:r w:rsidR="00E76301">
              <w:rPr>
                <w:rFonts w:ascii="Times New Roman" w:hAnsi="Times New Roman"/>
                <w:color w:val="000000"/>
                <w:sz w:val="24"/>
                <w:szCs w:val="28"/>
                <w:lang w:val="uk-UA"/>
              </w:rPr>
              <w:t>8</w:t>
            </w:r>
          </w:p>
        </w:tc>
        <w:tc>
          <w:tcPr>
            <w:tcW w:w="130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hideMark/>
          </w:tcPr>
          <w:p w:rsidR="003A07D9" w:rsidRPr="00087C3D" w:rsidRDefault="003A07D9" w:rsidP="00E76301">
            <w:pPr>
              <w:spacing w:after="0" w:line="240" w:lineRule="auto"/>
              <w:jc w:val="center"/>
              <w:rPr>
                <w:rFonts w:ascii="Times New Roman" w:hAnsi="Times New Roman"/>
                <w:sz w:val="24"/>
                <w:szCs w:val="24"/>
                <w:lang w:val="uk-UA"/>
              </w:rPr>
            </w:pPr>
            <w:r w:rsidRPr="00087C3D">
              <w:rPr>
                <w:rFonts w:ascii="Times New Roman" w:hAnsi="Times New Roman"/>
                <w:color w:val="000000"/>
                <w:sz w:val="24"/>
                <w:szCs w:val="28"/>
                <w:lang w:val="uk-UA"/>
              </w:rPr>
              <w:t>201</w:t>
            </w:r>
            <w:r w:rsidR="00E76301">
              <w:rPr>
                <w:rFonts w:ascii="Times New Roman" w:hAnsi="Times New Roman"/>
                <w:color w:val="000000"/>
                <w:sz w:val="24"/>
                <w:szCs w:val="28"/>
                <w:lang w:val="uk-UA"/>
              </w:rPr>
              <w:t>9</w:t>
            </w:r>
          </w:p>
        </w:tc>
        <w:tc>
          <w:tcPr>
            <w:tcW w:w="130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hideMark/>
          </w:tcPr>
          <w:p w:rsidR="003A07D9" w:rsidRPr="00087C3D" w:rsidRDefault="003A07D9" w:rsidP="00E76301">
            <w:pPr>
              <w:spacing w:after="0" w:line="240" w:lineRule="auto"/>
              <w:jc w:val="center"/>
              <w:rPr>
                <w:rFonts w:ascii="Times New Roman" w:hAnsi="Times New Roman"/>
                <w:sz w:val="24"/>
                <w:szCs w:val="24"/>
                <w:lang w:val="uk-UA"/>
              </w:rPr>
            </w:pPr>
            <w:r w:rsidRPr="00087C3D">
              <w:rPr>
                <w:rFonts w:ascii="Times New Roman" w:hAnsi="Times New Roman"/>
                <w:color w:val="000000"/>
                <w:sz w:val="24"/>
                <w:szCs w:val="28"/>
                <w:lang w:val="uk-UA"/>
              </w:rPr>
              <w:t>20</w:t>
            </w:r>
            <w:r w:rsidR="00E76301">
              <w:rPr>
                <w:rFonts w:ascii="Times New Roman" w:hAnsi="Times New Roman"/>
                <w:color w:val="000000"/>
                <w:sz w:val="24"/>
                <w:szCs w:val="28"/>
                <w:lang w:val="uk-UA"/>
              </w:rPr>
              <w:t>20</w:t>
            </w:r>
          </w:p>
        </w:tc>
        <w:tc>
          <w:tcPr>
            <w:tcW w:w="130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hideMark/>
          </w:tcPr>
          <w:p w:rsidR="003A07D9" w:rsidRPr="00087C3D" w:rsidRDefault="003A07D9" w:rsidP="00E76301">
            <w:pPr>
              <w:spacing w:after="0" w:line="240" w:lineRule="auto"/>
              <w:jc w:val="center"/>
              <w:rPr>
                <w:rFonts w:ascii="Times New Roman" w:hAnsi="Times New Roman"/>
                <w:sz w:val="24"/>
                <w:szCs w:val="24"/>
                <w:lang w:val="uk-UA"/>
              </w:rPr>
            </w:pPr>
            <w:r w:rsidRPr="00087C3D">
              <w:rPr>
                <w:rFonts w:ascii="Times New Roman" w:hAnsi="Times New Roman"/>
                <w:color w:val="000000"/>
                <w:sz w:val="24"/>
                <w:szCs w:val="28"/>
                <w:lang w:val="uk-UA"/>
              </w:rPr>
              <w:t>20</w:t>
            </w:r>
            <w:r w:rsidR="00E76301">
              <w:rPr>
                <w:rFonts w:ascii="Times New Roman" w:hAnsi="Times New Roman"/>
                <w:color w:val="000000"/>
                <w:sz w:val="24"/>
                <w:szCs w:val="28"/>
                <w:lang w:val="uk-UA"/>
              </w:rPr>
              <w:t>21</w:t>
            </w:r>
          </w:p>
        </w:tc>
        <w:tc>
          <w:tcPr>
            <w:tcW w:w="1304"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hideMark/>
          </w:tcPr>
          <w:p w:rsidR="003A07D9" w:rsidRPr="00087C3D" w:rsidRDefault="003A07D9" w:rsidP="00E76301">
            <w:pPr>
              <w:spacing w:after="0" w:line="240" w:lineRule="auto"/>
              <w:jc w:val="center"/>
              <w:rPr>
                <w:rFonts w:ascii="Times New Roman" w:hAnsi="Times New Roman"/>
                <w:sz w:val="24"/>
                <w:szCs w:val="24"/>
                <w:lang w:val="uk-UA"/>
              </w:rPr>
            </w:pPr>
            <w:r w:rsidRPr="00087C3D">
              <w:rPr>
                <w:rFonts w:ascii="Times New Roman" w:hAnsi="Times New Roman"/>
                <w:color w:val="000000"/>
                <w:sz w:val="24"/>
                <w:szCs w:val="28"/>
                <w:lang w:val="uk-UA"/>
              </w:rPr>
              <w:t>20</w:t>
            </w:r>
            <w:r w:rsidR="00E76301">
              <w:rPr>
                <w:rFonts w:ascii="Times New Roman" w:hAnsi="Times New Roman"/>
                <w:color w:val="000000"/>
                <w:sz w:val="24"/>
                <w:szCs w:val="28"/>
                <w:lang w:val="uk-UA"/>
              </w:rPr>
              <w:t>22</w:t>
            </w:r>
          </w:p>
        </w:tc>
      </w:tr>
      <w:tr w:rsidR="003A07D9" w:rsidRPr="00087C3D" w:rsidTr="003A07D9">
        <w:trPr>
          <w:trHeight w:val="495"/>
        </w:trPr>
        <w:tc>
          <w:tcPr>
            <w:tcW w:w="0" w:type="auto"/>
            <w:tcBorders>
              <w:top w:val="single" w:sz="4" w:space="0" w:color="auto"/>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both"/>
              <w:rPr>
                <w:rFonts w:ascii="Times New Roman" w:hAnsi="Times New Roman"/>
                <w:sz w:val="24"/>
                <w:szCs w:val="24"/>
                <w:lang w:val="uk-UA"/>
              </w:rPr>
            </w:pPr>
            <w:r w:rsidRPr="00087C3D">
              <w:rPr>
                <w:rFonts w:ascii="Times New Roman" w:hAnsi="Times New Roman"/>
                <w:color w:val="000000"/>
                <w:sz w:val="24"/>
                <w:szCs w:val="28"/>
                <w:lang w:val="uk-UA"/>
              </w:rPr>
              <w:t>Експорт товарів (млрд</w:t>
            </w:r>
            <w:r w:rsidR="00087C3D" w:rsidRPr="00087C3D">
              <w:rPr>
                <w:rFonts w:ascii="Times New Roman" w:hAnsi="Times New Roman"/>
                <w:color w:val="000000"/>
                <w:sz w:val="24"/>
                <w:szCs w:val="28"/>
                <w:lang w:val="uk-UA"/>
              </w:rPr>
              <w:t>.</w:t>
            </w:r>
            <w:r w:rsidRPr="00087C3D">
              <w:rPr>
                <w:rFonts w:ascii="Times New Roman" w:hAnsi="Times New Roman"/>
                <w:color w:val="000000"/>
                <w:sz w:val="24"/>
                <w:szCs w:val="28"/>
                <w:lang w:val="uk-UA"/>
              </w:rPr>
              <w:t xml:space="preserve"> дол. США)</w:t>
            </w:r>
          </w:p>
        </w:tc>
        <w:tc>
          <w:tcPr>
            <w:tcW w:w="1304" w:type="dxa"/>
            <w:tcBorders>
              <w:top w:val="single" w:sz="4" w:space="0" w:color="auto"/>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8"/>
                <w:lang w:val="uk-UA"/>
              </w:rPr>
              <w:t>16,2</w:t>
            </w:r>
          </w:p>
        </w:tc>
        <w:tc>
          <w:tcPr>
            <w:tcW w:w="1304" w:type="dxa"/>
            <w:tcBorders>
              <w:top w:val="single" w:sz="4" w:space="0" w:color="auto"/>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8"/>
                <w:lang w:val="uk-UA"/>
              </w:rPr>
              <w:t>15,4</w:t>
            </w:r>
          </w:p>
        </w:tc>
        <w:tc>
          <w:tcPr>
            <w:tcW w:w="1304" w:type="dxa"/>
            <w:tcBorders>
              <w:top w:val="single" w:sz="4" w:space="0" w:color="auto"/>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8"/>
                <w:lang w:val="uk-UA"/>
              </w:rPr>
              <w:t>13,9</w:t>
            </w:r>
          </w:p>
        </w:tc>
        <w:tc>
          <w:tcPr>
            <w:tcW w:w="1304" w:type="dxa"/>
            <w:tcBorders>
              <w:top w:val="single" w:sz="4" w:space="0" w:color="auto"/>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8"/>
                <w:lang w:val="uk-UA"/>
              </w:rPr>
              <w:t>15,7</w:t>
            </w:r>
          </w:p>
        </w:tc>
        <w:tc>
          <w:tcPr>
            <w:tcW w:w="1304" w:type="dxa"/>
            <w:tcBorders>
              <w:top w:val="single" w:sz="4" w:space="0" w:color="auto"/>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8"/>
                <w:lang w:val="uk-UA"/>
              </w:rPr>
              <w:t>16,7</w:t>
            </w:r>
          </w:p>
        </w:tc>
      </w:tr>
      <w:tr w:rsidR="003A07D9" w:rsidRPr="00087C3D" w:rsidTr="003A07D9">
        <w:trPr>
          <w:trHeight w:val="339"/>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both"/>
              <w:rPr>
                <w:rFonts w:ascii="Times New Roman" w:hAnsi="Times New Roman"/>
                <w:sz w:val="24"/>
                <w:szCs w:val="24"/>
                <w:lang w:val="uk-UA"/>
              </w:rPr>
            </w:pPr>
            <w:r w:rsidRPr="00087C3D">
              <w:rPr>
                <w:rFonts w:ascii="Times New Roman" w:hAnsi="Times New Roman"/>
                <w:color w:val="000000"/>
                <w:sz w:val="24"/>
                <w:szCs w:val="28"/>
                <w:lang w:val="uk-UA"/>
              </w:rPr>
              <w:t>Частка від загального експорту товарів (%)</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8"/>
                <w:lang w:val="uk-UA"/>
              </w:rPr>
              <w:t>7,7</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8"/>
                <w:lang w:val="uk-UA"/>
              </w:rPr>
              <w:t>8,1</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8"/>
                <w:lang w:val="uk-UA"/>
              </w:rPr>
              <w:t>7,1</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8"/>
                <w:lang w:val="uk-UA"/>
              </w:rPr>
              <w:t>6,9</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8"/>
                <w:lang w:val="uk-UA"/>
              </w:rPr>
              <w:t>6,5</w:t>
            </w:r>
          </w:p>
        </w:tc>
      </w:tr>
      <w:tr w:rsidR="003A07D9" w:rsidRPr="00087C3D" w:rsidTr="003A07D9">
        <w:trPr>
          <w:trHeight w:val="495"/>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both"/>
              <w:rPr>
                <w:rFonts w:ascii="Times New Roman" w:hAnsi="Times New Roman"/>
                <w:sz w:val="24"/>
                <w:szCs w:val="24"/>
                <w:lang w:val="uk-UA"/>
              </w:rPr>
            </w:pPr>
            <w:r w:rsidRPr="00087C3D">
              <w:rPr>
                <w:rFonts w:ascii="Times New Roman" w:hAnsi="Times New Roman"/>
                <w:color w:val="000000"/>
                <w:sz w:val="24"/>
                <w:szCs w:val="28"/>
                <w:lang w:val="uk-UA"/>
              </w:rPr>
              <w:t>Імпорт товарів (млрд. дол. США)</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8"/>
                <w:lang w:val="uk-UA"/>
              </w:rPr>
              <w:t>19,1</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8"/>
                <w:lang w:val="uk-UA"/>
              </w:rPr>
              <w:t>18,4</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8"/>
                <w:lang w:val="uk-UA"/>
              </w:rPr>
              <w:t>17,7</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8"/>
                <w:lang w:val="uk-UA"/>
              </w:rPr>
              <w:t>20,6</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8"/>
                <w:lang w:val="uk-UA"/>
              </w:rPr>
              <w:t>23,5</w:t>
            </w:r>
          </w:p>
        </w:tc>
      </w:tr>
      <w:tr w:rsidR="003A07D9" w:rsidRPr="00087C3D" w:rsidTr="003A07D9">
        <w:trPr>
          <w:trHeight w:val="282"/>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both"/>
              <w:rPr>
                <w:rFonts w:ascii="Times New Roman" w:hAnsi="Times New Roman"/>
                <w:sz w:val="24"/>
                <w:szCs w:val="24"/>
                <w:lang w:val="uk-UA"/>
              </w:rPr>
            </w:pPr>
            <w:r w:rsidRPr="00087C3D">
              <w:rPr>
                <w:rFonts w:ascii="Times New Roman" w:hAnsi="Times New Roman"/>
                <w:color w:val="000000"/>
                <w:sz w:val="24"/>
                <w:szCs w:val="28"/>
                <w:lang w:val="uk-UA"/>
              </w:rPr>
              <w:t>Частка від загального імпорту товарів (%)</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8"/>
                <w:lang w:val="uk-UA"/>
              </w:rPr>
              <w:t>8,9</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8"/>
                <w:lang w:val="uk-UA"/>
              </w:rPr>
              <w:t>9,8</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8"/>
                <w:lang w:val="uk-UA"/>
              </w:rPr>
              <w:t>9,2</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8"/>
                <w:lang w:val="uk-UA"/>
              </w:rPr>
              <w:t>9,1</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8"/>
                <w:lang w:val="uk-UA"/>
              </w:rPr>
              <w:t>9</w:t>
            </w:r>
          </w:p>
        </w:tc>
      </w:tr>
      <w:tr w:rsidR="003A07D9" w:rsidRPr="00087C3D" w:rsidTr="003A07D9">
        <w:trPr>
          <w:trHeight w:val="297"/>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both"/>
              <w:rPr>
                <w:rFonts w:ascii="Times New Roman" w:hAnsi="Times New Roman"/>
                <w:sz w:val="24"/>
                <w:szCs w:val="24"/>
                <w:lang w:val="uk-UA"/>
              </w:rPr>
            </w:pPr>
            <w:r w:rsidRPr="00087C3D">
              <w:rPr>
                <w:rFonts w:ascii="Times New Roman" w:hAnsi="Times New Roman"/>
                <w:color w:val="000000"/>
                <w:sz w:val="24"/>
                <w:szCs w:val="28"/>
                <w:lang w:val="uk-UA"/>
              </w:rPr>
              <w:t>Сальдо</w:t>
            </w:r>
            <w:r w:rsidR="00087C3D" w:rsidRPr="00087C3D">
              <w:rPr>
                <w:rFonts w:ascii="Times New Roman" w:hAnsi="Times New Roman"/>
                <w:color w:val="000000"/>
                <w:sz w:val="24"/>
                <w:szCs w:val="28"/>
                <w:lang w:val="uk-UA"/>
              </w:rPr>
              <w:t> </w:t>
            </w:r>
            <w:r w:rsidRPr="00087C3D">
              <w:rPr>
                <w:rFonts w:ascii="Times New Roman" w:hAnsi="Times New Roman"/>
                <w:color w:val="000000"/>
                <w:sz w:val="24"/>
                <w:szCs w:val="28"/>
                <w:lang w:val="uk-UA"/>
              </w:rPr>
              <w:t>торгівлі</w:t>
            </w:r>
            <w:r w:rsidR="00087C3D">
              <w:rPr>
                <w:rFonts w:ascii="Times New Roman" w:hAnsi="Times New Roman"/>
                <w:color w:val="000000"/>
                <w:sz w:val="24"/>
                <w:szCs w:val="28"/>
                <w:lang w:val="uk-UA"/>
              </w:rPr>
              <w:t> </w:t>
            </w:r>
            <w:r w:rsidRPr="00087C3D">
              <w:rPr>
                <w:rFonts w:ascii="Times New Roman" w:hAnsi="Times New Roman"/>
                <w:color w:val="000000"/>
                <w:sz w:val="24"/>
                <w:szCs w:val="28"/>
                <w:lang w:val="uk-UA"/>
              </w:rPr>
              <w:t>товарами</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8"/>
                <w:lang w:val="uk-UA"/>
              </w:rPr>
              <w:t>-2,9</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8"/>
                <w:lang w:val="uk-UA"/>
              </w:rPr>
              <w:t>-3</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8"/>
                <w:lang w:val="uk-UA"/>
              </w:rPr>
              <w:t>-3,8</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8"/>
                <w:lang w:val="uk-UA"/>
              </w:rPr>
              <w:t>-4,9</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8"/>
                <w:lang w:val="uk-UA"/>
              </w:rPr>
              <w:t>-6,8</w:t>
            </w:r>
          </w:p>
        </w:tc>
      </w:tr>
    </w:tbl>
    <w:p w:rsidR="003A07D9" w:rsidRPr="00087C3D" w:rsidRDefault="003A07D9" w:rsidP="006A1E2D">
      <w:pPr>
        <w:spacing w:after="0" w:line="360" w:lineRule="auto"/>
        <w:ind w:firstLine="720"/>
        <w:rPr>
          <w:rFonts w:ascii="Times New Roman" w:hAnsi="Times New Roman"/>
          <w:sz w:val="28"/>
          <w:szCs w:val="28"/>
          <w:lang w:val="uk-UA"/>
        </w:rPr>
      </w:pPr>
      <w:r w:rsidRPr="00087C3D">
        <w:rPr>
          <w:rFonts w:ascii="Times New Roman" w:hAnsi="Times New Roman"/>
          <w:sz w:val="28"/>
          <w:szCs w:val="28"/>
          <w:lang w:val="uk-UA"/>
        </w:rPr>
        <w:t>Джерело: [9],[10]</w:t>
      </w:r>
    </w:p>
    <w:p w:rsidR="003A07D9" w:rsidRPr="001320B9" w:rsidRDefault="003A07D9" w:rsidP="00087C3D">
      <w:pPr>
        <w:spacing w:after="0" w:line="360" w:lineRule="auto"/>
        <w:ind w:firstLine="720"/>
        <w:jc w:val="both"/>
        <w:rPr>
          <w:rFonts w:ascii="Times New Roman" w:hAnsi="Times New Roman"/>
          <w:sz w:val="24"/>
          <w:szCs w:val="24"/>
          <w:lang w:val="uk-UA"/>
        </w:rPr>
      </w:pPr>
      <w:r w:rsidRPr="001320B9">
        <w:rPr>
          <w:rFonts w:ascii="Times New Roman" w:hAnsi="Times New Roman"/>
          <w:color w:val="000000"/>
          <w:sz w:val="28"/>
          <w:szCs w:val="28"/>
          <w:lang w:val="uk-UA"/>
        </w:rPr>
        <w:lastRenderedPageBreak/>
        <w:t xml:space="preserve">Цю залежність можемо побачити і на показниках експорту та імпорту товарів ІКТ. Доля експорту товарів в секторі ІКТ від всього експорту товарів протягом останніх років коливається у проміжку від 6,5 до 8,1%, але </w:t>
      </w:r>
      <w:r w:rsidR="00087C3D" w:rsidRPr="001320B9">
        <w:rPr>
          <w:rFonts w:ascii="Times New Roman" w:hAnsi="Times New Roman"/>
          <w:color w:val="000000"/>
          <w:sz w:val="28"/>
          <w:szCs w:val="28"/>
          <w:lang w:val="uk-UA"/>
        </w:rPr>
        <w:t>можна</w:t>
      </w:r>
      <w:r w:rsidRPr="001320B9">
        <w:rPr>
          <w:rFonts w:ascii="Times New Roman" w:hAnsi="Times New Roman"/>
          <w:color w:val="000000"/>
          <w:sz w:val="28"/>
          <w:szCs w:val="28"/>
          <w:lang w:val="uk-UA"/>
        </w:rPr>
        <w:t xml:space="preserve"> побачити низхідну тенденцію. Однак, в чисельному виді експорт товарів ІКТ стабільно зростає та склав 16,7 млрд. дол. США у 20</w:t>
      </w:r>
      <w:r w:rsidR="00E76301">
        <w:rPr>
          <w:rFonts w:ascii="Times New Roman" w:hAnsi="Times New Roman"/>
          <w:color w:val="000000"/>
          <w:sz w:val="28"/>
          <w:szCs w:val="28"/>
          <w:lang w:val="uk-UA"/>
        </w:rPr>
        <w:t>22</w:t>
      </w:r>
      <w:r w:rsidRPr="001320B9">
        <w:rPr>
          <w:rFonts w:ascii="Times New Roman" w:hAnsi="Times New Roman"/>
          <w:color w:val="000000"/>
          <w:sz w:val="28"/>
          <w:szCs w:val="28"/>
          <w:lang w:val="uk-UA"/>
        </w:rPr>
        <w:t xml:space="preserve"> році, продемонструвавши зростання на 6,3% в порівнянні з попереднім роком. Розглянувши торгівельне сальдо, бачимо, що воно стабільно від’ємне з тенденцією до збільшення дефіциту. Це свідчить про те, що Польща більше імпортує технологічних товарів. Також імпорт в останні роки демонструє більш швидке зростання.</w:t>
      </w:r>
    </w:p>
    <w:p w:rsidR="003A07D9" w:rsidRPr="001320B9" w:rsidRDefault="003A07D9" w:rsidP="003A07D9">
      <w:pPr>
        <w:spacing w:after="0" w:line="360" w:lineRule="auto"/>
        <w:ind w:firstLine="720"/>
        <w:jc w:val="both"/>
        <w:rPr>
          <w:rFonts w:ascii="Times New Roman" w:hAnsi="Times New Roman"/>
          <w:sz w:val="28"/>
          <w:szCs w:val="28"/>
          <w:lang w:val="uk-UA"/>
        </w:rPr>
      </w:pPr>
      <w:r w:rsidRPr="001320B9">
        <w:rPr>
          <w:rFonts w:ascii="Times New Roman" w:hAnsi="Times New Roman"/>
          <w:color w:val="000000"/>
          <w:sz w:val="28"/>
          <w:szCs w:val="28"/>
          <w:lang w:val="uk-UA"/>
        </w:rPr>
        <w:t>Найбільшими категоріями товарів, що експортуються Польщею, у 20</w:t>
      </w:r>
      <w:r w:rsidR="00E76301">
        <w:rPr>
          <w:rFonts w:ascii="Times New Roman" w:hAnsi="Times New Roman"/>
          <w:color w:val="000000"/>
          <w:sz w:val="28"/>
          <w:szCs w:val="28"/>
          <w:lang w:val="uk-UA"/>
        </w:rPr>
        <w:t>22</w:t>
      </w:r>
      <w:r w:rsidRPr="001320B9">
        <w:rPr>
          <w:rFonts w:ascii="Times New Roman" w:hAnsi="Times New Roman"/>
          <w:color w:val="000000"/>
          <w:sz w:val="28"/>
          <w:szCs w:val="28"/>
          <w:lang w:val="uk-UA"/>
        </w:rPr>
        <w:t xml:space="preserve"> році за обсягами є машини і пристрої для автоматичної обробки даних (35,5%), а також телекомунікаційне обладнання (21,5%) - вони становлять трохи більше половини всіх пристроїв, що продаються за кордоном. Інші категорії експортованих товарів ІКТ включають магнітні стрічки та диски (1,2 млрд. євро), електронні інтегральні мікросхеми (417 млн. євро), відео тюнери (309 млн. євро) та обладнання для радіо та телебачення (190 млн. євро), вимикачі та захисні пристрої від перенапруг.</w:t>
      </w:r>
    </w:p>
    <w:p w:rsidR="003A07D9" w:rsidRDefault="003A07D9" w:rsidP="003A07D9">
      <w:pPr>
        <w:spacing w:after="0" w:line="360" w:lineRule="auto"/>
        <w:ind w:firstLine="720"/>
        <w:jc w:val="both"/>
        <w:rPr>
          <w:rFonts w:ascii="Times New Roman" w:hAnsi="Times New Roman"/>
          <w:color w:val="000000"/>
          <w:sz w:val="28"/>
          <w:szCs w:val="28"/>
          <w:lang w:val="uk-UA"/>
        </w:rPr>
      </w:pPr>
      <w:r w:rsidRPr="001320B9">
        <w:rPr>
          <w:rFonts w:ascii="Times New Roman" w:hAnsi="Times New Roman"/>
          <w:color w:val="000000"/>
          <w:sz w:val="28"/>
          <w:szCs w:val="28"/>
          <w:lang w:val="uk-UA"/>
        </w:rPr>
        <w:t>Основним одержувачем (майже 90% обладнання ІКТ) польської продукції є країни Євросоюзу. Основними цільовими країнами є Німеччина (2,6 млрд. дол. США), Нідерланди (1,4 млрд. дол. США), Великобританія (1 млрд. дол. США), Франція (0,9 млрд. дол. США) та Чехія (0,6 млрд. дол. США). Найбільшими імпортерами польського ІКТ обладнання за межами Європейського Союзу є США, Росія, Китай, Україна, Південна Африка, Об'єднані Арабські Емірати та Швейцарія. Найбільшим експортером продукції ІКТ до Польщі є Китай (8 млрд. дол. США) [11]. </w:t>
      </w:r>
    </w:p>
    <w:p w:rsidR="00FD7072" w:rsidRDefault="006A586F" w:rsidP="00EA36D2">
      <w:pPr>
        <w:spacing w:after="0" w:line="360" w:lineRule="auto"/>
        <w:ind w:firstLine="720"/>
        <w:jc w:val="both"/>
        <w:rPr>
          <w:rFonts w:ascii="Times New Roman" w:hAnsi="Times New Roman"/>
          <w:color w:val="000000"/>
          <w:sz w:val="28"/>
          <w:szCs w:val="28"/>
          <w:lang w:val="uk-UA"/>
        </w:rPr>
      </w:pPr>
      <w:r w:rsidRPr="001320B9">
        <w:rPr>
          <w:rFonts w:ascii="Times New Roman" w:hAnsi="Times New Roman"/>
          <w:color w:val="000000"/>
          <w:sz w:val="28"/>
          <w:szCs w:val="28"/>
          <w:lang w:val="uk-UA"/>
        </w:rPr>
        <w:t>Що стосується торгівлі послугами ІКТ, то тут ситуація протилежна ніж на ринці товарів. Динаміка реального та відсоткового зростання по відношенню до загальної торгівлі є висхідною як у експорті, так і у імпорті.</w:t>
      </w:r>
    </w:p>
    <w:p w:rsidR="00EA36D2" w:rsidRDefault="00EA36D2" w:rsidP="00087C3D">
      <w:pPr>
        <w:spacing w:after="0" w:line="360" w:lineRule="auto"/>
        <w:ind w:left="-142" w:firstLine="567"/>
        <w:jc w:val="right"/>
        <w:rPr>
          <w:rFonts w:ascii="Times New Roman" w:hAnsi="Times New Roman"/>
          <w:sz w:val="28"/>
          <w:szCs w:val="28"/>
          <w:lang w:val="uk-UA"/>
        </w:rPr>
      </w:pPr>
    </w:p>
    <w:p w:rsidR="00087C3D" w:rsidRPr="00087C3D" w:rsidRDefault="00087C3D" w:rsidP="00087C3D">
      <w:pPr>
        <w:spacing w:after="0" w:line="360" w:lineRule="auto"/>
        <w:ind w:left="-142" w:firstLine="567"/>
        <w:jc w:val="right"/>
        <w:rPr>
          <w:rFonts w:ascii="Times New Roman" w:hAnsi="Times New Roman"/>
          <w:sz w:val="28"/>
          <w:szCs w:val="28"/>
          <w:lang w:val="uk-UA"/>
        </w:rPr>
      </w:pPr>
      <w:r>
        <w:rPr>
          <w:rFonts w:ascii="Times New Roman" w:hAnsi="Times New Roman"/>
          <w:sz w:val="28"/>
          <w:szCs w:val="28"/>
          <w:lang w:val="uk-UA"/>
        </w:rPr>
        <w:t>Таблиця 2.2</w:t>
      </w:r>
    </w:p>
    <w:p w:rsidR="003A07D9" w:rsidRPr="00087C3D" w:rsidRDefault="003A07D9" w:rsidP="003A07D9">
      <w:pPr>
        <w:spacing w:after="0" w:line="360" w:lineRule="auto"/>
        <w:contextualSpacing/>
        <w:jc w:val="center"/>
        <w:rPr>
          <w:rFonts w:ascii="Times New Roman" w:hAnsi="Times New Roman"/>
          <w:sz w:val="28"/>
          <w:szCs w:val="28"/>
          <w:lang w:val="uk-UA"/>
        </w:rPr>
      </w:pPr>
      <w:r w:rsidRPr="00087C3D">
        <w:rPr>
          <w:rFonts w:ascii="Times New Roman" w:hAnsi="Times New Roman"/>
          <w:sz w:val="28"/>
          <w:szCs w:val="28"/>
          <w:lang w:val="uk-UA"/>
        </w:rPr>
        <w:t>Динаміка експорту та імпорту послуг ІКТ Польщі у 201</w:t>
      </w:r>
      <w:r w:rsidR="00E76301">
        <w:rPr>
          <w:rFonts w:ascii="Times New Roman" w:hAnsi="Times New Roman"/>
          <w:sz w:val="28"/>
          <w:szCs w:val="28"/>
          <w:lang w:val="uk-UA"/>
        </w:rPr>
        <w:t>8</w:t>
      </w:r>
      <w:r w:rsidRPr="00087C3D">
        <w:rPr>
          <w:rFonts w:ascii="Times New Roman" w:hAnsi="Times New Roman"/>
          <w:sz w:val="28"/>
          <w:szCs w:val="28"/>
          <w:lang w:val="uk-UA"/>
        </w:rPr>
        <w:t>-20</w:t>
      </w:r>
      <w:r w:rsidR="00E76301">
        <w:rPr>
          <w:rFonts w:ascii="Times New Roman" w:hAnsi="Times New Roman"/>
          <w:sz w:val="28"/>
          <w:szCs w:val="28"/>
          <w:lang w:val="uk-UA"/>
        </w:rPr>
        <w:t>22</w:t>
      </w:r>
      <w:r w:rsidRPr="00087C3D">
        <w:rPr>
          <w:rFonts w:ascii="Times New Roman" w:hAnsi="Times New Roman"/>
          <w:sz w:val="28"/>
          <w:szCs w:val="28"/>
          <w:lang w:val="uk-UA"/>
        </w:rPr>
        <w:t xml:space="preserve"> роках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819"/>
        <w:gridCol w:w="1304"/>
        <w:gridCol w:w="1304"/>
        <w:gridCol w:w="1304"/>
        <w:gridCol w:w="1304"/>
        <w:gridCol w:w="1304"/>
      </w:tblGrid>
      <w:tr w:rsidR="003A07D9" w:rsidRPr="00087C3D" w:rsidTr="003A07D9">
        <w:trPr>
          <w:trHeight w:val="315"/>
        </w:trPr>
        <w:tc>
          <w:tcPr>
            <w:tcW w:w="2819" w:type="dxa"/>
            <w:tcMar>
              <w:top w:w="40" w:type="dxa"/>
              <w:left w:w="40" w:type="dxa"/>
              <w:bottom w:w="40" w:type="dxa"/>
              <w:right w:w="40" w:type="dxa"/>
            </w:tcMar>
            <w:vAlign w:val="bottom"/>
            <w:hideMark/>
          </w:tcPr>
          <w:p w:rsidR="003A07D9" w:rsidRPr="00087C3D" w:rsidRDefault="003A07D9" w:rsidP="003A07D9">
            <w:pPr>
              <w:spacing w:after="0" w:line="360" w:lineRule="auto"/>
              <w:jc w:val="both"/>
              <w:rPr>
                <w:rFonts w:ascii="Times New Roman" w:hAnsi="Times New Roman"/>
                <w:sz w:val="24"/>
                <w:szCs w:val="24"/>
                <w:lang w:val="uk-UA"/>
              </w:rPr>
            </w:pPr>
          </w:p>
        </w:tc>
        <w:tc>
          <w:tcPr>
            <w:tcW w:w="1304" w:type="dxa"/>
            <w:tcMar>
              <w:top w:w="40" w:type="dxa"/>
              <w:left w:w="40" w:type="dxa"/>
              <w:bottom w:w="40" w:type="dxa"/>
              <w:right w:w="40" w:type="dxa"/>
            </w:tcMar>
            <w:vAlign w:val="bottom"/>
            <w:hideMark/>
          </w:tcPr>
          <w:p w:rsidR="003A07D9" w:rsidRPr="00087C3D" w:rsidRDefault="003A07D9" w:rsidP="00E76301">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201</w:t>
            </w:r>
            <w:r w:rsidR="00E76301">
              <w:rPr>
                <w:rFonts w:ascii="Times New Roman" w:hAnsi="Times New Roman"/>
                <w:color w:val="000000"/>
                <w:sz w:val="24"/>
                <w:szCs w:val="24"/>
                <w:lang w:val="uk-UA"/>
              </w:rPr>
              <w:t>8</w:t>
            </w:r>
          </w:p>
        </w:tc>
        <w:tc>
          <w:tcPr>
            <w:tcW w:w="1304" w:type="dxa"/>
            <w:tcMar>
              <w:top w:w="40" w:type="dxa"/>
              <w:left w:w="40" w:type="dxa"/>
              <w:bottom w:w="40" w:type="dxa"/>
              <w:right w:w="40" w:type="dxa"/>
            </w:tcMar>
            <w:vAlign w:val="bottom"/>
            <w:hideMark/>
          </w:tcPr>
          <w:p w:rsidR="003A07D9" w:rsidRPr="00087C3D" w:rsidRDefault="003A07D9" w:rsidP="00E76301">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201</w:t>
            </w:r>
            <w:r w:rsidR="00E76301">
              <w:rPr>
                <w:rFonts w:ascii="Times New Roman" w:hAnsi="Times New Roman"/>
                <w:color w:val="000000"/>
                <w:sz w:val="24"/>
                <w:szCs w:val="24"/>
                <w:lang w:val="uk-UA"/>
              </w:rPr>
              <w:t>9</w:t>
            </w:r>
          </w:p>
        </w:tc>
        <w:tc>
          <w:tcPr>
            <w:tcW w:w="1304" w:type="dxa"/>
            <w:tcMar>
              <w:top w:w="40" w:type="dxa"/>
              <w:left w:w="40" w:type="dxa"/>
              <w:bottom w:w="40" w:type="dxa"/>
              <w:right w:w="40" w:type="dxa"/>
            </w:tcMar>
            <w:vAlign w:val="bottom"/>
            <w:hideMark/>
          </w:tcPr>
          <w:p w:rsidR="003A07D9" w:rsidRPr="00087C3D" w:rsidRDefault="003A07D9" w:rsidP="00E76301">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20</w:t>
            </w:r>
            <w:r w:rsidR="00E76301">
              <w:rPr>
                <w:rFonts w:ascii="Times New Roman" w:hAnsi="Times New Roman"/>
                <w:color w:val="000000"/>
                <w:sz w:val="24"/>
                <w:szCs w:val="24"/>
                <w:lang w:val="uk-UA"/>
              </w:rPr>
              <w:t>20</w:t>
            </w:r>
          </w:p>
        </w:tc>
        <w:tc>
          <w:tcPr>
            <w:tcW w:w="1304" w:type="dxa"/>
            <w:tcMar>
              <w:top w:w="40" w:type="dxa"/>
              <w:left w:w="40" w:type="dxa"/>
              <w:bottom w:w="40" w:type="dxa"/>
              <w:right w:w="40" w:type="dxa"/>
            </w:tcMar>
            <w:vAlign w:val="bottom"/>
            <w:hideMark/>
          </w:tcPr>
          <w:p w:rsidR="003A07D9" w:rsidRPr="00087C3D" w:rsidRDefault="003A07D9" w:rsidP="00E76301">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20</w:t>
            </w:r>
            <w:r w:rsidR="00E76301">
              <w:rPr>
                <w:rFonts w:ascii="Times New Roman" w:hAnsi="Times New Roman"/>
                <w:color w:val="000000"/>
                <w:sz w:val="24"/>
                <w:szCs w:val="24"/>
                <w:lang w:val="uk-UA"/>
              </w:rPr>
              <w:t>21</w:t>
            </w:r>
          </w:p>
        </w:tc>
        <w:tc>
          <w:tcPr>
            <w:tcW w:w="1304" w:type="dxa"/>
            <w:tcMar>
              <w:top w:w="40" w:type="dxa"/>
              <w:left w:w="40" w:type="dxa"/>
              <w:bottom w:w="40" w:type="dxa"/>
              <w:right w:w="40" w:type="dxa"/>
            </w:tcMar>
            <w:vAlign w:val="bottom"/>
            <w:hideMark/>
          </w:tcPr>
          <w:p w:rsidR="003A07D9" w:rsidRPr="00087C3D" w:rsidRDefault="003A07D9" w:rsidP="00E76301">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20</w:t>
            </w:r>
            <w:r w:rsidR="00E76301">
              <w:rPr>
                <w:rFonts w:ascii="Times New Roman" w:hAnsi="Times New Roman"/>
                <w:color w:val="000000"/>
                <w:sz w:val="24"/>
                <w:szCs w:val="24"/>
                <w:lang w:val="uk-UA"/>
              </w:rPr>
              <w:t>22</w:t>
            </w:r>
          </w:p>
        </w:tc>
      </w:tr>
      <w:tr w:rsidR="003A07D9" w:rsidRPr="00087C3D" w:rsidTr="003A07D9">
        <w:trPr>
          <w:trHeight w:val="315"/>
        </w:trPr>
        <w:tc>
          <w:tcPr>
            <w:tcW w:w="2819" w:type="dxa"/>
            <w:tcMar>
              <w:top w:w="40" w:type="dxa"/>
              <w:left w:w="40" w:type="dxa"/>
              <w:bottom w:w="40" w:type="dxa"/>
              <w:right w:w="40" w:type="dxa"/>
            </w:tcMar>
            <w:vAlign w:val="bottom"/>
            <w:hideMark/>
          </w:tcPr>
          <w:p w:rsidR="003A07D9" w:rsidRPr="00087C3D" w:rsidRDefault="003A07D9" w:rsidP="003A07D9">
            <w:pPr>
              <w:spacing w:after="0" w:line="360" w:lineRule="auto"/>
              <w:jc w:val="both"/>
              <w:rPr>
                <w:rFonts w:ascii="Times New Roman" w:hAnsi="Times New Roman"/>
                <w:sz w:val="24"/>
                <w:szCs w:val="24"/>
                <w:lang w:val="uk-UA"/>
              </w:rPr>
            </w:pPr>
            <w:r w:rsidRPr="00087C3D">
              <w:rPr>
                <w:rFonts w:ascii="Times New Roman" w:hAnsi="Times New Roman"/>
                <w:color w:val="000000"/>
                <w:sz w:val="24"/>
                <w:szCs w:val="24"/>
                <w:lang w:val="uk-UA"/>
              </w:rPr>
              <w:t>Експорт послуг (млрд. дол. США)</w:t>
            </w:r>
          </w:p>
        </w:tc>
        <w:tc>
          <w:tcPr>
            <w:tcW w:w="1304" w:type="dxa"/>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3,9</w:t>
            </w:r>
          </w:p>
        </w:tc>
        <w:tc>
          <w:tcPr>
            <w:tcW w:w="1304" w:type="dxa"/>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4</w:t>
            </w:r>
          </w:p>
        </w:tc>
        <w:tc>
          <w:tcPr>
            <w:tcW w:w="1304" w:type="dxa"/>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4,9</w:t>
            </w:r>
          </w:p>
        </w:tc>
        <w:tc>
          <w:tcPr>
            <w:tcW w:w="1304" w:type="dxa"/>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5,9</w:t>
            </w:r>
          </w:p>
        </w:tc>
        <w:tc>
          <w:tcPr>
            <w:tcW w:w="1304" w:type="dxa"/>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7,4</w:t>
            </w:r>
          </w:p>
        </w:tc>
      </w:tr>
      <w:tr w:rsidR="003A07D9" w:rsidRPr="00087C3D" w:rsidTr="003A07D9">
        <w:trPr>
          <w:trHeight w:val="315"/>
        </w:trPr>
        <w:tc>
          <w:tcPr>
            <w:tcW w:w="2819" w:type="dxa"/>
            <w:tcMar>
              <w:top w:w="40" w:type="dxa"/>
              <w:left w:w="40" w:type="dxa"/>
              <w:bottom w:w="40" w:type="dxa"/>
              <w:right w:w="40" w:type="dxa"/>
            </w:tcMar>
            <w:vAlign w:val="bottom"/>
            <w:hideMark/>
          </w:tcPr>
          <w:p w:rsidR="003A07D9" w:rsidRPr="00087C3D" w:rsidRDefault="003A07D9" w:rsidP="003A07D9">
            <w:pPr>
              <w:spacing w:after="0" w:line="360" w:lineRule="auto"/>
              <w:jc w:val="both"/>
              <w:rPr>
                <w:rFonts w:ascii="Times New Roman" w:hAnsi="Times New Roman"/>
                <w:sz w:val="24"/>
                <w:szCs w:val="24"/>
                <w:lang w:val="uk-UA"/>
              </w:rPr>
            </w:pPr>
            <w:r w:rsidRPr="00087C3D">
              <w:rPr>
                <w:rFonts w:ascii="Times New Roman" w:hAnsi="Times New Roman"/>
                <w:color w:val="000000"/>
                <w:sz w:val="24"/>
                <w:szCs w:val="24"/>
                <w:lang w:val="uk-UA"/>
              </w:rPr>
              <w:t>Частка від загального експорту послуг (%)</w:t>
            </w:r>
          </w:p>
        </w:tc>
        <w:tc>
          <w:tcPr>
            <w:tcW w:w="1304" w:type="dxa"/>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8,1</w:t>
            </w:r>
          </w:p>
        </w:tc>
        <w:tc>
          <w:tcPr>
            <w:tcW w:w="1304" w:type="dxa"/>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9,0</w:t>
            </w:r>
          </w:p>
        </w:tc>
        <w:tc>
          <w:tcPr>
            <w:tcW w:w="1304" w:type="dxa"/>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9,9</w:t>
            </w:r>
          </w:p>
        </w:tc>
        <w:tc>
          <w:tcPr>
            <w:tcW w:w="1304" w:type="dxa"/>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10,1</w:t>
            </w:r>
          </w:p>
        </w:tc>
        <w:tc>
          <w:tcPr>
            <w:tcW w:w="1304" w:type="dxa"/>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10,7</w:t>
            </w:r>
          </w:p>
        </w:tc>
      </w:tr>
      <w:tr w:rsidR="003A07D9" w:rsidRPr="00087C3D" w:rsidTr="003A07D9">
        <w:trPr>
          <w:trHeight w:val="945"/>
        </w:trPr>
        <w:tc>
          <w:tcPr>
            <w:tcW w:w="2819" w:type="dxa"/>
            <w:tcMar>
              <w:top w:w="40" w:type="dxa"/>
              <w:left w:w="40" w:type="dxa"/>
              <w:bottom w:w="40" w:type="dxa"/>
              <w:right w:w="40" w:type="dxa"/>
            </w:tcMar>
            <w:vAlign w:val="bottom"/>
            <w:hideMark/>
          </w:tcPr>
          <w:p w:rsidR="003A07D9" w:rsidRPr="00087C3D" w:rsidRDefault="003A07D9" w:rsidP="003A07D9">
            <w:pPr>
              <w:spacing w:after="0" w:line="360" w:lineRule="auto"/>
              <w:jc w:val="both"/>
              <w:rPr>
                <w:rFonts w:ascii="Times New Roman" w:hAnsi="Times New Roman"/>
                <w:sz w:val="24"/>
                <w:szCs w:val="24"/>
                <w:lang w:val="uk-UA"/>
              </w:rPr>
            </w:pPr>
            <w:r w:rsidRPr="00087C3D">
              <w:rPr>
                <w:rFonts w:ascii="Times New Roman" w:hAnsi="Times New Roman"/>
                <w:color w:val="000000"/>
                <w:sz w:val="24"/>
                <w:szCs w:val="24"/>
                <w:lang w:val="uk-UA"/>
              </w:rPr>
              <w:t>Імпорт послуг (млрд. дол. США)</w:t>
            </w:r>
          </w:p>
        </w:tc>
        <w:tc>
          <w:tcPr>
            <w:tcW w:w="1304" w:type="dxa"/>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2,8</w:t>
            </w:r>
          </w:p>
        </w:tc>
        <w:tc>
          <w:tcPr>
            <w:tcW w:w="1304" w:type="dxa"/>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2,5</w:t>
            </w:r>
          </w:p>
        </w:tc>
        <w:tc>
          <w:tcPr>
            <w:tcW w:w="1304" w:type="dxa"/>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2,8</w:t>
            </w:r>
          </w:p>
        </w:tc>
        <w:tc>
          <w:tcPr>
            <w:tcW w:w="1304" w:type="dxa"/>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3,3</w:t>
            </w:r>
          </w:p>
        </w:tc>
        <w:tc>
          <w:tcPr>
            <w:tcW w:w="1304" w:type="dxa"/>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4</w:t>
            </w:r>
          </w:p>
        </w:tc>
      </w:tr>
      <w:tr w:rsidR="003A07D9" w:rsidRPr="00087C3D" w:rsidTr="003A07D9">
        <w:trPr>
          <w:trHeight w:val="315"/>
        </w:trPr>
        <w:tc>
          <w:tcPr>
            <w:tcW w:w="2819" w:type="dxa"/>
            <w:tcMar>
              <w:top w:w="40" w:type="dxa"/>
              <w:left w:w="40" w:type="dxa"/>
              <w:bottom w:w="40" w:type="dxa"/>
              <w:right w:w="40" w:type="dxa"/>
            </w:tcMar>
            <w:vAlign w:val="bottom"/>
            <w:hideMark/>
          </w:tcPr>
          <w:p w:rsidR="003A07D9" w:rsidRPr="00087C3D" w:rsidRDefault="003A07D9" w:rsidP="003A07D9">
            <w:pPr>
              <w:spacing w:after="0" w:line="360" w:lineRule="auto"/>
              <w:jc w:val="both"/>
              <w:rPr>
                <w:rFonts w:ascii="Times New Roman" w:hAnsi="Times New Roman"/>
                <w:sz w:val="24"/>
                <w:szCs w:val="24"/>
                <w:lang w:val="uk-UA"/>
              </w:rPr>
            </w:pPr>
            <w:r w:rsidRPr="00087C3D">
              <w:rPr>
                <w:rFonts w:ascii="Times New Roman" w:hAnsi="Times New Roman"/>
                <w:color w:val="000000"/>
                <w:sz w:val="24"/>
                <w:szCs w:val="24"/>
                <w:lang w:val="uk-UA"/>
              </w:rPr>
              <w:t>Частка від загального імпорту послуг (%)</w:t>
            </w:r>
          </w:p>
        </w:tc>
        <w:tc>
          <w:tcPr>
            <w:tcW w:w="1304" w:type="dxa"/>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7,7</w:t>
            </w:r>
          </w:p>
        </w:tc>
        <w:tc>
          <w:tcPr>
            <w:tcW w:w="1304" w:type="dxa"/>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7,8</w:t>
            </w:r>
          </w:p>
        </w:tc>
        <w:tc>
          <w:tcPr>
            <w:tcW w:w="1304" w:type="dxa"/>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8,4</w:t>
            </w:r>
          </w:p>
        </w:tc>
        <w:tc>
          <w:tcPr>
            <w:tcW w:w="1304" w:type="dxa"/>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8,7</w:t>
            </w:r>
          </w:p>
        </w:tc>
        <w:tc>
          <w:tcPr>
            <w:tcW w:w="1304" w:type="dxa"/>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9,2</w:t>
            </w:r>
          </w:p>
        </w:tc>
      </w:tr>
      <w:tr w:rsidR="003A07D9" w:rsidRPr="00087C3D" w:rsidTr="003A07D9">
        <w:trPr>
          <w:trHeight w:val="315"/>
        </w:trPr>
        <w:tc>
          <w:tcPr>
            <w:tcW w:w="2819" w:type="dxa"/>
            <w:tcMar>
              <w:top w:w="40" w:type="dxa"/>
              <w:left w:w="40" w:type="dxa"/>
              <w:bottom w:w="40" w:type="dxa"/>
              <w:right w:w="40" w:type="dxa"/>
            </w:tcMar>
            <w:vAlign w:val="bottom"/>
            <w:hideMark/>
          </w:tcPr>
          <w:p w:rsidR="003A07D9" w:rsidRPr="00087C3D" w:rsidRDefault="003A07D9" w:rsidP="003A07D9">
            <w:pPr>
              <w:spacing w:after="0" w:line="360" w:lineRule="auto"/>
              <w:jc w:val="both"/>
              <w:rPr>
                <w:rFonts w:ascii="Times New Roman" w:hAnsi="Times New Roman"/>
                <w:sz w:val="24"/>
                <w:szCs w:val="24"/>
                <w:lang w:val="uk-UA"/>
              </w:rPr>
            </w:pPr>
            <w:r w:rsidRPr="00087C3D">
              <w:rPr>
                <w:rFonts w:ascii="Times New Roman" w:hAnsi="Times New Roman"/>
                <w:color w:val="000000"/>
                <w:sz w:val="24"/>
                <w:szCs w:val="24"/>
                <w:lang w:val="uk-UA"/>
              </w:rPr>
              <w:t>Сальдо торгівлі послугами</w:t>
            </w:r>
          </w:p>
        </w:tc>
        <w:tc>
          <w:tcPr>
            <w:tcW w:w="1304" w:type="dxa"/>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1,1</w:t>
            </w:r>
          </w:p>
        </w:tc>
        <w:tc>
          <w:tcPr>
            <w:tcW w:w="1304" w:type="dxa"/>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1,5</w:t>
            </w:r>
          </w:p>
        </w:tc>
        <w:tc>
          <w:tcPr>
            <w:tcW w:w="1304" w:type="dxa"/>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2,1</w:t>
            </w:r>
          </w:p>
        </w:tc>
        <w:tc>
          <w:tcPr>
            <w:tcW w:w="1304" w:type="dxa"/>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2,6</w:t>
            </w:r>
          </w:p>
        </w:tc>
        <w:tc>
          <w:tcPr>
            <w:tcW w:w="1304" w:type="dxa"/>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3,4</w:t>
            </w:r>
          </w:p>
        </w:tc>
      </w:tr>
    </w:tbl>
    <w:p w:rsidR="003A07D9" w:rsidRPr="001320B9" w:rsidRDefault="003A07D9" w:rsidP="006A1E2D">
      <w:pPr>
        <w:spacing w:after="0" w:line="360" w:lineRule="auto"/>
        <w:ind w:firstLine="720"/>
        <w:rPr>
          <w:rFonts w:ascii="Times New Roman" w:hAnsi="Times New Roman"/>
          <w:sz w:val="28"/>
          <w:szCs w:val="28"/>
          <w:lang w:val="uk-UA"/>
        </w:rPr>
      </w:pPr>
      <w:r w:rsidRPr="001320B9">
        <w:rPr>
          <w:rFonts w:ascii="Times New Roman" w:hAnsi="Times New Roman"/>
          <w:sz w:val="28"/>
          <w:szCs w:val="28"/>
          <w:lang w:val="uk-UA"/>
        </w:rPr>
        <w:t>Джерело: [9],[10]</w:t>
      </w:r>
    </w:p>
    <w:p w:rsidR="003A07D9" w:rsidRPr="001320B9" w:rsidRDefault="003A07D9" w:rsidP="00087C3D">
      <w:pPr>
        <w:spacing w:after="0" w:line="360" w:lineRule="auto"/>
        <w:ind w:firstLine="720"/>
        <w:jc w:val="both"/>
        <w:rPr>
          <w:rFonts w:ascii="Times New Roman" w:hAnsi="Times New Roman"/>
          <w:sz w:val="28"/>
          <w:szCs w:val="28"/>
          <w:lang w:val="uk-UA"/>
        </w:rPr>
      </w:pPr>
      <w:r w:rsidRPr="001320B9">
        <w:rPr>
          <w:rFonts w:ascii="Times New Roman" w:hAnsi="Times New Roman"/>
          <w:color w:val="000000"/>
          <w:sz w:val="28"/>
          <w:szCs w:val="28"/>
          <w:lang w:val="uk-UA"/>
        </w:rPr>
        <w:t>Експорт послуг ІКТ в останні роки складав від 8 до 10% від загального експорту послуг, в той час як імпорт - від 7 до 9%. На відміну від торгівлі товарами, сальдо послуг є додатнім протягом усього періоду та демонструє висхідну динаміку.   </w:t>
      </w:r>
    </w:p>
    <w:p w:rsidR="003A07D9" w:rsidRPr="001320B9" w:rsidRDefault="003A07D9" w:rsidP="00087C3D">
      <w:pPr>
        <w:spacing w:after="0" w:line="360" w:lineRule="auto"/>
        <w:ind w:firstLine="720"/>
        <w:jc w:val="both"/>
        <w:rPr>
          <w:rFonts w:ascii="Times New Roman" w:hAnsi="Times New Roman"/>
          <w:sz w:val="28"/>
          <w:szCs w:val="28"/>
          <w:lang w:val="uk-UA"/>
        </w:rPr>
      </w:pPr>
      <w:r w:rsidRPr="001320B9">
        <w:rPr>
          <w:rFonts w:ascii="Times New Roman" w:hAnsi="Times New Roman"/>
          <w:color w:val="000000"/>
          <w:sz w:val="28"/>
          <w:szCs w:val="28"/>
          <w:lang w:val="uk-UA"/>
        </w:rPr>
        <w:t>Великобританія є головним одержувачем польських ІТ-послуг, а за ними - США. Швейцарія та Німеччина - відповідно треті і четверті. Важливо, що польські ІТ-послуги все більше визнаються у США, де ринок є дуже конкурентоспроможним і вимогливим. Це один з основних цільових ринків, обраний польськими компаніями, що надають послуги в сфері ІКТ.</w:t>
      </w:r>
    </w:p>
    <w:p w:rsidR="003A07D9" w:rsidRDefault="003A07D9" w:rsidP="00087C3D">
      <w:pPr>
        <w:spacing w:after="0" w:line="360" w:lineRule="auto"/>
        <w:ind w:firstLine="720"/>
        <w:jc w:val="both"/>
        <w:rPr>
          <w:rFonts w:ascii="Times New Roman" w:hAnsi="Times New Roman"/>
          <w:color w:val="000000"/>
          <w:sz w:val="28"/>
          <w:szCs w:val="28"/>
          <w:lang w:val="uk-UA"/>
        </w:rPr>
      </w:pPr>
      <w:r w:rsidRPr="001320B9">
        <w:rPr>
          <w:rFonts w:ascii="Times New Roman" w:hAnsi="Times New Roman"/>
          <w:color w:val="000000"/>
          <w:sz w:val="28"/>
          <w:szCs w:val="28"/>
          <w:lang w:val="uk-UA"/>
        </w:rPr>
        <w:t>Торговельний баланс Німеччини також демонструє зростання в національній валюті, з падінням у 201</w:t>
      </w:r>
      <w:r w:rsidR="00E76301">
        <w:rPr>
          <w:rFonts w:ascii="Times New Roman" w:hAnsi="Times New Roman"/>
          <w:color w:val="000000"/>
          <w:sz w:val="28"/>
          <w:szCs w:val="28"/>
          <w:lang w:val="uk-UA"/>
        </w:rPr>
        <w:t>9</w:t>
      </w:r>
      <w:r w:rsidRPr="001320B9">
        <w:rPr>
          <w:rFonts w:ascii="Times New Roman" w:hAnsi="Times New Roman"/>
          <w:color w:val="000000"/>
          <w:sz w:val="28"/>
          <w:szCs w:val="28"/>
          <w:lang w:val="uk-UA"/>
        </w:rPr>
        <w:t xml:space="preserve"> році, якщо дивитись у доларовому вираженні. </w:t>
      </w:r>
    </w:p>
    <w:p w:rsidR="006A586F" w:rsidRDefault="006A586F" w:rsidP="00087C3D">
      <w:pPr>
        <w:spacing w:after="0" w:line="360" w:lineRule="auto"/>
        <w:ind w:firstLine="720"/>
        <w:jc w:val="both"/>
        <w:rPr>
          <w:rFonts w:ascii="Times New Roman" w:hAnsi="Times New Roman"/>
          <w:color w:val="000000"/>
          <w:sz w:val="28"/>
          <w:szCs w:val="28"/>
          <w:lang w:val="uk-UA"/>
        </w:rPr>
      </w:pPr>
    </w:p>
    <w:p w:rsidR="006A586F" w:rsidRDefault="006A586F" w:rsidP="00EA36D2">
      <w:pPr>
        <w:spacing w:after="0" w:line="360" w:lineRule="auto"/>
        <w:jc w:val="both"/>
        <w:rPr>
          <w:rFonts w:ascii="Times New Roman" w:hAnsi="Times New Roman"/>
          <w:color w:val="000000"/>
          <w:sz w:val="28"/>
          <w:szCs w:val="28"/>
          <w:lang w:val="uk-UA"/>
        </w:rPr>
      </w:pPr>
    </w:p>
    <w:p w:rsidR="00087C3D" w:rsidRPr="00087C3D" w:rsidRDefault="00087C3D" w:rsidP="00087C3D">
      <w:pPr>
        <w:spacing w:after="0" w:line="360" w:lineRule="auto"/>
        <w:ind w:left="-142" w:firstLine="567"/>
        <w:jc w:val="right"/>
        <w:rPr>
          <w:rFonts w:ascii="Times New Roman" w:hAnsi="Times New Roman"/>
          <w:sz w:val="28"/>
          <w:szCs w:val="28"/>
          <w:lang w:val="uk-UA"/>
        </w:rPr>
      </w:pPr>
      <w:r w:rsidRPr="00087C3D">
        <w:rPr>
          <w:rFonts w:ascii="Times New Roman" w:hAnsi="Times New Roman"/>
          <w:sz w:val="28"/>
          <w:szCs w:val="28"/>
          <w:lang w:val="uk-UA"/>
        </w:rPr>
        <w:lastRenderedPageBreak/>
        <w:t>Таблиця 2.</w:t>
      </w:r>
      <w:r>
        <w:rPr>
          <w:rFonts w:ascii="Times New Roman" w:hAnsi="Times New Roman"/>
          <w:sz w:val="28"/>
          <w:szCs w:val="28"/>
          <w:lang w:val="uk-UA"/>
        </w:rPr>
        <w:t>3</w:t>
      </w:r>
    </w:p>
    <w:p w:rsidR="003A07D9" w:rsidRPr="00087C3D" w:rsidRDefault="003A07D9" w:rsidP="003A07D9">
      <w:pPr>
        <w:spacing w:after="0" w:line="360" w:lineRule="auto"/>
        <w:contextualSpacing/>
        <w:jc w:val="center"/>
        <w:rPr>
          <w:rFonts w:ascii="Times New Roman" w:hAnsi="Times New Roman"/>
          <w:sz w:val="28"/>
          <w:szCs w:val="28"/>
          <w:lang w:val="uk-UA"/>
        </w:rPr>
      </w:pPr>
      <w:r w:rsidRPr="00087C3D">
        <w:rPr>
          <w:rFonts w:ascii="Times New Roman" w:hAnsi="Times New Roman"/>
          <w:sz w:val="28"/>
          <w:szCs w:val="28"/>
          <w:lang w:val="uk-UA"/>
        </w:rPr>
        <w:t>Динаміка експорту та імпорту товарів ІКТ Німеччини у 201</w:t>
      </w:r>
      <w:r w:rsidR="00E76301">
        <w:rPr>
          <w:rFonts w:ascii="Times New Roman" w:hAnsi="Times New Roman"/>
          <w:sz w:val="28"/>
          <w:szCs w:val="28"/>
          <w:lang w:val="uk-UA"/>
        </w:rPr>
        <w:t>8</w:t>
      </w:r>
      <w:r w:rsidRPr="00087C3D">
        <w:rPr>
          <w:rFonts w:ascii="Times New Roman" w:hAnsi="Times New Roman"/>
          <w:sz w:val="28"/>
          <w:szCs w:val="28"/>
          <w:lang w:val="uk-UA"/>
        </w:rPr>
        <w:t>-20</w:t>
      </w:r>
      <w:r w:rsidR="00E76301">
        <w:rPr>
          <w:rFonts w:ascii="Times New Roman" w:hAnsi="Times New Roman"/>
          <w:sz w:val="28"/>
          <w:szCs w:val="28"/>
          <w:lang w:val="uk-UA"/>
        </w:rPr>
        <w:t>22</w:t>
      </w:r>
      <w:r w:rsidRPr="00087C3D">
        <w:rPr>
          <w:rFonts w:ascii="Times New Roman" w:hAnsi="Times New Roman"/>
          <w:sz w:val="28"/>
          <w:szCs w:val="28"/>
          <w:lang w:val="uk-UA"/>
        </w:rPr>
        <w:t xml:space="preserve"> роках</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2819"/>
        <w:gridCol w:w="1304"/>
        <w:gridCol w:w="1304"/>
        <w:gridCol w:w="1304"/>
        <w:gridCol w:w="1304"/>
        <w:gridCol w:w="1304"/>
      </w:tblGrid>
      <w:tr w:rsidR="003A07D9" w:rsidRPr="00087C3D" w:rsidTr="003A07D9">
        <w:trPr>
          <w:trHeight w:val="315"/>
        </w:trPr>
        <w:tc>
          <w:tcPr>
            <w:tcW w:w="281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both"/>
              <w:rPr>
                <w:rFonts w:ascii="Times New Roman" w:hAnsi="Times New Roman"/>
                <w:sz w:val="24"/>
                <w:szCs w:val="24"/>
                <w:lang w:val="uk-UA"/>
              </w:rPr>
            </w:pP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E76301">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201</w:t>
            </w:r>
            <w:r w:rsidR="00E76301">
              <w:rPr>
                <w:rFonts w:ascii="Times New Roman" w:hAnsi="Times New Roman"/>
                <w:color w:val="000000"/>
                <w:sz w:val="24"/>
                <w:szCs w:val="24"/>
                <w:lang w:val="uk-UA"/>
              </w:rPr>
              <w:t>8</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E76301">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201</w:t>
            </w:r>
            <w:r w:rsidR="00E76301">
              <w:rPr>
                <w:rFonts w:ascii="Times New Roman" w:hAnsi="Times New Roman"/>
                <w:color w:val="000000"/>
                <w:sz w:val="24"/>
                <w:szCs w:val="24"/>
                <w:lang w:val="uk-UA"/>
              </w:rPr>
              <w:t>9</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E76301">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20</w:t>
            </w:r>
            <w:r w:rsidR="00E76301">
              <w:rPr>
                <w:rFonts w:ascii="Times New Roman" w:hAnsi="Times New Roman"/>
                <w:color w:val="000000"/>
                <w:sz w:val="24"/>
                <w:szCs w:val="24"/>
                <w:lang w:val="uk-UA"/>
              </w:rPr>
              <w:t>20</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E76301">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20</w:t>
            </w:r>
            <w:r w:rsidR="00E76301">
              <w:rPr>
                <w:rFonts w:ascii="Times New Roman" w:hAnsi="Times New Roman"/>
                <w:color w:val="000000"/>
                <w:sz w:val="24"/>
                <w:szCs w:val="24"/>
                <w:lang w:val="uk-UA"/>
              </w:rPr>
              <w:t>21</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E76301">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20</w:t>
            </w:r>
            <w:r w:rsidR="00E76301">
              <w:rPr>
                <w:rFonts w:ascii="Times New Roman" w:hAnsi="Times New Roman"/>
                <w:color w:val="000000"/>
                <w:sz w:val="24"/>
                <w:szCs w:val="24"/>
                <w:lang w:val="uk-UA"/>
              </w:rPr>
              <w:t>22</w:t>
            </w:r>
          </w:p>
        </w:tc>
      </w:tr>
      <w:tr w:rsidR="003A07D9" w:rsidRPr="00087C3D" w:rsidTr="003A07D9">
        <w:trPr>
          <w:trHeight w:val="525"/>
        </w:trPr>
        <w:tc>
          <w:tcPr>
            <w:tcW w:w="281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both"/>
              <w:rPr>
                <w:rFonts w:ascii="Times New Roman" w:hAnsi="Times New Roman"/>
                <w:sz w:val="24"/>
                <w:szCs w:val="24"/>
                <w:lang w:val="uk-UA"/>
              </w:rPr>
            </w:pPr>
            <w:r w:rsidRPr="00087C3D">
              <w:rPr>
                <w:rFonts w:ascii="Times New Roman" w:hAnsi="Times New Roman"/>
                <w:color w:val="000000"/>
                <w:sz w:val="24"/>
                <w:szCs w:val="24"/>
                <w:lang w:val="uk-UA"/>
              </w:rPr>
              <w:t>Експорт товарів (млрд. дол. США)</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66,1</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60,8</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61,3</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70,9</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79 4</w:t>
            </w:r>
          </w:p>
        </w:tc>
      </w:tr>
      <w:tr w:rsidR="003A07D9" w:rsidRPr="00087C3D" w:rsidTr="003A07D9">
        <w:trPr>
          <w:trHeight w:val="750"/>
        </w:trPr>
        <w:tc>
          <w:tcPr>
            <w:tcW w:w="281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both"/>
              <w:rPr>
                <w:rFonts w:ascii="Times New Roman" w:hAnsi="Times New Roman"/>
                <w:sz w:val="24"/>
                <w:szCs w:val="24"/>
                <w:lang w:val="uk-UA"/>
              </w:rPr>
            </w:pPr>
            <w:r w:rsidRPr="00087C3D">
              <w:rPr>
                <w:rFonts w:ascii="Times New Roman" w:hAnsi="Times New Roman"/>
                <w:color w:val="000000"/>
                <w:sz w:val="24"/>
                <w:szCs w:val="24"/>
                <w:lang w:val="uk-UA"/>
              </w:rPr>
              <w:t>Частка від загального експорту товарів (%)</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4,5</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4,7</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4,7</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5</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5,4</w:t>
            </w:r>
          </w:p>
        </w:tc>
      </w:tr>
      <w:tr w:rsidR="003A07D9" w:rsidRPr="00087C3D" w:rsidTr="003A07D9">
        <w:trPr>
          <w:trHeight w:val="525"/>
        </w:trPr>
        <w:tc>
          <w:tcPr>
            <w:tcW w:w="281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both"/>
              <w:rPr>
                <w:rFonts w:ascii="Times New Roman" w:hAnsi="Times New Roman"/>
                <w:sz w:val="24"/>
                <w:szCs w:val="24"/>
                <w:lang w:val="uk-UA"/>
              </w:rPr>
            </w:pPr>
            <w:r w:rsidRPr="00087C3D">
              <w:rPr>
                <w:rFonts w:ascii="Times New Roman" w:hAnsi="Times New Roman"/>
                <w:color w:val="000000"/>
                <w:sz w:val="24"/>
                <w:szCs w:val="24"/>
                <w:lang w:val="uk-UA"/>
              </w:rPr>
              <w:t>Імпорт товарів (млрд. дол. США)</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90,7</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85,5</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86</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99,7</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113,8</w:t>
            </w:r>
          </w:p>
        </w:tc>
      </w:tr>
      <w:tr w:rsidR="003A07D9" w:rsidRPr="00087C3D" w:rsidTr="003A07D9">
        <w:trPr>
          <w:trHeight w:val="750"/>
        </w:trPr>
        <w:tc>
          <w:tcPr>
            <w:tcW w:w="281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both"/>
              <w:rPr>
                <w:rFonts w:ascii="Times New Roman" w:hAnsi="Times New Roman"/>
                <w:sz w:val="24"/>
                <w:szCs w:val="24"/>
                <w:lang w:val="uk-UA"/>
              </w:rPr>
            </w:pPr>
            <w:r w:rsidRPr="00087C3D">
              <w:rPr>
                <w:rFonts w:ascii="Times New Roman" w:hAnsi="Times New Roman"/>
                <w:color w:val="000000"/>
                <w:sz w:val="24"/>
                <w:szCs w:val="24"/>
                <w:lang w:val="uk-UA"/>
              </w:rPr>
              <w:t>Частка від загального імпорту товарів (%)</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7,7</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8,4</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8,4</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8,8</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9</w:t>
            </w:r>
          </w:p>
        </w:tc>
      </w:tr>
      <w:tr w:rsidR="003A07D9" w:rsidRPr="00087C3D" w:rsidTr="003A07D9">
        <w:trPr>
          <w:trHeight w:val="315"/>
        </w:trPr>
        <w:tc>
          <w:tcPr>
            <w:tcW w:w="281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both"/>
              <w:rPr>
                <w:rFonts w:ascii="Times New Roman" w:hAnsi="Times New Roman"/>
                <w:sz w:val="24"/>
                <w:szCs w:val="24"/>
                <w:lang w:val="uk-UA"/>
              </w:rPr>
            </w:pPr>
            <w:r w:rsidRPr="00087C3D">
              <w:rPr>
                <w:rFonts w:ascii="Times New Roman" w:hAnsi="Times New Roman"/>
                <w:color w:val="000000"/>
                <w:sz w:val="24"/>
                <w:szCs w:val="24"/>
                <w:lang w:val="uk-UA"/>
              </w:rPr>
              <w:t>Сальдо торгівлі товарами</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-24,6</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-24,7</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-24,7</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-28,8</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-34,4</w:t>
            </w:r>
          </w:p>
        </w:tc>
      </w:tr>
    </w:tbl>
    <w:p w:rsidR="003A07D9" w:rsidRPr="001320B9" w:rsidRDefault="003A07D9" w:rsidP="006A1E2D">
      <w:pPr>
        <w:spacing w:after="0" w:line="360" w:lineRule="auto"/>
        <w:ind w:firstLine="720"/>
        <w:rPr>
          <w:rFonts w:ascii="Times New Roman" w:hAnsi="Times New Roman"/>
          <w:sz w:val="28"/>
          <w:szCs w:val="28"/>
          <w:lang w:val="uk-UA"/>
        </w:rPr>
      </w:pPr>
      <w:r w:rsidRPr="001320B9">
        <w:rPr>
          <w:rFonts w:ascii="Times New Roman" w:hAnsi="Times New Roman"/>
          <w:sz w:val="28"/>
          <w:szCs w:val="28"/>
          <w:lang w:val="uk-UA"/>
        </w:rPr>
        <w:t>Джерело: [9],[1</w:t>
      </w:r>
      <w:r w:rsidR="00381EEF">
        <w:rPr>
          <w:rFonts w:ascii="Times New Roman" w:hAnsi="Times New Roman"/>
          <w:sz w:val="28"/>
          <w:szCs w:val="28"/>
          <w:lang w:val="en-US"/>
        </w:rPr>
        <w:t>2</w:t>
      </w:r>
      <w:r w:rsidRPr="001320B9">
        <w:rPr>
          <w:rFonts w:ascii="Times New Roman" w:hAnsi="Times New Roman"/>
          <w:sz w:val="28"/>
          <w:szCs w:val="28"/>
          <w:lang w:val="uk-UA"/>
        </w:rPr>
        <w:t>]</w:t>
      </w:r>
    </w:p>
    <w:p w:rsidR="003A07D9" w:rsidRPr="001320B9" w:rsidRDefault="003A07D9" w:rsidP="003A07D9">
      <w:pPr>
        <w:spacing w:after="0" w:line="360" w:lineRule="auto"/>
        <w:ind w:firstLine="720"/>
        <w:jc w:val="both"/>
        <w:rPr>
          <w:rFonts w:ascii="Times New Roman" w:hAnsi="Times New Roman"/>
          <w:sz w:val="28"/>
          <w:szCs w:val="28"/>
          <w:lang w:val="uk-UA"/>
        </w:rPr>
      </w:pPr>
      <w:r w:rsidRPr="001320B9">
        <w:rPr>
          <w:rFonts w:ascii="Times New Roman" w:hAnsi="Times New Roman"/>
          <w:color w:val="000000"/>
          <w:sz w:val="28"/>
          <w:szCs w:val="28"/>
          <w:lang w:val="uk-UA"/>
        </w:rPr>
        <w:t>Експорт товарів ІКТ в Німеччині складав від 4,5 до 5,4% за останні роки, з тенденцією до збільшення частки. Обсяг експорту збільшився на 16,75% за останні 5 років та склав 79,4 млрд. дол. США. Основними статтями експорту товарів були електронні інтегральні схеми (16,7 млрд. дол. США), телефонні апарати (13,5 млрд. дол. США), електричні трансформатори (9,5 млрд. дол. США), диски та твердотільні пристрої зберігання (3,6 млрд. дол. США), монітори та проектори (2 млрд. дол. США). Основними країнами-акцепторами німецької продукції були Китай (14,2 млрд. дол. США), США (10 млрд. дол. США), Франція (9,4 млрд. дол. США) [1</w:t>
      </w:r>
      <w:r w:rsidR="00381EEF" w:rsidRPr="003B2F0C">
        <w:rPr>
          <w:rFonts w:ascii="Times New Roman" w:hAnsi="Times New Roman"/>
          <w:color w:val="000000"/>
          <w:sz w:val="28"/>
          <w:szCs w:val="28"/>
          <w:lang w:val="uk-UA"/>
        </w:rPr>
        <w:t>3</w:t>
      </w:r>
      <w:r w:rsidRPr="001320B9">
        <w:rPr>
          <w:rFonts w:ascii="Times New Roman" w:hAnsi="Times New Roman"/>
          <w:color w:val="000000"/>
          <w:sz w:val="28"/>
          <w:szCs w:val="28"/>
          <w:lang w:val="uk-UA"/>
        </w:rPr>
        <w:t>].</w:t>
      </w:r>
    </w:p>
    <w:p w:rsidR="003A07D9" w:rsidRDefault="003A07D9" w:rsidP="003A07D9">
      <w:pPr>
        <w:spacing w:after="0" w:line="360" w:lineRule="auto"/>
        <w:ind w:firstLine="720"/>
        <w:jc w:val="both"/>
        <w:rPr>
          <w:rFonts w:ascii="Times New Roman" w:hAnsi="Times New Roman"/>
          <w:color w:val="000000"/>
          <w:sz w:val="28"/>
          <w:szCs w:val="28"/>
          <w:lang w:val="uk-UA"/>
        </w:rPr>
      </w:pPr>
      <w:r w:rsidRPr="001320B9">
        <w:rPr>
          <w:rFonts w:ascii="Times New Roman" w:hAnsi="Times New Roman"/>
          <w:color w:val="000000"/>
          <w:sz w:val="28"/>
          <w:szCs w:val="28"/>
          <w:lang w:val="uk-UA"/>
        </w:rPr>
        <w:t>Якщо подивимось на показники імпорту товарів ІКТ, то бачимо, що імпорт значно переважає за експорт та складає 9% від всього імпорту товарів до Німеччини та 113,8 млрд. дол. США у 20</w:t>
      </w:r>
      <w:r w:rsidR="00E76301">
        <w:rPr>
          <w:rFonts w:ascii="Times New Roman" w:hAnsi="Times New Roman"/>
          <w:color w:val="000000"/>
          <w:sz w:val="28"/>
          <w:szCs w:val="28"/>
          <w:lang w:val="uk-UA"/>
        </w:rPr>
        <w:t>22</w:t>
      </w:r>
      <w:r w:rsidRPr="001320B9">
        <w:rPr>
          <w:rFonts w:ascii="Times New Roman" w:hAnsi="Times New Roman"/>
          <w:color w:val="000000"/>
          <w:sz w:val="28"/>
          <w:szCs w:val="28"/>
          <w:lang w:val="uk-UA"/>
        </w:rPr>
        <w:t xml:space="preserve"> році. Це зумовлює значний дефіцит торгового балансу в секторі ІКТ, що становив 34,4 млрд. дол. США станом на 2018 рік. Основними статтями імпорту продукції ІКТ в 2018 році були телефонні апарати (24,4 млрд. дол. США), електронні інтегральні схеми (19,5 млрд. дол. США), монітори та проектори (6,5 млрд. дол. США). </w:t>
      </w:r>
      <w:r w:rsidRPr="001320B9">
        <w:rPr>
          <w:rFonts w:ascii="Times New Roman" w:hAnsi="Times New Roman"/>
          <w:color w:val="000000"/>
          <w:sz w:val="28"/>
          <w:szCs w:val="28"/>
          <w:lang w:val="uk-UA"/>
        </w:rPr>
        <w:lastRenderedPageBreak/>
        <w:t>Найбільшими експортерами до Німеччини за обсягом були Китай (37,9 млрд. дол. США), США (8,1 млрд. дол. США), Угорщина (19,5 млрд. дол. США)[13].</w:t>
      </w:r>
    </w:p>
    <w:p w:rsidR="00087C3D" w:rsidRPr="00087C3D" w:rsidRDefault="00087C3D" w:rsidP="00087C3D">
      <w:pPr>
        <w:spacing w:after="0" w:line="360" w:lineRule="auto"/>
        <w:ind w:left="-142" w:firstLine="567"/>
        <w:jc w:val="right"/>
        <w:rPr>
          <w:rFonts w:ascii="Times New Roman" w:hAnsi="Times New Roman"/>
          <w:sz w:val="28"/>
          <w:szCs w:val="28"/>
          <w:lang w:val="uk-UA"/>
        </w:rPr>
      </w:pPr>
      <w:r>
        <w:rPr>
          <w:rFonts w:ascii="Times New Roman" w:hAnsi="Times New Roman"/>
          <w:sz w:val="28"/>
          <w:szCs w:val="28"/>
          <w:lang w:val="uk-UA"/>
        </w:rPr>
        <w:t>Таблиця 2.4</w:t>
      </w:r>
    </w:p>
    <w:p w:rsidR="003A07D9" w:rsidRPr="00087C3D" w:rsidRDefault="003A07D9" w:rsidP="003A07D9">
      <w:pPr>
        <w:spacing w:after="0" w:line="360" w:lineRule="auto"/>
        <w:contextualSpacing/>
        <w:jc w:val="center"/>
        <w:rPr>
          <w:rFonts w:ascii="Times New Roman" w:hAnsi="Times New Roman"/>
          <w:sz w:val="28"/>
          <w:szCs w:val="28"/>
          <w:lang w:val="uk-UA"/>
        </w:rPr>
      </w:pPr>
      <w:r w:rsidRPr="00087C3D">
        <w:rPr>
          <w:rFonts w:ascii="Times New Roman" w:hAnsi="Times New Roman"/>
          <w:sz w:val="28"/>
          <w:szCs w:val="28"/>
          <w:lang w:val="uk-UA"/>
        </w:rPr>
        <w:t>Динаміка експорту та імпорту послуг ІКТ Німеччини у 201</w:t>
      </w:r>
      <w:r w:rsidR="00E76301">
        <w:rPr>
          <w:rFonts w:ascii="Times New Roman" w:hAnsi="Times New Roman"/>
          <w:sz w:val="28"/>
          <w:szCs w:val="28"/>
          <w:lang w:val="uk-UA"/>
        </w:rPr>
        <w:t>8</w:t>
      </w:r>
      <w:r w:rsidRPr="00087C3D">
        <w:rPr>
          <w:rFonts w:ascii="Times New Roman" w:hAnsi="Times New Roman"/>
          <w:sz w:val="28"/>
          <w:szCs w:val="28"/>
          <w:lang w:val="uk-UA"/>
        </w:rPr>
        <w:t>-20</w:t>
      </w:r>
      <w:r w:rsidR="00E76301">
        <w:rPr>
          <w:rFonts w:ascii="Times New Roman" w:hAnsi="Times New Roman"/>
          <w:sz w:val="28"/>
          <w:szCs w:val="28"/>
          <w:lang w:val="uk-UA"/>
        </w:rPr>
        <w:t>22</w:t>
      </w:r>
      <w:r w:rsidRPr="00087C3D">
        <w:rPr>
          <w:rFonts w:ascii="Times New Roman" w:hAnsi="Times New Roman"/>
          <w:sz w:val="28"/>
          <w:szCs w:val="28"/>
          <w:lang w:val="uk-UA"/>
        </w:rPr>
        <w:t xml:space="preserve"> роках</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819"/>
        <w:gridCol w:w="1304"/>
        <w:gridCol w:w="1304"/>
        <w:gridCol w:w="1304"/>
        <w:gridCol w:w="1304"/>
        <w:gridCol w:w="1309"/>
      </w:tblGrid>
      <w:tr w:rsidR="003A07D9" w:rsidRPr="00087C3D" w:rsidTr="003A07D9">
        <w:trPr>
          <w:trHeight w:val="315"/>
        </w:trPr>
        <w:tc>
          <w:tcPr>
            <w:tcW w:w="2819" w:type="dxa"/>
            <w:tcMar>
              <w:top w:w="40" w:type="dxa"/>
              <w:left w:w="40" w:type="dxa"/>
              <w:bottom w:w="40" w:type="dxa"/>
              <w:right w:w="40" w:type="dxa"/>
            </w:tcMar>
            <w:vAlign w:val="bottom"/>
            <w:hideMark/>
          </w:tcPr>
          <w:p w:rsidR="003A07D9" w:rsidRPr="00087C3D" w:rsidRDefault="003A07D9" w:rsidP="003A07D9">
            <w:pPr>
              <w:spacing w:after="0" w:line="360" w:lineRule="auto"/>
              <w:jc w:val="both"/>
              <w:rPr>
                <w:rFonts w:ascii="Times New Roman" w:hAnsi="Times New Roman"/>
                <w:sz w:val="24"/>
                <w:szCs w:val="24"/>
                <w:lang w:val="uk-UA"/>
              </w:rPr>
            </w:pPr>
          </w:p>
        </w:tc>
        <w:tc>
          <w:tcPr>
            <w:tcW w:w="1304" w:type="dxa"/>
            <w:tcMar>
              <w:top w:w="40" w:type="dxa"/>
              <w:left w:w="40" w:type="dxa"/>
              <w:bottom w:w="40" w:type="dxa"/>
              <w:right w:w="40" w:type="dxa"/>
            </w:tcMar>
            <w:vAlign w:val="bottom"/>
            <w:hideMark/>
          </w:tcPr>
          <w:p w:rsidR="003A07D9" w:rsidRPr="00087C3D" w:rsidRDefault="003A07D9" w:rsidP="00E76301">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201</w:t>
            </w:r>
            <w:r w:rsidR="00E76301">
              <w:rPr>
                <w:rFonts w:ascii="Times New Roman" w:hAnsi="Times New Roman"/>
                <w:color w:val="000000"/>
                <w:sz w:val="24"/>
                <w:szCs w:val="24"/>
                <w:lang w:val="uk-UA"/>
              </w:rPr>
              <w:t>8</w:t>
            </w:r>
          </w:p>
        </w:tc>
        <w:tc>
          <w:tcPr>
            <w:tcW w:w="1304" w:type="dxa"/>
            <w:tcMar>
              <w:top w:w="40" w:type="dxa"/>
              <w:left w:w="40" w:type="dxa"/>
              <w:bottom w:w="40" w:type="dxa"/>
              <w:right w:w="40" w:type="dxa"/>
            </w:tcMar>
            <w:vAlign w:val="bottom"/>
            <w:hideMark/>
          </w:tcPr>
          <w:p w:rsidR="003A07D9" w:rsidRPr="00087C3D" w:rsidRDefault="003A07D9" w:rsidP="00E76301">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201</w:t>
            </w:r>
            <w:r w:rsidR="00E76301">
              <w:rPr>
                <w:rFonts w:ascii="Times New Roman" w:hAnsi="Times New Roman"/>
                <w:color w:val="000000"/>
                <w:sz w:val="24"/>
                <w:szCs w:val="24"/>
                <w:lang w:val="uk-UA"/>
              </w:rPr>
              <w:t>9</w:t>
            </w:r>
          </w:p>
        </w:tc>
        <w:tc>
          <w:tcPr>
            <w:tcW w:w="1304" w:type="dxa"/>
            <w:tcMar>
              <w:top w:w="40" w:type="dxa"/>
              <w:left w:w="40" w:type="dxa"/>
              <w:bottom w:w="40" w:type="dxa"/>
              <w:right w:w="40" w:type="dxa"/>
            </w:tcMar>
            <w:vAlign w:val="bottom"/>
            <w:hideMark/>
          </w:tcPr>
          <w:p w:rsidR="003A07D9" w:rsidRPr="00087C3D" w:rsidRDefault="003A07D9" w:rsidP="00E76301">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20</w:t>
            </w:r>
            <w:r w:rsidR="00E76301">
              <w:rPr>
                <w:rFonts w:ascii="Times New Roman" w:hAnsi="Times New Roman"/>
                <w:color w:val="000000"/>
                <w:sz w:val="24"/>
                <w:szCs w:val="24"/>
                <w:lang w:val="uk-UA"/>
              </w:rPr>
              <w:t>20</w:t>
            </w:r>
          </w:p>
        </w:tc>
        <w:tc>
          <w:tcPr>
            <w:tcW w:w="1304" w:type="dxa"/>
            <w:tcMar>
              <w:top w:w="40" w:type="dxa"/>
              <w:left w:w="40" w:type="dxa"/>
              <w:bottom w:w="40" w:type="dxa"/>
              <w:right w:w="40" w:type="dxa"/>
            </w:tcMar>
            <w:vAlign w:val="bottom"/>
            <w:hideMark/>
          </w:tcPr>
          <w:p w:rsidR="003A07D9" w:rsidRPr="00087C3D" w:rsidRDefault="003A07D9" w:rsidP="00E76301">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20</w:t>
            </w:r>
            <w:r w:rsidR="00E76301">
              <w:rPr>
                <w:rFonts w:ascii="Times New Roman" w:hAnsi="Times New Roman"/>
                <w:color w:val="000000"/>
                <w:sz w:val="24"/>
                <w:szCs w:val="24"/>
                <w:lang w:val="uk-UA"/>
              </w:rPr>
              <w:t>21</w:t>
            </w:r>
          </w:p>
        </w:tc>
        <w:tc>
          <w:tcPr>
            <w:tcW w:w="1309" w:type="dxa"/>
            <w:tcMar>
              <w:top w:w="40" w:type="dxa"/>
              <w:left w:w="40" w:type="dxa"/>
              <w:bottom w:w="40" w:type="dxa"/>
              <w:right w:w="40" w:type="dxa"/>
            </w:tcMar>
            <w:vAlign w:val="bottom"/>
            <w:hideMark/>
          </w:tcPr>
          <w:p w:rsidR="003A07D9" w:rsidRPr="00087C3D" w:rsidRDefault="003A07D9" w:rsidP="00E76301">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20</w:t>
            </w:r>
            <w:r w:rsidR="00E76301">
              <w:rPr>
                <w:rFonts w:ascii="Times New Roman" w:hAnsi="Times New Roman"/>
                <w:color w:val="000000"/>
                <w:sz w:val="24"/>
                <w:szCs w:val="24"/>
                <w:lang w:val="uk-UA"/>
              </w:rPr>
              <w:t>22</w:t>
            </w:r>
          </w:p>
        </w:tc>
      </w:tr>
      <w:tr w:rsidR="003A07D9" w:rsidRPr="00087C3D" w:rsidTr="003A07D9">
        <w:trPr>
          <w:trHeight w:val="750"/>
        </w:trPr>
        <w:tc>
          <w:tcPr>
            <w:tcW w:w="2819" w:type="dxa"/>
            <w:tcMar>
              <w:top w:w="40" w:type="dxa"/>
              <w:left w:w="40" w:type="dxa"/>
              <w:bottom w:w="40" w:type="dxa"/>
              <w:right w:w="40" w:type="dxa"/>
            </w:tcMar>
            <w:vAlign w:val="bottom"/>
            <w:hideMark/>
          </w:tcPr>
          <w:p w:rsidR="003A07D9" w:rsidRPr="00087C3D" w:rsidRDefault="003A07D9" w:rsidP="003A07D9">
            <w:pPr>
              <w:spacing w:after="0" w:line="360" w:lineRule="auto"/>
              <w:jc w:val="both"/>
              <w:rPr>
                <w:rFonts w:ascii="Times New Roman" w:hAnsi="Times New Roman"/>
                <w:sz w:val="24"/>
                <w:szCs w:val="24"/>
                <w:lang w:val="uk-UA"/>
              </w:rPr>
            </w:pPr>
            <w:r w:rsidRPr="00087C3D">
              <w:rPr>
                <w:rFonts w:ascii="Times New Roman" w:hAnsi="Times New Roman"/>
                <w:color w:val="000000"/>
                <w:sz w:val="24"/>
                <w:szCs w:val="24"/>
                <w:lang w:val="uk-UA"/>
              </w:rPr>
              <w:t>Експорт послуг (млрд. дол. США)</w:t>
            </w:r>
          </w:p>
        </w:tc>
        <w:tc>
          <w:tcPr>
            <w:tcW w:w="1304" w:type="dxa"/>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24,3</w:t>
            </w:r>
          </w:p>
        </w:tc>
        <w:tc>
          <w:tcPr>
            <w:tcW w:w="1304" w:type="dxa"/>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23,6</w:t>
            </w:r>
          </w:p>
        </w:tc>
        <w:tc>
          <w:tcPr>
            <w:tcW w:w="1304" w:type="dxa"/>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28,7</w:t>
            </w:r>
          </w:p>
        </w:tc>
        <w:tc>
          <w:tcPr>
            <w:tcW w:w="1304" w:type="dxa"/>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31,8</w:t>
            </w:r>
          </w:p>
        </w:tc>
        <w:tc>
          <w:tcPr>
            <w:tcW w:w="1309" w:type="dxa"/>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34,5</w:t>
            </w:r>
          </w:p>
        </w:tc>
      </w:tr>
      <w:tr w:rsidR="003A07D9" w:rsidRPr="00087C3D" w:rsidTr="003A07D9">
        <w:trPr>
          <w:trHeight w:val="750"/>
        </w:trPr>
        <w:tc>
          <w:tcPr>
            <w:tcW w:w="2819" w:type="dxa"/>
            <w:tcMar>
              <w:top w:w="40" w:type="dxa"/>
              <w:left w:w="40" w:type="dxa"/>
              <w:bottom w:w="40" w:type="dxa"/>
              <w:right w:w="40" w:type="dxa"/>
            </w:tcMar>
            <w:vAlign w:val="bottom"/>
            <w:hideMark/>
          </w:tcPr>
          <w:p w:rsidR="003A07D9" w:rsidRPr="00087C3D" w:rsidRDefault="003A07D9" w:rsidP="003A07D9">
            <w:pPr>
              <w:spacing w:after="0" w:line="360" w:lineRule="auto"/>
              <w:jc w:val="both"/>
              <w:rPr>
                <w:rFonts w:ascii="Times New Roman" w:hAnsi="Times New Roman"/>
                <w:sz w:val="24"/>
                <w:szCs w:val="24"/>
                <w:lang w:val="uk-UA"/>
              </w:rPr>
            </w:pPr>
            <w:r w:rsidRPr="00087C3D">
              <w:rPr>
                <w:rFonts w:ascii="Times New Roman" w:hAnsi="Times New Roman"/>
                <w:color w:val="000000"/>
                <w:sz w:val="24"/>
                <w:szCs w:val="24"/>
                <w:lang w:val="uk-UA"/>
              </w:rPr>
              <w:t>Частка від загального експорту послуг (%)</w:t>
            </w:r>
          </w:p>
        </w:tc>
        <w:tc>
          <w:tcPr>
            <w:tcW w:w="1304" w:type="dxa"/>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7,3</w:t>
            </w:r>
          </w:p>
        </w:tc>
        <w:tc>
          <w:tcPr>
            <w:tcW w:w="1304" w:type="dxa"/>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8,0</w:t>
            </w:r>
          </w:p>
        </w:tc>
        <w:tc>
          <w:tcPr>
            <w:tcW w:w="1304" w:type="dxa"/>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9,3</w:t>
            </w:r>
          </w:p>
        </w:tc>
        <w:tc>
          <w:tcPr>
            <w:tcW w:w="1304" w:type="dxa"/>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9,6</w:t>
            </w:r>
          </w:p>
        </w:tc>
        <w:tc>
          <w:tcPr>
            <w:tcW w:w="1309" w:type="dxa"/>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9,8</w:t>
            </w:r>
          </w:p>
        </w:tc>
      </w:tr>
      <w:tr w:rsidR="003A07D9" w:rsidRPr="00087C3D" w:rsidTr="003A07D9">
        <w:trPr>
          <w:trHeight w:val="750"/>
        </w:trPr>
        <w:tc>
          <w:tcPr>
            <w:tcW w:w="2819" w:type="dxa"/>
            <w:tcMar>
              <w:top w:w="40" w:type="dxa"/>
              <w:left w:w="40" w:type="dxa"/>
              <w:bottom w:w="40" w:type="dxa"/>
              <w:right w:w="40" w:type="dxa"/>
            </w:tcMar>
            <w:vAlign w:val="bottom"/>
          </w:tcPr>
          <w:p w:rsidR="003A07D9" w:rsidRPr="00087C3D" w:rsidRDefault="003A07D9" w:rsidP="003A07D9">
            <w:pPr>
              <w:spacing w:after="0" w:line="360" w:lineRule="auto"/>
              <w:jc w:val="both"/>
              <w:rPr>
                <w:rFonts w:ascii="Times New Roman" w:hAnsi="Times New Roman"/>
                <w:color w:val="000000"/>
                <w:sz w:val="24"/>
                <w:szCs w:val="24"/>
                <w:lang w:val="uk-UA"/>
              </w:rPr>
            </w:pPr>
            <w:r w:rsidRPr="00087C3D">
              <w:rPr>
                <w:rFonts w:ascii="Times New Roman" w:hAnsi="Times New Roman"/>
                <w:color w:val="000000"/>
                <w:sz w:val="24"/>
                <w:szCs w:val="24"/>
                <w:lang w:val="uk-UA"/>
              </w:rPr>
              <w:t>Імпорт послуг (млрд. дол. США)</w:t>
            </w:r>
          </w:p>
        </w:tc>
        <w:tc>
          <w:tcPr>
            <w:tcW w:w="1304" w:type="dxa"/>
            <w:tcMar>
              <w:top w:w="40" w:type="dxa"/>
              <w:left w:w="40" w:type="dxa"/>
              <w:bottom w:w="40" w:type="dxa"/>
              <w:right w:w="40" w:type="dxa"/>
            </w:tcMar>
            <w:vAlign w:val="bottom"/>
          </w:tcPr>
          <w:p w:rsidR="003A07D9" w:rsidRPr="00087C3D" w:rsidRDefault="003A07D9" w:rsidP="003A07D9">
            <w:pPr>
              <w:spacing w:after="0" w:line="360" w:lineRule="auto"/>
              <w:jc w:val="center"/>
              <w:rPr>
                <w:rFonts w:ascii="Times New Roman" w:hAnsi="Times New Roman"/>
                <w:color w:val="000000"/>
                <w:sz w:val="24"/>
                <w:szCs w:val="24"/>
                <w:lang w:val="uk-UA"/>
              </w:rPr>
            </w:pPr>
            <w:r w:rsidRPr="00087C3D">
              <w:rPr>
                <w:rFonts w:ascii="Times New Roman" w:hAnsi="Times New Roman"/>
                <w:color w:val="000000"/>
                <w:sz w:val="24"/>
                <w:szCs w:val="24"/>
                <w:lang w:val="uk-UA"/>
              </w:rPr>
              <w:t>28</w:t>
            </w:r>
          </w:p>
        </w:tc>
        <w:tc>
          <w:tcPr>
            <w:tcW w:w="1304" w:type="dxa"/>
            <w:tcMar>
              <w:top w:w="40" w:type="dxa"/>
              <w:left w:w="40" w:type="dxa"/>
              <w:bottom w:w="40" w:type="dxa"/>
              <w:right w:w="40" w:type="dxa"/>
            </w:tcMar>
            <w:vAlign w:val="bottom"/>
          </w:tcPr>
          <w:p w:rsidR="003A07D9" w:rsidRPr="00087C3D" w:rsidRDefault="003A07D9" w:rsidP="003A07D9">
            <w:pPr>
              <w:spacing w:after="0" w:line="360" w:lineRule="auto"/>
              <w:jc w:val="center"/>
              <w:rPr>
                <w:rFonts w:ascii="Times New Roman" w:hAnsi="Times New Roman"/>
                <w:color w:val="000000"/>
                <w:sz w:val="24"/>
                <w:szCs w:val="24"/>
                <w:lang w:val="uk-UA"/>
              </w:rPr>
            </w:pPr>
            <w:r w:rsidRPr="00087C3D">
              <w:rPr>
                <w:rFonts w:ascii="Times New Roman" w:hAnsi="Times New Roman"/>
                <w:color w:val="000000"/>
                <w:sz w:val="24"/>
                <w:szCs w:val="24"/>
                <w:lang w:val="uk-UA"/>
              </w:rPr>
              <w:t>28,4</w:t>
            </w:r>
          </w:p>
        </w:tc>
        <w:tc>
          <w:tcPr>
            <w:tcW w:w="1304" w:type="dxa"/>
            <w:tcMar>
              <w:top w:w="40" w:type="dxa"/>
              <w:left w:w="40" w:type="dxa"/>
              <w:bottom w:w="40" w:type="dxa"/>
              <w:right w:w="40" w:type="dxa"/>
            </w:tcMar>
            <w:vAlign w:val="bottom"/>
          </w:tcPr>
          <w:p w:rsidR="003A07D9" w:rsidRPr="00087C3D" w:rsidRDefault="003A07D9" w:rsidP="003A07D9">
            <w:pPr>
              <w:spacing w:after="0" w:line="360" w:lineRule="auto"/>
              <w:jc w:val="center"/>
              <w:rPr>
                <w:rFonts w:ascii="Times New Roman" w:hAnsi="Times New Roman"/>
                <w:color w:val="000000"/>
                <w:sz w:val="24"/>
                <w:szCs w:val="24"/>
                <w:lang w:val="uk-UA"/>
              </w:rPr>
            </w:pPr>
            <w:r w:rsidRPr="00087C3D">
              <w:rPr>
                <w:rFonts w:ascii="Times New Roman" w:hAnsi="Times New Roman"/>
                <w:color w:val="000000"/>
                <w:sz w:val="24"/>
                <w:szCs w:val="24"/>
                <w:lang w:val="uk-UA"/>
              </w:rPr>
              <w:t>32,8</w:t>
            </w:r>
          </w:p>
        </w:tc>
        <w:tc>
          <w:tcPr>
            <w:tcW w:w="1304" w:type="dxa"/>
            <w:tcMar>
              <w:top w:w="40" w:type="dxa"/>
              <w:left w:w="40" w:type="dxa"/>
              <w:bottom w:w="40" w:type="dxa"/>
              <w:right w:w="40" w:type="dxa"/>
            </w:tcMar>
            <w:vAlign w:val="bottom"/>
          </w:tcPr>
          <w:p w:rsidR="003A07D9" w:rsidRPr="00087C3D" w:rsidRDefault="003A07D9" w:rsidP="003A07D9">
            <w:pPr>
              <w:spacing w:after="0" w:line="360" w:lineRule="auto"/>
              <w:jc w:val="center"/>
              <w:rPr>
                <w:rFonts w:ascii="Times New Roman" w:hAnsi="Times New Roman"/>
                <w:color w:val="000000"/>
                <w:sz w:val="24"/>
                <w:szCs w:val="24"/>
                <w:lang w:val="uk-UA"/>
              </w:rPr>
            </w:pPr>
            <w:r w:rsidRPr="00087C3D">
              <w:rPr>
                <w:rFonts w:ascii="Times New Roman" w:hAnsi="Times New Roman"/>
                <w:color w:val="000000"/>
                <w:sz w:val="24"/>
                <w:szCs w:val="24"/>
                <w:lang w:val="uk-UA"/>
              </w:rPr>
              <w:t>35,6</w:t>
            </w:r>
          </w:p>
        </w:tc>
        <w:tc>
          <w:tcPr>
            <w:tcW w:w="1309" w:type="dxa"/>
            <w:tcMar>
              <w:top w:w="40" w:type="dxa"/>
              <w:left w:w="40" w:type="dxa"/>
              <w:bottom w:w="40" w:type="dxa"/>
              <w:right w:w="40" w:type="dxa"/>
            </w:tcMar>
            <w:vAlign w:val="bottom"/>
          </w:tcPr>
          <w:p w:rsidR="003A07D9" w:rsidRPr="00087C3D" w:rsidRDefault="003A07D9" w:rsidP="003A07D9">
            <w:pPr>
              <w:spacing w:after="0" w:line="360" w:lineRule="auto"/>
              <w:jc w:val="center"/>
              <w:rPr>
                <w:rFonts w:ascii="Times New Roman" w:hAnsi="Times New Roman"/>
                <w:color w:val="000000"/>
                <w:sz w:val="24"/>
                <w:szCs w:val="24"/>
                <w:lang w:val="uk-UA"/>
              </w:rPr>
            </w:pPr>
            <w:r w:rsidRPr="00087C3D">
              <w:rPr>
                <w:rFonts w:ascii="Times New Roman" w:hAnsi="Times New Roman"/>
                <w:color w:val="000000"/>
                <w:sz w:val="24"/>
                <w:szCs w:val="24"/>
                <w:lang w:val="uk-UA"/>
              </w:rPr>
              <w:t>38,6</w:t>
            </w:r>
          </w:p>
        </w:tc>
      </w:tr>
      <w:tr w:rsidR="003A07D9" w:rsidRPr="00087C3D" w:rsidTr="003A07D9">
        <w:trPr>
          <w:trHeight w:val="750"/>
        </w:trPr>
        <w:tc>
          <w:tcPr>
            <w:tcW w:w="2819" w:type="dxa"/>
            <w:tcMar>
              <w:top w:w="40" w:type="dxa"/>
              <w:left w:w="40" w:type="dxa"/>
              <w:bottom w:w="40" w:type="dxa"/>
              <w:right w:w="40" w:type="dxa"/>
            </w:tcMar>
            <w:vAlign w:val="bottom"/>
          </w:tcPr>
          <w:p w:rsidR="003A07D9" w:rsidRPr="00087C3D" w:rsidRDefault="003A07D9" w:rsidP="003A07D9">
            <w:pPr>
              <w:spacing w:after="0" w:line="360" w:lineRule="auto"/>
              <w:jc w:val="both"/>
              <w:rPr>
                <w:rFonts w:ascii="Times New Roman" w:hAnsi="Times New Roman"/>
                <w:color w:val="000000"/>
                <w:sz w:val="24"/>
                <w:szCs w:val="24"/>
                <w:lang w:val="uk-UA"/>
              </w:rPr>
            </w:pPr>
            <w:r w:rsidRPr="00087C3D">
              <w:rPr>
                <w:rFonts w:ascii="Times New Roman" w:hAnsi="Times New Roman"/>
                <w:color w:val="000000"/>
                <w:sz w:val="24"/>
                <w:szCs w:val="24"/>
                <w:lang w:val="uk-UA"/>
              </w:rPr>
              <w:t>Частка від загального імпорту послуг (%)</w:t>
            </w:r>
          </w:p>
        </w:tc>
        <w:tc>
          <w:tcPr>
            <w:tcW w:w="1304" w:type="dxa"/>
            <w:tcMar>
              <w:top w:w="40" w:type="dxa"/>
              <w:left w:w="40" w:type="dxa"/>
              <w:bottom w:w="40" w:type="dxa"/>
              <w:right w:w="40" w:type="dxa"/>
            </w:tcMar>
            <w:vAlign w:val="bottom"/>
          </w:tcPr>
          <w:p w:rsidR="003A07D9" w:rsidRPr="00087C3D" w:rsidRDefault="003A07D9" w:rsidP="003A07D9">
            <w:pPr>
              <w:spacing w:after="0" w:line="360" w:lineRule="auto"/>
              <w:jc w:val="center"/>
              <w:rPr>
                <w:rFonts w:ascii="Times New Roman" w:hAnsi="Times New Roman"/>
                <w:color w:val="000000"/>
                <w:sz w:val="24"/>
                <w:szCs w:val="24"/>
                <w:lang w:val="uk-UA"/>
              </w:rPr>
            </w:pPr>
            <w:r w:rsidRPr="00087C3D">
              <w:rPr>
                <w:rFonts w:ascii="Times New Roman" w:hAnsi="Times New Roman"/>
                <w:color w:val="000000"/>
                <w:sz w:val="24"/>
                <w:szCs w:val="24"/>
                <w:lang w:val="uk-UA"/>
              </w:rPr>
              <w:t>9,3</w:t>
            </w:r>
          </w:p>
        </w:tc>
        <w:tc>
          <w:tcPr>
            <w:tcW w:w="1304" w:type="dxa"/>
            <w:tcMar>
              <w:top w:w="40" w:type="dxa"/>
              <w:left w:w="40" w:type="dxa"/>
              <w:bottom w:w="40" w:type="dxa"/>
              <w:right w:w="40" w:type="dxa"/>
            </w:tcMar>
            <w:vAlign w:val="bottom"/>
          </w:tcPr>
          <w:p w:rsidR="003A07D9" w:rsidRPr="00087C3D" w:rsidRDefault="003A07D9" w:rsidP="003A07D9">
            <w:pPr>
              <w:spacing w:after="0" w:line="360" w:lineRule="auto"/>
              <w:jc w:val="center"/>
              <w:rPr>
                <w:rFonts w:ascii="Times New Roman" w:hAnsi="Times New Roman"/>
                <w:color w:val="000000"/>
                <w:sz w:val="24"/>
                <w:szCs w:val="24"/>
                <w:lang w:val="uk-UA"/>
              </w:rPr>
            </w:pPr>
            <w:r w:rsidRPr="00087C3D">
              <w:rPr>
                <w:rFonts w:ascii="Times New Roman" w:hAnsi="Times New Roman"/>
                <w:color w:val="000000"/>
                <w:sz w:val="24"/>
                <w:szCs w:val="24"/>
                <w:lang w:val="uk-UA"/>
              </w:rPr>
              <w:t>10,3</w:t>
            </w:r>
          </w:p>
        </w:tc>
        <w:tc>
          <w:tcPr>
            <w:tcW w:w="1304" w:type="dxa"/>
            <w:tcMar>
              <w:top w:w="40" w:type="dxa"/>
              <w:left w:w="40" w:type="dxa"/>
              <w:bottom w:w="40" w:type="dxa"/>
              <w:right w:w="40" w:type="dxa"/>
            </w:tcMar>
            <w:vAlign w:val="bottom"/>
          </w:tcPr>
          <w:p w:rsidR="003A07D9" w:rsidRPr="00087C3D" w:rsidRDefault="003A07D9" w:rsidP="003A07D9">
            <w:pPr>
              <w:spacing w:after="0" w:line="360" w:lineRule="auto"/>
              <w:jc w:val="center"/>
              <w:rPr>
                <w:rFonts w:ascii="Times New Roman" w:hAnsi="Times New Roman"/>
                <w:color w:val="000000"/>
                <w:sz w:val="24"/>
                <w:szCs w:val="24"/>
                <w:lang w:val="uk-UA"/>
              </w:rPr>
            </w:pPr>
            <w:r w:rsidRPr="00087C3D">
              <w:rPr>
                <w:rFonts w:ascii="Times New Roman" w:hAnsi="Times New Roman"/>
                <w:color w:val="000000"/>
                <w:sz w:val="24"/>
                <w:szCs w:val="24"/>
                <w:lang w:val="uk-UA"/>
              </w:rPr>
              <w:t>11,5</w:t>
            </w:r>
          </w:p>
        </w:tc>
        <w:tc>
          <w:tcPr>
            <w:tcW w:w="1304" w:type="dxa"/>
            <w:tcMar>
              <w:top w:w="40" w:type="dxa"/>
              <w:left w:w="40" w:type="dxa"/>
              <w:bottom w:w="40" w:type="dxa"/>
              <w:right w:w="40" w:type="dxa"/>
            </w:tcMar>
            <w:vAlign w:val="bottom"/>
          </w:tcPr>
          <w:p w:rsidR="003A07D9" w:rsidRPr="00087C3D" w:rsidRDefault="003A07D9" w:rsidP="003A07D9">
            <w:pPr>
              <w:spacing w:after="0" w:line="360" w:lineRule="auto"/>
              <w:jc w:val="center"/>
              <w:rPr>
                <w:rFonts w:ascii="Times New Roman" w:hAnsi="Times New Roman"/>
                <w:color w:val="000000"/>
                <w:sz w:val="24"/>
                <w:szCs w:val="24"/>
                <w:lang w:val="uk-UA"/>
              </w:rPr>
            </w:pPr>
            <w:r w:rsidRPr="00087C3D">
              <w:rPr>
                <w:rFonts w:ascii="Times New Roman" w:hAnsi="Times New Roman"/>
                <w:color w:val="000000"/>
                <w:sz w:val="24"/>
                <w:szCs w:val="24"/>
                <w:lang w:val="uk-UA"/>
              </w:rPr>
              <w:t>11,6</w:t>
            </w:r>
          </w:p>
        </w:tc>
        <w:tc>
          <w:tcPr>
            <w:tcW w:w="1309" w:type="dxa"/>
            <w:tcMar>
              <w:top w:w="40" w:type="dxa"/>
              <w:left w:w="40" w:type="dxa"/>
              <w:bottom w:w="40" w:type="dxa"/>
              <w:right w:w="40" w:type="dxa"/>
            </w:tcMar>
            <w:vAlign w:val="bottom"/>
          </w:tcPr>
          <w:p w:rsidR="003A07D9" w:rsidRPr="00087C3D" w:rsidRDefault="003A07D9" w:rsidP="003A07D9">
            <w:pPr>
              <w:spacing w:after="0" w:line="360" w:lineRule="auto"/>
              <w:jc w:val="center"/>
              <w:rPr>
                <w:rFonts w:ascii="Times New Roman" w:hAnsi="Times New Roman"/>
                <w:color w:val="000000"/>
                <w:sz w:val="24"/>
                <w:szCs w:val="24"/>
                <w:lang w:val="uk-UA"/>
              </w:rPr>
            </w:pPr>
            <w:r w:rsidRPr="00087C3D">
              <w:rPr>
                <w:rFonts w:ascii="Times New Roman" w:hAnsi="Times New Roman"/>
                <w:color w:val="000000"/>
                <w:sz w:val="24"/>
                <w:szCs w:val="24"/>
                <w:lang w:val="uk-UA"/>
              </w:rPr>
              <w:t>11,7</w:t>
            </w:r>
          </w:p>
        </w:tc>
      </w:tr>
      <w:tr w:rsidR="003A07D9" w:rsidRPr="00087C3D" w:rsidTr="003A07D9">
        <w:trPr>
          <w:trHeight w:val="750"/>
        </w:trPr>
        <w:tc>
          <w:tcPr>
            <w:tcW w:w="2819" w:type="dxa"/>
            <w:tcMar>
              <w:top w:w="40" w:type="dxa"/>
              <w:left w:w="40" w:type="dxa"/>
              <w:bottom w:w="40" w:type="dxa"/>
              <w:right w:w="40" w:type="dxa"/>
            </w:tcMar>
            <w:vAlign w:val="bottom"/>
          </w:tcPr>
          <w:p w:rsidR="003A07D9" w:rsidRPr="00087C3D" w:rsidRDefault="003A07D9" w:rsidP="003A07D9">
            <w:pPr>
              <w:spacing w:after="0" w:line="360" w:lineRule="auto"/>
              <w:jc w:val="both"/>
              <w:rPr>
                <w:rFonts w:ascii="Times New Roman" w:hAnsi="Times New Roman"/>
                <w:color w:val="000000"/>
                <w:sz w:val="24"/>
                <w:szCs w:val="24"/>
                <w:lang w:val="uk-UA"/>
              </w:rPr>
            </w:pPr>
            <w:r w:rsidRPr="00087C3D">
              <w:rPr>
                <w:rFonts w:ascii="Times New Roman" w:hAnsi="Times New Roman"/>
                <w:color w:val="000000"/>
                <w:sz w:val="24"/>
                <w:szCs w:val="24"/>
                <w:lang w:val="uk-UA"/>
              </w:rPr>
              <w:t>Сальдо торгівлі послугами</w:t>
            </w:r>
          </w:p>
        </w:tc>
        <w:tc>
          <w:tcPr>
            <w:tcW w:w="1304" w:type="dxa"/>
            <w:tcMar>
              <w:top w:w="40" w:type="dxa"/>
              <w:left w:w="40" w:type="dxa"/>
              <w:bottom w:w="40" w:type="dxa"/>
              <w:right w:w="40" w:type="dxa"/>
            </w:tcMar>
            <w:vAlign w:val="bottom"/>
          </w:tcPr>
          <w:p w:rsidR="003A07D9" w:rsidRPr="00087C3D" w:rsidRDefault="003A07D9" w:rsidP="003A07D9">
            <w:pPr>
              <w:spacing w:after="0" w:line="360" w:lineRule="auto"/>
              <w:jc w:val="center"/>
              <w:rPr>
                <w:rFonts w:ascii="Times New Roman" w:hAnsi="Times New Roman"/>
                <w:color w:val="000000"/>
                <w:sz w:val="24"/>
                <w:szCs w:val="24"/>
                <w:lang w:val="uk-UA"/>
              </w:rPr>
            </w:pPr>
            <w:r w:rsidRPr="00087C3D">
              <w:rPr>
                <w:rFonts w:ascii="Times New Roman" w:hAnsi="Times New Roman"/>
                <w:sz w:val="24"/>
                <w:szCs w:val="24"/>
                <w:lang w:val="uk-UA"/>
              </w:rPr>
              <w:t>-3,7</w:t>
            </w:r>
          </w:p>
        </w:tc>
        <w:tc>
          <w:tcPr>
            <w:tcW w:w="1304" w:type="dxa"/>
            <w:tcMar>
              <w:top w:w="40" w:type="dxa"/>
              <w:left w:w="40" w:type="dxa"/>
              <w:bottom w:w="40" w:type="dxa"/>
              <w:right w:w="40" w:type="dxa"/>
            </w:tcMar>
            <w:vAlign w:val="bottom"/>
          </w:tcPr>
          <w:p w:rsidR="003A07D9" w:rsidRPr="00087C3D" w:rsidRDefault="003A07D9" w:rsidP="003A07D9">
            <w:pPr>
              <w:spacing w:after="0" w:line="360" w:lineRule="auto"/>
              <w:jc w:val="center"/>
              <w:rPr>
                <w:rFonts w:ascii="Times New Roman" w:hAnsi="Times New Roman"/>
                <w:color w:val="000000"/>
                <w:sz w:val="24"/>
                <w:szCs w:val="24"/>
                <w:lang w:val="uk-UA"/>
              </w:rPr>
            </w:pPr>
            <w:r w:rsidRPr="00087C3D">
              <w:rPr>
                <w:rFonts w:ascii="Times New Roman" w:hAnsi="Times New Roman"/>
                <w:sz w:val="24"/>
                <w:szCs w:val="24"/>
                <w:lang w:val="uk-UA"/>
              </w:rPr>
              <w:t>-4,8</w:t>
            </w:r>
          </w:p>
        </w:tc>
        <w:tc>
          <w:tcPr>
            <w:tcW w:w="1304" w:type="dxa"/>
            <w:tcMar>
              <w:top w:w="40" w:type="dxa"/>
              <w:left w:w="40" w:type="dxa"/>
              <w:bottom w:w="40" w:type="dxa"/>
              <w:right w:w="40" w:type="dxa"/>
            </w:tcMar>
            <w:vAlign w:val="bottom"/>
          </w:tcPr>
          <w:p w:rsidR="003A07D9" w:rsidRPr="00087C3D" w:rsidRDefault="003A07D9" w:rsidP="003A07D9">
            <w:pPr>
              <w:spacing w:after="0" w:line="360" w:lineRule="auto"/>
              <w:jc w:val="center"/>
              <w:rPr>
                <w:rFonts w:ascii="Times New Roman" w:hAnsi="Times New Roman"/>
                <w:color w:val="000000"/>
                <w:sz w:val="24"/>
                <w:szCs w:val="24"/>
                <w:lang w:val="uk-UA"/>
              </w:rPr>
            </w:pPr>
            <w:r w:rsidRPr="00087C3D">
              <w:rPr>
                <w:rFonts w:ascii="Times New Roman" w:hAnsi="Times New Roman"/>
                <w:sz w:val="24"/>
                <w:szCs w:val="24"/>
                <w:lang w:val="uk-UA"/>
              </w:rPr>
              <w:t>-4,1</w:t>
            </w:r>
          </w:p>
        </w:tc>
        <w:tc>
          <w:tcPr>
            <w:tcW w:w="1304" w:type="dxa"/>
            <w:tcMar>
              <w:top w:w="40" w:type="dxa"/>
              <w:left w:w="40" w:type="dxa"/>
              <w:bottom w:w="40" w:type="dxa"/>
              <w:right w:w="40" w:type="dxa"/>
            </w:tcMar>
            <w:vAlign w:val="bottom"/>
          </w:tcPr>
          <w:p w:rsidR="003A07D9" w:rsidRPr="00087C3D" w:rsidRDefault="003A07D9" w:rsidP="003A07D9">
            <w:pPr>
              <w:spacing w:after="0" w:line="360" w:lineRule="auto"/>
              <w:jc w:val="center"/>
              <w:rPr>
                <w:rFonts w:ascii="Times New Roman" w:hAnsi="Times New Roman"/>
                <w:color w:val="000000"/>
                <w:sz w:val="24"/>
                <w:szCs w:val="24"/>
                <w:lang w:val="uk-UA"/>
              </w:rPr>
            </w:pPr>
            <w:r w:rsidRPr="00087C3D">
              <w:rPr>
                <w:rFonts w:ascii="Times New Roman" w:hAnsi="Times New Roman"/>
                <w:sz w:val="24"/>
                <w:szCs w:val="24"/>
                <w:lang w:val="uk-UA"/>
              </w:rPr>
              <w:t>-3,8</w:t>
            </w:r>
          </w:p>
        </w:tc>
        <w:tc>
          <w:tcPr>
            <w:tcW w:w="1309" w:type="dxa"/>
            <w:tcMar>
              <w:top w:w="40" w:type="dxa"/>
              <w:left w:w="40" w:type="dxa"/>
              <w:bottom w:w="40" w:type="dxa"/>
              <w:right w:w="40" w:type="dxa"/>
            </w:tcMar>
            <w:vAlign w:val="bottom"/>
          </w:tcPr>
          <w:p w:rsidR="003A07D9" w:rsidRPr="00087C3D" w:rsidRDefault="003A07D9" w:rsidP="003A07D9">
            <w:pPr>
              <w:spacing w:after="0" w:line="360" w:lineRule="auto"/>
              <w:jc w:val="center"/>
              <w:rPr>
                <w:rFonts w:ascii="Times New Roman" w:hAnsi="Times New Roman"/>
                <w:color w:val="000000"/>
                <w:sz w:val="24"/>
                <w:szCs w:val="24"/>
                <w:lang w:val="uk-UA"/>
              </w:rPr>
            </w:pPr>
            <w:r w:rsidRPr="00087C3D">
              <w:rPr>
                <w:rFonts w:ascii="Times New Roman" w:hAnsi="Times New Roman"/>
                <w:sz w:val="24"/>
                <w:szCs w:val="24"/>
                <w:lang w:val="uk-UA"/>
              </w:rPr>
              <w:t>-4,1</w:t>
            </w:r>
          </w:p>
        </w:tc>
      </w:tr>
    </w:tbl>
    <w:p w:rsidR="003A07D9" w:rsidRPr="001320B9" w:rsidRDefault="003A07D9" w:rsidP="006A1E2D">
      <w:pPr>
        <w:spacing w:after="0" w:line="360" w:lineRule="auto"/>
        <w:ind w:firstLine="720"/>
        <w:rPr>
          <w:rFonts w:ascii="Times New Roman" w:hAnsi="Times New Roman"/>
          <w:sz w:val="28"/>
          <w:szCs w:val="28"/>
          <w:lang w:val="uk-UA"/>
        </w:rPr>
      </w:pPr>
      <w:r w:rsidRPr="001320B9">
        <w:rPr>
          <w:rFonts w:ascii="Times New Roman" w:hAnsi="Times New Roman"/>
          <w:sz w:val="28"/>
          <w:szCs w:val="28"/>
          <w:lang w:val="uk-UA"/>
        </w:rPr>
        <w:t>Джерело: [9],[1</w:t>
      </w:r>
      <w:r w:rsidR="00B473B5">
        <w:rPr>
          <w:rFonts w:ascii="Times New Roman" w:hAnsi="Times New Roman"/>
          <w:sz w:val="28"/>
          <w:szCs w:val="28"/>
          <w:lang w:val="en-US"/>
        </w:rPr>
        <w:t>2</w:t>
      </w:r>
      <w:r w:rsidRPr="001320B9">
        <w:rPr>
          <w:rFonts w:ascii="Times New Roman" w:hAnsi="Times New Roman"/>
          <w:sz w:val="28"/>
          <w:szCs w:val="28"/>
          <w:lang w:val="uk-UA"/>
        </w:rPr>
        <w:t>]</w:t>
      </w:r>
    </w:p>
    <w:p w:rsidR="003A07D9" w:rsidRPr="001320B9" w:rsidRDefault="003A07D9" w:rsidP="00087C3D">
      <w:pPr>
        <w:spacing w:after="0" w:line="360" w:lineRule="auto"/>
        <w:ind w:firstLine="720"/>
        <w:jc w:val="both"/>
        <w:rPr>
          <w:rFonts w:ascii="Times New Roman" w:hAnsi="Times New Roman"/>
          <w:sz w:val="28"/>
          <w:szCs w:val="28"/>
          <w:lang w:val="uk-UA"/>
        </w:rPr>
      </w:pPr>
      <w:r w:rsidRPr="001320B9">
        <w:rPr>
          <w:rFonts w:ascii="Times New Roman" w:hAnsi="Times New Roman"/>
          <w:color w:val="000000"/>
          <w:sz w:val="28"/>
          <w:szCs w:val="28"/>
          <w:lang w:val="uk-UA"/>
        </w:rPr>
        <w:t>Експорт послуг ІКТ є суттєвою часткою у структурі всього експорту країни та складає 11,7% у 20</w:t>
      </w:r>
      <w:r w:rsidR="00E76301">
        <w:rPr>
          <w:rFonts w:ascii="Times New Roman" w:hAnsi="Times New Roman"/>
          <w:color w:val="000000"/>
          <w:sz w:val="28"/>
          <w:szCs w:val="28"/>
          <w:lang w:val="uk-UA"/>
        </w:rPr>
        <w:t>22</w:t>
      </w:r>
      <w:r w:rsidRPr="001320B9">
        <w:rPr>
          <w:rFonts w:ascii="Times New Roman" w:hAnsi="Times New Roman"/>
          <w:color w:val="000000"/>
          <w:sz w:val="28"/>
          <w:szCs w:val="28"/>
          <w:lang w:val="uk-UA"/>
        </w:rPr>
        <w:t xml:space="preserve"> році. Динаміка є позитивною, за 5 років експортні показники збільшились на 27,46% з 28 млрд. дол. США у 2014 році до 38,6 млрд. дол. США у 20</w:t>
      </w:r>
      <w:r w:rsidR="00E76301">
        <w:rPr>
          <w:rFonts w:ascii="Times New Roman" w:hAnsi="Times New Roman"/>
          <w:color w:val="000000"/>
          <w:sz w:val="28"/>
          <w:szCs w:val="28"/>
          <w:lang w:val="uk-UA"/>
        </w:rPr>
        <w:t>22</w:t>
      </w:r>
      <w:r w:rsidRPr="001320B9">
        <w:rPr>
          <w:rFonts w:ascii="Times New Roman" w:hAnsi="Times New Roman"/>
          <w:color w:val="000000"/>
          <w:sz w:val="28"/>
          <w:szCs w:val="28"/>
          <w:lang w:val="uk-UA"/>
        </w:rPr>
        <w:t xml:space="preserve"> році. Основними категоріями експорту є комп'ютерні послуги, включаючи програмне забезпечення (33 млрд. дол. США), телекомунікаційні послуги (3 млрд. дол. США), та інформаційні послуги (2 млрд. дол. США). Серед основних країн-реципієнтів є країни ЄС (19 млрд. дол. США) та США (8 млрд. дол. США).</w:t>
      </w:r>
    </w:p>
    <w:p w:rsidR="003A07D9" w:rsidRPr="001320B9" w:rsidRDefault="003A07D9" w:rsidP="003A07D9">
      <w:pPr>
        <w:spacing w:after="0" w:line="360" w:lineRule="auto"/>
        <w:ind w:firstLine="720"/>
        <w:jc w:val="both"/>
        <w:rPr>
          <w:rFonts w:ascii="Times New Roman" w:hAnsi="Times New Roman"/>
          <w:sz w:val="28"/>
          <w:szCs w:val="28"/>
          <w:lang w:val="uk-UA"/>
        </w:rPr>
      </w:pPr>
      <w:r w:rsidRPr="001320B9">
        <w:rPr>
          <w:rFonts w:ascii="Times New Roman" w:hAnsi="Times New Roman"/>
          <w:color w:val="000000"/>
          <w:sz w:val="28"/>
          <w:szCs w:val="28"/>
          <w:lang w:val="uk-UA"/>
        </w:rPr>
        <w:t>Імпорт послуг ІКТ також стабільно зростає як у відсотковому відношенні так і в реальному обсязі. Станом на 20</w:t>
      </w:r>
      <w:r w:rsidR="00E76301">
        <w:rPr>
          <w:rFonts w:ascii="Times New Roman" w:hAnsi="Times New Roman"/>
          <w:color w:val="000000"/>
          <w:sz w:val="28"/>
          <w:szCs w:val="28"/>
          <w:lang w:val="uk-UA"/>
        </w:rPr>
        <w:t>22</w:t>
      </w:r>
      <w:r w:rsidRPr="001320B9">
        <w:rPr>
          <w:rFonts w:ascii="Times New Roman" w:hAnsi="Times New Roman"/>
          <w:color w:val="000000"/>
          <w:sz w:val="28"/>
          <w:szCs w:val="28"/>
          <w:lang w:val="uk-UA"/>
        </w:rPr>
        <w:t xml:space="preserve"> рік імпорт послуг склав 34,5 млрд. дол. США та 9,8% від всього імпорту послуг країни. Основними категоріями імпорту ІКТ в 20</w:t>
      </w:r>
      <w:r w:rsidR="00E76301">
        <w:rPr>
          <w:rFonts w:ascii="Times New Roman" w:hAnsi="Times New Roman"/>
          <w:color w:val="000000"/>
          <w:sz w:val="28"/>
          <w:szCs w:val="28"/>
          <w:lang w:val="uk-UA"/>
        </w:rPr>
        <w:t>22</w:t>
      </w:r>
      <w:r w:rsidRPr="001320B9">
        <w:rPr>
          <w:rFonts w:ascii="Times New Roman" w:hAnsi="Times New Roman"/>
          <w:color w:val="000000"/>
          <w:sz w:val="28"/>
          <w:szCs w:val="28"/>
          <w:lang w:val="uk-UA"/>
        </w:rPr>
        <w:t xml:space="preserve"> році були комп'ютерні послуги, включаючи програмне забезпечення (28,2 млрд. дол. США), телекомунікаційні послуги </w:t>
      </w:r>
      <w:r w:rsidRPr="001320B9">
        <w:rPr>
          <w:rFonts w:ascii="Times New Roman" w:hAnsi="Times New Roman"/>
          <w:color w:val="000000"/>
          <w:sz w:val="28"/>
          <w:szCs w:val="28"/>
          <w:lang w:val="uk-UA"/>
        </w:rPr>
        <w:lastRenderedPageBreak/>
        <w:t>(4 млрд. дол. США), та інформаційні послуги (1,9 млрд. дол. США). За основним географічним походженням імпортовані послуги можемо поділити на країни ЄС (20,1 млрд. дол. США) та США (8,8 млрд. дол. США) [1</w:t>
      </w:r>
      <w:r w:rsidR="00114C43">
        <w:rPr>
          <w:rFonts w:ascii="Times New Roman" w:hAnsi="Times New Roman"/>
          <w:color w:val="000000"/>
          <w:sz w:val="28"/>
          <w:szCs w:val="28"/>
          <w:lang w:val="uk-UA"/>
        </w:rPr>
        <w:t>3</w:t>
      </w:r>
      <w:r w:rsidRPr="001320B9">
        <w:rPr>
          <w:rFonts w:ascii="Times New Roman" w:hAnsi="Times New Roman"/>
          <w:color w:val="000000"/>
          <w:sz w:val="28"/>
          <w:szCs w:val="28"/>
          <w:lang w:val="uk-UA"/>
        </w:rPr>
        <w:t xml:space="preserve">]. </w:t>
      </w:r>
    </w:p>
    <w:p w:rsidR="003A07D9" w:rsidRDefault="003A07D9" w:rsidP="003A07D9">
      <w:pPr>
        <w:spacing w:after="120" w:line="360" w:lineRule="auto"/>
        <w:ind w:firstLine="720"/>
        <w:jc w:val="both"/>
        <w:rPr>
          <w:rFonts w:ascii="Times New Roman" w:hAnsi="Times New Roman"/>
          <w:color w:val="000000"/>
          <w:sz w:val="28"/>
          <w:szCs w:val="28"/>
          <w:lang w:val="uk-UA"/>
        </w:rPr>
      </w:pPr>
      <w:r w:rsidRPr="001320B9">
        <w:rPr>
          <w:rFonts w:ascii="Times New Roman" w:hAnsi="Times New Roman"/>
          <w:color w:val="000000"/>
          <w:sz w:val="28"/>
          <w:szCs w:val="28"/>
          <w:lang w:val="uk-UA"/>
        </w:rPr>
        <w:t>Чеський торговельний баланс демонструє непогану динаміку за останні роки з невеликим дефіцитом, через те що чехи більше споживають іноземної продукції. Торговельній рахунок у секторі ІКТ в Чехії займає найбільшу частку від усієї торгівлі серед розглянутих країн. Так частка експорту продукції ІКТ в загальному експорті в Чехії перевищує аналогічний показник в Німеччині майже в 3 рази.</w:t>
      </w:r>
    </w:p>
    <w:p w:rsidR="00087C3D" w:rsidRPr="00087C3D" w:rsidRDefault="00087C3D" w:rsidP="00087C3D">
      <w:pPr>
        <w:spacing w:after="0" w:line="360" w:lineRule="auto"/>
        <w:ind w:left="-142" w:firstLine="567"/>
        <w:jc w:val="right"/>
        <w:rPr>
          <w:rFonts w:ascii="Times New Roman" w:hAnsi="Times New Roman"/>
          <w:sz w:val="28"/>
          <w:szCs w:val="28"/>
          <w:lang w:val="uk-UA"/>
        </w:rPr>
      </w:pPr>
      <w:r>
        <w:rPr>
          <w:rFonts w:ascii="Times New Roman" w:hAnsi="Times New Roman"/>
          <w:sz w:val="28"/>
          <w:szCs w:val="28"/>
          <w:lang w:val="uk-UA"/>
        </w:rPr>
        <w:t>Таблиця 2.5</w:t>
      </w:r>
    </w:p>
    <w:p w:rsidR="003A07D9" w:rsidRPr="00087C3D" w:rsidRDefault="003A07D9" w:rsidP="003A07D9">
      <w:pPr>
        <w:spacing w:after="0" w:line="360" w:lineRule="auto"/>
        <w:contextualSpacing/>
        <w:jc w:val="center"/>
        <w:rPr>
          <w:rFonts w:ascii="Times New Roman" w:hAnsi="Times New Roman"/>
          <w:sz w:val="28"/>
          <w:szCs w:val="28"/>
          <w:lang w:val="uk-UA"/>
        </w:rPr>
      </w:pPr>
      <w:r w:rsidRPr="00087C3D">
        <w:rPr>
          <w:rFonts w:ascii="Times New Roman" w:hAnsi="Times New Roman"/>
          <w:sz w:val="28"/>
          <w:szCs w:val="28"/>
          <w:lang w:val="uk-UA"/>
        </w:rPr>
        <w:t>Динаміка експорту та імпорту товарів ІКТ Чехії у 201</w:t>
      </w:r>
      <w:r w:rsidR="00E76301">
        <w:rPr>
          <w:rFonts w:ascii="Times New Roman" w:hAnsi="Times New Roman"/>
          <w:sz w:val="28"/>
          <w:szCs w:val="28"/>
          <w:lang w:val="uk-UA"/>
        </w:rPr>
        <w:t>8</w:t>
      </w:r>
      <w:r w:rsidRPr="00087C3D">
        <w:rPr>
          <w:rFonts w:ascii="Times New Roman" w:hAnsi="Times New Roman"/>
          <w:sz w:val="28"/>
          <w:szCs w:val="28"/>
          <w:lang w:val="uk-UA"/>
        </w:rPr>
        <w:t>-20</w:t>
      </w:r>
      <w:r w:rsidR="00E76301">
        <w:rPr>
          <w:rFonts w:ascii="Times New Roman" w:hAnsi="Times New Roman"/>
          <w:sz w:val="28"/>
          <w:szCs w:val="28"/>
          <w:lang w:val="uk-UA"/>
        </w:rPr>
        <w:t>22</w:t>
      </w:r>
      <w:r w:rsidRPr="00087C3D">
        <w:rPr>
          <w:rFonts w:ascii="Times New Roman" w:hAnsi="Times New Roman"/>
          <w:sz w:val="28"/>
          <w:szCs w:val="28"/>
          <w:lang w:val="uk-UA"/>
        </w:rPr>
        <w:t xml:space="preserve"> роках</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2819"/>
        <w:gridCol w:w="1304"/>
        <w:gridCol w:w="1304"/>
        <w:gridCol w:w="1304"/>
        <w:gridCol w:w="1304"/>
        <w:gridCol w:w="1304"/>
      </w:tblGrid>
      <w:tr w:rsidR="003A07D9" w:rsidRPr="00087C3D" w:rsidTr="003A07D9">
        <w:trPr>
          <w:trHeight w:val="315"/>
        </w:trPr>
        <w:tc>
          <w:tcPr>
            <w:tcW w:w="281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both"/>
              <w:rPr>
                <w:rFonts w:ascii="Times New Roman" w:hAnsi="Times New Roman"/>
                <w:sz w:val="24"/>
                <w:szCs w:val="24"/>
                <w:lang w:val="uk-UA"/>
              </w:rPr>
            </w:pP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E76301">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201</w:t>
            </w:r>
            <w:r w:rsidR="00E76301">
              <w:rPr>
                <w:rFonts w:ascii="Times New Roman" w:hAnsi="Times New Roman"/>
                <w:color w:val="000000"/>
                <w:sz w:val="24"/>
                <w:szCs w:val="24"/>
                <w:lang w:val="uk-UA"/>
              </w:rPr>
              <w:t>8</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E76301">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201</w:t>
            </w:r>
            <w:r w:rsidR="00E76301">
              <w:rPr>
                <w:rFonts w:ascii="Times New Roman" w:hAnsi="Times New Roman"/>
                <w:color w:val="000000"/>
                <w:sz w:val="24"/>
                <w:szCs w:val="24"/>
                <w:lang w:val="uk-UA"/>
              </w:rPr>
              <w:t>9</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E76301">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20</w:t>
            </w:r>
            <w:r w:rsidR="00E76301">
              <w:rPr>
                <w:rFonts w:ascii="Times New Roman" w:hAnsi="Times New Roman"/>
                <w:color w:val="000000"/>
                <w:sz w:val="24"/>
                <w:szCs w:val="24"/>
                <w:lang w:val="uk-UA"/>
              </w:rPr>
              <w:t>20</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E76301">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20</w:t>
            </w:r>
            <w:r w:rsidR="00E76301">
              <w:rPr>
                <w:rFonts w:ascii="Times New Roman" w:hAnsi="Times New Roman"/>
                <w:color w:val="000000"/>
                <w:sz w:val="24"/>
                <w:szCs w:val="24"/>
                <w:lang w:val="uk-UA"/>
              </w:rPr>
              <w:t>21</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E76301">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20</w:t>
            </w:r>
            <w:r w:rsidR="00E76301">
              <w:rPr>
                <w:rFonts w:ascii="Times New Roman" w:hAnsi="Times New Roman"/>
                <w:color w:val="000000"/>
                <w:sz w:val="24"/>
                <w:szCs w:val="24"/>
                <w:lang w:val="uk-UA"/>
              </w:rPr>
              <w:t>22</w:t>
            </w:r>
          </w:p>
        </w:tc>
      </w:tr>
      <w:tr w:rsidR="003A07D9" w:rsidRPr="00087C3D" w:rsidTr="003A07D9">
        <w:trPr>
          <w:trHeight w:val="525"/>
        </w:trPr>
        <w:tc>
          <w:tcPr>
            <w:tcW w:w="281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both"/>
              <w:rPr>
                <w:rFonts w:ascii="Times New Roman" w:hAnsi="Times New Roman"/>
                <w:sz w:val="24"/>
                <w:szCs w:val="24"/>
                <w:lang w:val="uk-UA"/>
              </w:rPr>
            </w:pPr>
            <w:r w:rsidRPr="00087C3D">
              <w:rPr>
                <w:rFonts w:ascii="Times New Roman" w:hAnsi="Times New Roman"/>
                <w:color w:val="000000"/>
                <w:sz w:val="24"/>
                <w:szCs w:val="24"/>
                <w:lang w:val="uk-UA"/>
              </w:rPr>
              <w:t>Експорт товарів (млрд. дол. США)</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19,6</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17,3</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16,5</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19,3</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24,5</w:t>
            </w:r>
          </w:p>
        </w:tc>
      </w:tr>
      <w:tr w:rsidR="003A07D9" w:rsidRPr="00087C3D" w:rsidTr="003A07D9">
        <w:trPr>
          <w:trHeight w:val="525"/>
        </w:trPr>
        <w:tc>
          <w:tcPr>
            <w:tcW w:w="281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both"/>
              <w:rPr>
                <w:rFonts w:ascii="Times New Roman" w:hAnsi="Times New Roman"/>
                <w:sz w:val="24"/>
                <w:szCs w:val="24"/>
                <w:lang w:val="uk-UA"/>
              </w:rPr>
            </w:pPr>
            <w:r w:rsidRPr="00087C3D">
              <w:rPr>
                <w:rFonts w:ascii="Times New Roman" w:hAnsi="Times New Roman"/>
                <w:color w:val="000000"/>
                <w:sz w:val="24"/>
                <w:szCs w:val="24"/>
                <w:lang w:val="uk-UA"/>
              </w:rPr>
              <w:t>Частка від загального експорту товарів (%)</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13,4</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13,5</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12,7</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13,3</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15,2</w:t>
            </w:r>
          </w:p>
        </w:tc>
      </w:tr>
      <w:tr w:rsidR="003A07D9" w:rsidRPr="00087C3D" w:rsidTr="003A07D9">
        <w:trPr>
          <w:trHeight w:val="525"/>
        </w:trPr>
        <w:tc>
          <w:tcPr>
            <w:tcW w:w="281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both"/>
              <w:rPr>
                <w:rFonts w:ascii="Times New Roman" w:hAnsi="Times New Roman"/>
                <w:sz w:val="24"/>
                <w:szCs w:val="24"/>
                <w:lang w:val="uk-UA"/>
              </w:rPr>
            </w:pPr>
            <w:r w:rsidRPr="00087C3D">
              <w:rPr>
                <w:rFonts w:ascii="Times New Roman" w:hAnsi="Times New Roman"/>
                <w:color w:val="000000"/>
                <w:sz w:val="24"/>
                <w:szCs w:val="24"/>
                <w:lang w:val="uk-UA"/>
              </w:rPr>
              <w:t>Імпорт товарів (млрд. дол. США)</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19,1</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18,8</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17,1</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20,6</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24,7</w:t>
            </w:r>
          </w:p>
        </w:tc>
      </w:tr>
      <w:tr w:rsidR="003A07D9" w:rsidRPr="00087C3D" w:rsidTr="003A07D9">
        <w:trPr>
          <w:trHeight w:val="525"/>
        </w:trPr>
        <w:tc>
          <w:tcPr>
            <w:tcW w:w="281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both"/>
              <w:rPr>
                <w:rFonts w:ascii="Times New Roman" w:hAnsi="Times New Roman"/>
                <w:sz w:val="24"/>
                <w:szCs w:val="24"/>
                <w:lang w:val="uk-UA"/>
              </w:rPr>
            </w:pPr>
            <w:r w:rsidRPr="00087C3D">
              <w:rPr>
                <w:rFonts w:ascii="Times New Roman" w:hAnsi="Times New Roman"/>
                <w:color w:val="000000"/>
                <w:sz w:val="24"/>
                <w:szCs w:val="24"/>
                <w:lang w:val="uk-UA"/>
              </w:rPr>
              <w:t>Частка від загального імпорту товарів (%)</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14,1</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15,6</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14,2</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15,3</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16,3</w:t>
            </w:r>
          </w:p>
        </w:tc>
      </w:tr>
      <w:tr w:rsidR="003A07D9" w:rsidRPr="00087C3D" w:rsidTr="003A07D9">
        <w:trPr>
          <w:trHeight w:val="315"/>
        </w:trPr>
        <w:tc>
          <w:tcPr>
            <w:tcW w:w="281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both"/>
              <w:rPr>
                <w:rFonts w:ascii="Times New Roman" w:hAnsi="Times New Roman"/>
                <w:sz w:val="24"/>
                <w:szCs w:val="24"/>
                <w:lang w:val="uk-UA"/>
              </w:rPr>
            </w:pPr>
            <w:r w:rsidRPr="00087C3D">
              <w:rPr>
                <w:rFonts w:ascii="Times New Roman" w:hAnsi="Times New Roman"/>
                <w:color w:val="000000"/>
                <w:sz w:val="24"/>
                <w:szCs w:val="24"/>
                <w:lang w:val="uk-UA"/>
              </w:rPr>
              <w:t>Сальдо торгівлі товарами</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0,5</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-1,5</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-0,6</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-1,3</w:t>
            </w:r>
          </w:p>
        </w:tc>
        <w:tc>
          <w:tcPr>
            <w:tcW w:w="130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hideMark/>
          </w:tcPr>
          <w:p w:rsidR="003A07D9" w:rsidRPr="00087C3D" w:rsidRDefault="003A07D9" w:rsidP="003A07D9">
            <w:pPr>
              <w:spacing w:after="0" w:line="360" w:lineRule="auto"/>
              <w:jc w:val="center"/>
              <w:rPr>
                <w:rFonts w:ascii="Times New Roman" w:hAnsi="Times New Roman"/>
                <w:sz w:val="24"/>
                <w:szCs w:val="24"/>
                <w:lang w:val="uk-UA"/>
              </w:rPr>
            </w:pPr>
            <w:r w:rsidRPr="00087C3D">
              <w:rPr>
                <w:rFonts w:ascii="Times New Roman" w:hAnsi="Times New Roman"/>
                <w:color w:val="000000"/>
                <w:sz w:val="24"/>
                <w:szCs w:val="24"/>
                <w:lang w:val="uk-UA"/>
              </w:rPr>
              <w:t>-0,2</w:t>
            </w:r>
          </w:p>
        </w:tc>
      </w:tr>
    </w:tbl>
    <w:p w:rsidR="003A07D9" w:rsidRPr="001320B9" w:rsidRDefault="003A07D9" w:rsidP="006A1E2D">
      <w:pPr>
        <w:spacing w:after="0" w:line="360" w:lineRule="auto"/>
        <w:ind w:firstLine="720"/>
        <w:rPr>
          <w:rFonts w:ascii="Times New Roman" w:hAnsi="Times New Roman"/>
          <w:sz w:val="28"/>
          <w:szCs w:val="28"/>
          <w:lang w:val="uk-UA"/>
        </w:rPr>
      </w:pPr>
      <w:r w:rsidRPr="00087C3D">
        <w:rPr>
          <w:rFonts w:ascii="Times New Roman" w:hAnsi="Times New Roman"/>
          <w:sz w:val="28"/>
          <w:szCs w:val="28"/>
          <w:lang w:val="uk-UA"/>
        </w:rPr>
        <w:t>Джерело: [9],[1</w:t>
      </w:r>
      <w:r w:rsidR="00381EEF">
        <w:rPr>
          <w:rFonts w:ascii="Times New Roman" w:hAnsi="Times New Roman"/>
          <w:sz w:val="28"/>
          <w:szCs w:val="28"/>
          <w:lang w:val="en-US"/>
        </w:rPr>
        <w:t>4</w:t>
      </w:r>
      <w:r w:rsidRPr="00087C3D">
        <w:rPr>
          <w:rFonts w:ascii="Times New Roman" w:hAnsi="Times New Roman"/>
          <w:sz w:val="28"/>
          <w:szCs w:val="28"/>
          <w:lang w:val="uk-UA"/>
        </w:rPr>
        <w:t>]</w:t>
      </w:r>
    </w:p>
    <w:p w:rsidR="00EA36D2" w:rsidRDefault="003A07D9" w:rsidP="00EA36D2">
      <w:pPr>
        <w:spacing w:after="0" w:line="360" w:lineRule="auto"/>
        <w:ind w:firstLine="720"/>
        <w:contextualSpacing/>
        <w:jc w:val="both"/>
        <w:rPr>
          <w:rFonts w:ascii="Times New Roman" w:hAnsi="Times New Roman"/>
          <w:sz w:val="28"/>
          <w:szCs w:val="28"/>
          <w:lang w:val="uk-UA"/>
        </w:rPr>
      </w:pPr>
      <w:r w:rsidRPr="001320B9">
        <w:rPr>
          <w:rFonts w:ascii="Times New Roman" w:hAnsi="Times New Roman"/>
          <w:color w:val="000000"/>
          <w:sz w:val="28"/>
          <w:szCs w:val="28"/>
          <w:lang w:val="uk-UA"/>
        </w:rPr>
        <w:t>Частки експорту та імпорту продукції ІКТ в торговельному балансі Чехії демонструють рекордні показники та становлять 15,2% та 16,3% відповідно. Торговельне сальдо знаходиться переважно у від’ємному значенні в останні роки, але дефіцит не суттєвий та складає лише 200 млн. дол. США у 20</w:t>
      </w:r>
      <w:r w:rsidR="00E76301">
        <w:rPr>
          <w:rFonts w:ascii="Times New Roman" w:hAnsi="Times New Roman"/>
          <w:color w:val="000000"/>
          <w:sz w:val="28"/>
          <w:szCs w:val="28"/>
          <w:lang w:val="uk-UA"/>
        </w:rPr>
        <w:t>22</w:t>
      </w:r>
      <w:r w:rsidRPr="001320B9">
        <w:rPr>
          <w:rFonts w:ascii="Times New Roman" w:hAnsi="Times New Roman"/>
          <w:color w:val="000000"/>
          <w:sz w:val="28"/>
          <w:szCs w:val="28"/>
          <w:lang w:val="uk-UA"/>
        </w:rPr>
        <w:t xml:space="preserve"> році.</w:t>
      </w:r>
    </w:p>
    <w:p w:rsidR="003A07D9" w:rsidRPr="001320B9" w:rsidRDefault="003A07D9" w:rsidP="00EA36D2">
      <w:pPr>
        <w:spacing w:after="0" w:line="360" w:lineRule="auto"/>
        <w:ind w:firstLine="720"/>
        <w:contextualSpacing/>
        <w:jc w:val="both"/>
        <w:rPr>
          <w:rFonts w:ascii="Times New Roman" w:hAnsi="Times New Roman"/>
          <w:sz w:val="28"/>
          <w:szCs w:val="28"/>
          <w:lang w:val="uk-UA"/>
        </w:rPr>
      </w:pPr>
      <w:r w:rsidRPr="001320B9">
        <w:rPr>
          <w:rFonts w:ascii="Times New Roman" w:hAnsi="Times New Roman"/>
          <w:color w:val="000000"/>
          <w:sz w:val="28"/>
          <w:szCs w:val="28"/>
          <w:lang w:val="uk-UA"/>
        </w:rPr>
        <w:t>Експорт чеської продукції ІКТ склав 24,5 млрд. дол. США у 20</w:t>
      </w:r>
      <w:r w:rsidR="00E76301">
        <w:rPr>
          <w:rFonts w:ascii="Times New Roman" w:hAnsi="Times New Roman"/>
          <w:color w:val="000000"/>
          <w:sz w:val="28"/>
          <w:szCs w:val="28"/>
          <w:lang w:val="uk-UA"/>
        </w:rPr>
        <w:t>22</w:t>
      </w:r>
      <w:r w:rsidRPr="001320B9">
        <w:rPr>
          <w:rFonts w:ascii="Times New Roman" w:hAnsi="Times New Roman"/>
          <w:color w:val="000000"/>
          <w:sz w:val="28"/>
          <w:szCs w:val="28"/>
          <w:lang w:val="uk-UA"/>
        </w:rPr>
        <w:t xml:space="preserve"> році продемонструвавши рекордне зростання на 27% в порівнянні з попереднім </w:t>
      </w:r>
      <w:r w:rsidRPr="001320B9">
        <w:rPr>
          <w:rFonts w:ascii="Times New Roman" w:hAnsi="Times New Roman"/>
          <w:color w:val="000000"/>
          <w:sz w:val="28"/>
          <w:szCs w:val="28"/>
          <w:lang w:val="uk-UA"/>
        </w:rPr>
        <w:lastRenderedPageBreak/>
        <w:t>роком (19,3 млрд. дол. США). Найбільшими за обсягом категоріями експорта продукції ІКТ були комп'ютерна техніка та периферія (12,8 млрд. дол. США), комунікаційне обладнання (7,7 млрд. дол. США), побутова електроніка (3 млрд. дол. США). Серед країн, що отримують чеську продукцію лідером є Німеччина, на яку приходиться 33% експорту (8 млрд. дол. США), Нідерланди з часткою в 9,7% (2,38 млрд. дол. США), Великобританія з часткою в 6,7% (1,64 млрд. дол. США). </w:t>
      </w:r>
    </w:p>
    <w:p w:rsidR="003A07D9" w:rsidRDefault="003A07D9" w:rsidP="003A07D9">
      <w:pPr>
        <w:spacing w:after="0" w:line="360" w:lineRule="auto"/>
        <w:ind w:firstLine="720"/>
        <w:contextualSpacing/>
        <w:jc w:val="both"/>
        <w:rPr>
          <w:rFonts w:ascii="Times New Roman" w:hAnsi="Times New Roman"/>
          <w:color w:val="000000"/>
          <w:sz w:val="28"/>
          <w:szCs w:val="28"/>
          <w:lang w:val="uk-UA"/>
        </w:rPr>
      </w:pPr>
      <w:r w:rsidRPr="001320B9">
        <w:rPr>
          <w:rFonts w:ascii="Times New Roman" w:hAnsi="Times New Roman"/>
          <w:color w:val="000000"/>
          <w:sz w:val="28"/>
          <w:szCs w:val="28"/>
          <w:lang w:val="uk-UA"/>
        </w:rPr>
        <w:t>Імпорт також демонструє досить швидке зростання, склавши 24,7 млрд. дол. США у 20</w:t>
      </w:r>
      <w:r w:rsidR="00E76301">
        <w:rPr>
          <w:rFonts w:ascii="Times New Roman" w:hAnsi="Times New Roman"/>
          <w:color w:val="000000"/>
          <w:sz w:val="28"/>
          <w:szCs w:val="28"/>
          <w:lang w:val="uk-UA"/>
        </w:rPr>
        <w:t>22 році</w:t>
      </w:r>
      <w:r w:rsidRPr="001320B9">
        <w:rPr>
          <w:rFonts w:ascii="Times New Roman" w:hAnsi="Times New Roman"/>
          <w:color w:val="000000"/>
          <w:sz w:val="28"/>
          <w:szCs w:val="28"/>
          <w:lang w:val="uk-UA"/>
        </w:rPr>
        <w:t>, що на 19,9% більше за попередній рік (20,6 млрд. дол. США). Серед основних категорій імпорту у 20</w:t>
      </w:r>
      <w:r w:rsidR="00E76301">
        <w:rPr>
          <w:rFonts w:ascii="Times New Roman" w:hAnsi="Times New Roman"/>
          <w:color w:val="000000"/>
          <w:sz w:val="28"/>
          <w:szCs w:val="28"/>
          <w:lang w:val="uk-UA"/>
        </w:rPr>
        <w:t>22</w:t>
      </w:r>
      <w:r w:rsidRPr="001320B9">
        <w:rPr>
          <w:rFonts w:ascii="Times New Roman" w:hAnsi="Times New Roman"/>
          <w:color w:val="000000"/>
          <w:sz w:val="28"/>
          <w:szCs w:val="28"/>
          <w:lang w:val="uk-UA"/>
        </w:rPr>
        <w:t xml:space="preserve"> році були комунікаційне обладнання (8,3 млрд. дол. США), комп'ютерна техніка та периферія (8,2 млрд. дол. США), електронні компоненти (4,2 млрд. дол. США). Основними країнами-постачальниками були Китай, становивши більше половини чеського імпорту продукції ІКТ (13,6 млрд. дол. США), Німеччина (2,3 млрд. дол. США) та Нідерланди (1,1 млрд. дол. США) [1</w:t>
      </w:r>
      <w:r w:rsidR="00114C43">
        <w:rPr>
          <w:rFonts w:ascii="Times New Roman" w:hAnsi="Times New Roman"/>
          <w:color w:val="000000"/>
          <w:sz w:val="28"/>
          <w:szCs w:val="28"/>
          <w:lang w:val="uk-UA"/>
        </w:rPr>
        <w:t>6</w:t>
      </w:r>
      <w:r w:rsidRPr="001320B9">
        <w:rPr>
          <w:rFonts w:ascii="Times New Roman" w:hAnsi="Times New Roman"/>
          <w:color w:val="000000"/>
          <w:sz w:val="28"/>
          <w:szCs w:val="28"/>
          <w:lang w:val="uk-UA"/>
        </w:rPr>
        <w:t xml:space="preserve">]. </w:t>
      </w:r>
    </w:p>
    <w:p w:rsidR="00087C3D" w:rsidRPr="00087C3D" w:rsidRDefault="00087C3D" w:rsidP="00087C3D">
      <w:pPr>
        <w:spacing w:after="0" w:line="360" w:lineRule="auto"/>
        <w:ind w:left="-142" w:firstLine="567"/>
        <w:jc w:val="right"/>
        <w:rPr>
          <w:rFonts w:ascii="Times New Roman" w:hAnsi="Times New Roman"/>
          <w:sz w:val="28"/>
          <w:szCs w:val="28"/>
          <w:lang w:val="uk-UA"/>
        </w:rPr>
      </w:pPr>
      <w:r>
        <w:rPr>
          <w:rFonts w:ascii="Times New Roman" w:hAnsi="Times New Roman"/>
          <w:sz w:val="28"/>
          <w:szCs w:val="28"/>
          <w:lang w:val="uk-UA"/>
        </w:rPr>
        <w:t>Таблиця 2.6</w:t>
      </w:r>
    </w:p>
    <w:p w:rsidR="003A07D9" w:rsidRPr="00087C3D" w:rsidRDefault="003A07D9" w:rsidP="003A07D9">
      <w:pPr>
        <w:spacing w:after="0" w:line="360" w:lineRule="auto"/>
        <w:contextualSpacing/>
        <w:jc w:val="center"/>
        <w:rPr>
          <w:rFonts w:ascii="Times New Roman" w:hAnsi="Times New Roman"/>
          <w:sz w:val="28"/>
          <w:szCs w:val="28"/>
          <w:lang w:val="uk-UA"/>
        </w:rPr>
      </w:pPr>
      <w:r w:rsidRPr="00087C3D">
        <w:rPr>
          <w:rFonts w:ascii="Times New Roman" w:hAnsi="Times New Roman"/>
          <w:sz w:val="28"/>
          <w:szCs w:val="28"/>
          <w:lang w:val="uk-UA"/>
        </w:rPr>
        <w:t>Динаміка експорту та імпорту послуг ІКТ Чехії у 201</w:t>
      </w:r>
      <w:r w:rsidR="00E76301">
        <w:rPr>
          <w:rFonts w:ascii="Times New Roman" w:hAnsi="Times New Roman"/>
          <w:sz w:val="28"/>
          <w:szCs w:val="28"/>
          <w:lang w:val="uk-UA"/>
        </w:rPr>
        <w:t>8</w:t>
      </w:r>
      <w:r w:rsidRPr="00087C3D">
        <w:rPr>
          <w:rFonts w:ascii="Times New Roman" w:hAnsi="Times New Roman"/>
          <w:sz w:val="28"/>
          <w:szCs w:val="28"/>
          <w:lang w:val="uk-UA"/>
        </w:rPr>
        <w:t>-20</w:t>
      </w:r>
      <w:r w:rsidR="00E76301">
        <w:rPr>
          <w:rFonts w:ascii="Times New Roman" w:hAnsi="Times New Roman"/>
          <w:sz w:val="28"/>
          <w:szCs w:val="28"/>
          <w:lang w:val="uk-UA"/>
        </w:rPr>
        <w:t>22</w:t>
      </w:r>
      <w:r w:rsidRPr="00087C3D">
        <w:rPr>
          <w:rFonts w:ascii="Times New Roman" w:hAnsi="Times New Roman"/>
          <w:sz w:val="28"/>
          <w:szCs w:val="28"/>
          <w:lang w:val="uk-UA"/>
        </w:rPr>
        <w:t xml:space="preserve"> роках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819"/>
        <w:gridCol w:w="1304"/>
        <w:gridCol w:w="1304"/>
        <w:gridCol w:w="1304"/>
        <w:gridCol w:w="1304"/>
        <w:gridCol w:w="1304"/>
      </w:tblGrid>
      <w:tr w:rsidR="003A07D9" w:rsidRPr="00087C3D" w:rsidTr="00F447E6">
        <w:trPr>
          <w:trHeight w:val="315"/>
          <w:jc w:val="center"/>
        </w:trPr>
        <w:tc>
          <w:tcPr>
            <w:tcW w:w="2819" w:type="dxa"/>
            <w:tcMar>
              <w:top w:w="40" w:type="dxa"/>
              <w:left w:w="40" w:type="dxa"/>
              <w:bottom w:w="40" w:type="dxa"/>
              <w:right w:w="40" w:type="dxa"/>
            </w:tcMar>
            <w:vAlign w:val="bottom"/>
            <w:hideMark/>
          </w:tcPr>
          <w:p w:rsidR="003A07D9" w:rsidRPr="00B35036" w:rsidRDefault="003A07D9" w:rsidP="003A07D9">
            <w:pPr>
              <w:spacing w:after="0" w:line="360" w:lineRule="auto"/>
              <w:jc w:val="both"/>
              <w:rPr>
                <w:rFonts w:ascii="Times New Roman" w:hAnsi="Times New Roman"/>
                <w:sz w:val="24"/>
                <w:szCs w:val="24"/>
                <w:lang w:val="uk-UA"/>
              </w:rPr>
            </w:pPr>
          </w:p>
        </w:tc>
        <w:tc>
          <w:tcPr>
            <w:tcW w:w="1304" w:type="dxa"/>
            <w:tcMar>
              <w:top w:w="40" w:type="dxa"/>
              <w:left w:w="40" w:type="dxa"/>
              <w:bottom w:w="40" w:type="dxa"/>
              <w:right w:w="40" w:type="dxa"/>
            </w:tcMar>
            <w:vAlign w:val="bottom"/>
            <w:hideMark/>
          </w:tcPr>
          <w:p w:rsidR="003A07D9" w:rsidRPr="00B35036" w:rsidRDefault="003A07D9" w:rsidP="00E76301">
            <w:pPr>
              <w:spacing w:after="0" w:line="360" w:lineRule="auto"/>
              <w:jc w:val="center"/>
              <w:rPr>
                <w:rFonts w:ascii="Times New Roman" w:hAnsi="Times New Roman"/>
                <w:sz w:val="24"/>
                <w:szCs w:val="24"/>
                <w:lang w:val="uk-UA"/>
              </w:rPr>
            </w:pPr>
            <w:r w:rsidRPr="00B35036">
              <w:rPr>
                <w:rFonts w:ascii="Times New Roman" w:hAnsi="Times New Roman"/>
                <w:color w:val="000000"/>
                <w:sz w:val="24"/>
                <w:szCs w:val="24"/>
                <w:lang w:val="uk-UA"/>
              </w:rPr>
              <w:t>201</w:t>
            </w:r>
            <w:r w:rsidR="00E76301">
              <w:rPr>
                <w:rFonts w:ascii="Times New Roman" w:hAnsi="Times New Roman"/>
                <w:color w:val="000000"/>
                <w:sz w:val="24"/>
                <w:szCs w:val="24"/>
                <w:lang w:val="uk-UA"/>
              </w:rPr>
              <w:t>8</w:t>
            </w:r>
          </w:p>
        </w:tc>
        <w:tc>
          <w:tcPr>
            <w:tcW w:w="1304" w:type="dxa"/>
            <w:tcMar>
              <w:top w:w="40" w:type="dxa"/>
              <w:left w:w="40" w:type="dxa"/>
              <w:bottom w:w="40" w:type="dxa"/>
              <w:right w:w="40" w:type="dxa"/>
            </w:tcMar>
            <w:vAlign w:val="bottom"/>
            <w:hideMark/>
          </w:tcPr>
          <w:p w:rsidR="003A07D9" w:rsidRPr="00B35036" w:rsidRDefault="003A07D9" w:rsidP="00E76301">
            <w:pPr>
              <w:spacing w:after="0" w:line="360" w:lineRule="auto"/>
              <w:jc w:val="center"/>
              <w:rPr>
                <w:rFonts w:ascii="Times New Roman" w:hAnsi="Times New Roman"/>
                <w:sz w:val="24"/>
                <w:szCs w:val="24"/>
                <w:lang w:val="uk-UA"/>
              </w:rPr>
            </w:pPr>
            <w:r w:rsidRPr="00B35036">
              <w:rPr>
                <w:rFonts w:ascii="Times New Roman" w:hAnsi="Times New Roman"/>
                <w:color w:val="000000"/>
                <w:sz w:val="24"/>
                <w:szCs w:val="24"/>
                <w:lang w:val="uk-UA"/>
              </w:rPr>
              <w:t>201</w:t>
            </w:r>
            <w:r w:rsidR="00E76301">
              <w:rPr>
                <w:rFonts w:ascii="Times New Roman" w:hAnsi="Times New Roman"/>
                <w:color w:val="000000"/>
                <w:sz w:val="24"/>
                <w:szCs w:val="24"/>
                <w:lang w:val="uk-UA"/>
              </w:rPr>
              <w:t>9</w:t>
            </w:r>
          </w:p>
        </w:tc>
        <w:tc>
          <w:tcPr>
            <w:tcW w:w="1304" w:type="dxa"/>
            <w:tcMar>
              <w:top w:w="40" w:type="dxa"/>
              <w:left w:w="40" w:type="dxa"/>
              <w:bottom w:w="40" w:type="dxa"/>
              <w:right w:w="40" w:type="dxa"/>
            </w:tcMar>
            <w:vAlign w:val="bottom"/>
            <w:hideMark/>
          </w:tcPr>
          <w:p w:rsidR="003A07D9" w:rsidRPr="00B35036" w:rsidRDefault="003A07D9" w:rsidP="00E76301">
            <w:pPr>
              <w:spacing w:after="0" w:line="360" w:lineRule="auto"/>
              <w:jc w:val="center"/>
              <w:rPr>
                <w:rFonts w:ascii="Times New Roman" w:hAnsi="Times New Roman"/>
                <w:sz w:val="24"/>
                <w:szCs w:val="24"/>
                <w:lang w:val="uk-UA"/>
              </w:rPr>
            </w:pPr>
            <w:r w:rsidRPr="00B35036">
              <w:rPr>
                <w:rFonts w:ascii="Times New Roman" w:hAnsi="Times New Roman"/>
                <w:color w:val="000000"/>
                <w:sz w:val="24"/>
                <w:szCs w:val="24"/>
                <w:lang w:val="uk-UA"/>
              </w:rPr>
              <w:t>20</w:t>
            </w:r>
            <w:r w:rsidR="00E76301">
              <w:rPr>
                <w:rFonts w:ascii="Times New Roman" w:hAnsi="Times New Roman"/>
                <w:color w:val="000000"/>
                <w:sz w:val="24"/>
                <w:szCs w:val="24"/>
                <w:lang w:val="uk-UA"/>
              </w:rPr>
              <w:t>20</w:t>
            </w:r>
          </w:p>
        </w:tc>
        <w:tc>
          <w:tcPr>
            <w:tcW w:w="1304" w:type="dxa"/>
            <w:tcMar>
              <w:top w:w="40" w:type="dxa"/>
              <w:left w:w="40" w:type="dxa"/>
              <w:bottom w:w="40" w:type="dxa"/>
              <w:right w:w="40" w:type="dxa"/>
            </w:tcMar>
            <w:vAlign w:val="bottom"/>
            <w:hideMark/>
          </w:tcPr>
          <w:p w:rsidR="003A07D9" w:rsidRPr="00B35036" w:rsidRDefault="003A07D9" w:rsidP="00E76301">
            <w:pPr>
              <w:spacing w:after="0" w:line="360" w:lineRule="auto"/>
              <w:jc w:val="center"/>
              <w:rPr>
                <w:rFonts w:ascii="Times New Roman" w:hAnsi="Times New Roman"/>
                <w:sz w:val="24"/>
                <w:szCs w:val="24"/>
                <w:lang w:val="uk-UA"/>
              </w:rPr>
            </w:pPr>
            <w:r w:rsidRPr="00B35036">
              <w:rPr>
                <w:rFonts w:ascii="Times New Roman" w:hAnsi="Times New Roman"/>
                <w:color w:val="000000"/>
                <w:sz w:val="24"/>
                <w:szCs w:val="24"/>
                <w:lang w:val="uk-UA"/>
              </w:rPr>
              <w:t>20</w:t>
            </w:r>
            <w:r w:rsidR="00E76301">
              <w:rPr>
                <w:rFonts w:ascii="Times New Roman" w:hAnsi="Times New Roman"/>
                <w:color w:val="000000"/>
                <w:sz w:val="24"/>
                <w:szCs w:val="24"/>
                <w:lang w:val="uk-UA"/>
              </w:rPr>
              <w:t>21</w:t>
            </w:r>
          </w:p>
        </w:tc>
        <w:tc>
          <w:tcPr>
            <w:tcW w:w="1304" w:type="dxa"/>
            <w:tcMar>
              <w:top w:w="40" w:type="dxa"/>
              <w:left w:w="40" w:type="dxa"/>
              <w:bottom w:w="40" w:type="dxa"/>
              <w:right w:w="40" w:type="dxa"/>
            </w:tcMar>
            <w:vAlign w:val="bottom"/>
            <w:hideMark/>
          </w:tcPr>
          <w:p w:rsidR="003A07D9" w:rsidRPr="00B35036" w:rsidRDefault="003A07D9" w:rsidP="00E76301">
            <w:pPr>
              <w:spacing w:after="0" w:line="360" w:lineRule="auto"/>
              <w:jc w:val="center"/>
              <w:rPr>
                <w:rFonts w:ascii="Times New Roman" w:hAnsi="Times New Roman"/>
                <w:sz w:val="24"/>
                <w:szCs w:val="24"/>
                <w:lang w:val="uk-UA"/>
              </w:rPr>
            </w:pPr>
            <w:r w:rsidRPr="00B35036">
              <w:rPr>
                <w:rFonts w:ascii="Times New Roman" w:hAnsi="Times New Roman"/>
                <w:color w:val="000000"/>
                <w:sz w:val="24"/>
                <w:szCs w:val="24"/>
                <w:lang w:val="uk-UA"/>
              </w:rPr>
              <w:t>20</w:t>
            </w:r>
            <w:r w:rsidR="00E76301">
              <w:rPr>
                <w:rFonts w:ascii="Times New Roman" w:hAnsi="Times New Roman"/>
                <w:color w:val="000000"/>
                <w:sz w:val="24"/>
                <w:szCs w:val="24"/>
                <w:lang w:val="uk-UA"/>
              </w:rPr>
              <w:t>22</w:t>
            </w:r>
          </w:p>
        </w:tc>
      </w:tr>
      <w:tr w:rsidR="003A07D9" w:rsidRPr="00087C3D" w:rsidTr="00F447E6">
        <w:trPr>
          <w:trHeight w:val="750"/>
          <w:jc w:val="center"/>
        </w:trPr>
        <w:tc>
          <w:tcPr>
            <w:tcW w:w="2819" w:type="dxa"/>
            <w:tcMar>
              <w:top w:w="40" w:type="dxa"/>
              <w:left w:w="40" w:type="dxa"/>
              <w:bottom w:w="40" w:type="dxa"/>
              <w:right w:w="40" w:type="dxa"/>
            </w:tcMar>
            <w:vAlign w:val="bottom"/>
            <w:hideMark/>
          </w:tcPr>
          <w:p w:rsidR="003A07D9" w:rsidRPr="00B35036" w:rsidRDefault="003A07D9" w:rsidP="003A07D9">
            <w:pPr>
              <w:spacing w:after="0" w:line="360" w:lineRule="auto"/>
              <w:jc w:val="both"/>
              <w:rPr>
                <w:rFonts w:ascii="Times New Roman" w:hAnsi="Times New Roman"/>
                <w:sz w:val="24"/>
                <w:szCs w:val="24"/>
                <w:lang w:val="uk-UA"/>
              </w:rPr>
            </w:pPr>
            <w:r w:rsidRPr="00B35036">
              <w:rPr>
                <w:rFonts w:ascii="Times New Roman" w:hAnsi="Times New Roman"/>
                <w:color w:val="000000"/>
                <w:sz w:val="24"/>
                <w:szCs w:val="24"/>
                <w:lang w:val="uk-UA"/>
              </w:rPr>
              <w:t>Експорт послуг (млрд. дол. США)</w:t>
            </w:r>
          </w:p>
        </w:tc>
        <w:tc>
          <w:tcPr>
            <w:tcW w:w="1304" w:type="dxa"/>
            <w:tcMar>
              <w:top w:w="40" w:type="dxa"/>
              <w:left w:w="40" w:type="dxa"/>
              <w:bottom w:w="40" w:type="dxa"/>
              <w:right w:w="40" w:type="dxa"/>
            </w:tcMar>
            <w:vAlign w:val="bottom"/>
            <w:hideMark/>
          </w:tcPr>
          <w:p w:rsidR="003A07D9" w:rsidRPr="00B35036" w:rsidRDefault="003A07D9" w:rsidP="003A07D9">
            <w:pPr>
              <w:spacing w:after="0" w:line="360" w:lineRule="auto"/>
              <w:jc w:val="center"/>
              <w:rPr>
                <w:rFonts w:ascii="Times New Roman" w:hAnsi="Times New Roman"/>
                <w:sz w:val="24"/>
                <w:szCs w:val="24"/>
                <w:lang w:val="uk-UA"/>
              </w:rPr>
            </w:pPr>
            <w:r w:rsidRPr="00B35036">
              <w:rPr>
                <w:rFonts w:ascii="Times New Roman" w:hAnsi="Times New Roman"/>
                <w:color w:val="000000"/>
                <w:sz w:val="24"/>
                <w:szCs w:val="24"/>
                <w:lang w:val="uk-UA"/>
              </w:rPr>
              <w:t>2,8</w:t>
            </w:r>
          </w:p>
        </w:tc>
        <w:tc>
          <w:tcPr>
            <w:tcW w:w="1304" w:type="dxa"/>
            <w:tcMar>
              <w:top w:w="40" w:type="dxa"/>
              <w:left w:w="40" w:type="dxa"/>
              <w:bottom w:w="40" w:type="dxa"/>
              <w:right w:w="40" w:type="dxa"/>
            </w:tcMar>
            <w:vAlign w:val="bottom"/>
            <w:hideMark/>
          </w:tcPr>
          <w:p w:rsidR="003A07D9" w:rsidRPr="00B35036" w:rsidRDefault="003A07D9" w:rsidP="003A07D9">
            <w:pPr>
              <w:spacing w:after="0" w:line="360" w:lineRule="auto"/>
              <w:jc w:val="center"/>
              <w:rPr>
                <w:rFonts w:ascii="Times New Roman" w:hAnsi="Times New Roman"/>
                <w:sz w:val="24"/>
                <w:szCs w:val="24"/>
                <w:lang w:val="uk-UA"/>
              </w:rPr>
            </w:pPr>
            <w:r w:rsidRPr="00B35036">
              <w:rPr>
                <w:rFonts w:ascii="Times New Roman" w:hAnsi="Times New Roman"/>
                <w:color w:val="000000"/>
                <w:sz w:val="24"/>
                <w:szCs w:val="24"/>
                <w:lang w:val="uk-UA"/>
              </w:rPr>
              <w:t>2,6</w:t>
            </w:r>
          </w:p>
        </w:tc>
        <w:tc>
          <w:tcPr>
            <w:tcW w:w="1304" w:type="dxa"/>
            <w:tcMar>
              <w:top w:w="40" w:type="dxa"/>
              <w:left w:w="40" w:type="dxa"/>
              <w:bottom w:w="40" w:type="dxa"/>
              <w:right w:w="40" w:type="dxa"/>
            </w:tcMar>
            <w:vAlign w:val="bottom"/>
            <w:hideMark/>
          </w:tcPr>
          <w:p w:rsidR="003A07D9" w:rsidRPr="00B35036" w:rsidRDefault="003A07D9" w:rsidP="003A07D9">
            <w:pPr>
              <w:spacing w:after="0" w:line="360" w:lineRule="auto"/>
              <w:jc w:val="center"/>
              <w:rPr>
                <w:rFonts w:ascii="Times New Roman" w:hAnsi="Times New Roman"/>
                <w:sz w:val="24"/>
                <w:szCs w:val="24"/>
                <w:lang w:val="uk-UA"/>
              </w:rPr>
            </w:pPr>
            <w:r w:rsidRPr="00B35036">
              <w:rPr>
                <w:rFonts w:ascii="Times New Roman" w:hAnsi="Times New Roman"/>
                <w:color w:val="000000"/>
                <w:sz w:val="24"/>
                <w:szCs w:val="24"/>
                <w:lang w:val="uk-UA"/>
              </w:rPr>
              <w:t>3,1</w:t>
            </w:r>
          </w:p>
        </w:tc>
        <w:tc>
          <w:tcPr>
            <w:tcW w:w="1304" w:type="dxa"/>
            <w:tcMar>
              <w:top w:w="40" w:type="dxa"/>
              <w:left w:w="40" w:type="dxa"/>
              <w:bottom w:w="40" w:type="dxa"/>
              <w:right w:w="40" w:type="dxa"/>
            </w:tcMar>
            <w:vAlign w:val="bottom"/>
            <w:hideMark/>
          </w:tcPr>
          <w:p w:rsidR="003A07D9" w:rsidRPr="00B35036" w:rsidRDefault="003A07D9" w:rsidP="003A07D9">
            <w:pPr>
              <w:spacing w:after="0" w:line="360" w:lineRule="auto"/>
              <w:jc w:val="center"/>
              <w:rPr>
                <w:rFonts w:ascii="Times New Roman" w:hAnsi="Times New Roman"/>
                <w:sz w:val="24"/>
                <w:szCs w:val="24"/>
                <w:lang w:val="uk-UA"/>
              </w:rPr>
            </w:pPr>
            <w:r w:rsidRPr="00B35036">
              <w:rPr>
                <w:rFonts w:ascii="Times New Roman" w:hAnsi="Times New Roman"/>
                <w:color w:val="000000"/>
                <w:sz w:val="24"/>
                <w:szCs w:val="24"/>
                <w:lang w:val="uk-UA"/>
              </w:rPr>
              <w:t>3,7</w:t>
            </w:r>
          </w:p>
        </w:tc>
        <w:tc>
          <w:tcPr>
            <w:tcW w:w="1304" w:type="dxa"/>
            <w:tcMar>
              <w:top w:w="40" w:type="dxa"/>
              <w:left w:w="40" w:type="dxa"/>
              <w:bottom w:w="40" w:type="dxa"/>
              <w:right w:w="40" w:type="dxa"/>
            </w:tcMar>
            <w:vAlign w:val="bottom"/>
            <w:hideMark/>
          </w:tcPr>
          <w:p w:rsidR="003A07D9" w:rsidRPr="00B35036" w:rsidRDefault="003A07D9" w:rsidP="003A07D9">
            <w:pPr>
              <w:spacing w:after="0" w:line="360" w:lineRule="auto"/>
              <w:jc w:val="center"/>
              <w:rPr>
                <w:rFonts w:ascii="Times New Roman" w:hAnsi="Times New Roman"/>
                <w:sz w:val="24"/>
                <w:szCs w:val="24"/>
                <w:lang w:val="uk-UA"/>
              </w:rPr>
            </w:pPr>
            <w:r w:rsidRPr="00B35036">
              <w:rPr>
                <w:rFonts w:ascii="Times New Roman" w:hAnsi="Times New Roman"/>
                <w:color w:val="000000"/>
                <w:sz w:val="24"/>
                <w:szCs w:val="24"/>
                <w:lang w:val="uk-UA"/>
              </w:rPr>
              <w:t>4,1</w:t>
            </w:r>
          </w:p>
        </w:tc>
      </w:tr>
      <w:tr w:rsidR="003A07D9" w:rsidRPr="00087C3D" w:rsidTr="00F447E6">
        <w:trPr>
          <w:trHeight w:val="750"/>
          <w:jc w:val="center"/>
        </w:trPr>
        <w:tc>
          <w:tcPr>
            <w:tcW w:w="2819" w:type="dxa"/>
            <w:tcMar>
              <w:top w:w="40" w:type="dxa"/>
              <w:left w:w="40" w:type="dxa"/>
              <w:bottom w:w="40" w:type="dxa"/>
              <w:right w:w="40" w:type="dxa"/>
            </w:tcMar>
            <w:vAlign w:val="bottom"/>
            <w:hideMark/>
          </w:tcPr>
          <w:p w:rsidR="003A07D9" w:rsidRPr="00B35036" w:rsidRDefault="003A07D9" w:rsidP="003A07D9">
            <w:pPr>
              <w:spacing w:after="0" w:line="360" w:lineRule="auto"/>
              <w:jc w:val="both"/>
              <w:rPr>
                <w:rFonts w:ascii="Times New Roman" w:hAnsi="Times New Roman"/>
                <w:sz w:val="24"/>
                <w:szCs w:val="24"/>
                <w:lang w:val="uk-UA"/>
              </w:rPr>
            </w:pPr>
            <w:r w:rsidRPr="00B35036">
              <w:rPr>
                <w:rFonts w:ascii="Times New Roman" w:hAnsi="Times New Roman"/>
                <w:color w:val="000000"/>
                <w:sz w:val="24"/>
                <w:szCs w:val="24"/>
                <w:lang w:val="uk-UA"/>
              </w:rPr>
              <w:t>Частка від загального експорту послуг (%)</w:t>
            </w:r>
          </w:p>
        </w:tc>
        <w:tc>
          <w:tcPr>
            <w:tcW w:w="1304" w:type="dxa"/>
            <w:tcMar>
              <w:top w:w="40" w:type="dxa"/>
              <w:left w:w="40" w:type="dxa"/>
              <w:bottom w:w="40" w:type="dxa"/>
              <w:right w:w="40" w:type="dxa"/>
            </w:tcMar>
            <w:vAlign w:val="bottom"/>
            <w:hideMark/>
          </w:tcPr>
          <w:p w:rsidR="003A07D9" w:rsidRPr="00B35036" w:rsidRDefault="003A07D9" w:rsidP="003A07D9">
            <w:pPr>
              <w:spacing w:after="0" w:line="360" w:lineRule="auto"/>
              <w:jc w:val="center"/>
              <w:rPr>
                <w:rFonts w:ascii="Times New Roman" w:hAnsi="Times New Roman"/>
                <w:sz w:val="24"/>
                <w:szCs w:val="24"/>
                <w:lang w:val="uk-UA"/>
              </w:rPr>
            </w:pPr>
            <w:r w:rsidRPr="00B35036">
              <w:rPr>
                <w:rFonts w:ascii="Times New Roman" w:hAnsi="Times New Roman"/>
                <w:color w:val="000000"/>
                <w:sz w:val="24"/>
                <w:szCs w:val="24"/>
                <w:lang w:val="uk-UA"/>
              </w:rPr>
              <w:t>11,5</w:t>
            </w:r>
          </w:p>
        </w:tc>
        <w:tc>
          <w:tcPr>
            <w:tcW w:w="1304" w:type="dxa"/>
            <w:tcMar>
              <w:top w:w="40" w:type="dxa"/>
              <w:left w:w="40" w:type="dxa"/>
              <w:bottom w:w="40" w:type="dxa"/>
              <w:right w:w="40" w:type="dxa"/>
            </w:tcMar>
            <w:vAlign w:val="bottom"/>
            <w:hideMark/>
          </w:tcPr>
          <w:p w:rsidR="003A07D9" w:rsidRPr="00B35036" w:rsidRDefault="003A07D9" w:rsidP="003A07D9">
            <w:pPr>
              <w:spacing w:after="0" w:line="360" w:lineRule="auto"/>
              <w:jc w:val="center"/>
              <w:rPr>
                <w:rFonts w:ascii="Times New Roman" w:hAnsi="Times New Roman"/>
                <w:sz w:val="24"/>
                <w:szCs w:val="24"/>
                <w:lang w:val="uk-UA"/>
              </w:rPr>
            </w:pPr>
            <w:r w:rsidRPr="00B35036">
              <w:rPr>
                <w:rFonts w:ascii="Times New Roman" w:hAnsi="Times New Roman"/>
                <w:color w:val="000000"/>
                <w:sz w:val="24"/>
                <w:szCs w:val="24"/>
                <w:lang w:val="uk-UA"/>
              </w:rPr>
              <w:t>11,8</w:t>
            </w:r>
          </w:p>
        </w:tc>
        <w:tc>
          <w:tcPr>
            <w:tcW w:w="1304" w:type="dxa"/>
            <w:tcMar>
              <w:top w:w="40" w:type="dxa"/>
              <w:left w:w="40" w:type="dxa"/>
              <w:bottom w:w="40" w:type="dxa"/>
              <w:right w:w="40" w:type="dxa"/>
            </w:tcMar>
            <w:vAlign w:val="bottom"/>
            <w:hideMark/>
          </w:tcPr>
          <w:p w:rsidR="003A07D9" w:rsidRPr="00B35036" w:rsidRDefault="003A07D9" w:rsidP="003A07D9">
            <w:pPr>
              <w:spacing w:after="0" w:line="360" w:lineRule="auto"/>
              <w:jc w:val="center"/>
              <w:rPr>
                <w:rFonts w:ascii="Times New Roman" w:hAnsi="Times New Roman"/>
                <w:sz w:val="24"/>
                <w:szCs w:val="24"/>
                <w:lang w:val="uk-UA"/>
              </w:rPr>
            </w:pPr>
            <w:r w:rsidRPr="00B35036">
              <w:rPr>
                <w:rFonts w:ascii="Times New Roman" w:hAnsi="Times New Roman"/>
                <w:color w:val="000000"/>
                <w:sz w:val="24"/>
                <w:szCs w:val="24"/>
                <w:lang w:val="uk-UA"/>
              </w:rPr>
              <w:t>13,2</w:t>
            </w:r>
          </w:p>
        </w:tc>
        <w:tc>
          <w:tcPr>
            <w:tcW w:w="1304" w:type="dxa"/>
            <w:tcMar>
              <w:top w:w="40" w:type="dxa"/>
              <w:left w:w="40" w:type="dxa"/>
              <w:bottom w:w="40" w:type="dxa"/>
              <w:right w:w="40" w:type="dxa"/>
            </w:tcMar>
            <w:vAlign w:val="bottom"/>
            <w:hideMark/>
          </w:tcPr>
          <w:p w:rsidR="003A07D9" w:rsidRPr="00B35036" w:rsidRDefault="003A07D9" w:rsidP="003A07D9">
            <w:pPr>
              <w:spacing w:after="0" w:line="360" w:lineRule="auto"/>
              <w:jc w:val="center"/>
              <w:rPr>
                <w:rFonts w:ascii="Times New Roman" w:hAnsi="Times New Roman"/>
                <w:sz w:val="24"/>
                <w:szCs w:val="24"/>
                <w:lang w:val="uk-UA"/>
              </w:rPr>
            </w:pPr>
            <w:r w:rsidRPr="00B35036">
              <w:rPr>
                <w:rFonts w:ascii="Times New Roman" w:hAnsi="Times New Roman"/>
                <w:color w:val="000000"/>
                <w:sz w:val="24"/>
                <w:szCs w:val="24"/>
                <w:lang w:val="uk-UA"/>
              </w:rPr>
              <w:t>13,8</w:t>
            </w:r>
          </w:p>
        </w:tc>
        <w:tc>
          <w:tcPr>
            <w:tcW w:w="1304" w:type="dxa"/>
            <w:tcMar>
              <w:top w:w="40" w:type="dxa"/>
              <w:left w:w="40" w:type="dxa"/>
              <w:bottom w:w="40" w:type="dxa"/>
              <w:right w:w="40" w:type="dxa"/>
            </w:tcMar>
            <w:vAlign w:val="bottom"/>
            <w:hideMark/>
          </w:tcPr>
          <w:p w:rsidR="003A07D9" w:rsidRPr="00B35036" w:rsidRDefault="003A07D9" w:rsidP="003A07D9">
            <w:pPr>
              <w:spacing w:after="0" w:line="360" w:lineRule="auto"/>
              <w:jc w:val="center"/>
              <w:rPr>
                <w:rFonts w:ascii="Times New Roman" w:hAnsi="Times New Roman"/>
                <w:sz w:val="24"/>
                <w:szCs w:val="24"/>
                <w:lang w:val="uk-UA"/>
              </w:rPr>
            </w:pPr>
            <w:r w:rsidRPr="00B35036">
              <w:rPr>
                <w:rFonts w:ascii="Times New Roman" w:hAnsi="Times New Roman"/>
                <w:color w:val="000000"/>
                <w:sz w:val="24"/>
                <w:szCs w:val="24"/>
                <w:lang w:val="uk-UA"/>
              </w:rPr>
              <w:t>13,8</w:t>
            </w:r>
          </w:p>
        </w:tc>
      </w:tr>
      <w:tr w:rsidR="003A07D9" w:rsidRPr="00087C3D" w:rsidTr="00F447E6">
        <w:trPr>
          <w:trHeight w:val="750"/>
          <w:jc w:val="center"/>
        </w:trPr>
        <w:tc>
          <w:tcPr>
            <w:tcW w:w="2819" w:type="dxa"/>
            <w:tcMar>
              <w:top w:w="40" w:type="dxa"/>
              <w:left w:w="40" w:type="dxa"/>
              <w:bottom w:w="40" w:type="dxa"/>
              <w:right w:w="40" w:type="dxa"/>
            </w:tcMar>
            <w:vAlign w:val="bottom"/>
            <w:hideMark/>
          </w:tcPr>
          <w:p w:rsidR="003A07D9" w:rsidRPr="00B35036" w:rsidRDefault="003A07D9" w:rsidP="003A07D9">
            <w:pPr>
              <w:spacing w:after="0" w:line="360" w:lineRule="auto"/>
              <w:jc w:val="both"/>
              <w:rPr>
                <w:rFonts w:ascii="Times New Roman" w:hAnsi="Times New Roman"/>
                <w:sz w:val="24"/>
                <w:szCs w:val="24"/>
                <w:lang w:val="uk-UA"/>
              </w:rPr>
            </w:pPr>
            <w:r w:rsidRPr="00B35036">
              <w:rPr>
                <w:rFonts w:ascii="Times New Roman" w:hAnsi="Times New Roman"/>
                <w:color w:val="000000"/>
                <w:sz w:val="24"/>
                <w:szCs w:val="24"/>
                <w:lang w:val="uk-UA"/>
              </w:rPr>
              <w:t>Імпорт послуг (млрд. дол. США)</w:t>
            </w:r>
          </w:p>
        </w:tc>
        <w:tc>
          <w:tcPr>
            <w:tcW w:w="1304" w:type="dxa"/>
            <w:tcMar>
              <w:top w:w="40" w:type="dxa"/>
              <w:left w:w="40" w:type="dxa"/>
              <w:bottom w:w="40" w:type="dxa"/>
              <w:right w:w="40" w:type="dxa"/>
            </w:tcMar>
            <w:vAlign w:val="bottom"/>
            <w:hideMark/>
          </w:tcPr>
          <w:p w:rsidR="003A07D9" w:rsidRPr="00B35036" w:rsidRDefault="003A07D9" w:rsidP="003A07D9">
            <w:pPr>
              <w:spacing w:after="0" w:line="360" w:lineRule="auto"/>
              <w:jc w:val="center"/>
              <w:rPr>
                <w:rFonts w:ascii="Times New Roman" w:hAnsi="Times New Roman"/>
                <w:sz w:val="24"/>
                <w:szCs w:val="24"/>
                <w:lang w:val="uk-UA"/>
              </w:rPr>
            </w:pPr>
            <w:r w:rsidRPr="00B35036">
              <w:rPr>
                <w:rFonts w:ascii="Times New Roman" w:hAnsi="Times New Roman"/>
                <w:color w:val="000000"/>
                <w:sz w:val="24"/>
                <w:szCs w:val="24"/>
                <w:lang w:val="uk-UA"/>
              </w:rPr>
              <w:t>1,8</w:t>
            </w:r>
          </w:p>
        </w:tc>
        <w:tc>
          <w:tcPr>
            <w:tcW w:w="1304" w:type="dxa"/>
            <w:tcMar>
              <w:top w:w="40" w:type="dxa"/>
              <w:left w:w="40" w:type="dxa"/>
              <w:bottom w:w="40" w:type="dxa"/>
              <w:right w:w="40" w:type="dxa"/>
            </w:tcMar>
            <w:vAlign w:val="bottom"/>
            <w:hideMark/>
          </w:tcPr>
          <w:p w:rsidR="003A07D9" w:rsidRPr="00B35036" w:rsidRDefault="003A07D9" w:rsidP="003A07D9">
            <w:pPr>
              <w:spacing w:after="0" w:line="360" w:lineRule="auto"/>
              <w:jc w:val="center"/>
              <w:rPr>
                <w:rFonts w:ascii="Times New Roman" w:hAnsi="Times New Roman"/>
                <w:sz w:val="24"/>
                <w:szCs w:val="24"/>
                <w:lang w:val="uk-UA"/>
              </w:rPr>
            </w:pPr>
            <w:r w:rsidRPr="00B35036">
              <w:rPr>
                <w:rFonts w:ascii="Times New Roman" w:hAnsi="Times New Roman"/>
                <w:color w:val="000000"/>
                <w:sz w:val="24"/>
                <w:szCs w:val="24"/>
                <w:lang w:val="uk-UA"/>
              </w:rPr>
              <w:t>1,5</w:t>
            </w:r>
          </w:p>
        </w:tc>
        <w:tc>
          <w:tcPr>
            <w:tcW w:w="1304" w:type="dxa"/>
            <w:tcMar>
              <w:top w:w="40" w:type="dxa"/>
              <w:left w:w="40" w:type="dxa"/>
              <w:bottom w:w="40" w:type="dxa"/>
              <w:right w:w="40" w:type="dxa"/>
            </w:tcMar>
            <w:vAlign w:val="bottom"/>
            <w:hideMark/>
          </w:tcPr>
          <w:p w:rsidR="003A07D9" w:rsidRPr="00B35036" w:rsidRDefault="003A07D9" w:rsidP="003A07D9">
            <w:pPr>
              <w:spacing w:after="0" w:line="360" w:lineRule="auto"/>
              <w:jc w:val="center"/>
              <w:rPr>
                <w:rFonts w:ascii="Times New Roman" w:hAnsi="Times New Roman"/>
                <w:sz w:val="24"/>
                <w:szCs w:val="24"/>
                <w:lang w:val="uk-UA"/>
              </w:rPr>
            </w:pPr>
            <w:r w:rsidRPr="00B35036">
              <w:rPr>
                <w:rFonts w:ascii="Times New Roman" w:hAnsi="Times New Roman"/>
                <w:color w:val="000000"/>
                <w:sz w:val="24"/>
                <w:szCs w:val="24"/>
                <w:lang w:val="uk-UA"/>
              </w:rPr>
              <w:t>1,7</w:t>
            </w:r>
          </w:p>
        </w:tc>
        <w:tc>
          <w:tcPr>
            <w:tcW w:w="1304" w:type="dxa"/>
            <w:tcMar>
              <w:top w:w="40" w:type="dxa"/>
              <w:left w:w="40" w:type="dxa"/>
              <w:bottom w:w="40" w:type="dxa"/>
              <w:right w:w="40" w:type="dxa"/>
            </w:tcMar>
            <w:vAlign w:val="bottom"/>
            <w:hideMark/>
          </w:tcPr>
          <w:p w:rsidR="003A07D9" w:rsidRPr="00B35036" w:rsidRDefault="003A07D9" w:rsidP="003A07D9">
            <w:pPr>
              <w:spacing w:after="0" w:line="360" w:lineRule="auto"/>
              <w:jc w:val="center"/>
              <w:rPr>
                <w:rFonts w:ascii="Times New Roman" w:hAnsi="Times New Roman"/>
                <w:sz w:val="24"/>
                <w:szCs w:val="24"/>
                <w:lang w:val="uk-UA"/>
              </w:rPr>
            </w:pPr>
            <w:r w:rsidRPr="00B35036">
              <w:rPr>
                <w:rFonts w:ascii="Times New Roman" w:hAnsi="Times New Roman"/>
                <w:color w:val="000000"/>
                <w:sz w:val="24"/>
                <w:szCs w:val="24"/>
                <w:lang w:val="uk-UA"/>
              </w:rPr>
              <w:t>2</w:t>
            </w:r>
          </w:p>
        </w:tc>
        <w:tc>
          <w:tcPr>
            <w:tcW w:w="1304" w:type="dxa"/>
            <w:tcMar>
              <w:top w:w="40" w:type="dxa"/>
              <w:left w:w="40" w:type="dxa"/>
              <w:bottom w:w="40" w:type="dxa"/>
              <w:right w:w="40" w:type="dxa"/>
            </w:tcMar>
            <w:vAlign w:val="bottom"/>
            <w:hideMark/>
          </w:tcPr>
          <w:p w:rsidR="003A07D9" w:rsidRPr="00B35036" w:rsidRDefault="003A07D9" w:rsidP="003A07D9">
            <w:pPr>
              <w:spacing w:after="0" w:line="360" w:lineRule="auto"/>
              <w:jc w:val="center"/>
              <w:rPr>
                <w:rFonts w:ascii="Times New Roman" w:hAnsi="Times New Roman"/>
                <w:sz w:val="24"/>
                <w:szCs w:val="24"/>
                <w:lang w:val="uk-UA"/>
              </w:rPr>
            </w:pPr>
            <w:r w:rsidRPr="00B35036">
              <w:rPr>
                <w:rFonts w:ascii="Times New Roman" w:hAnsi="Times New Roman"/>
                <w:color w:val="000000"/>
                <w:sz w:val="24"/>
                <w:szCs w:val="24"/>
                <w:lang w:val="uk-UA"/>
              </w:rPr>
              <w:t>2,2</w:t>
            </w:r>
          </w:p>
        </w:tc>
      </w:tr>
      <w:tr w:rsidR="003A07D9" w:rsidRPr="00087C3D" w:rsidTr="00F447E6">
        <w:trPr>
          <w:trHeight w:val="750"/>
          <w:jc w:val="center"/>
        </w:trPr>
        <w:tc>
          <w:tcPr>
            <w:tcW w:w="2819" w:type="dxa"/>
            <w:tcMar>
              <w:top w:w="40" w:type="dxa"/>
              <w:left w:w="40" w:type="dxa"/>
              <w:bottom w:w="40" w:type="dxa"/>
              <w:right w:w="40" w:type="dxa"/>
            </w:tcMar>
            <w:vAlign w:val="bottom"/>
            <w:hideMark/>
          </w:tcPr>
          <w:p w:rsidR="003A07D9" w:rsidRPr="00B35036" w:rsidRDefault="003A07D9" w:rsidP="003A07D9">
            <w:pPr>
              <w:spacing w:after="0" w:line="360" w:lineRule="auto"/>
              <w:jc w:val="both"/>
              <w:rPr>
                <w:rFonts w:ascii="Times New Roman" w:hAnsi="Times New Roman"/>
                <w:sz w:val="24"/>
                <w:szCs w:val="24"/>
                <w:lang w:val="uk-UA"/>
              </w:rPr>
            </w:pPr>
            <w:r w:rsidRPr="00B35036">
              <w:rPr>
                <w:rFonts w:ascii="Times New Roman" w:hAnsi="Times New Roman"/>
                <w:color w:val="000000"/>
                <w:sz w:val="24"/>
                <w:szCs w:val="24"/>
                <w:lang w:val="uk-UA"/>
              </w:rPr>
              <w:t>Частка від загального імпорту послуг (%)</w:t>
            </w:r>
          </w:p>
        </w:tc>
        <w:tc>
          <w:tcPr>
            <w:tcW w:w="1304" w:type="dxa"/>
            <w:tcMar>
              <w:top w:w="40" w:type="dxa"/>
              <w:left w:w="40" w:type="dxa"/>
              <w:bottom w:w="40" w:type="dxa"/>
              <w:right w:w="40" w:type="dxa"/>
            </w:tcMar>
            <w:vAlign w:val="bottom"/>
            <w:hideMark/>
          </w:tcPr>
          <w:p w:rsidR="003A07D9" w:rsidRPr="00B35036" w:rsidRDefault="003A07D9" w:rsidP="003A07D9">
            <w:pPr>
              <w:spacing w:after="0" w:line="360" w:lineRule="auto"/>
              <w:jc w:val="center"/>
              <w:rPr>
                <w:rFonts w:ascii="Times New Roman" w:hAnsi="Times New Roman"/>
                <w:sz w:val="24"/>
                <w:szCs w:val="24"/>
                <w:lang w:val="uk-UA"/>
              </w:rPr>
            </w:pPr>
            <w:r w:rsidRPr="00B35036">
              <w:rPr>
                <w:rFonts w:ascii="Times New Roman" w:hAnsi="Times New Roman"/>
                <w:color w:val="000000"/>
                <w:sz w:val="24"/>
                <w:szCs w:val="24"/>
                <w:lang w:val="uk-UA"/>
              </w:rPr>
              <w:t>8,2</w:t>
            </w:r>
          </w:p>
        </w:tc>
        <w:tc>
          <w:tcPr>
            <w:tcW w:w="1304" w:type="dxa"/>
            <w:tcMar>
              <w:top w:w="40" w:type="dxa"/>
              <w:left w:w="40" w:type="dxa"/>
              <w:bottom w:w="40" w:type="dxa"/>
              <w:right w:w="40" w:type="dxa"/>
            </w:tcMar>
            <w:vAlign w:val="bottom"/>
            <w:hideMark/>
          </w:tcPr>
          <w:p w:rsidR="003A07D9" w:rsidRPr="00B35036" w:rsidRDefault="003A07D9" w:rsidP="003A07D9">
            <w:pPr>
              <w:spacing w:after="0" w:line="360" w:lineRule="auto"/>
              <w:jc w:val="center"/>
              <w:rPr>
                <w:rFonts w:ascii="Times New Roman" w:hAnsi="Times New Roman"/>
                <w:sz w:val="24"/>
                <w:szCs w:val="24"/>
                <w:lang w:val="uk-UA"/>
              </w:rPr>
            </w:pPr>
            <w:r w:rsidRPr="00B35036">
              <w:rPr>
                <w:rFonts w:ascii="Times New Roman" w:hAnsi="Times New Roman"/>
                <w:color w:val="000000"/>
                <w:sz w:val="24"/>
                <w:szCs w:val="24"/>
                <w:lang w:val="uk-UA"/>
              </w:rPr>
              <w:t>7,9</w:t>
            </w:r>
          </w:p>
        </w:tc>
        <w:tc>
          <w:tcPr>
            <w:tcW w:w="1304" w:type="dxa"/>
            <w:tcMar>
              <w:top w:w="40" w:type="dxa"/>
              <w:left w:w="40" w:type="dxa"/>
              <w:bottom w:w="40" w:type="dxa"/>
              <w:right w:w="40" w:type="dxa"/>
            </w:tcMar>
            <w:vAlign w:val="bottom"/>
            <w:hideMark/>
          </w:tcPr>
          <w:p w:rsidR="003A07D9" w:rsidRPr="00B35036" w:rsidRDefault="003A07D9" w:rsidP="003A07D9">
            <w:pPr>
              <w:spacing w:after="0" w:line="360" w:lineRule="auto"/>
              <w:jc w:val="center"/>
              <w:rPr>
                <w:rFonts w:ascii="Times New Roman" w:hAnsi="Times New Roman"/>
                <w:sz w:val="24"/>
                <w:szCs w:val="24"/>
                <w:lang w:val="uk-UA"/>
              </w:rPr>
            </w:pPr>
            <w:r w:rsidRPr="00B35036">
              <w:rPr>
                <w:rFonts w:ascii="Times New Roman" w:hAnsi="Times New Roman"/>
                <w:color w:val="000000"/>
                <w:sz w:val="24"/>
                <w:szCs w:val="24"/>
                <w:lang w:val="uk-UA"/>
              </w:rPr>
              <w:t>8,9</w:t>
            </w:r>
          </w:p>
        </w:tc>
        <w:tc>
          <w:tcPr>
            <w:tcW w:w="1304" w:type="dxa"/>
            <w:tcMar>
              <w:top w:w="40" w:type="dxa"/>
              <w:left w:w="40" w:type="dxa"/>
              <w:bottom w:w="40" w:type="dxa"/>
              <w:right w:w="40" w:type="dxa"/>
            </w:tcMar>
            <w:vAlign w:val="bottom"/>
            <w:hideMark/>
          </w:tcPr>
          <w:p w:rsidR="003A07D9" w:rsidRPr="00B35036" w:rsidRDefault="003A07D9" w:rsidP="003A07D9">
            <w:pPr>
              <w:spacing w:after="0" w:line="360" w:lineRule="auto"/>
              <w:jc w:val="center"/>
              <w:rPr>
                <w:rFonts w:ascii="Times New Roman" w:hAnsi="Times New Roman"/>
                <w:sz w:val="24"/>
                <w:szCs w:val="24"/>
                <w:lang w:val="uk-UA"/>
              </w:rPr>
            </w:pPr>
            <w:r w:rsidRPr="00B35036">
              <w:rPr>
                <w:rFonts w:ascii="Times New Roman" w:hAnsi="Times New Roman"/>
                <w:color w:val="000000"/>
                <w:sz w:val="24"/>
                <w:szCs w:val="24"/>
                <w:lang w:val="uk-UA"/>
              </w:rPr>
              <w:t>9,4</w:t>
            </w:r>
          </w:p>
        </w:tc>
        <w:tc>
          <w:tcPr>
            <w:tcW w:w="1304" w:type="dxa"/>
            <w:tcMar>
              <w:top w:w="40" w:type="dxa"/>
              <w:left w:w="40" w:type="dxa"/>
              <w:bottom w:w="40" w:type="dxa"/>
              <w:right w:w="40" w:type="dxa"/>
            </w:tcMar>
            <w:vAlign w:val="bottom"/>
            <w:hideMark/>
          </w:tcPr>
          <w:p w:rsidR="003A07D9" w:rsidRPr="00B35036" w:rsidRDefault="003A07D9" w:rsidP="003A07D9">
            <w:pPr>
              <w:spacing w:after="0" w:line="360" w:lineRule="auto"/>
              <w:jc w:val="center"/>
              <w:rPr>
                <w:rFonts w:ascii="Times New Roman" w:hAnsi="Times New Roman"/>
                <w:sz w:val="24"/>
                <w:szCs w:val="24"/>
                <w:lang w:val="uk-UA"/>
              </w:rPr>
            </w:pPr>
            <w:r w:rsidRPr="00B35036">
              <w:rPr>
                <w:rFonts w:ascii="Times New Roman" w:hAnsi="Times New Roman"/>
                <w:color w:val="000000"/>
                <w:sz w:val="24"/>
                <w:szCs w:val="24"/>
                <w:lang w:val="uk-UA"/>
              </w:rPr>
              <w:t>9,0</w:t>
            </w:r>
          </w:p>
        </w:tc>
      </w:tr>
      <w:tr w:rsidR="003A07D9" w:rsidRPr="00087C3D" w:rsidTr="00F447E6">
        <w:trPr>
          <w:trHeight w:val="750"/>
          <w:jc w:val="center"/>
        </w:trPr>
        <w:tc>
          <w:tcPr>
            <w:tcW w:w="2819" w:type="dxa"/>
            <w:tcMar>
              <w:top w:w="40" w:type="dxa"/>
              <w:left w:w="40" w:type="dxa"/>
              <w:bottom w:w="40" w:type="dxa"/>
              <w:right w:w="40" w:type="dxa"/>
            </w:tcMar>
            <w:vAlign w:val="bottom"/>
            <w:hideMark/>
          </w:tcPr>
          <w:p w:rsidR="003A07D9" w:rsidRPr="00B35036" w:rsidRDefault="003A07D9" w:rsidP="003A07D9">
            <w:pPr>
              <w:spacing w:after="0" w:line="360" w:lineRule="auto"/>
              <w:jc w:val="both"/>
              <w:rPr>
                <w:rFonts w:ascii="Times New Roman" w:hAnsi="Times New Roman"/>
                <w:sz w:val="24"/>
                <w:szCs w:val="24"/>
                <w:lang w:val="uk-UA"/>
              </w:rPr>
            </w:pPr>
            <w:r w:rsidRPr="00B35036">
              <w:rPr>
                <w:rFonts w:ascii="Times New Roman" w:hAnsi="Times New Roman"/>
                <w:color w:val="000000"/>
                <w:sz w:val="24"/>
                <w:szCs w:val="24"/>
                <w:lang w:val="uk-UA"/>
              </w:rPr>
              <w:t>Сальдо торгівлі послугами</w:t>
            </w:r>
          </w:p>
        </w:tc>
        <w:tc>
          <w:tcPr>
            <w:tcW w:w="1304" w:type="dxa"/>
            <w:tcMar>
              <w:top w:w="40" w:type="dxa"/>
              <w:left w:w="40" w:type="dxa"/>
              <w:bottom w:w="40" w:type="dxa"/>
              <w:right w:w="40" w:type="dxa"/>
            </w:tcMar>
            <w:vAlign w:val="bottom"/>
            <w:hideMark/>
          </w:tcPr>
          <w:p w:rsidR="003A07D9" w:rsidRPr="00B35036" w:rsidRDefault="003A07D9" w:rsidP="003A07D9">
            <w:pPr>
              <w:spacing w:after="0" w:line="360" w:lineRule="auto"/>
              <w:jc w:val="center"/>
              <w:rPr>
                <w:rFonts w:ascii="Times New Roman" w:hAnsi="Times New Roman"/>
                <w:sz w:val="24"/>
                <w:szCs w:val="24"/>
                <w:lang w:val="uk-UA"/>
              </w:rPr>
            </w:pPr>
            <w:r w:rsidRPr="00B35036">
              <w:rPr>
                <w:rFonts w:ascii="Times New Roman" w:hAnsi="Times New Roman"/>
                <w:color w:val="000000"/>
                <w:sz w:val="24"/>
                <w:szCs w:val="24"/>
                <w:lang w:val="uk-UA"/>
              </w:rPr>
              <w:t>1</w:t>
            </w:r>
          </w:p>
        </w:tc>
        <w:tc>
          <w:tcPr>
            <w:tcW w:w="1304" w:type="dxa"/>
            <w:tcMar>
              <w:top w:w="40" w:type="dxa"/>
              <w:left w:w="40" w:type="dxa"/>
              <w:bottom w:w="40" w:type="dxa"/>
              <w:right w:w="40" w:type="dxa"/>
            </w:tcMar>
            <w:vAlign w:val="bottom"/>
            <w:hideMark/>
          </w:tcPr>
          <w:p w:rsidR="003A07D9" w:rsidRPr="00B35036" w:rsidRDefault="003A07D9" w:rsidP="003A07D9">
            <w:pPr>
              <w:spacing w:after="0" w:line="360" w:lineRule="auto"/>
              <w:jc w:val="center"/>
              <w:rPr>
                <w:rFonts w:ascii="Times New Roman" w:hAnsi="Times New Roman"/>
                <w:sz w:val="24"/>
                <w:szCs w:val="24"/>
                <w:lang w:val="uk-UA"/>
              </w:rPr>
            </w:pPr>
            <w:r w:rsidRPr="00B35036">
              <w:rPr>
                <w:rFonts w:ascii="Times New Roman" w:hAnsi="Times New Roman"/>
                <w:color w:val="000000"/>
                <w:sz w:val="24"/>
                <w:szCs w:val="24"/>
                <w:lang w:val="uk-UA"/>
              </w:rPr>
              <w:t>1.1</w:t>
            </w:r>
          </w:p>
        </w:tc>
        <w:tc>
          <w:tcPr>
            <w:tcW w:w="1304" w:type="dxa"/>
            <w:tcMar>
              <w:top w:w="40" w:type="dxa"/>
              <w:left w:w="40" w:type="dxa"/>
              <w:bottom w:w="40" w:type="dxa"/>
              <w:right w:w="40" w:type="dxa"/>
            </w:tcMar>
            <w:vAlign w:val="bottom"/>
            <w:hideMark/>
          </w:tcPr>
          <w:p w:rsidR="003A07D9" w:rsidRPr="00B35036" w:rsidRDefault="003A07D9" w:rsidP="003A07D9">
            <w:pPr>
              <w:spacing w:after="0" w:line="360" w:lineRule="auto"/>
              <w:jc w:val="center"/>
              <w:rPr>
                <w:rFonts w:ascii="Times New Roman" w:hAnsi="Times New Roman"/>
                <w:sz w:val="24"/>
                <w:szCs w:val="24"/>
                <w:lang w:val="uk-UA"/>
              </w:rPr>
            </w:pPr>
            <w:r w:rsidRPr="00B35036">
              <w:rPr>
                <w:rFonts w:ascii="Times New Roman" w:hAnsi="Times New Roman"/>
                <w:color w:val="000000"/>
                <w:sz w:val="24"/>
                <w:szCs w:val="24"/>
                <w:lang w:val="uk-UA"/>
              </w:rPr>
              <w:t>1.4</w:t>
            </w:r>
          </w:p>
        </w:tc>
        <w:tc>
          <w:tcPr>
            <w:tcW w:w="1304" w:type="dxa"/>
            <w:tcMar>
              <w:top w:w="40" w:type="dxa"/>
              <w:left w:w="40" w:type="dxa"/>
              <w:bottom w:w="40" w:type="dxa"/>
              <w:right w:w="40" w:type="dxa"/>
            </w:tcMar>
            <w:vAlign w:val="bottom"/>
            <w:hideMark/>
          </w:tcPr>
          <w:p w:rsidR="003A07D9" w:rsidRPr="00B35036" w:rsidRDefault="003A07D9" w:rsidP="003A07D9">
            <w:pPr>
              <w:spacing w:after="0" w:line="360" w:lineRule="auto"/>
              <w:jc w:val="center"/>
              <w:rPr>
                <w:rFonts w:ascii="Times New Roman" w:hAnsi="Times New Roman"/>
                <w:sz w:val="24"/>
                <w:szCs w:val="24"/>
                <w:lang w:val="uk-UA"/>
              </w:rPr>
            </w:pPr>
            <w:r w:rsidRPr="00B35036">
              <w:rPr>
                <w:rFonts w:ascii="Times New Roman" w:hAnsi="Times New Roman"/>
                <w:color w:val="000000"/>
                <w:sz w:val="24"/>
                <w:szCs w:val="24"/>
                <w:lang w:val="uk-UA"/>
              </w:rPr>
              <w:t>1.7</w:t>
            </w:r>
          </w:p>
        </w:tc>
        <w:tc>
          <w:tcPr>
            <w:tcW w:w="1304" w:type="dxa"/>
            <w:tcMar>
              <w:top w:w="40" w:type="dxa"/>
              <w:left w:w="40" w:type="dxa"/>
              <w:bottom w:w="40" w:type="dxa"/>
              <w:right w:w="40" w:type="dxa"/>
            </w:tcMar>
            <w:vAlign w:val="bottom"/>
            <w:hideMark/>
          </w:tcPr>
          <w:p w:rsidR="003A07D9" w:rsidRPr="00B35036" w:rsidRDefault="003A07D9" w:rsidP="003A07D9">
            <w:pPr>
              <w:spacing w:after="0" w:line="360" w:lineRule="auto"/>
              <w:jc w:val="center"/>
              <w:rPr>
                <w:rFonts w:ascii="Times New Roman" w:hAnsi="Times New Roman"/>
                <w:sz w:val="24"/>
                <w:szCs w:val="24"/>
                <w:lang w:val="uk-UA"/>
              </w:rPr>
            </w:pPr>
            <w:r w:rsidRPr="00B35036">
              <w:rPr>
                <w:rFonts w:ascii="Times New Roman" w:hAnsi="Times New Roman"/>
                <w:color w:val="000000"/>
                <w:sz w:val="24"/>
                <w:szCs w:val="24"/>
                <w:lang w:val="uk-UA"/>
              </w:rPr>
              <w:t>1.9</w:t>
            </w:r>
          </w:p>
        </w:tc>
      </w:tr>
    </w:tbl>
    <w:p w:rsidR="003A07D9" w:rsidRPr="001320B9" w:rsidRDefault="003A07D9" w:rsidP="006A1E2D">
      <w:pPr>
        <w:spacing w:after="0" w:line="360" w:lineRule="auto"/>
        <w:ind w:firstLine="720"/>
        <w:rPr>
          <w:rFonts w:ascii="Times New Roman" w:hAnsi="Times New Roman"/>
          <w:sz w:val="28"/>
          <w:szCs w:val="28"/>
          <w:lang w:val="uk-UA"/>
        </w:rPr>
      </w:pPr>
      <w:r w:rsidRPr="00087C3D">
        <w:rPr>
          <w:rFonts w:ascii="Times New Roman" w:hAnsi="Times New Roman"/>
          <w:sz w:val="28"/>
          <w:szCs w:val="28"/>
          <w:lang w:val="uk-UA"/>
        </w:rPr>
        <w:t>Джерело: [9],[1</w:t>
      </w:r>
      <w:r w:rsidR="00114C43">
        <w:rPr>
          <w:rFonts w:ascii="Times New Roman" w:hAnsi="Times New Roman"/>
          <w:sz w:val="28"/>
          <w:szCs w:val="28"/>
        </w:rPr>
        <w:t>4</w:t>
      </w:r>
      <w:r w:rsidRPr="00087C3D">
        <w:rPr>
          <w:rFonts w:ascii="Times New Roman" w:hAnsi="Times New Roman"/>
          <w:sz w:val="28"/>
          <w:szCs w:val="28"/>
          <w:lang w:val="uk-UA"/>
        </w:rPr>
        <w:t>]</w:t>
      </w:r>
    </w:p>
    <w:p w:rsidR="003A07D9" w:rsidRPr="001320B9" w:rsidRDefault="003A07D9" w:rsidP="003A07D9">
      <w:pPr>
        <w:spacing w:after="0" w:line="360" w:lineRule="auto"/>
        <w:ind w:firstLine="720"/>
        <w:contextualSpacing/>
        <w:jc w:val="both"/>
        <w:rPr>
          <w:rFonts w:ascii="Times New Roman" w:hAnsi="Times New Roman"/>
          <w:sz w:val="28"/>
          <w:szCs w:val="28"/>
          <w:lang w:val="uk-UA"/>
        </w:rPr>
      </w:pPr>
      <w:r w:rsidRPr="001320B9">
        <w:rPr>
          <w:rFonts w:ascii="Times New Roman" w:hAnsi="Times New Roman"/>
          <w:color w:val="000000"/>
          <w:sz w:val="28"/>
          <w:szCs w:val="28"/>
          <w:lang w:val="uk-UA"/>
        </w:rPr>
        <w:lastRenderedPageBreak/>
        <w:t>Торговельний баланс послуг ІКТ в Чехії також має позитивну динаміку, демонструє стабільно зростаючий профіцит, що склав 1,9 млрд. дол. США у 20</w:t>
      </w:r>
      <w:r w:rsidR="00E76301">
        <w:rPr>
          <w:rFonts w:ascii="Times New Roman" w:hAnsi="Times New Roman"/>
          <w:color w:val="000000"/>
          <w:sz w:val="28"/>
          <w:szCs w:val="28"/>
          <w:lang w:val="uk-UA"/>
        </w:rPr>
        <w:t>22</w:t>
      </w:r>
      <w:r w:rsidRPr="001320B9">
        <w:rPr>
          <w:rFonts w:ascii="Times New Roman" w:hAnsi="Times New Roman"/>
          <w:color w:val="000000"/>
          <w:sz w:val="28"/>
          <w:szCs w:val="28"/>
          <w:lang w:val="uk-UA"/>
        </w:rPr>
        <w:t xml:space="preserve"> році, та займає суттєву частку у загальній торгівлі послугами в Чехії, де експорт складає 13,8% та імпорт - 9%.</w:t>
      </w:r>
    </w:p>
    <w:p w:rsidR="003A07D9" w:rsidRPr="001320B9" w:rsidRDefault="003A07D9" w:rsidP="00F447E6">
      <w:pPr>
        <w:spacing w:after="0" w:line="360" w:lineRule="auto"/>
        <w:ind w:firstLine="720"/>
        <w:contextualSpacing/>
        <w:jc w:val="both"/>
        <w:rPr>
          <w:rFonts w:ascii="Times New Roman" w:hAnsi="Times New Roman"/>
          <w:sz w:val="28"/>
          <w:szCs w:val="28"/>
          <w:lang w:val="uk-UA"/>
        </w:rPr>
      </w:pPr>
      <w:r w:rsidRPr="001320B9">
        <w:rPr>
          <w:rFonts w:ascii="Times New Roman" w:hAnsi="Times New Roman"/>
          <w:color w:val="000000"/>
          <w:sz w:val="28"/>
          <w:szCs w:val="28"/>
          <w:lang w:val="uk-UA"/>
        </w:rPr>
        <w:t>В структурі експорту послуг в 20</w:t>
      </w:r>
      <w:r w:rsidR="00E76301">
        <w:rPr>
          <w:rFonts w:ascii="Times New Roman" w:hAnsi="Times New Roman"/>
          <w:color w:val="000000"/>
          <w:sz w:val="28"/>
          <w:szCs w:val="28"/>
          <w:lang w:val="uk-UA"/>
        </w:rPr>
        <w:t>22</w:t>
      </w:r>
      <w:r w:rsidRPr="001320B9">
        <w:rPr>
          <w:rFonts w:ascii="Times New Roman" w:hAnsi="Times New Roman"/>
          <w:color w:val="000000"/>
          <w:sz w:val="28"/>
          <w:szCs w:val="28"/>
          <w:lang w:val="uk-UA"/>
        </w:rPr>
        <w:t xml:space="preserve"> році перше місце посідають комп'ютерні послуги (1,8 млрд. дол. США); далі знаходиться програмне забезпечення (1,1 млрд. дол. США), до речі це найбільш динамічно зростаюча категорія - зростання в порівнянні з попереднім роком склало 26%; та телекомунікаційні послуги  (680 млн. дол. США). Головними реципієнтами чеських послуг були США (780 млн. дол. США), Німеччина (700 млн. дол. США), та Великобританія (330 млн. дол. США). Загальна динаміка змін напряму експорту демонструє суттєве зростання експорту послуг ІКТ до США, в той час як експорт до Німеччини поступово зменшується. Це означає, що чеські високотехнологічні послуги все більш привертають увагу на американському ринку.</w:t>
      </w:r>
    </w:p>
    <w:p w:rsidR="003A07D9" w:rsidRDefault="003A07D9" w:rsidP="00F447E6">
      <w:pPr>
        <w:spacing w:after="0" w:line="360" w:lineRule="auto"/>
        <w:ind w:firstLine="720"/>
        <w:contextualSpacing/>
        <w:jc w:val="both"/>
        <w:rPr>
          <w:rFonts w:ascii="Times New Roman" w:hAnsi="Times New Roman"/>
          <w:color w:val="000000"/>
          <w:sz w:val="28"/>
          <w:szCs w:val="28"/>
          <w:lang w:val="uk-UA"/>
        </w:rPr>
      </w:pPr>
      <w:r w:rsidRPr="001320B9">
        <w:rPr>
          <w:rFonts w:ascii="Times New Roman" w:hAnsi="Times New Roman"/>
          <w:color w:val="000000"/>
          <w:sz w:val="28"/>
          <w:szCs w:val="28"/>
          <w:lang w:val="uk-UA"/>
        </w:rPr>
        <w:t>Що стосується імпорту, то найбільше Чехія імпорту є комп'ютерні послуги (1 млрд. дол. США), телекомунікаційні послуги (620 млн. дол. США), програмне забезпечення (378 млн. дол. США). Найбільшими експортерами є Німеччина (480 млн. дол. США), Великобританія (220 млн. дол. США), США (130 млн. дол. США) [1</w:t>
      </w:r>
      <w:r w:rsidR="00114C43">
        <w:rPr>
          <w:rFonts w:ascii="Times New Roman" w:hAnsi="Times New Roman"/>
          <w:color w:val="000000"/>
          <w:sz w:val="28"/>
          <w:szCs w:val="28"/>
          <w:lang w:val="uk-UA"/>
        </w:rPr>
        <w:t>6</w:t>
      </w:r>
      <w:r w:rsidRPr="001320B9">
        <w:rPr>
          <w:rFonts w:ascii="Times New Roman" w:hAnsi="Times New Roman"/>
          <w:color w:val="000000"/>
          <w:sz w:val="28"/>
          <w:szCs w:val="28"/>
          <w:lang w:val="uk-UA"/>
        </w:rPr>
        <w:t>].</w:t>
      </w:r>
    </w:p>
    <w:p w:rsidR="00087C3D" w:rsidRPr="00087C3D" w:rsidRDefault="00087C3D" w:rsidP="00087C3D">
      <w:pPr>
        <w:spacing w:after="0" w:line="360" w:lineRule="auto"/>
        <w:ind w:firstLine="720"/>
        <w:contextualSpacing/>
        <w:jc w:val="both"/>
        <w:rPr>
          <w:rFonts w:ascii="Times New Roman" w:hAnsi="Times New Roman"/>
          <w:sz w:val="28"/>
          <w:szCs w:val="28"/>
          <w:lang w:val="uk-UA"/>
        </w:rPr>
      </w:pPr>
    </w:p>
    <w:p w:rsidR="003A07D9" w:rsidRPr="001320B9" w:rsidRDefault="003A07D9" w:rsidP="00087C3D">
      <w:pPr>
        <w:pStyle w:val="2"/>
        <w:spacing w:line="360" w:lineRule="auto"/>
        <w:ind w:firstLine="709"/>
        <w:rPr>
          <w:rFonts w:ascii="Times New Roman" w:hAnsi="Times New Roman"/>
          <w:b/>
          <w:color w:val="000000" w:themeColor="text1"/>
          <w:sz w:val="28"/>
          <w:szCs w:val="28"/>
          <w:lang w:val="uk-UA"/>
        </w:rPr>
      </w:pPr>
      <w:bookmarkStart w:id="13" w:name="_Toc43833027"/>
      <w:r w:rsidRPr="001320B9">
        <w:rPr>
          <w:rFonts w:ascii="Times New Roman" w:hAnsi="Times New Roman"/>
          <w:b/>
          <w:color w:val="000000" w:themeColor="text1"/>
          <w:sz w:val="28"/>
          <w:szCs w:val="28"/>
          <w:lang w:val="uk-UA"/>
        </w:rPr>
        <w:t xml:space="preserve">2.2. Аналіз обсягів та динаміки доданої вартості </w:t>
      </w:r>
      <w:r w:rsidR="00292093">
        <w:rPr>
          <w:rFonts w:ascii="Times New Roman" w:hAnsi="Times New Roman"/>
          <w:b/>
          <w:color w:val="000000" w:themeColor="text1"/>
          <w:sz w:val="28"/>
          <w:szCs w:val="28"/>
          <w:lang w:val="uk-UA"/>
        </w:rPr>
        <w:t xml:space="preserve"> </w:t>
      </w:r>
      <w:r w:rsidRPr="001320B9">
        <w:rPr>
          <w:rFonts w:ascii="Times New Roman" w:hAnsi="Times New Roman"/>
          <w:b/>
          <w:color w:val="000000" w:themeColor="text1"/>
          <w:sz w:val="28"/>
          <w:szCs w:val="28"/>
          <w:lang w:val="uk-UA"/>
        </w:rPr>
        <w:t xml:space="preserve">сформованої </w:t>
      </w:r>
      <w:r w:rsidR="00292093">
        <w:rPr>
          <w:rFonts w:ascii="Times New Roman" w:hAnsi="Times New Roman"/>
          <w:b/>
          <w:color w:val="000000" w:themeColor="text1"/>
          <w:sz w:val="28"/>
          <w:szCs w:val="28"/>
          <w:lang w:val="uk-UA"/>
        </w:rPr>
        <w:t xml:space="preserve"> </w:t>
      </w:r>
      <w:r w:rsidRPr="001320B9">
        <w:rPr>
          <w:rFonts w:ascii="Times New Roman" w:hAnsi="Times New Roman"/>
          <w:b/>
          <w:color w:val="000000" w:themeColor="text1"/>
          <w:sz w:val="28"/>
          <w:szCs w:val="28"/>
          <w:lang w:val="uk-UA"/>
        </w:rPr>
        <w:t>в секторі ІКТ</w:t>
      </w:r>
      <w:bookmarkEnd w:id="13"/>
    </w:p>
    <w:p w:rsidR="003A07D9" w:rsidRPr="001320B9" w:rsidRDefault="003A07D9" w:rsidP="00087C3D">
      <w:pPr>
        <w:ind w:firstLine="709"/>
        <w:rPr>
          <w:lang w:val="uk-UA"/>
        </w:rPr>
      </w:pPr>
    </w:p>
    <w:p w:rsidR="003A07D9" w:rsidRPr="001320B9" w:rsidRDefault="003A07D9" w:rsidP="00087C3D">
      <w:pPr>
        <w:spacing w:line="360" w:lineRule="auto"/>
        <w:ind w:firstLine="709"/>
        <w:contextualSpacing/>
        <w:jc w:val="both"/>
        <w:rPr>
          <w:rFonts w:ascii="Times New Roman" w:hAnsi="Times New Roman"/>
          <w:sz w:val="28"/>
          <w:szCs w:val="28"/>
          <w:lang w:val="uk-UA"/>
        </w:rPr>
      </w:pPr>
      <w:r w:rsidRPr="001320B9">
        <w:rPr>
          <w:rFonts w:ascii="Times New Roman" w:hAnsi="Times New Roman"/>
          <w:sz w:val="28"/>
          <w:szCs w:val="28"/>
          <w:lang w:val="uk-UA"/>
        </w:rPr>
        <w:t>Додана вартість визначається як вартість кінцевої продукції, за вирахуванням вартості засобів виробництва; це показник внеску у ВВП, внесений окремим виробником, галуззю чи сектором.</w:t>
      </w:r>
    </w:p>
    <w:p w:rsidR="003A07D9" w:rsidRPr="00F447E6" w:rsidRDefault="003A07D9" w:rsidP="00087C3D">
      <w:pPr>
        <w:spacing w:line="360" w:lineRule="auto"/>
        <w:ind w:firstLine="709"/>
        <w:contextualSpacing/>
        <w:jc w:val="both"/>
        <w:rPr>
          <w:rFonts w:ascii="Times New Roman" w:hAnsi="Times New Roman"/>
          <w:sz w:val="28"/>
          <w:szCs w:val="28"/>
          <w:lang w:val="uk-UA"/>
        </w:rPr>
      </w:pPr>
      <w:r w:rsidRPr="001320B9">
        <w:rPr>
          <w:rFonts w:ascii="Times New Roman" w:hAnsi="Times New Roman"/>
          <w:sz w:val="28"/>
          <w:szCs w:val="28"/>
          <w:lang w:val="uk-UA"/>
        </w:rPr>
        <w:t xml:space="preserve">Як вже було відзначено раніше, сектор ІКТ в Європейському Союзі (ЄС) демонстрував більш динамічну поведінку, ніж загальна економіка з </w:t>
      </w:r>
      <w:r w:rsidRPr="001320B9">
        <w:rPr>
          <w:rFonts w:ascii="Times New Roman" w:hAnsi="Times New Roman"/>
          <w:sz w:val="28"/>
          <w:szCs w:val="28"/>
          <w:lang w:val="uk-UA"/>
        </w:rPr>
        <w:lastRenderedPageBreak/>
        <w:t>199</w:t>
      </w:r>
      <w:r w:rsidR="00292093">
        <w:rPr>
          <w:rFonts w:ascii="Times New Roman" w:hAnsi="Times New Roman"/>
          <w:sz w:val="28"/>
          <w:szCs w:val="28"/>
          <w:lang w:val="uk-UA"/>
        </w:rPr>
        <w:t>9</w:t>
      </w:r>
      <w:r w:rsidRPr="001320B9">
        <w:rPr>
          <w:rFonts w:ascii="Times New Roman" w:hAnsi="Times New Roman"/>
          <w:sz w:val="28"/>
          <w:szCs w:val="28"/>
          <w:lang w:val="uk-UA"/>
        </w:rPr>
        <w:t xml:space="preserve"> року. Розрив особливо відчутний в показниках доданої вартості. Починаючи з 199</w:t>
      </w:r>
      <w:r w:rsidR="00292093">
        <w:rPr>
          <w:rFonts w:ascii="Times New Roman" w:hAnsi="Times New Roman"/>
          <w:sz w:val="28"/>
          <w:szCs w:val="28"/>
          <w:lang w:val="uk-UA"/>
        </w:rPr>
        <w:t>9</w:t>
      </w:r>
      <w:r w:rsidRPr="001320B9">
        <w:rPr>
          <w:rFonts w:ascii="Times New Roman" w:hAnsi="Times New Roman"/>
          <w:sz w:val="28"/>
          <w:szCs w:val="28"/>
          <w:lang w:val="uk-UA"/>
        </w:rPr>
        <w:t xml:space="preserve"> року та до кризи 20</w:t>
      </w:r>
      <w:r w:rsidR="00292093">
        <w:rPr>
          <w:rFonts w:ascii="Times New Roman" w:hAnsi="Times New Roman"/>
          <w:sz w:val="28"/>
          <w:szCs w:val="28"/>
          <w:lang w:val="uk-UA"/>
        </w:rPr>
        <w:t>11</w:t>
      </w:r>
      <w:r w:rsidRPr="001320B9">
        <w:rPr>
          <w:rFonts w:ascii="Times New Roman" w:hAnsi="Times New Roman"/>
          <w:sz w:val="28"/>
          <w:szCs w:val="28"/>
          <w:lang w:val="uk-UA"/>
        </w:rPr>
        <w:t xml:space="preserve"> року додана вартість у секторах виробництва товарів ІКТ та ІКТ-послуг зростала зі схожою динамікою. Однак після кризи виробництво товарів в секторі ІКТ сповільнилося, в той час як сектор послуг ІКТ продовжує зростати [8]. </w:t>
      </w:r>
    </w:p>
    <w:p w:rsidR="00F447E6" w:rsidRPr="00F447E6" w:rsidRDefault="00F447E6" w:rsidP="00F447E6">
      <w:pPr>
        <w:spacing w:after="0" w:line="360" w:lineRule="auto"/>
        <w:ind w:left="-142" w:firstLine="567"/>
        <w:jc w:val="right"/>
        <w:rPr>
          <w:rFonts w:ascii="Times New Roman" w:hAnsi="Times New Roman"/>
          <w:sz w:val="28"/>
          <w:szCs w:val="28"/>
          <w:lang w:val="uk-UA"/>
        </w:rPr>
      </w:pPr>
      <w:r w:rsidRPr="00F447E6">
        <w:rPr>
          <w:rFonts w:ascii="Times New Roman" w:hAnsi="Times New Roman"/>
          <w:sz w:val="28"/>
          <w:szCs w:val="28"/>
          <w:lang w:val="uk-UA"/>
        </w:rPr>
        <w:t>Таблиця 2.7</w:t>
      </w:r>
    </w:p>
    <w:p w:rsidR="003A07D9" w:rsidRPr="00F447E6" w:rsidRDefault="003A07D9" w:rsidP="003A07D9">
      <w:pPr>
        <w:spacing w:after="0" w:line="360" w:lineRule="auto"/>
        <w:jc w:val="center"/>
        <w:rPr>
          <w:rFonts w:ascii="Times New Roman" w:hAnsi="Times New Roman"/>
          <w:sz w:val="28"/>
          <w:szCs w:val="28"/>
          <w:lang w:val="uk-UA"/>
        </w:rPr>
      </w:pPr>
      <w:r w:rsidRPr="00F447E6">
        <w:rPr>
          <w:rFonts w:ascii="Times New Roman" w:hAnsi="Times New Roman"/>
          <w:sz w:val="28"/>
          <w:szCs w:val="28"/>
          <w:lang w:val="uk-UA"/>
        </w:rPr>
        <w:t>Динаміка доданої вартості створеної в секторі ІКТ Польщі у 201</w:t>
      </w:r>
      <w:r w:rsidR="00292093">
        <w:rPr>
          <w:rFonts w:ascii="Times New Roman" w:hAnsi="Times New Roman"/>
          <w:sz w:val="28"/>
          <w:szCs w:val="28"/>
          <w:lang w:val="uk-UA"/>
        </w:rPr>
        <w:t>8</w:t>
      </w:r>
      <w:r w:rsidRPr="00F447E6">
        <w:rPr>
          <w:rFonts w:ascii="Times New Roman" w:hAnsi="Times New Roman"/>
          <w:sz w:val="28"/>
          <w:szCs w:val="28"/>
          <w:lang w:val="uk-UA"/>
        </w:rPr>
        <w:t>-20</w:t>
      </w:r>
      <w:r w:rsidR="00292093">
        <w:rPr>
          <w:rFonts w:ascii="Times New Roman" w:hAnsi="Times New Roman"/>
          <w:sz w:val="28"/>
          <w:szCs w:val="28"/>
          <w:lang w:val="uk-UA"/>
        </w:rPr>
        <w:t>22</w:t>
      </w:r>
      <w:r w:rsidRPr="00F447E6">
        <w:rPr>
          <w:rFonts w:ascii="Times New Roman" w:hAnsi="Times New Roman"/>
          <w:sz w:val="28"/>
          <w:szCs w:val="28"/>
          <w:lang w:val="uk-UA"/>
        </w:rPr>
        <w:t xml:space="preserve"> роках</w:t>
      </w:r>
    </w:p>
    <w:tbl>
      <w:tblPr>
        <w:tblW w:w="8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21"/>
        <w:gridCol w:w="1134"/>
        <w:gridCol w:w="1134"/>
        <w:gridCol w:w="1134"/>
        <w:gridCol w:w="1134"/>
        <w:gridCol w:w="1134"/>
      </w:tblGrid>
      <w:tr w:rsidR="003A07D9" w:rsidRPr="00F447E6" w:rsidTr="00B35036">
        <w:trPr>
          <w:trHeight w:val="406"/>
          <w:jc w:val="center"/>
        </w:trPr>
        <w:tc>
          <w:tcPr>
            <w:tcW w:w="0" w:type="auto"/>
            <w:tcMar>
              <w:top w:w="40" w:type="dxa"/>
              <w:left w:w="40" w:type="dxa"/>
              <w:bottom w:w="40" w:type="dxa"/>
              <w:right w:w="40" w:type="dxa"/>
            </w:tcMar>
            <w:vAlign w:val="bottom"/>
            <w:hideMark/>
          </w:tcPr>
          <w:p w:rsidR="003A07D9" w:rsidRPr="00F447E6" w:rsidRDefault="003A07D9" w:rsidP="003A07D9">
            <w:pPr>
              <w:spacing w:after="0" w:line="360" w:lineRule="auto"/>
              <w:rPr>
                <w:rFonts w:ascii="Times New Roman" w:hAnsi="Times New Roman"/>
                <w:sz w:val="24"/>
                <w:szCs w:val="24"/>
                <w:lang w:val="uk-UA"/>
              </w:rPr>
            </w:pPr>
          </w:p>
        </w:tc>
        <w:tc>
          <w:tcPr>
            <w:tcW w:w="1134" w:type="dxa"/>
            <w:tcMar>
              <w:top w:w="40" w:type="dxa"/>
              <w:left w:w="40" w:type="dxa"/>
              <w:bottom w:w="40" w:type="dxa"/>
              <w:right w:w="40" w:type="dxa"/>
            </w:tcMar>
            <w:vAlign w:val="bottom"/>
            <w:hideMark/>
          </w:tcPr>
          <w:p w:rsidR="003A07D9" w:rsidRPr="00F447E6" w:rsidRDefault="003A07D9" w:rsidP="00292093">
            <w:pPr>
              <w:spacing w:after="0" w:line="360" w:lineRule="auto"/>
              <w:jc w:val="center"/>
              <w:rPr>
                <w:rFonts w:ascii="Times New Roman" w:hAnsi="Times New Roman"/>
                <w:sz w:val="24"/>
                <w:szCs w:val="24"/>
                <w:lang w:val="uk-UA"/>
              </w:rPr>
            </w:pPr>
            <w:r w:rsidRPr="00F447E6">
              <w:rPr>
                <w:rFonts w:ascii="Times New Roman" w:hAnsi="Times New Roman"/>
                <w:bCs/>
                <w:color w:val="000000"/>
                <w:sz w:val="24"/>
                <w:szCs w:val="24"/>
                <w:lang w:val="uk-UA"/>
              </w:rPr>
              <w:t>201</w:t>
            </w:r>
            <w:r w:rsidR="00292093">
              <w:rPr>
                <w:rFonts w:ascii="Times New Roman" w:hAnsi="Times New Roman"/>
                <w:bCs/>
                <w:color w:val="000000"/>
                <w:sz w:val="24"/>
                <w:szCs w:val="24"/>
                <w:lang w:val="uk-UA"/>
              </w:rPr>
              <w:t>8</w:t>
            </w:r>
          </w:p>
        </w:tc>
        <w:tc>
          <w:tcPr>
            <w:tcW w:w="1134" w:type="dxa"/>
            <w:tcMar>
              <w:top w:w="40" w:type="dxa"/>
              <w:left w:w="40" w:type="dxa"/>
              <w:bottom w:w="40" w:type="dxa"/>
              <w:right w:w="40" w:type="dxa"/>
            </w:tcMar>
            <w:vAlign w:val="bottom"/>
            <w:hideMark/>
          </w:tcPr>
          <w:p w:rsidR="003A07D9" w:rsidRPr="00F447E6" w:rsidRDefault="003A07D9" w:rsidP="00292093">
            <w:pPr>
              <w:spacing w:after="0" w:line="360" w:lineRule="auto"/>
              <w:jc w:val="center"/>
              <w:rPr>
                <w:rFonts w:ascii="Times New Roman" w:hAnsi="Times New Roman"/>
                <w:sz w:val="24"/>
                <w:szCs w:val="24"/>
                <w:lang w:val="uk-UA"/>
              </w:rPr>
            </w:pPr>
            <w:r w:rsidRPr="00F447E6">
              <w:rPr>
                <w:rFonts w:ascii="Times New Roman" w:hAnsi="Times New Roman"/>
                <w:bCs/>
                <w:color w:val="000000"/>
                <w:sz w:val="24"/>
                <w:szCs w:val="24"/>
                <w:lang w:val="uk-UA"/>
              </w:rPr>
              <w:t>201</w:t>
            </w:r>
            <w:r w:rsidR="00292093">
              <w:rPr>
                <w:rFonts w:ascii="Times New Roman" w:hAnsi="Times New Roman"/>
                <w:bCs/>
                <w:color w:val="000000"/>
                <w:sz w:val="24"/>
                <w:szCs w:val="24"/>
                <w:lang w:val="uk-UA"/>
              </w:rPr>
              <w:t>9</w:t>
            </w:r>
          </w:p>
        </w:tc>
        <w:tc>
          <w:tcPr>
            <w:tcW w:w="1134" w:type="dxa"/>
            <w:tcMar>
              <w:top w:w="40" w:type="dxa"/>
              <w:left w:w="40" w:type="dxa"/>
              <w:bottom w:w="40" w:type="dxa"/>
              <w:right w:w="40" w:type="dxa"/>
            </w:tcMar>
            <w:vAlign w:val="bottom"/>
            <w:hideMark/>
          </w:tcPr>
          <w:p w:rsidR="003A07D9" w:rsidRPr="00F447E6" w:rsidRDefault="003A07D9" w:rsidP="00292093">
            <w:pPr>
              <w:spacing w:after="0" w:line="360" w:lineRule="auto"/>
              <w:jc w:val="center"/>
              <w:rPr>
                <w:rFonts w:ascii="Times New Roman" w:hAnsi="Times New Roman"/>
                <w:sz w:val="24"/>
                <w:szCs w:val="24"/>
                <w:lang w:val="uk-UA"/>
              </w:rPr>
            </w:pPr>
            <w:r w:rsidRPr="00F447E6">
              <w:rPr>
                <w:rFonts w:ascii="Times New Roman" w:hAnsi="Times New Roman"/>
                <w:bCs/>
                <w:color w:val="000000"/>
                <w:sz w:val="24"/>
                <w:szCs w:val="24"/>
                <w:lang w:val="uk-UA"/>
              </w:rPr>
              <w:t>20</w:t>
            </w:r>
            <w:r w:rsidR="00292093">
              <w:rPr>
                <w:rFonts w:ascii="Times New Roman" w:hAnsi="Times New Roman"/>
                <w:bCs/>
                <w:color w:val="000000"/>
                <w:sz w:val="24"/>
                <w:szCs w:val="24"/>
                <w:lang w:val="uk-UA"/>
              </w:rPr>
              <w:t>20</w:t>
            </w:r>
          </w:p>
        </w:tc>
        <w:tc>
          <w:tcPr>
            <w:tcW w:w="1134" w:type="dxa"/>
            <w:tcMar>
              <w:top w:w="40" w:type="dxa"/>
              <w:left w:w="40" w:type="dxa"/>
              <w:bottom w:w="40" w:type="dxa"/>
              <w:right w:w="40" w:type="dxa"/>
            </w:tcMar>
            <w:vAlign w:val="bottom"/>
            <w:hideMark/>
          </w:tcPr>
          <w:p w:rsidR="003A07D9" w:rsidRPr="00F447E6" w:rsidRDefault="003A07D9" w:rsidP="00292093">
            <w:pPr>
              <w:spacing w:after="0" w:line="360" w:lineRule="auto"/>
              <w:jc w:val="center"/>
              <w:rPr>
                <w:rFonts w:ascii="Times New Roman" w:hAnsi="Times New Roman"/>
                <w:sz w:val="24"/>
                <w:szCs w:val="24"/>
                <w:lang w:val="uk-UA"/>
              </w:rPr>
            </w:pPr>
            <w:r w:rsidRPr="00F447E6">
              <w:rPr>
                <w:rFonts w:ascii="Times New Roman" w:hAnsi="Times New Roman"/>
                <w:bCs/>
                <w:color w:val="000000"/>
                <w:sz w:val="24"/>
                <w:szCs w:val="24"/>
                <w:lang w:val="uk-UA"/>
              </w:rPr>
              <w:t>20</w:t>
            </w:r>
            <w:r w:rsidR="00292093">
              <w:rPr>
                <w:rFonts w:ascii="Times New Roman" w:hAnsi="Times New Roman"/>
                <w:bCs/>
                <w:color w:val="000000"/>
                <w:sz w:val="24"/>
                <w:szCs w:val="24"/>
                <w:lang w:val="uk-UA"/>
              </w:rPr>
              <w:t>21</w:t>
            </w:r>
          </w:p>
        </w:tc>
        <w:tc>
          <w:tcPr>
            <w:tcW w:w="1134" w:type="dxa"/>
            <w:tcMar>
              <w:top w:w="40" w:type="dxa"/>
              <w:left w:w="40" w:type="dxa"/>
              <w:bottom w:w="40" w:type="dxa"/>
              <w:right w:w="40" w:type="dxa"/>
            </w:tcMar>
            <w:vAlign w:val="bottom"/>
            <w:hideMark/>
          </w:tcPr>
          <w:p w:rsidR="003A07D9" w:rsidRPr="00F447E6" w:rsidRDefault="003A07D9" w:rsidP="00292093">
            <w:pPr>
              <w:spacing w:after="0" w:line="360" w:lineRule="auto"/>
              <w:jc w:val="center"/>
              <w:rPr>
                <w:rFonts w:ascii="Times New Roman" w:hAnsi="Times New Roman"/>
                <w:sz w:val="24"/>
                <w:szCs w:val="24"/>
                <w:lang w:val="uk-UA"/>
              </w:rPr>
            </w:pPr>
            <w:r w:rsidRPr="00F447E6">
              <w:rPr>
                <w:rFonts w:ascii="Times New Roman" w:hAnsi="Times New Roman"/>
                <w:bCs/>
                <w:color w:val="000000"/>
                <w:sz w:val="24"/>
                <w:szCs w:val="24"/>
                <w:lang w:val="uk-UA"/>
              </w:rPr>
              <w:t>20</w:t>
            </w:r>
            <w:r w:rsidR="00292093">
              <w:rPr>
                <w:rFonts w:ascii="Times New Roman" w:hAnsi="Times New Roman"/>
                <w:bCs/>
                <w:color w:val="000000"/>
                <w:sz w:val="24"/>
                <w:szCs w:val="24"/>
                <w:lang w:val="uk-UA"/>
              </w:rPr>
              <w:t>22</w:t>
            </w:r>
          </w:p>
        </w:tc>
      </w:tr>
      <w:tr w:rsidR="003A07D9" w:rsidRPr="00F447E6" w:rsidTr="00B35036">
        <w:trPr>
          <w:trHeight w:val="355"/>
          <w:jc w:val="center"/>
        </w:trPr>
        <w:tc>
          <w:tcPr>
            <w:tcW w:w="0" w:type="auto"/>
            <w:tcMar>
              <w:top w:w="40" w:type="dxa"/>
              <w:left w:w="40" w:type="dxa"/>
              <w:bottom w:w="40" w:type="dxa"/>
              <w:right w:w="40" w:type="dxa"/>
            </w:tcMar>
            <w:vAlign w:val="bottom"/>
            <w:hideMark/>
          </w:tcPr>
          <w:p w:rsidR="003A07D9" w:rsidRPr="00F447E6" w:rsidRDefault="003A07D9" w:rsidP="003A07D9">
            <w:pPr>
              <w:spacing w:after="0" w:line="360" w:lineRule="auto"/>
              <w:rPr>
                <w:rFonts w:ascii="Times New Roman" w:hAnsi="Times New Roman"/>
                <w:sz w:val="24"/>
                <w:szCs w:val="24"/>
                <w:lang w:val="uk-UA"/>
              </w:rPr>
            </w:pPr>
            <w:r w:rsidRPr="00F447E6">
              <w:rPr>
                <w:rFonts w:ascii="Times New Roman" w:hAnsi="Times New Roman"/>
                <w:color w:val="000000"/>
                <w:sz w:val="24"/>
                <w:szCs w:val="24"/>
                <w:lang w:val="uk-UA"/>
              </w:rPr>
              <w:t>Додана вартість в секторі ІКТ (млрд. євро)</w:t>
            </w:r>
          </w:p>
        </w:tc>
        <w:tc>
          <w:tcPr>
            <w:tcW w:w="1134" w:type="dxa"/>
            <w:tcMar>
              <w:top w:w="40" w:type="dxa"/>
              <w:left w:w="40" w:type="dxa"/>
              <w:bottom w:w="40" w:type="dxa"/>
              <w:right w:w="40" w:type="dxa"/>
            </w:tcMar>
            <w:vAlign w:val="bottom"/>
            <w:hideMark/>
          </w:tcPr>
          <w:p w:rsidR="003A07D9" w:rsidRPr="00F447E6" w:rsidRDefault="003A07D9" w:rsidP="003A07D9">
            <w:pPr>
              <w:spacing w:after="0" w:line="360" w:lineRule="auto"/>
              <w:jc w:val="center"/>
              <w:rPr>
                <w:rFonts w:ascii="Times New Roman" w:hAnsi="Times New Roman"/>
                <w:sz w:val="24"/>
                <w:szCs w:val="24"/>
                <w:lang w:val="uk-UA"/>
              </w:rPr>
            </w:pPr>
            <w:r w:rsidRPr="00F447E6">
              <w:rPr>
                <w:rFonts w:ascii="Times New Roman" w:hAnsi="Times New Roman"/>
                <w:color w:val="000000"/>
                <w:sz w:val="24"/>
                <w:szCs w:val="24"/>
                <w:lang w:val="uk-UA"/>
              </w:rPr>
              <w:t>13,8</w:t>
            </w:r>
          </w:p>
        </w:tc>
        <w:tc>
          <w:tcPr>
            <w:tcW w:w="1134" w:type="dxa"/>
            <w:tcMar>
              <w:top w:w="40" w:type="dxa"/>
              <w:left w:w="40" w:type="dxa"/>
              <w:bottom w:w="40" w:type="dxa"/>
              <w:right w:w="40" w:type="dxa"/>
            </w:tcMar>
            <w:vAlign w:val="bottom"/>
            <w:hideMark/>
          </w:tcPr>
          <w:p w:rsidR="003A07D9" w:rsidRPr="00F447E6" w:rsidRDefault="003A07D9" w:rsidP="003A07D9">
            <w:pPr>
              <w:spacing w:after="0" w:line="360" w:lineRule="auto"/>
              <w:jc w:val="center"/>
              <w:rPr>
                <w:rFonts w:ascii="Times New Roman" w:hAnsi="Times New Roman"/>
                <w:sz w:val="24"/>
                <w:szCs w:val="24"/>
                <w:lang w:val="uk-UA"/>
              </w:rPr>
            </w:pPr>
            <w:r w:rsidRPr="00F447E6">
              <w:rPr>
                <w:rFonts w:ascii="Times New Roman" w:hAnsi="Times New Roman"/>
                <w:color w:val="000000"/>
                <w:sz w:val="24"/>
                <w:szCs w:val="24"/>
                <w:lang w:val="uk-UA"/>
              </w:rPr>
              <w:t>15,3</w:t>
            </w:r>
          </w:p>
        </w:tc>
        <w:tc>
          <w:tcPr>
            <w:tcW w:w="1134" w:type="dxa"/>
            <w:tcMar>
              <w:top w:w="40" w:type="dxa"/>
              <w:left w:w="40" w:type="dxa"/>
              <w:bottom w:w="40" w:type="dxa"/>
              <w:right w:w="40" w:type="dxa"/>
            </w:tcMar>
            <w:vAlign w:val="bottom"/>
            <w:hideMark/>
          </w:tcPr>
          <w:p w:rsidR="003A07D9" w:rsidRPr="00F447E6" w:rsidRDefault="003A07D9" w:rsidP="003A07D9">
            <w:pPr>
              <w:spacing w:after="0" w:line="360" w:lineRule="auto"/>
              <w:jc w:val="center"/>
              <w:rPr>
                <w:rFonts w:ascii="Times New Roman" w:hAnsi="Times New Roman"/>
                <w:sz w:val="24"/>
                <w:szCs w:val="24"/>
                <w:lang w:val="uk-UA"/>
              </w:rPr>
            </w:pPr>
            <w:r w:rsidRPr="00F447E6">
              <w:rPr>
                <w:rFonts w:ascii="Times New Roman" w:hAnsi="Times New Roman"/>
                <w:color w:val="000000"/>
                <w:sz w:val="24"/>
                <w:szCs w:val="24"/>
                <w:lang w:val="uk-UA"/>
              </w:rPr>
              <w:t>14,7</w:t>
            </w:r>
          </w:p>
        </w:tc>
        <w:tc>
          <w:tcPr>
            <w:tcW w:w="1134" w:type="dxa"/>
            <w:tcMar>
              <w:top w:w="40" w:type="dxa"/>
              <w:left w:w="40" w:type="dxa"/>
              <w:bottom w:w="40" w:type="dxa"/>
              <w:right w:w="40" w:type="dxa"/>
            </w:tcMar>
            <w:vAlign w:val="bottom"/>
            <w:hideMark/>
          </w:tcPr>
          <w:p w:rsidR="003A07D9" w:rsidRPr="00F447E6" w:rsidRDefault="003A07D9" w:rsidP="003A07D9">
            <w:pPr>
              <w:spacing w:after="0" w:line="360" w:lineRule="auto"/>
              <w:jc w:val="center"/>
              <w:rPr>
                <w:rFonts w:ascii="Times New Roman" w:hAnsi="Times New Roman"/>
                <w:sz w:val="24"/>
                <w:szCs w:val="24"/>
                <w:lang w:val="uk-UA"/>
              </w:rPr>
            </w:pPr>
            <w:r w:rsidRPr="00F447E6">
              <w:rPr>
                <w:rFonts w:ascii="Times New Roman" w:hAnsi="Times New Roman"/>
                <w:color w:val="000000"/>
                <w:sz w:val="24"/>
                <w:szCs w:val="24"/>
                <w:lang w:val="uk-UA"/>
              </w:rPr>
              <w:t>15,6</w:t>
            </w:r>
          </w:p>
        </w:tc>
        <w:tc>
          <w:tcPr>
            <w:tcW w:w="1134" w:type="dxa"/>
            <w:tcMar>
              <w:top w:w="40" w:type="dxa"/>
              <w:left w:w="40" w:type="dxa"/>
              <w:bottom w:w="40" w:type="dxa"/>
              <w:right w:w="40" w:type="dxa"/>
            </w:tcMar>
            <w:vAlign w:val="bottom"/>
            <w:hideMark/>
          </w:tcPr>
          <w:p w:rsidR="003A07D9" w:rsidRPr="00F447E6" w:rsidRDefault="003A07D9" w:rsidP="003A07D9">
            <w:pPr>
              <w:spacing w:after="0" w:line="360" w:lineRule="auto"/>
              <w:jc w:val="center"/>
              <w:rPr>
                <w:rFonts w:ascii="Times New Roman" w:hAnsi="Times New Roman"/>
                <w:sz w:val="24"/>
                <w:szCs w:val="24"/>
                <w:lang w:val="uk-UA"/>
              </w:rPr>
            </w:pPr>
            <w:r w:rsidRPr="00F447E6">
              <w:rPr>
                <w:rFonts w:ascii="Times New Roman" w:hAnsi="Times New Roman"/>
                <w:color w:val="000000"/>
                <w:sz w:val="24"/>
                <w:szCs w:val="24"/>
                <w:lang w:val="uk-UA"/>
              </w:rPr>
              <w:t>16,6</w:t>
            </w:r>
          </w:p>
        </w:tc>
      </w:tr>
      <w:tr w:rsidR="003A07D9" w:rsidRPr="00F447E6" w:rsidTr="00B35036">
        <w:trPr>
          <w:trHeight w:val="355"/>
          <w:jc w:val="center"/>
        </w:trPr>
        <w:tc>
          <w:tcPr>
            <w:tcW w:w="0" w:type="auto"/>
            <w:tcMar>
              <w:top w:w="40" w:type="dxa"/>
              <w:left w:w="40" w:type="dxa"/>
              <w:bottom w:w="40" w:type="dxa"/>
              <w:right w:w="40" w:type="dxa"/>
            </w:tcMar>
            <w:vAlign w:val="bottom"/>
            <w:hideMark/>
          </w:tcPr>
          <w:p w:rsidR="003A07D9" w:rsidRPr="00F447E6" w:rsidRDefault="003A07D9" w:rsidP="003A07D9">
            <w:pPr>
              <w:spacing w:after="0" w:line="360" w:lineRule="auto"/>
              <w:rPr>
                <w:rFonts w:ascii="Times New Roman" w:hAnsi="Times New Roman"/>
                <w:sz w:val="24"/>
                <w:szCs w:val="24"/>
                <w:lang w:val="uk-UA"/>
              </w:rPr>
            </w:pPr>
            <w:r w:rsidRPr="00F447E6">
              <w:rPr>
                <w:rFonts w:ascii="Times New Roman" w:hAnsi="Times New Roman"/>
                <w:color w:val="000000"/>
                <w:sz w:val="24"/>
                <w:szCs w:val="24"/>
                <w:lang w:val="uk-UA"/>
              </w:rPr>
              <w:t>Частка від валової доданої вартості (%)</w:t>
            </w:r>
          </w:p>
        </w:tc>
        <w:tc>
          <w:tcPr>
            <w:tcW w:w="1134" w:type="dxa"/>
            <w:tcMar>
              <w:top w:w="40" w:type="dxa"/>
              <w:left w:w="40" w:type="dxa"/>
              <w:bottom w:w="40" w:type="dxa"/>
              <w:right w:w="40" w:type="dxa"/>
            </w:tcMar>
            <w:vAlign w:val="bottom"/>
            <w:hideMark/>
          </w:tcPr>
          <w:p w:rsidR="003A07D9" w:rsidRPr="00F447E6" w:rsidRDefault="003A07D9" w:rsidP="003A07D9">
            <w:pPr>
              <w:spacing w:after="0" w:line="360" w:lineRule="auto"/>
              <w:jc w:val="center"/>
              <w:rPr>
                <w:rFonts w:ascii="Times New Roman" w:hAnsi="Times New Roman"/>
                <w:sz w:val="24"/>
                <w:szCs w:val="24"/>
                <w:lang w:val="uk-UA"/>
              </w:rPr>
            </w:pPr>
            <w:r w:rsidRPr="00F447E6">
              <w:rPr>
                <w:rFonts w:ascii="Times New Roman" w:hAnsi="Times New Roman"/>
                <w:color w:val="000000"/>
                <w:sz w:val="24"/>
                <w:szCs w:val="24"/>
                <w:lang w:val="uk-UA"/>
              </w:rPr>
              <w:t>3,78%</w:t>
            </w:r>
          </w:p>
        </w:tc>
        <w:tc>
          <w:tcPr>
            <w:tcW w:w="1134" w:type="dxa"/>
            <w:tcMar>
              <w:top w:w="40" w:type="dxa"/>
              <w:left w:w="40" w:type="dxa"/>
              <w:bottom w:w="40" w:type="dxa"/>
              <w:right w:w="40" w:type="dxa"/>
            </w:tcMar>
            <w:vAlign w:val="bottom"/>
            <w:hideMark/>
          </w:tcPr>
          <w:p w:rsidR="003A07D9" w:rsidRPr="00F447E6" w:rsidRDefault="003A07D9" w:rsidP="003A07D9">
            <w:pPr>
              <w:spacing w:after="0" w:line="360" w:lineRule="auto"/>
              <w:jc w:val="center"/>
              <w:rPr>
                <w:rFonts w:ascii="Times New Roman" w:hAnsi="Times New Roman"/>
                <w:sz w:val="24"/>
                <w:szCs w:val="24"/>
                <w:lang w:val="uk-UA"/>
              </w:rPr>
            </w:pPr>
            <w:r w:rsidRPr="00F447E6">
              <w:rPr>
                <w:rFonts w:ascii="Times New Roman" w:hAnsi="Times New Roman"/>
                <w:color w:val="000000"/>
                <w:sz w:val="24"/>
                <w:szCs w:val="24"/>
                <w:lang w:val="uk-UA"/>
              </w:rPr>
              <w:t>4,01%</w:t>
            </w:r>
          </w:p>
        </w:tc>
        <w:tc>
          <w:tcPr>
            <w:tcW w:w="1134" w:type="dxa"/>
            <w:tcMar>
              <w:top w:w="40" w:type="dxa"/>
              <w:left w:w="40" w:type="dxa"/>
              <w:bottom w:w="40" w:type="dxa"/>
              <w:right w:w="40" w:type="dxa"/>
            </w:tcMar>
            <w:vAlign w:val="bottom"/>
            <w:hideMark/>
          </w:tcPr>
          <w:p w:rsidR="003A07D9" w:rsidRPr="00F447E6" w:rsidRDefault="003A07D9" w:rsidP="003A07D9">
            <w:pPr>
              <w:spacing w:after="0" w:line="360" w:lineRule="auto"/>
              <w:jc w:val="center"/>
              <w:rPr>
                <w:rFonts w:ascii="Times New Roman" w:hAnsi="Times New Roman"/>
                <w:sz w:val="24"/>
                <w:szCs w:val="24"/>
                <w:lang w:val="uk-UA"/>
              </w:rPr>
            </w:pPr>
            <w:r w:rsidRPr="00F447E6">
              <w:rPr>
                <w:rFonts w:ascii="Times New Roman" w:hAnsi="Times New Roman"/>
                <w:color w:val="000000"/>
                <w:sz w:val="24"/>
                <w:szCs w:val="24"/>
                <w:lang w:val="uk-UA"/>
              </w:rPr>
              <w:t>3,90%</w:t>
            </w:r>
          </w:p>
        </w:tc>
        <w:tc>
          <w:tcPr>
            <w:tcW w:w="1134" w:type="dxa"/>
            <w:tcMar>
              <w:top w:w="40" w:type="dxa"/>
              <w:left w:w="40" w:type="dxa"/>
              <w:bottom w:w="40" w:type="dxa"/>
              <w:right w:w="40" w:type="dxa"/>
            </w:tcMar>
            <w:vAlign w:val="bottom"/>
            <w:hideMark/>
          </w:tcPr>
          <w:p w:rsidR="003A07D9" w:rsidRPr="00F447E6" w:rsidRDefault="003A07D9" w:rsidP="003A07D9">
            <w:pPr>
              <w:spacing w:after="0" w:line="360" w:lineRule="auto"/>
              <w:jc w:val="center"/>
              <w:rPr>
                <w:rFonts w:ascii="Times New Roman" w:hAnsi="Times New Roman"/>
                <w:sz w:val="24"/>
                <w:szCs w:val="24"/>
                <w:lang w:val="uk-UA"/>
              </w:rPr>
            </w:pPr>
            <w:r w:rsidRPr="00F447E6">
              <w:rPr>
                <w:rFonts w:ascii="Times New Roman" w:hAnsi="Times New Roman"/>
                <w:color w:val="000000"/>
                <w:sz w:val="24"/>
                <w:szCs w:val="24"/>
                <w:lang w:val="uk-UA"/>
              </w:rPr>
              <w:t>3,80%</w:t>
            </w:r>
          </w:p>
        </w:tc>
        <w:tc>
          <w:tcPr>
            <w:tcW w:w="1134" w:type="dxa"/>
            <w:tcMar>
              <w:top w:w="40" w:type="dxa"/>
              <w:left w:w="40" w:type="dxa"/>
              <w:bottom w:w="40" w:type="dxa"/>
              <w:right w:w="40" w:type="dxa"/>
            </w:tcMar>
            <w:vAlign w:val="bottom"/>
            <w:hideMark/>
          </w:tcPr>
          <w:p w:rsidR="003A07D9" w:rsidRPr="00F447E6" w:rsidRDefault="003A07D9" w:rsidP="003A07D9">
            <w:pPr>
              <w:spacing w:after="0" w:line="360" w:lineRule="auto"/>
              <w:jc w:val="center"/>
              <w:rPr>
                <w:rFonts w:ascii="Times New Roman" w:hAnsi="Times New Roman"/>
                <w:sz w:val="24"/>
                <w:szCs w:val="24"/>
                <w:lang w:val="uk-UA"/>
              </w:rPr>
            </w:pPr>
            <w:r w:rsidRPr="00F447E6">
              <w:rPr>
                <w:rFonts w:ascii="Times New Roman" w:hAnsi="Times New Roman"/>
                <w:color w:val="000000"/>
                <w:sz w:val="24"/>
                <w:szCs w:val="24"/>
                <w:lang w:val="uk-UA"/>
              </w:rPr>
              <w:t>3,81%</w:t>
            </w:r>
          </w:p>
        </w:tc>
      </w:tr>
    </w:tbl>
    <w:p w:rsidR="003A07D9" w:rsidRPr="00F447E6" w:rsidRDefault="003A07D9" w:rsidP="006A1E2D">
      <w:pPr>
        <w:spacing w:after="0" w:line="360" w:lineRule="auto"/>
        <w:ind w:firstLine="720"/>
        <w:rPr>
          <w:rFonts w:ascii="Times New Roman" w:hAnsi="Times New Roman"/>
          <w:sz w:val="28"/>
          <w:szCs w:val="28"/>
          <w:lang w:val="uk-UA"/>
        </w:rPr>
      </w:pPr>
      <w:r w:rsidRPr="00F447E6">
        <w:rPr>
          <w:rFonts w:ascii="Times New Roman" w:hAnsi="Times New Roman"/>
          <w:sz w:val="28"/>
          <w:szCs w:val="28"/>
          <w:lang w:val="uk-UA"/>
        </w:rPr>
        <w:t>Джерело: [1</w:t>
      </w:r>
      <w:r w:rsidR="004E7140">
        <w:rPr>
          <w:rFonts w:ascii="Times New Roman" w:hAnsi="Times New Roman"/>
          <w:sz w:val="28"/>
          <w:szCs w:val="28"/>
          <w:lang w:val="uk-UA"/>
        </w:rPr>
        <w:t>7</w:t>
      </w:r>
      <w:r w:rsidRPr="00F447E6">
        <w:rPr>
          <w:rFonts w:ascii="Times New Roman" w:hAnsi="Times New Roman"/>
          <w:sz w:val="28"/>
          <w:szCs w:val="28"/>
          <w:lang w:val="uk-UA"/>
        </w:rPr>
        <w:t>]</w:t>
      </w:r>
    </w:p>
    <w:p w:rsidR="00CA4876" w:rsidRDefault="003A07D9" w:rsidP="00F447E6">
      <w:pPr>
        <w:spacing w:after="120" w:line="360" w:lineRule="auto"/>
        <w:ind w:firstLine="720"/>
        <w:contextualSpacing/>
        <w:jc w:val="both"/>
        <w:rPr>
          <w:rFonts w:ascii="Times New Roman" w:hAnsi="Times New Roman"/>
          <w:sz w:val="28"/>
          <w:szCs w:val="28"/>
          <w:lang w:val="uk-UA"/>
        </w:rPr>
      </w:pPr>
      <w:r w:rsidRPr="001320B9">
        <w:rPr>
          <w:rFonts w:ascii="Times New Roman" w:hAnsi="Times New Roman"/>
          <w:sz w:val="28"/>
          <w:szCs w:val="28"/>
          <w:lang w:val="uk-UA"/>
        </w:rPr>
        <w:t>Додана вартість, створена в секторі ІКТ Польщі демонструє висхідну динаміку та складає 16,6 млрд. євро у 20</w:t>
      </w:r>
      <w:r w:rsidR="00292093">
        <w:rPr>
          <w:rFonts w:ascii="Times New Roman" w:hAnsi="Times New Roman"/>
          <w:sz w:val="28"/>
          <w:szCs w:val="28"/>
          <w:lang w:val="uk-UA"/>
        </w:rPr>
        <w:t>22</w:t>
      </w:r>
      <w:r w:rsidRPr="001320B9">
        <w:rPr>
          <w:rFonts w:ascii="Times New Roman" w:hAnsi="Times New Roman"/>
          <w:sz w:val="28"/>
          <w:szCs w:val="28"/>
          <w:lang w:val="uk-UA"/>
        </w:rPr>
        <w:t xml:space="preserve"> році, збільшившись на 2,8 млрд. євро за 4 роки. Якщо розглянути додану вартість сектору ІКТ як частку від валової доданої вартості створеної в Польщі, то за останні роки вона складає в середньому 3,8%. Виробництво товарів створює значно менше доданої вартості ніж сектор послуг, станом на 20</w:t>
      </w:r>
      <w:r w:rsidR="00292093">
        <w:rPr>
          <w:rFonts w:ascii="Times New Roman" w:hAnsi="Times New Roman"/>
          <w:sz w:val="28"/>
          <w:szCs w:val="28"/>
          <w:lang w:val="uk-UA"/>
        </w:rPr>
        <w:t>22</w:t>
      </w:r>
      <w:r w:rsidRPr="001320B9">
        <w:rPr>
          <w:rFonts w:ascii="Times New Roman" w:hAnsi="Times New Roman"/>
          <w:sz w:val="28"/>
          <w:szCs w:val="28"/>
          <w:lang w:val="uk-UA"/>
        </w:rPr>
        <w:t xml:space="preserve"> рік показники склали  948 млн. євро проти 15,6 млрд. євро відповідно. </w:t>
      </w:r>
    </w:p>
    <w:p w:rsidR="003A07D9" w:rsidRPr="001320B9" w:rsidRDefault="003A07D9" w:rsidP="00F447E6">
      <w:pPr>
        <w:spacing w:after="120" w:line="360" w:lineRule="auto"/>
        <w:ind w:firstLine="720"/>
        <w:contextualSpacing/>
        <w:jc w:val="both"/>
        <w:rPr>
          <w:rFonts w:ascii="Times New Roman" w:hAnsi="Times New Roman"/>
          <w:sz w:val="28"/>
          <w:szCs w:val="28"/>
          <w:lang w:val="uk-UA"/>
        </w:rPr>
      </w:pPr>
      <w:r w:rsidRPr="001320B9">
        <w:rPr>
          <w:rFonts w:ascii="Times New Roman" w:hAnsi="Times New Roman"/>
          <w:sz w:val="28"/>
          <w:szCs w:val="28"/>
          <w:lang w:val="uk-UA"/>
        </w:rPr>
        <w:t>Також варто наголосити, що додана вартість у виробничому секторі поступово зменшується, тоді як сектор послуг ІКТ демонструє активний приріст доданої вартості. Сектор комп’ютерних послуг створив найбільше доданої вартості, що склала 10 млрд. євро у 20</w:t>
      </w:r>
      <w:r w:rsidR="00292093">
        <w:rPr>
          <w:rFonts w:ascii="Times New Roman" w:hAnsi="Times New Roman"/>
          <w:sz w:val="28"/>
          <w:szCs w:val="28"/>
          <w:lang w:val="uk-UA"/>
        </w:rPr>
        <w:t>22</w:t>
      </w:r>
      <w:r w:rsidRPr="001320B9">
        <w:rPr>
          <w:rFonts w:ascii="Times New Roman" w:hAnsi="Times New Roman"/>
          <w:sz w:val="28"/>
          <w:szCs w:val="28"/>
          <w:lang w:val="uk-UA"/>
        </w:rPr>
        <w:t xml:space="preserve"> році, демонструючи суттєве зростання з 201</w:t>
      </w:r>
      <w:r w:rsidR="00292093">
        <w:rPr>
          <w:rFonts w:ascii="Times New Roman" w:hAnsi="Times New Roman"/>
          <w:sz w:val="28"/>
          <w:szCs w:val="28"/>
          <w:lang w:val="uk-UA"/>
        </w:rPr>
        <w:t>9</w:t>
      </w:r>
      <w:r w:rsidRPr="001320B9">
        <w:rPr>
          <w:rFonts w:ascii="Times New Roman" w:hAnsi="Times New Roman"/>
          <w:sz w:val="28"/>
          <w:szCs w:val="28"/>
          <w:lang w:val="uk-UA"/>
        </w:rPr>
        <w:t xml:space="preserve"> року, коли цей показник склав 7 млрд. євро. Слідом йде сектор телекомунікаційних послуг, де додана вартість склала 5 млрд. євро в 20</w:t>
      </w:r>
      <w:r w:rsidR="00292093">
        <w:rPr>
          <w:rFonts w:ascii="Times New Roman" w:hAnsi="Times New Roman"/>
          <w:sz w:val="28"/>
          <w:szCs w:val="28"/>
          <w:lang w:val="uk-UA"/>
        </w:rPr>
        <w:t>22 році</w:t>
      </w:r>
      <w:r w:rsidRPr="001320B9">
        <w:rPr>
          <w:rFonts w:ascii="Times New Roman" w:hAnsi="Times New Roman"/>
          <w:sz w:val="28"/>
          <w:szCs w:val="28"/>
          <w:lang w:val="uk-UA"/>
        </w:rPr>
        <w:t>, збільшившись лише на 300 млн. євро з 201</w:t>
      </w:r>
      <w:r w:rsidR="00292093">
        <w:rPr>
          <w:rFonts w:ascii="Times New Roman" w:hAnsi="Times New Roman"/>
          <w:sz w:val="28"/>
          <w:szCs w:val="28"/>
          <w:lang w:val="uk-UA"/>
        </w:rPr>
        <w:t>8</w:t>
      </w:r>
      <w:r w:rsidRPr="001320B9">
        <w:rPr>
          <w:rFonts w:ascii="Times New Roman" w:hAnsi="Times New Roman"/>
          <w:sz w:val="28"/>
          <w:szCs w:val="28"/>
          <w:lang w:val="uk-UA"/>
        </w:rPr>
        <w:t xml:space="preserve"> року.</w:t>
      </w:r>
    </w:p>
    <w:p w:rsidR="006A586F" w:rsidRDefault="003A07D9" w:rsidP="00B35036">
      <w:pPr>
        <w:spacing w:after="120" w:line="360" w:lineRule="auto"/>
        <w:ind w:firstLine="720"/>
        <w:contextualSpacing/>
        <w:jc w:val="both"/>
        <w:rPr>
          <w:rFonts w:ascii="Times New Roman" w:hAnsi="Times New Roman"/>
          <w:sz w:val="28"/>
          <w:szCs w:val="28"/>
          <w:lang w:val="uk-UA"/>
        </w:rPr>
      </w:pPr>
      <w:r w:rsidRPr="001320B9">
        <w:rPr>
          <w:rFonts w:ascii="Times New Roman" w:hAnsi="Times New Roman"/>
          <w:sz w:val="28"/>
          <w:szCs w:val="28"/>
          <w:lang w:val="uk-UA"/>
        </w:rPr>
        <w:t xml:space="preserve">Додана вартість та її динаміка не дозволяють прогнозувати, що Польща повністю використовуватиме свій потенціал та вийде на темпи зростання, що </w:t>
      </w:r>
      <w:r w:rsidRPr="001320B9">
        <w:rPr>
          <w:rFonts w:ascii="Times New Roman" w:hAnsi="Times New Roman"/>
          <w:sz w:val="28"/>
          <w:szCs w:val="28"/>
          <w:lang w:val="uk-UA"/>
        </w:rPr>
        <w:lastRenderedPageBreak/>
        <w:t>дозволять їй стати лідером на міжнародній арені, але можна прогнозувати, що польський сектор ІКТ розвиватиметься органічними темпами, зафіксованими більшістю розвинених європейських економік.</w:t>
      </w:r>
    </w:p>
    <w:p w:rsidR="00F447E6" w:rsidRPr="00F447E6" w:rsidRDefault="00F447E6" w:rsidP="00F447E6">
      <w:pPr>
        <w:spacing w:after="0" w:line="360" w:lineRule="auto"/>
        <w:ind w:left="-142" w:firstLine="567"/>
        <w:jc w:val="right"/>
        <w:rPr>
          <w:rFonts w:ascii="Times New Roman" w:hAnsi="Times New Roman"/>
          <w:sz w:val="28"/>
          <w:szCs w:val="28"/>
          <w:lang w:val="uk-UA"/>
        </w:rPr>
      </w:pPr>
      <w:r>
        <w:rPr>
          <w:rFonts w:ascii="Times New Roman" w:hAnsi="Times New Roman"/>
          <w:sz w:val="28"/>
          <w:szCs w:val="28"/>
          <w:lang w:val="uk-UA"/>
        </w:rPr>
        <w:t>Таблиця 2.8</w:t>
      </w:r>
    </w:p>
    <w:p w:rsidR="003A07D9" w:rsidRPr="00F447E6" w:rsidRDefault="003A07D9" w:rsidP="003A07D9">
      <w:pPr>
        <w:spacing w:after="0" w:line="360" w:lineRule="auto"/>
        <w:jc w:val="center"/>
        <w:rPr>
          <w:rFonts w:ascii="Times New Roman" w:hAnsi="Times New Roman"/>
          <w:sz w:val="28"/>
          <w:szCs w:val="28"/>
          <w:lang w:val="uk-UA"/>
        </w:rPr>
      </w:pPr>
      <w:r w:rsidRPr="00F447E6">
        <w:rPr>
          <w:rFonts w:ascii="Times New Roman" w:hAnsi="Times New Roman"/>
          <w:sz w:val="28"/>
          <w:szCs w:val="28"/>
          <w:lang w:val="uk-UA"/>
        </w:rPr>
        <w:t>Динаміка доданої вартості створеної в секторі ІКТ Німеччини у 201</w:t>
      </w:r>
      <w:r w:rsidR="00292093">
        <w:rPr>
          <w:rFonts w:ascii="Times New Roman" w:hAnsi="Times New Roman"/>
          <w:sz w:val="28"/>
          <w:szCs w:val="28"/>
          <w:lang w:val="uk-UA"/>
        </w:rPr>
        <w:t>8</w:t>
      </w:r>
      <w:r w:rsidRPr="00F447E6">
        <w:rPr>
          <w:rFonts w:ascii="Times New Roman" w:hAnsi="Times New Roman"/>
          <w:sz w:val="28"/>
          <w:szCs w:val="28"/>
          <w:lang w:val="uk-UA"/>
        </w:rPr>
        <w:t>-20</w:t>
      </w:r>
      <w:r w:rsidR="00292093">
        <w:rPr>
          <w:rFonts w:ascii="Times New Roman" w:hAnsi="Times New Roman"/>
          <w:sz w:val="28"/>
          <w:szCs w:val="28"/>
          <w:lang w:val="uk-UA"/>
        </w:rPr>
        <w:t>22</w:t>
      </w:r>
      <w:r w:rsidRPr="00F447E6">
        <w:rPr>
          <w:rFonts w:ascii="Times New Roman" w:hAnsi="Times New Roman"/>
          <w:sz w:val="28"/>
          <w:szCs w:val="28"/>
          <w:lang w:val="uk-UA"/>
        </w:rPr>
        <w:t xml:space="preserve"> роках</w:t>
      </w:r>
    </w:p>
    <w:tbl>
      <w:tblPr>
        <w:tblW w:w="8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21"/>
        <w:gridCol w:w="1134"/>
        <w:gridCol w:w="1134"/>
        <w:gridCol w:w="1134"/>
        <w:gridCol w:w="1134"/>
        <w:gridCol w:w="1134"/>
      </w:tblGrid>
      <w:tr w:rsidR="003A07D9" w:rsidRPr="00F447E6" w:rsidTr="00B35036">
        <w:trPr>
          <w:trHeight w:val="406"/>
          <w:jc w:val="center"/>
        </w:trPr>
        <w:tc>
          <w:tcPr>
            <w:tcW w:w="0" w:type="auto"/>
            <w:tcMar>
              <w:top w:w="40" w:type="dxa"/>
              <w:left w:w="40" w:type="dxa"/>
              <w:bottom w:w="40" w:type="dxa"/>
              <w:right w:w="40" w:type="dxa"/>
            </w:tcMar>
            <w:vAlign w:val="bottom"/>
            <w:hideMark/>
          </w:tcPr>
          <w:p w:rsidR="003A07D9" w:rsidRPr="00F447E6" w:rsidRDefault="003A07D9" w:rsidP="003A07D9">
            <w:pPr>
              <w:spacing w:after="0" w:line="360" w:lineRule="auto"/>
              <w:rPr>
                <w:rFonts w:ascii="Times New Roman" w:hAnsi="Times New Roman"/>
                <w:sz w:val="24"/>
                <w:szCs w:val="24"/>
                <w:lang w:val="uk-UA"/>
              </w:rPr>
            </w:pPr>
          </w:p>
        </w:tc>
        <w:tc>
          <w:tcPr>
            <w:tcW w:w="1134" w:type="dxa"/>
            <w:tcMar>
              <w:top w:w="40" w:type="dxa"/>
              <w:left w:w="40" w:type="dxa"/>
              <w:bottom w:w="40" w:type="dxa"/>
              <w:right w:w="40" w:type="dxa"/>
            </w:tcMar>
            <w:vAlign w:val="bottom"/>
            <w:hideMark/>
          </w:tcPr>
          <w:p w:rsidR="003A07D9" w:rsidRPr="00F447E6" w:rsidRDefault="003A07D9" w:rsidP="00292093">
            <w:pPr>
              <w:spacing w:after="0" w:line="360" w:lineRule="auto"/>
              <w:jc w:val="center"/>
              <w:rPr>
                <w:rFonts w:ascii="Times New Roman" w:hAnsi="Times New Roman"/>
                <w:sz w:val="24"/>
                <w:szCs w:val="24"/>
                <w:lang w:val="uk-UA"/>
              </w:rPr>
            </w:pPr>
            <w:r w:rsidRPr="00F447E6">
              <w:rPr>
                <w:rFonts w:ascii="Times New Roman" w:hAnsi="Times New Roman"/>
                <w:bCs/>
                <w:color w:val="000000"/>
                <w:sz w:val="24"/>
                <w:szCs w:val="24"/>
                <w:lang w:val="uk-UA"/>
              </w:rPr>
              <w:t>201</w:t>
            </w:r>
            <w:r w:rsidR="00292093">
              <w:rPr>
                <w:rFonts w:ascii="Times New Roman" w:hAnsi="Times New Roman"/>
                <w:bCs/>
                <w:color w:val="000000"/>
                <w:sz w:val="24"/>
                <w:szCs w:val="24"/>
                <w:lang w:val="uk-UA"/>
              </w:rPr>
              <w:t>8</w:t>
            </w:r>
          </w:p>
        </w:tc>
        <w:tc>
          <w:tcPr>
            <w:tcW w:w="1134" w:type="dxa"/>
            <w:tcMar>
              <w:top w:w="40" w:type="dxa"/>
              <w:left w:w="40" w:type="dxa"/>
              <w:bottom w:w="40" w:type="dxa"/>
              <w:right w:w="40" w:type="dxa"/>
            </w:tcMar>
            <w:vAlign w:val="bottom"/>
            <w:hideMark/>
          </w:tcPr>
          <w:p w:rsidR="003A07D9" w:rsidRPr="00F447E6" w:rsidRDefault="003A07D9" w:rsidP="00292093">
            <w:pPr>
              <w:spacing w:after="0" w:line="360" w:lineRule="auto"/>
              <w:jc w:val="center"/>
              <w:rPr>
                <w:rFonts w:ascii="Times New Roman" w:hAnsi="Times New Roman"/>
                <w:sz w:val="24"/>
                <w:szCs w:val="24"/>
                <w:lang w:val="uk-UA"/>
              </w:rPr>
            </w:pPr>
            <w:r w:rsidRPr="00F447E6">
              <w:rPr>
                <w:rFonts w:ascii="Times New Roman" w:hAnsi="Times New Roman"/>
                <w:bCs/>
                <w:color w:val="000000"/>
                <w:sz w:val="24"/>
                <w:szCs w:val="24"/>
                <w:lang w:val="uk-UA"/>
              </w:rPr>
              <w:t>201</w:t>
            </w:r>
            <w:r w:rsidR="00292093">
              <w:rPr>
                <w:rFonts w:ascii="Times New Roman" w:hAnsi="Times New Roman"/>
                <w:bCs/>
                <w:color w:val="000000"/>
                <w:sz w:val="24"/>
                <w:szCs w:val="24"/>
                <w:lang w:val="uk-UA"/>
              </w:rPr>
              <w:t>9</w:t>
            </w:r>
          </w:p>
        </w:tc>
        <w:tc>
          <w:tcPr>
            <w:tcW w:w="1134" w:type="dxa"/>
            <w:tcMar>
              <w:top w:w="40" w:type="dxa"/>
              <w:left w:w="40" w:type="dxa"/>
              <w:bottom w:w="40" w:type="dxa"/>
              <w:right w:w="40" w:type="dxa"/>
            </w:tcMar>
            <w:vAlign w:val="bottom"/>
            <w:hideMark/>
          </w:tcPr>
          <w:p w:rsidR="003A07D9" w:rsidRPr="00F447E6" w:rsidRDefault="003A07D9" w:rsidP="00292093">
            <w:pPr>
              <w:spacing w:after="0" w:line="360" w:lineRule="auto"/>
              <w:jc w:val="center"/>
              <w:rPr>
                <w:rFonts w:ascii="Times New Roman" w:hAnsi="Times New Roman"/>
                <w:sz w:val="24"/>
                <w:szCs w:val="24"/>
                <w:lang w:val="uk-UA"/>
              </w:rPr>
            </w:pPr>
            <w:r w:rsidRPr="00F447E6">
              <w:rPr>
                <w:rFonts w:ascii="Times New Roman" w:hAnsi="Times New Roman"/>
                <w:bCs/>
                <w:color w:val="000000"/>
                <w:sz w:val="24"/>
                <w:szCs w:val="24"/>
                <w:lang w:val="uk-UA"/>
              </w:rPr>
              <w:t>20</w:t>
            </w:r>
            <w:r w:rsidR="00292093">
              <w:rPr>
                <w:rFonts w:ascii="Times New Roman" w:hAnsi="Times New Roman"/>
                <w:bCs/>
                <w:color w:val="000000"/>
                <w:sz w:val="24"/>
                <w:szCs w:val="24"/>
                <w:lang w:val="uk-UA"/>
              </w:rPr>
              <w:t>20</w:t>
            </w:r>
          </w:p>
        </w:tc>
        <w:tc>
          <w:tcPr>
            <w:tcW w:w="1134" w:type="dxa"/>
            <w:tcMar>
              <w:top w:w="40" w:type="dxa"/>
              <w:left w:w="40" w:type="dxa"/>
              <w:bottom w:w="40" w:type="dxa"/>
              <w:right w:w="40" w:type="dxa"/>
            </w:tcMar>
            <w:vAlign w:val="bottom"/>
            <w:hideMark/>
          </w:tcPr>
          <w:p w:rsidR="003A07D9" w:rsidRPr="00F447E6" w:rsidRDefault="003A07D9" w:rsidP="00292093">
            <w:pPr>
              <w:spacing w:after="0" w:line="360" w:lineRule="auto"/>
              <w:jc w:val="center"/>
              <w:rPr>
                <w:rFonts w:ascii="Times New Roman" w:hAnsi="Times New Roman"/>
                <w:sz w:val="24"/>
                <w:szCs w:val="24"/>
                <w:lang w:val="uk-UA"/>
              </w:rPr>
            </w:pPr>
            <w:r w:rsidRPr="00F447E6">
              <w:rPr>
                <w:rFonts w:ascii="Times New Roman" w:hAnsi="Times New Roman"/>
                <w:bCs/>
                <w:color w:val="000000"/>
                <w:sz w:val="24"/>
                <w:szCs w:val="24"/>
                <w:lang w:val="uk-UA"/>
              </w:rPr>
              <w:t>20</w:t>
            </w:r>
            <w:r w:rsidR="00292093">
              <w:rPr>
                <w:rFonts w:ascii="Times New Roman" w:hAnsi="Times New Roman"/>
                <w:bCs/>
                <w:color w:val="000000"/>
                <w:sz w:val="24"/>
                <w:szCs w:val="24"/>
                <w:lang w:val="uk-UA"/>
              </w:rPr>
              <w:t>21</w:t>
            </w:r>
          </w:p>
        </w:tc>
        <w:tc>
          <w:tcPr>
            <w:tcW w:w="1134" w:type="dxa"/>
            <w:tcMar>
              <w:top w:w="40" w:type="dxa"/>
              <w:left w:w="40" w:type="dxa"/>
              <w:bottom w:w="40" w:type="dxa"/>
              <w:right w:w="40" w:type="dxa"/>
            </w:tcMar>
            <w:vAlign w:val="bottom"/>
            <w:hideMark/>
          </w:tcPr>
          <w:p w:rsidR="003A07D9" w:rsidRPr="00F447E6" w:rsidRDefault="003A07D9" w:rsidP="00292093">
            <w:pPr>
              <w:spacing w:after="0" w:line="360" w:lineRule="auto"/>
              <w:jc w:val="center"/>
              <w:rPr>
                <w:rFonts w:ascii="Times New Roman" w:hAnsi="Times New Roman"/>
                <w:sz w:val="24"/>
                <w:szCs w:val="24"/>
                <w:lang w:val="uk-UA"/>
              </w:rPr>
            </w:pPr>
            <w:r w:rsidRPr="00F447E6">
              <w:rPr>
                <w:rFonts w:ascii="Times New Roman" w:hAnsi="Times New Roman"/>
                <w:bCs/>
                <w:color w:val="000000"/>
                <w:sz w:val="24"/>
                <w:szCs w:val="24"/>
                <w:lang w:val="uk-UA"/>
              </w:rPr>
              <w:t>20</w:t>
            </w:r>
            <w:r w:rsidR="00292093">
              <w:rPr>
                <w:rFonts w:ascii="Times New Roman" w:hAnsi="Times New Roman"/>
                <w:bCs/>
                <w:color w:val="000000"/>
                <w:sz w:val="24"/>
                <w:szCs w:val="24"/>
                <w:lang w:val="uk-UA"/>
              </w:rPr>
              <w:t>22</w:t>
            </w:r>
          </w:p>
        </w:tc>
      </w:tr>
      <w:tr w:rsidR="003A07D9" w:rsidRPr="00F447E6" w:rsidTr="00B35036">
        <w:trPr>
          <w:trHeight w:val="355"/>
          <w:jc w:val="center"/>
        </w:trPr>
        <w:tc>
          <w:tcPr>
            <w:tcW w:w="0" w:type="auto"/>
            <w:tcMar>
              <w:top w:w="40" w:type="dxa"/>
              <w:left w:w="40" w:type="dxa"/>
              <w:bottom w:w="40" w:type="dxa"/>
              <w:right w:w="40" w:type="dxa"/>
            </w:tcMar>
            <w:vAlign w:val="bottom"/>
            <w:hideMark/>
          </w:tcPr>
          <w:p w:rsidR="003A07D9" w:rsidRPr="00F447E6" w:rsidRDefault="003A07D9" w:rsidP="003A07D9">
            <w:pPr>
              <w:spacing w:after="0" w:line="360" w:lineRule="auto"/>
              <w:rPr>
                <w:rFonts w:ascii="Times New Roman" w:hAnsi="Times New Roman"/>
                <w:sz w:val="24"/>
                <w:szCs w:val="24"/>
                <w:lang w:val="uk-UA"/>
              </w:rPr>
            </w:pPr>
            <w:r w:rsidRPr="00F447E6">
              <w:rPr>
                <w:rFonts w:ascii="Times New Roman" w:hAnsi="Times New Roman"/>
                <w:color w:val="000000"/>
                <w:sz w:val="24"/>
                <w:szCs w:val="24"/>
                <w:lang w:val="uk-UA"/>
              </w:rPr>
              <w:t>Додана вартість в секторі ІКТ (млрд. євро)</w:t>
            </w:r>
          </w:p>
        </w:tc>
        <w:tc>
          <w:tcPr>
            <w:tcW w:w="1134" w:type="dxa"/>
            <w:tcMar>
              <w:top w:w="40" w:type="dxa"/>
              <w:left w:w="40" w:type="dxa"/>
              <w:bottom w:w="40" w:type="dxa"/>
              <w:right w:w="40" w:type="dxa"/>
            </w:tcMar>
            <w:hideMark/>
          </w:tcPr>
          <w:p w:rsidR="003A07D9" w:rsidRPr="00F447E6" w:rsidRDefault="003A07D9" w:rsidP="003A07D9">
            <w:pPr>
              <w:spacing w:after="0" w:line="360" w:lineRule="auto"/>
              <w:jc w:val="center"/>
              <w:rPr>
                <w:rFonts w:ascii="Times New Roman" w:hAnsi="Times New Roman"/>
                <w:sz w:val="24"/>
                <w:szCs w:val="24"/>
                <w:lang w:val="uk-UA"/>
              </w:rPr>
            </w:pPr>
            <w:r w:rsidRPr="00F447E6">
              <w:rPr>
                <w:rFonts w:ascii="Times New Roman" w:hAnsi="Times New Roman"/>
                <w:sz w:val="24"/>
                <w:szCs w:val="24"/>
                <w:lang w:val="uk-UA"/>
              </w:rPr>
              <w:t>121</w:t>
            </w:r>
          </w:p>
        </w:tc>
        <w:tc>
          <w:tcPr>
            <w:tcW w:w="1134" w:type="dxa"/>
            <w:tcMar>
              <w:top w:w="40" w:type="dxa"/>
              <w:left w:w="40" w:type="dxa"/>
              <w:bottom w:w="40" w:type="dxa"/>
              <w:right w:w="40" w:type="dxa"/>
            </w:tcMar>
            <w:hideMark/>
          </w:tcPr>
          <w:p w:rsidR="003A07D9" w:rsidRPr="00F447E6" w:rsidRDefault="003A07D9" w:rsidP="003A07D9">
            <w:pPr>
              <w:spacing w:after="0" w:line="360" w:lineRule="auto"/>
              <w:jc w:val="center"/>
              <w:rPr>
                <w:rFonts w:ascii="Times New Roman" w:hAnsi="Times New Roman"/>
                <w:sz w:val="24"/>
                <w:szCs w:val="24"/>
                <w:lang w:val="uk-UA"/>
              </w:rPr>
            </w:pPr>
            <w:r w:rsidRPr="00F447E6">
              <w:rPr>
                <w:rFonts w:ascii="Times New Roman" w:hAnsi="Times New Roman"/>
                <w:sz w:val="24"/>
                <w:szCs w:val="24"/>
                <w:lang w:val="uk-UA"/>
              </w:rPr>
              <w:t>126,7</w:t>
            </w:r>
          </w:p>
        </w:tc>
        <w:tc>
          <w:tcPr>
            <w:tcW w:w="1134" w:type="dxa"/>
            <w:tcMar>
              <w:top w:w="40" w:type="dxa"/>
              <w:left w:w="40" w:type="dxa"/>
              <w:bottom w:w="40" w:type="dxa"/>
              <w:right w:w="40" w:type="dxa"/>
            </w:tcMar>
            <w:hideMark/>
          </w:tcPr>
          <w:p w:rsidR="003A07D9" w:rsidRPr="00F447E6" w:rsidRDefault="003A07D9" w:rsidP="003A07D9">
            <w:pPr>
              <w:spacing w:after="0" w:line="360" w:lineRule="auto"/>
              <w:jc w:val="center"/>
              <w:rPr>
                <w:rFonts w:ascii="Times New Roman" w:hAnsi="Times New Roman"/>
                <w:sz w:val="24"/>
                <w:szCs w:val="24"/>
                <w:lang w:val="uk-UA"/>
              </w:rPr>
            </w:pPr>
            <w:r w:rsidRPr="00F447E6">
              <w:rPr>
                <w:rFonts w:ascii="Times New Roman" w:hAnsi="Times New Roman"/>
                <w:sz w:val="24"/>
                <w:szCs w:val="24"/>
                <w:lang w:val="uk-UA"/>
              </w:rPr>
              <w:t>128,8</w:t>
            </w:r>
          </w:p>
        </w:tc>
        <w:tc>
          <w:tcPr>
            <w:tcW w:w="1134" w:type="dxa"/>
            <w:tcMar>
              <w:top w:w="40" w:type="dxa"/>
              <w:left w:w="40" w:type="dxa"/>
              <w:bottom w:w="40" w:type="dxa"/>
              <w:right w:w="40" w:type="dxa"/>
            </w:tcMar>
            <w:hideMark/>
          </w:tcPr>
          <w:p w:rsidR="003A07D9" w:rsidRPr="00F447E6" w:rsidRDefault="003A07D9" w:rsidP="003A07D9">
            <w:pPr>
              <w:spacing w:after="0" w:line="360" w:lineRule="auto"/>
              <w:jc w:val="center"/>
              <w:rPr>
                <w:rFonts w:ascii="Times New Roman" w:hAnsi="Times New Roman"/>
                <w:sz w:val="24"/>
                <w:szCs w:val="24"/>
                <w:lang w:val="uk-UA"/>
              </w:rPr>
            </w:pPr>
            <w:r w:rsidRPr="00F447E6">
              <w:rPr>
                <w:rFonts w:ascii="Times New Roman" w:hAnsi="Times New Roman"/>
                <w:sz w:val="24"/>
                <w:szCs w:val="24"/>
                <w:lang w:val="uk-UA"/>
              </w:rPr>
              <w:t>132,7</w:t>
            </w:r>
          </w:p>
        </w:tc>
        <w:tc>
          <w:tcPr>
            <w:tcW w:w="1134" w:type="dxa"/>
            <w:tcMar>
              <w:top w:w="40" w:type="dxa"/>
              <w:left w:w="40" w:type="dxa"/>
              <w:bottom w:w="40" w:type="dxa"/>
              <w:right w:w="40" w:type="dxa"/>
            </w:tcMar>
            <w:hideMark/>
          </w:tcPr>
          <w:p w:rsidR="003A07D9" w:rsidRPr="00F447E6" w:rsidRDefault="003A07D9" w:rsidP="003A07D9">
            <w:pPr>
              <w:spacing w:after="0" w:line="360" w:lineRule="auto"/>
              <w:jc w:val="center"/>
              <w:rPr>
                <w:rFonts w:ascii="Times New Roman" w:hAnsi="Times New Roman"/>
                <w:sz w:val="24"/>
                <w:szCs w:val="24"/>
                <w:lang w:val="uk-UA"/>
              </w:rPr>
            </w:pPr>
            <w:r w:rsidRPr="00F447E6">
              <w:rPr>
                <w:rFonts w:ascii="Times New Roman" w:hAnsi="Times New Roman"/>
                <w:sz w:val="24"/>
                <w:szCs w:val="24"/>
                <w:lang w:val="uk-UA"/>
              </w:rPr>
              <w:t>137,3</w:t>
            </w:r>
          </w:p>
        </w:tc>
      </w:tr>
      <w:tr w:rsidR="003A07D9" w:rsidRPr="00F447E6" w:rsidTr="00B35036">
        <w:trPr>
          <w:trHeight w:val="355"/>
          <w:jc w:val="center"/>
        </w:trPr>
        <w:tc>
          <w:tcPr>
            <w:tcW w:w="0" w:type="auto"/>
            <w:tcMar>
              <w:top w:w="40" w:type="dxa"/>
              <w:left w:w="40" w:type="dxa"/>
              <w:bottom w:w="40" w:type="dxa"/>
              <w:right w:w="40" w:type="dxa"/>
            </w:tcMar>
            <w:vAlign w:val="bottom"/>
            <w:hideMark/>
          </w:tcPr>
          <w:p w:rsidR="003A07D9" w:rsidRPr="00F447E6" w:rsidRDefault="003A07D9" w:rsidP="003A07D9">
            <w:pPr>
              <w:spacing w:after="0" w:line="360" w:lineRule="auto"/>
              <w:rPr>
                <w:rFonts w:ascii="Times New Roman" w:hAnsi="Times New Roman"/>
                <w:sz w:val="24"/>
                <w:szCs w:val="24"/>
                <w:lang w:val="uk-UA"/>
              </w:rPr>
            </w:pPr>
            <w:r w:rsidRPr="00F447E6">
              <w:rPr>
                <w:rFonts w:ascii="Times New Roman" w:hAnsi="Times New Roman"/>
                <w:color w:val="000000"/>
                <w:sz w:val="24"/>
                <w:szCs w:val="24"/>
                <w:lang w:val="uk-UA"/>
              </w:rPr>
              <w:t>Частка від валової доданої вартості (%)</w:t>
            </w:r>
          </w:p>
        </w:tc>
        <w:tc>
          <w:tcPr>
            <w:tcW w:w="1134" w:type="dxa"/>
            <w:tcMar>
              <w:top w:w="40" w:type="dxa"/>
              <w:left w:w="40" w:type="dxa"/>
              <w:bottom w:w="40" w:type="dxa"/>
              <w:right w:w="40" w:type="dxa"/>
            </w:tcMar>
            <w:hideMark/>
          </w:tcPr>
          <w:p w:rsidR="003A07D9" w:rsidRPr="00F447E6" w:rsidRDefault="003A07D9" w:rsidP="003A07D9">
            <w:pPr>
              <w:spacing w:after="0" w:line="360" w:lineRule="auto"/>
              <w:jc w:val="center"/>
              <w:rPr>
                <w:rFonts w:ascii="Times New Roman" w:hAnsi="Times New Roman"/>
                <w:sz w:val="24"/>
                <w:szCs w:val="24"/>
                <w:lang w:val="uk-UA"/>
              </w:rPr>
            </w:pPr>
            <w:r w:rsidRPr="00F447E6">
              <w:rPr>
                <w:rFonts w:ascii="Times New Roman" w:hAnsi="Times New Roman"/>
                <w:sz w:val="24"/>
                <w:szCs w:val="24"/>
                <w:lang w:val="uk-UA"/>
              </w:rPr>
              <w:t>4,59%</w:t>
            </w:r>
          </w:p>
        </w:tc>
        <w:tc>
          <w:tcPr>
            <w:tcW w:w="1134" w:type="dxa"/>
            <w:tcMar>
              <w:top w:w="40" w:type="dxa"/>
              <w:left w:w="40" w:type="dxa"/>
              <w:bottom w:w="40" w:type="dxa"/>
              <w:right w:w="40" w:type="dxa"/>
            </w:tcMar>
            <w:hideMark/>
          </w:tcPr>
          <w:p w:rsidR="003A07D9" w:rsidRPr="00F447E6" w:rsidRDefault="003A07D9" w:rsidP="003A07D9">
            <w:pPr>
              <w:spacing w:after="0" w:line="360" w:lineRule="auto"/>
              <w:jc w:val="center"/>
              <w:rPr>
                <w:rFonts w:ascii="Times New Roman" w:hAnsi="Times New Roman"/>
                <w:sz w:val="24"/>
                <w:szCs w:val="24"/>
                <w:lang w:val="uk-UA"/>
              </w:rPr>
            </w:pPr>
            <w:r w:rsidRPr="00F447E6">
              <w:rPr>
                <w:rFonts w:ascii="Times New Roman" w:hAnsi="Times New Roman"/>
                <w:sz w:val="24"/>
                <w:szCs w:val="24"/>
                <w:lang w:val="uk-UA"/>
              </w:rPr>
              <w:t>4,65%</w:t>
            </w:r>
          </w:p>
        </w:tc>
        <w:tc>
          <w:tcPr>
            <w:tcW w:w="1134" w:type="dxa"/>
            <w:tcMar>
              <w:top w:w="40" w:type="dxa"/>
              <w:left w:w="40" w:type="dxa"/>
              <w:bottom w:w="40" w:type="dxa"/>
              <w:right w:w="40" w:type="dxa"/>
            </w:tcMar>
            <w:hideMark/>
          </w:tcPr>
          <w:p w:rsidR="003A07D9" w:rsidRPr="00F447E6" w:rsidRDefault="003A07D9" w:rsidP="003A07D9">
            <w:pPr>
              <w:spacing w:after="0" w:line="360" w:lineRule="auto"/>
              <w:jc w:val="center"/>
              <w:rPr>
                <w:rFonts w:ascii="Times New Roman" w:hAnsi="Times New Roman"/>
                <w:sz w:val="24"/>
                <w:szCs w:val="24"/>
                <w:lang w:val="uk-UA"/>
              </w:rPr>
            </w:pPr>
            <w:r w:rsidRPr="00F447E6">
              <w:rPr>
                <w:rFonts w:ascii="Times New Roman" w:hAnsi="Times New Roman"/>
                <w:sz w:val="24"/>
                <w:szCs w:val="24"/>
                <w:lang w:val="uk-UA"/>
              </w:rPr>
              <w:t>4,56%</w:t>
            </w:r>
          </w:p>
        </w:tc>
        <w:tc>
          <w:tcPr>
            <w:tcW w:w="1134" w:type="dxa"/>
            <w:tcMar>
              <w:top w:w="40" w:type="dxa"/>
              <w:left w:w="40" w:type="dxa"/>
              <w:bottom w:w="40" w:type="dxa"/>
              <w:right w:w="40" w:type="dxa"/>
            </w:tcMar>
            <w:hideMark/>
          </w:tcPr>
          <w:p w:rsidR="003A07D9" w:rsidRPr="00F447E6" w:rsidRDefault="003A07D9" w:rsidP="003A07D9">
            <w:pPr>
              <w:spacing w:after="0" w:line="360" w:lineRule="auto"/>
              <w:jc w:val="center"/>
              <w:rPr>
                <w:rFonts w:ascii="Times New Roman" w:hAnsi="Times New Roman"/>
                <w:sz w:val="24"/>
                <w:szCs w:val="24"/>
                <w:lang w:val="uk-UA"/>
              </w:rPr>
            </w:pPr>
            <w:r w:rsidRPr="00F447E6">
              <w:rPr>
                <w:rFonts w:ascii="Times New Roman" w:hAnsi="Times New Roman"/>
                <w:sz w:val="24"/>
                <w:szCs w:val="24"/>
                <w:lang w:val="uk-UA"/>
              </w:rPr>
              <w:t>4,54%</w:t>
            </w:r>
          </w:p>
        </w:tc>
        <w:tc>
          <w:tcPr>
            <w:tcW w:w="1134" w:type="dxa"/>
            <w:tcMar>
              <w:top w:w="40" w:type="dxa"/>
              <w:left w:w="40" w:type="dxa"/>
              <w:bottom w:w="40" w:type="dxa"/>
              <w:right w:w="40" w:type="dxa"/>
            </w:tcMar>
            <w:hideMark/>
          </w:tcPr>
          <w:p w:rsidR="003A07D9" w:rsidRPr="00F447E6" w:rsidRDefault="003A07D9" w:rsidP="003A07D9">
            <w:pPr>
              <w:spacing w:after="0" w:line="360" w:lineRule="auto"/>
              <w:jc w:val="center"/>
              <w:rPr>
                <w:rFonts w:ascii="Times New Roman" w:hAnsi="Times New Roman"/>
                <w:sz w:val="24"/>
                <w:szCs w:val="24"/>
                <w:lang w:val="uk-UA"/>
              </w:rPr>
            </w:pPr>
            <w:r w:rsidRPr="00F447E6">
              <w:rPr>
                <w:rFonts w:ascii="Times New Roman" w:hAnsi="Times New Roman"/>
                <w:sz w:val="24"/>
                <w:szCs w:val="24"/>
                <w:lang w:val="uk-UA"/>
              </w:rPr>
              <w:t>4,56%</w:t>
            </w:r>
          </w:p>
        </w:tc>
      </w:tr>
    </w:tbl>
    <w:p w:rsidR="003A07D9" w:rsidRPr="00F447E6" w:rsidRDefault="003A07D9" w:rsidP="006A1E2D">
      <w:pPr>
        <w:spacing w:after="0" w:line="360" w:lineRule="auto"/>
        <w:ind w:firstLine="720"/>
        <w:rPr>
          <w:rFonts w:ascii="Times New Roman" w:hAnsi="Times New Roman"/>
          <w:sz w:val="28"/>
          <w:szCs w:val="28"/>
          <w:lang w:val="uk-UA"/>
        </w:rPr>
      </w:pPr>
      <w:r w:rsidRPr="00F447E6">
        <w:rPr>
          <w:rFonts w:ascii="Times New Roman" w:hAnsi="Times New Roman"/>
          <w:sz w:val="28"/>
          <w:szCs w:val="28"/>
          <w:lang w:val="uk-UA"/>
        </w:rPr>
        <w:t>Джерело: [1</w:t>
      </w:r>
      <w:r w:rsidR="00FB19CF">
        <w:rPr>
          <w:rFonts w:ascii="Times New Roman" w:hAnsi="Times New Roman"/>
          <w:sz w:val="28"/>
          <w:szCs w:val="28"/>
          <w:lang w:val="en-US"/>
        </w:rPr>
        <w:t>8</w:t>
      </w:r>
      <w:r w:rsidRPr="00F447E6">
        <w:rPr>
          <w:rFonts w:ascii="Times New Roman" w:hAnsi="Times New Roman"/>
          <w:sz w:val="28"/>
          <w:szCs w:val="28"/>
          <w:lang w:val="uk-UA"/>
        </w:rPr>
        <w:t>]</w:t>
      </w:r>
    </w:p>
    <w:p w:rsidR="006A586F" w:rsidRDefault="003A07D9" w:rsidP="00F447E6">
      <w:pPr>
        <w:spacing w:line="360" w:lineRule="auto"/>
        <w:ind w:firstLine="720"/>
        <w:contextualSpacing/>
        <w:jc w:val="both"/>
        <w:rPr>
          <w:rFonts w:ascii="Times New Roman" w:hAnsi="Times New Roman"/>
          <w:sz w:val="28"/>
          <w:szCs w:val="28"/>
          <w:lang w:val="uk-UA"/>
        </w:rPr>
      </w:pPr>
      <w:r w:rsidRPr="001320B9">
        <w:rPr>
          <w:rFonts w:ascii="Times New Roman" w:hAnsi="Times New Roman"/>
          <w:sz w:val="28"/>
          <w:szCs w:val="28"/>
          <w:lang w:val="uk-UA"/>
        </w:rPr>
        <w:t xml:space="preserve">Сектор ІКТ </w:t>
      </w:r>
      <w:r w:rsidR="002E6725">
        <w:rPr>
          <w:rFonts w:ascii="Times New Roman" w:hAnsi="Times New Roman"/>
          <w:sz w:val="28"/>
          <w:szCs w:val="28"/>
          <w:lang w:val="uk-UA"/>
        </w:rPr>
        <w:t>Німеччини</w:t>
      </w:r>
      <w:r w:rsidRPr="001320B9">
        <w:rPr>
          <w:rFonts w:ascii="Times New Roman" w:hAnsi="Times New Roman"/>
          <w:sz w:val="28"/>
          <w:szCs w:val="28"/>
          <w:lang w:val="uk-UA"/>
        </w:rPr>
        <w:t xml:space="preserve"> також демонструє нарощення створеної доданої вартості, яка склала 137,3 млрд. євро у 20</w:t>
      </w:r>
      <w:r w:rsidR="00292093">
        <w:rPr>
          <w:rFonts w:ascii="Times New Roman" w:hAnsi="Times New Roman"/>
          <w:sz w:val="28"/>
          <w:szCs w:val="28"/>
          <w:lang w:val="uk-UA"/>
        </w:rPr>
        <w:t>22</w:t>
      </w:r>
      <w:r w:rsidRPr="001320B9">
        <w:rPr>
          <w:rFonts w:ascii="Times New Roman" w:hAnsi="Times New Roman"/>
          <w:sz w:val="28"/>
          <w:szCs w:val="28"/>
          <w:lang w:val="uk-UA"/>
        </w:rPr>
        <w:t xml:space="preserve"> році, що на 13,4% більше ніж відповідний показник 201</w:t>
      </w:r>
      <w:r w:rsidR="00292093">
        <w:rPr>
          <w:rFonts w:ascii="Times New Roman" w:hAnsi="Times New Roman"/>
          <w:sz w:val="28"/>
          <w:szCs w:val="28"/>
          <w:lang w:val="uk-UA"/>
        </w:rPr>
        <w:t>8</w:t>
      </w:r>
      <w:r w:rsidRPr="001320B9">
        <w:rPr>
          <w:rFonts w:ascii="Times New Roman" w:hAnsi="Times New Roman"/>
          <w:sz w:val="28"/>
          <w:szCs w:val="28"/>
          <w:lang w:val="uk-UA"/>
        </w:rPr>
        <w:t xml:space="preserve"> року. Додана вартість сектору ІКТ складає в середньому 4,5% від валової. Сектор послуг значно випереджує виробничий сектор у створенні доданої вартості яка склала 121,4 млрд. євро у 20</w:t>
      </w:r>
      <w:r w:rsidR="00292093">
        <w:rPr>
          <w:rFonts w:ascii="Times New Roman" w:hAnsi="Times New Roman"/>
          <w:sz w:val="28"/>
          <w:szCs w:val="28"/>
          <w:lang w:val="uk-UA"/>
        </w:rPr>
        <w:t>22</w:t>
      </w:r>
      <w:r w:rsidRPr="001320B9">
        <w:rPr>
          <w:rFonts w:ascii="Times New Roman" w:hAnsi="Times New Roman"/>
          <w:sz w:val="28"/>
          <w:szCs w:val="28"/>
          <w:lang w:val="uk-UA"/>
        </w:rPr>
        <w:t xml:space="preserve"> році, в той час як у виробничому секторі цей показник склав лише 15,8 млрд. євро. </w:t>
      </w:r>
    </w:p>
    <w:p w:rsidR="00CA4876" w:rsidRDefault="003A07D9" w:rsidP="00F447E6">
      <w:pPr>
        <w:spacing w:line="360" w:lineRule="auto"/>
        <w:ind w:firstLine="720"/>
        <w:contextualSpacing/>
        <w:jc w:val="both"/>
        <w:rPr>
          <w:rFonts w:ascii="Times New Roman" w:hAnsi="Times New Roman"/>
          <w:sz w:val="28"/>
          <w:szCs w:val="28"/>
          <w:lang w:val="uk-UA"/>
        </w:rPr>
      </w:pPr>
      <w:r w:rsidRPr="001320B9">
        <w:rPr>
          <w:rFonts w:ascii="Times New Roman" w:hAnsi="Times New Roman"/>
          <w:sz w:val="28"/>
          <w:szCs w:val="28"/>
          <w:lang w:val="uk-UA"/>
        </w:rPr>
        <w:t xml:space="preserve">Німецький сектор послуг ІКТ нарощує обсяги доданої вартості в середньому на 3% за рік, це значно швидше ніж виробничий сектор де цей показник менше 1%, однак на відміну від польського, німецьке виробництво ІКТ не переживає стагнацію. </w:t>
      </w:r>
    </w:p>
    <w:p w:rsidR="003A07D9" w:rsidRDefault="003A07D9" w:rsidP="00F447E6">
      <w:pPr>
        <w:spacing w:line="360" w:lineRule="auto"/>
        <w:ind w:firstLine="720"/>
        <w:contextualSpacing/>
        <w:jc w:val="both"/>
        <w:rPr>
          <w:rFonts w:ascii="Times New Roman" w:hAnsi="Times New Roman"/>
          <w:sz w:val="28"/>
          <w:szCs w:val="28"/>
          <w:lang w:val="uk-UA"/>
        </w:rPr>
      </w:pPr>
      <w:r w:rsidRPr="001320B9">
        <w:rPr>
          <w:rFonts w:ascii="Times New Roman" w:hAnsi="Times New Roman"/>
          <w:sz w:val="28"/>
          <w:szCs w:val="28"/>
          <w:lang w:val="uk-UA"/>
        </w:rPr>
        <w:t>Телекомунікаційні послуги внесли вклад у розмірі 24 млрд. дол. США у 20</w:t>
      </w:r>
      <w:r w:rsidR="00292093">
        <w:rPr>
          <w:rFonts w:ascii="Times New Roman" w:hAnsi="Times New Roman"/>
          <w:sz w:val="28"/>
          <w:szCs w:val="28"/>
          <w:lang w:val="uk-UA"/>
        </w:rPr>
        <w:t>22</w:t>
      </w:r>
      <w:r w:rsidRPr="001320B9">
        <w:rPr>
          <w:rFonts w:ascii="Times New Roman" w:hAnsi="Times New Roman"/>
          <w:sz w:val="28"/>
          <w:szCs w:val="28"/>
          <w:lang w:val="uk-UA"/>
        </w:rPr>
        <w:t xml:space="preserve"> році, демонструючи поступове зменшення в останні роки, в той час як комп’ютерні послуги створили 85,4 млрд. дол. США доданої вартості, </w:t>
      </w:r>
      <w:r w:rsidRPr="00F447E6">
        <w:rPr>
          <w:rFonts w:ascii="Times New Roman" w:hAnsi="Times New Roman"/>
          <w:sz w:val="28"/>
          <w:szCs w:val="28"/>
          <w:lang w:val="uk-UA"/>
        </w:rPr>
        <w:t>та демонструють стабільне нарощування обсягів. За показниками доданої вартості сектор ІКТ Німеччини випереджає більш традиційні сектори такі як машинобудування, хімічна промисловість, фармацевтика.</w:t>
      </w:r>
    </w:p>
    <w:p w:rsidR="006A586F" w:rsidRPr="00F447E6" w:rsidRDefault="00B35036" w:rsidP="00B35036">
      <w:pPr>
        <w:rPr>
          <w:rFonts w:ascii="Times New Roman" w:hAnsi="Times New Roman"/>
          <w:sz w:val="28"/>
          <w:szCs w:val="28"/>
          <w:lang w:val="uk-UA"/>
        </w:rPr>
      </w:pPr>
      <w:r>
        <w:rPr>
          <w:rFonts w:ascii="Times New Roman" w:hAnsi="Times New Roman"/>
          <w:sz w:val="28"/>
          <w:szCs w:val="28"/>
          <w:lang w:val="uk-UA"/>
        </w:rPr>
        <w:br w:type="page"/>
      </w:r>
    </w:p>
    <w:p w:rsidR="00F447E6" w:rsidRPr="00F447E6" w:rsidRDefault="00F447E6" w:rsidP="00F447E6">
      <w:pPr>
        <w:spacing w:after="0" w:line="360" w:lineRule="auto"/>
        <w:ind w:left="-142" w:firstLine="567"/>
        <w:jc w:val="right"/>
        <w:rPr>
          <w:rFonts w:ascii="Times New Roman" w:hAnsi="Times New Roman"/>
          <w:sz w:val="28"/>
          <w:szCs w:val="28"/>
          <w:lang w:val="uk-UA"/>
        </w:rPr>
      </w:pPr>
      <w:r w:rsidRPr="00F447E6">
        <w:rPr>
          <w:rFonts w:ascii="Times New Roman" w:hAnsi="Times New Roman"/>
          <w:sz w:val="28"/>
          <w:szCs w:val="28"/>
          <w:lang w:val="uk-UA"/>
        </w:rPr>
        <w:lastRenderedPageBreak/>
        <w:t>Таблиця 2.9</w:t>
      </w:r>
    </w:p>
    <w:p w:rsidR="003A07D9" w:rsidRPr="00F447E6" w:rsidRDefault="003A07D9" w:rsidP="003A07D9">
      <w:pPr>
        <w:spacing w:after="0" w:line="360" w:lineRule="auto"/>
        <w:jc w:val="center"/>
        <w:rPr>
          <w:rFonts w:ascii="Times New Roman" w:hAnsi="Times New Roman"/>
          <w:sz w:val="28"/>
          <w:szCs w:val="28"/>
          <w:lang w:val="uk-UA"/>
        </w:rPr>
      </w:pPr>
      <w:r w:rsidRPr="00F447E6">
        <w:rPr>
          <w:rFonts w:ascii="Times New Roman" w:hAnsi="Times New Roman"/>
          <w:sz w:val="28"/>
          <w:szCs w:val="28"/>
          <w:lang w:val="uk-UA"/>
        </w:rPr>
        <w:t>Динаміка доданої вартості створеної в секторі ІКТ Чехії у 201</w:t>
      </w:r>
      <w:r w:rsidR="00292093">
        <w:rPr>
          <w:rFonts w:ascii="Times New Roman" w:hAnsi="Times New Roman"/>
          <w:sz w:val="28"/>
          <w:szCs w:val="28"/>
          <w:lang w:val="uk-UA"/>
        </w:rPr>
        <w:t>8</w:t>
      </w:r>
      <w:r w:rsidRPr="00F447E6">
        <w:rPr>
          <w:rFonts w:ascii="Times New Roman" w:hAnsi="Times New Roman"/>
          <w:sz w:val="28"/>
          <w:szCs w:val="28"/>
          <w:lang w:val="uk-UA"/>
        </w:rPr>
        <w:t>-20</w:t>
      </w:r>
      <w:r w:rsidR="00292093">
        <w:rPr>
          <w:rFonts w:ascii="Times New Roman" w:hAnsi="Times New Roman"/>
          <w:sz w:val="28"/>
          <w:szCs w:val="28"/>
          <w:lang w:val="uk-UA"/>
        </w:rPr>
        <w:t>22</w:t>
      </w:r>
      <w:r w:rsidRPr="00F447E6">
        <w:rPr>
          <w:rFonts w:ascii="Times New Roman" w:hAnsi="Times New Roman"/>
          <w:sz w:val="28"/>
          <w:szCs w:val="28"/>
          <w:lang w:val="uk-UA"/>
        </w:rPr>
        <w:t xml:space="preserve"> роках</w:t>
      </w:r>
    </w:p>
    <w:tbl>
      <w:tblPr>
        <w:tblW w:w="8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21"/>
        <w:gridCol w:w="1134"/>
        <w:gridCol w:w="1134"/>
        <w:gridCol w:w="1134"/>
        <w:gridCol w:w="1134"/>
        <w:gridCol w:w="1134"/>
      </w:tblGrid>
      <w:tr w:rsidR="003A07D9" w:rsidRPr="00F447E6" w:rsidTr="00B35036">
        <w:trPr>
          <w:trHeight w:val="406"/>
        </w:trPr>
        <w:tc>
          <w:tcPr>
            <w:tcW w:w="0" w:type="auto"/>
            <w:tcMar>
              <w:top w:w="40" w:type="dxa"/>
              <w:left w:w="40" w:type="dxa"/>
              <w:bottom w:w="40" w:type="dxa"/>
              <w:right w:w="40" w:type="dxa"/>
            </w:tcMar>
            <w:vAlign w:val="bottom"/>
            <w:hideMark/>
          </w:tcPr>
          <w:p w:rsidR="003A07D9" w:rsidRPr="00F447E6" w:rsidRDefault="003A07D9" w:rsidP="003A07D9">
            <w:pPr>
              <w:spacing w:after="0" w:line="360" w:lineRule="auto"/>
              <w:rPr>
                <w:rFonts w:ascii="Times New Roman" w:hAnsi="Times New Roman"/>
                <w:sz w:val="24"/>
                <w:szCs w:val="24"/>
                <w:lang w:val="uk-UA"/>
              </w:rPr>
            </w:pPr>
          </w:p>
        </w:tc>
        <w:tc>
          <w:tcPr>
            <w:tcW w:w="1134" w:type="dxa"/>
            <w:tcMar>
              <w:top w:w="40" w:type="dxa"/>
              <w:left w:w="40" w:type="dxa"/>
              <w:bottom w:w="40" w:type="dxa"/>
              <w:right w:w="40" w:type="dxa"/>
            </w:tcMar>
            <w:vAlign w:val="bottom"/>
            <w:hideMark/>
          </w:tcPr>
          <w:p w:rsidR="003A07D9" w:rsidRPr="00F447E6" w:rsidRDefault="003A07D9" w:rsidP="00292093">
            <w:pPr>
              <w:spacing w:after="0" w:line="360" w:lineRule="auto"/>
              <w:jc w:val="center"/>
              <w:rPr>
                <w:rFonts w:ascii="Times New Roman" w:hAnsi="Times New Roman"/>
                <w:sz w:val="24"/>
                <w:szCs w:val="24"/>
                <w:lang w:val="uk-UA"/>
              </w:rPr>
            </w:pPr>
            <w:r w:rsidRPr="00F447E6">
              <w:rPr>
                <w:rFonts w:ascii="Times New Roman" w:hAnsi="Times New Roman"/>
                <w:bCs/>
                <w:color w:val="000000"/>
                <w:sz w:val="24"/>
                <w:szCs w:val="24"/>
                <w:lang w:val="uk-UA"/>
              </w:rPr>
              <w:t>201</w:t>
            </w:r>
            <w:r w:rsidR="00292093">
              <w:rPr>
                <w:rFonts w:ascii="Times New Roman" w:hAnsi="Times New Roman"/>
                <w:bCs/>
                <w:color w:val="000000"/>
                <w:sz w:val="24"/>
                <w:szCs w:val="24"/>
                <w:lang w:val="uk-UA"/>
              </w:rPr>
              <w:t>8</w:t>
            </w:r>
          </w:p>
        </w:tc>
        <w:tc>
          <w:tcPr>
            <w:tcW w:w="1134" w:type="dxa"/>
            <w:tcMar>
              <w:top w:w="40" w:type="dxa"/>
              <w:left w:w="40" w:type="dxa"/>
              <w:bottom w:w="40" w:type="dxa"/>
              <w:right w:w="40" w:type="dxa"/>
            </w:tcMar>
            <w:vAlign w:val="bottom"/>
            <w:hideMark/>
          </w:tcPr>
          <w:p w:rsidR="003A07D9" w:rsidRPr="00F447E6" w:rsidRDefault="003A07D9" w:rsidP="00292093">
            <w:pPr>
              <w:spacing w:after="0" w:line="360" w:lineRule="auto"/>
              <w:jc w:val="center"/>
              <w:rPr>
                <w:rFonts w:ascii="Times New Roman" w:hAnsi="Times New Roman"/>
                <w:sz w:val="24"/>
                <w:szCs w:val="24"/>
                <w:lang w:val="uk-UA"/>
              </w:rPr>
            </w:pPr>
            <w:r w:rsidRPr="00F447E6">
              <w:rPr>
                <w:rFonts w:ascii="Times New Roman" w:hAnsi="Times New Roman"/>
                <w:bCs/>
                <w:color w:val="000000"/>
                <w:sz w:val="24"/>
                <w:szCs w:val="24"/>
                <w:lang w:val="uk-UA"/>
              </w:rPr>
              <w:t>201</w:t>
            </w:r>
            <w:r w:rsidR="00292093">
              <w:rPr>
                <w:rFonts w:ascii="Times New Roman" w:hAnsi="Times New Roman"/>
                <w:bCs/>
                <w:color w:val="000000"/>
                <w:sz w:val="24"/>
                <w:szCs w:val="24"/>
                <w:lang w:val="uk-UA"/>
              </w:rPr>
              <w:t>9</w:t>
            </w:r>
          </w:p>
        </w:tc>
        <w:tc>
          <w:tcPr>
            <w:tcW w:w="1134" w:type="dxa"/>
            <w:tcMar>
              <w:top w:w="40" w:type="dxa"/>
              <w:left w:w="40" w:type="dxa"/>
              <w:bottom w:w="40" w:type="dxa"/>
              <w:right w:w="40" w:type="dxa"/>
            </w:tcMar>
            <w:vAlign w:val="bottom"/>
            <w:hideMark/>
          </w:tcPr>
          <w:p w:rsidR="003A07D9" w:rsidRPr="00F447E6" w:rsidRDefault="003A07D9" w:rsidP="00292093">
            <w:pPr>
              <w:spacing w:after="0" w:line="360" w:lineRule="auto"/>
              <w:jc w:val="center"/>
              <w:rPr>
                <w:rFonts w:ascii="Times New Roman" w:hAnsi="Times New Roman"/>
                <w:sz w:val="24"/>
                <w:szCs w:val="24"/>
                <w:lang w:val="uk-UA"/>
              </w:rPr>
            </w:pPr>
            <w:r w:rsidRPr="00F447E6">
              <w:rPr>
                <w:rFonts w:ascii="Times New Roman" w:hAnsi="Times New Roman"/>
                <w:bCs/>
                <w:color w:val="000000"/>
                <w:sz w:val="24"/>
                <w:szCs w:val="24"/>
                <w:lang w:val="uk-UA"/>
              </w:rPr>
              <w:t>20</w:t>
            </w:r>
            <w:r w:rsidR="00292093">
              <w:rPr>
                <w:rFonts w:ascii="Times New Roman" w:hAnsi="Times New Roman"/>
                <w:bCs/>
                <w:color w:val="000000"/>
                <w:sz w:val="24"/>
                <w:szCs w:val="24"/>
                <w:lang w:val="uk-UA"/>
              </w:rPr>
              <w:t>20</w:t>
            </w:r>
          </w:p>
        </w:tc>
        <w:tc>
          <w:tcPr>
            <w:tcW w:w="1134" w:type="dxa"/>
            <w:tcMar>
              <w:top w:w="40" w:type="dxa"/>
              <w:left w:w="40" w:type="dxa"/>
              <w:bottom w:w="40" w:type="dxa"/>
              <w:right w:w="40" w:type="dxa"/>
            </w:tcMar>
            <w:vAlign w:val="bottom"/>
            <w:hideMark/>
          </w:tcPr>
          <w:p w:rsidR="003A07D9" w:rsidRPr="00F447E6" w:rsidRDefault="003A07D9" w:rsidP="00292093">
            <w:pPr>
              <w:spacing w:after="0" w:line="360" w:lineRule="auto"/>
              <w:jc w:val="center"/>
              <w:rPr>
                <w:rFonts w:ascii="Times New Roman" w:hAnsi="Times New Roman"/>
                <w:sz w:val="24"/>
                <w:szCs w:val="24"/>
                <w:lang w:val="uk-UA"/>
              </w:rPr>
            </w:pPr>
            <w:r w:rsidRPr="00F447E6">
              <w:rPr>
                <w:rFonts w:ascii="Times New Roman" w:hAnsi="Times New Roman"/>
                <w:bCs/>
                <w:color w:val="000000"/>
                <w:sz w:val="24"/>
                <w:szCs w:val="24"/>
                <w:lang w:val="uk-UA"/>
              </w:rPr>
              <w:t>20</w:t>
            </w:r>
            <w:r w:rsidR="00292093">
              <w:rPr>
                <w:rFonts w:ascii="Times New Roman" w:hAnsi="Times New Roman"/>
                <w:bCs/>
                <w:color w:val="000000"/>
                <w:sz w:val="24"/>
                <w:szCs w:val="24"/>
                <w:lang w:val="uk-UA"/>
              </w:rPr>
              <w:t>21</w:t>
            </w:r>
          </w:p>
        </w:tc>
        <w:tc>
          <w:tcPr>
            <w:tcW w:w="1134" w:type="dxa"/>
            <w:tcMar>
              <w:top w:w="40" w:type="dxa"/>
              <w:left w:w="40" w:type="dxa"/>
              <w:bottom w:w="40" w:type="dxa"/>
              <w:right w:w="40" w:type="dxa"/>
            </w:tcMar>
            <w:vAlign w:val="bottom"/>
            <w:hideMark/>
          </w:tcPr>
          <w:p w:rsidR="003A07D9" w:rsidRPr="00F447E6" w:rsidRDefault="003A07D9" w:rsidP="00292093">
            <w:pPr>
              <w:spacing w:after="0" w:line="360" w:lineRule="auto"/>
              <w:jc w:val="center"/>
              <w:rPr>
                <w:rFonts w:ascii="Times New Roman" w:hAnsi="Times New Roman"/>
                <w:sz w:val="24"/>
                <w:szCs w:val="24"/>
                <w:lang w:val="uk-UA"/>
              </w:rPr>
            </w:pPr>
            <w:r w:rsidRPr="00F447E6">
              <w:rPr>
                <w:rFonts w:ascii="Times New Roman" w:hAnsi="Times New Roman"/>
                <w:bCs/>
                <w:color w:val="000000"/>
                <w:sz w:val="24"/>
                <w:szCs w:val="24"/>
                <w:lang w:val="uk-UA"/>
              </w:rPr>
              <w:t>20</w:t>
            </w:r>
            <w:r w:rsidR="00292093">
              <w:rPr>
                <w:rFonts w:ascii="Times New Roman" w:hAnsi="Times New Roman"/>
                <w:bCs/>
                <w:color w:val="000000"/>
                <w:sz w:val="24"/>
                <w:szCs w:val="24"/>
                <w:lang w:val="uk-UA"/>
              </w:rPr>
              <w:t>22</w:t>
            </w:r>
          </w:p>
        </w:tc>
      </w:tr>
      <w:tr w:rsidR="003A07D9" w:rsidRPr="00F447E6" w:rsidTr="00B35036">
        <w:trPr>
          <w:trHeight w:val="355"/>
        </w:trPr>
        <w:tc>
          <w:tcPr>
            <w:tcW w:w="0" w:type="auto"/>
            <w:tcMar>
              <w:top w:w="40" w:type="dxa"/>
              <w:left w:w="40" w:type="dxa"/>
              <w:bottom w:w="40" w:type="dxa"/>
              <w:right w:w="40" w:type="dxa"/>
            </w:tcMar>
            <w:vAlign w:val="bottom"/>
            <w:hideMark/>
          </w:tcPr>
          <w:p w:rsidR="003A07D9" w:rsidRPr="00F447E6" w:rsidRDefault="003A07D9" w:rsidP="003A07D9">
            <w:pPr>
              <w:spacing w:after="0" w:line="360" w:lineRule="auto"/>
              <w:rPr>
                <w:rFonts w:ascii="Times New Roman" w:hAnsi="Times New Roman"/>
                <w:sz w:val="24"/>
                <w:szCs w:val="24"/>
                <w:lang w:val="uk-UA"/>
              </w:rPr>
            </w:pPr>
            <w:r w:rsidRPr="00F447E6">
              <w:rPr>
                <w:rFonts w:ascii="Times New Roman" w:hAnsi="Times New Roman"/>
                <w:color w:val="000000"/>
                <w:sz w:val="24"/>
                <w:szCs w:val="24"/>
                <w:lang w:val="uk-UA"/>
              </w:rPr>
              <w:t>Додана вартість в секторі ІКТ (млрд. євро)</w:t>
            </w:r>
          </w:p>
        </w:tc>
        <w:tc>
          <w:tcPr>
            <w:tcW w:w="1134" w:type="dxa"/>
            <w:tcMar>
              <w:top w:w="40" w:type="dxa"/>
              <w:left w:w="40" w:type="dxa"/>
              <w:bottom w:w="40" w:type="dxa"/>
              <w:right w:w="40" w:type="dxa"/>
            </w:tcMar>
            <w:hideMark/>
          </w:tcPr>
          <w:p w:rsidR="003A07D9" w:rsidRPr="00F447E6" w:rsidRDefault="003A07D9" w:rsidP="003A07D9">
            <w:pPr>
              <w:spacing w:after="0" w:line="360" w:lineRule="auto"/>
              <w:jc w:val="center"/>
              <w:rPr>
                <w:rFonts w:ascii="Times New Roman" w:hAnsi="Times New Roman"/>
                <w:sz w:val="24"/>
                <w:szCs w:val="24"/>
                <w:lang w:val="uk-UA"/>
              </w:rPr>
            </w:pPr>
            <w:r w:rsidRPr="00F447E6">
              <w:rPr>
                <w:rFonts w:ascii="Times New Roman" w:hAnsi="Times New Roman"/>
                <w:sz w:val="24"/>
                <w:szCs w:val="24"/>
                <w:lang w:val="uk-UA"/>
              </w:rPr>
              <w:t>7,7</w:t>
            </w:r>
          </w:p>
        </w:tc>
        <w:tc>
          <w:tcPr>
            <w:tcW w:w="1134" w:type="dxa"/>
            <w:tcMar>
              <w:top w:w="40" w:type="dxa"/>
              <w:left w:w="40" w:type="dxa"/>
              <w:bottom w:w="40" w:type="dxa"/>
              <w:right w:w="40" w:type="dxa"/>
            </w:tcMar>
            <w:hideMark/>
          </w:tcPr>
          <w:p w:rsidR="003A07D9" w:rsidRPr="00F447E6" w:rsidRDefault="003A07D9" w:rsidP="003A07D9">
            <w:pPr>
              <w:spacing w:after="0" w:line="360" w:lineRule="auto"/>
              <w:jc w:val="center"/>
              <w:rPr>
                <w:rFonts w:ascii="Times New Roman" w:hAnsi="Times New Roman"/>
                <w:sz w:val="24"/>
                <w:szCs w:val="24"/>
                <w:lang w:val="uk-UA"/>
              </w:rPr>
            </w:pPr>
            <w:r w:rsidRPr="00F447E6">
              <w:rPr>
                <w:rFonts w:ascii="Times New Roman" w:hAnsi="Times New Roman"/>
                <w:sz w:val="24"/>
                <w:szCs w:val="24"/>
                <w:lang w:val="uk-UA"/>
              </w:rPr>
              <w:t>8,3</w:t>
            </w:r>
          </w:p>
        </w:tc>
        <w:tc>
          <w:tcPr>
            <w:tcW w:w="1134" w:type="dxa"/>
            <w:tcMar>
              <w:top w:w="40" w:type="dxa"/>
              <w:left w:w="40" w:type="dxa"/>
              <w:bottom w:w="40" w:type="dxa"/>
              <w:right w:w="40" w:type="dxa"/>
            </w:tcMar>
            <w:hideMark/>
          </w:tcPr>
          <w:p w:rsidR="003A07D9" w:rsidRPr="00F447E6" w:rsidRDefault="003A07D9" w:rsidP="003A07D9">
            <w:pPr>
              <w:spacing w:after="0" w:line="360" w:lineRule="auto"/>
              <w:jc w:val="center"/>
              <w:rPr>
                <w:rFonts w:ascii="Times New Roman" w:hAnsi="Times New Roman"/>
                <w:sz w:val="24"/>
                <w:szCs w:val="24"/>
                <w:lang w:val="uk-UA"/>
              </w:rPr>
            </w:pPr>
            <w:r w:rsidRPr="00F447E6">
              <w:rPr>
                <w:rFonts w:ascii="Times New Roman" w:hAnsi="Times New Roman"/>
                <w:sz w:val="24"/>
                <w:szCs w:val="24"/>
                <w:lang w:val="uk-UA"/>
              </w:rPr>
              <w:t>8,9</w:t>
            </w:r>
          </w:p>
        </w:tc>
        <w:tc>
          <w:tcPr>
            <w:tcW w:w="1134" w:type="dxa"/>
            <w:tcMar>
              <w:top w:w="40" w:type="dxa"/>
              <w:left w:w="40" w:type="dxa"/>
              <w:bottom w:w="40" w:type="dxa"/>
              <w:right w:w="40" w:type="dxa"/>
            </w:tcMar>
            <w:hideMark/>
          </w:tcPr>
          <w:p w:rsidR="003A07D9" w:rsidRPr="00F447E6" w:rsidRDefault="003A07D9" w:rsidP="003A07D9">
            <w:pPr>
              <w:spacing w:after="0" w:line="360" w:lineRule="auto"/>
              <w:jc w:val="center"/>
              <w:rPr>
                <w:rFonts w:ascii="Times New Roman" w:hAnsi="Times New Roman"/>
                <w:sz w:val="24"/>
                <w:szCs w:val="24"/>
                <w:lang w:val="uk-UA"/>
              </w:rPr>
            </w:pPr>
            <w:r w:rsidRPr="00F447E6">
              <w:rPr>
                <w:rFonts w:ascii="Times New Roman" w:hAnsi="Times New Roman"/>
                <w:sz w:val="24"/>
                <w:szCs w:val="24"/>
                <w:lang w:val="uk-UA"/>
              </w:rPr>
              <w:t>9,6</w:t>
            </w:r>
          </w:p>
        </w:tc>
        <w:tc>
          <w:tcPr>
            <w:tcW w:w="1134" w:type="dxa"/>
            <w:tcMar>
              <w:top w:w="40" w:type="dxa"/>
              <w:left w:w="40" w:type="dxa"/>
              <w:bottom w:w="40" w:type="dxa"/>
              <w:right w:w="40" w:type="dxa"/>
            </w:tcMar>
            <w:hideMark/>
          </w:tcPr>
          <w:p w:rsidR="003A07D9" w:rsidRPr="00F447E6" w:rsidRDefault="003A07D9" w:rsidP="003A07D9">
            <w:pPr>
              <w:spacing w:after="0" w:line="360" w:lineRule="auto"/>
              <w:jc w:val="center"/>
              <w:rPr>
                <w:rFonts w:ascii="Times New Roman" w:hAnsi="Times New Roman"/>
                <w:sz w:val="24"/>
                <w:szCs w:val="24"/>
                <w:lang w:val="uk-UA"/>
              </w:rPr>
            </w:pPr>
            <w:r w:rsidRPr="00F447E6">
              <w:rPr>
                <w:rFonts w:ascii="Times New Roman" w:hAnsi="Times New Roman"/>
                <w:sz w:val="24"/>
                <w:szCs w:val="24"/>
                <w:lang w:val="uk-UA"/>
              </w:rPr>
              <w:t>10,4</w:t>
            </w:r>
          </w:p>
        </w:tc>
      </w:tr>
      <w:tr w:rsidR="003A07D9" w:rsidRPr="00F447E6" w:rsidTr="00B35036">
        <w:trPr>
          <w:trHeight w:val="355"/>
        </w:trPr>
        <w:tc>
          <w:tcPr>
            <w:tcW w:w="0" w:type="auto"/>
            <w:tcMar>
              <w:top w:w="40" w:type="dxa"/>
              <w:left w:w="40" w:type="dxa"/>
              <w:bottom w:w="40" w:type="dxa"/>
              <w:right w:w="40" w:type="dxa"/>
            </w:tcMar>
            <w:vAlign w:val="bottom"/>
            <w:hideMark/>
          </w:tcPr>
          <w:p w:rsidR="003A07D9" w:rsidRPr="00F447E6" w:rsidRDefault="003A07D9" w:rsidP="003A07D9">
            <w:pPr>
              <w:spacing w:after="0" w:line="360" w:lineRule="auto"/>
              <w:rPr>
                <w:rFonts w:ascii="Times New Roman" w:hAnsi="Times New Roman"/>
                <w:sz w:val="24"/>
                <w:szCs w:val="24"/>
                <w:lang w:val="uk-UA"/>
              </w:rPr>
            </w:pPr>
            <w:r w:rsidRPr="00F447E6">
              <w:rPr>
                <w:rFonts w:ascii="Times New Roman" w:hAnsi="Times New Roman"/>
                <w:color w:val="000000"/>
                <w:sz w:val="24"/>
                <w:szCs w:val="24"/>
                <w:lang w:val="uk-UA"/>
              </w:rPr>
              <w:t>Частка від валової доданої вартості (%)</w:t>
            </w:r>
          </w:p>
        </w:tc>
        <w:tc>
          <w:tcPr>
            <w:tcW w:w="1134" w:type="dxa"/>
            <w:tcMar>
              <w:top w:w="40" w:type="dxa"/>
              <w:left w:w="40" w:type="dxa"/>
              <w:bottom w:w="40" w:type="dxa"/>
              <w:right w:w="40" w:type="dxa"/>
            </w:tcMar>
            <w:hideMark/>
          </w:tcPr>
          <w:p w:rsidR="003A07D9" w:rsidRPr="00F447E6" w:rsidRDefault="003A07D9" w:rsidP="003A07D9">
            <w:pPr>
              <w:spacing w:after="0" w:line="360" w:lineRule="auto"/>
              <w:jc w:val="center"/>
              <w:rPr>
                <w:rFonts w:ascii="Times New Roman" w:hAnsi="Times New Roman"/>
                <w:sz w:val="24"/>
                <w:szCs w:val="24"/>
                <w:lang w:val="uk-UA"/>
              </w:rPr>
            </w:pPr>
            <w:r w:rsidRPr="00F447E6">
              <w:rPr>
                <w:rFonts w:ascii="Times New Roman" w:hAnsi="Times New Roman"/>
                <w:sz w:val="24"/>
                <w:szCs w:val="24"/>
                <w:lang w:val="uk-UA"/>
              </w:rPr>
              <w:t>5,44%</w:t>
            </w:r>
          </w:p>
        </w:tc>
        <w:tc>
          <w:tcPr>
            <w:tcW w:w="1134" w:type="dxa"/>
            <w:tcMar>
              <w:top w:w="40" w:type="dxa"/>
              <w:left w:w="40" w:type="dxa"/>
              <w:bottom w:w="40" w:type="dxa"/>
              <w:right w:w="40" w:type="dxa"/>
            </w:tcMar>
            <w:hideMark/>
          </w:tcPr>
          <w:p w:rsidR="003A07D9" w:rsidRPr="00F447E6" w:rsidRDefault="003A07D9" w:rsidP="003A07D9">
            <w:pPr>
              <w:spacing w:after="0" w:line="360" w:lineRule="auto"/>
              <w:jc w:val="center"/>
              <w:rPr>
                <w:rFonts w:ascii="Times New Roman" w:hAnsi="Times New Roman"/>
                <w:sz w:val="24"/>
                <w:szCs w:val="24"/>
                <w:lang w:val="uk-UA"/>
              </w:rPr>
            </w:pPr>
            <w:r w:rsidRPr="00F447E6">
              <w:rPr>
                <w:rFonts w:ascii="Times New Roman" w:hAnsi="Times New Roman"/>
                <w:sz w:val="24"/>
                <w:szCs w:val="24"/>
                <w:lang w:val="uk-UA"/>
              </w:rPr>
              <w:t>5,47%</w:t>
            </w:r>
          </w:p>
        </w:tc>
        <w:tc>
          <w:tcPr>
            <w:tcW w:w="1134" w:type="dxa"/>
            <w:tcMar>
              <w:top w:w="40" w:type="dxa"/>
              <w:left w:w="40" w:type="dxa"/>
              <w:bottom w:w="40" w:type="dxa"/>
              <w:right w:w="40" w:type="dxa"/>
            </w:tcMar>
            <w:hideMark/>
          </w:tcPr>
          <w:p w:rsidR="003A07D9" w:rsidRPr="00F447E6" w:rsidRDefault="003A07D9" w:rsidP="003A07D9">
            <w:pPr>
              <w:spacing w:after="0" w:line="360" w:lineRule="auto"/>
              <w:jc w:val="center"/>
              <w:rPr>
                <w:rFonts w:ascii="Times New Roman" w:hAnsi="Times New Roman"/>
                <w:sz w:val="24"/>
                <w:szCs w:val="24"/>
                <w:lang w:val="uk-UA"/>
              </w:rPr>
            </w:pPr>
            <w:r w:rsidRPr="00F447E6">
              <w:rPr>
                <w:rFonts w:ascii="Times New Roman" w:hAnsi="Times New Roman"/>
                <w:sz w:val="24"/>
                <w:szCs w:val="24"/>
                <w:lang w:val="uk-UA"/>
              </w:rPr>
              <w:t>5,62%</w:t>
            </w:r>
          </w:p>
        </w:tc>
        <w:tc>
          <w:tcPr>
            <w:tcW w:w="1134" w:type="dxa"/>
            <w:tcMar>
              <w:top w:w="40" w:type="dxa"/>
              <w:left w:w="40" w:type="dxa"/>
              <w:bottom w:w="40" w:type="dxa"/>
              <w:right w:w="40" w:type="dxa"/>
            </w:tcMar>
            <w:hideMark/>
          </w:tcPr>
          <w:p w:rsidR="003A07D9" w:rsidRPr="00F447E6" w:rsidRDefault="003A07D9" w:rsidP="003A07D9">
            <w:pPr>
              <w:spacing w:after="0" w:line="360" w:lineRule="auto"/>
              <w:jc w:val="center"/>
              <w:rPr>
                <w:rFonts w:ascii="Times New Roman" w:hAnsi="Times New Roman"/>
                <w:sz w:val="24"/>
                <w:szCs w:val="24"/>
                <w:lang w:val="uk-UA"/>
              </w:rPr>
            </w:pPr>
            <w:r w:rsidRPr="00F447E6">
              <w:rPr>
                <w:rFonts w:ascii="Times New Roman" w:hAnsi="Times New Roman"/>
                <w:sz w:val="24"/>
                <w:szCs w:val="24"/>
                <w:lang w:val="uk-UA"/>
              </w:rPr>
              <w:t>5,58%</w:t>
            </w:r>
          </w:p>
        </w:tc>
        <w:tc>
          <w:tcPr>
            <w:tcW w:w="1134" w:type="dxa"/>
            <w:tcMar>
              <w:top w:w="40" w:type="dxa"/>
              <w:left w:w="40" w:type="dxa"/>
              <w:bottom w:w="40" w:type="dxa"/>
              <w:right w:w="40" w:type="dxa"/>
            </w:tcMar>
            <w:hideMark/>
          </w:tcPr>
          <w:p w:rsidR="003A07D9" w:rsidRPr="00F447E6" w:rsidRDefault="003A07D9" w:rsidP="003A07D9">
            <w:pPr>
              <w:spacing w:after="0" w:line="360" w:lineRule="auto"/>
              <w:jc w:val="center"/>
              <w:rPr>
                <w:rFonts w:ascii="Times New Roman" w:hAnsi="Times New Roman"/>
                <w:sz w:val="24"/>
                <w:szCs w:val="24"/>
                <w:lang w:val="uk-UA"/>
              </w:rPr>
            </w:pPr>
            <w:r w:rsidRPr="00F447E6">
              <w:rPr>
                <w:rFonts w:ascii="Times New Roman" w:hAnsi="Times New Roman"/>
                <w:sz w:val="24"/>
                <w:szCs w:val="24"/>
                <w:lang w:val="uk-UA"/>
              </w:rPr>
              <w:t>5,57%</w:t>
            </w:r>
          </w:p>
        </w:tc>
      </w:tr>
    </w:tbl>
    <w:p w:rsidR="003A07D9" w:rsidRPr="00F447E6" w:rsidRDefault="003A07D9" w:rsidP="00FD7072">
      <w:pPr>
        <w:spacing w:after="0" w:line="360" w:lineRule="auto"/>
        <w:ind w:firstLine="720"/>
        <w:rPr>
          <w:rFonts w:ascii="Times New Roman" w:hAnsi="Times New Roman"/>
          <w:sz w:val="28"/>
          <w:szCs w:val="28"/>
          <w:lang w:val="uk-UA"/>
        </w:rPr>
      </w:pPr>
      <w:r w:rsidRPr="00F447E6">
        <w:rPr>
          <w:rFonts w:ascii="Times New Roman" w:hAnsi="Times New Roman"/>
          <w:sz w:val="28"/>
          <w:szCs w:val="28"/>
          <w:lang w:val="uk-UA"/>
        </w:rPr>
        <w:t>Джерело: [1</w:t>
      </w:r>
      <w:r w:rsidR="00FB19CF">
        <w:rPr>
          <w:rFonts w:ascii="Times New Roman" w:hAnsi="Times New Roman"/>
          <w:sz w:val="28"/>
          <w:szCs w:val="28"/>
          <w:lang w:val="en-US"/>
        </w:rPr>
        <w:t>9</w:t>
      </w:r>
      <w:r w:rsidRPr="00F447E6">
        <w:rPr>
          <w:rFonts w:ascii="Times New Roman" w:hAnsi="Times New Roman"/>
          <w:sz w:val="28"/>
          <w:szCs w:val="28"/>
          <w:lang w:val="uk-UA"/>
        </w:rPr>
        <w:t>]</w:t>
      </w:r>
    </w:p>
    <w:p w:rsidR="003A07D9" w:rsidRDefault="003A07D9" w:rsidP="00FD7072">
      <w:pPr>
        <w:spacing w:line="360" w:lineRule="auto"/>
        <w:ind w:firstLine="709"/>
        <w:contextualSpacing/>
        <w:jc w:val="both"/>
        <w:rPr>
          <w:rFonts w:ascii="Times New Roman" w:hAnsi="Times New Roman"/>
          <w:sz w:val="28"/>
          <w:szCs w:val="28"/>
          <w:lang w:val="uk-UA"/>
        </w:rPr>
      </w:pPr>
      <w:r w:rsidRPr="001320B9">
        <w:rPr>
          <w:rFonts w:ascii="Times New Roman" w:hAnsi="Times New Roman"/>
          <w:sz w:val="28"/>
          <w:szCs w:val="28"/>
          <w:lang w:val="uk-UA"/>
        </w:rPr>
        <w:t>Не дивлячись на найменші обсяги доданої вартості серед розглянутих країн, що склала 10,4 млрд. дол. США у 20</w:t>
      </w:r>
      <w:r w:rsidR="00292093">
        <w:rPr>
          <w:rFonts w:ascii="Times New Roman" w:hAnsi="Times New Roman"/>
          <w:sz w:val="28"/>
          <w:szCs w:val="28"/>
          <w:lang w:val="uk-UA"/>
        </w:rPr>
        <w:t>22</w:t>
      </w:r>
      <w:r w:rsidRPr="001320B9">
        <w:rPr>
          <w:rFonts w:ascii="Times New Roman" w:hAnsi="Times New Roman"/>
          <w:sz w:val="28"/>
          <w:szCs w:val="28"/>
          <w:lang w:val="uk-UA"/>
        </w:rPr>
        <w:t xml:space="preserve"> році, сектор ІКТ в Чехії має найбільшу частку від валової доданої вартості, що складає в середньому 5,5% за 201</w:t>
      </w:r>
      <w:r w:rsidR="00292093">
        <w:rPr>
          <w:rFonts w:ascii="Times New Roman" w:hAnsi="Times New Roman"/>
          <w:sz w:val="28"/>
          <w:szCs w:val="28"/>
          <w:lang w:val="uk-UA"/>
        </w:rPr>
        <w:t>8</w:t>
      </w:r>
      <w:r w:rsidRPr="001320B9">
        <w:rPr>
          <w:rFonts w:ascii="Times New Roman" w:hAnsi="Times New Roman"/>
          <w:sz w:val="28"/>
          <w:szCs w:val="28"/>
          <w:lang w:val="uk-UA"/>
        </w:rPr>
        <w:t>-20</w:t>
      </w:r>
      <w:r w:rsidR="00292093">
        <w:rPr>
          <w:rFonts w:ascii="Times New Roman" w:hAnsi="Times New Roman"/>
          <w:sz w:val="28"/>
          <w:szCs w:val="28"/>
          <w:lang w:val="uk-UA"/>
        </w:rPr>
        <w:t>22</w:t>
      </w:r>
      <w:r w:rsidRPr="001320B9">
        <w:rPr>
          <w:rFonts w:ascii="Times New Roman" w:hAnsi="Times New Roman"/>
          <w:sz w:val="28"/>
          <w:szCs w:val="28"/>
          <w:lang w:val="uk-UA"/>
        </w:rPr>
        <w:t xml:space="preserve"> роки. Також річний приріст доданої вартості у 20</w:t>
      </w:r>
      <w:r w:rsidR="00292093">
        <w:rPr>
          <w:rFonts w:ascii="Times New Roman" w:hAnsi="Times New Roman"/>
          <w:sz w:val="28"/>
          <w:szCs w:val="28"/>
          <w:lang w:val="uk-UA"/>
        </w:rPr>
        <w:t>22</w:t>
      </w:r>
      <w:r w:rsidRPr="001320B9">
        <w:rPr>
          <w:rFonts w:ascii="Times New Roman" w:hAnsi="Times New Roman"/>
          <w:sz w:val="28"/>
          <w:szCs w:val="28"/>
          <w:lang w:val="uk-UA"/>
        </w:rPr>
        <w:t xml:space="preserve"> році склав 8,3%, що теж більше ніж у попередників. Сектор послуг ІКТ також є основним драйвером доданої вартості, що створив 9,1 млрд. дол. США у 20</w:t>
      </w:r>
      <w:r w:rsidR="00292093">
        <w:rPr>
          <w:rFonts w:ascii="Times New Roman" w:hAnsi="Times New Roman"/>
          <w:sz w:val="28"/>
          <w:szCs w:val="28"/>
          <w:lang w:val="uk-UA"/>
        </w:rPr>
        <w:t>22</w:t>
      </w:r>
      <w:r w:rsidRPr="001320B9">
        <w:rPr>
          <w:rFonts w:ascii="Times New Roman" w:hAnsi="Times New Roman"/>
          <w:sz w:val="28"/>
          <w:szCs w:val="28"/>
          <w:lang w:val="uk-UA"/>
        </w:rPr>
        <w:t xml:space="preserve"> році, збільшивши обсяг на 8,5% в порівнянні з попереднім роком. В той час як виробництво товарів ІКТ в Чехії також приносить суттєво менше доданої вартості ніж сектор послуг, склавши 1,3 млрд. дол. США у 20</w:t>
      </w:r>
      <w:r w:rsidR="00292093">
        <w:rPr>
          <w:rFonts w:ascii="Times New Roman" w:hAnsi="Times New Roman"/>
          <w:sz w:val="28"/>
          <w:szCs w:val="28"/>
          <w:lang w:val="uk-UA"/>
        </w:rPr>
        <w:t>22</w:t>
      </w:r>
      <w:r w:rsidRPr="001320B9">
        <w:rPr>
          <w:rFonts w:ascii="Times New Roman" w:hAnsi="Times New Roman"/>
          <w:sz w:val="28"/>
          <w:szCs w:val="28"/>
          <w:lang w:val="uk-UA"/>
        </w:rPr>
        <w:t xml:space="preserve"> році, основною відмінністю від інших двох країн є те, що цей сектор продовжує нарощувати обсяги виробленої доданої вартості, збільшивши їх на 4,7% в порівнянні з 20</w:t>
      </w:r>
      <w:r w:rsidR="00292093">
        <w:rPr>
          <w:rFonts w:ascii="Times New Roman" w:hAnsi="Times New Roman"/>
          <w:sz w:val="28"/>
          <w:szCs w:val="28"/>
          <w:lang w:val="uk-UA"/>
        </w:rPr>
        <w:t>21</w:t>
      </w:r>
      <w:r w:rsidRPr="001320B9">
        <w:rPr>
          <w:rFonts w:ascii="Times New Roman" w:hAnsi="Times New Roman"/>
          <w:sz w:val="28"/>
          <w:szCs w:val="28"/>
          <w:lang w:val="uk-UA"/>
        </w:rPr>
        <w:t xml:space="preserve"> роком, та на 28% з 201</w:t>
      </w:r>
      <w:r w:rsidR="00292093">
        <w:rPr>
          <w:rFonts w:ascii="Times New Roman" w:hAnsi="Times New Roman"/>
          <w:sz w:val="28"/>
          <w:szCs w:val="28"/>
          <w:lang w:val="uk-UA"/>
        </w:rPr>
        <w:t>8</w:t>
      </w:r>
      <w:r w:rsidRPr="001320B9">
        <w:rPr>
          <w:rFonts w:ascii="Times New Roman" w:hAnsi="Times New Roman"/>
          <w:sz w:val="28"/>
          <w:szCs w:val="28"/>
          <w:lang w:val="uk-UA"/>
        </w:rPr>
        <w:t xml:space="preserve"> року загалом. </w:t>
      </w:r>
    </w:p>
    <w:p w:rsidR="00F447E6" w:rsidRPr="001320B9" w:rsidRDefault="00F447E6" w:rsidP="00F447E6">
      <w:pPr>
        <w:spacing w:line="360" w:lineRule="auto"/>
        <w:ind w:firstLine="709"/>
        <w:contextualSpacing/>
        <w:jc w:val="both"/>
        <w:rPr>
          <w:rFonts w:ascii="Times New Roman" w:hAnsi="Times New Roman"/>
          <w:sz w:val="28"/>
          <w:szCs w:val="28"/>
          <w:lang w:val="uk-UA"/>
        </w:rPr>
      </w:pPr>
    </w:p>
    <w:p w:rsidR="003A07D9" w:rsidRPr="00375EBB" w:rsidRDefault="003A07D9" w:rsidP="00375EBB">
      <w:pPr>
        <w:pStyle w:val="2"/>
        <w:ind w:firstLine="720"/>
        <w:contextualSpacing/>
        <w:rPr>
          <w:rFonts w:ascii="Times New Roman" w:hAnsi="Times New Roman"/>
          <w:b/>
          <w:color w:val="000000" w:themeColor="text1"/>
          <w:sz w:val="28"/>
          <w:szCs w:val="28"/>
          <w:lang w:val="uk-UA"/>
        </w:rPr>
      </w:pPr>
      <w:bookmarkStart w:id="14" w:name="_Toc43833028"/>
      <w:r w:rsidRPr="00375EBB">
        <w:rPr>
          <w:rFonts w:ascii="Times New Roman" w:hAnsi="Times New Roman"/>
          <w:b/>
          <w:color w:val="000000" w:themeColor="text1"/>
          <w:sz w:val="28"/>
          <w:szCs w:val="28"/>
          <w:lang w:val="uk-UA"/>
        </w:rPr>
        <w:t>2.3. Аналіз зайнятості та продуктивності праці в секторі ІКТ</w:t>
      </w:r>
      <w:bookmarkEnd w:id="14"/>
    </w:p>
    <w:p w:rsidR="00F447E6" w:rsidRPr="001320B9" w:rsidRDefault="00F447E6" w:rsidP="00F447E6">
      <w:pPr>
        <w:spacing w:line="360" w:lineRule="auto"/>
        <w:ind w:firstLine="720"/>
        <w:contextualSpacing/>
        <w:jc w:val="both"/>
        <w:rPr>
          <w:rFonts w:ascii="Times New Roman" w:hAnsi="Times New Roman"/>
          <w:b/>
          <w:sz w:val="28"/>
          <w:szCs w:val="28"/>
          <w:lang w:val="uk-UA"/>
        </w:rPr>
      </w:pPr>
    </w:p>
    <w:p w:rsidR="003A07D9" w:rsidRPr="001320B9" w:rsidRDefault="003A07D9" w:rsidP="003A07D9">
      <w:pPr>
        <w:spacing w:line="360" w:lineRule="auto"/>
        <w:ind w:firstLine="720"/>
        <w:contextualSpacing/>
        <w:jc w:val="both"/>
        <w:rPr>
          <w:rFonts w:ascii="Times New Roman" w:hAnsi="Times New Roman"/>
          <w:sz w:val="28"/>
          <w:szCs w:val="28"/>
          <w:lang w:val="uk-UA"/>
        </w:rPr>
      </w:pPr>
      <w:r w:rsidRPr="001320B9">
        <w:rPr>
          <w:rFonts w:ascii="Times New Roman" w:hAnsi="Times New Roman"/>
          <w:sz w:val="28"/>
          <w:szCs w:val="28"/>
          <w:lang w:val="uk-UA"/>
        </w:rPr>
        <w:t>У 20</w:t>
      </w:r>
      <w:r w:rsidR="00292093">
        <w:rPr>
          <w:rFonts w:ascii="Times New Roman" w:hAnsi="Times New Roman"/>
          <w:sz w:val="28"/>
          <w:szCs w:val="28"/>
          <w:lang w:val="uk-UA"/>
        </w:rPr>
        <w:t>22</w:t>
      </w:r>
      <w:r w:rsidRPr="001320B9">
        <w:rPr>
          <w:rFonts w:ascii="Times New Roman" w:hAnsi="Times New Roman"/>
          <w:sz w:val="28"/>
          <w:szCs w:val="28"/>
          <w:lang w:val="uk-UA"/>
        </w:rPr>
        <w:t xml:space="preserve"> році близько 8,9 мільйонів професіоналів працювали спеціалістами в галузі ІКТ в ЄС, що складає 3,9% від загальної кількості робочої сили досліджуваних країн. Це також означає, що лише за десять років кількість фахівців з ІКТ в ЄС зросла більш ніж на 40%. Хоча частка зайнятості постійно залишається найвищою у Західній Європі, більшість країн регіону Центральної та Східної Європи - як Чехія, Словенія та </w:t>
      </w:r>
      <w:r w:rsidRPr="001320B9">
        <w:rPr>
          <w:rFonts w:ascii="Times New Roman" w:hAnsi="Times New Roman"/>
          <w:sz w:val="28"/>
          <w:szCs w:val="28"/>
          <w:lang w:val="uk-UA"/>
        </w:rPr>
        <w:lastRenderedPageBreak/>
        <w:t>Угорщина - вже перевершують або наближаються до середньоєвропейської частки [</w:t>
      </w:r>
      <w:r w:rsidR="00FB19CF" w:rsidRPr="00FB19CF">
        <w:rPr>
          <w:rFonts w:ascii="Times New Roman" w:hAnsi="Times New Roman"/>
          <w:sz w:val="28"/>
          <w:szCs w:val="28"/>
          <w:lang w:val="uk-UA"/>
        </w:rPr>
        <w:t>20</w:t>
      </w:r>
      <w:r w:rsidRPr="001320B9">
        <w:rPr>
          <w:rFonts w:ascii="Times New Roman" w:hAnsi="Times New Roman"/>
          <w:sz w:val="28"/>
          <w:szCs w:val="28"/>
          <w:lang w:val="uk-UA"/>
        </w:rPr>
        <w:t xml:space="preserve">]. </w:t>
      </w:r>
    </w:p>
    <w:p w:rsidR="003A07D9" w:rsidRPr="001320B9" w:rsidRDefault="003A07D9" w:rsidP="003A07D9">
      <w:pPr>
        <w:spacing w:line="360" w:lineRule="auto"/>
        <w:ind w:firstLine="720"/>
        <w:contextualSpacing/>
        <w:jc w:val="both"/>
        <w:rPr>
          <w:rFonts w:ascii="Times New Roman" w:hAnsi="Times New Roman"/>
          <w:sz w:val="28"/>
          <w:szCs w:val="28"/>
          <w:lang w:val="uk-UA"/>
        </w:rPr>
      </w:pPr>
      <w:r w:rsidRPr="001320B9">
        <w:rPr>
          <w:rFonts w:ascii="Times New Roman" w:hAnsi="Times New Roman"/>
          <w:sz w:val="28"/>
          <w:szCs w:val="28"/>
          <w:lang w:val="uk-UA"/>
        </w:rPr>
        <w:t xml:space="preserve">Тоді як темпи зростання зайнятості в секторах послуг ІКТ були вищими, ніж у загальній економіці, зайнятість у виробництві ІКТ зазнала майже постійного зниження починаючи з </w:t>
      </w:r>
      <w:r w:rsidR="00292093">
        <w:rPr>
          <w:rFonts w:ascii="Times New Roman" w:hAnsi="Times New Roman"/>
          <w:sz w:val="28"/>
          <w:szCs w:val="28"/>
          <w:lang w:val="uk-UA"/>
        </w:rPr>
        <w:t>2003</w:t>
      </w:r>
      <w:r w:rsidRPr="001320B9">
        <w:rPr>
          <w:rFonts w:ascii="Times New Roman" w:hAnsi="Times New Roman"/>
          <w:sz w:val="28"/>
          <w:szCs w:val="28"/>
          <w:lang w:val="uk-UA"/>
        </w:rPr>
        <w:t xml:space="preserve"> року. Як результат, продуктивність праці у секторі виробництва товарів ІКТ демонструвала значно вищі темпи зростання, ніж у секторі послуг ІКТ.</w:t>
      </w:r>
    </w:p>
    <w:p w:rsidR="003A07D9" w:rsidRPr="00F447E6" w:rsidRDefault="003A07D9" w:rsidP="003A07D9">
      <w:pPr>
        <w:spacing w:line="360" w:lineRule="auto"/>
        <w:ind w:firstLine="720"/>
        <w:contextualSpacing/>
        <w:jc w:val="both"/>
        <w:rPr>
          <w:rFonts w:ascii="Times New Roman" w:hAnsi="Times New Roman"/>
          <w:sz w:val="28"/>
          <w:szCs w:val="28"/>
          <w:lang w:val="uk-UA"/>
        </w:rPr>
      </w:pPr>
      <w:r w:rsidRPr="001320B9">
        <w:rPr>
          <w:rFonts w:ascii="Times New Roman" w:hAnsi="Times New Roman"/>
          <w:sz w:val="28"/>
          <w:szCs w:val="28"/>
          <w:lang w:val="uk-UA"/>
        </w:rPr>
        <w:t xml:space="preserve">Продуктивність на одну зайняту особу визначається як створена додана вартість на одну зайняту особу. Цей показник вимірює, наскільки ефективно витрачається робоча сила, поєднується з іншими факторами виробництва та використовується у виробничому процесі. Продуктивність праці в секторі ІКТ (як на одну людиною, так і на відпрацьовану годину) зростала значно швидше, ніж продуктивність праці в загальній економіці. В середньому, показники </w:t>
      </w:r>
      <w:r w:rsidRPr="00F447E6">
        <w:rPr>
          <w:rFonts w:ascii="Times New Roman" w:hAnsi="Times New Roman"/>
          <w:sz w:val="28"/>
          <w:szCs w:val="28"/>
          <w:lang w:val="uk-UA"/>
        </w:rPr>
        <w:t>досягнуті у 20</w:t>
      </w:r>
      <w:r w:rsidR="00292093">
        <w:rPr>
          <w:rFonts w:ascii="Times New Roman" w:hAnsi="Times New Roman"/>
          <w:sz w:val="28"/>
          <w:szCs w:val="28"/>
          <w:lang w:val="uk-UA"/>
        </w:rPr>
        <w:t>22</w:t>
      </w:r>
      <w:r w:rsidRPr="00F447E6">
        <w:rPr>
          <w:rFonts w:ascii="Times New Roman" w:hAnsi="Times New Roman"/>
          <w:sz w:val="28"/>
          <w:szCs w:val="28"/>
          <w:lang w:val="uk-UA"/>
        </w:rPr>
        <w:t xml:space="preserve"> році, у 2,5 рази перевищують значення 1995 року.</w:t>
      </w:r>
    </w:p>
    <w:p w:rsidR="00F447E6" w:rsidRPr="00F447E6" w:rsidRDefault="00F447E6" w:rsidP="00F447E6">
      <w:pPr>
        <w:spacing w:after="0" w:line="360" w:lineRule="auto"/>
        <w:ind w:left="-142" w:firstLine="567"/>
        <w:jc w:val="right"/>
        <w:rPr>
          <w:rFonts w:ascii="Times New Roman" w:hAnsi="Times New Roman"/>
          <w:sz w:val="28"/>
          <w:szCs w:val="28"/>
          <w:lang w:val="uk-UA"/>
        </w:rPr>
      </w:pPr>
      <w:r w:rsidRPr="00F447E6">
        <w:rPr>
          <w:rFonts w:ascii="Times New Roman" w:hAnsi="Times New Roman"/>
          <w:sz w:val="28"/>
          <w:szCs w:val="28"/>
          <w:lang w:val="uk-UA"/>
        </w:rPr>
        <w:t>Таблиця 2.10</w:t>
      </w:r>
    </w:p>
    <w:p w:rsidR="003A07D9" w:rsidRPr="00F447E6" w:rsidRDefault="003A07D9" w:rsidP="003A07D9">
      <w:pPr>
        <w:spacing w:line="360" w:lineRule="auto"/>
        <w:jc w:val="center"/>
        <w:rPr>
          <w:rFonts w:ascii="Times New Roman" w:hAnsi="Times New Roman"/>
          <w:sz w:val="28"/>
          <w:szCs w:val="28"/>
          <w:lang w:val="uk-UA"/>
        </w:rPr>
      </w:pPr>
      <w:r w:rsidRPr="00F447E6">
        <w:rPr>
          <w:rFonts w:ascii="Times New Roman" w:hAnsi="Times New Roman"/>
          <w:sz w:val="28"/>
          <w:szCs w:val="28"/>
          <w:lang w:val="uk-UA"/>
        </w:rPr>
        <w:t>Динаміка показників робочої сили зайнятої в секторі ІКТ Чехії за 2014-2018 роки</w:t>
      </w:r>
    </w:p>
    <w:tbl>
      <w:tblPr>
        <w:tblW w:w="9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69"/>
        <w:gridCol w:w="1134"/>
        <w:gridCol w:w="1134"/>
        <w:gridCol w:w="1134"/>
        <w:gridCol w:w="1134"/>
        <w:gridCol w:w="1134"/>
      </w:tblGrid>
      <w:tr w:rsidR="003A07D9" w:rsidRPr="00F447E6" w:rsidTr="00B35036">
        <w:trPr>
          <w:trHeight w:val="315"/>
        </w:trPr>
        <w:tc>
          <w:tcPr>
            <w:tcW w:w="0" w:type="auto"/>
            <w:tcMar>
              <w:top w:w="30" w:type="dxa"/>
              <w:left w:w="45" w:type="dxa"/>
              <w:bottom w:w="30" w:type="dxa"/>
              <w:right w:w="45" w:type="dxa"/>
            </w:tcMar>
            <w:vAlign w:val="bottom"/>
            <w:hideMark/>
          </w:tcPr>
          <w:p w:rsidR="003A07D9" w:rsidRPr="00F447E6" w:rsidRDefault="003A07D9" w:rsidP="003A07D9">
            <w:pPr>
              <w:spacing w:line="360" w:lineRule="auto"/>
              <w:jc w:val="both"/>
              <w:rPr>
                <w:rFonts w:ascii="Times New Roman" w:hAnsi="Times New Roman"/>
                <w:sz w:val="24"/>
                <w:szCs w:val="24"/>
                <w:lang w:val="uk-UA"/>
              </w:rPr>
            </w:pPr>
          </w:p>
        </w:tc>
        <w:tc>
          <w:tcPr>
            <w:tcW w:w="1134" w:type="dxa"/>
            <w:tcMar>
              <w:top w:w="30" w:type="dxa"/>
              <w:left w:w="45" w:type="dxa"/>
              <w:bottom w:w="30" w:type="dxa"/>
              <w:right w:w="45" w:type="dxa"/>
            </w:tcMar>
            <w:vAlign w:val="bottom"/>
            <w:hideMark/>
          </w:tcPr>
          <w:p w:rsidR="003A07D9" w:rsidRPr="00F447E6" w:rsidRDefault="003A07D9" w:rsidP="00292093">
            <w:pPr>
              <w:spacing w:line="360" w:lineRule="auto"/>
              <w:jc w:val="center"/>
              <w:rPr>
                <w:rFonts w:ascii="Times New Roman" w:hAnsi="Times New Roman"/>
                <w:bCs/>
                <w:sz w:val="24"/>
                <w:szCs w:val="24"/>
                <w:lang w:val="uk-UA"/>
              </w:rPr>
            </w:pPr>
            <w:r w:rsidRPr="00F447E6">
              <w:rPr>
                <w:rFonts w:ascii="Times New Roman" w:hAnsi="Times New Roman"/>
                <w:bCs/>
                <w:sz w:val="24"/>
                <w:szCs w:val="24"/>
                <w:lang w:val="uk-UA"/>
              </w:rPr>
              <w:t>201</w:t>
            </w:r>
            <w:r w:rsidR="00292093">
              <w:rPr>
                <w:rFonts w:ascii="Times New Roman" w:hAnsi="Times New Roman"/>
                <w:bCs/>
                <w:sz w:val="24"/>
                <w:szCs w:val="24"/>
                <w:lang w:val="uk-UA"/>
              </w:rPr>
              <w:t>8</w:t>
            </w:r>
          </w:p>
        </w:tc>
        <w:tc>
          <w:tcPr>
            <w:tcW w:w="1134" w:type="dxa"/>
            <w:tcMar>
              <w:top w:w="30" w:type="dxa"/>
              <w:left w:w="45" w:type="dxa"/>
              <w:bottom w:w="30" w:type="dxa"/>
              <w:right w:w="45" w:type="dxa"/>
            </w:tcMar>
            <w:vAlign w:val="bottom"/>
            <w:hideMark/>
          </w:tcPr>
          <w:p w:rsidR="003A07D9" w:rsidRPr="00F447E6" w:rsidRDefault="003A07D9" w:rsidP="00292093">
            <w:pPr>
              <w:spacing w:line="360" w:lineRule="auto"/>
              <w:jc w:val="center"/>
              <w:rPr>
                <w:rFonts w:ascii="Times New Roman" w:hAnsi="Times New Roman"/>
                <w:bCs/>
                <w:sz w:val="24"/>
                <w:szCs w:val="24"/>
                <w:lang w:val="uk-UA"/>
              </w:rPr>
            </w:pPr>
            <w:r w:rsidRPr="00F447E6">
              <w:rPr>
                <w:rFonts w:ascii="Times New Roman" w:hAnsi="Times New Roman"/>
                <w:bCs/>
                <w:sz w:val="24"/>
                <w:szCs w:val="24"/>
                <w:lang w:val="uk-UA"/>
              </w:rPr>
              <w:t>201</w:t>
            </w:r>
            <w:r w:rsidR="00292093">
              <w:rPr>
                <w:rFonts w:ascii="Times New Roman" w:hAnsi="Times New Roman"/>
                <w:bCs/>
                <w:sz w:val="24"/>
                <w:szCs w:val="24"/>
                <w:lang w:val="uk-UA"/>
              </w:rPr>
              <w:t>9</w:t>
            </w:r>
          </w:p>
        </w:tc>
        <w:tc>
          <w:tcPr>
            <w:tcW w:w="1134" w:type="dxa"/>
            <w:tcMar>
              <w:top w:w="30" w:type="dxa"/>
              <w:left w:w="45" w:type="dxa"/>
              <w:bottom w:w="30" w:type="dxa"/>
              <w:right w:w="45" w:type="dxa"/>
            </w:tcMar>
            <w:vAlign w:val="bottom"/>
            <w:hideMark/>
          </w:tcPr>
          <w:p w:rsidR="003A07D9" w:rsidRPr="00F447E6" w:rsidRDefault="003A07D9" w:rsidP="00292093">
            <w:pPr>
              <w:spacing w:line="360" w:lineRule="auto"/>
              <w:jc w:val="center"/>
              <w:rPr>
                <w:rFonts w:ascii="Times New Roman" w:hAnsi="Times New Roman"/>
                <w:bCs/>
                <w:sz w:val="24"/>
                <w:szCs w:val="24"/>
                <w:lang w:val="uk-UA"/>
              </w:rPr>
            </w:pPr>
            <w:r w:rsidRPr="00F447E6">
              <w:rPr>
                <w:rFonts w:ascii="Times New Roman" w:hAnsi="Times New Roman"/>
                <w:bCs/>
                <w:sz w:val="24"/>
                <w:szCs w:val="24"/>
                <w:lang w:val="uk-UA"/>
              </w:rPr>
              <w:t>20</w:t>
            </w:r>
            <w:r w:rsidR="00292093">
              <w:rPr>
                <w:rFonts w:ascii="Times New Roman" w:hAnsi="Times New Roman"/>
                <w:bCs/>
                <w:sz w:val="24"/>
                <w:szCs w:val="24"/>
                <w:lang w:val="uk-UA"/>
              </w:rPr>
              <w:t>20</w:t>
            </w:r>
          </w:p>
        </w:tc>
        <w:tc>
          <w:tcPr>
            <w:tcW w:w="1134" w:type="dxa"/>
            <w:tcMar>
              <w:top w:w="30" w:type="dxa"/>
              <w:left w:w="45" w:type="dxa"/>
              <w:bottom w:w="30" w:type="dxa"/>
              <w:right w:w="45" w:type="dxa"/>
            </w:tcMar>
            <w:vAlign w:val="bottom"/>
            <w:hideMark/>
          </w:tcPr>
          <w:p w:rsidR="003A07D9" w:rsidRPr="00F447E6" w:rsidRDefault="003A07D9" w:rsidP="002719F8">
            <w:pPr>
              <w:spacing w:line="360" w:lineRule="auto"/>
              <w:jc w:val="center"/>
              <w:rPr>
                <w:rFonts w:ascii="Times New Roman" w:hAnsi="Times New Roman"/>
                <w:bCs/>
                <w:sz w:val="24"/>
                <w:szCs w:val="24"/>
                <w:lang w:val="uk-UA"/>
              </w:rPr>
            </w:pPr>
            <w:r w:rsidRPr="00F447E6">
              <w:rPr>
                <w:rFonts w:ascii="Times New Roman" w:hAnsi="Times New Roman"/>
                <w:bCs/>
                <w:sz w:val="24"/>
                <w:szCs w:val="24"/>
                <w:lang w:val="uk-UA"/>
              </w:rPr>
              <w:t>20</w:t>
            </w:r>
            <w:r w:rsidR="002719F8">
              <w:rPr>
                <w:rFonts w:ascii="Times New Roman" w:hAnsi="Times New Roman"/>
                <w:bCs/>
                <w:sz w:val="24"/>
                <w:szCs w:val="24"/>
                <w:lang w:val="uk-UA"/>
              </w:rPr>
              <w:t>21</w:t>
            </w:r>
          </w:p>
        </w:tc>
        <w:tc>
          <w:tcPr>
            <w:tcW w:w="1134" w:type="dxa"/>
            <w:tcMar>
              <w:top w:w="30" w:type="dxa"/>
              <w:left w:w="45" w:type="dxa"/>
              <w:bottom w:w="30" w:type="dxa"/>
              <w:right w:w="45" w:type="dxa"/>
            </w:tcMar>
            <w:vAlign w:val="bottom"/>
            <w:hideMark/>
          </w:tcPr>
          <w:p w:rsidR="003A07D9" w:rsidRPr="00F447E6" w:rsidRDefault="003A07D9" w:rsidP="002719F8">
            <w:pPr>
              <w:spacing w:line="360" w:lineRule="auto"/>
              <w:jc w:val="center"/>
              <w:rPr>
                <w:rFonts w:ascii="Times New Roman" w:hAnsi="Times New Roman"/>
                <w:bCs/>
                <w:sz w:val="24"/>
                <w:szCs w:val="24"/>
                <w:lang w:val="uk-UA"/>
              </w:rPr>
            </w:pPr>
            <w:r w:rsidRPr="00F447E6">
              <w:rPr>
                <w:rFonts w:ascii="Times New Roman" w:hAnsi="Times New Roman"/>
                <w:bCs/>
                <w:sz w:val="24"/>
                <w:szCs w:val="24"/>
                <w:lang w:val="uk-UA"/>
              </w:rPr>
              <w:t>20</w:t>
            </w:r>
            <w:r w:rsidR="002719F8">
              <w:rPr>
                <w:rFonts w:ascii="Times New Roman" w:hAnsi="Times New Roman"/>
                <w:bCs/>
                <w:sz w:val="24"/>
                <w:szCs w:val="24"/>
                <w:lang w:val="uk-UA"/>
              </w:rPr>
              <w:t>22</w:t>
            </w:r>
          </w:p>
        </w:tc>
      </w:tr>
      <w:tr w:rsidR="003A07D9" w:rsidRPr="00F447E6" w:rsidTr="00B35036">
        <w:trPr>
          <w:trHeight w:val="315"/>
        </w:trPr>
        <w:tc>
          <w:tcPr>
            <w:tcW w:w="0" w:type="auto"/>
            <w:tcMar>
              <w:top w:w="30" w:type="dxa"/>
              <w:left w:w="45" w:type="dxa"/>
              <w:bottom w:w="30" w:type="dxa"/>
              <w:right w:w="45" w:type="dxa"/>
            </w:tcMar>
            <w:vAlign w:val="bottom"/>
            <w:hideMark/>
          </w:tcPr>
          <w:p w:rsidR="003A07D9" w:rsidRPr="00F447E6" w:rsidRDefault="003A07D9" w:rsidP="003A07D9">
            <w:pPr>
              <w:spacing w:line="360" w:lineRule="auto"/>
              <w:jc w:val="both"/>
              <w:rPr>
                <w:rFonts w:ascii="Times New Roman" w:hAnsi="Times New Roman"/>
                <w:bCs/>
                <w:sz w:val="24"/>
                <w:szCs w:val="24"/>
                <w:lang w:val="uk-UA"/>
              </w:rPr>
            </w:pPr>
            <w:r w:rsidRPr="00F447E6">
              <w:rPr>
                <w:rFonts w:ascii="Times New Roman" w:hAnsi="Times New Roman"/>
                <w:bCs/>
                <w:sz w:val="24"/>
                <w:szCs w:val="24"/>
                <w:lang w:val="uk-UA"/>
              </w:rPr>
              <w:t>Населення зайняте в секторі ІКТ (тис. чол.)</w:t>
            </w:r>
          </w:p>
        </w:tc>
        <w:tc>
          <w:tcPr>
            <w:tcW w:w="1134" w:type="dxa"/>
            <w:tcMar>
              <w:top w:w="30" w:type="dxa"/>
              <w:left w:w="45" w:type="dxa"/>
              <w:bottom w:w="30" w:type="dxa"/>
              <w:right w:w="45" w:type="dxa"/>
            </w:tcMar>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sz w:val="24"/>
                <w:szCs w:val="24"/>
                <w:lang w:val="uk-UA"/>
              </w:rPr>
              <w:t>168,1</w:t>
            </w:r>
          </w:p>
        </w:tc>
        <w:tc>
          <w:tcPr>
            <w:tcW w:w="1134" w:type="dxa"/>
            <w:tcMar>
              <w:top w:w="30" w:type="dxa"/>
              <w:left w:w="45" w:type="dxa"/>
              <w:bottom w:w="30" w:type="dxa"/>
              <w:right w:w="45" w:type="dxa"/>
            </w:tcMar>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sz w:val="24"/>
                <w:szCs w:val="24"/>
                <w:lang w:val="uk-UA"/>
              </w:rPr>
              <w:t>184,6</w:t>
            </w:r>
          </w:p>
        </w:tc>
        <w:tc>
          <w:tcPr>
            <w:tcW w:w="1134" w:type="dxa"/>
            <w:tcMar>
              <w:top w:w="30" w:type="dxa"/>
              <w:left w:w="45" w:type="dxa"/>
              <w:bottom w:w="30" w:type="dxa"/>
              <w:right w:w="45" w:type="dxa"/>
            </w:tcMar>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sz w:val="24"/>
                <w:szCs w:val="24"/>
                <w:lang w:val="uk-UA"/>
              </w:rPr>
              <w:t>180,9</w:t>
            </w:r>
          </w:p>
        </w:tc>
        <w:tc>
          <w:tcPr>
            <w:tcW w:w="1134" w:type="dxa"/>
            <w:tcMar>
              <w:top w:w="30" w:type="dxa"/>
              <w:left w:w="45" w:type="dxa"/>
              <w:bottom w:w="30" w:type="dxa"/>
              <w:right w:w="45" w:type="dxa"/>
            </w:tcMar>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sz w:val="24"/>
                <w:szCs w:val="24"/>
                <w:lang w:val="uk-UA"/>
              </w:rPr>
              <w:t>184,9</w:t>
            </w:r>
          </w:p>
        </w:tc>
        <w:tc>
          <w:tcPr>
            <w:tcW w:w="1134" w:type="dxa"/>
            <w:tcMar>
              <w:top w:w="30" w:type="dxa"/>
              <w:left w:w="45" w:type="dxa"/>
              <w:bottom w:w="30" w:type="dxa"/>
              <w:right w:w="45" w:type="dxa"/>
            </w:tcMar>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sz w:val="24"/>
                <w:szCs w:val="24"/>
                <w:lang w:val="uk-UA"/>
              </w:rPr>
              <w:t>217,7</w:t>
            </w:r>
          </w:p>
        </w:tc>
      </w:tr>
      <w:tr w:rsidR="003A07D9" w:rsidRPr="00F447E6" w:rsidTr="00B35036">
        <w:trPr>
          <w:trHeight w:val="315"/>
        </w:trPr>
        <w:tc>
          <w:tcPr>
            <w:tcW w:w="0" w:type="auto"/>
            <w:tcMar>
              <w:top w:w="30" w:type="dxa"/>
              <w:left w:w="45" w:type="dxa"/>
              <w:bottom w:w="30" w:type="dxa"/>
              <w:right w:w="45" w:type="dxa"/>
            </w:tcMar>
            <w:vAlign w:val="bottom"/>
            <w:hideMark/>
          </w:tcPr>
          <w:p w:rsidR="003A07D9" w:rsidRPr="00F447E6" w:rsidRDefault="003A07D9" w:rsidP="003A07D9">
            <w:pPr>
              <w:spacing w:line="360" w:lineRule="auto"/>
              <w:jc w:val="both"/>
              <w:rPr>
                <w:rFonts w:ascii="Times New Roman" w:hAnsi="Times New Roman"/>
                <w:bCs/>
                <w:sz w:val="24"/>
                <w:szCs w:val="24"/>
                <w:lang w:val="uk-UA"/>
              </w:rPr>
            </w:pPr>
            <w:r w:rsidRPr="00F447E6">
              <w:rPr>
                <w:rFonts w:ascii="Times New Roman" w:hAnsi="Times New Roman"/>
                <w:bCs/>
                <w:sz w:val="24"/>
                <w:szCs w:val="24"/>
                <w:lang w:val="uk-UA"/>
              </w:rPr>
              <w:t>Частка від загального зайнятого населення (%)</w:t>
            </w:r>
          </w:p>
        </w:tc>
        <w:tc>
          <w:tcPr>
            <w:tcW w:w="1134" w:type="dxa"/>
            <w:tcMar>
              <w:top w:w="30" w:type="dxa"/>
              <w:left w:w="45" w:type="dxa"/>
              <w:bottom w:w="30" w:type="dxa"/>
              <w:right w:w="45" w:type="dxa"/>
            </w:tcMar>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sz w:val="24"/>
                <w:szCs w:val="24"/>
                <w:lang w:val="uk-UA"/>
              </w:rPr>
              <w:t>3,4</w:t>
            </w:r>
          </w:p>
        </w:tc>
        <w:tc>
          <w:tcPr>
            <w:tcW w:w="1134" w:type="dxa"/>
            <w:tcMar>
              <w:top w:w="30" w:type="dxa"/>
              <w:left w:w="45" w:type="dxa"/>
              <w:bottom w:w="30" w:type="dxa"/>
              <w:right w:w="45" w:type="dxa"/>
            </w:tcMar>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sz w:val="24"/>
                <w:szCs w:val="24"/>
                <w:lang w:val="uk-UA"/>
              </w:rPr>
              <w:t>3,7</w:t>
            </w:r>
          </w:p>
        </w:tc>
        <w:tc>
          <w:tcPr>
            <w:tcW w:w="1134" w:type="dxa"/>
            <w:tcMar>
              <w:top w:w="30" w:type="dxa"/>
              <w:left w:w="45" w:type="dxa"/>
              <w:bottom w:w="30" w:type="dxa"/>
              <w:right w:w="45" w:type="dxa"/>
            </w:tcMar>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sz w:val="24"/>
                <w:szCs w:val="24"/>
                <w:lang w:val="uk-UA"/>
              </w:rPr>
              <w:t>3,5</w:t>
            </w:r>
          </w:p>
        </w:tc>
        <w:tc>
          <w:tcPr>
            <w:tcW w:w="1134" w:type="dxa"/>
            <w:tcMar>
              <w:top w:w="30" w:type="dxa"/>
              <w:left w:w="45" w:type="dxa"/>
              <w:bottom w:w="30" w:type="dxa"/>
              <w:right w:w="45" w:type="dxa"/>
            </w:tcMar>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sz w:val="24"/>
                <w:szCs w:val="24"/>
                <w:lang w:val="uk-UA"/>
              </w:rPr>
              <w:t>3,6</w:t>
            </w:r>
          </w:p>
        </w:tc>
        <w:tc>
          <w:tcPr>
            <w:tcW w:w="1134" w:type="dxa"/>
            <w:tcMar>
              <w:top w:w="30" w:type="dxa"/>
              <w:left w:w="45" w:type="dxa"/>
              <w:bottom w:w="30" w:type="dxa"/>
              <w:right w:w="45" w:type="dxa"/>
            </w:tcMar>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sz w:val="24"/>
                <w:szCs w:val="24"/>
                <w:lang w:val="uk-UA"/>
              </w:rPr>
              <w:t>4,1</w:t>
            </w:r>
          </w:p>
        </w:tc>
      </w:tr>
      <w:tr w:rsidR="003A07D9" w:rsidRPr="00F447E6" w:rsidTr="00B35036">
        <w:trPr>
          <w:trHeight w:val="315"/>
        </w:trPr>
        <w:tc>
          <w:tcPr>
            <w:tcW w:w="0" w:type="auto"/>
            <w:tcMar>
              <w:top w:w="30" w:type="dxa"/>
              <w:left w:w="45" w:type="dxa"/>
              <w:bottom w:w="30" w:type="dxa"/>
              <w:right w:w="45" w:type="dxa"/>
            </w:tcMar>
            <w:vAlign w:val="bottom"/>
            <w:hideMark/>
          </w:tcPr>
          <w:p w:rsidR="003A07D9" w:rsidRPr="00F447E6" w:rsidRDefault="003A07D9" w:rsidP="003A07D9">
            <w:pPr>
              <w:spacing w:line="360" w:lineRule="auto"/>
              <w:jc w:val="both"/>
              <w:rPr>
                <w:rFonts w:ascii="Times New Roman" w:hAnsi="Times New Roman"/>
                <w:bCs/>
                <w:sz w:val="24"/>
                <w:szCs w:val="24"/>
                <w:lang w:val="uk-UA"/>
              </w:rPr>
            </w:pPr>
            <w:r w:rsidRPr="00F447E6">
              <w:rPr>
                <w:rFonts w:ascii="Times New Roman" w:hAnsi="Times New Roman"/>
                <w:bCs/>
                <w:sz w:val="24"/>
                <w:szCs w:val="24"/>
                <w:lang w:val="uk-UA"/>
              </w:rPr>
              <w:t>Продуктивність (тис</w:t>
            </w:r>
            <w:r w:rsidR="00F447E6">
              <w:rPr>
                <w:rFonts w:ascii="Times New Roman" w:hAnsi="Times New Roman"/>
                <w:bCs/>
                <w:sz w:val="24"/>
                <w:szCs w:val="24"/>
                <w:lang w:val="uk-UA"/>
              </w:rPr>
              <w:t>. є</w:t>
            </w:r>
            <w:r w:rsidRPr="00F447E6">
              <w:rPr>
                <w:rFonts w:ascii="Times New Roman" w:hAnsi="Times New Roman"/>
                <w:bCs/>
                <w:sz w:val="24"/>
                <w:szCs w:val="24"/>
                <w:lang w:val="uk-UA"/>
              </w:rPr>
              <w:t>вро)</w:t>
            </w:r>
          </w:p>
        </w:tc>
        <w:tc>
          <w:tcPr>
            <w:tcW w:w="1134" w:type="dxa"/>
            <w:tcMar>
              <w:top w:w="30" w:type="dxa"/>
              <w:left w:w="45" w:type="dxa"/>
              <w:bottom w:w="30" w:type="dxa"/>
              <w:right w:w="45" w:type="dxa"/>
            </w:tcMar>
            <w:vAlign w:val="bottom"/>
            <w:hideMark/>
          </w:tcPr>
          <w:p w:rsidR="003A07D9" w:rsidRPr="00F447E6" w:rsidRDefault="003A07D9" w:rsidP="00F447E6">
            <w:pPr>
              <w:spacing w:line="360" w:lineRule="auto"/>
              <w:jc w:val="center"/>
              <w:rPr>
                <w:rFonts w:ascii="Times New Roman" w:hAnsi="Times New Roman"/>
                <w:sz w:val="24"/>
                <w:szCs w:val="24"/>
                <w:lang w:val="uk-UA"/>
              </w:rPr>
            </w:pPr>
            <w:r w:rsidRPr="00F447E6">
              <w:rPr>
                <w:rFonts w:ascii="Times New Roman" w:hAnsi="Times New Roman"/>
                <w:sz w:val="24"/>
                <w:szCs w:val="24"/>
                <w:lang w:val="uk-UA"/>
              </w:rPr>
              <w:t>50,42</w:t>
            </w:r>
          </w:p>
        </w:tc>
        <w:tc>
          <w:tcPr>
            <w:tcW w:w="1134" w:type="dxa"/>
            <w:tcMar>
              <w:top w:w="30" w:type="dxa"/>
              <w:left w:w="45" w:type="dxa"/>
              <w:bottom w:w="30" w:type="dxa"/>
              <w:right w:w="45" w:type="dxa"/>
            </w:tcMar>
            <w:vAlign w:val="bottom"/>
            <w:hideMark/>
          </w:tcPr>
          <w:p w:rsidR="003A07D9" w:rsidRPr="00F447E6" w:rsidRDefault="003A07D9" w:rsidP="00F447E6">
            <w:pPr>
              <w:spacing w:line="360" w:lineRule="auto"/>
              <w:jc w:val="center"/>
              <w:rPr>
                <w:rFonts w:ascii="Times New Roman" w:hAnsi="Times New Roman"/>
                <w:sz w:val="24"/>
                <w:szCs w:val="24"/>
                <w:lang w:val="uk-UA"/>
              </w:rPr>
            </w:pPr>
            <w:r w:rsidRPr="00F447E6">
              <w:rPr>
                <w:rFonts w:ascii="Times New Roman" w:hAnsi="Times New Roman"/>
                <w:sz w:val="24"/>
                <w:szCs w:val="24"/>
                <w:lang w:val="uk-UA"/>
              </w:rPr>
              <w:t>53,25</w:t>
            </w:r>
          </w:p>
        </w:tc>
        <w:tc>
          <w:tcPr>
            <w:tcW w:w="1134" w:type="dxa"/>
            <w:tcMar>
              <w:top w:w="30" w:type="dxa"/>
              <w:left w:w="45" w:type="dxa"/>
              <w:bottom w:w="30" w:type="dxa"/>
              <w:right w:w="45" w:type="dxa"/>
            </w:tcMar>
            <w:vAlign w:val="bottom"/>
            <w:hideMark/>
          </w:tcPr>
          <w:p w:rsidR="003A07D9" w:rsidRPr="00F447E6" w:rsidRDefault="003A07D9" w:rsidP="00F447E6">
            <w:pPr>
              <w:spacing w:line="360" w:lineRule="auto"/>
              <w:jc w:val="center"/>
              <w:rPr>
                <w:rFonts w:ascii="Times New Roman" w:hAnsi="Times New Roman"/>
                <w:sz w:val="24"/>
                <w:szCs w:val="24"/>
                <w:lang w:val="uk-UA"/>
              </w:rPr>
            </w:pPr>
            <w:r w:rsidRPr="00F447E6">
              <w:rPr>
                <w:rFonts w:ascii="Times New Roman" w:hAnsi="Times New Roman"/>
                <w:sz w:val="24"/>
                <w:szCs w:val="24"/>
                <w:lang w:val="uk-UA"/>
              </w:rPr>
              <w:t>53,82</w:t>
            </w:r>
          </w:p>
        </w:tc>
        <w:tc>
          <w:tcPr>
            <w:tcW w:w="1134" w:type="dxa"/>
            <w:tcMar>
              <w:top w:w="30" w:type="dxa"/>
              <w:left w:w="45" w:type="dxa"/>
              <w:bottom w:w="30" w:type="dxa"/>
              <w:right w:w="45" w:type="dxa"/>
            </w:tcMar>
            <w:vAlign w:val="bottom"/>
            <w:hideMark/>
          </w:tcPr>
          <w:p w:rsidR="003A07D9" w:rsidRPr="00F447E6" w:rsidRDefault="003A07D9" w:rsidP="00F447E6">
            <w:pPr>
              <w:spacing w:line="360" w:lineRule="auto"/>
              <w:jc w:val="center"/>
              <w:rPr>
                <w:rFonts w:ascii="Times New Roman" w:hAnsi="Times New Roman"/>
                <w:sz w:val="24"/>
                <w:szCs w:val="24"/>
                <w:lang w:val="uk-UA"/>
              </w:rPr>
            </w:pPr>
            <w:r w:rsidRPr="00F447E6">
              <w:rPr>
                <w:rFonts w:ascii="Times New Roman" w:hAnsi="Times New Roman"/>
                <w:sz w:val="24"/>
                <w:szCs w:val="24"/>
                <w:lang w:val="uk-UA"/>
              </w:rPr>
              <w:t>57,08</w:t>
            </w:r>
          </w:p>
        </w:tc>
        <w:tc>
          <w:tcPr>
            <w:tcW w:w="1134" w:type="dxa"/>
            <w:tcMar>
              <w:top w:w="30" w:type="dxa"/>
              <w:left w:w="45" w:type="dxa"/>
              <w:bottom w:w="30" w:type="dxa"/>
              <w:right w:w="45" w:type="dxa"/>
            </w:tcMar>
            <w:vAlign w:val="bottom"/>
            <w:hideMark/>
          </w:tcPr>
          <w:p w:rsidR="003A07D9" w:rsidRPr="00F447E6" w:rsidRDefault="003A07D9" w:rsidP="00F447E6">
            <w:pPr>
              <w:spacing w:line="360" w:lineRule="auto"/>
              <w:jc w:val="center"/>
              <w:rPr>
                <w:rFonts w:ascii="Times New Roman" w:hAnsi="Times New Roman"/>
                <w:sz w:val="24"/>
                <w:szCs w:val="24"/>
                <w:lang w:val="uk-UA"/>
              </w:rPr>
            </w:pPr>
            <w:r w:rsidRPr="00F447E6">
              <w:rPr>
                <w:rFonts w:ascii="Times New Roman" w:hAnsi="Times New Roman"/>
                <w:sz w:val="24"/>
                <w:szCs w:val="24"/>
                <w:lang w:val="uk-UA"/>
              </w:rPr>
              <w:t>59,70</w:t>
            </w:r>
          </w:p>
        </w:tc>
      </w:tr>
    </w:tbl>
    <w:p w:rsidR="003A07D9" w:rsidRPr="00F447E6" w:rsidRDefault="003A07D9" w:rsidP="006A1E2D">
      <w:pPr>
        <w:spacing w:after="0" w:line="360" w:lineRule="auto"/>
        <w:ind w:firstLine="720"/>
        <w:contextualSpacing/>
        <w:rPr>
          <w:rFonts w:ascii="Times New Roman" w:hAnsi="Times New Roman"/>
          <w:sz w:val="28"/>
          <w:szCs w:val="28"/>
          <w:lang w:val="uk-UA"/>
        </w:rPr>
      </w:pPr>
      <w:r w:rsidRPr="00F447E6">
        <w:rPr>
          <w:rFonts w:ascii="Times New Roman" w:hAnsi="Times New Roman"/>
          <w:sz w:val="28"/>
          <w:szCs w:val="28"/>
          <w:lang w:val="uk-UA"/>
        </w:rPr>
        <w:t>Джерело: [</w:t>
      </w:r>
      <w:r w:rsidR="006E163A">
        <w:rPr>
          <w:rFonts w:ascii="Times New Roman" w:hAnsi="Times New Roman"/>
          <w:sz w:val="28"/>
          <w:szCs w:val="28"/>
          <w:lang w:val="uk-UA"/>
        </w:rPr>
        <w:t>21</w:t>
      </w:r>
      <w:r w:rsidRPr="00F447E6">
        <w:rPr>
          <w:rFonts w:ascii="Times New Roman" w:hAnsi="Times New Roman"/>
          <w:sz w:val="28"/>
          <w:szCs w:val="28"/>
          <w:lang w:val="uk-UA"/>
        </w:rPr>
        <w:t>]</w:t>
      </w:r>
    </w:p>
    <w:p w:rsidR="003A07D9" w:rsidRPr="001320B9" w:rsidRDefault="003A07D9" w:rsidP="00F447E6">
      <w:pPr>
        <w:spacing w:line="360" w:lineRule="auto"/>
        <w:ind w:firstLine="720"/>
        <w:contextualSpacing/>
        <w:jc w:val="both"/>
        <w:rPr>
          <w:rFonts w:ascii="Times New Roman" w:hAnsi="Times New Roman"/>
          <w:sz w:val="28"/>
          <w:szCs w:val="28"/>
          <w:lang w:val="uk-UA"/>
        </w:rPr>
      </w:pPr>
      <w:r w:rsidRPr="001320B9">
        <w:rPr>
          <w:rFonts w:ascii="Times New Roman" w:hAnsi="Times New Roman"/>
          <w:sz w:val="28"/>
          <w:szCs w:val="28"/>
          <w:lang w:val="uk-UA"/>
        </w:rPr>
        <w:t>Кількість чеського населення, що зайняте в секторі ІКТ стабільно збільшується з року в рік та склала 217 тис. чол. у 20</w:t>
      </w:r>
      <w:r w:rsidR="002719F8">
        <w:rPr>
          <w:rFonts w:ascii="Times New Roman" w:hAnsi="Times New Roman"/>
          <w:sz w:val="28"/>
          <w:szCs w:val="28"/>
          <w:lang w:val="uk-UA"/>
        </w:rPr>
        <w:t>22</w:t>
      </w:r>
      <w:r w:rsidRPr="001320B9">
        <w:rPr>
          <w:rFonts w:ascii="Times New Roman" w:hAnsi="Times New Roman"/>
          <w:sz w:val="28"/>
          <w:szCs w:val="28"/>
          <w:lang w:val="uk-UA"/>
        </w:rPr>
        <w:t xml:space="preserve"> році, що на 18% більше за попередній рік, та на 30% більше за 201</w:t>
      </w:r>
      <w:r w:rsidR="002719F8">
        <w:rPr>
          <w:rFonts w:ascii="Times New Roman" w:hAnsi="Times New Roman"/>
          <w:sz w:val="28"/>
          <w:szCs w:val="28"/>
          <w:lang w:val="uk-UA"/>
        </w:rPr>
        <w:t>8</w:t>
      </w:r>
      <w:r w:rsidRPr="001320B9">
        <w:rPr>
          <w:rFonts w:ascii="Times New Roman" w:hAnsi="Times New Roman"/>
          <w:sz w:val="28"/>
          <w:szCs w:val="28"/>
          <w:lang w:val="uk-UA"/>
        </w:rPr>
        <w:t xml:space="preserve"> рік. Таке суттєве зростання демонструє, що чеський ринок праці в секторі ІКТ збільшується в </w:t>
      </w:r>
      <w:r w:rsidRPr="001320B9">
        <w:rPr>
          <w:rFonts w:ascii="Times New Roman" w:hAnsi="Times New Roman"/>
          <w:sz w:val="28"/>
          <w:szCs w:val="28"/>
          <w:lang w:val="uk-UA"/>
        </w:rPr>
        <w:lastRenderedPageBreak/>
        <w:t>обсязі в 2 рази швидше ніж німецький, та робить великий внесок в створення нових робочих місць в Чехії. Частка спеціалістів зайнятих в секторі ІКТ до загальної кількості зайнятого населення складає 4,1% у 20</w:t>
      </w:r>
      <w:r w:rsidR="002719F8">
        <w:rPr>
          <w:rFonts w:ascii="Times New Roman" w:hAnsi="Times New Roman"/>
          <w:sz w:val="28"/>
          <w:szCs w:val="28"/>
          <w:lang w:val="uk-UA"/>
        </w:rPr>
        <w:t>22</w:t>
      </w:r>
      <w:r w:rsidRPr="001320B9">
        <w:rPr>
          <w:rFonts w:ascii="Times New Roman" w:hAnsi="Times New Roman"/>
          <w:sz w:val="28"/>
          <w:szCs w:val="28"/>
          <w:lang w:val="uk-UA"/>
        </w:rPr>
        <w:t xml:space="preserve"> році, та збільшилася на 20% з 201</w:t>
      </w:r>
      <w:r w:rsidR="002719F8">
        <w:rPr>
          <w:rFonts w:ascii="Times New Roman" w:hAnsi="Times New Roman"/>
          <w:sz w:val="28"/>
          <w:szCs w:val="28"/>
          <w:lang w:val="uk-UA"/>
        </w:rPr>
        <w:t>8</w:t>
      </w:r>
      <w:r w:rsidRPr="001320B9">
        <w:rPr>
          <w:rFonts w:ascii="Times New Roman" w:hAnsi="Times New Roman"/>
          <w:sz w:val="28"/>
          <w:szCs w:val="28"/>
          <w:lang w:val="uk-UA"/>
        </w:rPr>
        <w:t xml:space="preserve"> року. Частка чехів зайнятих в ІКТ вже перевищила середньоєвропейський показник, склавши 4,1 % в 20</w:t>
      </w:r>
      <w:r w:rsidR="002719F8">
        <w:rPr>
          <w:rFonts w:ascii="Times New Roman" w:hAnsi="Times New Roman"/>
          <w:sz w:val="28"/>
          <w:szCs w:val="28"/>
          <w:lang w:val="uk-UA"/>
        </w:rPr>
        <w:t>22</w:t>
      </w:r>
      <w:r w:rsidRPr="001320B9">
        <w:rPr>
          <w:rFonts w:ascii="Times New Roman" w:hAnsi="Times New Roman"/>
          <w:sz w:val="28"/>
          <w:szCs w:val="28"/>
          <w:lang w:val="uk-UA"/>
        </w:rPr>
        <w:t xml:space="preserve"> році, та демонструє висхідну динаміку. </w:t>
      </w:r>
    </w:p>
    <w:p w:rsidR="003A07D9" w:rsidRPr="001320B9" w:rsidRDefault="003A07D9" w:rsidP="003A07D9">
      <w:pPr>
        <w:spacing w:line="360" w:lineRule="auto"/>
        <w:ind w:firstLine="720"/>
        <w:contextualSpacing/>
        <w:jc w:val="both"/>
        <w:rPr>
          <w:rFonts w:ascii="Times New Roman" w:hAnsi="Times New Roman"/>
          <w:sz w:val="28"/>
          <w:szCs w:val="28"/>
          <w:lang w:val="uk-UA"/>
        </w:rPr>
      </w:pPr>
      <w:r w:rsidRPr="001320B9">
        <w:rPr>
          <w:rFonts w:ascii="Times New Roman" w:hAnsi="Times New Roman"/>
          <w:sz w:val="28"/>
          <w:szCs w:val="28"/>
          <w:lang w:val="uk-UA"/>
        </w:rPr>
        <w:t>Станом на 20</w:t>
      </w:r>
      <w:r w:rsidR="002719F8">
        <w:rPr>
          <w:rFonts w:ascii="Times New Roman" w:hAnsi="Times New Roman"/>
          <w:sz w:val="28"/>
          <w:szCs w:val="28"/>
          <w:lang w:val="uk-UA"/>
        </w:rPr>
        <w:t>22</w:t>
      </w:r>
      <w:r w:rsidRPr="001320B9">
        <w:rPr>
          <w:rFonts w:ascii="Times New Roman" w:hAnsi="Times New Roman"/>
          <w:sz w:val="28"/>
          <w:szCs w:val="28"/>
          <w:lang w:val="uk-UA"/>
        </w:rPr>
        <w:t xml:space="preserve"> рік, за кваліфікацією чеський ринок праці в секторі ІКТ ділиться 50 на 50, де одна половина це професіонали, менеджери, та інженери вищої ланки, та інша – робітники сервісних центрів, техніки нижчих ланок, та інший обслуговуючий персонал. Вищу освіту має 51% робітників, та 40% мають повну середню освіту. Спеціалісти з технічної підтримка користувачів склали 29%, розробники та аналітики програмного забезпечення та програм склали  26%, та фахівці з баз даних склали 12,4% [</w:t>
      </w:r>
      <w:r w:rsidR="00B82ED9">
        <w:rPr>
          <w:rFonts w:ascii="Times New Roman" w:hAnsi="Times New Roman"/>
          <w:sz w:val="28"/>
          <w:szCs w:val="28"/>
          <w:lang w:val="uk-UA"/>
        </w:rPr>
        <w:t>22</w:t>
      </w:r>
      <w:r w:rsidRPr="001320B9">
        <w:rPr>
          <w:rFonts w:ascii="Times New Roman" w:hAnsi="Times New Roman"/>
          <w:sz w:val="28"/>
          <w:szCs w:val="28"/>
          <w:lang w:val="uk-UA"/>
        </w:rPr>
        <w:t xml:space="preserve">]. </w:t>
      </w:r>
    </w:p>
    <w:p w:rsidR="00EE5531" w:rsidRDefault="003A07D9" w:rsidP="00EE5531">
      <w:pPr>
        <w:spacing w:line="360" w:lineRule="auto"/>
        <w:ind w:firstLine="720"/>
        <w:contextualSpacing/>
        <w:jc w:val="both"/>
        <w:rPr>
          <w:rFonts w:ascii="Times New Roman" w:hAnsi="Times New Roman"/>
          <w:sz w:val="28"/>
          <w:szCs w:val="28"/>
          <w:lang w:val="uk-UA"/>
        </w:rPr>
      </w:pPr>
      <w:r w:rsidRPr="001320B9">
        <w:rPr>
          <w:rFonts w:ascii="Times New Roman" w:hAnsi="Times New Roman"/>
          <w:sz w:val="28"/>
          <w:szCs w:val="28"/>
          <w:lang w:val="uk-UA"/>
        </w:rPr>
        <w:t>Що стосується продуктивності робочої сили в секторі ІКТ Чехії, то її показники також демонструють позитивну динаміку склавши 59,7 тис. євро у 20</w:t>
      </w:r>
      <w:r w:rsidR="002719F8">
        <w:rPr>
          <w:rFonts w:ascii="Times New Roman" w:hAnsi="Times New Roman"/>
          <w:sz w:val="28"/>
          <w:szCs w:val="28"/>
          <w:lang w:val="uk-UA"/>
        </w:rPr>
        <w:t>22</w:t>
      </w:r>
      <w:r w:rsidRPr="001320B9">
        <w:rPr>
          <w:rFonts w:ascii="Times New Roman" w:hAnsi="Times New Roman"/>
          <w:sz w:val="28"/>
          <w:szCs w:val="28"/>
          <w:lang w:val="uk-UA"/>
        </w:rPr>
        <w:t xml:space="preserve"> році, що на 18% більше за показник 201</w:t>
      </w:r>
      <w:r w:rsidR="002719F8">
        <w:rPr>
          <w:rFonts w:ascii="Times New Roman" w:hAnsi="Times New Roman"/>
          <w:sz w:val="28"/>
          <w:szCs w:val="28"/>
          <w:lang w:val="uk-UA"/>
        </w:rPr>
        <w:t>8</w:t>
      </w:r>
      <w:r w:rsidRPr="001320B9">
        <w:rPr>
          <w:rFonts w:ascii="Times New Roman" w:hAnsi="Times New Roman"/>
          <w:sz w:val="28"/>
          <w:szCs w:val="28"/>
          <w:lang w:val="uk-UA"/>
        </w:rPr>
        <w:t xml:space="preserve"> ріку. Такий показник є вищим за середньоєвропейський, та що важливо, активно зростає не лише продуктивність праці в секторі виробництва ІКТ товарів, що склала 62,7 тис. євро у 20</w:t>
      </w:r>
      <w:r w:rsidR="002719F8">
        <w:rPr>
          <w:rFonts w:ascii="Times New Roman" w:hAnsi="Times New Roman"/>
          <w:sz w:val="28"/>
          <w:szCs w:val="28"/>
          <w:lang w:val="uk-UA"/>
        </w:rPr>
        <w:t>22</w:t>
      </w:r>
      <w:r w:rsidRPr="001320B9">
        <w:rPr>
          <w:rFonts w:ascii="Times New Roman" w:hAnsi="Times New Roman"/>
          <w:sz w:val="28"/>
          <w:szCs w:val="28"/>
          <w:lang w:val="uk-UA"/>
        </w:rPr>
        <w:t xml:space="preserve"> році (7% зростання за останні 5 років), а й аналогічний показник в секторі послуг, що становив 44,8 тис. євро у 20</w:t>
      </w:r>
      <w:r w:rsidR="002719F8">
        <w:rPr>
          <w:rFonts w:ascii="Times New Roman" w:hAnsi="Times New Roman"/>
          <w:sz w:val="28"/>
          <w:szCs w:val="28"/>
          <w:lang w:val="uk-UA"/>
        </w:rPr>
        <w:t>22</w:t>
      </w:r>
      <w:r w:rsidRPr="001320B9">
        <w:rPr>
          <w:rFonts w:ascii="Times New Roman" w:hAnsi="Times New Roman"/>
          <w:sz w:val="28"/>
          <w:szCs w:val="28"/>
          <w:lang w:val="uk-UA"/>
        </w:rPr>
        <w:t xml:space="preserve"> році (20% зростання за останні 5 років). </w:t>
      </w:r>
    </w:p>
    <w:p w:rsidR="006A586F" w:rsidRPr="00755B85" w:rsidRDefault="00EE5531" w:rsidP="00EE5531">
      <w:pPr>
        <w:spacing w:line="360" w:lineRule="auto"/>
        <w:ind w:firstLine="720"/>
        <w:contextualSpacing/>
        <w:jc w:val="both"/>
        <w:rPr>
          <w:rFonts w:ascii="Times New Roman" w:hAnsi="Times New Roman"/>
          <w:sz w:val="28"/>
          <w:szCs w:val="28"/>
        </w:rPr>
      </w:pPr>
      <w:r w:rsidRPr="001320B9">
        <w:rPr>
          <w:rFonts w:ascii="Times New Roman" w:hAnsi="Times New Roman"/>
          <w:sz w:val="28"/>
          <w:szCs w:val="28"/>
          <w:lang w:val="uk-UA"/>
        </w:rPr>
        <w:t>Кількість німецького населення зайнятого в секторі ІКТ збільшилось більш ніж на 200 тисяч чоловік (14%) за розглянутий період, та становила 1,6 млн. чол. у 20</w:t>
      </w:r>
      <w:r w:rsidR="002719F8">
        <w:rPr>
          <w:rFonts w:ascii="Times New Roman" w:hAnsi="Times New Roman"/>
          <w:sz w:val="28"/>
          <w:szCs w:val="28"/>
          <w:lang w:val="uk-UA"/>
        </w:rPr>
        <w:t>22</w:t>
      </w:r>
      <w:r w:rsidRPr="001320B9">
        <w:rPr>
          <w:rFonts w:ascii="Times New Roman" w:hAnsi="Times New Roman"/>
          <w:sz w:val="28"/>
          <w:szCs w:val="28"/>
          <w:lang w:val="uk-UA"/>
        </w:rPr>
        <w:t xml:space="preserve"> році. Робітники в секторі ІКТ склали 3,9% від загального зайнятого населення Німеччини в 20</w:t>
      </w:r>
      <w:r w:rsidR="002719F8">
        <w:rPr>
          <w:rFonts w:ascii="Times New Roman" w:hAnsi="Times New Roman"/>
          <w:sz w:val="28"/>
          <w:szCs w:val="28"/>
          <w:lang w:val="uk-UA"/>
        </w:rPr>
        <w:t>22</w:t>
      </w:r>
      <w:r w:rsidRPr="001320B9">
        <w:rPr>
          <w:rFonts w:ascii="Times New Roman" w:hAnsi="Times New Roman"/>
          <w:sz w:val="28"/>
          <w:szCs w:val="28"/>
          <w:lang w:val="uk-UA"/>
        </w:rPr>
        <w:t xml:space="preserve"> році, збільшивши частку на 8% в порівнянні з 201</w:t>
      </w:r>
      <w:r w:rsidR="002719F8">
        <w:rPr>
          <w:rFonts w:ascii="Times New Roman" w:hAnsi="Times New Roman"/>
          <w:sz w:val="28"/>
          <w:szCs w:val="28"/>
          <w:lang w:val="uk-UA"/>
        </w:rPr>
        <w:t>8</w:t>
      </w:r>
      <w:r w:rsidRPr="001320B9">
        <w:rPr>
          <w:rFonts w:ascii="Times New Roman" w:hAnsi="Times New Roman"/>
          <w:sz w:val="28"/>
          <w:szCs w:val="28"/>
          <w:lang w:val="uk-UA"/>
        </w:rPr>
        <w:t xml:space="preserve"> роком. Вищу освіту мають 51% працівників, 83% - чоловіки, та 36% це люди до 35 років. Майже 90% від всього обсягу зайнятих в секторі ІКТ складають робітники в сфері послуг, та лише 10% у </w:t>
      </w:r>
      <w:r w:rsidRPr="001320B9">
        <w:rPr>
          <w:rFonts w:ascii="Times New Roman" w:hAnsi="Times New Roman"/>
          <w:sz w:val="28"/>
          <w:szCs w:val="28"/>
          <w:lang w:val="uk-UA"/>
        </w:rPr>
        <w:lastRenderedPageBreak/>
        <w:t>виробничому секторі. Спеціалісти з комп’ютерних послуг склали 884 тис. чол., та спеціалісти з телекомунікаційних послуг становили 113 тис. чол</w:t>
      </w:r>
      <w:r w:rsidR="00755B85" w:rsidRPr="00755B85">
        <w:rPr>
          <w:rFonts w:ascii="Times New Roman" w:hAnsi="Times New Roman"/>
          <w:sz w:val="28"/>
          <w:szCs w:val="28"/>
        </w:rPr>
        <w:t xml:space="preserve"> [23]</w:t>
      </w:r>
      <w:r w:rsidRPr="001320B9">
        <w:rPr>
          <w:rFonts w:ascii="Times New Roman" w:hAnsi="Times New Roman"/>
          <w:sz w:val="28"/>
          <w:szCs w:val="28"/>
          <w:lang w:val="uk-UA"/>
        </w:rPr>
        <w:t>.</w:t>
      </w:r>
    </w:p>
    <w:p w:rsidR="002719F8" w:rsidRDefault="002719F8" w:rsidP="00F447E6">
      <w:pPr>
        <w:spacing w:after="0" w:line="360" w:lineRule="auto"/>
        <w:ind w:left="-142" w:firstLine="567"/>
        <w:jc w:val="right"/>
        <w:rPr>
          <w:rFonts w:ascii="Times New Roman" w:hAnsi="Times New Roman"/>
          <w:sz w:val="28"/>
          <w:szCs w:val="28"/>
          <w:lang w:val="uk-UA"/>
        </w:rPr>
      </w:pPr>
    </w:p>
    <w:p w:rsidR="00F447E6" w:rsidRPr="00F447E6" w:rsidRDefault="00F447E6" w:rsidP="00F447E6">
      <w:pPr>
        <w:spacing w:after="0" w:line="360" w:lineRule="auto"/>
        <w:ind w:left="-142" w:firstLine="567"/>
        <w:jc w:val="right"/>
        <w:rPr>
          <w:rFonts w:ascii="Times New Roman" w:hAnsi="Times New Roman"/>
          <w:sz w:val="28"/>
          <w:szCs w:val="28"/>
          <w:lang w:val="uk-UA"/>
        </w:rPr>
      </w:pPr>
      <w:r>
        <w:rPr>
          <w:rFonts w:ascii="Times New Roman" w:hAnsi="Times New Roman"/>
          <w:sz w:val="28"/>
          <w:szCs w:val="28"/>
          <w:lang w:val="uk-UA"/>
        </w:rPr>
        <w:t>Таблиця 2.11</w:t>
      </w:r>
    </w:p>
    <w:p w:rsidR="003A07D9" w:rsidRPr="00F447E6" w:rsidRDefault="003A07D9" w:rsidP="003A07D9">
      <w:pPr>
        <w:spacing w:line="360" w:lineRule="auto"/>
        <w:jc w:val="center"/>
        <w:rPr>
          <w:rFonts w:ascii="Times New Roman" w:hAnsi="Times New Roman"/>
          <w:sz w:val="28"/>
          <w:szCs w:val="28"/>
          <w:lang w:val="uk-UA"/>
        </w:rPr>
      </w:pPr>
      <w:r w:rsidRPr="00F447E6">
        <w:rPr>
          <w:rFonts w:ascii="Times New Roman" w:hAnsi="Times New Roman"/>
          <w:sz w:val="28"/>
          <w:szCs w:val="28"/>
          <w:lang w:val="uk-UA"/>
        </w:rPr>
        <w:t>Динаміка показників робочої сили зайнятої в секторі ІКТ Німеччини за 201</w:t>
      </w:r>
      <w:r w:rsidR="002719F8">
        <w:rPr>
          <w:rFonts w:ascii="Times New Roman" w:hAnsi="Times New Roman"/>
          <w:sz w:val="28"/>
          <w:szCs w:val="28"/>
          <w:lang w:val="uk-UA"/>
        </w:rPr>
        <w:t>8</w:t>
      </w:r>
      <w:r w:rsidRPr="00F447E6">
        <w:rPr>
          <w:rFonts w:ascii="Times New Roman" w:hAnsi="Times New Roman"/>
          <w:sz w:val="28"/>
          <w:szCs w:val="28"/>
          <w:lang w:val="uk-UA"/>
        </w:rPr>
        <w:t>-20</w:t>
      </w:r>
      <w:r w:rsidR="002719F8">
        <w:rPr>
          <w:rFonts w:ascii="Times New Roman" w:hAnsi="Times New Roman"/>
          <w:sz w:val="28"/>
          <w:szCs w:val="28"/>
          <w:lang w:val="uk-UA"/>
        </w:rPr>
        <w:t>22</w:t>
      </w:r>
      <w:r w:rsidRPr="00F447E6">
        <w:rPr>
          <w:rFonts w:ascii="Times New Roman" w:hAnsi="Times New Roman"/>
          <w:sz w:val="28"/>
          <w:szCs w:val="28"/>
          <w:lang w:val="uk-UA"/>
        </w:rPr>
        <w:t xml:space="preserve"> роки</w:t>
      </w:r>
    </w:p>
    <w:tbl>
      <w:tblPr>
        <w:tblW w:w="9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69"/>
        <w:gridCol w:w="1134"/>
        <w:gridCol w:w="1134"/>
        <w:gridCol w:w="1134"/>
        <w:gridCol w:w="1134"/>
        <w:gridCol w:w="1134"/>
      </w:tblGrid>
      <w:tr w:rsidR="003A07D9" w:rsidRPr="00F447E6" w:rsidTr="00B35036">
        <w:trPr>
          <w:trHeight w:val="315"/>
        </w:trPr>
        <w:tc>
          <w:tcPr>
            <w:tcW w:w="0" w:type="auto"/>
            <w:tcMar>
              <w:top w:w="30" w:type="dxa"/>
              <w:left w:w="45" w:type="dxa"/>
              <w:bottom w:w="30" w:type="dxa"/>
              <w:right w:w="45" w:type="dxa"/>
            </w:tcMar>
            <w:vAlign w:val="bottom"/>
            <w:hideMark/>
          </w:tcPr>
          <w:p w:rsidR="003A07D9" w:rsidRPr="00F447E6" w:rsidRDefault="003A07D9" w:rsidP="003A07D9">
            <w:pPr>
              <w:spacing w:line="360" w:lineRule="auto"/>
              <w:jc w:val="both"/>
              <w:rPr>
                <w:rFonts w:ascii="Times New Roman" w:hAnsi="Times New Roman"/>
                <w:bCs/>
                <w:sz w:val="24"/>
                <w:szCs w:val="24"/>
                <w:lang w:val="uk-UA"/>
              </w:rPr>
            </w:pPr>
          </w:p>
        </w:tc>
        <w:tc>
          <w:tcPr>
            <w:tcW w:w="1134" w:type="dxa"/>
            <w:tcMar>
              <w:top w:w="30" w:type="dxa"/>
              <w:left w:w="45" w:type="dxa"/>
              <w:bottom w:w="30" w:type="dxa"/>
              <w:right w:w="45" w:type="dxa"/>
            </w:tcMar>
            <w:vAlign w:val="bottom"/>
            <w:hideMark/>
          </w:tcPr>
          <w:p w:rsidR="003A07D9" w:rsidRPr="00F447E6" w:rsidRDefault="003A07D9" w:rsidP="002719F8">
            <w:pPr>
              <w:spacing w:line="360" w:lineRule="auto"/>
              <w:jc w:val="center"/>
              <w:rPr>
                <w:rFonts w:ascii="Times New Roman" w:hAnsi="Times New Roman"/>
                <w:bCs/>
                <w:sz w:val="24"/>
                <w:szCs w:val="24"/>
                <w:lang w:val="uk-UA"/>
              </w:rPr>
            </w:pPr>
            <w:r w:rsidRPr="00F447E6">
              <w:rPr>
                <w:rFonts w:ascii="Times New Roman" w:hAnsi="Times New Roman"/>
                <w:bCs/>
                <w:sz w:val="24"/>
                <w:szCs w:val="24"/>
                <w:lang w:val="uk-UA"/>
              </w:rPr>
              <w:t>201</w:t>
            </w:r>
            <w:r w:rsidR="002719F8">
              <w:rPr>
                <w:rFonts w:ascii="Times New Roman" w:hAnsi="Times New Roman"/>
                <w:bCs/>
                <w:sz w:val="24"/>
                <w:szCs w:val="24"/>
                <w:lang w:val="uk-UA"/>
              </w:rPr>
              <w:t>8</w:t>
            </w:r>
          </w:p>
        </w:tc>
        <w:tc>
          <w:tcPr>
            <w:tcW w:w="1134" w:type="dxa"/>
            <w:tcMar>
              <w:top w:w="30" w:type="dxa"/>
              <w:left w:w="45" w:type="dxa"/>
              <w:bottom w:w="30" w:type="dxa"/>
              <w:right w:w="45" w:type="dxa"/>
            </w:tcMar>
            <w:vAlign w:val="bottom"/>
            <w:hideMark/>
          </w:tcPr>
          <w:p w:rsidR="003A07D9" w:rsidRPr="00F447E6" w:rsidRDefault="003A07D9" w:rsidP="002719F8">
            <w:pPr>
              <w:spacing w:line="360" w:lineRule="auto"/>
              <w:jc w:val="center"/>
              <w:rPr>
                <w:rFonts w:ascii="Times New Roman" w:hAnsi="Times New Roman"/>
                <w:bCs/>
                <w:sz w:val="24"/>
                <w:szCs w:val="24"/>
                <w:lang w:val="uk-UA"/>
              </w:rPr>
            </w:pPr>
            <w:r w:rsidRPr="00F447E6">
              <w:rPr>
                <w:rFonts w:ascii="Times New Roman" w:hAnsi="Times New Roman"/>
                <w:bCs/>
                <w:sz w:val="24"/>
                <w:szCs w:val="24"/>
                <w:lang w:val="uk-UA"/>
              </w:rPr>
              <w:t>201</w:t>
            </w:r>
            <w:r w:rsidR="002719F8">
              <w:rPr>
                <w:rFonts w:ascii="Times New Roman" w:hAnsi="Times New Roman"/>
                <w:bCs/>
                <w:sz w:val="24"/>
                <w:szCs w:val="24"/>
                <w:lang w:val="uk-UA"/>
              </w:rPr>
              <w:t>9</w:t>
            </w:r>
          </w:p>
        </w:tc>
        <w:tc>
          <w:tcPr>
            <w:tcW w:w="1134" w:type="dxa"/>
            <w:tcMar>
              <w:top w:w="30" w:type="dxa"/>
              <w:left w:w="45" w:type="dxa"/>
              <w:bottom w:w="30" w:type="dxa"/>
              <w:right w:w="45" w:type="dxa"/>
            </w:tcMar>
            <w:vAlign w:val="bottom"/>
            <w:hideMark/>
          </w:tcPr>
          <w:p w:rsidR="003A07D9" w:rsidRPr="00F447E6" w:rsidRDefault="003A07D9" w:rsidP="002719F8">
            <w:pPr>
              <w:spacing w:line="360" w:lineRule="auto"/>
              <w:jc w:val="center"/>
              <w:rPr>
                <w:rFonts w:ascii="Times New Roman" w:hAnsi="Times New Roman"/>
                <w:bCs/>
                <w:sz w:val="24"/>
                <w:szCs w:val="24"/>
                <w:lang w:val="uk-UA"/>
              </w:rPr>
            </w:pPr>
            <w:r w:rsidRPr="00F447E6">
              <w:rPr>
                <w:rFonts w:ascii="Times New Roman" w:hAnsi="Times New Roman"/>
                <w:bCs/>
                <w:sz w:val="24"/>
                <w:szCs w:val="24"/>
                <w:lang w:val="uk-UA"/>
              </w:rPr>
              <w:t>20</w:t>
            </w:r>
            <w:r w:rsidR="002719F8">
              <w:rPr>
                <w:rFonts w:ascii="Times New Roman" w:hAnsi="Times New Roman"/>
                <w:bCs/>
                <w:sz w:val="24"/>
                <w:szCs w:val="24"/>
                <w:lang w:val="uk-UA"/>
              </w:rPr>
              <w:t>20</w:t>
            </w:r>
          </w:p>
        </w:tc>
        <w:tc>
          <w:tcPr>
            <w:tcW w:w="1134" w:type="dxa"/>
            <w:tcMar>
              <w:top w:w="30" w:type="dxa"/>
              <w:left w:w="45" w:type="dxa"/>
              <w:bottom w:w="30" w:type="dxa"/>
              <w:right w:w="45" w:type="dxa"/>
            </w:tcMar>
            <w:vAlign w:val="bottom"/>
            <w:hideMark/>
          </w:tcPr>
          <w:p w:rsidR="003A07D9" w:rsidRPr="00F447E6" w:rsidRDefault="003A07D9" w:rsidP="002719F8">
            <w:pPr>
              <w:spacing w:line="360" w:lineRule="auto"/>
              <w:jc w:val="center"/>
              <w:rPr>
                <w:rFonts w:ascii="Times New Roman" w:hAnsi="Times New Roman"/>
                <w:bCs/>
                <w:sz w:val="24"/>
                <w:szCs w:val="24"/>
                <w:lang w:val="uk-UA"/>
              </w:rPr>
            </w:pPr>
            <w:r w:rsidRPr="00F447E6">
              <w:rPr>
                <w:rFonts w:ascii="Times New Roman" w:hAnsi="Times New Roman"/>
                <w:bCs/>
                <w:sz w:val="24"/>
                <w:szCs w:val="24"/>
                <w:lang w:val="uk-UA"/>
              </w:rPr>
              <w:t>20</w:t>
            </w:r>
            <w:r w:rsidR="002719F8">
              <w:rPr>
                <w:rFonts w:ascii="Times New Roman" w:hAnsi="Times New Roman"/>
                <w:bCs/>
                <w:sz w:val="24"/>
                <w:szCs w:val="24"/>
                <w:lang w:val="uk-UA"/>
              </w:rPr>
              <w:t>21</w:t>
            </w:r>
          </w:p>
        </w:tc>
        <w:tc>
          <w:tcPr>
            <w:tcW w:w="1134" w:type="dxa"/>
            <w:tcMar>
              <w:top w:w="30" w:type="dxa"/>
              <w:left w:w="45" w:type="dxa"/>
              <w:bottom w:w="30" w:type="dxa"/>
              <w:right w:w="45" w:type="dxa"/>
            </w:tcMar>
            <w:vAlign w:val="bottom"/>
            <w:hideMark/>
          </w:tcPr>
          <w:p w:rsidR="003A07D9" w:rsidRPr="00F447E6" w:rsidRDefault="003A07D9" w:rsidP="002719F8">
            <w:pPr>
              <w:spacing w:line="360" w:lineRule="auto"/>
              <w:jc w:val="center"/>
              <w:rPr>
                <w:rFonts w:ascii="Times New Roman" w:hAnsi="Times New Roman"/>
                <w:bCs/>
                <w:sz w:val="24"/>
                <w:szCs w:val="24"/>
                <w:lang w:val="uk-UA"/>
              </w:rPr>
            </w:pPr>
            <w:r w:rsidRPr="00F447E6">
              <w:rPr>
                <w:rFonts w:ascii="Times New Roman" w:hAnsi="Times New Roman"/>
                <w:bCs/>
                <w:sz w:val="24"/>
                <w:szCs w:val="24"/>
                <w:lang w:val="uk-UA"/>
              </w:rPr>
              <w:t>20</w:t>
            </w:r>
            <w:r w:rsidR="002719F8">
              <w:rPr>
                <w:rFonts w:ascii="Times New Roman" w:hAnsi="Times New Roman"/>
                <w:bCs/>
                <w:sz w:val="24"/>
                <w:szCs w:val="24"/>
                <w:lang w:val="uk-UA"/>
              </w:rPr>
              <w:t>22</w:t>
            </w:r>
          </w:p>
        </w:tc>
      </w:tr>
      <w:tr w:rsidR="003A07D9" w:rsidRPr="00F447E6" w:rsidTr="00B35036">
        <w:trPr>
          <w:trHeight w:val="315"/>
        </w:trPr>
        <w:tc>
          <w:tcPr>
            <w:tcW w:w="0" w:type="auto"/>
            <w:tcMar>
              <w:top w:w="30" w:type="dxa"/>
              <w:left w:w="45" w:type="dxa"/>
              <w:bottom w:w="30" w:type="dxa"/>
              <w:right w:w="45" w:type="dxa"/>
            </w:tcMar>
            <w:vAlign w:val="bottom"/>
            <w:hideMark/>
          </w:tcPr>
          <w:p w:rsidR="003A07D9" w:rsidRPr="00F447E6" w:rsidRDefault="003A07D9" w:rsidP="003A07D9">
            <w:pPr>
              <w:spacing w:line="360" w:lineRule="auto"/>
              <w:jc w:val="both"/>
              <w:rPr>
                <w:rFonts w:ascii="Times New Roman" w:hAnsi="Times New Roman"/>
                <w:bCs/>
                <w:sz w:val="24"/>
                <w:szCs w:val="24"/>
                <w:lang w:val="uk-UA"/>
              </w:rPr>
            </w:pPr>
            <w:r w:rsidRPr="00F447E6">
              <w:rPr>
                <w:rFonts w:ascii="Times New Roman" w:hAnsi="Times New Roman"/>
                <w:bCs/>
                <w:sz w:val="24"/>
                <w:szCs w:val="24"/>
                <w:lang w:val="uk-UA"/>
              </w:rPr>
              <w:t>Населення зайняте в секторі ІКТ (тис. чол.)</w:t>
            </w:r>
          </w:p>
        </w:tc>
        <w:tc>
          <w:tcPr>
            <w:tcW w:w="1134" w:type="dxa"/>
            <w:tcMar>
              <w:top w:w="30" w:type="dxa"/>
              <w:left w:w="45" w:type="dxa"/>
              <w:bottom w:w="30" w:type="dxa"/>
              <w:right w:w="45" w:type="dxa"/>
            </w:tcMar>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sz w:val="24"/>
                <w:szCs w:val="24"/>
                <w:lang w:val="uk-UA"/>
              </w:rPr>
              <w:t>1 417,9</w:t>
            </w:r>
          </w:p>
        </w:tc>
        <w:tc>
          <w:tcPr>
            <w:tcW w:w="1134" w:type="dxa"/>
            <w:tcMar>
              <w:top w:w="30" w:type="dxa"/>
              <w:left w:w="45" w:type="dxa"/>
              <w:bottom w:w="30" w:type="dxa"/>
              <w:right w:w="45" w:type="dxa"/>
            </w:tcMar>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sz w:val="24"/>
                <w:szCs w:val="24"/>
                <w:lang w:val="uk-UA"/>
              </w:rPr>
              <w:t>1 465,6</w:t>
            </w:r>
          </w:p>
        </w:tc>
        <w:tc>
          <w:tcPr>
            <w:tcW w:w="1134" w:type="dxa"/>
            <w:tcMar>
              <w:top w:w="30" w:type="dxa"/>
              <w:left w:w="45" w:type="dxa"/>
              <w:bottom w:w="30" w:type="dxa"/>
              <w:right w:w="45" w:type="dxa"/>
            </w:tcMar>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sz w:val="24"/>
                <w:szCs w:val="24"/>
                <w:lang w:val="uk-UA"/>
              </w:rPr>
              <w:t>1 541,1</w:t>
            </w:r>
          </w:p>
        </w:tc>
        <w:tc>
          <w:tcPr>
            <w:tcW w:w="1134" w:type="dxa"/>
            <w:tcMar>
              <w:top w:w="30" w:type="dxa"/>
              <w:left w:w="45" w:type="dxa"/>
              <w:bottom w:w="30" w:type="dxa"/>
              <w:right w:w="45" w:type="dxa"/>
            </w:tcMar>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sz w:val="24"/>
                <w:szCs w:val="24"/>
                <w:lang w:val="uk-UA"/>
              </w:rPr>
              <w:t>1 555,9</w:t>
            </w:r>
          </w:p>
        </w:tc>
        <w:tc>
          <w:tcPr>
            <w:tcW w:w="1134" w:type="dxa"/>
            <w:tcMar>
              <w:top w:w="30" w:type="dxa"/>
              <w:left w:w="45" w:type="dxa"/>
              <w:bottom w:w="30" w:type="dxa"/>
              <w:right w:w="45" w:type="dxa"/>
            </w:tcMar>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sz w:val="24"/>
                <w:szCs w:val="24"/>
                <w:lang w:val="uk-UA"/>
              </w:rPr>
              <w:t>1 622,7</w:t>
            </w:r>
          </w:p>
        </w:tc>
      </w:tr>
      <w:tr w:rsidR="003A07D9" w:rsidRPr="00F447E6" w:rsidTr="00B35036">
        <w:trPr>
          <w:trHeight w:val="315"/>
        </w:trPr>
        <w:tc>
          <w:tcPr>
            <w:tcW w:w="0" w:type="auto"/>
            <w:tcMar>
              <w:top w:w="30" w:type="dxa"/>
              <w:left w:w="45" w:type="dxa"/>
              <w:bottom w:w="30" w:type="dxa"/>
              <w:right w:w="45" w:type="dxa"/>
            </w:tcMar>
            <w:vAlign w:val="bottom"/>
            <w:hideMark/>
          </w:tcPr>
          <w:p w:rsidR="003A07D9" w:rsidRPr="00F447E6" w:rsidRDefault="003A07D9" w:rsidP="003A07D9">
            <w:pPr>
              <w:spacing w:line="360" w:lineRule="auto"/>
              <w:jc w:val="both"/>
              <w:rPr>
                <w:rFonts w:ascii="Times New Roman" w:hAnsi="Times New Roman"/>
                <w:bCs/>
                <w:sz w:val="24"/>
                <w:szCs w:val="24"/>
                <w:lang w:val="uk-UA"/>
              </w:rPr>
            </w:pPr>
            <w:r w:rsidRPr="00F447E6">
              <w:rPr>
                <w:rFonts w:ascii="Times New Roman" w:hAnsi="Times New Roman"/>
                <w:bCs/>
                <w:sz w:val="24"/>
                <w:szCs w:val="24"/>
                <w:lang w:val="uk-UA"/>
              </w:rPr>
              <w:t>Частка від загального зайнятого населення (%)</w:t>
            </w:r>
          </w:p>
        </w:tc>
        <w:tc>
          <w:tcPr>
            <w:tcW w:w="1134" w:type="dxa"/>
            <w:tcMar>
              <w:top w:w="30" w:type="dxa"/>
              <w:left w:w="45" w:type="dxa"/>
              <w:bottom w:w="30" w:type="dxa"/>
              <w:right w:w="45" w:type="dxa"/>
            </w:tcMar>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sz w:val="24"/>
                <w:szCs w:val="24"/>
                <w:lang w:val="uk-UA"/>
              </w:rPr>
              <w:t>3,6</w:t>
            </w:r>
          </w:p>
        </w:tc>
        <w:tc>
          <w:tcPr>
            <w:tcW w:w="1134" w:type="dxa"/>
            <w:tcMar>
              <w:top w:w="30" w:type="dxa"/>
              <w:left w:w="45" w:type="dxa"/>
              <w:bottom w:w="30" w:type="dxa"/>
              <w:right w:w="45" w:type="dxa"/>
            </w:tcMar>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sz w:val="24"/>
                <w:szCs w:val="24"/>
                <w:lang w:val="uk-UA"/>
              </w:rPr>
              <w:t>3,7</w:t>
            </w:r>
          </w:p>
        </w:tc>
        <w:tc>
          <w:tcPr>
            <w:tcW w:w="1134" w:type="dxa"/>
            <w:tcMar>
              <w:top w:w="30" w:type="dxa"/>
              <w:left w:w="45" w:type="dxa"/>
              <w:bottom w:w="30" w:type="dxa"/>
              <w:right w:w="45" w:type="dxa"/>
            </w:tcMar>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sz w:val="24"/>
                <w:szCs w:val="24"/>
                <w:lang w:val="uk-UA"/>
              </w:rPr>
              <w:t>3,7</w:t>
            </w:r>
          </w:p>
        </w:tc>
        <w:tc>
          <w:tcPr>
            <w:tcW w:w="1134" w:type="dxa"/>
            <w:tcMar>
              <w:top w:w="30" w:type="dxa"/>
              <w:left w:w="45" w:type="dxa"/>
              <w:bottom w:w="30" w:type="dxa"/>
              <w:right w:w="45" w:type="dxa"/>
            </w:tcMar>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sz w:val="24"/>
                <w:szCs w:val="24"/>
                <w:lang w:val="uk-UA"/>
              </w:rPr>
              <w:t>3,8</w:t>
            </w:r>
          </w:p>
        </w:tc>
        <w:tc>
          <w:tcPr>
            <w:tcW w:w="1134" w:type="dxa"/>
            <w:tcMar>
              <w:top w:w="30" w:type="dxa"/>
              <w:left w:w="45" w:type="dxa"/>
              <w:bottom w:w="30" w:type="dxa"/>
              <w:right w:w="45" w:type="dxa"/>
            </w:tcMar>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sz w:val="24"/>
                <w:szCs w:val="24"/>
                <w:lang w:val="uk-UA"/>
              </w:rPr>
              <w:t>3,9</w:t>
            </w:r>
          </w:p>
        </w:tc>
      </w:tr>
      <w:tr w:rsidR="003A07D9" w:rsidRPr="00F447E6" w:rsidTr="00B35036">
        <w:trPr>
          <w:trHeight w:val="315"/>
        </w:trPr>
        <w:tc>
          <w:tcPr>
            <w:tcW w:w="0" w:type="auto"/>
            <w:tcMar>
              <w:top w:w="30" w:type="dxa"/>
              <w:left w:w="45" w:type="dxa"/>
              <w:bottom w:w="30" w:type="dxa"/>
              <w:right w:w="45" w:type="dxa"/>
            </w:tcMar>
            <w:vAlign w:val="bottom"/>
            <w:hideMark/>
          </w:tcPr>
          <w:p w:rsidR="003A07D9" w:rsidRPr="00F447E6" w:rsidRDefault="003A07D9" w:rsidP="003A07D9">
            <w:pPr>
              <w:spacing w:line="360" w:lineRule="auto"/>
              <w:jc w:val="both"/>
              <w:rPr>
                <w:rFonts w:ascii="Times New Roman" w:hAnsi="Times New Roman"/>
                <w:bCs/>
                <w:sz w:val="24"/>
                <w:szCs w:val="24"/>
                <w:lang w:val="uk-UA"/>
              </w:rPr>
            </w:pPr>
            <w:r w:rsidRPr="00F447E6">
              <w:rPr>
                <w:rFonts w:ascii="Times New Roman" w:hAnsi="Times New Roman"/>
                <w:bCs/>
                <w:sz w:val="24"/>
                <w:szCs w:val="24"/>
                <w:lang w:val="uk-UA"/>
              </w:rPr>
              <w:t>Продуктивність (тис. євро)</w:t>
            </w:r>
          </w:p>
        </w:tc>
        <w:tc>
          <w:tcPr>
            <w:tcW w:w="1134" w:type="dxa"/>
            <w:tcMar>
              <w:top w:w="30" w:type="dxa"/>
              <w:left w:w="45" w:type="dxa"/>
              <w:bottom w:w="30" w:type="dxa"/>
              <w:right w:w="45" w:type="dxa"/>
            </w:tcMar>
            <w:vAlign w:val="bottom"/>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bCs/>
                <w:sz w:val="24"/>
                <w:szCs w:val="24"/>
                <w:lang w:val="uk-UA"/>
              </w:rPr>
              <w:t>107,11</w:t>
            </w:r>
          </w:p>
        </w:tc>
        <w:tc>
          <w:tcPr>
            <w:tcW w:w="1134" w:type="dxa"/>
            <w:tcMar>
              <w:top w:w="30" w:type="dxa"/>
              <w:left w:w="45" w:type="dxa"/>
              <w:bottom w:w="30" w:type="dxa"/>
              <w:right w:w="45" w:type="dxa"/>
            </w:tcMar>
            <w:vAlign w:val="bottom"/>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bCs/>
                <w:sz w:val="24"/>
                <w:szCs w:val="24"/>
                <w:lang w:val="uk-UA"/>
              </w:rPr>
              <w:t>110,38</w:t>
            </w:r>
          </w:p>
        </w:tc>
        <w:tc>
          <w:tcPr>
            <w:tcW w:w="1134" w:type="dxa"/>
            <w:tcMar>
              <w:top w:w="30" w:type="dxa"/>
              <w:left w:w="45" w:type="dxa"/>
              <w:bottom w:w="30" w:type="dxa"/>
              <w:right w:w="45" w:type="dxa"/>
            </w:tcMar>
            <w:vAlign w:val="bottom"/>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bCs/>
                <w:sz w:val="24"/>
                <w:szCs w:val="24"/>
                <w:lang w:val="uk-UA"/>
              </w:rPr>
              <w:t>108,44</w:t>
            </w:r>
          </w:p>
        </w:tc>
        <w:tc>
          <w:tcPr>
            <w:tcW w:w="1134" w:type="dxa"/>
            <w:tcMar>
              <w:top w:w="30" w:type="dxa"/>
              <w:left w:w="45" w:type="dxa"/>
              <w:bottom w:w="30" w:type="dxa"/>
              <w:right w:w="45" w:type="dxa"/>
            </w:tcMar>
            <w:vAlign w:val="bottom"/>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bCs/>
                <w:sz w:val="24"/>
                <w:szCs w:val="24"/>
                <w:lang w:val="uk-UA"/>
              </w:rPr>
              <w:t>108,12</w:t>
            </w:r>
          </w:p>
        </w:tc>
        <w:tc>
          <w:tcPr>
            <w:tcW w:w="1134" w:type="dxa"/>
            <w:tcMar>
              <w:top w:w="30" w:type="dxa"/>
              <w:left w:w="45" w:type="dxa"/>
              <w:bottom w:w="30" w:type="dxa"/>
              <w:right w:w="45" w:type="dxa"/>
            </w:tcMar>
            <w:vAlign w:val="bottom"/>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bCs/>
                <w:sz w:val="24"/>
                <w:szCs w:val="24"/>
                <w:lang w:val="uk-UA"/>
              </w:rPr>
              <w:t>107,71</w:t>
            </w:r>
          </w:p>
        </w:tc>
      </w:tr>
    </w:tbl>
    <w:p w:rsidR="003A07D9" w:rsidRPr="001320B9" w:rsidRDefault="003A07D9" w:rsidP="006A1E2D">
      <w:pPr>
        <w:spacing w:after="0" w:line="360" w:lineRule="auto"/>
        <w:ind w:firstLine="720"/>
        <w:rPr>
          <w:rFonts w:ascii="Times New Roman" w:hAnsi="Times New Roman"/>
          <w:sz w:val="28"/>
          <w:szCs w:val="28"/>
          <w:lang w:val="uk-UA"/>
        </w:rPr>
      </w:pPr>
      <w:r w:rsidRPr="001320B9">
        <w:rPr>
          <w:rFonts w:ascii="Times New Roman" w:hAnsi="Times New Roman"/>
          <w:sz w:val="28"/>
          <w:szCs w:val="28"/>
          <w:lang w:val="uk-UA"/>
        </w:rPr>
        <w:t>Джерело: [</w:t>
      </w:r>
      <w:r w:rsidR="00B82ED9">
        <w:rPr>
          <w:rFonts w:ascii="Times New Roman" w:hAnsi="Times New Roman"/>
          <w:sz w:val="28"/>
          <w:szCs w:val="28"/>
          <w:lang w:val="en-US"/>
        </w:rPr>
        <w:t>2</w:t>
      </w:r>
      <w:r w:rsidR="00755B85">
        <w:rPr>
          <w:rFonts w:ascii="Times New Roman" w:hAnsi="Times New Roman"/>
          <w:sz w:val="28"/>
          <w:szCs w:val="28"/>
          <w:lang w:val="en-US"/>
        </w:rPr>
        <w:t>4</w:t>
      </w:r>
      <w:r w:rsidRPr="001320B9">
        <w:rPr>
          <w:rFonts w:ascii="Times New Roman" w:hAnsi="Times New Roman"/>
          <w:sz w:val="28"/>
          <w:szCs w:val="28"/>
          <w:lang w:val="uk-UA"/>
        </w:rPr>
        <w:t>]</w:t>
      </w:r>
    </w:p>
    <w:p w:rsidR="00E71903" w:rsidRDefault="003A07D9" w:rsidP="00372519">
      <w:pPr>
        <w:spacing w:line="372" w:lineRule="auto"/>
        <w:ind w:firstLine="720"/>
        <w:contextualSpacing/>
        <w:jc w:val="both"/>
        <w:rPr>
          <w:rFonts w:ascii="Times New Roman" w:hAnsi="Times New Roman"/>
          <w:sz w:val="28"/>
          <w:szCs w:val="28"/>
          <w:lang w:val="uk-UA"/>
        </w:rPr>
      </w:pPr>
      <w:r w:rsidRPr="001320B9">
        <w:rPr>
          <w:rFonts w:ascii="Times New Roman" w:hAnsi="Times New Roman"/>
          <w:sz w:val="28"/>
          <w:szCs w:val="28"/>
          <w:lang w:val="uk-UA"/>
        </w:rPr>
        <w:t>Німеччина має найбільшу продуктивність праці в секторі ІКТ з розглянутих країн, що склала 107 тис. євро в 20</w:t>
      </w:r>
      <w:r w:rsidR="002719F8">
        <w:rPr>
          <w:rFonts w:ascii="Times New Roman" w:hAnsi="Times New Roman"/>
          <w:sz w:val="28"/>
          <w:szCs w:val="28"/>
          <w:lang w:val="uk-UA"/>
        </w:rPr>
        <w:t>22</w:t>
      </w:r>
      <w:r w:rsidRPr="001320B9">
        <w:rPr>
          <w:rFonts w:ascii="Times New Roman" w:hAnsi="Times New Roman"/>
          <w:sz w:val="28"/>
          <w:szCs w:val="28"/>
          <w:lang w:val="uk-UA"/>
        </w:rPr>
        <w:t xml:space="preserve"> році, цей показник більш ніж в 2 рази більший за аналогічний в Польщі. Це є результатом використання передових технологій та спеціалістів найвищого рівня з відповідною вартістю їх послуг. </w:t>
      </w:r>
    </w:p>
    <w:p w:rsidR="00B35036" w:rsidRDefault="003A07D9" w:rsidP="00372519">
      <w:pPr>
        <w:spacing w:line="372" w:lineRule="auto"/>
        <w:ind w:firstLine="720"/>
        <w:contextualSpacing/>
        <w:jc w:val="both"/>
        <w:rPr>
          <w:rFonts w:ascii="Times New Roman" w:hAnsi="Times New Roman"/>
          <w:sz w:val="28"/>
          <w:szCs w:val="28"/>
          <w:lang w:val="uk-UA"/>
        </w:rPr>
      </w:pPr>
      <w:r w:rsidRPr="001320B9">
        <w:rPr>
          <w:rFonts w:ascii="Times New Roman" w:hAnsi="Times New Roman"/>
          <w:sz w:val="28"/>
          <w:szCs w:val="28"/>
          <w:lang w:val="uk-UA"/>
        </w:rPr>
        <w:t>Продуктивність у виробничому секторі становила 114,4 тис. євро, збільшившись на 17% з 201</w:t>
      </w:r>
      <w:r w:rsidR="002719F8">
        <w:rPr>
          <w:rFonts w:ascii="Times New Roman" w:hAnsi="Times New Roman"/>
          <w:sz w:val="28"/>
          <w:szCs w:val="28"/>
          <w:lang w:val="uk-UA"/>
        </w:rPr>
        <w:t>8</w:t>
      </w:r>
      <w:r w:rsidRPr="001320B9">
        <w:rPr>
          <w:rFonts w:ascii="Times New Roman" w:hAnsi="Times New Roman"/>
          <w:sz w:val="28"/>
          <w:szCs w:val="28"/>
          <w:lang w:val="uk-UA"/>
        </w:rPr>
        <w:t xml:space="preserve"> року, тоді як продуктивність в сфері послуг ІКТ становила 106 тис. євро, майже не змінившись та навіть зменшившись на 1,8% в порівнянні з 201</w:t>
      </w:r>
      <w:r w:rsidR="002719F8">
        <w:rPr>
          <w:rFonts w:ascii="Times New Roman" w:hAnsi="Times New Roman"/>
          <w:sz w:val="28"/>
          <w:szCs w:val="28"/>
          <w:lang w:val="uk-UA"/>
        </w:rPr>
        <w:t>8</w:t>
      </w:r>
      <w:r w:rsidRPr="001320B9">
        <w:rPr>
          <w:rFonts w:ascii="Times New Roman" w:hAnsi="Times New Roman"/>
          <w:sz w:val="28"/>
          <w:szCs w:val="28"/>
          <w:lang w:val="uk-UA"/>
        </w:rPr>
        <w:t xml:space="preserve"> роком. Чи свідчить це про те, що такий показник є так званим приблизним максимумом у секторі послуг ІКТ? Ні, та доказом цього є аналогічний показник в США, що складає більш ніж 200 тис. дол. США. Однак, продуктивність праці в секторі ІКТ Німеччини все одно є однією з найбільших серед країн ЄС</w:t>
      </w:r>
      <w:r w:rsidR="00A178CF" w:rsidRPr="00A178CF">
        <w:rPr>
          <w:rFonts w:ascii="Times New Roman" w:hAnsi="Times New Roman"/>
          <w:sz w:val="28"/>
          <w:szCs w:val="28"/>
        </w:rPr>
        <w:t xml:space="preserve"> [2</w:t>
      </w:r>
      <w:r w:rsidR="00755B85" w:rsidRPr="00755B85">
        <w:rPr>
          <w:rFonts w:ascii="Times New Roman" w:hAnsi="Times New Roman"/>
          <w:sz w:val="28"/>
          <w:szCs w:val="28"/>
        </w:rPr>
        <w:t>5</w:t>
      </w:r>
      <w:r w:rsidR="00A178CF" w:rsidRPr="00A178CF">
        <w:rPr>
          <w:rFonts w:ascii="Times New Roman" w:hAnsi="Times New Roman"/>
          <w:sz w:val="28"/>
          <w:szCs w:val="28"/>
        </w:rPr>
        <w:t>]</w:t>
      </w:r>
      <w:r w:rsidRPr="001320B9">
        <w:rPr>
          <w:rFonts w:ascii="Times New Roman" w:hAnsi="Times New Roman"/>
          <w:sz w:val="28"/>
          <w:szCs w:val="28"/>
          <w:lang w:val="uk-UA"/>
        </w:rPr>
        <w:t>.</w:t>
      </w:r>
    </w:p>
    <w:p w:rsidR="00E71903" w:rsidRDefault="00B35036" w:rsidP="00B35036">
      <w:pPr>
        <w:rPr>
          <w:rFonts w:ascii="Times New Roman" w:hAnsi="Times New Roman"/>
          <w:sz w:val="28"/>
          <w:szCs w:val="28"/>
          <w:lang w:val="uk-UA"/>
        </w:rPr>
      </w:pPr>
      <w:r>
        <w:rPr>
          <w:rFonts w:ascii="Times New Roman" w:hAnsi="Times New Roman"/>
          <w:sz w:val="28"/>
          <w:szCs w:val="28"/>
          <w:lang w:val="uk-UA"/>
        </w:rPr>
        <w:br w:type="page"/>
      </w:r>
    </w:p>
    <w:p w:rsidR="00F447E6" w:rsidRPr="00F447E6" w:rsidRDefault="00F447E6" w:rsidP="00F447E6">
      <w:pPr>
        <w:spacing w:after="0" w:line="360" w:lineRule="auto"/>
        <w:ind w:left="-142" w:firstLine="567"/>
        <w:jc w:val="right"/>
        <w:rPr>
          <w:rFonts w:ascii="Times New Roman" w:hAnsi="Times New Roman"/>
          <w:sz w:val="28"/>
          <w:szCs w:val="28"/>
          <w:lang w:val="uk-UA"/>
        </w:rPr>
      </w:pPr>
      <w:r>
        <w:rPr>
          <w:rFonts w:ascii="Times New Roman" w:hAnsi="Times New Roman"/>
          <w:sz w:val="28"/>
          <w:szCs w:val="28"/>
          <w:lang w:val="uk-UA"/>
        </w:rPr>
        <w:lastRenderedPageBreak/>
        <w:t>Таблиця 2.12</w:t>
      </w:r>
    </w:p>
    <w:p w:rsidR="003A07D9" w:rsidRPr="00F447E6" w:rsidRDefault="003A07D9" w:rsidP="003A07D9">
      <w:pPr>
        <w:spacing w:line="360" w:lineRule="auto"/>
        <w:jc w:val="center"/>
        <w:rPr>
          <w:rFonts w:ascii="Times New Roman" w:hAnsi="Times New Roman"/>
          <w:sz w:val="28"/>
          <w:szCs w:val="28"/>
          <w:lang w:val="uk-UA"/>
        </w:rPr>
      </w:pPr>
      <w:r w:rsidRPr="00F447E6">
        <w:rPr>
          <w:rFonts w:ascii="Times New Roman" w:hAnsi="Times New Roman"/>
          <w:sz w:val="28"/>
          <w:szCs w:val="28"/>
          <w:lang w:val="uk-UA"/>
        </w:rPr>
        <w:t>Динаміка показників робочої сили зайнятої в секторі ІКТ Польщі за 201</w:t>
      </w:r>
      <w:r w:rsidR="002719F8">
        <w:rPr>
          <w:rFonts w:ascii="Times New Roman" w:hAnsi="Times New Roman"/>
          <w:sz w:val="28"/>
          <w:szCs w:val="28"/>
          <w:lang w:val="uk-UA"/>
        </w:rPr>
        <w:t>8</w:t>
      </w:r>
      <w:r w:rsidRPr="00F447E6">
        <w:rPr>
          <w:rFonts w:ascii="Times New Roman" w:hAnsi="Times New Roman"/>
          <w:sz w:val="28"/>
          <w:szCs w:val="28"/>
          <w:lang w:val="uk-UA"/>
        </w:rPr>
        <w:t>-20</w:t>
      </w:r>
      <w:r w:rsidR="002719F8">
        <w:rPr>
          <w:rFonts w:ascii="Times New Roman" w:hAnsi="Times New Roman"/>
          <w:sz w:val="28"/>
          <w:szCs w:val="28"/>
          <w:lang w:val="uk-UA"/>
        </w:rPr>
        <w:t>22</w:t>
      </w:r>
      <w:r w:rsidRPr="00F447E6">
        <w:rPr>
          <w:rFonts w:ascii="Times New Roman" w:hAnsi="Times New Roman"/>
          <w:sz w:val="28"/>
          <w:szCs w:val="28"/>
          <w:lang w:val="uk-UA"/>
        </w:rPr>
        <w:t xml:space="preserve"> роки</w:t>
      </w:r>
    </w:p>
    <w:tbl>
      <w:tblPr>
        <w:tblW w:w="9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69"/>
        <w:gridCol w:w="1134"/>
        <w:gridCol w:w="1134"/>
        <w:gridCol w:w="1134"/>
        <w:gridCol w:w="1134"/>
        <w:gridCol w:w="1134"/>
      </w:tblGrid>
      <w:tr w:rsidR="003A07D9" w:rsidRPr="00F447E6" w:rsidTr="00B35036">
        <w:trPr>
          <w:trHeight w:val="315"/>
        </w:trPr>
        <w:tc>
          <w:tcPr>
            <w:tcW w:w="0" w:type="auto"/>
            <w:tcMar>
              <w:top w:w="30" w:type="dxa"/>
              <w:left w:w="45" w:type="dxa"/>
              <w:bottom w:w="30" w:type="dxa"/>
              <w:right w:w="45" w:type="dxa"/>
            </w:tcMar>
            <w:vAlign w:val="bottom"/>
            <w:hideMark/>
          </w:tcPr>
          <w:p w:rsidR="003A07D9" w:rsidRPr="00F447E6" w:rsidRDefault="003A07D9" w:rsidP="003A07D9">
            <w:pPr>
              <w:spacing w:line="360" w:lineRule="auto"/>
              <w:jc w:val="both"/>
              <w:rPr>
                <w:rFonts w:ascii="Times New Roman" w:hAnsi="Times New Roman"/>
                <w:bCs/>
                <w:sz w:val="24"/>
                <w:szCs w:val="24"/>
                <w:lang w:val="uk-UA"/>
              </w:rPr>
            </w:pPr>
          </w:p>
        </w:tc>
        <w:tc>
          <w:tcPr>
            <w:tcW w:w="1134" w:type="dxa"/>
            <w:tcMar>
              <w:top w:w="30" w:type="dxa"/>
              <w:left w:w="45" w:type="dxa"/>
              <w:bottom w:w="30" w:type="dxa"/>
              <w:right w:w="45" w:type="dxa"/>
            </w:tcMar>
            <w:vAlign w:val="bottom"/>
            <w:hideMark/>
          </w:tcPr>
          <w:p w:rsidR="003A07D9" w:rsidRPr="00F447E6" w:rsidRDefault="003A07D9" w:rsidP="002719F8">
            <w:pPr>
              <w:spacing w:line="360" w:lineRule="auto"/>
              <w:jc w:val="center"/>
              <w:rPr>
                <w:rFonts w:ascii="Times New Roman" w:hAnsi="Times New Roman"/>
                <w:bCs/>
                <w:sz w:val="24"/>
                <w:szCs w:val="24"/>
                <w:lang w:val="uk-UA"/>
              </w:rPr>
            </w:pPr>
            <w:r w:rsidRPr="00F447E6">
              <w:rPr>
                <w:rFonts w:ascii="Times New Roman" w:hAnsi="Times New Roman"/>
                <w:bCs/>
                <w:sz w:val="24"/>
                <w:szCs w:val="24"/>
                <w:lang w:val="uk-UA"/>
              </w:rPr>
              <w:t>201</w:t>
            </w:r>
            <w:r w:rsidR="002719F8">
              <w:rPr>
                <w:rFonts w:ascii="Times New Roman" w:hAnsi="Times New Roman"/>
                <w:bCs/>
                <w:sz w:val="24"/>
                <w:szCs w:val="24"/>
                <w:lang w:val="uk-UA"/>
              </w:rPr>
              <w:t>8</w:t>
            </w:r>
          </w:p>
        </w:tc>
        <w:tc>
          <w:tcPr>
            <w:tcW w:w="1134" w:type="dxa"/>
            <w:tcMar>
              <w:top w:w="30" w:type="dxa"/>
              <w:left w:w="45" w:type="dxa"/>
              <w:bottom w:w="30" w:type="dxa"/>
              <w:right w:w="45" w:type="dxa"/>
            </w:tcMar>
            <w:vAlign w:val="bottom"/>
            <w:hideMark/>
          </w:tcPr>
          <w:p w:rsidR="003A07D9" w:rsidRPr="00F447E6" w:rsidRDefault="003A07D9" w:rsidP="002719F8">
            <w:pPr>
              <w:spacing w:line="360" w:lineRule="auto"/>
              <w:jc w:val="center"/>
              <w:rPr>
                <w:rFonts w:ascii="Times New Roman" w:hAnsi="Times New Roman"/>
                <w:bCs/>
                <w:sz w:val="24"/>
                <w:szCs w:val="24"/>
                <w:lang w:val="uk-UA"/>
              </w:rPr>
            </w:pPr>
            <w:r w:rsidRPr="00F447E6">
              <w:rPr>
                <w:rFonts w:ascii="Times New Roman" w:hAnsi="Times New Roman"/>
                <w:bCs/>
                <w:sz w:val="24"/>
                <w:szCs w:val="24"/>
                <w:lang w:val="uk-UA"/>
              </w:rPr>
              <w:t>201</w:t>
            </w:r>
            <w:r w:rsidR="002719F8">
              <w:rPr>
                <w:rFonts w:ascii="Times New Roman" w:hAnsi="Times New Roman"/>
                <w:bCs/>
                <w:sz w:val="24"/>
                <w:szCs w:val="24"/>
                <w:lang w:val="uk-UA"/>
              </w:rPr>
              <w:t>9</w:t>
            </w:r>
          </w:p>
        </w:tc>
        <w:tc>
          <w:tcPr>
            <w:tcW w:w="1134" w:type="dxa"/>
            <w:tcMar>
              <w:top w:w="30" w:type="dxa"/>
              <w:left w:w="45" w:type="dxa"/>
              <w:bottom w:w="30" w:type="dxa"/>
              <w:right w:w="45" w:type="dxa"/>
            </w:tcMar>
            <w:vAlign w:val="bottom"/>
            <w:hideMark/>
          </w:tcPr>
          <w:p w:rsidR="003A07D9" w:rsidRPr="00F447E6" w:rsidRDefault="003A07D9" w:rsidP="002719F8">
            <w:pPr>
              <w:spacing w:line="360" w:lineRule="auto"/>
              <w:jc w:val="center"/>
              <w:rPr>
                <w:rFonts w:ascii="Times New Roman" w:hAnsi="Times New Roman"/>
                <w:bCs/>
                <w:sz w:val="24"/>
                <w:szCs w:val="24"/>
                <w:lang w:val="uk-UA"/>
              </w:rPr>
            </w:pPr>
            <w:r w:rsidRPr="00F447E6">
              <w:rPr>
                <w:rFonts w:ascii="Times New Roman" w:hAnsi="Times New Roman"/>
                <w:bCs/>
                <w:sz w:val="24"/>
                <w:szCs w:val="24"/>
                <w:lang w:val="uk-UA"/>
              </w:rPr>
              <w:t>20</w:t>
            </w:r>
            <w:r w:rsidR="002719F8">
              <w:rPr>
                <w:rFonts w:ascii="Times New Roman" w:hAnsi="Times New Roman"/>
                <w:bCs/>
                <w:sz w:val="24"/>
                <w:szCs w:val="24"/>
                <w:lang w:val="uk-UA"/>
              </w:rPr>
              <w:t>20</w:t>
            </w:r>
          </w:p>
        </w:tc>
        <w:tc>
          <w:tcPr>
            <w:tcW w:w="1134" w:type="dxa"/>
            <w:tcMar>
              <w:top w:w="30" w:type="dxa"/>
              <w:left w:w="45" w:type="dxa"/>
              <w:bottom w:w="30" w:type="dxa"/>
              <w:right w:w="45" w:type="dxa"/>
            </w:tcMar>
            <w:vAlign w:val="bottom"/>
            <w:hideMark/>
          </w:tcPr>
          <w:p w:rsidR="003A07D9" w:rsidRPr="00F447E6" w:rsidRDefault="003A07D9" w:rsidP="002719F8">
            <w:pPr>
              <w:spacing w:line="360" w:lineRule="auto"/>
              <w:jc w:val="center"/>
              <w:rPr>
                <w:rFonts w:ascii="Times New Roman" w:hAnsi="Times New Roman"/>
                <w:bCs/>
                <w:sz w:val="24"/>
                <w:szCs w:val="24"/>
                <w:lang w:val="uk-UA"/>
              </w:rPr>
            </w:pPr>
            <w:r w:rsidRPr="00F447E6">
              <w:rPr>
                <w:rFonts w:ascii="Times New Roman" w:hAnsi="Times New Roman"/>
                <w:bCs/>
                <w:sz w:val="24"/>
                <w:szCs w:val="24"/>
                <w:lang w:val="uk-UA"/>
              </w:rPr>
              <w:t>20</w:t>
            </w:r>
            <w:r w:rsidR="002719F8">
              <w:rPr>
                <w:rFonts w:ascii="Times New Roman" w:hAnsi="Times New Roman"/>
                <w:bCs/>
                <w:sz w:val="24"/>
                <w:szCs w:val="24"/>
                <w:lang w:val="uk-UA"/>
              </w:rPr>
              <w:t>21</w:t>
            </w:r>
          </w:p>
        </w:tc>
        <w:tc>
          <w:tcPr>
            <w:tcW w:w="1134" w:type="dxa"/>
            <w:tcMar>
              <w:top w:w="30" w:type="dxa"/>
              <w:left w:w="45" w:type="dxa"/>
              <w:bottom w:w="30" w:type="dxa"/>
              <w:right w:w="45" w:type="dxa"/>
            </w:tcMar>
            <w:vAlign w:val="bottom"/>
            <w:hideMark/>
          </w:tcPr>
          <w:p w:rsidR="003A07D9" w:rsidRPr="00F447E6" w:rsidRDefault="003A07D9" w:rsidP="002719F8">
            <w:pPr>
              <w:spacing w:line="360" w:lineRule="auto"/>
              <w:jc w:val="center"/>
              <w:rPr>
                <w:rFonts w:ascii="Times New Roman" w:hAnsi="Times New Roman"/>
                <w:bCs/>
                <w:sz w:val="24"/>
                <w:szCs w:val="24"/>
                <w:lang w:val="uk-UA"/>
              </w:rPr>
            </w:pPr>
            <w:r w:rsidRPr="00F447E6">
              <w:rPr>
                <w:rFonts w:ascii="Times New Roman" w:hAnsi="Times New Roman"/>
                <w:bCs/>
                <w:sz w:val="24"/>
                <w:szCs w:val="24"/>
                <w:lang w:val="uk-UA"/>
              </w:rPr>
              <w:t>20</w:t>
            </w:r>
            <w:r w:rsidR="002719F8">
              <w:rPr>
                <w:rFonts w:ascii="Times New Roman" w:hAnsi="Times New Roman"/>
                <w:bCs/>
                <w:sz w:val="24"/>
                <w:szCs w:val="24"/>
                <w:lang w:val="uk-UA"/>
              </w:rPr>
              <w:t>22</w:t>
            </w:r>
          </w:p>
        </w:tc>
      </w:tr>
      <w:tr w:rsidR="003A07D9" w:rsidRPr="00F447E6" w:rsidTr="00B35036">
        <w:trPr>
          <w:trHeight w:val="315"/>
        </w:trPr>
        <w:tc>
          <w:tcPr>
            <w:tcW w:w="0" w:type="auto"/>
            <w:tcMar>
              <w:top w:w="30" w:type="dxa"/>
              <w:left w:w="45" w:type="dxa"/>
              <w:bottom w:w="30" w:type="dxa"/>
              <w:right w:w="45" w:type="dxa"/>
            </w:tcMar>
            <w:vAlign w:val="bottom"/>
            <w:hideMark/>
          </w:tcPr>
          <w:p w:rsidR="003A07D9" w:rsidRPr="00F447E6" w:rsidRDefault="003A07D9" w:rsidP="003A07D9">
            <w:pPr>
              <w:spacing w:line="360" w:lineRule="auto"/>
              <w:jc w:val="both"/>
              <w:rPr>
                <w:rFonts w:ascii="Times New Roman" w:hAnsi="Times New Roman"/>
                <w:bCs/>
                <w:sz w:val="24"/>
                <w:szCs w:val="24"/>
                <w:lang w:val="uk-UA"/>
              </w:rPr>
            </w:pPr>
            <w:r w:rsidRPr="00F447E6">
              <w:rPr>
                <w:rFonts w:ascii="Times New Roman" w:hAnsi="Times New Roman"/>
                <w:bCs/>
                <w:sz w:val="24"/>
                <w:szCs w:val="24"/>
                <w:lang w:val="uk-UA"/>
              </w:rPr>
              <w:t>Населення зайняте в секторі ІКТ (тис. чол.)</w:t>
            </w:r>
          </w:p>
        </w:tc>
        <w:tc>
          <w:tcPr>
            <w:tcW w:w="1134" w:type="dxa"/>
            <w:tcMar>
              <w:top w:w="30" w:type="dxa"/>
              <w:left w:w="45" w:type="dxa"/>
              <w:bottom w:w="30" w:type="dxa"/>
              <w:right w:w="45" w:type="dxa"/>
            </w:tcMar>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sz w:val="24"/>
                <w:szCs w:val="24"/>
                <w:lang w:val="uk-UA"/>
              </w:rPr>
              <w:t>413,1</w:t>
            </w:r>
          </w:p>
        </w:tc>
        <w:tc>
          <w:tcPr>
            <w:tcW w:w="1134" w:type="dxa"/>
            <w:tcMar>
              <w:top w:w="30" w:type="dxa"/>
              <w:left w:w="45" w:type="dxa"/>
              <w:bottom w:w="30" w:type="dxa"/>
              <w:right w:w="45" w:type="dxa"/>
            </w:tcMar>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sz w:val="24"/>
                <w:szCs w:val="24"/>
                <w:lang w:val="uk-UA"/>
              </w:rPr>
              <w:t>423,7</w:t>
            </w:r>
          </w:p>
        </w:tc>
        <w:tc>
          <w:tcPr>
            <w:tcW w:w="1134" w:type="dxa"/>
            <w:tcMar>
              <w:top w:w="30" w:type="dxa"/>
              <w:left w:w="45" w:type="dxa"/>
              <w:bottom w:w="30" w:type="dxa"/>
              <w:right w:w="45" w:type="dxa"/>
            </w:tcMar>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sz w:val="24"/>
                <w:szCs w:val="24"/>
                <w:lang w:val="uk-UA"/>
              </w:rPr>
              <w:t>431,8</w:t>
            </w:r>
          </w:p>
        </w:tc>
        <w:tc>
          <w:tcPr>
            <w:tcW w:w="1134" w:type="dxa"/>
            <w:tcMar>
              <w:top w:w="30" w:type="dxa"/>
              <w:left w:w="45" w:type="dxa"/>
              <w:bottom w:w="30" w:type="dxa"/>
              <w:right w:w="45" w:type="dxa"/>
            </w:tcMar>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sz w:val="24"/>
                <w:szCs w:val="24"/>
                <w:lang w:val="uk-UA"/>
              </w:rPr>
              <w:t>452,0</w:t>
            </w:r>
          </w:p>
        </w:tc>
        <w:tc>
          <w:tcPr>
            <w:tcW w:w="1134" w:type="dxa"/>
            <w:tcMar>
              <w:top w:w="30" w:type="dxa"/>
              <w:left w:w="45" w:type="dxa"/>
              <w:bottom w:w="30" w:type="dxa"/>
              <w:right w:w="45" w:type="dxa"/>
            </w:tcMar>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sz w:val="24"/>
                <w:szCs w:val="24"/>
                <w:lang w:val="uk-UA"/>
              </w:rPr>
              <w:t>486,3</w:t>
            </w:r>
          </w:p>
        </w:tc>
      </w:tr>
      <w:tr w:rsidR="003A07D9" w:rsidRPr="00F447E6" w:rsidTr="00B35036">
        <w:trPr>
          <w:trHeight w:val="315"/>
        </w:trPr>
        <w:tc>
          <w:tcPr>
            <w:tcW w:w="0" w:type="auto"/>
            <w:tcMar>
              <w:top w:w="30" w:type="dxa"/>
              <w:left w:w="45" w:type="dxa"/>
              <w:bottom w:w="30" w:type="dxa"/>
              <w:right w:w="45" w:type="dxa"/>
            </w:tcMar>
            <w:vAlign w:val="bottom"/>
            <w:hideMark/>
          </w:tcPr>
          <w:p w:rsidR="003A07D9" w:rsidRPr="00F447E6" w:rsidRDefault="003A07D9" w:rsidP="003A07D9">
            <w:pPr>
              <w:spacing w:line="360" w:lineRule="auto"/>
              <w:jc w:val="both"/>
              <w:rPr>
                <w:rFonts w:ascii="Times New Roman" w:hAnsi="Times New Roman"/>
                <w:bCs/>
                <w:sz w:val="24"/>
                <w:szCs w:val="24"/>
                <w:lang w:val="uk-UA"/>
              </w:rPr>
            </w:pPr>
            <w:r w:rsidRPr="00F447E6">
              <w:rPr>
                <w:rFonts w:ascii="Times New Roman" w:hAnsi="Times New Roman"/>
                <w:bCs/>
                <w:sz w:val="24"/>
                <w:szCs w:val="24"/>
                <w:lang w:val="uk-UA"/>
              </w:rPr>
              <w:t>Частка від загального зайнятого населення (%)</w:t>
            </w:r>
          </w:p>
        </w:tc>
        <w:tc>
          <w:tcPr>
            <w:tcW w:w="1134" w:type="dxa"/>
            <w:tcMar>
              <w:top w:w="30" w:type="dxa"/>
              <w:left w:w="45" w:type="dxa"/>
              <w:bottom w:w="30" w:type="dxa"/>
              <w:right w:w="45" w:type="dxa"/>
            </w:tcMar>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sz w:val="24"/>
                <w:szCs w:val="24"/>
                <w:lang w:val="uk-UA"/>
              </w:rPr>
              <w:t>2,6</w:t>
            </w:r>
          </w:p>
        </w:tc>
        <w:tc>
          <w:tcPr>
            <w:tcW w:w="1134" w:type="dxa"/>
            <w:tcMar>
              <w:top w:w="30" w:type="dxa"/>
              <w:left w:w="45" w:type="dxa"/>
              <w:bottom w:w="30" w:type="dxa"/>
              <w:right w:w="45" w:type="dxa"/>
            </w:tcMar>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sz w:val="24"/>
                <w:szCs w:val="24"/>
                <w:lang w:val="uk-UA"/>
              </w:rPr>
              <w:t>2,6</w:t>
            </w:r>
          </w:p>
        </w:tc>
        <w:tc>
          <w:tcPr>
            <w:tcW w:w="1134" w:type="dxa"/>
            <w:tcMar>
              <w:top w:w="30" w:type="dxa"/>
              <w:left w:w="45" w:type="dxa"/>
              <w:bottom w:w="30" w:type="dxa"/>
              <w:right w:w="45" w:type="dxa"/>
            </w:tcMar>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sz w:val="24"/>
                <w:szCs w:val="24"/>
                <w:lang w:val="uk-UA"/>
              </w:rPr>
              <w:t>2,7</w:t>
            </w:r>
          </w:p>
        </w:tc>
        <w:tc>
          <w:tcPr>
            <w:tcW w:w="1134" w:type="dxa"/>
            <w:tcMar>
              <w:top w:w="30" w:type="dxa"/>
              <w:left w:w="45" w:type="dxa"/>
              <w:bottom w:w="30" w:type="dxa"/>
              <w:right w:w="45" w:type="dxa"/>
            </w:tcMar>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sz w:val="24"/>
                <w:szCs w:val="24"/>
                <w:lang w:val="uk-UA"/>
              </w:rPr>
              <w:t>2,8</w:t>
            </w:r>
          </w:p>
        </w:tc>
        <w:tc>
          <w:tcPr>
            <w:tcW w:w="1134" w:type="dxa"/>
            <w:tcMar>
              <w:top w:w="30" w:type="dxa"/>
              <w:left w:w="45" w:type="dxa"/>
              <w:bottom w:w="30" w:type="dxa"/>
              <w:right w:w="45" w:type="dxa"/>
            </w:tcMar>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sz w:val="24"/>
                <w:szCs w:val="24"/>
                <w:lang w:val="uk-UA"/>
              </w:rPr>
              <w:t>3,0</w:t>
            </w:r>
          </w:p>
        </w:tc>
      </w:tr>
      <w:tr w:rsidR="003A07D9" w:rsidRPr="00F447E6" w:rsidTr="00B35036">
        <w:trPr>
          <w:trHeight w:val="315"/>
        </w:trPr>
        <w:tc>
          <w:tcPr>
            <w:tcW w:w="0" w:type="auto"/>
            <w:tcMar>
              <w:top w:w="30" w:type="dxa"/>
              <w:left w:w="45" w:type="dxa"/>
              <w:bottom w:w="30" w:type="dxa"/>
              <w:right w:w="45" w:type="dxa"/>
            </w:tcMar>
            <w:vAlign w:val="bottom"/>
            <w:hideMark/>
          </w:tcPr>
          <w:p w:rsidR="003A07D9" w:rsidRPr="00F447E6" w:rsidRDefault="003A07D9" w:rsidP="003A07D9">
            <w:pPr>
              <w:spacing w:line="360" w:lineRule="auto"/>
              <w:jc w:val="both"/>
              <w:rPr>
                <w:rFonts w:ascii="Times New Roman" w:hAnsi="Times New Roman"/>
                <w:bCs/>
                <w:sz w:val="24"/>
                <w:szCs w:val="24"/>
                <w:lang w:val="uk-UA"/>
              </w:rPr>
            </w:pPr>
            <w:r w:rsidRPr="00F447E6">
              <w:rPr>
                <w:rFonts w:ascii="Times New Roman" w:hAnsi="Times New Roman"/>
                <w:bCs/>
                <w:sz w:val="24"/>
                <w:szCs w:val="24"/>
                <w:lang w:val="uk-UA"/>
              </w:rPr>
              <w:t>Продуктивність (тис. євро)</w:t>
            </w:r>
          </w:p>
        </w:tc>
        <w:tc>
          <w:tcPr>
            <w:tcW w:w="1134" w:type="dxa"/>
            <w:tcMar>
              <w:top w:w="30" w:type="dxa"/>
              <w:left w:w="45" w:type="dxa"/>
              <w:bottom w:w="30" w:type="dxa"/>
              <w:right w:w="45" w:type="dxa"/>
            </w:tcMar>
            <w:vAlign w:val="bottom"/>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bCs/>
                <w:sz w:val="24"/>
                <w:szCs w:val="24"/>
                <w:lang w:val="uk-UA"/>
              </w:rPr>
              <w:t>37,60</w:t>
            </w:r>
          </w:p>
        </w:tc>
        <w:tc>
          <w:tcPr>
            <w:tcW w:w="1134" w:type="dxa"/>
            <w:tcMar>
              <w:top w:w="30" w:type="dxa"/>
              <w:left w:w="45" w:type="dxa"/>
              <w:bottom w:w="30" w:type="dxa"/>
              <w:right w:w="45" w:type="dxa"/>
            </w:tcMar>
            <w:vAlign w:val="bottom"/>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bCs/>
                <w:sz w:val="24"/>
                <w:szCs w:val="24"/>
                <w:lang w:val="uk-UA"/>
              </w:rPr>
              <w:t>39,83</w:t>
            </w:r>
          </w:p>
        </w:tc>
        <w:tc>
          <w:tcPr>
            <w:tcW w:w="1134" w:type="dxa"/>
            <w:tcMar>
              <w:top w:w="30" w:type="dxa"/>
              <w:left w:w="45" w:type="dxa"/>
              <w:bottom w:w="30" w:type="dxa"/>
              <w:right w:w="45" w:type="dxa"/>
            </w:tcMar>
            <w:vAlign w:val="bottom"/>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bCs/>
                <w:sz w:val="24"/>
                <w:szCs w:val="24"/>
                <w:lang w:val="uk-UA"/>
              </w:rPr>
              <w:t>38,44</w:t>
            </w:r>
          </w:p>
        </w:tc>
        <w:tc>
          <w:tcPr>
            <w:tcW w:w="1134" w:type="dxa"/>
            <w:tcMar>
              <w:top w:w="30" w:type="dxa"/>
              <w:left w:w="45" w:type="dxa"/>
              <w:bottom w:w="30" w:type="dxa"/>
              <w:right w:w="45" w:type="dxa"/>
            </w:tcMar>
            <w:vAlign w:val="bottom"/>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bCs/>
                <w:sz w:val="24"/>
                <w:szCs w:val="24"/>
                <w:lang w:val="uk-UA"/>
              </w:rPr>
              <w:t>38,69</w:t>
            </w:r>
          </w:p>
        </w:tc>
        <w:tc>
          <w:tcPr>
            <w:tcW w:w="1134" w:type="dxa"/>
            <w:tcMar>
              <w:top w:w="30" w:type="dxa"/>
              <w:left w:w="45" w:type="dxa"/>
              <w:bottom w:w="30" w:type="dxa"/>
              <w:right w:w="45" w:type="dxa"/>
            </w:tcMar>
            <w:vAlign w:val="bottom"/>
            <w:hideMark/>
          </w:tcPr>
          <w:p w:rsidR="003A07D9" w:rsidRPr="00F447E6" w:rsidRDefault="003A07D9" w:rsidP="00F447E6">
            <w:pPr>
              <w:spacing w:line="360" w:lineRule="auto"/>
              <w:jc w:val="center"/>
              <w:rPr>
                <w:rFonts w:ascii="Times New Roman" w:hAnsi="Times New Roman"/>
                <w:bCs/>
                <w:sz w:val="24"/>
                <w:szCs w:val="24"/>
                <w:lang w:val="uk-UA"/>
              </w:rPr>
            </w:pPr>
            <w:r w:rsidRPr="00F447E6">
              <w:rPr>
                <w:rFonts w:ascii="Times New Roman" w:hAnsi="Times New Roman"/>
                <w:bCs/>
                <w:sz w:val="24"/>
                <w:szCs w:val="24"/>
                <w:lang w:val="uk-UA"/>
              </w:rPr>
              <w:t>39,12</w:t>
            </w:r>
          </w:p>
        </w:tc>
      </w:tr>
    </w:tbl>
    <w:p w:rsidR="003A07D9" w:rsidRPr="001320B9" w:rsidRDefault="003A07D9" w:rsidP="006A1E2D">
      <w:pPr>
        <w:spacing w:after="0" w:line="360" w:lineRule="auto"/>
        <w:ind w:firstLine="720"/>
        <w:rPr>
          <w:rFonts w:ascii="Times New Roman" w:hAnsi="Times New Roman"/>
          <w:sz w:val="28"/>
          <w:szCs w:val="28"/>
          <w:lang w:val="uk-UA"/>
        </w:rPr>
      </w:pPr>
      <w:r w:rsidRPr="001320B9">
        <w:rPr>
          <w:rFonts w:ascii="Times New Roman" w:hAnsi="Times New Roman"/>
          <w:sz w:val="28"/>
          <w:szCs w:val="28"/>
          <w:lang w:val="uk-UA"/>
        </w:rPr>
        <w:t>Джерело: [</w:t>
      </w:r>
      <w:r w:rsidR="00B82ED9">
        <w:rPr>
          <w:rFonts w:ascii="Times New Roman" w:hAnsi="Times New Roman"/>
          <w:sz w:val="28"/>
          <w:szCs w:val="28"/>
          <w:lang w:val="en-US"/>
        </w:rPr>
        <w:t>2</w:t>
      </w:r>
      <w:r w:rsidR="00755B85">
        <w:rPr>
          <w:rFonts w:ascii="Times New Roman" w:hAnsi="Times New Roman"/>
          <w:sz w:val="28"/>
          <w:szCs w:val="28"/>
          <w:lang w:val="en-US"/>
        </w:rPr>
        <w:t>6</w:t>
      </w:r>
      <w:r w:rsidRPr="001320B9">
        <w:rPr>
          <w:rFonts w:ascii="Times New Roman" w:hAnsi="Times New Roman"/>
          <w:sz w:val="28"/>
          <w:szCs w:val="28"/>
          <w:lang w:val="uk-UA"/>
        </w:rPr>
        <w:t>]</w:t>
      </w:r>
    </w:p>
    <w:p w:rsidR="003A07D9" w:rsidRPr="001320B9" w:rsidRDefault="003A07D9" w:rsidP="00F447E6">
      <w:pPr>
        <w:spacing w:line="360" w:lineRule="auto"/>
        <w:ind w:firstLine="720"/>
        <w:contextualSpacing/>
        <w:jc w:val="both"/>
        <w:rPr>
          <w:rFonts w:ascii="Times New Roman" w:hAnsi="Times New Roman"/>
          <w:sz w:val="28"/>
          <w:szCs w:val="28"/>
          <w:lang w:val="uk-UA"/>
        </w:rPr>
      </w:pPr>
      <w:r w:rsidRPr="001320B9">
        <w:rPr>
          <w:rFonts w:ascii="Times New Roman" w:hAnsi="Times New Roman"/>
          <w:sz w:val="28"/>
          <w:szCs w:val="28"/>
          <w:lang w:val="uk-UA"/>
        </w:rPr>
        <w:t>Населення Польщі зайняте в секторі ІКТ склало 486,3 тис. чол. станом на 20</w:t>
      </w:r>
      <w:r w:rsidR="002719F8">
        <w:rPr>
          <w:rFonts w:ascii="Times New Roman" w:hAnsi="Times New Roman"/>
          <w:sz w:val="28"/>
          <w:szCs w:val="28"/>
          <w:lang w:val="uk-UA"/>
        </w:rPr>
        <w:t>22</w:t>
      </w:r>
      <w:r w:rsidRPr="001320B9">
        <w:rPr>
          <w:rFonts w:ascii="Times New Roman" w:hAnsi="Times New Roman"/>
          <w:sz w:val="28"/>
          <w:szCs w:val="28"/>
          <w:lang w:val="uk-UA"/>
        </w:rPr>
        <w:t xml:space="preserve"> рік, що на 16% більше за аналогічний показник 201</w:t>
      </w:r>
      <w:r w:rsidR="002719F8">
        <w:rPr>
          <w:rFonts w:ascii="Times New Roman" w:hAnsi="Times New Roman"/>
          <w:sz w:val="28"/>
          <w:szCs w:val="28"/>
          <w:lang w:val="uk-UA"/>
        </w:rPr>
        <w:t>8</w:t>
      </w:r>
      <w:r w:rsidRPr="001320B9">
        <w:rPr>
          <w:rFonts w:ascii="Times New Roman" w:hAnsi="Times New Roman"/>
          <w:sz w:val="28"/>
          <w:szCs w:val="28"/>
          <w:lang w:val="uk-UA"/>
        </w:rPr>
        <w:t xml:space="preserve"> року, що приблизно дорівнює німецьким темпам зростання. Частка робітників в секторі ІКТ становила 3% в 20</w:t>
      </w:r>
      <w:r w:rsidR="002719F8">
        <w:rPr>
          <w:rFonts w:ascii="Times New Roman" w:hAnsi="Times New Roman"/>
          <w:sz w:val="28"/>
          <w:szCs w:val="28"/>
          <w:lang w:val="uk-UA"/>
        </w:rPr>
        <w:t>22</w:t>
      </w:r>
      <w:r w:rsidRPr="001320B9">
        <w:rPr>
          <w:rFonts w:ascii="Times New Roman" w:hAnsi="Times New Roman"/>
          <w:sz w:val="28"/>
          <w:szCs w:val="28"/>
          <w:lang w:val="uk-UA"/>
        </w:rPr>
        <w:t xml:space="preserve"> році, що є найменшим показником серед розглянутих країн та менше за середньоєвропейський показник. Суттєвою відмінністю від інших розглянутих країн є те, що частка робітників з вищою освітою в Польщі становить аж 73%. 47% складають робітники до 35 років, та 86% - чоловіки.</w:t>
      </w:r>
    </w:p>
    <w:p w:rsidR="003A07D9" w:rsidRPr="001320B9" w:rsidRDefault="003A07D9" w:rsidP="003A07D9">
      <w:pPr>
        <w:spacing w:line="360" w:lineRule="auto"/>
        <w:ind w:firstLine="720"/>
        <w:contextualSpacing/>
        <w:jc w:val="both"/>
        <w:rPr>
          <w:rFonts w:ascii="Times New Roman" w:hAnsi="Times New Roman"/>
          <w:sz w:val="28"/>
          <w:szCs w:val="28"/>
          <w:lang w:val="uk-UA"/>
        </w:rPr>
      </w:pPr>
      <w:r w:rsidRPr="001320B9">
        <w:rPr>
          <w:rFonts w:ascii="Times New Roman" w:hAnsi="Times New Roman"/>
          <w:sz w:val="28"/>
          <w:szCs w:val="28"/>
          <w:lang w:val="uk-UA"/>
        </w:rPr>
        <w:t>Продуктивність польських робітників в секторі ІКТ є найменшою серед розглянутих країн, та досить низькою загалом. Це в першу чергу зумовлено низькою продуктивність в секторі виробництва ІКТ товарів, що складає лише 15 тис. євро станом на 20</w:t>
      </w:r>
      <w:r w:rsidR="002719F8">
        <w:rPr>
          <w:rFonts w:ascii="Times New Roman" w:hAnsi="Times New Roman"/>
          <w:sz w:val="28"/>
          <w:szCs w:val="28"/>
          <w:lang w:val="uk-UA"/>
        </w:rPr>
        <w:t>22</w:t>
      </w:r>
      <w:r w:rsidRPr="001320B9">
        <w:rPr>
          <w:rFonts w:ascii="Times New Roman" w:hAnsi="Times New Roman"/>
          <w:sz w:val="28"/>
          <w:szCs w:val="28"/>
          <w:lang w:val="uk-UA"/>
        </w:rPr>
        <w:t xml:space="preserve"> рік та зменшилась на 25% в порівнянні з 201</w:t>
      </w:r>
      <w:r w:rsidR="002719F8">
        <w:rPr>
          <w:rFonts w:ascii="Times New Roman" w:hAnsi="Times New Roman"/>
          <w:sz w:val="28"/>
          <w:szCs w:val="28"/>
          <w:lang w:val="uk-UA"/>
        </w:rPr>
        <w:t>8</w:t>
      </w:r>
      <w:r w:rsidRPr="001320B9">
        <w:rPr>
          <w:rFonts w:ascii="Times New Roman" w:hAnsi="Times New Roman"/>
          <w:sz w:val="28"/>
          <w:szCs w:val="28"/>
          <w:lang w:val="uk-UA"/>
        </w:rPr>
        <w:t xml:space="preserve"> роком, і це при глобальних висхідних трендах. Продуктивність в секторі послуг ІКТ склала 43 тис. євро у 20</w:t>
      </w:r>
      <w:r w:rsidR="002719F8">
        <w:rPr>
          <w:rFonts w:ascii="Times New Roman" w:hAnsi="Times New Roman"/>
          <w:sz w:val="28"/>
          <w:szCs w:val="28"/>
          <w:lang w:val="uk-UA"/>
        </w:rPr>
        <w:t>22</w:t>
      </w:r>
      <w:r w:rsidRPr="001320B9">
        <w:rPr>
          <w:rFonts w:ascii="Times New Roman" w:hAnsi="Times New Roman"/>
          <w:sz w:val="28"/>
          <w:szCs w:val="28"/>
          <w:lang w:val="uk-UA"/>
        </w:rPr>
        <w:t xml:space="preserve"> році, несуттєво збільшившись за розглянутий період. Можемо зробити висновок, що виробничий сектор ІКТ в Польщі є досить низькотехнологічним, звідси й низькі показники продуктивності праці, в той час як продуктивність в секторі </w:t>
      </w:r>
      <w:r w:rsidRPr="001320B9">
        <w:rPr>
          <w:rFonts w:ascii="Times New Roman" w:hAnsi="Times New Roman"/>
          <w:sz w:val="28"/>
          <w:szCs w:val="28"/>
          <w:lang w:val="uk-UA"/>
        </w:rPr>
        <w:lastRenderedPageBreak/>
        <w:t xml:space="preserve">послуг є значно більшою, однак також меншою за середньоєвропейські показники. </w:t>
      </w:r>
    </w:p>
    <w:p w:rsidR="003A07D9" w:rsidRPr="00E43DE2" w:rsidRDefault="003A07D9" w:rsidP="003A07D9">
      <w:pPr>
        <w:spacing w:after="0" w:line="360" w:lineRule="auto"/>
        <w:ind w:firstLine="709"/>
        <w:jc w:val="both"/>
        <w:rPr>
          <w:rFonts w:ascii="Times New Roman" w:hAnsi="Times New Roman"/>
          <w:sz w:val="28"/>
          <w:szCs w:val="28"/>
          <w:lang w:val="uk-UA"/>
        </w:rPr>
      </w:pPr>
      <w:r w:rsidRPr="00E43DE2">
        <w:rPr>
          <w:rFonts w:ascii="Times New Roman" w:hAnsi="Times New Roman"/>
          <w:sz w:val="28"/>
          <w:szCs w:val="28"/>
          <w:lang w:val="uk-UA"/>
        </w:rPr>
        <w:t>Далі зробимо аналіз регресійної моделі Чехії, метою дослідження є перевірка факторів, що впливають на додану вартість, створену в секторі ІКТ Чехії. Для створення моделі ми взяли показники  за 18 років з 200</w:t>
      </w:r>
      <w:r w:rsidR="002719F8">
        <w:rPr>
          <w:rFonts w:ascii="Times New Roman" w:hAnsi="Times New Roman"/>
          <w:sz w:val="28"/>
          <w:szCs w:val="28"/>
          <w:lang w:val="uk-UA"/>
        </w:rPr>
        <w:t>4</w:t>
      </w:r>
      <w:r w:rsidRPr="00E43DE2">
        <w:rPr>
          <w:rFonts w:ascii="Times New Roman" w:hAnsi="Times New Roman"/>
          <w:sz w:val="28"/>
          <w:szCs w:val="28"/>
          <w:lang w:val="uk-UA"/>
        </w:rPr>
        <w:t xml:space="preserve"> до 20</w:t>
      </w:r>
      <w:r w:rsidR="002719F8">
        <w:rPr>
          <w:rFonts w:ascii="Times New Roman" w:hAnsi="Times New Roman"/>
          <w:sz w:val="28"/>
          <w:szCs w:val="28"/>
          <w:lang w:val="uk-UA"/>
        </w:rPr>
        <w:t>22</w:t>
      </w:r>
      <w:r w:rsidRPr="00E43DE2">
        <w:rPr>
          <w:rFonts w:ascii="Times New Roman" w:hAnsi="Times New Roman"/>
          <w:sz w:val="28"/>
          <w:szCs w:val="28"/>
          <w:lang w:val="uk-UA"/>
        </w:rPr>
        <w:t xml:space="preserve"> року. Ми вибрали чотири показники, які будуть незалежними змінними і теоретично можуть зробити певний вплив на додану вартість ІКТ це:</w:t>
      </w:r>
    </w:p>
    <w:p w:rsidR="003A07D9" w:rsidRPr="00E43DE2" w:rsidRDefault="003A07D9" w:rsidP="003A07D9">
      <w:pPr>
        <w:spacing w:before="120" w:after="120" w:line="360" w:lineRule="auto"/>
        <w:ind w:firstLine="709"/>
        <w:jc w:val="both"/>
        <w:rPr>
          <w:rFonts w:ascii="Times New Roman" w:hAnsi="Times New Roman"/>
          <w:sz w:val="28"/>
          <w:szCs w:val="28"/>
          <w:lang w:val="uk-UA"/>
        </w:rPr>
      </w:pPr>
      <w:r w:rsidRPr="00E43DE2">
        <w:rPr>
          <w:rFonts w:ascii="Times New Roman" w:hAnsi="Times New Roman"/>
          <w:sz w:val="28"/>
          <w:szCs w:val="28"/>
          <w:lang w:val="uk-UA"/>
        </w:rPr>
        <w:t>1. – ставка по кредитам (LIR);</w:t>
      </w:r>
    </w:p>
    <w:p w:rsidR="003A07D9" w:rsidRPr="00E43DE2" w:rsidRDefault="003A07D9" w:rsidP="003A07D9">
      <w:pPr>
        <w:spacing w:before="120" w:after="120" w:line="360" w:lineRule="auto"/>
        <w:ind w:firstLine="709"/>
        <w:jc w:val="both"/>
        <w:rPr>
          <w:rFonts w:ascii="Times New Roman" w:hAnsi="Times New Roman"/>
          <w:sz w:val="28"/>
          <w:szCs w:val="28"/>
          <w:lang w:val="uk-UA"/>
        </w:rPr>
      </w:pPr>
      <w:r w:rsidRPr="00E43DE2">
        <w:rPr>
          <w:rFonts w:ascii="Times New Roman" w:hAnsi="Times New Roman"/>
          <w:sz w:val="28"/>
          <w:szCs w:val="28"/>
          <w:lang w:val="uk-UA"/>
        </w:rPr>
        <w:t>2. – безробіття (UNEMP);</w:t>
      </w:r>
    </w:p>
    <w:p w:rsidR="003A07D9" w:rsidRPr="00E43DE2" w:rsidRDefault="003A07D9" w:rsidP="003A07D9">
      <w:pPr>
        <w:spacing w:before="120" w:after="120" w:line="360" w:lineRule="auto"/>
        <w:ind w:firstLine="709"/>
        <w:jc w:val="both"/>
        <w:rPr>
          <w:rFonts w:ascii="Times New Roman" w:hAnsi="Times New Roman"/>
          <w:sz w:val="28"/>
          <w:szCs w:val="28"/>
          <w:lang w:val="uk-UA"/>
        </w:rPr>
      </w:pPr>
      <w:r w:rsidRPr="00E43DE2">
        <w:rPr>
          <w:rFonts w:ascii="Times New Roman" w:hAnsi="Times New Roman"/>
          <w:sz w:val="28"/>
          <w:szCs w:val="28"/>
          <w:lang w:val="uk-UA"/>
        </w:rPr>
        <w:t>3. – прямі іноземні інвестиції (FDI);</w:t>
      </w:r>
    </w:p>
    <w:p w:rsidR="003A07D9" w:rsidRPr="00E43DE2" w:rsidRDefault="003A07D9" w:rsidP="003A07D9">
      <w:pPr>
        <w:spacing w:before="120" w:after="120" w:line="360" w:lineRule="auto"/>
        <w:ind w:firstLine="709"/>
        <w:jc w:val="both"/>
        <w:rPr>
          <w:rFonts w:ascii="Times New Roman" w:hAnsi="Times New Roman"/>
          <w:sz w:val="28"/>
          <w:szCs w:val="28"/>
          <w:lang w:val="uk-UA"/>
        </w:rPr>
      </w:pPr>
      <w:r w:rsidRPr="00E43DE2">
        <w:rPr>
          <w:rFonts w:ascii="Times New Roman" w:hAnsi="Times New Roman"/>
          <w:sz w:val="28"/>
          <w:szCs w:val="28"/>
          <w:lang w:val="uk-UA"/>
        </w:rPr>
        <w:t>4. – валові національні витрати (GNE).</w:t>
      </w:r>
    </w:p>
    <w:p w:rsidR="003A07D9" w:rsidRPr="00E43DE2" w:rsidRDefault="003A07D9" w:rsidP="003A07D9">
      <w:pPr>
        <w:spacing w:before="120" w:after="120" w:line="360" w:lineRule="auto"/>
        <w:ind w:firstLine="709"/>
        <w:jc w:val="both"/>
        <w:rPr>
          <w:rFonts w:ascii="Times New Roman" w:hAnsi="Times New Roman"/>
          <w:sz w:val="28"/>
          <w:szCs w:val="28"/>
          <w:lang w:val="uk-UA"/>
        </w:rPr>
      </w:pPr>
      <w:r w:rsidRPr="00E43DE2">
        <w:rPr>
          <w:rFonts w:ascii="Times New Roman" w:hAnsi="Times New Roman"/>
          <w:sz w:val="28"/>
          <w:szCs w:val="28"/>
          <w:lang w:val="uk-UA"/>
        </w:rPr>
        <w:t>Таким чином, наша модель буде:</w:t>
      </w:r>
    </w:p>
    <w:p w:rsidR="003A07D9" w:rsidRPr="00E43DE2" w:rsidRDefault="003A07D9" w:rsidP="003A07D9">
      <w:pPr>
        <w:spacing w:before="120" w:after="120" w:line="360" w:lineRule="auto"/>
        <w:ind w:firstLine="709"/>
        <w:jc w:val="center"/>
        <w:rPr>
          <w:rStyle w:val="aa"/>
          <w:rFonts w:eastAsiaTheme="majorEastAsia"/>
          <w:b/>
          <w:i w:val="0"/>
          <w:color w:val="000000" w:themeColor="text1"/>
          <w:sz w:val="32"/>
          <w:szCs w:val="32"/>
          <w:lang w:val="uk-UA"/>
        </w:rPr>
      </w:pPr>
      <w:r w:rsidRPr="00E43DE2">
        <w:rPr>
          <w:rStyle w:val="aa"/>
          <w:rFonts w:eastAsiaTheme="majorEastAsia"/>
          <w:b/>
          <w:i w:val="0"/>
          <w:color w:val="000000" w:themeColor="text1"/>
          <w:sz w:val="32"/>
          <w:szCs w:val="32"/>
          <w:lang w:val="uk-UA"/>
        </w:rPr>
        <w:t>ICT = β</w:t>
      </w:r>
      <w:r w:rsidRPr="00E43DE2">
        <w:rPr>
          <w:rStyle w:val="aa"/>
          <w:rFonts w:eastAsiaTheme="majorEastAsia"/>
          <w:b/>
          <w:i w:val="0"/>
          <w:color w:val="000000" w:themeColor="text1"/>
          <w:sz w:val="32"/>
          <w:szCs w:val="32"/>
          <w:vertAlign w:val="subscript"/>
          <w:lang w:val="uk-UA"/>
        </w:rPr>
        <w:t>1</w:t>
      </w:r>
      <w:r w:rsidRPr="00E43DE2">
        <w:rPr>
          <w:rStyle w:val="aa"/>
          <w:rFonts w:eastAsiaTheme="majorEastAsia"/>
          <w:b/>
          <w:i w:val="0"/>
          <w:color w:val="000000" w:themeColor="text1"/>
          <w:sz w:val="32"/>
          <w:szCs w:val="32"/>
          <w:lang w:val="uk-UA"/>
        </w:rPr>
        <w:t>*</w:t>
      </w:r>
      <w:r w:rsidRPr="00E43DE2">
        <w:rPr>
          <w:rFonts w:ascii="Times New Roman" w:hAnsi="Times New Roman"/>
          <w:b/>
          <w:sz w:val="32"/>
          <w:szCs w:val="32"/>
          <w:lang w:val="uk-UA"/>
        </w:rPr>
        <w:t xml:space="preserve"> LIR</w:t>
      </w:r>
      <w:r w:rsidRPr="00E43DE2">
        <w:rPr>
          <w:rStyle w:val="aa"/>
          <w:rFonts w:eastAsiaTheme="majorEastAsia"/>
          <w:b/>
          <w:i w:val="0"/>
          <w:color w:val="000000" w:themeColor="text1"/>
          <w:sz w:val="32"/>
          <w:szCs w:val="32"/>
          <w:lang w:val="uk-UA"/>
        </w:rPr>
        <w:t xml:space="preserve"> + β</w:t>
      </w:r>
      <w:r w:rsidRPr="00E43DE2">
        <w:rPr>
          <w:rStyle w:val="aa"/>
          <w:rFonts w:eastAsiaTheme="majorEastAsia"/>
          <w:b/>
          <w:i w:val="0"/>
          <w:color w:val="000000" w:themeColor="text1"/>
          <w:sz w:val="32"/>
          <w:szCs w:val="32"/>
          <w:vertAlign w:val="subscript"/>
          <w:lang w:val="uk-UA"/>
        </w:rPr>
        <w:t>2</w:t>
      </w:r>
      <w:r w:rsidRPr="00E43DE2">
        <w:rPr>
          <w:rStyle w:val="aa"/>
          <w:rFonts w:eastAsiaTheme="majorEastAsia"/>
          <w:b/>
          <w:i w:val="0"/>
          <w:color w:val="000000" w:themeColor="text1"/>
          <w:sz w:val="32"/>
          <w:szCs w:val="32"/>
          <w:lang w:val="uk-UA"/>
        </w:rPr>
        <w:t>*</w:t>
      </w:r>
      <w:r w:rsidRPr="00E43DE2">
        <w:rPr>
          <w:rFonts w:ascii="Times New Roman" w:hAnsi="Times New Roman"/>
          <w:b/>
          <w:sz w:val="32"/>
          <w:szCs w:val="32"/>
          <w:lang w:val="uk-UA"/>
        </w:rPr>
        <w:t>UNEMP</w:t>
      </w:r>
      <w:r w:rsidRPr="00E43DE2">
        <w:rPr>
          <w:rStyle w:val="aa"/>
          <w:rFonts w:eastAsiaTheme="majorEastAsia"/>
          <w:b/>
          <w:i w:val="0"/>
          <w:color w:val="000000" w:themeColor="text1"/>
          <w:sz w:val="32"/>
          <w:szCs w:val="32"/>
          <w:lang w:val="uk-UA"/>
        </w:rPr>
        <w:t xml:space="preserve"> + β</w:t>
      </w:r>
      <w:r w:rsidRPr="00E43DE2">
        <w:rPr>
          <w:rStyle w:val="aa"/>
          <w:rFonts w:eastAsiaTheme="majorEastAsia"/>
          <w:b/>
          <w:i w:val="0"/>
          <w:color w:val="000000" w:themeColor="text1"/>
          <w:sz w:val="32"/>
          <w:szCs w:val="32"/>
          <w:vertAlign w:val="subscript"/>
          <w:lang w:val="uk-UA"/>
        </w:rPr>
        <w:t>3</w:t>
      </w:r>
      <w:r w:rsidRPr="00E43DE2">
        <w:rPr>
          <w:rStyle w:val="aa"/>
          <w:rFonts w:eastAsiaTheme="majorEastAsia"/>
          <w:b/>
          <w:i w:val="0"/>
          <w:color w:val="000000" w:themeColor="text1"/>
          <w:sz w:val="32"/>
          <w:szCs w:val="32"/>
          <w:lang w:val="uk-UA"/>
        </w:rPr>
        <w:t>*FDI +β</w:t>
      </w:r>
      <w:r w:rsidRPr="00E43DE2">
        <w:rPr>
          <w:rStyle w:val="aa"/>
          <w:rFonts w:eastAsiaTheme="majorEastAsia"/>
          <w:b/>
          <w:i w:val="0"/>
          <w:color w:val="000000" w:themeColor="text1"/>
          <w:sz w:val="32"/>
          <w:szCs w:val="32"/>
          <w:vertAlign w:val="subscript"/>
          <w:lang w:val="uk-UA"/>
        </w:rPr>
        <w:t>4</w:t>
      </w:r>
      <w:r w:rsidRPr="00E43DE2">
        <w:rPr>
          <w:rStyle w:val="aa"/>
          <w:rFonts w:eastAsiaTheme="majorEastAsia"/>
          <w:b/>
          <w:i w:val="0"/>
          <w:color w:val="000000" w:themeColor="text1"/>
          <w:sz w:val="32"/>
          <w:szCs w:val="32"/>
          <w:lang w:val="uk-UA"/>
        </w:rPr>
        <w:t>*</w:t>
      </w:r>
      <w:r w:rsidRPr="00E43DE2">
        <w:rPr>
          <w:rFonts w:ascii="Times New Roman" w:hAnsi="Times New Roman"/>
          <w:b/>
          <w:sz w:val="32"/>
          <w:szCs w:val="32"/>
          <w:lang w:val="uk-UA"/>
        </w:rPr>
        <w:t>GNE</w:t>
      </w:r>
    </w:p>
    <w:p w:rsidR="003A07D9" w:rsidRPr="00E43DE2" w:rsidRDefault="003A07D9" w:rsidP="003A07D9">
      <w:pPr>
        <w:spacing w:before="120" w:after="120" w:line="360" w:lineRule="auto"/>
        <w:ind w:firstLine="709"/>
        <w:jc w:val="both"/>
        <w:rPr>
          <w:rStyle w:val="aa"/>
          <w:rFonts w:eastAsiaTheme="majorEastAsia"/>
          <w:i w:val="0"/>
          <w:color w:val="000000" w:themeColor="text1"/>
          <w:sz w:val="28"/>
          <w:szCs w:val="28"/>
          <w:lang w:val="uk-UA"/>
        </w:rPr>
      </w:pPr>
      <w:r w:rsidRPr="00E43DE2">
        <w:rPr>
          <w:rStyle w:val="aa"/>
          <w:rFonts w:eastAsiaTheme="majorEastAsia"/>
          <w:i w:val="0"/>
          <w:color w:val="000000" w:themeColor="text1"/>
          <w:sz w:val="28"/>
          <w:szCs w:val="28"/>
          <w:lang w:val="uk-UA"/>
        </w:rPr>
        <w:t>Перейдемо до більш докладного аналізу моделі.</w:t>
      </w:r>
    </w:p>
    <w:p w:rsidR="003A07D9" w:rsidRPr="00E43DE2" w:rsidRDefault="003A07D9" w:rsidP="003A07D9">
      <w:pPr>
        <w:spacing w:before="120" w:after="0" w:line="360" w:lineRule="auto"/>
        <w:ind w:firstLine="709"/>
        <w:jc w:val="right"/>
        <w:rPr>
          <w:rStyle w:val="aa"/>
          <w:rFonts w:eastAsiaTheme="majorEastAsia"/>
          <w:i w:val="0"/>
          <w:color w:val="000000" w:themeColor="text1"/>
          <w:sz w:val="28"/>
          <w:szCs w:val="28"/>
          <w:lang w:val="uk-UA"/>
        </w:rPr>
      </w:pPr>
      <w:r w:rsidRPr="00E43DE2">
        <w:rPr>
          <w:rStyle w:val="aa"/>
          <w:rFonts w:eastAsiaTheme="majorEastAsia"/>
          <w:i w:val="0"/>
          <w:color w:val="000000" w:themeColor="text1"/>
          <w:sz w:val="28"/>
          <w:szCs w:val="28"/>
          <w:lang w:val="uk-UA"/>
        </w:rPr>
        <w:t>Таблиця  2.</w:t>
      </w:r>
      <w:r w:rsidR="00F447E6" w:rsidRPr="00E43DE2">
        <w:rPr>
          <w:rStyle w:val="aa"/>
          <w:rFonts w:eastAsiaTheme="majorEastAsia"/>
          <w:i w:val="0"/>
          <w:color w:val="000000" w:themeColor="text1"/>
          <w:sz w:val="28"/>
          <w:szCs w:val="28"/>
          <w:lang w:val="uk-UA"/>
        </w:rPr>
        <w:t>13</w:t>
      </w:r>
    </w:p>
    <w:p w:rsidR="003A07D9" w:rsidRPr="00E43DE2" w:rsidRDefault="003A07D9" w:rsidP="003A07D9">
      <w:pPr>
        <w:spacing w:before="120" w:after="0" w:line="360" w:lineRule="auto"/>
        <w:ind w:firstLine="709"/>
        <w:jc w:val="center"/>
        <w:rPr>
          <w:rStyle w:val="aa"/>
          <w:rFonts w:eastAsiaTheme="majorEastAsia"/>
          <w:i w:val="0"/>
          <w:color w:val="000000" w:themeColor="text1"/>
          <w:sz w:val="28"/>
          <w:szCs w:val="28"/>
          <w:lang w:val="uk-UA"/>
        </w:rPr>
      </w:pPr>
      <w:r w:rsidRPr="00E43DE2">
        <w:rPr>
          <w:rStyle w:val="aa"/>
          <w:rFonts w:eastAsiaTheme="majorEastAsia"/>
          <w:i w:val="0"/>
          <w:color w:val="000000" w:themeColor="text1"/>
          <w:sz w:val="28"/>
          <w:szCs w:val="28"/>
          <w:lang w:val="uk-UA"/>
        </w:rPr>
        <w:t>Коефіцієнт визначення R</w:t>
      </w:r>
    </w:p>
    <w:tbl>
      <w:tblPr>
        <w:tblStyle w:val="a9"/>
        <w:tblW w:w="0" w:type="auto"/>
        <w:tblLook w:val="04A0" w:firstRow="1" w:lastRow="0" w:firstColumn="1" w:lastColumn="0" w:noHBand="0" w:noVBand="1"/>
      </w:tblPr>
      <w:tblGrid>
        <w:gridCol w:w="1749"/>
        <w:gridCol w:w="1674"/>
        <w:gridCol w:w="1749"/>
        <w:gridCol w:w="2640"/>
        <w:gridCol w:w="1758"/>
      </w:tblGrid>
      <w:tr w:rsidR="003A07D9" w:rsidRPr="00E43DE2" w:rsidTr="003A07D9">
        <w:tc>
          <w:tcPr>
            <w:tcW w:w="1770" w:type="dxa"/>
          </w:tcPr>
          <w:p w:rsidR="003A07D9" w:rsidRPr="00E43DE2" w:rsidRDefault="003A07D9" w:rsidP="003A07D9">
            <w:pPr>
              <w:jc w:val="center"/>
              <w:rPr>
                <w:rFonts w:ascii="Times New Roman" w:hAnsi="Times New Roman"/>
                <w:sz w:val="24"/>
                <w:szCs w:val="24"/>
                <w:lang w:val="uk-UA"/>
              </w:rPr>
            </w:pPr>
            <w:r w:rsidRPr="00E43DE2">
              <w:rPr>
                <w:rFonts w:ascii="Times New Roman" w:hAnsi="Times New Roman"/>
                <w:sz w:val="24"/>
                <w:szCs w:val="24"/>
                <w:lang w:val="uk-UA"/>
              </w:rPr>
              <w:t>Модель</w:t>
            </w:r>
          </w:p>
        </w:tc>
        <w:tc>
          <w:tcPr>
            <w:tcW w:w="1697" w:type="dxa"/>
          </w:tcPr>
          <w:p w:rsidR="003A07D9" w:rsidRPr="00E43DE2" w:rsidRDefault="003A07D9" w:rsidP="003A07D9">
            <w:pPr>
              <w:jc w:val="center"/>
              <w:rPr>
                <w:rFonts w:ascii="Times New Roman" w:hAnsi="Times New Roman"/>
                <w:sz w:val="24"/>
                <w:szCs w:val="24"/>
                <w:lang w:val="uk-UA"/>
              </w:rPr>
            </w:pPr>
            <w:r w:rsidRPr="00E43DE2">
              <w:rPr>
                <w:rFonts w:ascii="Times New Roman" w:hAnsi="Times New Roman"/>
                <w:sz w:val="24"/>
                <w:szCs w:val="24"/>
                <w:lang w:val="uk-UA"/>
              </w:rPr>
              <w:t>R</w:t>
            </w:r>
          </w:p>
        </w:tc>
        <w:tc>
          <w:tcPr>
            <w:tcW w:w="1770" w:type="dxa"/>
          </w:tcPr>
          <w:p w:rsidR="003A07D9" w:rsidRPr="00E43DE2" w:rsidRDefault="003A07D9" w:rsidP="003A07D9">
            <w:pPr>
              <w:jc w:val="center"/>
              <w:rPr>
                <w:rFonts w:ascii="Times New Roman" w:hAnsi="Times New Roman"/>
                <w:sz w:val="24"/>
                <w:szCs w:val="24"/>
                <w:lang w:val="uk-UA"/>
              </w:rPr>
            </w:pPr>
            <w:r w:rsidRPr="00E43DE2">
              <w:rPr>
                <w:rFonts w:ascii="Times New Roman" w:hAnsi="Times New Roman"/>
                <w:sz w:val="24"/>
                <w:szCs w:val="24"/>
                <w:lang w:val="uk-UA"/>
              </w:rPr>
              <w:t>R-квадрат</w:t>
            </w:r>
          </w:p>
        </w:tc>
        <w:tc>
          <w:tcPr>
            <w:tcW w:w="2666" w:type="dxa"/>
          </w:tcPr>
          <w:p w:rsidR="003A07D9" w:rsidRPr="00E43DE2" w:rsidRDefault="003A07D9" w:rsidP="003A07D9">
            <w:pPr>
              <w:jc w:val="center"/>
              <w:rPr>
                <w:rFonts w:ascii="Times New Roman" w:hAnsi="Times New Roman"/>
                <w:sz w:val="24"/>
                <w:szCs w:val="24"/>
                <w:lang w:val="uk-UA"/>
              </w:rPr>
            </w:pPr>
            <w:r w:rsidRPr="00E43DE2">
              <w:rPr>
                <w:rFonts w:ascii="Times New Roman" w:hAnsi="Times New Roman"/>
                <w:sz w:val="24"/>
                <w:szCs w:val="24"/>
                <w:lang w:val="uk-UA"/>
              </w:rPr>
              <w:t>Скоригований R-квадрат</w:t>
            </w:r>
          </w:p>
        </w:tc>
        <w:tc>
          <w:tcPr>
            <w:tcW w:w="1776" w:type="dxa"/>
          </w:tcPr>
          <w:p w:rsidR="003A07D9" w:rsidRPr="00E43DE2" w:rsidRDefault="003A07D9" w:rsidP="003A07D9">
            <w:pPr>
              <w:jc w:val="center"/>
              <w:rPr>
                <w:rFonts w:ascii="Times New Roman" w:hAnsi="Times New Roman"/>
                <w:sz w:val="24"/>
                <w:szCs w:val="24"/>
                <w:lang w:val="uk-UA"/>
              </w:rPr>
            </w:pPr>
            <w:r w:rsidRPr="00E43DE2">
              <w:rPr>
                <w:rFonts w:ascii="Times New Roman" w:hAnsi="Times New Roman"/>
                <w:sz w:val="24"/>
                <w:szCs w:val="24"/>
                <w:lang w:val="uk-UA"/>
              </w:rPr>
              <w:t>Стд. помилка оцінки</w:t>
            </w:r>
          </w:p>
        </w:tc>
      </w:tr>
      <w:tr w:rsidR="003A07D9" w:rsidRPr="00E43DE2" w:rsidTr="003A07D9">
        <w:tc>
          <w:tcPr>
            <w:tcW w:w="1770" w:type="dxa"/>
          </w:tcPr>
          <w:p w:rsidR="003A07D9" w:rsidRPr="00E43DE2" w:rsidRDefault="003A07D9" w:rsidP="003A07D9">
            <w:pPr>
              <w:jc w:val="center"/>
              <w:rPr>
                <w:rFonts w:ascii="Times New Roman" w:hAnsi="Times New Roman"/>
                <w:sz w:val="24"/>
                <w:szCs w:val="24"/>
                <w:lang w:val="uk-UA"/>
              </w:rPr>
            </w:pPr>
            <w:r w:rsidRPr="00E43DE2">
              <w:rPr>
                <w:rFonts w:ascii="Times New Roman" w:hAnsi="Times New Roman"/>
                <w:sz w:val="24"/>
                <w:szCs w:val="24"/>
                <w:lang w:val="uk-UA"/>
              </w:rPr>
              <w:t>1</w:t>
            </w:r>
          </w:p>
        </w:tc>
        <w:tc>
          <w:tcPr>
            <w:tcW w:w="1697" w:type="dxa"/>
          </w:tcPr>
          <w:p w:rsidR="003A07D9" w:rsidRPr="00E43DE2" w:rsidRDefault="002719F8" w:rsidP="003A07D9">
            <w:pPr>
              <w:jc w:val="center"/>
              <w:rPr>
                <w:rFonts w:ascii="Times New Roman" w:hAnsi="Times New Roman"/>
                <w:sz w:val="24"/>
                <w:szCs w:val="24"/>
                <w:lang w:val="uk-UA"/>
              </w:rPr>
            </w:pPr>
            <w:r>
              <w:rPr>
                <w:rFonts w:ascii="Times New Roman" w:hAnsi="Times New Roman"/>
                <w:sz w:val="24"/>
                <w:szCs w:val="24"/>
                <w:lang w:val="uk-UA"/>
              </w:rPr>
              <w:t>0</w:t>
            </w:r>
            <w:r w:rsidR="003A07D9" w:rsidRPr="00E43DE2">
              <w:rPr>
                <w:rFonts w:ascii="Times New Roman" w:hAnsi="Times New Roman"/>
                <w:sz w:val="24"/>
                <w:szCs w:val="24"/>
                <w:lang w:val="uk-UA"/>
              </w:rPr>
              <w:t>,988</w:t>
            </w:r>
            <w:r w:rsidR="003A07D9" w:rsidRPr="00E43DE2">
              <w:rPr>
                <w:rFonts w:ascii="Times New Roman" w:hAnsi="Times New Roman"/>
                <w:sz w:val="24"/>
                <w:szCs w:val="24"/>
                <w:vertAlign w:val="superscript"/>
                <w:lang w:val="uk-UA"/>
              </w:rPr>
              <w:t>a</w:t>
            </w:r>
          </w:p>
        </w:tc>
        <w:tc>
          <w:tcPr>
            <w:tcW w:w="1770" w:type="dxa"/>
          </w:tcPr>
          <w:p w:rsidR="003A07D9" w:rsidRPr="00E43DE2" w:rsidRDefault="002719F8" w:rsidP="003A07D9">
            <w:pPr>
              <w:jc w:val="center"/>
              <w:rPr>
                <w:rFonts w:ascii="Times New Roman" w:hAnsi="Times New Roman"/>
                <w:sz w:val="24"/>
                <w:szCs w:val="24"/>
                <w:lang w:val="uk-UA"/>
              </w:rPr>
            </w:pPr>
            <w:r>
              <w:rPr>
                <w:rFonts w:ascii="Times New Roman" w:hAnsi="Times New Roman"/>
                <w:sz w:val="24"/>
                <w:szCs w:val="24"/>
                <w:lang w:val="uk-UA"/>
              </w:rPr>
              <w:t>0</w:t>
            </w:r>
            <w:r w:rsidR="003A07D9" w:rsidRPr="00E43DE2">
              <w:rPr>
                <w:rFonts w:ascii="Times New Roman" w:hAnsi="Times New Roman"/>
                <w:sz w:val="24"/>
                <w:szCs w:val="24"/>
                <w:lang w:val="uk-UA"/>
              </w:rPr>
              <w:t>,977</w:t>
            </w:r>
          </w:p>
        </w:tc>
        <w:tc>
          <w:tcPr>
            <w:tcW w:w="2666" w:type="dxa"/>
          </w:tcPr>
          <w:p w:rsidR="003A07D9" w:rsidRPr="00E43DE2" w:rsidRDefault="002719F8" w:rsidP="003A07D9">
            <w:pPr>
              <w:jc w:val="center"/>
              <w:rPr>
                <w:rFonts w:ascii="Times New Roman" w:hAnsi="Times New Roman"/>
                <w:sz w:val="24"/>
                <w:szCs w:val="24"/>
                <w:lang w:val="uk-UA"/>
              </w:rPr>
            </w:pPr>
            <w:r>
              <w:rPr>
                <w:rFonts w:ascii="Times New Roman" w:hAnsi="Times New Roman"/>
                <w:sz w:val="24"/>
                <w:szCs w:val="24"/>
                <w:lang w:val="uk-UA"/>
              </w:rPr>
              <w:t>0</w:t>
            </w:r>
            <w:r w:rsidR="003A07D9" w:rsidRPr="00E43DE2">
              <w:rPr>
                <w:rFonts w:ascii="Times New Roman" w:hAnsi="Times New Roman"/>
                <w:sz w:val="24"/>
                <w:szCs w:val="24"/>
                <w:lang w:val="uk-UA"/>
              </w:rPr>
              <w:t>,971</w:t>
            </w:r>
          </w:p>
        </w:tc>
        <w:tc>
          <w:tcPr>
            <w:tcW w:w="1776" w:type="dxa"/>
          </w:tcPr>
          <w:p w:rsidR="003A07D9" w:rsidRPr="00E43DE2" w:rsidRDefault="003A07D9" w:rsidP="003A07D9">
            <w:pPr>
              <w:jc w:val="center"/>
              <w:rPr>
                <w:rFonts w:ascii="Times New Roman" w:hAnsi="Times New Roman"/>
                <w:sz w:val="24"/>
                <w:szCs w:val="24"/>
                <w:lang w:val="uk-UA"/>
              </w:rPr>
            </w:pPr>
            <w:r w:rsidRPr="00E43DE2">
              <w:rPr>
                <w:rFonts w:ascii="Times New Roman" w:hAnsi="Times New Roman"/>
                <w:sz w:val="24"/>
                <w:szCs w:val="24"/>
                <w:lang w:val="uk-UA"/>
              </w:rPr>
              <w:t>391,9554</w:t>
            </w:r>
          </w:p>
        </w:tc>
      </w:tr>
    </w:tbl>
    <w:p w:rsidR="003A07D9" w:rsidRPr="00E43DE2" w:rsidRDefault="003A07D9" w:rsidP="006A1E2D">
      <w:pPr>
        <w:spacing w:after="0" w:line="360" w:lineRule="auto"/>
        <w:rPr>
          <w:rFonts w:ascii="Times New Roman" w:hAnsi="Times New Roman"/>
          <w:color w:val="000000" w:themeColor="text1"/>
          <w:sz w:val="28"/>
          <w:szCs w:val="28"/>
          <w:lang w:val="uk-UA"/>
        </w:rPr>
      </w:pPr>
      <w:r w:rsidRPr="00E43DE2">
        <w:rPr>
          <w:rFonts w:ascii="Times New Roman" w:hAnsi="Times New Roman"/>
          <w:sz w:val="28"/>
          <w:szCs w:val="28"/>
          <w:lang w:val="uk-UA"/>
        </w:rPr>
        <w:t>Предиктори:</w:t>
      </w:r>
      <w:r w:rsidRPr="00E43DE2">
        <w:rPr>
          <w:rFonts w:ascii="Times New Roman" w:hAnsi="Times New Roman"/>
          <w:color w:val="000000" w:themeColor="text1"/>
          <w:sz w:val="28"/>
          <w:szCs w:val="28"/>
          <w:lang w:val="uk-UA"/>
        </w:rPr>
        <w:t xml:space="preserve"> (Константа) </w:t>
      </w:r>
      <w:r w:rsidRPr="00E43DE2">
        <w:rPr>
          <w:rFonts w:ascii="Times New Roman" w:hAnsi="Times New Roman"/>
          <w:sz w:val="28"/>
          <w:szCs w:val="28"/>
          <w:lang w:val="uk-UA"/>
        </w:rPr>
        <w:t>LIR</w:t>
      </w:r>
      <w:r w:rsidRPr="00E43DE2">
        <w:rPr>
          <w:rFonts w:ascii="Times New Roman" w:hAnsi="Times New Roman"/>
          <w:color w:val="000000" w:themeColor="text1"/>
          <w:sz w:val="28"/>
          <w:szCs w:val="28"/>
          <w:lang w:val="uk-UA"/>
        </w:rPr>
        <w:t xml:space="preserve">, UNEMP, FDI, </w:t>
      </w:r>
      <w:r w:rsidRPr="00E43DE2">
        <w:rPr>
          <w:rFonts w:ascii="Times New Roman" w:hAnsi="Times New Roman"/>
          <w:sz w:val="28"/>
          <w:szCs w:val="28"/>
          <w:lang w:val="uk-UA"/>
        </w:rPr>
        <w:t>GNE</w:t>
      </w:r>
    </w:p>
    <w:p w:rsidR="003A07D9" w:rsidRPr="00E43DE2" w:rsidRDefault="003A07D9" w:rsidP="00F447E6">
      <w:pPr>
        <w:spacing w:after="0" w:line="360" w:lineRule="auto"/>
        <w:rPr>
          <w:rFonts w:ascii="Times New Roman" w:hAnsi="Times New Roman"/>
          <w:sz w:val="28"/>
          <w:szCs w:val="28"/>
          <w:lang w:val="uk-UA"/>
        </w:rPr>
      </w:pPr>
      <w:r w:rsidRPr="00E43DE2">
        <w:rPr>
          <w:rFonts w:ascii="Times New Roman" w:hAnsi="Times New Roman"/>
          <w:sz w:val="28"/>
          <w:szCs w:val="28"/>
          <w:lang w:val="uk-UA"/>
        </w:rPr>
        <w:t xml:space="preserve">Джерело: складено автором на основі </w:t>
      </w:r>
      <w:r w:rsidR="00A178CF" w:rsidRPr="00E43DE2">
        <w:rPr>
          <w:rFonts w:ascii="Times New Roman" w:hAnsi="Times New Roman"/>
          <w:sz w:val="28"/>
          <w:lang w:val="uk-UA"/>
        </w:rPr>
        <w:t>[</w:t>
      </w:r>
      <w:r w:rsidR="00A178CF" w:rsidRPr="00E43DE2">
        <w:rPr>
          <w:rFonts w:ascii="Times New Roman" w:hAnsi="Times New Roman"/>
          <w:sz w:val="28"/>
        </w:rPr>
        <w:t>2</w:t>
      </w:r>
      <w:r w:rsidR="00AE6136" w:rsidRPr="00E43DE2">
        <w:rPr>
          <w:rFonts w:ascii="Times New Roman" w:hAnsi="Times New Roman"/>
          <w:sz w:val="28"/>
        </w:rPr>
        <w:t>7</w:t>
      </w:r>
      <w:r w:rsidR="00A178CF" w:rsidRPr="00E43DE2">
        <w:rPr>
          <w:rFonts w:ascii="Times New Roman" w:hAnsi="Times New Roman"/>
          <w:sz w:val="28"/>
        </w:rPr>
        <w:t>], [19</w:t>
      </w:r>
      <w:r w:rsidR="00A178CF" w:rsidRPr="00E43DE2">
        <w:rPr>
          <w:rFonts w:ascii="Times New Roman" w:hAnsi="Times New Roman"/>
          <w:sz w:val="28"/>
          <w:lang w:val="uk-UA"/>
        </w:rPr>
        <w:t>]</w:t>
      </w:r>
    </w:p>
    <w:p w:rsidR="003A07D9" w:rsidRPr="00E43DE2" w:rsidRDefault="003A07D9" w:rsidP="003A07D9">
      <w:pPr>
        <w:spacing w:after="0" w:line="360" w:lineRule="auto"/>
        <w:ind w:firstLine="709"/>
        <w:jc w:val="both"/>
        <w:rPr>
          <w:rFonts w:ascii="Times New Roman" w:hAnsi="Times New Roman"/>
          <w:sz w:val="28"/>
          <w:lang w:val="uk-UA"/>
        </w:rPr>
      </w:pPr>
      <w:r w:rsidRPr="00E43DE2">
        <w:rPr>
          <w:rFonts w:ascii="Times New Roman" w:hAnsi="Times New Roman"/>
          <w:sz w:val="28"/>
          <w:lang w:val="uk-UA"/>
        </w:rPr>
        <w:t>Перш за все, ми можемо визначити високу якість моделі завдяки високому коефіцієнту визначення R</w:t>
      </w:r>
      <w:r w:rsidRPr="00E43DE2">
        <w:rPr>
          <w:rFonts w:ascii="Times New Roman" w:hAnsi="Times New Roman"/>
          <w:sz w:val="28"/>
          <w:vertAlign w:val="superscript"/>
          <w:lang w:val="uk-UA"/>
        </w:rPr>
        <w:t>2</w:t>
      </w:r>
      <w:r w:rsidRPr="00E43DE2">
        <w:rPr>
          <w:rFonts w:ascii="Times New Roman" w:hAnsi="Times New Roman"/>
          <w:sz w:val="28"/>
          <w:lang w:val="uk-UA"/>
        </w:rPr>
        <w:t>, ​​який дуже близький до 1 (0,977). Це означає, що обрані фактори пояснюють залежну змінну на 97,7% (</w:t>
      </w:r>
      <w:r w:rsidR="002719F8">
        <w:rPr>
          <w:rFonts w:ascii="Times New Roman" w:hAnsi="Times New Roman"/>
          <w:sz w:val="28"/>
          <w:lang w:val="uk-UA"/>
        </w:rPr>
        <w:t>т</w:t>
      </w:r>
      <w:r w:rsidRPr="00E43DE2">
        <w:rPr>
          <w:rFonts w:ascii="Times New Roman" w:hAnsi="Times New Roman"/>
          <w:sz w:val="28"/>
          <w:lang w:val="uk-UA"/>
        </w:rPr>
        <w:t>абл. 2.</w:t>
      </w:r>
      <w:r w:rsidR="00E43DE2">
        <w:rPr>
          <w:rFonts w:ascii="Times New Roman" w:hAnsi="Times New Roman"/>
          <w:sz w:val="28"/>
          <w:lang w:val="uk-UA"/>
        </w:rPr>
        <w:t>13</w:t>
      </w:r>
      <w:r w:rsidRPr="00E43DE2">
        <w:rPr>
          <w:rFonts w:ascii="Times New Roman" w:hAnsi="Times New Roman"/>
          <w:sz w:val="28"/>
          <w:lang w:val="uk-UA"/>
        </w:rPr>
        <w:t>).</w:t>
      </w:r>
    </w:p>
    <w:p w:rsidR="003A07D9" w:rsidRPr="00E43DE2" w:rsidRDefault="003A07D9" w:rsidP="003A07D9">
      <w:pPr>
        <w:spacing w:after="0" w:line="360" w:lineRule="auto"/>
        <w:ind w:firstLine="709"/>
        <w:jc w:val="both"/>
        <w:rPr>
          <w:rFonts w:ascii="Times New Roman" w:hAnsi="Times New Roman"/>
          <w:sz w:val="28"/>
          <w:lang w:val="uk-UA"/>
        </w:rPr>
      </w:pPr>
      <w:r w:rsidRPr="00E43DE2">
        <w:rPr>
          <w:rFonts w:ascii="Times New Roman" w:hAnsi="Times New Roman"/>
          <w:sz w:val="28"/>
          <w:lang w:val="uk-UA"/>
        </w:rPr>
        <w:t>Далі ми використовуємо модель за критерієм Фішера. Ми повинні перевірити показники F-критерію Фішера, які представлені в рядку «F» в таблиці 2.</w:t>
      </w:r>
      <w:r w:rsidR="00E43DE2">
        <w:rPr>
          <w:rFonts w:ascii="Times New Roman" w:hAnsi="Times New Roman"/>
          <w:sz w:val="28"/>
          <w:lang w:val="uk-UA"/>
        </w:rPr>
        <w:t>14.</w:t>
      </w:r>
      <w:r w:rsidRPr="00E43DE2">
        <w:rPr>
          <w:rFonts w:ascii="Times New Roman" w:hAnsi="Times New Roman"/>
          <w:sz w:val="28"/>
          <w:lang w:val="uk-UA"/>
        </w:rPr>
        <w:t xml:space="preserve"> Ми порівнюємо їх з F-критеріями, рівними 2,93.</w:t>
      </w:r>
    </w:p>
    <w:p w:rsidR="00E43DE2" w:rsidRPr="00E43DE2" w:rsidRDefault="00E43DE2" w:rsidP="00E43DE2">
      <w:pPr>
        <w:spacing w:after="0" w:line="360" w:lineRule="auto"/>
        <w:jc w:val="both"/>
        <w:rPr>
          <w:rFonts w:ascii="Times New Roman" w:hAnsi="Times New Roman"/>
          <w:sz w:val="28"/>
          <w:lang w:val="uk-UA"/>
        </w:rPr>
      </w:pPr>
    </w:p>
    <w:p w:rsidR="003A07D9" w:rsidRPr="00E43DE2" w:rsidRDefault="003A07D9" w:rsidP="003A07D9">
      <w:pPr>
        <w:spacing w:after="0" w:line="360" w:lineRule="auto"/>
        <w:ind w:firstLine="709"/>
        <w:jc w:val="right"/>
        <w:rPr>
          <w:rFonts w:ascii="Times New Roman" w:hAnsi="Times New Roman"/>
          <w:sz w:val="28"/>
          <w:lang w:val="uk-UA"/>
        </w:rPr>
      </w:pPr>
      <w:r w:rsidRPr="00E43DE2">
        <w:rPr>
          <w:rStyle w:val="aa"/>
          <w:rFonts w:eastAsiaTheme="majorEastAsia"/>
          <w:i w:val="0"/>
          <w:color w:val="000000" w:themeColor="text1"/>
          <w:sz w:val="28"/>
          <w:szCs w:val="28"/>
          <w:lang w:val="uk-UA"/>
        </w:rPr>
        <w:lastRenderedPageBreak/>
        <w:t>Таблиця  2.</w:t>
      </w:r>
      <w:r w:rsidR="00F447E6" w:rsidRPr="00E43DE2">
        <w:rPr>
          <w:rStyle w:val="aa"/>
          <w:rFonts w:eastAsiaTheme="majorEastAsia"/>
          <w:i w:val="0"/>
          <w:color w:val="000000" w:themeColor="text1"/>
          <w:sz w:val="28"/>
          <w:szCs w:val="28"/>
          <w:lang w:val="uk-UA"/>
        </w:rPr>
        <w:t>14</w:t>
      </w:r>
    </w:p>
    <w:p w:rsidR="003A07D9" w:rsidRPr="00E43DE2" w:rsidRDefault="003A07D9" w:rsidP="003A07D9">
      <w:pPr>
        <w:jc w:val="center"/>
        <w:rPr>
          <w:rFonts w:ascii="Times New Roman" w:hAnsi="Times New Roman"/>
          <w:sz w:val="28"/>
          <w:szCs w:val="28"/>
          <w:lang w:val="uk-UA"/>
        </w:rPr>
      </w:pPr>
      <w:r w:rsidRPr="00E43DE2">
        <w:rPr>
          <w:rFonts w:ascii="Times New Roman" w:hAnsi="Times New Roman"/>
          <w:sz w:val="28"/>
          <w:szCs w:val="28"/>
          <w:lang w:val="uk-UA"/>
        </w:rPr>
        <w:t>Дисперсійний аналіз</w:t>
      </w:r>
    </w:p>
    <w:tbl>
      <w:tblPr>
        <w:tblStyle w:val="a9"/>
        <w:tblW w:w="0" w:type="auto"/>
        <w:tblLook w:val="04A0" w:firstRow="1" w:lastRow="0" w:firstColumn="1" w:lastColumn="0" w:noHBand="0" w:noVBand="1"/>
      </w:tblPr>
      <w:tblGrid>
        <w:gridCol w:w="1557"/>
        <w:gridCol w:w="1557"/>
        <w:gridCol w:w="1557"/>
        <w:gridCol w:w="1558"/>
        <w:gridCol w:w="1558"/>
        <w:gridCol w:w="1558"/>
      </w:tblGrid>
      <w:tr w:rsidR="003A07D9" w:rsidRPr="00E43DE2" w:rsidTr="003A07D9">
        <w:tc>
          <w:tcPr>
            <w:tcW w:w="1557" w:type="dxa"/>
          </w:tcPr>
          <w:p w:rsidR="003A07D9" w:rsidRPr="00E43DE2" w:rsidRDefault="003A07D9" w:rsidP="003A07D9">
            <w:pPr>
              <w:jc w:val="center"/>
              <w:rPr>
                <w:rFonts w:ascii="Times New Roman" w:hAnsi="Times New Roman"/>
                <w:sz w:val="24"/>
                <w:szCs w:val="24"/>
                <w:lang w:val="uk-UA"/>
              </w:rPr>
            </w:pPr>
            <w:r w:rsidRPr="00E43DE2">
              <w:rPr>
                <w:rFonts w:ascii="Times New Roman" w:hAnsi="Times New Roman"/>
                <w:sz w:val="24"/>
                <w:szCs w:val="24"/>
                <w:lang w:val="uk-UA"/>
              </w:rPr>
              <w:t>Модель</w:t>
            </w:r>
          </w:p>
        </w:tc>
        <w:tc>
          <w:tcPr>
            <w:tcW w:w="1557" w:type="dxa"/>
          </w:tcPr>
          <w:p w:rsidR="003A07D9" w:rsidRPr="00E43DE2" w:rsidRDefault="003A07D9" w:rsidP="003A07D9">
            <w:pPr>
              <w:jc w:val="center"/>
              <w:rPr>
                <w:rFonts w:ascii="Times New Roman" w:hAnsi="Times New Roman"/>
                <w:sz w:val="24"/>
                <w:szCs w:val="24"/>
                <w:lang w:val="uk-UA"/>
              </w:rPr>
            </w:pPr>
            <w:r w:rsidRPr="00E43DE2">
              <w:rPr>
                <w:rFonts w:ascii="Times New Roman" w:hAnsi="Times New Roman"/>
                <w:sz w:val="24"/>
                <w:szCs w:val="24"/>
                <w:lang w:val="uk-UA"/>
              </w:rPr>
              <w:t>Сума квадратів</w:t>
            </w:r>
          </w:p>
        </w:tc>
        <w:tc>
          <w:tcPr>
            <w:tcW w:w="1557" w:type="dxa"/>
          </w:tcPr>
          <w:p w:rsidR="003A07D9" w:rsidRPr="00E43DE2" w:rsidRDefault="003A07D9" w:rsidP="003A07D9">
            <w:pPr>
              <w:jc w:val="center"/>
              <w:rPr>
                <w:rFonts w:ascii="Times New Roman" w:hAnsi="Times New Roman"/>
                <w:sz w:val="24"/>
                <w:szCs w:val="24"/>
                <w:lang w:val="uk-UA"/>
              </w:rPr>
            </w:pPr>
            <w:r w:rsidRPr="00E43DE2">
              <w:rPr>
                <w:rFonts w:ascii="Times New Roman" w:hAnsi="Times New Roman"/>
                <w:sz w:val="24"/>
                <w:szCs w:val="24"/>
                <w:lang w:val="uk-UA"/>
              </w:rPr>
              <w:t>Ст. св.</w:t>
            </w:r>
          </w:p>
        </w:tc>
        <w:tc>
          <w:tcPr>
            <w:tcW w:w="1558" w:type="dxa"/>
          </w:tcPr>
          <w:p w:rsidR="003A07D9" w:rsidRPr="00E43DE2" w:rsidRDefault="003A07D9" w:rsidP="003A07D9">
            <w:pPr>
              <w:jc w:val="center"/>
              <w:rPr>
                <w:rFonts w:ascii="Times New Roman" w:hAnsi="Times New Roman"/>
                <w:sz w:val="24"/>
                <w:szCs w:val="24"/>
                <w:lang w:val="uk-UA"/>
              </w:rPr>
            </w:pPr>
            <w:r w:rsidRPr="00E43DE2">
              <w:rPr>
                <w:rFonts w:ascii="Times New Roman" w:hAnsi="Times New Roman"/>
                <w:sz w:val="24"/>
                <w:szCs w:val="24"/>
                <w:lang w:val="uk-UA"/>
              </w:rPr>
              <w:t>Середній квадрат</w:t>
            </w:r>
          </w:p>
        </w:tc>
        <w:tc>
          <w:tcPr>
            <w:tcW w:w="1558" w:type="dxa"/>
          </w:tcPr>
          <w:p w:rsidR="003A07D9" w:rsidRPr="00E43DE2" w:rsidRDefault="003A07D9" w:rsidP="003A07D9">
            <w:pPr>
              <w:jc w:val="center"/>
              <w:rPr>
                <w:rFonts w:ascii="Times New Roman" w:hAnsi="Times New Roman"/>
                <w:sz w:val="24"/>
                <w:szCs w:val="24"/>
                <w:lang w:val="uk-UA"/>
              </w:rPr>
            </w:pPr>
            <w:r w:rsidRPr="00E43DE2">
              <w:rPr>
                <w:rFonts w:ascii="Times New Roman" w:hAnsi="Times New Roman"/>
                <w:sz w:val="24"/>
                <w:szCs w:val="24"/>
                <w:lang w:val="uk-UA"/>
              </w:rPr>
              <w:t>F</w:t>
            </w:r>
          </w:p>
        </w:tc>
        <w:tc>
          <w:tcPr>
            <w:tcW w:w="1558" w:type="dxa"/>
          </w:tcPr>
          <w:p w:rsidR="003A07D9" w:rsidRPr="00E43DE2" w:rsidRDefault="003A07D9" w:rsidP="003A07D9">
            <w:pPr>
              <w:jc w:val="center"/>
              <w:rPr>
                <w:rFonts w:ascii="Times New Roman" w:hAnsi="Times New Roman"/>
                <w:sz w:val="24"/>
                <w:szCs w:val="24"/>
                <w:lang w:val="uk-UA"/>
              </w:rPr>
            </w:pPr>
            <w:r w:rsidRPr="00E43DE2">
              <w:rPr>
                <w:rFonts w:ascii="Times New Roman" w:hAnsi="Times New Roman"/>
                <w:sz w:val="24"/>
                <w:szCs w:val="24"/>
                <w:lang w:val="uk-UA"/>
              </w:rPr>
              <w:t>Зн</w:t>
            </w:r>
            <w:r w:rsidR="00E43DE2">
              <w:rPr>
                <w:rFonts w:ascii="Times New Roman" w:hAnsi="Times New Roman"/>
                <w:sz w:val="24"/>
                <w:szCs w:val="24"/>
                <w:lang w:val="uk-UA"/>
              </w:rPr>
              <w:t>а</w:t>
            </w:r>
            <w:r w:rsidRPr="00E43DE2">
              <w:rPr>
                <w:rFonts w:ascii="Times New Roman" w:hAnsi="Times New Roman"/>
                <w:sz w:val="24"/>
                <w:szCs w:val="24"/>
                <w:lang w:val="uk-UA"/>
              </w:rPr>
              <w:t>ч</w:t>
            </w:r>
            <w:r w:rsidR="00E43DE2">
              <w:rPr>
                <w:rFonts w:ascii="Times New Roman" w:hAnsi="Times New Roman"/>
                <w:sz w:val="24"/>
                <w:szCs w:val="24"/>
                <w:lang w:val="uk-UA"/>
              </w:rPr>
              <w:t>ення</w:t>
            </w:r>
          </w:p>
        </w:tc>
      </w:tr>
      <w:tr w:rsidR="003A07D9" w:rsidRPr="00E43DE2" w:rsidTr="003A07D9">
        <w:trPr>
          <w:trHeight w:val="264"/>
        </w:trPr>
        <w:tc>
          <w:tcPr>
            <w:tcW w:w="1557" w:type="dxa"/>
          </w:tcPr>
          <w:p w:rsidR="003A07D9" w:rsidRPr="00E43DE2" w:rsidRDefault="003A07D9" w:rsidP="003A07D9">
            <w:pPr>
              <w:jc w:val="center"/>
              <w:rPr>
                <w:rFonts w:ascii="Times New Roman" w:hAnsi="Times New Roman"/>
                <w:sz w:val="24"/>
                <w:szCs w:val="24"/>
                <w:lang w:val="uk-UA"/>
              </w:rPr>
            </w:pPr>
            <w:r w:rsidRPr="00E43DE2">
              <w:rPr>
                <w:rFonts w:ascii="Times New Roman" w:hAnsi="Times New Roman"/>
                <w:sz w:val="24"/>
                <w:szCs w:val="24"/>
                <w:lang w:val="uk-UA"/>
              </w:rPr>
              <w:t>Регресія</w:t>
            </w:r>
          </w:p>
          <w:p w:rsidR="003A07D9" w:rsidRPr="00E43DE2" w:rsidRDefault="003A07D9" w:rsidP="003A07D9">
            <w:pPr>
              <w:jc w:val="center"/>
              <w:rPr>
                <w:rFonts w:ascii="Times New Roman" w:hAnsi="Times New Roman"/>
                <w:sz w:val="24"/>
                <w:szCs w:val="24"/>
                <w:lang w:val="uk-UA"/>
              </w:rPr>
            </w:pPr>
          </w:p>
        </w:tc>
        <w:tc>
          <w:tcPr>
            <w:tcW w:w="1557" w:type="dxa"/>
          </w:tcPr>
          <w:p w:rsidR="003A07D9" w:rsidRPr="00E43DE2" w:rsidRDefault="003A07D9" w:rsidP="003A07D9">
            <w:pPr>
              <w:jc w:val="center"/>
              <w:rPr>
                <w:rFonts w:ascii="Times New Roman" w:hAnsi="Times New Roman"/>
                <w:sz w:val="24"/>
                <w:szCs w:val="24"/>
                <w:lang w:val="uk-UA"/>
              </w:rPr>
            </w:pPr>
            <w:r w:rsidRPr="00E43DE2">
              <w:rPr>
                <w:rFonts w:ascii="Times New Roman" w:hAnsi="Times New Roman"/>
                <w:sz w:val="24"/>
                <w:szCs w:val="24"/>
                <w:lang w:val="uk-UA"/>
              </w:rPr>
              <w:t>9,168E7</w:t>
            </w:r>
          </w:p>
          <w:p w:rsidR="003A07D9" w:rsidRPr="00E43DE2" w:rsidRDefault="003A07D9" w:rsidP="003A07D9">
            <w:pPr>
              <w:jc w:val="center"/>
              <w:rPr>
                <w:rFonts w:ascii="Times New Roman" w:hAnsi="Times New Roman"/>
                <w:sz w:val="24"/>
                <w:szCs w:val="24"/>
                <w:lang w:val="uk-UA"/>
              </w:rPr>
            </w:pPr>
          </w:p>
        </w:tc>
        <w:tc>
          <w:tcPr>
            <w:tcW w:w="1557" w:type="dxa"/>
          </w:tcPr>
          <w:p w:rsidR="003A07D9" w:rsidRPr="00E43DE2" w:rsidRDefault="003A07D9" w:rsidP="003A07D9">
            <w:pPr>
              <w:jc w:val="center"/>
              <w:rPr>
                <w:rFonts w:ascii="Times New Roman" w:hAnsi="Times New Roman"/>
                <w:sz w:val="24"/>
                <w:szCs w:val="24"/>
                <w:lang w:val="uk-UA"/>
              </w:rPr>
            </w:pPr>
            <w:r w:rsidRPr="00E43DE2">
              <w:rPr>
                <w:rFonts w:ascii="Times New Roman" w:hAnsi="Times New Roman"/>
                <w:sz w:val="24"/>
                <w:szCs w:val="24"/>
                <w:lang w:val="uk-UA"/>
              </w:rPr>
              <w:t>4</w:t>
            </w:r>
          </w:p>
          <w:p w:rsidR="003A07D9" w:rsidRPr="00E43DE2" w:rsidRDefault="003A07D9" w:rsidP="003A07D9">
            <w:pPr>
              <w:jc w:val="center"/>
              <w:rPr>
                <w:rFonts w:ascii="Times New Roman" w:hAnsi="Times New Roman"/>
                <w:sz w:val="24"/>
                <w:szCs w:val="24"/>
                <w:lang w:val="uk-UA"/>
              </w:rPr>
            </w:pPr>
          </w:p>
        </w:tc>
        <w:tc>
          <w:tcPr>
            <w:tcW w:w="1558" w:type="dxa"/>
          </w:tcPr>
          <w:p w:rsidR="003A07D9" w:rsidRPr="00E43DE2" w:rsidRDefault="003A07D9" w:rsidP="003A07D9">
            <w:pPr>
              <w:jc w:val="center"/>
              <w:rPr>
                <w:rFonts w:ascii="Times New Roman" w:hAnsi="Times New Roman"/>
                <w:sz w:val="24"/>
                <w:szCs w:val="24"/>
                <w:lang w:val="uk-UA"/>
              </w:rPr>
            </w:pPr>
            <w:r w:rsidRPr="00E43DE2">
              <w:rPr>
                <w:rFonts w:ascii="Times New Roman" w:hAnsi="Times New Roman"/>
                <w:sz w:val="24"/>
                <w:szCs w:val="24"/>
                <w:lang w:val="uk-UA"/>
              </w:rPr>
              <w:t>2,292E7</w:t>
            </w:r>
          </w:p>
          <w:p w:rsidR="003A07D9" w:rsidRPr="00E43DE2" w:rsidRDefault="003A07D9" w:rsidP="003A07D9">
            <w:pPr>
              <w:jc w:val="center"/>
              <w:rPr>
                <w:rFonts w:ascii="Times New Roman" w:hAnsi="Times New Roman"/>
                <w:sz w:val="24"/>
                <w:szCs w:val="24"/>
                <w:lang w:val="uk-UA"/>
              </w:rPr>
            </w:pPr>
          </w:p>
        </w:tc>
        <w:tc>
          <w:tcPr>
            <w:tcW w:w="1558" w:type="dxa"/>
            <w:vMerge w:val="restart"/>
          </w:tcPr>
          <w:p w:rsidR="003A07D9" w:rsidRPr="00E43DE2" w:rsidRDefault="003A07D9" w:rsidP="003A07D9">
            <w:pPr>
              <w:jc w:val="center"/>
              <w:rPr>
                <w:rFonts w:ascii="Times New Roman" w:hAnsi="Times New Roman"/>
                <w:sz w:val="24"/>
                <w:szCs w:val="24"/>
                <w:lang w:val="uk-UA"/>
              </w:rPr>
            </w:pPr>
            <w:r w:rsidRPr="00E43DE2">
              <w:rPr>
                <w:rFonts w:ascii="Times New Roman" w:hAnsi="Times New Roman"/>
                <w:sz w:val="24"/>
                <w:szCs w:val="24"/>
                <w:lang w:val="uk-UA"/>
              </w:rPr>
              <w:t>149,187</w:t>
            </w:r>
          </w:p>
        </w:tc>
        <w:tc>
          <w:tcPr>
            <w:tcW w:w="1558" w:type="dxa"/>
            <w:vMerge w:val="restart"/>
          </w:tcPr>
          <w:p w:rsidR="003A07D9" w:rsidRPr="00E43DE2" w:rsidRDefault="002719F8" w:rsidP="003A07D9">
            <w:pPr>
              <w:jc w:val="center"/>
              <w:rPr>
                <w:rFonts w:ascii="Times New Roman" w:hAnsi="Times New Roman"/>
                <w:sz w:val="24"/>
                <w:szCs w:val="24"/>
                <w:vertAlign w:val="superscript"/>
                <w:lang w:val="uk-UA"/>
              </w:rPr>
            </w:pPr>
            <w:r>
              <w:rPr>
                <w:rFonts w:ascii="Times New Roman" w:hAnsi="Times New Roman"/>
                <w:sz w:val="24"/>
                <w:szCs w:val="24"/>
                <w:lang w:val="uk-UA"/>
              </w:rPr>
              <w:t>0</w:t>
            </w:r>
            <w:r w:rsidR="003A07D9" w:rsidRPr="00E43DE2">
              <w:rPr>
                <w:rFonts w:ascii="Times New Roman" w:hAnsi="Times New Roman"/>
                <w:sz w:val="24"/>
                <w:szCs w:val="24"/>
                <w:lang w:val="uk-UA"/>
              </w:rPr>
              <w:t>,000</w:t>
            </w:r>
            <w:r w:rsidR="003A07D9" w:rsidRPr="00E43DE2">
              <w:rPr>
                <w:rFonts w:ascii="Times New Roman" w:hAnsi="Times New Roman"/>
                <w:sz w:val="24"/>
                <w:szCs w:val="24"/>
                <w:vertAlign w:val="superscript"/>
                <w:lang w:val="uk-UA"/>
              </w:rPr>
              <w:t>a</w:t>
            </w:r>
          </w:p>
        </w:tc>
      </w:tr>
      <w:tr w:rsidR="003A07D9" w:rsidRPr="00E43DE2" w:rsidTr="003A07D9">
        <w:trPr>
          <w:trHeight w:val="429"/>
        </w:trPr>
        <w:tc>
          <w:tcPr>
            <w:tcW w:w="1557" w:type="dxa"/>
          </w:tcPr>
          <w:p w:rsidR="003A07D9" w:rsidRPr="00E43DE2" w:rsidRDefault="003A07D9" w:rsidP="003A07D9">
            <w:pPr>
              <w:jc w:val="center"/>
              <w:rPr>
                <w:rFonts w:ascii="Times New Roman" w:hAnsi="Times New Roman"/>
                <w:sz w:val="24"/>
                <w:szCs w:val="24"/>
                <w:lang w:val="uk-UA"/>
              </w:rPr>
            </w:pPr>
            <w:r w:rsidRPr="00E43DE2">
              <w:rPr>
                <w:rFonts w:ascii="Times New Roman" w:hAnsi="Times New Roman"/>
                <w:sz w:val="24"/>
                <w:szCs w:val="24"/>
                <w:lang w:val="uk-UA"/>
              </w:rPr>
              <w:t>Залишок</w:t>
            </w:r>
          </w:p>
        </w:tc>
        <w:tc>
          <w:tcPr>
            <w:tcW w:w="1557" w:type="dxa"/>
          </w:tcPr>
          <w:p w:rsidR="003A07D9" w:rsidRPr="00E43DE2" w:rsidRDefault="003A07D9" w:rsidP="003A07D9">
            <w:pPr>
              <w:jc w:val="center"/>
              <w:rPr>
                <w:rFonts w:ascii="Times New Roman" w:hAnsi="Times New Roman"/>
                <w:sz w:val="24"/>
                <w:szCs w:val="24"/>
                <w:lang w:val="uk-UA"/>
              </w:rPr>
            </w:pPr>
            <w:r w:rsidRPr="00E43DE2">
              <w:rPr>
                <w:rFonts w:ascii="Times New Roman" w:hAnsi="Times New Roman"/>
                <w:sz w:val="24"/>
                <w:szCs w:val="24"/>
                <w:lang w:val="uk-UA"/>
              </w:rPr>
              <w:t>2150806,962</w:t>
            </w:r>
          </w:p>
        </w:tc>
        <w:tc>
          <w:tcPr>
            <w:tcW w:w="1557" w:type="dxa"/>
          </w:tcPr>
          <w:p w:rsidR="003A07D9" w:rsidRPr="00E43DE2" w:rsidRDefault="003A07D9" w:rsidP="003A07D9">
            <w:pPr>
              <w:jc w:val="center"/>
              <w:rPr>
                <w:rFonts w:ascii="Times New Roman" w:hAnsi="Times New Roman"/>
                <w:sz w:val="24"/>
                <w:szCs w:val="24"/>
                <w:lang w:val="uk-UA"/>
              </w:rPr>
            </w:pPr>
            <w:r w:rsidRPr="00E43DE2">
              <w:rPr>
                <w:rFonts w:ascii="Times New Roman" w:hAnsi="Times New Roman"/>
                <w:sz w:val="24"/>
                <w:szCs w:val="24"/>
                <w:lang w:val="uk-UA"/>
              </w:rPr>
              <w:t>14</w:t>
            </w:r>
          </w:p>
        </w:tc>
        <w:tc>
          <w:tcPr>
            <w:tcW w:w="1558" w:type="dxa"/>
          </w:tcPr>
          <w:p w:rsidR="003A07D9" w:rsidRPr="00E43DE2" w:rsidRDefault="003A07D9" w:rsidP="003A07D9">
            <w:pPr>
              <w:jc w:val="center"/>
              <w:rPr>
                <w:rFonts w:ascii="Times New Roman" w:hAnsi="Times New Roman"/>
                <w:sz w:val="24"/>
                <w:szCs w:val="24"/>
                <w:lang w:val="uk-UA"/>
              </w:rPr>
            </w:pPr>
            <w:r w:rsidRPr="00E43DE2">
              <w:rPr>
                <w:rFonts w:ascii="Times New Roman" w:hAnsi="Times New Roman"/>
                <w:sz w:val="24"/>
                <w:szCs w:val="24"/>
                <w:lang w:val="uk-UA"/>
              </w:rPr>
              <w:t>153629,069</w:t>
            </w:r>
          </w:p>
        </w:tc>
        <w:tc>
          <w:tcPr>
            <w:tcW w:w="1558" w:type="dxa"/>
            <w:vMerge/>
          </w:tcPr>
          <w:p w:rsidR="003A07D9" w:rsidRPr="00E43DE2" w:rsidRDefault="003A07D9" w:rsidP="003A07D9">
            <w:pPr>
              <w:jc w:val="center"/>
              <w:rPr>
                <w:rFonts w:ascii="Times New Roman" w:hAnsi="Times New Roman"/>
                <w:sz w:val="24"/>
                <w:szCs w:val="24"/>
                <w:lang w:val="uk-UA"/>
              </w:rPr>
            </w:pPr>
          </w:p>
        </w:tc>
        <w:tc>
          <w:tcPr>
            <w:tcW w:w="1558" w:type="dxa"/>
            <w:vMerge/>
          </w:tcPr>
          <w:p w:rsidR="003A07D9" w:rsidRPr="00E43DE2" w:rsidRDefault="003A07D9" w:rsidP="003A07D9">
            <w:pPr>
              <w:jc w:val="center"/>
              <w:rPr>
                <w:rFonts w:ascii="Times New Roman" w:hAnsi="Times New Roman"/>
                <w:sz w:val="24"/>
                <w:szCs w:val="24"/>
                <w:lang w:val="uk-UA"/>
              </w:rPr>
            </w:pPr>
          </w:p>
        </w:tc>
      </w:tr>
      <w:tr w:rsidR="003A07D9" w:rsidRPr="00E43DE2" w:rsidTr="003A07D9">
        <w:trPr>
          <w:trHeight w:val="492"/>
        </w:trPr>
        <w:tc>
          <w:tcPr>
            <w:tcW w:w="1557" w:type="dxa"/>
          </w:tcPr>
          <w:p w:rsidR="003A07D9" w:rsidRPr="00E43DE2" w:rsidRDefault="003A07D9" w:rsidP="003A07D9">
            <w:pPr>
              <w:jc w:val="center"/>
              <w:rPr>
                <w:rFonts w:ascii="Times New Roman" w:hAnsi="Times New Roman"/>
                <w:sz w:val="24"/>
                <w:szCs w:val="24"/>
                <w:lang w:val="uk-UA"/>
              </w:rPr>
            </w:pPr>
            <w:r w:rsidRPr="00E43DE2">
              <w:rPr>
                <w:rFonts w:ascii="Times New Roman" w:hAnsi="Times New Roman"/>
                <w:sz w:val="24"/>
                <w:szCs w:val="24"/>
                <w:lang w:val="uk-UA"/>
              </w:rPr>
              <w:t>Всього</w:t>
            </w:r>
          </w:p>
        </w:tc>
        <w:tc>
          <w:tcPr>
            <w:tcW w:w="1557" w:type="dxa"/>
          </w:tcPr>
          <w:p w:rsidR="003A07D9" w:rsidRPr="00E43DE2" w:rsidRDefault="003A07D9" w:rsidP="003A07D9">
            <w:pPr>
              <w:jc w:val="center"/>
              <w:rPr>
                <w:rFonts w:ascii="Times New Roman" w:hAnsi="Times New Roman"/>
                <w:sz w:val="24"/>
                <w:szCs w:val="24"/>
                <w:lang w:val="uk-UA"/>
              </w:rPr>
            </w:pPr>
            <w:r w:rsidRPr="00E43DE2">
              <w:rPr>
                <w:rFonts w:ascii="Times New Roman" w:hAnsi="Times New Roman"/>
                <w:sz w:val="24"/>
                <w:szCs w:val="24"/>
                <w:lang w:val="uk-UA"/>
              </w:rPr>
              <w:t>9,383E7</w:t>
            </w:r>
          </w:p>
        </w:tc>
        <w:tc>
          <w:tcPr>
            <w:tcW w:w="1557" w:type="dxa"/>
          </w:tcPr>
          <w:p w:rsidR="003A07D9" w:rsidRPr="00E43DE2" w:rsidRDefault="003A07D9" w:rsidP="003A07D9">
            <w:pPr>
              <w:jc w:val="center"/>
              <w:rPr>
                <w:rFonts w:ascii="Times New Roman" w:hAnsi="Times New Roman"/>
                <w:sz w:val="24"/>
                <w:szCs w:val="24"/>
                <w:lang w:val="uk-UA"/>
              </w:rPr>
            </w:pPr>
            <w:r w:rsidRPr="00E43DE2">
              <w:rPr>
                <w:rFonts w:ascii="Times New Roman" w:hAnsi="Times New Roman"/>
                <w:sz w:val="24"/>
                <w:szCs w:val="24"/>
                <w:lang w:val="uk-UA"/>
              </w:rPr>
              <w:t>18</w:t>
            </w:r>
          </w:p>
        </w:tc>
        <w:tc>
          <w:tcPr>
            <w:tcW w:w="1558" w:type="dxa"/>
          </w:tcPr>
          <w:p w:rsidR="003A07D9" w:rsidRPr="00E43DE2" w:rsidRDefault="003A07D9" w:rsidP="003A07D9">
            <w:pPr>
              <w:jc w:val="center"/>
              <w:rPr>
                <w:rFonts w:ascii="Times New Roman" w:hAnsi="Times New Roman"/>
                <w:sz w:val="24"/>
                <w:szCs w:val="24"/>
                <w:lang w:val="uk-UA"/>
              </w:rPr>
            </w:pPr>
          </w:p>
        </w:tc>
        <w:tc>
          <w:tcPr>
            <w:tcW w:w="1558" w:type="dxa"/>
            <w:vMerge/>
          </w:tcPr>
          <w:p w:rsidR="003A07D9" w:rsidRPr="00E43DE2" w:rsidRDefault="003A07D9" w:rsidP="003A07D9">
            <w:pPr>
              <w:jc w:val="center"/>
              <w:rPr>
                <w:rFonts w:ascii="Times New Roman" w:hAnsi="Times New Roman"/>
                <w:sz w:val="24"/>
                <w:szCs w:val="24"/>
                <w:lang w:val="uk-UA"/>
              </w:rPr>
            </w:pPr>
          </w:p>
        </w:tc>
        <w:tc>
          <w:tcPr>
            <w:tcW w:w="1558" w:type="dxa"/>
            <w:vMerge/>
          </w:tcPr>
          <w:p w:rsidR="003A07D9" w:rsidRPr="00E43DE2" w:rsidRDefault="003A07D9" w:rsidP="003A07D9">
            <w:pPr>
              <w:jc w:val="center"/>
              <w:rPr>
                <w:rFonts w:ascii="Times New Roman" w:hAnsi="Times New Roman"/>
                <w:sz w:val="24"/>
                <w:szCs w:val="24"/>
                <w:lang w:val="uk-UA"/>
              </w:rPr>
            </w:pPr>
          </w:p>
        </w:tc>
      </w:tr>
    </w:tbl>
    <w:p w:rsidR="003A07D9" w:rsidRPr="00E43DE2" w:rsidRDefault="003A07D9" w:rsidP="00F447E6">
      <w:pPr>
        <w:spacing w:after="0" w:line="360" w:lineRule="auto"/>
        <w:rPr>
          <w:rFonts w:ascii="Times New Roman" w:hAnsi="Times New Roman"/>
          <w:color w:val="000000" w:themeColor="text1"/>
          <w:sz w:val="28"/>
          <w:szCs w:val="28"/>
          <w:lang w:val="uk-UA"/>
        </w:rPr>
      </w:pPr>
      <w:r w:rsidRPr="00E43DE2">
        <w:rPr>
          <w:rFonts w:ascii="Times New Roman" w:hAnsi="Times New Roman"/>
          <w:sz w:val="28"/>
          <w:szCs w:val="28"/>
          <w:lang w:val="uk-UA"/>
        </w:rPr>
        <w:t xml:space="preserve">Предиктори </w:t>
      </w:r>
      <w:r w:rsidRPr="00E43DE2">
        <w:rPr>
          <w:rFonts w:ascii="Times New Roman" w:hAnsi="Times New Roman"/>
          <w:color w:val="000000" w:themeColor="text1"/>
          <w:sz w:val="28"/>
          <w:szCs w:val="28"/>
          <w:lang w:val="uk-UA"/>
        </w:rPr>
        <w:t>(Константа)</w:t>
      </w:r>
      <w:r w:rsidRPr="00E43DE2">
        <w:rPr>
          <w:rFonts w:ascii="Times New Roman" w:hAnsi="Times New Roman"/>
          <w:sz w:val="28"/>
          <w:szCs w:val="28"/>
          <w:lang w:val="uk-UA"/>
        </w:rPr>
        <w:t>:LIR</w:t>
      </w:r>
      <w:r w:rsidRPr="00E43DE2">
        <w:rPr>
          <w:rFonts w:ascii="Times New Roman" w:hAnsi="Times New Roman"/>
          <w:color w:val="000000" w:themeColor="text1"/>
          <w:sz w:val="28"/>
          <w:szCs w:val="28"/>
          <w:lang w:val="uk-UA"/>
        </w:rPr>
        <w:t xml:space="preserve">, UNEMP, FDI, </w:t>
      </w:r>
      <w:r w:rsidRPr="00E43DE2">
        <w:rPr>
          <w:rFonts w:ascii="Times New Roman" w:hAnsi="Times New Roman"/>
          <w:sz w:val="28"/>
          <w:szCs w:val="28"/>
          <w:lang w:val="uk-UA"/>
        </w:rPr>
        <w:t>GNE</w:t>
      </w:r>
    </w:p>
    <w:p w:rsidR="003A07D9" w:rsidRPr="00E43DE2" w:rsidRDefault="003A07D9" w:rsidP="00F447E6">
      <w:pPr>
        <w:spacing w:after="0" w:line="360" w:lineRule="auto"/>
        <w:rPr>
          <w:rFonts w:ascii="Times New Roman" w:hAnsi="Times New Roman"/>
          <w:sz w:val="28"/>
          <w:szCs w:val="28"/>
          <w:lang w:val="uk-UA"/>
        </w:rPr>
      </w:pPr>
      <w:r w:rsidRPr="00E43DE2">
        <w:rPr>
          <w:rFonts w:ascii="Times New Roman" w:hAnsi="Times New Roman"/>
          <w:sz w:val="28"/>
          <w:szCs w:val="28"/>
          <w:lang w:val="uk-UA"/>
        </w:rPr>
        <w:t>Залежна змінна: ICT</w:t>
      </w:r>
    </w:p>
    <w:p w:rsidR="003A07D9" w:rsidRPr="00E43DE2" w:rsidRDefault="003A07D9" w:rsidP="00F447E6">
      <w:pPr>
        <w:spacing w:after="0" w:line="360" w:lineRule="auto"/>
        <w:rPr>
          <w:rFonts w:ascii="Times New Roman" w:hAnsi="Times New Roman"/>
          <w:sz w:val="28"/>
          <w:lang w:val="uk-UA"/>
        </w:rPr>
      </w:pPr>
      <w:r w:rsidRPr="00E43DE2">
        <w:rPr>
          <w:rFonts w:ascii="Times New Roman" w:hAnsi="Times New Roman"/>
          <w:sz w:val="28"/>
          <w:lang w:val="uk-UA"/>
        </w:rPr>
        <w:t xml:space="preserve">Джерело: складено автором на основі </w:t>
      </w:r>
      <w:r w:rsidR="00A178CF" w:rsidRPr="00E43DE2">
        <w:rPr>
          <w:rFonts w:ascii="Times New Roman" w:hAnsi="Times New Roman"/>
          <w:sz w:val="28"/>
          <w:lang w:val="uk-UA"/>
        </w:rPr>
        <w:t>[</w:t>
      </w:r>
      <w:r w:rsidR="00A178CF" w:rsidRPr="00E43DE2">
        <w:rPr>
          <w:rFonts w:ascii="Times New Roman" w:hAnsi="Times New Roman"/>
          <w:sz w:val="28"/>
        </w:rPr>
        <w:t>2</w:t>
      </w:r>
      <w:r w:rsidR="00AE6136" w:rsidRPr="00E43DE2">
        <w:rPr>
          <w:rFonts w:ascii="Times New Roman" w:hAnsi="Times New Roman"/>
          <w:sz w:val="28"/>
        </w:rPr>
        <w:t>7</w:t>
      </w:r>
      <w:r w:rsidR="00A178CF" w:rsidRPr="00E43DE2">
        <w:rPr>
          <w:rFonts w:ascii="Times New Roman" w:hAnsi="Times New Roman"/>
          <w:sz w:val="28"/>
        </w:rPr>
        <w:t>], [19</w:t>
      </w:r>
      <w:r w:rsidR="00A178CF" w:rsidRPr="00E43DE2">
        <w:rPr>
          <w:rFonts w:ascii="Times New Roman" w:hAnsi="Times New Roman"/>
          <w:sz w:val="28"/>
          <w:lang w:val="uk-UA"/>
        </w:rPr>
        <w:t>]</w:t>
      </w:r>
    </w:p>
    <w:p w:rsidR="003A07D9" w:rsidRPr="00E43DE2" w:rsidRDefault="003A07D9" w:rsidP="003A07D9">
      <w:pPr>
        <w:spacing w:after="0" w:line="360" w:lineRule="auto"/>
        <w:ind w:firstLine="709"/>
        <w:jc w:val="both"/>
        <w:rPr>
          <w:rFonts w:ascii="Times New Roman" w:hAnsi="Times New Roman"/>
          <w:sz w:val="28"/>
          <w:lang w:val="uk-UA"/>
        </w:rPr>
      </w:pPr>
      <w:r w:rsidRPr="00E43DE2">
        <w:rPr>
          <w:rFonts w:ascii="Times New Roman" w:hAnsi="Times New Roman"/>
          <w:sz w:val="28"/>
          <w:lang w:val="uk-UA"/>
        </w:rPr>
        <w:t xml:space="preserve">По-друге, ми повинні перевірити показники t-критерію Стьюдента, які представлені в рядку «t» в </w:t>
      </w:r>
      <w:r w:rsidR="001C3ABA">
        <w:rPr>
          <w:rFonts w:ascii="Times New Roman" w:hAnsi="Times New Roman"/>
          <w:sz w:val="28"/>
          <w:lang w:val="uk-UA"/>
        </w:rPr>
        <w:t>т</w:t>
      </w:r>
      <w:r w:rsidRPr="00E43DE2">
        <w:rPr>
          <w:rFonts w:ascii="Times New Roman" w:hAnsi="Times New Roman"/>
          <w:sz w:val="28"/>
          <w:lang w:val="uk-UA"/>
        </w:rPr>
        <w:t>аблиці 2.</w:t>
      </w:r>
      <w:r w:rsidR="00FA1AD7">
        <w:rPr>
          <w:rFonts w:ascii="Times New Roman" w:hAnsi="Times New Roman"/>
          <w:sz w:val="28"/>
          <w:lang w:val="uk-UA"/>
        </w:rPr>
        <w:t>15</w:t>
      </w:r>
      <w:r w:rsidRPr="00E43DE2">
        <w:rPr>
          <w:rFonts w:ascii="Times New Roman" w:hAnsi="Times New Roman"/>
          <w:sz w:val="28"/>
          <w:lang w:val="uk-UA"/>
        </w:rPr>
        <w:t xml:space="preserve">. Ми порівнюємо їх з t-критеріями, рівними 1,761. Модуль t-статистики  ставки по кредитам, </w:t>
      </w:r>
      <w:r w:rsidRPr="00E43DE2">
        <w:rPr>
          <w:rFonts w:ascii="Times New Roman" w:hAnsi="Times New Roman"/>
          <w:sz w:val="28"/>
          <w:szCs w:val="28"/>
          <w:lang w:val="uk-UA"/>
        </w:rPr>
        <w:t>безробіття</w:t>
      </w:r>
      <w:r w:rsidRPr="00E43DE2">
        <w:rPr>
          <w:rFonts w:ascii="Times New Roman" w:hAnsi="Times New Roman"/>
          <w:sz w:val="28"/>
          <w:lang w:val="uk-UA"/>
        </w:rPr>
        <w:t xml:space="preserve"> та </w:t>
      </w:r>
      <w:r w:rsidRPr="00E43DE2">
        <w:rPr>
          <w:rFonts w:ascii="Times New Roman" w:hAnsi="Times New Roman"/>
          <w:sz w:val="28"/>
          <w:szCs w:val="28"/>
          <w:lang w:val="uk-UA"/>
        </w:rPr>
        <w:t xml:space="preserve">валових національних витрат </w:t>
      </w:r>
      <w:r w:rsidRPr="00E43DE2">
        <w:rPr>
          <w:rFonts w:ascii="Times New Roman" w:hAnsi="Times New Roman"/>
          <w:sz w:val="28"/>
          <w:lang w:val="uk-UA"/>
        </w:rPr>
        <w:t xml:space="preserve">перевищує t-критерії, що означає, що вони мають великий вплив на </w:t>
      </w:r>
      <w:r w:rsidRPr="00E43DE2">
        <w:rPr>
          <w:rFonts w:ascii="Times New Roman" w:hAnsi="Times New Roman"/>
          <w:sz w:val="28"/>
          <w:szCs w:val="28"/>
          <w:lang w:val="uk-UA"/>
        </w:rPr>
        <w:t>додану вартість ІКТ Чехії</w:t>
      </w:r>
      <w:r w:rsidRPr="00E43DE2">
        <w:rPr>
          <w:rFonts w:ascii="Times New Roman" w:hAnsi="Times New Roman"/>
          <w:sz w:val="28"/>
          <w:lang w:val="uk-UA"/>
        </w:rPr>
        <w:t>. Що стосується прямих іноземних інвестиції, то їх вплив статистично незначний.</w:t>
      </w:r>
    </w:p>
    <w:p w:rsidR="003A07D9" w:rsidRPr="00E43DE2" w:rsidRDefault="003A07D9" w:rsidP="003A07D9">
      <w:pPr>
        <w:spacing w:after="0" w:line="360" w:lineRule="auto"/>
        <w:ind w:firstLine="709"/>
        <w:jc w:val="right"/>
        <w:rPr>
          <w:rFonts w:ascii="Times New Roman" w:hAnsi="Times New Roman"/>
          <w:sz w:val="28"/>
          <w:lang w:val="uk-UA"/>
        </w:rPr>
      </w:pPr>
      <w:r w:rsidRPr="00E43DE2">
        <w:rPr>
          <w:rStyle w:val="aa"/>
          <w:rFonts w:eastAsiaTheme="majorEastAsia"/>
          <w:i w:val="0"/>
          <w:color w:val="000000" w:themeColor="text1"/>
          <w:sz w:val="28"/>
          <w:szCs w:val="28"/>
          <w:lang w:val="uk-UA"/>
        </w:rPr>
        <w:t>Таблиця  2.</w:t>
      </w:r>
      <w:r w:rsidR="00F447E6" w:rsidRPr="00E43DE2">
        <w:rPr>
          <w:rStyle w:val="aa"/>
          <w:rFonts w:eastAsiaTheme="majorEastAsia"/>
          <w:i w:val="0"/>
          <w:color w:val="000000" w:themeColor="text1"/>
          <w:sz w:val="28"/>
          <w:szCs w:val="28"/>
          <w:lang w:val="uk-UA"/>
        </w:rPr>
        <w:t>15</w:t>
      </w:r>
    </w:p>
    <w:p w:rsidR="003A07D9" w:rsidRPr="00E43DE2" w:rsidRDefault="003A07D9" w:rsidP="003A07D9">
      <w:pPr>
        <w:spacing w:after="0" w:line="360" w:lineRule="auto"/>
        <w:ind w:firstLine="709"/>
        <w:jc w:val="center"/>
        <w:rPr>
          <w:rFonts w:ascii="Times New Roman" w:hAnsi="Times New Roman"/>
          <w:sz w:val="28"/>
          <w:szCs w:val="28"/>
          <w:lang w:val="uk-UA"/>
        </w:rPr>
      </w:pPr>
      <w:r w:rsidRPr="00E43DE2">
        <w:rPr>
          <w:rFonts w:ascii="Times New Roman" w:hAnsi="Times New Roman"/>
          <w:sz w:val="28"/>
          <w:szCs w:val="28"/>
          <w:lang w:val="uk-UA"/>
        </w:rPr>
        <w:t>Коефіцієнти</w:t>
      </w:r>
      <w:r w:rsidR="002719F8">
        <w:rPr>
          <w:rFonts w:ascii="Times New Roman" w:hAnsi="Times New Roman"/>
          <w:sz w:val="28"/>
          <w:szCs w:val="28"/>
          <w:lang w:val="uk-UA"/>
        </w:rPr>
        <w:t xml:space="preserve"> моделі</w:t>
      </w:r>
    </w:p>
    <w:tbl>
      <w:tblPr>
        <w:tblStyle w:val="a9"/>
        <w:tblpPr w:leftFromText="180" w:rightFromText="180" w:vertAnchor="text" w:horzAnchor="margin" w:tblpY="23"/>
        <w:tblW w:w="0" w:type="auto"/>
        <w:tblLook w:val="04A0" w:firstRow="1" w:lastRow="0" w:firstColumn="1" w:lastColumn="0" w:noHBand="0" w:noVBand="1"/>
      </w:tblPr>
      <w:tblGrid>
        <w:gridCol w:w="1460"/>
        <w:gridCol w:w="1524"/>
        <w:gridCol w:w="1689"/>
        <w:gridCol w:w="2258"/>
        <w:gridCol w:w="1161"/>
        <w:gridCol w:w="1166"/>
      </w:tblGrid>
      <w:tr w:rsidR="003A07D9" w:rsidRPr="00E43DE2" w:rsidTr="003A07D9">
        <w:trPr>
          <w:trHeight w:val="600"/>
        </w:trPr>
        <w:tc>
          <w:tcPr>
            <w:tcW w:w="1460" w:type="dxa"/>
            <w:vMerge w:val="restart"/>
          </w:tcPr>
          <w:p w:rsidR="003A07D9" w:rsidRPr="00E43DE2" w:rsidRDefault="003A07D9" w:rsidP="003A07D9">
            <w:pPr>
              <w:jc w:val="center"/>
              <w:rPr>
                <w:rFonts w:ascii="Times New Roman" w:hAnsi="Times New Roman"/>
                <w:color w:val="000000" w:themeColor="text1"/>
                <w:sz w:val="24"/>
                <w:szCs w:val="24"/>
                <w:lang w:val="uk-UA"/>
              </w:rPr>
            </w:pPr>
            <w:r w:rsidRPr="00E43DE2">
              <w:rPr>
                <w:rFonts w:ascii="Times New Roman" w:hAnsi="Times New Roman"/>
                <w:color w:val="000000" w:themeColor="text1"/>
                <w:sz w:val="24"/>
                <w:szCs w:val="24"/>
                <w:lang w:val="uk-UA"/>
              </w:rPr>
              <w:t>Модель</w:t>
            </w:r>
          </w:p>
        </w:tc>
        <w:tc>
          <w:tcPr>
            <w:tcW w:w="3213" w:type="dxa"/>
            <w:gridSpan w:val="2"/>
          </w:tcPr>
          <w:p w:rsidR="003A07D9" w:rsidRPr="00E43DE2" w:rsidRDefault="003A07D9" w:rsidP="003A07D9">
            <w:pPr>
              <w:jc w:val="center"/>
              <w:rPr>
                <w:rFonts w:ascii="Times New Roman" w:hAnsi="Times New Roman"/>
                <w:sz w:val="24"/>
                <w:szCs w:val="24"/>
                <w:lang w:val="uk-UA"/>
              </w:rPr>
            </w:pPr>
            <w:r w:rsidRPr="00E43DE2">
              <w:rPr>
                <w:rFonts w:ascii="Times New Roman" w:hAnsi="Times New Roman"/>
                <w:sz w:val="24"/>
                <w:szCs w:val="24"/>
                <w:lang w:val="uk-UA"/>
              </w:rPr>
              <w:t>Нестандартизовані  коефіцієнти</w:t>
            </w:r>
          </w:p>
        </w:tc>
        <w:tc>
          <w:tcPr>
            <w:tcW w:w="2258" w:type="dxa"/>
          </w:tcPr>
          <w:p w:rsidR="003A07D9" w:rsidRPr="00E43DE2" w:rsidRDefault="003A07D9" w:rsidP="003A07D9">
            <w:pPr>
              <w:jc w:val="center"/>
              <w:rPr>
                <w:rFonts w:ascii="Times New Roman" w:hAnsi="Times New Roman"/>
                <w:color w:val="000000" w:themeColor="text1"/>
                <w:sz w:val="24"/>
                <w:szCs w:val="24"/>
                <w:lang w:val="uk-UA"/>
              </w:rPr>
            </w:pPr>
            <w:r w:rsidRPr="00E43DE2">
              <w:rPr>
                <w:rFonts w:ascii="Times New Roman" w:hAnsi="Times New Roman"/>
                <w:sz w:val="24"/>
                <w:szCs w:val="24"/>
                <w:lang w:val="uk-UA"/>
              </w:rPr>
              <w:t>Стандартизовані   коефіцієнти</w:t>
            </w:r>
          </w:p>
        </w:tc>
        <w:tc>
          <w:tcPr>
            <w:tcW w:w="1161" w:type="dxa"/>
            <w:vMerge w:val="restart"/>
          </w:tcPr>
          <w:p w:rsidR="003A07D9" w:rsidRPr="00E43DE2" w:rsidRDefault="003A07D9" w:rsidP="003A07D9">
            <w:pPr>
              <w:jc w:val="center"/>
              <w:rPr>
                <w:rFonts w:ascii="Times New Roman" w:hAnsi="Times New Roman"/>
                <w:color w:val="000000" w:themeColor="text1"/>
                <w:sz w:val="24"/>
                <w:szCs w:val="24"/>
                <w:lang w:val="uk-UA"/>
              </w:rPr>
            </w:pPr>
            <w:r w:rsidRPr="00E43DE2">
              <w:rPr>
                <w:rFonts w:ascii="Times New Roman" w:hAnsi="Times New Roman"/>
                <w:color w:val="000000" w:themeColor="text1"/>
                <w:sz w:val="24"/>
                <w:szCs w:val="24"/>
                <w:lang w:val="uk-UA"/>
              </w:rPr>
              <w:t>t</w:t>
            </w:r>
          </w:p>
        </w:tc>
        <w:tc>
          <w:tcPr>
            <w:tcW w:w="1162" w:type="dxa"/>
            <w:vMerge w:val="restart"/>
          </w:tcPr>
          <w:p w:rsidR="003A07D9" w:rsidRPr="00E43DE2" w:rsidRDefault="00E43DE2" w:rsidP="003A07D9">
            <w:pPr>
              <w:jc w:val="center"/>
              <w:rPr>
                <w:rFonts w:ascii="Times New Roman" w:hAnsi="Times New Roman"/>
                <w:color w:val="000000" w:themeColor="text1"/>
                <w:sz w:val="24"/>
                <w:szCs w:val="24"/>
                <w:lang w:val="uk-UA"/>
              </w:rPr>
            </w:pPr>
            <w:r w:rsidRPr="00E43DE2">
              <w:rPr>
                <w:rFonts w:ascii="Times New Roman" w:hAnsi="Times New Roman"/>
                <w:sz w:val="24"/>
                <w:szCs w:val="24"/>
                <w:lang w:val="uk-UA"/>
              </w:rPr>
              <w:t>Зн</w:t>
            </w:r>
            <w:r>
              <w:rPr>
                <w:rFonts w:ascii="Times New Roman" w:hAnsi="Times New Roman"/>
                <w:sz w:val="24"/>
                <w:szCs w:val="24"/>
                <w:lang w:val="uk-UA"/>
              </w:rPr>
              <w:t>а</w:t>
            </w:r>
            <w:r w:rsidRPr="00E43DE2">
              <w:rPr>
                <w:rFonts w:ascii="Times New Roman" w:hAnsi="Times New Roman"/>
                <w:sz w:val="24"/>
                <w:szCs w:val="24"/>
                <w:lang w:val="uk-UA"/>
              </w:rPr>
              <w:t>ч</w:t>
            </w:r>
            <w:r>
              <w:rPr>
                <w:rFonts w:ascii="Times New Roman" w:hAnsi="Times New Roman"/>
                <w:sz w:val="24"/>
                <w:szCs w:val="24"/>
                <w:lang w:val="uk-UA"/>
              </w:rPr>
              <w:t>ення</w:t>
            </w:r>
          </w:p>
        </w:tc>
      </w:tr>
      <w:tr w:rsidR="003A07D9" w:rsidRPr="00E43DE2" w:rsidTr="003A07D9">
        <w:trPr>
          <w:trHeight w:val="206"/>
        </w:trPr>
        <w:tc>
          <w:tcPr>
            <w:tcW w:w="1460" w:type="dxa"/>
            <w:vMerge/>
          </w:tcPr>
          <w:p w:rsidR="003A07D9" w:rsidRPr="00E43DE2" w:rsidRDefault="003A07D9" w:rsidP="003A07D9">
            <w:pPr>
              <w:jc w:val="center"/>
              <w:rPr>
                <w:rFonts w:ascii="Times New Roman" w:hAnsi="Times New Roman"/>
                <w:color w:val="000000" w:themeColor="text1"/>
                <w:sz w:val="24"/>
                <w:szCs w:val="24"/>
                <w:lang w:val="uk-UA"/>
              </w:rPr>
            </w:pPr>
          </w:p>
        </w:tc>
        <w:tc>
          <w:tcPr>
            <w:tcW w:w="1524" w:type="dxa"/>
          </w:tcPr>
          <w:p w:rsidR="003A07D9" w:rsidRPr="00E43DE2" w:rsidRDefault="003A07D9" w:rsidP="003A07D9">
            <w:pPr>
              <w:jc w:val="center"/>
              <w:rPr>
                <w:rFonts w:ascii="Times New Roman" w:hAnsi="Times New Roman"/>
                <w:sz w:val="24"/>
                <w:szCs w:val="24"/>
                <w:lang w:val="uk-UA"/>
              </w:rPr>
            </w:pPr>
            <w:r w:rsidRPr="00E43DE2">
              <w:rPr>
                <w:rFonts w:ascii="Times New Roman" w:hAnsi="Times New Roman"/>
                <w:sz w:val="24"/>
                <w:szCs w:val="24"/>
                <w:lang w:val="uk-UA"/>
              </w:rPr>
              <w:t>В</w:t>
            </w:r>
          </w:p>
        </w:tc>
        <w:tc>
          <w:tcPr>
            <w:tcW w:w="1689" w:type="dxa"/>
          </w:tcPr>
          <w:p w:rsidR="003A07D9" w:rsidRPr="00E43DE2" w:rsidRDefault="003A07D9" w:rsidP="001C3ABA">
            <w:pPr>
              <w:jc w:val="center"/>
              <w:rPr>
                <w:rFonts w:ascii="Times New Roman" w:hAnsi="Times New Roman"/>
                <w:sz w:val="24"/>
                <w:szCs w:val="24"/>
                <w:lang w:val="uk-UA"/>
              </w:rPr>
            </w:pPr>
            <w:r w:rsidRPr="00E43DE2">
              <w:rPr>
                <w:rFonts w:ascii="Times New Roman" w:hAnsi="Times New Roman"/>
                <w:sz w:val="24"/>
                <w:szCs w:val="24"/>
                <w:lang w:val="uk-UA"/>
              </w:rPr>
              <w:t>Стд.</w:t>
            </w:r>
            <w:r w:rsidR="001C3ABA">
              <w:rPr>
                <w:rFonts w:ascii="Times New Roman" w:hAnsi="Times New Roman"/>
                <w:sz w:val="24"/>
                <w:szCs w:val="24"/>
                <w:lang w:val="uk-UA"/>
              </w:rPr>
              <w:t xml:space="preserve"> п</w:t>
            </w:r>
            <w:r w:rsidRPr="00E43DE2">
              <w:rPr>
                <w:rFonts w:ascii="Times New Roman" w:hAnsi="Times New Roman"/>
                <w:sz w:val="24"/>
                <w:szCs w:val="24"/>
                <w:lang w:val="uk-UA"/>
              </w:rPr>
              <w:t>омилка</w:t>
            </w:r>
          </w:p>
        </w:tc>
        <w:tc>
          <w:tcPr>
            <w:tcW w:w="2258" w:type="dxa"/>
          </w:tcPr>
          <w:p w:rsidR="003A07D9" w:rsidRPr="00E43DE2" w:rsidRDefault="003A07D9" w:rsidP="003A07D9">
            <w:pPr>
              <w:jc w:val="center"/>
              <w:rPr>
                <w:rFonts w:ascii="Times New Roman" w:hAnsi="Times New Roman"/>
                <w:color w:val="000000" w:themeColor="text1"/>
                <w:sz w:val="24"/>
                <w:szCs w:val="24"/>
                <w:lang w:val="uk-UA"/>
              </w:rPr>
            </w:pPr>
            <w:r w:rsidRPr="00E43DE2">
              <w:rPr>
                <w:rFonts w:ascii="Times New Roman" w:hAnsi="Times New Roman"/>
                <w:color w:val="000000" w:themeColor="text1"/>
                <w:sz w:val="24"/>
                <w:szCs w:val="24"/>
                <w:lang w:val="uk-UA"/>
              </w:rPr>
              <w:t>Бета</w:t>
            </w:r>
          </w:p>
        </w:tc>
        <w:tc>
          <w:tcPr>
            <w:tcW w:w="1161" w:type="dxa"/>
            <w:vMerge/>
          </w:tcPr>
          <w:p w:rsidR="003A07D9" w:rsidRPr="00E43DE2" w:rsidRDefault="003A07D9" w:rsidP="003A07D9">
            <w:pPr>
              <w:jc w:val="center"/>
              <w:rPr>
                <w:rFonts w:ascii="Times New Roman" w:hAnsi="Times New Roman"/>
                <w:color w:val="000000" w:themeColor="text1"/>
                <w:sz w:val="24"/>
                <w:szCs w:val="24"/>
                <w:lang w:val="uk-UA"/>
              </w:rPr>
            </w:pPr>
          </w:p>
        </w:tc>
        <w:tc>
          <w:tcPr>
            <w:tcW w:w="1162" w:type="dxa"/>
            <w:vMerge/>
          </w:tcPr>
          <w:p w:rsidR="003A07D9" w:rsidRPr="00E43DE2" w:rsidRDefault="003A07D9" w:rsidP="003A07D9">
            <w:pPr>
              <w:jc w:val="center"/>
              <w:rPr>
                <w:rFonts w:ascii="Times New Roman" w:hAnsi="Times New Roman"/>
                <w:color w:val="000000" w:themeColor="text1"/>
                <w:sz w:val="24"/>
                <w:szCs w:val="24"/>
                <w:lang w:val="uk-UA"/>
              </w:rPr>
            </w:pPr>
          </w:p>
        </w:tc>
      </w:tr>
      <w:tr w:rsidR="003A07D9" w:rsidRPr="00E43DE2" w:rsidTr="003A07D9">
        <w:trPr>
          <w:trHeight w:val="312"/>
        </w:trPr>
        <w:tc>
          <w:tcPr>
            <w:tcW w:w="1460" w:type="dxa"/>
          </w:tcPr>
          <w:p w:rsidR="003A07D9" w:rsidRPr="00E43DE2" w:rsidRDefault="003A07D9" w:rsidP="003A07D9">
            <w:pPr>
              <w:jc w:val="center"/>
              <w:rPr>
                <w:rFonts w:ascii="Times New Roman" w:hAnsi="Times New Roman"/>
                <w:color w:val="000000" w:themeColor="text1"/>
                <w:sz w:val="24"/>
                <w:szCs w:val="24"/>
                <w:lang w:val="uk-UA"/>
              </w:rPr>
            </w:pPr>
            <w:r w:rsidRPr="00E43DE2">
              <w:rPr>
                <w:rFonts w:ascii="Times New Roman" w:hAnsi="Times New Roman"/>
                <w:color w:val="000000" w:themeColor="text1"/>
                <w:sz w:val="24"/>
                <w:szCs w:val="24"/>
                <w:lang w:val="uk-UA"/>
              </w:rPr>
              <w:t>(Константа)</w:t>
            </w:r>
          </w:p>
          <w:p w:rsidR="003A07D9" w:rsidRPr="00E43DE2" w:rsidRDefault="003A07D9" w:rsidP="003A07D9">
            <w:pPr>
              <w:jc w:val="center"/>
              <w:rPr>
                <w:rFonts w:ascii="Times New Roman" w:hAnsi="Times New Roman"/>
                <w:color w:val="000000" w:themeColor="text1"/>
                <w:sz w:val="24"/>
                <w:szCs w:val="24"/>
                <w:lang w:val="uk-UA"/>
              </w:rPr>
            </w:pPr>
          </w:p>
        </w:tc>
        <w:tc>
          <w:tcPr>
            <w:tcW w:w="1524" w:type="dxa"/>
          </w:tcPr>
          <w:p w:rsidR="003A07D9" w:rsidRPr="00E43DE2" w:rsidRDefault="003A07D9" w:rsidP="003A07D9">
            <w:pPr>
              <w:jc w:val="center"/>
              <w:rPr>
                <w:rFonts w:ascii="Times New Roman" w:hAnsi="Times New Roman"/>
                <w:color w:val="000000" w:themeColor="text1"/>
                <w:sz w:val="24"/>
                <w:szCs w:val="24"/>
                <w:lang w:val="uk-UA"/>
              </w:rPr>
            </w:pPr>
            <w:r w:rsidRPr="00E43DE2">
              <w:rPr>
                <w:rFonts w:ascii="Times New Roman" w:hAnsi="Times New Roman"/>
                <w:color w:val="000000" w:themeColor="text1"/>
                <w:sz w:val="24"/>
                <w:szCs w:val="24"/>
                <w:lang w:val="uk-UA"/>
              </w:rPr>
              <w:t>6449,820</w:t>
            </w:r>
          </w:p>
        </w:tc>
        <w:tc>
          <w:tcPr>
            <w:tcW w:w="1689" w:type="dxa"/>
          </w:tcPr>
          <w:p w:rsidR="003A07D9" w:rsidRPr="00E43DE2" w:rsidRDefault="003A07D9" w:rsidP="003A07D9">
            <w:pPr>
              <w:jc w:val="center"/>
              <w:rPr>
                <w:rFonts w:ascii="Times New Roman" w:hAnsi="Times New Roman"/>
                <w:color w:val="000000" w:themeColor="text1"/>
                <w:sz w:val="24"/>
                <w:szCs w:val="24"/>
                <w:lang w:val="uk-UA"/>
              </w:rPr>
            </w:pPr>
            <w:r w:rsidRPr="00E43DE2">
              <w:rPr>
                <w:rFonts w:ascii="Times New Roman" w:hAnsi="Times New Roman"/>
                <w:color w:val="000000" w:themeColor="text1"/>
                <w:sz w:val="24"/>
                <w:szCs w:val="24"/>
                <w:lang w:val="uk-UA"/>
              </w:rPr>
              <w:t>916,877</w:t>
            </w:r>
          </w:p>
        </w:tc>
        <w:tc>
          <w:tcPr>
            <w:tcW w:w="2258" w:type="dxa"/>
          </w:tcPr>
          <w:p w:rsidR="003A07D9" w:rsidRPr="00E43DE2" w:rsidRDefault="003A07D9" w:rsidP="003A07D9">
            <w:pPr>
              <w:jc w:val="center"/>
              <w:rPr>
                <w:rFonts w:ascii="Times New Roman" w:hAnsi="Times New Roman"/>
                <w:color w:val="000000" w:themeColor="text1"/>
                <w:sz w:val="24"/>
                <w:szCs w:val="24"/>
                <w:lang w:val="uk-UA"/>
              </w:rPr>
            </w:pPr>
          </w:p>
          <w:p w:rsidR="003A07D9" w:rsidRPr="00E43DE2" w:rsidRDefault="003A07D9" w:rsidP="003A07D9">
            <w:pPr>
              <w:jc w:val="center"/>
              <w:rPr>
                <w:rFonts w:ascii="Times New Roman" w:hAnsi="Times New Roman"/>
                <w:color w:val="000000" w:themeColor="text1"/>
                <w:sz w:val="24"/>
                <w:szCs w:val="24"/>
                <w:lang w:val="uk-UA"/>
              </w:rPr>
            </w:pPr>
          </w:p>
        </w:tc>
        <w:tc>
          <w:tcPr>
            <w:tcW w:w="1161" w:type="dxa"/>
          </w:tcPr>
          <w:p w:rsidR="003A07D9" w:rsidRPr="00E43DE2" w:rsidRDefault="003A07D9" w:rsidP="003A07D9">
            <w:pPr>
              <w:jc w:val="center"/>
              <w:rPr>
                <w:rFonts w:ascii="Times New Roman" w:hAnsi="Times New Roman"/>
                <w:color w:val="000000" w:themeColor="text1"/>
                <w:sz w:val="24"/>
                <w:szCs w:val="24"/>
                <w:lang w:val="uk-UA"/>
              </w:rPr>
            </w:pPr>
            <w:r w:rsidRPr="00E43DE2">
              <w:rPr>
                <w:rFonts w:ascii="Times New Roman" w:hAnsi="Times New Roman"/>
                <w:color w:val="000000" w:themeColor="text1"/>
                <w:sz w:val="24"/>
                <w:szCs w:val="24"/>
                <w:lang w:val="uk-UA"/>
              </w:rPr>
              <w:t>7,035</w:t>
            </w:r>
          </w:p>
        </w:tc>
        <w:tc>
          <w:tcPr>
            <w:tcW w:w="1162" w:type="dxa"/>
          </w:tcPr>
          <w:p w:rsidR="003A07D9" w:rsidRPr="00E43DE2" w:rsidRDefault="001C3ABA" w:rsidP="003A07D9">
            <w:pPr>
              <w:jc w:val="center"/>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0</w:t>
            </w:r>
            <w:r w:rsidR="003A07D9" w:rsidRPr="00E43DE2">
              <w:rPr>
                <w:rFonts w:ascii="Times New Roman" w:hAnsi="Times New Roman"/>
                <w:color w:val="000000" w:themeColor="text1"/>
                <w:sz w:val="24"/>
                <w:szCs w:val="24"/>
                <w:lang w:val="uk-UA"/>
              </w:rPr>
              <w:t>,000</w:t>
            </w:r>
          </w:p>
        </w:tc>
      </w:tr>
      <w:tr w:rsidR="003A07D9" w:rsidRPr="00E43DE2" w:rsidTr="003A07D9">
        <w:trPr>
          <w:trHeight w:val="377"/>
        </w:trPr>
        <w:tc>
          <w:tcPr>
            <w:tcW w:w="1460" w:type="dxa"/>
          </w:tcPr>
          <w:p w:rsidR="003A07D9" w:rsidRPr="00E43DE2" w:rsidRDefault="003A07D9" w:rsidP="003A07D9">
            <w:pPr>
              <w:jc w:val="center"/>
              <w:rPr>
                <w:rFonts w:ascii="Times New Roman" w:hAnsi="Times New Roman"/>
                <w:color w:val="000000" w:themeColor="text1"/>
                <w:sz w:val="24"/>
                <w:szCs w:val="24"/>
                <w:lang w:val="uk-UA"/>
              </w:rPr>
            </w:pPr>
            <w:r w:rsidRPr="00E43DE2">
              <w:rPr>
                <w:rFonts w:ascii="Times New Roman" w:hAnsi="Times New Roman"/>
                <w:sz w:val="24"/>
                <w:szCs w:val="24"/>
                <w:lang w:val="uk-UA"/>
              </w:rPr>
              <w:t>GNE</w:t>
            </w:r>
          </w:p>
        </w:tc>
        <w:tc>
          <w:tcPr>
            <w:tcW w:w="1524" w:type="dxa"/>
          </w:tcPr>
          <w:p w:rsidR="003A07D9" w:rsidRPr="00E43DE2" w:rsidRDefault="003A07D9" w:rsidP="003A07D9">
            <w:pPr>
              <w:jc w:val="center"/>
              <w:rPr>
                <w:rFonts w:ascii="Times New Roman" w:hAnsi="Times New Roman"/>
                <w:color w:val="000000" w:themeColor="text1"/>
                <w:sz w:val="24"/>
                <w:szCs w:val="24"/>
                <w:lang w:val="uk-UA"/>
              </w:rPr>
            </w:pPr>
            <w:r w:rsidRPr="00E43DE2">
              <w:rPr>
                <w:rFonts w:ascii="Times New Roman" w:hAnsi="Times New Roman"/>
                <w:color w:val="000000" w:themeColor="text1"/>
                <w:sz w:val="24"/>
                <w:szCs w:val="24"/>
                <w:lang w:val="uk-UA"/>
              </w:rPr>
              <w:t>2,807Е-8</w:t>
            </w:r>
          </w:p>
        </w:tc>
        <w:tc>
          <w:tcPr>
            <w:tcW w:w="1689" w:type="dxa"/>
          </w:tcPr>
          <w:p w:rsidR="003A07D9" w:rsidRPr="00E43DE2" w:rsidRDefault="001C3ABA" w:rsidP="003A07D9">
            <w:pPr>
              <w:jc w:val="center"/>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0</w:t>
            </w:r>
            <w:r w:rsidR="003A07D9" w:rsidRPr="00E43DE2">
              <w:rPr>
                <w:rFonts w:ascii="Times New Roman" w:hAnsi="Times New Roman"/>
                <w:color w:val="000000" w:themeColor="text1"/>
                <w:sz w:val="24"/>
                <w:szCs w:val="24"/>
                <w:lang w:val="uk-UA"/>
              </w:rPr>
              <w:t>,000</w:t>
            </w:r>
          </w:p>
        </w:tc>
        <w:tc>
          <w:tcPr>
            <w:tcW w:w="2258" w:type="dxa"/>
          </w:tcPr>
          <w:p w:rsidR="003A07D9" w:rsidRPr="00E43DE2" w:rsidRDefault="001C3ABA" w:rsidP="003A07D9">
            <w:pPr>
              <w:jc w:val="center"/>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0</w:t>
            </w:r>
            <w:r w:rsidR="003A07D9" w:rsidRPr="00E43DE2">
              <w:rPr>
                <w:rFonts w:ascii="Times New Roman" w:hAnsi="Times New Roman"/>
                <w:color w:val="000000" w:themeColor="text1"/>
                <w:sz w:val="24"/>
                <w:szCs w:val="24"/>
                <w:lang w:val="uk-UA"/>
              </w:rPr>
              <w:t>,666</w:t>
            </w:r>
          </w:p>
        </w:tc>
        <w:tc>
          <w:tcPr>
            <w:tcW w:w="1161" w:type="dxa"/>
          </w:tcPr>
          <w:p w:rsidR="003A07D9" w:rsidRPr="00E43DE2" w:rsidRDefault="003A07D9" w:rsidP="003A07D9">
            <w:pPr>
              <w:jc w:val="center"/>
              <w:rPr>
                <w:rFonts w:ascii="Times New Roman" w:hAnsi="Times New Roman"/>
                <w:color w:val="000000" w:themeColor="text1"/>
                <w:sz w:val="24"/>
                <w:szCs w:val="24"/>
                <w:lang w:val="uk-UA"/>
              </w:rPr>
            </w:pPr>
            <w:r w:rsidRPr="00E43DE2">
              <w:rPr>
                <w:rFonts w:ascii="Times New Roman" w:hAnsi="Times New Roman"/>
                <w:color w:val="000000" w:themeColor="text1"/>
                <w:sz w:val="24"/>
                <w:szCs w:val="24"/>
                <w:lang w:val="uk-UA"/>
              </w:rPr>
              <w:t>11,724</w:t>
            </w:r>
          </w:p>
        </w:tc>
        <w:tc>
          <w:tcPr>
            <w:tcW w:w="1162" w:type="dxa"/>
          </w:tcPr>
          <w:p w:rsidR="003A07D9" w:rsidRPr="00E43DE2" w:rsidRDefault="001C3ABA" w:rsidP="003A07D9">
            <w:pPr>
              <w:jc w:val="center"/>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0</w:t>
            </w:r>
            <w:r w:rsidR="003A07D9" w:rsidRPr="00E43DE2">
              <w:rPr>
                <w:rFonts w:ascii="Times New Roman" w:hAnsi="Times New Roman"/>
                <w:color w:val="000000" w:themeColor="text1"/>
                <w:sz w:val="24"/>
                <w:szCs w:val="24"/>
                <w:lang w:val="uk-UA"/>
              </w:rPr>
              <w:t>,000</w:t>
            </w:r>
          </w:p>
        </w:tc>
      </w:tr>
      <w:tr w:rsidR="003A07D9" w:rsidRPr="00E43DE2" w:rsidTr="003A07D9">
        <w:trPr>
          <w:trHeight w:val="348"/>
        </w:trPr>
        <w:tc>
          <w:tcPr>
            <w:tcW w:w="1460" w:type="dxa"/>
          </w:tcPr>
          <w:p w:rsidR="003A07D9" w:rsidRPr="00E43DE2" w:rsidRDefault="003A07D9" w:rsidP="003A07D9">
            <w:pPr>
              <w:jc w:val="center"/>
              <w:rPr>
                <w:rFonts w:ascii="Times New Roman" w:hAnsi="Times New Roman"/>
                <w:color w:val="000000" w:themeColor="text1"/>
                <w:sz w:val="24"/>
                <w:szCs w:val="24"/>
                <w:lang w:val="uk-UA"/>
              </w:rPr>
            </w:pPr>
            <w:r w:rsidRPr="00E43DE2">
              <w:rPr>
                <w:rFonts w:ascii="Times New Roman" w:hAnsi="Times New Roman"/>
                <w:color w:val="000000" w:themeColor="text1"/>
                <w:sz w:val="24"/>
                <w:szCs w:val="24"/>
                <w:lang w:val="uk-UA"/>
              </w:rPr>
              <w:t>UNEMP</w:t>
            </w:r>
          </w:p>
        </w:tc>
        <w:tc>
          <w:tcPr>
            <w:tcW w:w="1524" w:type="dxa"/>
          </w:tcPr>
          <w:p w:rsidR="003A07D9" w:rsidRPr="00E43DE2" w:rsidRDefault="003A07D9" w:rsidP="003A07D9">
            <w:pPr>
              <w:jc w:val="center"/>
              <w:rPr>
                <w:rFonts w:ascii="Times New Roman" w:hAnsi="Times New Roman"/>
                <w:color w:val="000000" w:themeColor="text1"/>
                <w:sz w:val="24"/>
                <w:szCs w:val="24"/>
                <w:lang w:val="uk-UA"/>
              </w:rPr>
            </w:pPr>
            <w:r w:rsidRPr="00E43DE2">
              <w:rPr>
                <w:rFonts w:ascii="Times New Roman" w:hAnsi="Times New Roman"/>
                <w:color w:val="000000" w:themeColor="text1"/>
                <w:sz w:val="24"/>
                <w:szCs w:val="24"/>
                <w:lang w:val="uk-UA"/>
              </w:rPr>
              <w:t>-230,254</w:t>
            </w:r>
          </w:p>
        </w:tc>
        <w:tc>
          <w:tcPr>
            <w:tcW w:w="1689" w:type="dxa"/>
          </w:tcPr>
          <w:p w:rsidR="003A07D9" w:rsidRPr="00E43DE2" w:rsidRDefault="003A07D9" w:rsidP="003A07D9">
            <w:pPr>
              <w:jc w:val="center"/>
              <w:rPr>
                <w:rFonts w:ascii="Times New Roman" w:hAnsi="Times New Roman"/>
                <w:color w:val="000000" w:themeColor="text1"/>
                <w:sz w:val="24"/>
                <w:szCs w:val="24"/>
                <w:lang w:val="uk-UA"/>
              </w:rPr>
            </w:pPr>
            <w:r w:rsidRPr="00E43DE2">
              <w:rPr>
                <w:rFonts w:ascii="Times New Roman" w:hAnsi="Times New Roman"/>
                <w:color w:val="000000" w:themeColor="text1"/>
                <w:sz w:val="24"/>
                <w:szCs w:val="24"/>
                <w:lang w:val="uk-UA"/>
              </w:rPr>
              <w:t>88,494</w:t>
            </w:r>
          </w:p>
        </w:tc>
        <w:tc>
          <w:tcPr>
            <w:tcW w:w="2258" w:type="dxa"/>
          </w:tcPr>
          <w:p w:rsidR="003A07D9" w:rsidRPr="00E43DE2" w:rsidRDefault="003A07D9" w:rsidP="003A07D9">
            <w:pPr>
              <w:jc w:val="center"/>
              <w:rPr>
                <w:rFonts w:ascii="Times New Roman" w:hAnsi="Times New Roman"/>
                <w:color w:val="000000" w:themeColor="text1"/>
                <w:sz w:val="24"/>
                <w:szCs w:val="24"/>
                <w:lang w:val="uk-UA"/>
              </w:rPr>
            </w:pPr>
            <w:r w:rsidRPr="00E43DE2">
              <w:rPr>
                <w:rFonts w:ascii="Times New Roman" w:hAnsi="Times New Roman"/>
                <w:color w:val="000000" w:themeColor="text1"/>
                <w:sz w:val="24"/>
                <w:szCs w:val="24"/>
                <w:lang w:val="uk-UA"/>
              </w:rPr>
              <w:t>-</w:t>
            </w:r>
            <w:r w:rsidR="001C3ABA">
              <w:rPr>
                <w:rFonts w:ascii="Times New Roman" w:hAnsi="Times New Roman"/>
                <w:color w:val="000000" w:themeColor="text1"/>
                <w:sz w:val="24"/>
                <w:szCs w:val="24"/>
                <w:lang w:val="uk-UA"/>
              </w:rPr>
              <w:t>0</w:t>
            </w:r>
            <w:r w:rsidRPr="00E43DE2">
              <w:rPr>
                <w:rFonts w:ascii="Times New Roman" w:hAnsi="Times New Roman"/>
                <w:color w:val="000000" w:themeColor="text1"/>
                <w:sz w:val="24"/>
                <w:szCs w:val="24"/>
                <w:lang w:val="uk-UA"/>
              </w:rPr>
              <w:t>,184</w:t>
            </w:r>
          </w:p>
        </w:tc>
        <w:tc>
          <w:tcPr>
            <w:tcW w:w="1161" w:type="dxa"/>
          </w:tcPr>
          <w:p w:rsidR="003A07D9" w:rsidRPr="00E43DE2" w:rsidRDefault="003A07D9" w:rsidP="003A07D9">
            <w:pPr>
              <w:jc w:val="center"/>
              <w:rPr>
                <w:rFonts w:ascii="Times New Roman" w:hAnsi="Times New Roman"/>
                <w:color w:val="000000" w:themeColor="text1"/>
                <w:sz w:val="24"/>
                <w:szCs w:val="24"/>
                <w:lang w:val="uk-UA"/>
              </w:rPr>
            </w:pPr>
            <w:r w:rsidRPr="00E43DE2">
              <w:rPr>
                <w:rFonts w:ascii="Times New Roman" w:hAnsi="Times New Roman"/>
                <w:color w:val="000000" w:themeColor="text1"/>
                <w:sz w:val="24"/>
                <w:szCs w:val="24"/>
                <w:lang w:val="uk-UA"/>
              </w:rPr>
              <w:t>-2,602</w:t>
            </w:r>
          </w:p>
        </w:tc>
        <w:tc>
          <w:tcPr>
            <w:tcW w:w="1162" w:type="dxa"/>
          </w:tcPr>
          <w:p w:rsidR="003A07D9" w:rsidRPr="00E43DE2" w:rsidRDefault="001C3ABA" w:rsidP="003A07D9">
            <w:pPr>
              <w:jc w:val="center"/>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0</w:t>
            </w:r>
            <w:r w:rsidR="003A07D9" w:rsidRPr="00E43DE2">
              <w:rPr>
                <w:rFonts w:ascii="Times New Roman" w:hAnsi="Times New Roman"/>
                <w:color w:val="000000" w:themeColor="text1"/>
                <w:sz w:val="24"/>
                <w:szCs w:val="24"/>
                <w:lang w:val="uk-UA"/>
              </w:rPr>
              <w:t>,021</w:t>
            </w:r>
          </w:p>
        </w:tc>
      </w:tr>
      <w:tr w:rsidR="003A07D9" w:rsidRPr="00E43DE2" w:rsidTr="003A07D9">
        <w:trPr>
          <w:trHeight w:val="443"/>
        </w:trPr>
        <w:tc>
          <w:tcPr>
            <w:tcW w:w="1460" w:type="dxa"/>
          </w:tcPr>
          <w:p w:rsidR="003A07D9" w:rsidRPr="00E43DE2" w:rsidRDefault="003A07D9" w:rsidP="003A07D9">
            <w:pPr>
              <w:jc w:val="center"/>
              <w:rPr>
                <w:rFonts w:ascii="Times New Roman" w:hAnsi="Times New Roman"/>
                <w:color w:val="000000" w:themeColor="text1"/>
                <w:sz w:val="24"/>
                <w:szCs w:val="24"/>
                <w:lang w:val="uk-UA"/>
              </w:rPr>
            </w:pPr>
            <w:r w:rsidRPr="00E43DE2">
              <w:rPr>
                <w:rFonts w:ascii="Times New Roman" w:hAnsi="Times New Roman"/>
                <w:color w:val="000000" w:themeColor="text1"/>
                <w:sz w:val="24"/>
                <w:szCs w:val="24"/>
                <w:lang w:val="uk-UA"/>
              </w:rPr>
              <w:t>FDI</w:t>
            </w:r>
          </w:p>
        </w:tc>
        <w:tc>
          <w:tcPr>
            <w:tcW w:w="1524" w:type="dxa"/>
          </w:tcPr>
          <w:p w:rsidR="003A07D9" w:rsidRPr="00E43DE2" w:rsidRDefault="003A07D9" w:rsidP="003A07D9">
            <w:pPr>
              <w:jc w:val="center"/>
              <w:rPr>
                <w:rFonts w:ascii="Times New Roman" w:hAnsi="Times New Roman"/>
                <w:color w:val="000000" w:themeColor="text1"/>
                <w:sz w:val="24"/>
                <w:szCs w:val="24"/>
                <w:lang w:val="uk-UA"/>
              </w:rPr>
            </w:pPr>
            <w:r w:rsidRPr="00E43DE2">
              <w:rPr>
                <w:rFonts w:ascii="Times New Roman" w:hAnsi="Times New Roman"/>
                <w:color w:val="000000" w:themeColor="text1"/>
                <w:sz w:val="24"/>
                <w:szCs w:val="24"/>
                <w:lang w:val="uk-UA"/>
              </w:rPr>
              <w:t>7,684Е-10</w:t>
            </w:r>
          </w:p>
        </w:tc>
        <w:tc>
          <w:tcPr>
            <w:tcW w:w="1689" w:type="dxa"/>
          </w:tcPr>
          <w:p w:rsidR="003A07D9" w:rsidRPr="00E43DE2" w:rsidRDefault="001C3ABA" w:rsidP="003A07D9">
            <w:pPr>
              <w:jc w:val="center"/>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0</w:t>
            </w:r>
            <w:r w:rsidR="003A07D9" w:rsidRPr="00E43DE2">
              <w:rPr>
                <w:rFonts w:ascii="Times New Roman" w:hAnsi="Times New Roman"/>
                <w:color w:val="000000" w:themeColor="text1"/>
                <w:sz w:val="24"/>
                <w:szCs w:val="24"/>
                <w:lang w:val="uk-UA"/>
              </w:rPr>
              <w:t>,000</w:t>
            </w:r>
          </w:p>
        </w:tc>
        <w:tc>
          <w:tcPr>
            <w:tcW w:w="2258" w:type="dxa"/>
          </w:tcPr>
          <w:p w:rsidR="003A07D9" w:rsidRPr="00E43DE2" w:rsidRDefault="001C3ABA" w:rsidP="003A07D9">
            <w:pPr>
              <w:jc w:val="center"/>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0</w:t>
            </w:r>
            <w:r w:rsidR="003A07D9" w:rsidRPr="00E43DE2">
              <w:rPr>
                <w:rFonts w:ascii="Times New Roman" w:hAnsi="Times New Roman"/>
                <w:color w:val="000000" w:themeColor="text1"/>
                <w:sz w:val="24"/>
                <w:szCs w:val="24"/>
                <w:lang w:val="uk-UA"/>
              </w:rPr>
              <w:t>,001</w:t>
            </w:r>
          </w:p>
        </w:tc>
        <w:tc>
          <w:tcPr>
            <w:tcW w:w="1161" w:type="dxa"/>
          </w:tcPr>
          <w:p w:rsidR="003A07D9" w:rsidRPr="00E43DE2" w:rsidRDefault="003A07D9" w:rsidP="003A07D9">
            <w:pPr>
              <w:jc w:val="center"/>
              <w:rPr>
                <w:rFonts w:ascii="Times New Roman" w:hAnsi="Times New Roman"/>
                <w:color w:val="000000" w:themeColor="text1"/>
                <w:sz w:val="24"/>
                <w:szCs w:val="24"/>
                <w:lang w:val="uk-UA"/>
              </w:rPr>
            </w:pPr>
            <w:bookmarkStart w:id="15" w:name="_Hlk41239452"/>
            <w:r w:rsidRPr="00E43DE2">
              <w:rPr>
                <w:rFonts w:ascii="Times New Roman" w:hAnsi="Times New Roman"/>
                <w:color w:val="000000" w:themeColor="text1"/>
                <w:sz w:val="24"/>
                <w:szCs w:val="24"/>
                <w:lang w:val="uk-UA"/>
              </w:rPr>
              <w:t>,026</w:t>
            </w:r>
            <w:bookmarkEnd w:id="15"/>
          </w:p>
        </w:tc>
        <w:tc>
          <w:tcPr>
            <w:tcW w:w="1162" w:type="dxa"/>
          </w:tcPr>
          <w:p w:rsidR="003A07D9" w:rsidRPr="00E43DE2" w:rsidRDefault="001C3ABA" w:rsidP="003A07D9">
            <w:pPr>
              <w:jc w:val="center"/>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0</w:t>
            </w:r>
            <w:r w:rsidR="003A07D9" w:rsidRPr="00E43DE2">
              <w:rPr>
                <w:rFonts w:ascii="Times New Roman" w:hAnsi="Times New Roman"/>
                <w:color w:val="000000" w:themeColor="text1"/>
                <w:sz w:val="24"/>
                <w:szCs w:val="24"/>
                <w:lang w:val="uk-UA"/>
              </w:rPr>
              <w:t>,980</w:t>
            </w:r>
          </w:p>
        </w:tc>
      </w:tr>
      <w:tr w:rsidR="003A07D9" w:rsidRPr="00E43DE2" w:rsidTr="003A07D9">
        <w:trPr>
          <w:trHeight w:val="407"/>
        </w:trPr>
        <w:tc>
          <w:tcPr>
            <w:tcW w:w="1460" w:type="dxa"/>
          </w:tcPr>
          <w:p w:rsidR="003A07D9" w:rsidRPr="00E43DE2" w:rsidRDefault="003A07D9" w:rsidP="003A07D9">
            <w:pPr>
              <w:jc w:val="center"/>
              <w:rPr>
                <w:rFonts w:ascii="Times New Roman" w:hAnsi="Times New Roman"/>
                <w:color w:val="000000" w:themeColor="text1"/>
                <w:sz w:val="24"/>
                <w:szCs w:val="24"/>
                <w:lang w:val="uk-UA"/>
              </w:rPr>
            </w:pPr>
            <w:r w:rsidRPr="00E43DE2">
              <w:rPr>
                <w:rFonts w:ascii="Times New Roman" w:hAnsi="Times New Roman"/>
                <w:sz w:val="24"/>
                <w:szCs w:val="24"/>
                <w:lang w:val="uk-UA"/>
              </w:rPr>
              <w:t>LIR</w:t>
            </w:r>
          </w:p>
        </w:tc>
        <w:tc>
          <w:tcPr>
            <w:tcW w:w="1524" w:type="dxa"/>
          </w:tcPr>
          <w:p w:rsidR="003A07D9" w:rsidRPr="00E43DE2" w:rsidRDefault="003A07D9" w:rsidP="003A07D9">
            <w:pPr>
              <w:jc w:val="center"/>
              <w:rPr>
                <w:rFonts w:ascii="Times New Roman" w:hAnsi="Times New Roman"/>
                <w:color w:val="000000" w:themeColor="text1"/>
                <w:sz w:val="24"/>
                <w:szCs w:val="24"/>
                <w:lang w:val="uk-UA"/>
              </w:rPr>
            </w:pPr>
            <w:r w:rsidRPr="00E43DE2">
              <w:rPr>
                <w:rFonts w:ascii="Times New Roman" w:hAnsi="Times New Roman"/>
                <w:color w:val="000000" w:themeColor="text1"/>
                <w:sz w:val="24"/>
                <w:szCs w:val="24"/>
                <w:lang w:val="uk-UA"/>
              </w:rPr>
              <w:t>-511,869</w:t>
            </w:r>
          </w:p>
        </w:tc>
        <w:tc>
          <w:tcPr>
            <w:tcW w:w="1689" w:type="dxa"/>
          </w:tcPr>
          <w:p w:rsidR="003A07D9" w:rsidRPr="00E43DE2" w:rsidRDefault="003A07D9" w:rsidP="003A07D9">
            <w:pPr>
              <w:jc w:val="center"/>
              <w:rPr>
                <w:rFonts w:ascii="Times New Roman" w:hAnsi="Times New Roman"/>
                <w:color w:val="000000" w:themeColor="text1"/>
                <w:sz w:val="24"/>
                <w:szCs w:val="24"/>
                <w:lang w:val="uk-UA"/>
              </w:rPr>
            </w:pPr>
            <w:r w:rsidRPr="00E43DE2">
              <w:rPr>
                <w:rFonts w:ascii="Times New Roman" w:hAnsi="Times New Roman"/>
                <w:color w:val="000000" w:themeColor="text1"/>
                <w:sz w:val="24"/>
                <w:szCs w:val="24"/>
                <w:lang w:val="uk-UA"/>
              </w:rPr>
              <w:t>145,426</w:t>
            </w:r>
          </w:p>
        </w:tc>
        <w:tc>
          <w:tcPr>
            <w:tcW w:w="2258" w:type="dxa"/>
          </w:tcPr>
          <w:p w:rsidR="003A07D9" w:rsidRPr="00E43DE2" w:rsidRDefault="003A07D9" w:rsidP="003A07D9">
            <w:pPr>
              <w:jc w:val="center"/>
              <w:rPr>
                <w:rFonts w:ascii="Times New Roman" w:hAnsi="Times New Roman"/>
                <w:color w:val="000000" w:themeColor="text1"/>
                <w:sz w:val="24"/>
                <w:szCs w:val="24"/>
                <w:lang w:val="uk-UA"/>
              </w:rPr>
            </w:pPr>
            <w:r w:rsidRPr="00E43DE2">
              <w:rPr>
                <w:rFonts w:ascii="Times New Roman" w:hAnsi="Times New Roman"/>
                <w:color w:val="000000" w:themeColor="text1"/>
                <w:sz w:val="24"/>
                <w:szCs w:val="24"/>
                <w:lang w:val="uk-UA"/>
              </w:rPr>
              <w:t>-</w:t>
            </w:r>
            <w:r w:rsidR="001C3ABA">
              <w:rPr>
                <w:rFonts w:ascii="Times New Roman" w:hAnsi="Times New Roman"/>
                <w:color w:val="000000" w:themeColor="text1"/>
                <w:sz w:val="24"/>
                <w:szCs w:val="24"/>
                <w:lang w:val="uk-UA"/>
              </w:rPr>
              <w:t>0</w:t>
            </w:r>
            <w:r w:rsidRPr="00E43DE2">
              <w:rPr>
                <w:rFonts w:ascii="Times New Roman" w:hAnsi="Times New Roman"/>
                <w:color w:val="000000" w:themeColor="text1"/>
                <w:sz w:val="24"/>
                <w:szCs w:val="24"/>
                <w:lang w:val="uk-UA"/>
              </w:rPr>
              <w:t>,244</w:t>
            </w:r>
          </w:p>
        </w:tc>
        <w:tc>
          <w:tcPr>
            <w:tcW w:w="1161" w:type="dxa"/>
          </w:tcPr>
          <w:p w:rsidR="003A07D9" w:rsidRPr="00E43DE2" w:rsidRDefault="003A07D9" w:rsidP="003A07D9">
            <w:pPr>
              <w:jc w:val="center"/>
              <w:rPr>
                <w:rFonts w:ascii="Times New Roman" w:hAnsi="Times New Roman"/>
                <w:color w:val="000000" w:themeColor="text1"/>
                <w:sz w:val="24"/>
                <w:szCs w:val="24"/>
                <w:lang w:val="uk-UA"/>
              </w:rPr>
            </w:pPr>
            <w:r w:rsidRPr="00E43DE2">
              <w:rPr>
                <w:rFonts w:ascii="Times New Roman" w:hAnsi="Times New Roman"/>
                <w:color w:val="000000" w:themeColor="text1"/>
                <w:sz w:val="24"/>
                <w:szCs w:val="24"/>
                <w:lang w:val="uk-UA"/>
              </w:rPr>
              <w:t>-3,520</w:t>
            </w:r>
          </w:p>
        </w:tc>
        <w:tc>
          <w:tcPr>
            <w:tcW w:w="1162" w:type="dxa"/>
          </w:tcPr>
          <w:p w:rsidR="003A07D9" w:rsidRPr="00E43DE2" w:rsidRDefault="001C3ABA" w:rsidP="003A07D9">
            <w:pPr>
              <w:jc w:val="center"/>
              <w:rPr>
                <w:rFonts w:ascii="Times New Roman" w:hAnsi="Times New Roman"/>
                <w:color w:val="000000" w:themeColor="text1"/>
                <w:sz w:val="24"/>
                <w:szCs w:val="24"/>
                <w:lang w:val="uk-UA"/>
              </w:rPr>
            </w:pPr>
            <w:r>
              <w:rPr>
                <w:rFonts w:ascii="Times New Roman" w:hAnsi="Times New Roman"/>
                <w:color w:val="000000" w:themeColor="text1"/>
                <w:sz w:val="24"/>
                <w:szCs w:val="24"/>
                <w:lang w:val="uk-UA"/>
              </w:rPr>
              <w:t>0</w:t>
            </w:r>
            <w:r w:rsidR="003A07D9" w:rsidRPr="00E43DE2">
              <w:rPr>
                <w:rFonts w:ascii="Times New Roman" w:hAnsi="Times New Roman"/>
                <w:color w:val="000000" w:themeColor="text1"/>
                <w:sz w:val="24"/>
                <w:szCs w:val="24"/>
                <w:lang w:val="uk-UA"/>
              </w:rPr>
              <w:t>,003</w:t>
            </w:r>
          </w:p>
        </w:tc>
      </w:tr>
    </w:tbl>
    <w:p w:rsidR="003A07D9" w:rsidRPr="00E43DE2" w:rsidRDefault="003A07D9" w:rsidP="006A1E2D">
      <w:pPr>
        <w:spacing w:after="0" w:line="360" w:lineRule="auto"/>
        <w:rPr>
          <w:rFonts w:ascii="Times New Roman" w:hAnsi="Times New Roman"/>
          <w:sz w:val="28"/>
          <w:szCs w:val="28"/>
          <w:lang w:val="uk-UA"/>
        </w:rPr>
      </w:pPr>
      <w:r w:rsidRPr="00E43DE2">
        <w:rPr>
          <w:rFonts w:ascii="Times New Roman" w:hAnsi="Times New Roman"/>
          <w:sz w:val="28"/>
          <w:szCs w:val="28"/>
          <w:lang w:val="uk-UA"/>
        </w:rPr>
        <w:t>Залежна змінна: ICT</w:t>
      </w:r>
    </w:p>
    <w:p w:rsidR="003A07D9" w:rsidRPr="00E43DE2" w:rsidRDefault="003A07D9" w:rsidP="00F447E6">
      <w:pPr>
        <w:spacing w:after="0" w:line="360" w:lineRule="auto"/>
        <w:rPr>
          <w:rFonts w:ascii="Times New Roman" w:hAnsi="Times New Roman"/>
          <w:sz w:val="28"/>
          <w:lang w:val="uk-UA"/>
        </w:rPr>
      </w:pPr>
      <w:r w:rsidRPr="00E43DE2">
        <w:rPr>
          <w:rFonts w:ascii="Times New Roman" w:hAnsi="Times New Roman"/>
          <w:sz w:val="28"/>
          <w:lang w:val="uk-UA"/>
        </w:rPr>
        <w:t>Джерело: складено автором на основі [</w:t>
      </w:r>
      <w:r w:rsidR="00B82ED9" w:rsidRPr="00E43DE2">
        <w:rPr>
          <w:rFonts w:ascii="Times New Roman" w:hAnsi="Times New Roman"/>
          <w:sz w:val="28"/>
        </w:rPr>
        <w:t>2</w:t>
      </w:r>
      <w:r w:rsidR="00AE6136" w:rsidRPr="00E43DE2">
        <w:rPr>
          <w:rFonts w:ascii="Times New Roman" w:hAnsi="Times New Roman"/>
          <w:sz w:val="28"/>
        </w:rPr>
        <w:t>7</w:t>
      </w:r>
      <w:r w:rsidR="00380E91" w:rsidRPr="00E43DE2">
        <w:rPr>
          <w:rFonts w:ascii="Times New Roman" w:hAnsi="Times New Roman"/>
          <w:sz w:val="28"/>
        </w:rPr>
        <w:t>], [19</w:t>
      </w:r>
      <w:r w:rsidRPr="00E43DE2">
        <w:rPr>
          <w:rFonts w:ascii="Times New Roman" w:hAnsi="Times New Roman"/>
          <w:sz w:val="28"/>
          <w:lang w:val="uk-UA"/>
        </w:rPr>
        <w:t xml:space="preserve">] </w:t>
      </w:r>
    </w:p>
    <w:p w:rsidR="003A07D9" w:rsidRPr="00E43DE2" w:rsidRDefault="003A07D9" w:rsidP="003A07D9">
      <w:pPr>
        <w:spacing w:after="0" w:line="360" w:lineRule="auto"/>
        <w:ind w:firstLine="709"/>
        <w:jc w:val="both"/>
        <w:rPr>
          <w:rFonts w:ascii="Times New Roman" w:hAnsi="Times New Roman"/>
          <w:sz w:val="28"/>
          <w:lang w:val="uk-UA"/>
        </w:rPr>
      </w:pPr>
      <w:r w:rsidRPr="00E43DE2">
        <w:rPr>
          <w:rFonts w:ascii="Times New Roman" w:hAnsi="Times New Roman"/>
          <w:sz w:val="28"/>
          <w:lang w:val="uk-UA"/>
        </w:rPr>
        <w:t>По-третє, ми можемо проаналізувати стандартизовані коефіцієнти, представлені в таблиці 2.</w:t>
      </w:r>
      <w:r w:rsidR="00E43DE2" w:rsidRPr="00E43DE2">
        <w:rPr>
          <w:rFonts w:ascii="Times New Roman" w:hAnsi="Times New Roman"/>
          <w:sz w:val="28"/>
        </w:rPr>
        <w:t>15</w:t>
      </w:r>
      <w:r w:rsidRPr="00E43DE2">
        <w:rPr>
          <w:rFonts w:ascii="Times New Roman" w:hAnsi="Times New Roman"/>
          <w:sz w:val="28"/>
          <w:lang w:val="uk-UA"/>
        </w:rPr>
        <w:t xml:space="preserve">. Ми можемо виявити, що </w:t>
      </w:r>
      <w:r w:rsidRPr="00E43DE2">
        <w:rPr>
          <w:rFonts w:ascii="Times New Roman" w:hAnsi="Times New Roman"/>
          <w:sz w:val="28"/>
          <w:szCs w:val="28"/>
          <w:lang w:val="uk-UA"/>
        </w:rPr>
        <w:t xml:space="preserve">валові національні витрати мають </w:t>
      </w:r>
      <w:r w:rsidRPr="00E43DE2">
        <w:rPr>
          <w:rFonts w:ascii="Times New Roman" w:hAnsi="Times New Roman"/>
          <w:sz w:val="28"/>
          <w:lang w:val="uk-UA"/>
        </w:rPr>
        <w:t xml:space="preserve">найбільший вплив на нашу змінну з прямим напрямком </w:t>
      </w:r>
      <w:r w:rsidRPr="00E43DE2">
        <w:rPr>
          <w:rFonts w:ascii="Times New Roman" w:hAnsi="Times New Roman"/>
          <w:sz w:val="28"/>
          <w:lang w:val="uk-UA"/>
        </w:rPr>
        <w:lastRenderedPageBreak/>
        <w:t xml:space="preserve">причинності (так як </w:t>
      </w:r>
      <w:r w:rsidRPr="00E43DE2">
        <w:rPr>
          <w:rFonts w:ascii="Times New Roman" w:hAnsi="Times New Roman"/>
          <w:sz w:val="28"/>
          <w:szCs w:val="28"/>
          <w:lang w:val="uk-UA"/>
        </w:rPr>
        <w:t>валові національні витрати мають</w:t>
      </w:r>
      <w:r w:rsidRPr="00E43DE2">
        <w:rPr>
          <w:rFonts w:ascii="Times New Roman" w:hAnsi="Times New Roman"/>
          <w:sz w:val="28"/>
          <w:lang w:val="uk-UA"/>
        </w:rPr>
        <w:t xml:space="preserve"> плюс перед коефіцієнтом), так як їх абсолютне значення стандартизованого коефіцієнта є найбільшим. Це також говорить нам про те, що якщо </w:t>
      </w:r>
      <w:r w:rsidRPr="00E43DE2">
        <w:rPr>
          <w:rFonts w:ascii="Times New Roman" w:hAnsi="Times New Roman"/>
          <w:sz w:val="28"/>
          <w:szCs w:val="28"/>
          <w:lang w:val="uk-UA"/>
        </w:rPr>
        <w:t xml:space="preserve">валові національні витрати </w:t>
      </w:r>
      <w:r w:rsidRPr="00E43DE2">
        <w:rPr>
          <w:rFonts w:ascii="Times New Roman" w:hAnsi="Times New Roman"/>
          <w:sz w:val="28"/>
          <w:lang w:val="uk-UA"/>
        </w:rPr>
        <w:t xml:space="preserve">збільшуються на одне стандартне відхилення, то </w:t>
      </w:r>
      <w:r w:rsidRPr="00E43DE2">
        <w:rPr>
          <w:rFonts w:ascii="Times New Roman" w:hAnsi="Times New Roman"/>
          <w:sz w:val="28"/>
          <w:szCs w:val="28"/>
          <w:lang w:val="uk-UA"/>
        </w:rPr>
        <w:t xml:space="preserve">додана вартість ІКТ </w:t>
      </w:r>
      <w:r w:rsidRPr="00E43DE2">
        <w:rPr>
          <w:rFonts w:ascii="Times New Roman" w:hAnsi="Times New Roman"/>
          <w:sz w:val="28"/>
          <w:lang w:val="uk-UA"/>
        </w:rPr>
        <w:t>збільшується на (0,666).</w:t>
      </w:r>
    </w:p>
    <w:p w:rsidR="003A07D9" w:rsidRPr="00E43DE2" w:rsidRDefault="003A07D9" w:rsidP="003A07D9">
      <w:pPr>
        <w:spacing w:after="0" w:line="360" w:lineRule="auto"/>
        <w:ind w:firstLine="709"/>
        <w:jc w:val="both"/>
        <w:rPr>
          <w:rFonts w:ascii="Times New Roman" w:hAnsi="Times New Roman"/>
          <w:sz w:val="28"/>
          <w:lang w:val="uk-UA"/>
        </w:rPr>
      </w:pPr>
      <w:r w:rsidRPr="00E43DE2">
        <w:rPr>
          <w:rFonts w:ascii="Times New Roman" w:hAnsi="Times New Roman"/>
          <w:sz w:val="28"/>
          <w:lang w:val="uk-UA"/>
        </w:rPr>
        <w:t>Другий і третій найбільший вплив роблять</w:t>
      </w:r>
      <w:r w:rsidRPr="00E43DE2">
        <w:rPr>
          <w:rFonts w:ascii="Times New Roman" w:hAnsi="Times New Roman"/>
          <w:sz w:val="28"/>
          <w:szCs w:val="28"/>
          <w:lang w:val="uk-UA"/>
        </w:rPr>
        <w:t xml:space="preserve"> ставка по кредитам та</w:t>
      </w:r>
      <w:r w:rsidRPr="00E43DE2">
        <w:rPr>
          <w:rFonts w:ascii="Times New Roman" w:hAnsi="Times New Roman"/>
          <w:sz w:val="28"/>
          <w:lang w:val="uk-UA"/>
        </w:rPr>
        <w:t xml:space="preserve"> безробіття зі зворотним напрямком причинності (так як </w:t>
      </w:r>
      <w:r w:rsidRPr="00E43DE2">
        <w:rPr>
          <w:rFonts w:ascii="Times New Roman" w:hAnsi="Times New Roman"/>
          <w:sz w:val="28"/>
          <w:szCs w:val="28"/>
          <w:lang w:val="uk-UA"/>
        </w:rPr>
        <w:t>ставка по кредитам та</w:t>
      </w:r>
      <w:r w:rsidRPr="00E43DE2">
        <w:rPr>
          <w:rFonts w:ascii="Times New Roman" w:hAnsi="Times New Roman"/>
          <w:sz w:val="28"/>
          <w:lang w:val="uk-UA"/>
        </w:rPr>
        <w:t xml:space="preserve"> безробіття мають мінус перед коефіцієнтом), </w:t>
      </w:r>
      <w:r w:rsidRPr="00E43DE2">
        <w:rPr>
          <w:rFonts w:ascii="Times New Roman" w:hAnsi="Times New Roman"/>
          <w:sz w:val="28"/>
          <w:szCs w:val="28"/>
          <w:lang w:val="uk-UA"/>
        </w:rPr>
        <w:t>ставка по кредитам та</w:t>
      </w:r>
      <w:r w:rsidRPr="00E43DE2">
        <w:rPr>
          <w:rFonts w:ascii="Times New Roman" w:hAnsi="Times New Roman"/>
          <w:sz w:val="28"/>
          <w:lang w:val="uk-UA"/>
        </w:rPr>
        <w:t xml:space="preserve"> безробіття збільшуються на одне стандартне відхилення, то </w:t>
      </w:r>
      <w:r w:rsidRPr="00E43DE2">
        <w:rPr>
          <w:rFonts w:ascii="Times New Roman" w:hAnsi="Times New Roman"/>
          <w:sz w:val="28"/>
          <w:szCs w:val="28"/>
          <w:lang w:val="uk-UA"/>
        </w:rPr>
        <w:t>додана вартість ІКТ</w:t>
      </w:r>
      <w:r w:rsidRPr="00E43DE2">
        <w:rPr>
          <w:rFonts w:ascii="Times New Roman" w:hAnsi="Times New Roman"/>
          <w:sz w:val="28"/>
          <w:lang w:val="uk-UA"/>
        </w:rPr>
        <w:t xml:space="preserve"> зменшується на </w:t>
      </w:r>
      <w:r w:rsidRPr="00E43DE2">
        <w:rPr>
          <w:rFonts w:ascii="Times New Roman" w:hAnsi="Times New Roman"/>
          <w:sz w:val="28"/>
          <w:szCs w:val="28"/>
          <w:lang w:val="uk-UA"/>
        </w:rPr>
        <w:t>(0</w:t>
      </w:r>
      <w:r w:rsidRPr="00E43DE2">
        <w:rPr>
          <w:rFonts w:ascii="Times New Roman" w:hAnsi="Times New Roman"/>
          <w:color w:val="000000" w:themeColor="text1"/>
          <w:sz w:val="28"/>
          <w:szCs w:val="28"/>
          <w:lang w:val="uk-UA"/>
        </w:rPr>
        <w:t>,244</w:t>
      </w:r>
      <w:r w:rsidRPr="00E43DE2">
        <w:rPr>
          <w:rFonts w:ascii="Times New Roman" w:hAnsi="Times New Roman"/>
          <w:sz w:val="28"/>
          <w:szCs w:val="28"/>
          <w:lang w:val="uk-UA"/>
        </w:rPr>
        <w:t>) та (0,184) відповідно.</w:t>
      </w:r>
    </w:p>
    <w:p w:rsidR="003A07D9" w:rsidRPr="00E43DE2" w:rsidRDefault="003A07D9" w:rsidP="003A07D9">
      <w:pPr>
        <w:spacing w:before="120" w:after="120" w:line="360" w:lineRule="auto"/>
        <w:ind w:firstLine="709"/>
        <w:jc w:val="both"/>
        <w:rPr>
          <w:rFonts w:ascii="Times New Roman" w:hAnsi="Times New Roman"/>
          <w:sz w:val="28"/>
          <w:lang w:val="uk-UA"/>
        </w:rPr>
      </w:pPr>
      <w:r w:rsidRPr="00E43DE2">
        <w:rPr>
          <w:rFonts w:ascii="Times New Roman" w:hAnsi="Times New Roman"/>
          <w:sz w:val="28"/>
          <w:lang w:val="uk-UA"/>
        </w:rPr>
        <w:t>Отже, після аналізу всіх результатів ми отримуємо наступну емпіричну модель:</w:t>
      </w:r>
    </w:p>
    <w:p w:rsidR="003A07D9" w:rsidRPr="00E43DE2" w:rsidRDefault="003A07D9" w:rsidP="003A07D9">
      <w:pPr>
        <w:spacing w:before="120" w:after="120" w:line="360" w:lineRule="auto"/>
        <w:ind w:firstLine="709"/>
        <w:jc w:val="center"/>
        <w:rPr>
          <w:rStyle w:val="aa"/>
          <w:rFonts w:eastAsiaTheme="majorEastAsia"/>
          <w:b/>
          <w:i w:val="0"/>
          <w:color w:val="000000" w:themeColor="text1"/>
          <w:sz w:val="32"/>
          <w:szCs w:val="32"/>
          <w:lang w:val="uk-UA"/>
        </w:rPr>
      </w:pPr>
      <w:r w:rsidRPr="00E43DE2">
        <w:rPr>
          <w:rStyle w:val="aa"/>
          <w:rFonts w:eastAsiaTheme="majorEastAsia"/>
          <w:b/>
          <w:i w:val="0"/>
          <w:color w:val="000000" w:themeColor="text1"/>
          <w:sz w:val="32"/>
          <w:szCs w:val="32"/>
          <w:lang w:val="uk-UA"/>
        </w:rPr>
        <w:t>ICT</w:t>
      </w:r>
      <w:r w:rsidRPr="00E43DE2">
        <w:rPr>
          <w:rStyle w:val="aa"/>
          <w:rFonts w:eastAsiaTheme="majorEastAsia"/>
          <w:b/>
          <w:i w:val="0"/>
          <w:color w:val="000000" w:themeColor="text1"/>
          <w:sz w:val="32"/>
          <w:szCs w:val="28"/>
          <w:lang w:val="uk-UA"/>
        </w:rPr>
        <w:t xml:space="preserve"> =   -0,244 </w:t>
      </w:r>
      <w:r w:rsidRPr="00E43DE2">
        <w:rPr>
          <w:rFonts w:ascii="Times New Roman" w:hAnsi="Times New Roman"/>
          <w:b/>
          <w:sz w:val="32"/>
          <w:szCs w:val="32"/>
          <w:lang w:val="uk-UA"/>
        </w:rPr>
        <w:t>LIR</w:t>
      </w:r>
      <w:r w:rsidRPr="00E43DE2">
        <w:rPr>
          <w:rStyle w:val="aa"/>
          <w:rFonts w:eastAsiaTheme="majorEastAsia"/>
          <w:b/>
          <w:i w:val="0"/>
          <w:color w:val="000000" w:themeColor="text1"/>
          <w:sz w:val="32"/>
          <w:szCs w:val="28"/>
          <w:lang w:val="uk-UA"/>
        </w:rPr>
        <w:t xml:space="preserve">   - 0,184 </w:t>
      </w:r>
      <w:r w:rsidRPr="00E43DE2">
        <w:rPr>
          <w:rFonts w:ascii="Times New Roman" w:hAnsi="Times New Roman"/>
          <w:b/>
          <w:sz w:val="32"/>
          <w:szCs w:val="32"/>
          <w:lang w:val="uk-UA"/>
        </w:rPr>
        <w:t>UNEMP</w:t>
      </w:r>
      <w:r w:rsidRPr="00E43DE2">
        <w:rPr>
          <w:rStyle w:val="aa"/>
          <w:rFonts w:eastAsiaTheme="majorEastAsia"/>
          <w:b/>
          <w:i w:val="0"/>
          <w:color w:val="000000" w:themeColor="text1"/>
          <w:sz w:val="32"/>
          <w:szCs w:val="28"/>
          <w:lang w:val="uk-UA"/>
        </w:rPr>
        <w:t xml:space="preserve"> + 0,001 </w:t>
      </w:r>
      <w:r w:rsidRPr="00E43DE2">
        <w:rPr>
          <w:rStyle w:val="aa"/>
          <w:rFonts w:eastAsiaTheme="majorEastAsia"/>
          <w:b/>
          <w:i w:val="0"/>
          <w:color w:val="000000" w:themeColor="text1"/>
          <w:sz w:val="32"/>
          <w:szCs w:val="32"/>
          <w:lang w:val="uk-UA"/>
        </w:rPr>
        <w:t>FDI</w:t>
      </w:r>
      <w:r w:rsidRPr="00E43DE2">
        <w:rPr>
          <w:rStyle w:val="aa"/>
          <w:rFonts w:eastAsiaTheme="majorEastAsia"/>
          <w:b/>
          <w:i w:val="0"/>
          <w:color w:val="000000" w:themeColor="text1"/>
          <w:sz w:val="32"/>
          <w:szCs w:val="28"/>
          <w:lang w:val="uk-UA"/>
        </w:rPr>
        <w:t xml:space="preserve"> + 0,666 </w:t>
      </w:r>
      <w:r w:rsidRPr="00E43DE2">
        <w:rPr>
          <w:rFonts w:ascii="Times New Roman" w:hAnsi="Times New Roman"/>
          <w:b/>
          <w:sz w:val="32"/>
          <w:szCs w:val="32"/>
          <w:lang w:val="uk-UA"/>
        </w:rPr>
        <w:t>GNE</w:t>
      </w:r>
      <w:r w:rsidRPr="00E43DE2">
        <w:rPr>
          <w:rStyle w:val="aa"/>
          <w:rFonts w:eastAsiaTheme="majorEastAsia"/>
          <w:b/>
          <w:i w:val="0"/>
          <w:color w:val="000000" w:themeColor="text1"/>
          <w:sz w:val="32"/>
          <w:szCs w:val="28"/>
          <w:lang w:val="uk-UA"/>
        </w:rPr>
        <w:t>.</w:t>
      </w:r>
    </w:p>
    <w:p w:rsidR="003A07D9" w:rsidRPr="00E43DE2" w:rsidRDefault="003A07D9" w:rsidP="003A07D9">
      <w:pPr>
        <w:spacing w:before="120" w:after="120" w:line="360" w:lineRule="auto"/>
        <w:ind w:firstLine="709"/>
        <w:jc w:val="center"/>
        <w:rPr>
          <w:rStyle w:val="aa"/>
          <w:rFonts w:eastAsiaTheme="majorEastAsia"/>
          <w:b/>
          <w:i w:val="0"/>
          <w:iCs w:val="0"/>
          <w:color w:val="000000" w:themeColor="text1"/>
          <w:sz w:val="32"/>
          <w:szCs w:val="28"/>
          <w:lang w:val="uk-UA"/>
        </w:rPr>
      </w:pPr>
      <w:r w:rsidRPr="00E43DE2">
        <w:rPr>
          <w:rStyle w:val="aa"/>
          <w:rFonts w:eastAsiaTheme="majorEastAsia"/>
          <w:b/>
          <w:i w:val="0"/>
          <w:color w:val="000000" w:themeColor="text1"/>
          <w:sz w:val="32"/>
          <w:szCs w:val="28"/>
          <w:lang w:val="uk-UA"/>
        </w:rPr>
        <w:t xml:space="preserve">          (-3,520)          (-2,602)         (,026)          (11,724)</w:t>
      </w:r>
    </w:p>
    <w:p w:rsidR="003A07D9" w:rsidRPr="00E43DE2" w:rsidRDefault="003A07D9" w:rsidP="001C3ABA">
      <w:pPr>
        <w:spacing w:after="0" w:line="360" w:lineRule="auto"/>
        <w:ind w:firstLine="425"/>
        <w:jc w:val="both"/>
        <w:rPr>
          <w:rFonts w:eastAsiaTheme="majorEastAsia"/>
          <w:sz w:val="28"/>
          <w:lang w:val="uk-UA"/>
        </w:rPr>
      </w:pPr>
      <w:r w:rsidRPr="00E43DE2">
        <w:rPr>
          <w:rFonts w:ascii="Times New Roman" w:hAnsi="Times New Roman"/>
          <w:color w:val="000000" w:themeColor="text1"/>
          <w:sz w:val="28"/>
          <w:szCs w:val="28"/>
          <w:lang w:val="uk-UA"/>
        </w:rPr>
        <w:t>Точність моделі:</w:t>
      </w:r>
    </w:p>
    <w:p w:rsidR="003A07D9" w:rsidRPr="00E43DE2" w:rsidRDefault="003A07D9" w:rsidP="001C3ABA">
      <w:pPr>
        <w:spacing w:after="0" w:line="360" w:lineRule="auto"/>
        <w:ind w:firstLine="425"/>
        <w:jc w:val="both"/>
        <w:rPr>
          <w:rFonts w:ascii="Times New Roman" w:hAnsi="Times New Roman"/>
          <w:color w:val="000000" w:themeColor="text1"/>
          <w:sz w:val="28"/>
          <w:szCs w:val="28"/>
          <w:lang w:val="uk-UA"/>
        </w:rPr>
      </w:pPr>
      <w:r w:rsidRPr="00E43DE2">
        <w:rPr>
          <w:rFonts w:ascii="Times New Roman" w:hAnsi="Times New Roman"/>
          <w:color w:val="000000" w:themeColor="text1"/>
          <w:sz w:val="28"/>
          <w:szCs w:val="28"/>
          <w:lang w:val="uk-UA"/>
        </w:rPr>
        <w:t>1. R</w:t>
      </w:r>
      <w:r w:rsidRPr="00E43DE2">
        <w:rPr>
          <w:rFonts w:ascii="Times New Roman" w:hAnsi="Times New Roman"/>
          <w:color w:val="000000" w:themeColor="text1"/>
          <w:sz w:val="28"/>
          <w:szCs w:val="28"/>
          <w:vertAlign w:val="superscript"/>
          <w:lang w:val="uk-UA"/>
        </w:rPr>
        <w:t>2</w:t>
      </w:r>
      <w:r w:rsidRPr="00E43DE2">
        <w:rPr>
          <w:rFonts w:ascii="Times New Roman" w:hAnsi="Times New Roman"/>
          <w:color w:val="000000" w:themeColor="text1"/>
          <w:sz w:val="28"/>
          <w:szCs w:val="28"/>
          <w:lang w:val="uk-UA"/>
        </w:rPr>
        <w:t xml:space="preserve"> = 0,977 (97,7%)</w:t>
      </w:r>
    </w:p>
    <w:p w:rsidR="003A07D9" w:rsidRPr="00E43DE2" w:rsidRDefault="003A07D9" w:rsidP="001C3ABA">
      <w:pPr>
        <w:spacing w:after="0" w:line="360" w:lineRule="auto"/>
        <w:ind w:firstLine="425"/>
        <w:jc w:val="both"/>
        <w:rPr>
          <w:rFonts w:ascii="Times New Roman" w:hAnsi="Times New Roman"/>
          <w:color w:val="000000" w:themeColor="text1"/>
          <w:sz w:val="28"/>
          <w:szCs w:val="28"/>
          <w:lang w:val="uk-UA"/>
        </w:rPr>
      </w:pPr>
      <w:r w:rsidRPr="00E43DE2">
        <w:rPr>
          <w:rFonts w:ascii="Times New Roman" w:hAnsi="Times New Roman"/>
          <w:color w:val="000000" w:themeColor="text1"/>
          <w:sz w:val="28"/>
          <w:szCs w:val="28"/>
          <w:lang w:val="uk-UA"/>
        </w:rPr>
        <w:t>2. F = 149,187, що більше, ніж F-критерій.</w:t>
      </w:r>
    </w:p>
    <w:p w:rsidR="003A07D9" w:rsidRPr="00E43DE2" w:rsidRDefault="003A07D9" w:rsidP="001C3ABA">
      <w:pPr>
        <w:spacing w:after="0" w:line="360" w:lineRule="auto"/>
        <w:ind w:firstLine="425"/>
        <w:jc w:val="both"/>
        <w:rPr>
          <w:rFonts w:ascii="Times New Roman" w:hAnsi="Times New Roman"/>
          <w:color w:val="000000" w:themeColor="text1"/>
          <w:sz w:val="28"/>
          <w:szCs w:val="28"/>
          <w:lang w:val="uk-UA"/>
        </w:rPr>
      </w:pPr>
      <w:r w:rsidRPr="00E43DE2">
        <w:rPr>
          <w:rFonts w:ascii="Times New Roman" w:hAnsi="Times New Roman"/>
          <w:color w:val="000000" w:themeColor="text1"/>
          <w:sz w:val="28"/>
          <w:szCs w:val="28"/>
          <w:lang w:val="uk-UA"/>
        </w:rPr>
        <w:t xml:space="preserve">3. Якщо </w:t>
      </w:r>
      <w:r w:rsidRPr="00E43DE2">
        <w:rPr>
          <w:rFonts w:ascii="Times New Roman" w:hAnsi="Times New Roman"/>
          <w:sz w:val="28"/>
          <w:szCs w:val="28"/>
          <w:lang w:val="uk-UA"/>
        </w:rPr>
        <w:t xml:space="preserve">валові національні витрати </w:t>
      </w:r>
      <w:r w:rsidRPr="00E43DE2">
        <w:rPr>
          <w:rFonts w:ascii="Times New Roman" w:hAnsi="Times New Roman"/>
          <w:color w:val="000000" w:themeColor="text1"/>
          <w:sz w:val="28"/>
          <w:szCs w:val="28"/>
          <w:lang w:val="uk-UA"/>
        </w:rPr>
        <w:t xml:space="preserve">збільшуються на одне стандартне відхилення, то </w:t>
      </w:r>
      <w:r w:rsidRPr="00E43DE2">
        <w:rPr>
          <w:rFonts w:ascii="Times New Roman" w:hAnsi="Times New Roman"/>
          <w:sz w:val="28"/>
          <w:szCs w:val="28"/>
          <w:lang w:val="uk-UA"/>
        </w:rPr>
        <w:t>додана вартість ІКТ</w:t>
      </w:r>
      <w:r w:rsidRPr="00E43DE2">
        <w:rPr>
          <w:rFonts w:ascii="Times New Roman" w:hAnsi="Times New Roman"/>
          <w:color w:val="000000" w:themeColor="text1"/>
          <w:sz w:val="28"/>
          <w:szCs w:val="28"/>
          <w:lang w:val="uk-UA"/>
        </w:rPr>
        <w:t xml:space="preserve"> збільшиться на (0,666).</w:t>
      </w:r>
    </w:p>
    <w:p w:rsidR="003A07D9" w:rsidRPr="00E43DE2" w:rsidRDefault="003A07D9" w:rsidP="001C3ABA">
      <w:pPr>
        <w:spacing w:after="0" w:line="360" w:lineRule="auto"/>
        <w:ind w:firstLine="425"/>
        <w:jc w:val="both"/>
        <w:rPr>
          <w:rFonts w:ascii="Times New Roman" w:hAnsi="Times New Roman"/>
          <w:color w:val="000000" w:themeColor="text1"/>
          <w:sz w:val="28"/>
          <w:szCs w:val="28"/>
          <w:lang w:val="uk-UA"/>
        </w:rPr>
      </w:pPr>
      <w:r w:rsidRPr="00E43DE2">
        <w:rPr>
          <w:rFonts w:ascii="Times New Roman" w:hAnsi="Times New Roman"/>
          <w:color w:val="000000" w:themeColor="text1"/>
          <w:sz w:val="28"/>
          <w:szCs w:val="28"/>
          <w:lang w:val="uk-UA"/>
        </w:rPr>
        <w:t xml:space="preserve">4. Якщо </w:t>
      </w:r>
      <w:r w:rsidRPr="00E43DE2">
        <w:rPr>
          <w:rFonts w:ascii="Times New Roman" w:hAnsi="Times New Roman"/>
          <w:sz w:val="28"/>
          <w:szCs w:val="28"/>
          <w:lang w:val="uk-UA"/>
        </w:rPr>
        <w:t xml:space="preserve">ставка по кредитам </w:t>
      </w:r>
      <w:r w:rsidRPr="00E43DE2">
        <w:rPr>
          <w:rFonts w:ascii="Times New Roman" w:hAnsi="Times New Roman"/>
          <w:color w:val="000000" w:themeColor="text1"/>
          <w:sz w:val="28"/>
          <w:szCs w:val="28"/>
          <w:lang w:val="uk-UA"/>
        </w:rPr>
        <w:t xml:space="preserve">збільшуються на одне стандартне відхилення, то </w:t>
      </w:r>
      <w:r w:rsidRPr="00E43DE2">
        <w:rPr>
          <w:rFonts w:ascii="Times New Roman" w:hAnsi="Times New Roman"/>
          <w:sz w:val="28"/>
          <w:szCs w:val="28"/>
          <w:lang w:val="uk-UA"/>
        </w:rPr>
        <w:t>додана вартість ІКТ</w:t>
      </w:r>
      <w:r w:rsidRPr="00E43DE2">
        <w:rPr>
          <w:rFonts w:ascii="Times New Roman" w:hAnsi="Times New Roman"/>
          <w:color w:val="000000" w:themeColor="text1"/>
          <w:sz w:val="28"/>
          <w:szCs w:val="28"/>
          <w:lang w:val="uk-UA"/>
        </w:rPr>
        <w:t xml:space="preserve"> зменшується на (0,244).</w:t>
      </w:r>
    </w:p>
    <w:p w:rsidR="003A07D9" w:rsidRPr="00E43DE2" w:rsidRDefault="003A07D9" w:rsidP="001C3ABA">
      <w:pPr>
        <w:spacing w:line="360" w:lineRule="auto"/>
        <w:ind w:firstLine="425"/>
        <w:jc w:val="both"/>
        <w:rPr>
          <w:rFonts w:ascii="Times New Roman" w:hAnsi="Times New Roman"/>
          <w:color w:val="000000" w:themeColor="text1"/>
          <w:sz w:val="28"/>
          <w:szCs w:val="28"/>
          <w:lang w:val="uk-UA"/>
        </w:rPr>
      </w:pPr>
      <w:r w:rsidRPr="00E43DE2">
        <w:rPr>
          <w:rFonts w:ascii="Times New Roman" w:hAnsi="Times New Roman"/>
          <w:color w:val="000000" w:themeColor="text1"/>
          <w:sz w:val="28"/>
          <w:szCs w:val="28"/>
          <w:lang w:val="uk-UA"/>
        </w:rPr>
        <w:t xml:space="preserve">5. Якщо безробіття збільшується на одне стандартне відхилення, то </w:t>
      </w:r>
      <w:r w:rsidRPr="00E43DE2">
        <w:rPr>
          <w:rFonts w:ascii="Times New Roman" w:hAnsi="Times New Roman"/>
          <w:sz w:val="28"/>
          <w:szCs w:val="28"/>
          <w:lang w:val="uk-UA"/>
        </w:rPr>
        <w:t>додана вартість ІКТ</w:t>
      </w:r>
      <w:r w:rsidRPr="00E43DE2">
        <w:rPr>
          <w:rFonts w:ascii="Times New Roman" w:hAnsi="Times New Roman"/>
          <w:color w:val="000000" w:themeColor="text1"/>
          <w:sz w:val="28"/>
          <w:szCs w:val="28"/>
          <w:lang w:val="uk-UA"/>
        </w:rPr>
        <w:t xml:space="preserve"> зменшується на (0,184).</w:t>
      </w:r>
    </w:p>
    <w:p w:rsidR="00F60A05" w:rsidRPr="00E43DE2" w:rsidRDefault="00DD07A7" w:rsidP="001C3ABA">
      <w:pPr>
        <w:spacing w:line="360" w:lineRule="auto"/>
        <w:ind w:firstLine="425"/>
        <w:jc w:val="both"/>
        <w:rPr>
          <w:rFonts w:ascii="Times New Roman" w:hAnsi="Times New Roman"/>
          <w:color w:val="000000" w:themeColor="text1"/>
          <w:sz w:val="28"/>
          <w:szCs w:val="28"/>
          <w:lang w:val="uk-UA"/>
        </w:rPr>
      </w:pPr>
      <w:r w:rsidRPr="00E43DE2">
        <w:rPr>
          <w:rFonts w:ascii="Times New Roman" w:hAnsi="Times New Roman"/>
          <w:color w:val="000000" w:themeColor="text1"/>
          <w:sz w:val="28"/>
          <w:szCs w:val="28"/>
          <w:lang w:val="uk-UA"/>
        </w:rPr>
        <w:t>Також в дипломній роботі була розроблена регресійна модель</w:t>
      </w:r>
      <w:r w:rsidR="00F60A05" w:rsidRPr="00E43DE2">
        <w:rPr>
          <w:rFonts w:ascii="Times New Roman" w:hAnsi="Times New Roman"/>
          <w:color w:val="000000" w:themeColor="text1"/>
          <w:sz w:val="28"/>
          <w:szCs w:val="28"/>
          <w:lang w:val="uk-UA"/>
        </w:rPr>
        <w:t xml:space="preserve">, в якій замість показників безробіття </w:t>
      </w:r>
      <w:r w:rsidR="00854547" w:rsidRPr="00E43DE2">
        <w:rPr>
          <w:rFonts w:ascii="Times New Roman" w:hAnsi="Times New Roman"/>
          <w:color w:val="000000" w:themeColor="text1"/>
          <w:sz w:val="28"/>
          <w:szCs w:val="28"/>
          <w:lang w:val="uk-UA"/>
        </w:rPr>
        <w:t>(</w:t>
      </w:r>
      <w:r w:rsidR="00854547" w:rsidRPr="00E43DE2">
        <w:rPr>
          <w:rFonts w:ascii="Times New Roman" w:hAnsi="Times New Roman"/>
          <w:color w:val="000000" w:themeColor="text1"/>
          <w:sz w:val="28"/>
          <w:szCs w:val="28"/>
          <w:lang w:val="en-US"/>
        </w:rPr>
        <w:t>UNEMP</w:t>
      </w:r>
      <w:r w:rsidR="00854547" w:rsidRPr="00E43DE2">
        <w:rPr>
          <w:rFonts w:ascii="Times New Roman" w:hAnsi="Times New Roman"/>
          <w:color w:val="000000" w:themeColor="text1"/>
          <w:sz w:val="28"/>
          <w:szCs w:val="28"/>
          <w:lang w:val="uk-UA"/>
        </w:rPr>
        <w:t xml:space="preserve">) </w:t>
      </w:r>
      <w:r w:rsidR="00F60A05" w:rsidRPr="00E43DE2">
        <w:rPr>
          <w:rFonts w:ascii="Times New Roman" w:hAnsi="Times New Roman"/>
          <w:color w:val="000000" w:themeColor="text1"/>
          <w:sz w:val="28"/>
          <w:szCs w:val="28"/>
          <w:lang w:val="uk-UA"/>
        </w:rPr>
        <w:t>були обрані показники зайнятості в секторі ІКТ</w:t>
      </w:r>
      <w:r w:rsidR="00854547" w:rsidRPr="00E43DE2">
        <w:rPr>
          <w:rFonts w:ascii="Times New Roman" w:hAnsi="Times New Roman"/>
          <w:color w:val="000000" w:themeColor="text1"/>
          <w:sz w:val="28"/>
          <w:szCs w:val="28"/>
        </w:rPr>
        <w:t xml:space="preserve"> (</w:t>
      </w:r>
      <w:r w:rsidR="00854547" w:rsidRPr="00E43DE2">
        <w:rPr>
          <w:rFonts w:ascii="Times New Roman" w:hAnsi="Times New Roman"/>
          <w:color w:val="000000" w:themeColor="text1"/>
          <w:sz w:val="28"/>
          <w:szCs w:val="28"/>
          <w:lang w:val="en-US"/>
        </w:rPr>
        <w:t>EMP</w:t>
      </w:r>
      <w:r w:rsidR="00854547" w:rsidRPr="00E43DE2">
        <w:rPr>
          <w:rFonts w:ascii="Times New Roman" w:hAnsi="Times New Roman"/>
          <w:color w:val="000000" w:themeColor="text1"/>
          <w:sz w:val="28"/>
          <w:szCs w:val="28"/>
        </w:rPr>
        <w:t>)</w:t>
      </w:r>
      <w:r w:rsidR="00F60A05" w:rsidRPr="00E43DE2">
        <w:rPr>
          <w:rFonts w:ascii="Times New Roman" w:hAnsi="Times New Roman"/>
          <w:color w:val="000000" w:themeColor="text1"/>
          <w:sz w:val="28"/>
          <w:szCs w:val="28"/>
          <w:lang w:val="uk-UA"/>
        </w:rPr>
        <w:t xml:space="preserve">. Однак показник </w:t>
      </w:r>
      <w:r w:rsidR="00F60A05" w:rsidRPr="00E43DE2">
        <w:rPr>
          <w:rFonts w:ascii="Times New Roman" w:hAnsi="Times New Roman"/>
          <w:color w:val="000000" w:themeColor="text1"/>
          <w:sz w:val="28"/>
          <w:szCs w:val="28"/>
          <w:lang w:val="en-US"/>
        </w:rPr>
        <w:t>t</w:t>
      </w:r>
      <w:r w:rsidR="00F60A05" w:rsidRPr="00E43DE2">
        <w:rPr>
          <w:rFonts w:ascii="Times New Roman" w:hAnsi="Times New Roman"/>
          <w:color w:val="000000" w:themeColor="text1"/>
          <w:sz w:val="28"/>
          <w:szCs w:val="28"/>
        </w:rPr>
        <w:t>-</w:t>
      </w:r>
      <w:r w:rsidR="00F60A05" w:rsidRPr="00E43DE2">
        <w:rPr>
          <w:rFonts w:ascii="Times New Roman" w:hAnsi="Times New Roman"/>
          <w:color w:val="000000" w:themeColor="text1"/>
          <w:sz w:val="28"/>
          <w:szCs w:val="28"/>
          <w:lang w:val="uk-UA"/>
        </w:rPr>
        <w:t>критерію Стьюдента в такій моделі виявився не значним</w:t>
      </w:r>
      <w:r w:rsidR="00854547" w:rsidRPr="00E43DE2">
        <w:rPr>
          <w:rFonts w:ascii="Times New Roman" w:hAnsi="Times New Roman"/>
          <w:color w:val="000000" w:themeColor="text1"/>
          <w:sz w:val="28"/>
          <w:szCs w:val="28"/>
        </w:rPr>
        <w:t>, що ставить під сумнів якість такої моделі</w:t>
      </w:r>
      <w:r w:rsidR="00F60A05" w:rsidRPr="00E43DE2">
        <w:rPr>
          <w:rFonts w:ascii="Times New Roman" w:hAnsi="Times New Roman"/>
          <w:color w:val="000000" w:themeColor="text1"/>
          <w:sz w:val="28"/>
          <w:szCs w:val="28"/>
          <w:lang w:val="uk-UA"/>
        </w:rPr>
        <w:t xml:space="preserve">. </w:t>
      </w:r>
    </w:p>
    <w:p w:rsidR="00211518" w:rsidRPr="00E43DE2" w:rsidRDefault="00211518" w:rsidP="00211518">
      <w:pPr>
        <w:spacing w:before="120" w:after="120" w:line="360" w:lineRule="auto"/>
        <w:ind w:firstLine="709"/>
        <w:jc w:val="center"/>
        <w:rPr>
          <w:rStyle w:val="aa"/>
          <w:rFonts w:eastAsiaTheme="majorEastAsia"/>
          <w:b/>
          <w:i w:val="0"/>
          <w:color w:val="000000" w:themeColor="text1"/>
          <w:sz w:val="32"/>
          <w:szCs w:val="32"/>
          <w:lang w:val="uk-UA"/>
        </w:rPr>
      </w:pPr>
      <w:r w:rsidRPr="00E43DE2">
        <w:rPr>
          <w:rStyle w:val="aa"/>
          <w:rFonts w:eastAsiaTheme="majorEastAsia"/>
          <w:b/>
          <w:i w:val="0"/>
          <w:color w:val="000000" w:themeColor="text1"/>
          <w:sz w:val="32"/>
          <w:szCs w:val="32"/>
          <w:lang w:val="uk-UA"/>
        </w:rPr>
        <w:lastRenderedPageBreak/>
        <w:t>ICT</w:t>
      </w:r>
      <w:r w:rsidRPr="00E43DE2">
        <w:rPr>
          <w:rStyle w:val="aa"/>
          <w:rFonts w:eastAsiaTheme="majorEastAsia"/>
          <w:b/>
          <w:i w:val="0"/>
          <w:color w:val="000000" w:themeColor="text1"/>
          <w:sz w:val="32"/>
          <w:szCs w:val="28"/>
          <w:lang w:val="uk-UA"/>
        </w:rPr>
        <w:t xml:space="preserve"> =   -0,</w:t>
      </w:r>
      <w:r w:rsidRPr="00E43DE2">
        <w:rPr>
          <w:rStyle w:val="aa"/>
          <w:rFonts w:eastAsiaTheme="majorEastAsia"/>
          <w:b/>
          <w:i w:val="0"/>
          <w:color w:val="000000" w:themeColor="text1"/>
          <w:sz w:val="32"/>
          <w:szCs w:val="28"/>
          <w:lang w:val="en-US"/>
        </w:rPr>
        <w:t>180</w:t>
      </w:r>
      <w:r w:rsidRPr="00E43DE2">
        <w:rPr>
          <w:rFonts w:ascii="Times New Roman" w:hAnsi="Times New Roman"/>
          <w:b/>
          <w:sz w:val="32"/>
          <w:szCs w:val="32"/>
          <w:lang w:val="uk-UA"/>
        </w:rPr>
        <w:t>LIR</w:t>
      </w:r>
      <w:r w:rsidRPr="00E43DE2">
        <w:rPr>
          <w:rStyle w:val="aa"/>
          <w:rFonts w:eastAsiaTheme="majorEastAsia"/>
          <w:b/>
          <w:i w:val="0"/>
          <w:color w:val="000000" w:themeColor="text1"/>
          <w:sz w:val="32"/>
          <w:szCs w:val="28"/>
          <w:lang w:val="en-US"/>
        </w:rPr>
        <w:t>+</w:t>
      </w:r>
      <w:r w:rsidRPr="00E43DE2">
        <w:rPr>
          <w:rStyle w:val="aa"/>
          <w:rFonts w:eastAsiaTheme="majorEastAsia"/>
          <w:b/>
          <w:i w:val="0"/>
          <w:color w:val="000000" w:themeColor="text1"/>
          <w:sz w:val="32"/>
          <w:szCs w:val="28"/>
          <w:lang w:val="uk-UA"/>
        </w:rPr>
        <w:t xml:space="preserve"> 0,</w:t>
      </w:r>
      <w:r w:rsidRPr="00E43DE2">
        <w:rPr>
          <w:rStyle w:val="aa"/>
          <w:rFonts w:eastAsiaTheme="majorEastAsia"/>
          <w:b/>
          <w:i w:val="0"/>
          <w:color w:val="000000" w:themeColor="text1"/>
          <w:sz w:val="32"/>
          <w:szCs w:val="28"/>
          <w:lang w:val="en-US"/>
        </w:rPr>
        <w:t>525</w:t>
      </w:r>
      <w:r w:rsidRPr="00E43DE2">
        <w:rPr>
          <w:rFonts w:ascii="Times New Roman" w:hAnsi="Times New Roman"/>
          <w:b/>
          <w:sz w:val="32"/>
          <w:szCs w:val="32"/>
          <w:lang w:val="uk-UA"/>
        </w:rPr>
        <w:t>EMP</w:t>
      </w:r>
      <w:r w:rsidRPr="00E43DE2">
        <w:rPr>
          <w:rStyle w:val="aa"/>
          <w:rFonts w:eastAsiaTheme="majorEastAsia"/>
          <w:b/>
          <w:i w:val="0"/>
          <w:color w:val="000000" w:themeColor="text1"/>
          <w:sz w:val="32"/>
          <w:szCs w:val="28"/>
          <w:lang w:val="en-US"/>
        </w:rPr>
        <w:t>-</w:t>
      </w:r>
      <w:r w:rsidRPr="00E43DE2">
        <w:rPr>
          <w:rStyle w:val="aa"/>
          <w:rFonts w:eastAsiaTheme="majorEastAsia"/>
          <w:b/>
          <w:i w:val="0"/>
          <w:color w:val="000000" w:themeColor="text1"/>
          <w:sz w:val="32"/>
          <w:szCs w:val="28"/>
          <w:lang w:val="uk-UA"/>
        </w:rPr>
        <w:t xml:space="preserve"> 0,0</w:t>
      </w:r>
      <w:r w:rsidRPr="00E43DE2">
        <w:rPr>
          <w:rStyle w:val="aa"/>
          <w:rFonts w:eastAsiaTheme="majorEastAsia"/>
          <w:b/>
          <w:i w:val="0"/>
          <w:color w:val="000000" w:themeColor="text1"/>
          <w:sz w:val="32"/>
          <w:szCs w:val="28"/>
          <w:lang w:val="en-US"/>
        </w:rPr>
        <w:t>1</w:t>
      </w:r>
      <w:r w:rsidRPr="00E43DE2">
        <w:rPr>
          <w:rStyle w:val="aa"/>
          <w:rFonts w:eastAsiaTheme="majorEastAsia"/>
          <w:b/>
          <w:i w:val="0"/>
          <w:color w:val="000000" w:themeColor="text1"/>
          <w:sz w:val="32"/>
          <w:szCs w:val="28"/>
          <w:lang w:val="uk-UA"/>
        </w:rPr>
        <w:t xml:space="preserve">1 </w:t>
      </w:r>
      <w:r w:rsidRPr="00E43DE2">
        <w:rPr>
          <w:rStyle w:val="aa"/>
          <w:rFonts w:eastAsiaTheme="majorEastAsia"/>
          <w:b/>
          <w:i w:val="0"/>
          <w:color w:val="000000" w:themeColor="text1"/>
          <w:sz w:val="32"/>
          <w:szCs w:val="32"/>
          <w:lang w:val="uk-UA"/>
        </w:rPr>
        <w:t>FDI</w:t>
      </w:r>
      <w:r w:rsidRPr="00E43DE2">
        <w:rPr>
          <w:rStyle w:val="aa"/>
          <w:rFonts w:eastAsiaTheme="majorEastAsia"/>
          <w:b/>
          <w:i w:val="0"/>
          <w:color w:val="000000" w:themeColor="text1"/>
          <w:sz w:val="32"/>
          <w:szCs w:val="28"/>
          <w:lang w:val="uk-UA"/>
        </w:rPr>
        <w:t xml:space="preserve"> + 0,</w:t>
      </w:r>
      <w:r w:rsidRPr="00E43DE2">
        <w:rPr>
          <w:rStyle w:val="aa"/>
          <w:rFonts w:eastAsiaTheme="majorEastAsia"/>
          <w:b/>
          <w:i w:val="0"/>
          <w:color w:val="000000" w:themeColor="text1"/>
          <w:sz w:val="32"/>
          <w:szCs w:val="28"/>
          <w:lang w:val="en-US"/>
        </w:rPr>
        <w:t>349</w:t>
      </w:r>
      <w:r w:rsidRPr="00E43DE2">
        <w:rPr>
          <w:rFonts w:ascii="Times New Roman" w:hAnsi="Times New Roman"/>
          <w:b/>
          <w:sz w:val="32"/>
          <w:szCs w:val="32"/>
          <w:lang w:val="uk-UA"/>
        </w:rPr>
        <w:t>GNE</w:t>
      </w:r>
      <w:r w:rsidRPr="00E43DE2">
        <w:rPr>
          <w:rStyle w:val="aa"/>
          <w:rFonts w:eastAsiaTheme="majorEastAsia"/>
          <w:b/>
          <w:i w:val="0"/>
          <w:color w:val="000000" w:themeColor="text1"/>
          <w:sz w:val="32"/>
          <w:szCs w:val="28"/>
          <w:lang w:val="uk-UA"/>
        </w:rPr>
        <w:t>.</w:t>
      </w:r>
    </w:p>
    <w:p w:rsidR="00854547" w:rsidRPr="00E43DE2" w:rsidRDefault="00211518" w:rsidP="00211518">
      <w:pPr>
        <w:spacing w:before="120" w:after="120" w:line="360" w:lineRule="auto"/>
        <w:ind w:firstLine="709"/>
        <w:jc w:val="center"/>
        <w:rPr>
          <w:rStyle w:val="aa"/>
          <w:rFonts w:eastAsiaTheme="majorEastAsia"/>
          <w:b/>
          <w:i w:val="0"/>
          <w:iCs w:val="0"/>
          <w:color w:val="000000" w:themeColor="text1"/>
          <w:sz w:val="32"/>
          <w:szCs w:val="28"/>
          <w:lang w:val="uk-UA"/>
        </w:rPr>
      </w:pPr>
      <w:r w:rsidRPr="00E43DE2">
        <w:rPr>
          <w:rStyle w:val="aa"/>
          <w:rFonts w:eastAsiaTheme="majorEastAsia"/>
          <w:b/>
          <w:i w:val="0"/>
          <w:color w:val="000000" w:themeColor="text1"/>
          <w:sz w:val="32"/>
          <w:szCs w:val="28"/>
          <w:lang w:val="uk-UA"/>
        </w:rPr>
        <w:t xml:space="preserve">          (-3,</w:t>
      </w:r>
      <w:r w:rsidRPr="00E43DE2">
        <w:rPr>
          <w:rStyle w:val="aa"/>
          <w:rFonts w:eastAsiaTheme="majorEastAsia"/>
          <w:b/>
          <w:i w:val="0"/>
          <w:color w:val="000000" w:themeColor="text1"/>
          <w:sz w:val="32"/>
          <w:szCs w:val="28"/>
          <w:lang w:val="en-US"/>
        </w:rPr>
        <w:t>80</w:t>
      </w:r>
      <w:r w:rsidRPr="00E43DE2">
        <w:rPr>
          <w:rStyle w:val="aa"/>
          <w:rFonts w:eastAsiaTheme="majorEastAsia"/>
          <w:b/>
          <w:i w:val="0"/>
          <w:color w:val="000000" w:themeColor="text1"/>
          <w:sz w:val="32"/>
          <w:szCs w:val="28"/>
          <w:lang w:val="uk-UA"/>
        </w:rPr>
        <w:t>0)          (</w:t>
      </w:r>
      <w:r w:rsidRPr="00E43DE2">
        <w:rPr>
          <w:rStyle w:val="aa"/>
          <w:rFonts w:eastAsiaTheme="majorEastAsia"/>
          <w:b/>
          <w:i w:val="0"/>
          <w:color w:val="000000" w:themeColor="text1"/>
          <w:sz w:val="32"/>
          <w:szCs w:val="28"/>
          <w:lang w:val="en-US"/>
        </w:rPr>
        <w:t>5</w:t>
      </w:r>
      <w:r w:rsidRPr="00E43DE2">
        <w:rPr>
          <w:rStyle w:val="aa"/>
          <w:rFonts w:eastAsiaTheme="majorEastAsia"/>
          <w:b/>
          <w:i w:val="0"/>
          <w:color w:val="000000" w:themeColor="text1"/>
          <w:sz w:val="32"/>
          <w:szCs w:val="28"/>
          <w:lang w:val="uk-UA"/>
        </w:rPr>
        <w:t>,</w:t>
      </w:r>
      <w:r w:rsidRPr="00E43DE2">
        <w:rPr>
          <w:rStyle w:val="aa"/>
          <w:rFonts w:eastAsiaTheme="majorEastAsia"/>
          <w:b/>
          <w:i w:val="0"/>
          <w:color w:val="000000" w:themeColor="text1"/>
          <w:sz w:val="32"/>
          <w:szCs w:val="28"/>
          <w:lang w:val="en-US"/>
        </w:rPr>
        <w:t>715</w:t>
      </w:r>
      <w:r w:rsidRPr="00E43DE2">
        <w:rPr>
          <w:rStyle w:val="aa"/>
          <w:rFonts w:eastAsiaTheme="majorEastAsia"/>
          <w:b/>
          <w:i w:val="0"/>
          <w:color w:val="000000" w:themeColor="text1"/>
          <w:sz w:val="32"/>
          <w:szCs w:val="28"/>
          <w:lang w:val="uk-UA"/>
        </w:rPr>
        <w:t>)         (</w:t>
      </w:r>
      <w:r w:rsidRPr="00E43DE2">
        <w:rPr>
          <w:rStyle w:val="aa"/>
          <w:rFonts w:eastAsiaTheme="majorEastAsia"/>
          <w:b/>
          <w:i w:val="0"/>
          <w:color w:val="000000" w:themeColor="text1"/>
          <w:sz w:val="32"/>
          <w:szCs w:val="28"/>
          <w:lang w:val="en-US"/>
        </w:rPr>
        <w:t>-</w:t>
      </w:r>
      <w:r w:rsidRPr="00E43DE2">
        <w:rPr>
          <w:rStyle w:val="aa"/>
          <w:rFonts w:eastAsiaTheme="majorEastAsia"/>
          <w:b/>
          <w:i w:val="0"/>
          <w:color w:val="000000" w:themeColor="text1"/>
          <w:sz w:val="32"/>
          <w:szCs w:val="28"/>
          <w:lang w:val="uk-UA"/>
        </w:rPr>
        <w:t>,</w:t>
      </w:r>
      <w:r w:rsidRPr="00E43DE2">
        <w:rPr>
          <w:rStyle w:val="aa"/>
          <w:rFonts w:eastAsiaTheme="majorEastAsia"/>
          <w:b/>
          <w:i w:val="0"/>
          <w:color w:val="000000" w:themeColor="text1"/>
          <w:sz w:val="32"/>
          <w:szCs w:val="28"/>
          <w:lang w:val="en-US"/>
        </w:rPr>
        <w:t>404</w:t>
      </w:r>
      <w:r w:rsidRPr="00E43DE2">
        <w:rPr>
          <w:rStyle w:val="aa"/>
          <w:rFonts w:eastAsiaTheme="majorEastAsia"/>
          <w:b/>
          <w:i w:val="0"/>
          <w:color w:val="000000" w:themeColor="text1"/>
          <w:sz w:val="32"/>
          <w:szCs w:val="28"/>
          <w:lang w:val="uk-UA"/>
        </w:rPr>
        <w:t>)          (</w:t>
      </w:r>
      <w:r w:rsidRPr="00E43DE2">
        <w:rPr>
          <w:rStyle w:val="aa"/>
          <w:rFonts w:eastAsiaTheme="majorEastAsia"/>
          <w:b/>
          <w:i w:val="0"/>
          <w:color w:val="000000" w:themeColor="text1"/>
          <w:sz w:val="32"/>
          <w:szCs w:val="28"/>
          <w:lang w:val="en-US"/>
        </w:rPr>
        <w:t>4</w:t>
      </w:r>
      <w:r w:rsidRPr="00E43DE2">
        <w:rPr>
          <w:rStyle w:val="aa"/>
          <w:rFonts w:eastAsiaTheme="majorEastAsia"/>
          <w:b/>
          <w:i w:val="0"/>
          <w:color w:val="000000" w:themeColor="text1"/>
          <w:sz w:val="32"/>
          <w:szCs w:val="28"/>
          <w:lang w:val="uk-UA"/>
        </w:rPr>
        <w:t>,7</w:t>
      </w:r>
      <w:r w:rsidRPr="00E43DE2">
        <w:rPr>
          <w:rStyle w:val="aa"/>
          <w:rFonts w:eastAsiaTheme="majorEastAsia"/>
          <w:b/>
          <w:i w:val="0"/>
          <w:color w:val="000000" w:themeColor="text1"/>
          <w:sz w:val="32"/>
          <w:szCs w:val="28"/>
          <w:lang w:val="en-US"/>
        </w:rPr>
        <w:t>60</w:t>
      </w:r>
      <w:r w:rsidRPr="00E43DE2">
        <w:rPr>
          <w:rStyle w:val="aa"/>
          <w:rFonts w:eastAsiaTheme="majorEastAsia"/>
          <w:b/>
          <w:i w:val="0"/>
          <w:color w:val="000000" w:themeColor="text1"/>
          <w:sz w:val="32"/>
          <w:szCs w:val="28"/>
          <w:lang w:val="uk-UA"/>
        </w:rPr>
        <w:t>)</w:t>
      </w:r>
    </w:p>
    <w:p w:rsidR="00F60A05" w:rsidRPr="00E43DE2" w:rsidRDefault="00F60A05" w:rsidP="00F60A05">
      <w:pPr>
        <w:spacing w:after="0" w:line="360" w:lineRule="auto"/>
        <w:ind w:firstLine="709"/>
        <w:jc w:val="right"/>
        <w:rPr>
          <w:rFonts w:ascii="Times New Roman" w:hAnsi="Times New Roman"/>
          <w:sz w:val="28"/>
          <w:lang w:val="uk-UA"/>
        </w:rPr>
      </w:pPr>
      <w:r w:rsidRPr="00E43DE2">
        <w:rPr>
          <w:rStyle w:val="aa"/>
          <w:rFonts w:eastAsiaTheme="majorEastAsia"/>
          <w:i w:val="0"/>
          <w:color w:val="000000" w:themeColor="text1"/>
          <w:sz w:val="28"/>
          <w:szCs w:val="28"/>
          <w:lang w:val="uk-UA"/>
        </w:rPr>
        <w:t>Таблиця  2.16.</w:t>
      </w:r>
    </w:p>
    <w:p w:rsidR="00F60A05" w:rsidRPr="00E43DE2" w:rsidRDefault="00F60A05" w:rsidP="00F60A05">
      <w:pPr>
        <w:spacing w:after="0" w:line="360" w:lineRule="auto"/>
        <w:ind w:firstLine="709"/>
        <w:jc w:val="center"/>
        <w:rPr>
          <w:rFonts w:ascii="Times New Roman" w:hAnsi="Times New Roman"/>
          <w:sz w:val="28"/>
          <w:szCs w:val="28"/>
          <w:lang w:val="uk-UA"/>
        </w:rPr>
      </w:pPr>
      <w:r w:rsidRPr="00E43DE2">
        <w:rPr>
          <w:rFonts w:ascii="Times New Roman" w:hAnsi="Times New Roman"/>
          <w:sz w:val="28"/>
          <w:szCs w:val="28"/>
          <w:lang w:val="uk-UA"/>
        </w:rPr>
        <w:t>Коефіцієнти</w:t>
      </w:r>
    </w:p>
    <w:tbl>
      <w:tblPr>
        <w:tblStyle w:val="a9"/>
        <w:tblpPr w:leftFromText="180" w:rightFromText="180" w:vertAnchor="text" w:horzAnchor="margin" w:tblpY="23"/>
        <w:tblW w:w="0" w:type="auto"/>
        <w:tblLook w:val="04A0" w:firstRow="1" w:lastRow="0" w:firstColumn="1" w:lastColumn="0" w:noHBand="0" w:noVBand="1"/>
      </w:tblPr>
      <w:tblGrid>
        <w:gridCol w:w="1460"/>
        <w:gridCol w:w="1524"/>
        <w:gridCol w:w="1689"/>
        <w:gridCol w:w="2258"/>
        <w:gridCol w:w="1161"/>
        <w:gridCol w:w="1166"/>
      </w:tblGrid>
      <w:tr w:rsidR="00F60A05" w:rsidRPr="00E43DE2" w:rsidTr="00F60A05">
        <w:trPr>
          <w:trHeight w:val="600"/>
        </w:trPr>
        <w:tc>
          <w:tcPr>
            <w:tcW w:w="1460" w:type="dxa"/>
            <w:vMerge w:val="restart"/>
          </w:tcPr>
          <w:p w:rsidR="00F60A05" w:rsidRPr="00E43DE2" w:rsidRDefault="00F60A05" w:rsidP="00F60A05">
            <w:pPr>
              <w:jc w:val="center"/>
              <w:rPr>
                <w:rFonts w:ascii="Times New Roman" w:hAnsi="Times New Roman"/>
                <w:color w:val="000000" w:themeColor="text1"/>
                <w:sz w:val="24"/>
                <w:szCs w:val="24"/>
                <w:lang w:val="uk-UA"/>
              </w:rPr>
            </w:pPr>
            <w:r w:rsidRPr="00E43DE2">
              <w:rPr>
                <w:rFonts w:ascii="Times New Roman" w:hAnsi="Times New Roman"/>
                <w:color w:val="000000" w:themeColor="text1"/>
                <w:sz w:val="24"/>
                <w:szCs w:val="24"/>
                <w:lang w:val="uk-UA"/>
              </w:rPr>
              <w:t>Модель</w:t>
            </w:r>
          </w:p>
        </w:tc>
        <w:tc>
          <w:tcPr>
            <w:tcW w:w="3213" w:type="dxa"/>
            <w:gridSpan w:val="2"/>
          </w:tcPr>
          <w:p w:rsidR="00F60A05" w:rsidRPr="00E43DE2" w:rsidRDefault="00F60A05" w:rsidP="00F60A05">
            <w:pPr>
              <w:jc w:val="center"/>
              <w:rPr>
                <w:rFonts w:ascii="Times New Roman" w:hAnsi="Times New Roman"/>
                <w:sz w:val="24"/>
                <w:szCs w:val="24"/>
              </w:rPr>
            </w:pPr>
            <w:r w:rsidRPr="00E43DE2">
              <w:rPr>
                <w:rFonts w:ascii="Times New Roman" w:hAnsi="Times New Roman"/>
                <w:sz w:val="24"/>
                <w:szCs w:val="24"/>
                <w:lang w:val="uk-UA"/>
              </w:rPr>
              <w:t>Нестандартизовані</w:t>
            </w:r>
            <w:r w:rsidRPr="00E43DE2">
              <w:rPr>
                <w:rFonts w:ascii="Times New Roman" w:hAnsi="Times New Roman"/>
                <w:sz w:val="24"/>
                <w:szCs w:val="24"/>
              </w:rPr>
              <w:t xml:space="preserve">  коефіцієнти</w:t>
            </w:r>
          </w:p>
        </w:tc>
        <w:tc>
          <w:tcPr>
            <w:tcW w:w="2258" w:type="dxa"/>
          </w:tcPr>
          <w:p w:rsidR="00F60A05" w:rsidRPr="00E43DE2" w:rsidRDefault="00F60A05" w:rsidP="00F60A05">
            <w:pPr>
              <w:jc w:val="center"/>
              <w:rPr>
                <w:rFonts w:ascii="Times New Roman" w:hAnsi="Times New Roman"/>
                <w:color w:val="000000" w:themeColor="text1"/>
                <w:sz w:val="24"/>
                <w:szCs w:val="24"/>
                <w:lang w:val="uk-UA"/>
              </w:rPr>
            </w:pPr>
            <w:r w:rsidRPr="00E43DE2">
              <w:rPr>
                <w:rFonts w:ascii="Times New Roman" w:hAnsi="Times New Roman"/>
                <w:sz w:val="24"/>
                <w:szCs w:val="24"/>
                <w:lang w:val="uk-UA"/>
              </w:rPr>
              <w:t xml:space="preserve">Стандартизовані </w:t>
            </w:r>
            <w:r w:rsidRPr="00E43DE2">
              <w:rPr>
                <w:rFonts w:ascii="Times New Roman" w:hAnsi="Times New Roman"/>
                <w:sz w:val="24"/>
                <w:szCs w:val="24"/>
              </w:rPr>
              <w:t xml:space="preserve">  коефіцієнти</w:t>
            </w:r>
          </w:p>
        </w:tc>
        <w:tc>
          <w:tcPr>
            <w:tcW w:w="1161" w:type="dxa"/>
            <w:vMerge w:val="restart"/>
          </w:tcPr>
          <w:p w:rsidR="00F60A05" w:rsidRPr="00E43DE2" w:rsidRDefault="00F60A05" w:rsidP="00F60A05">
            <w:pPr>
              <w:jc w:val="center"/>
              <w:rPr>
                <w:rFonts w:ascii="Times New Roman" w:hAnsi="Times New Roman"/>
                <w:color w:val="000000" w:themeColor="text1"/>
                <w:sz w:val="24"/>
                <w:szCs w:val="24"/>
                <w:lang w:val="en-US"/>
              </w:rPr>
            </w:pPr>
            <w:r w:rsidRPr="00E43DE2">
              <w:rPr>
                <w:rFonts w:ascii="Times New Roman" w:hAnsi="Times New Roman"/>
                <w:color w:val="000000" w:themeColor="text1"/>
                <w:sz w:val="24"/>
                <w:szCs w:val="24"/>
                <w:lang w:val="en-US"/>
              </w:rPr>
              <w:t>t</w:t>
            </w:r>
          </w:p>
        </w:tc>
        <w:tc>
          <w:tcPr>
            <w:tcW w:w="1162" w:type="dxa"/>
            <w:vMerge w:val="restart"/>
          </w:tcPr>
          <w:p w:rsidR="00F60A05" w:rsidRPr="00E43DE2" w:rsidRDefault="00E43DE2" w:rsidP="00F60A05">
            <w:pPr>
              <w:jc w:val="center"/>
              <w:rPr>
                <w:rFonts w:ascii="Times New Roman" w:hAnsi="Times New Roman"/>
                <w:color w:val="000000" w:themeColor="text1"/>
                <w:sz w:val="24"/>
                <w:szCs w:val="24"/>
                <w:lang w:val="uk-UA"/>
              </w:rPr>
            </w:pPr>
            <w:r w:rsidRPr="00E43DE2">
              <w:rPr>
                <w:rFonts w:ascii="Times New Roman" w:hAnsi="Times New Roman"/>
                <w:sz w:val="24"/>
                <w:szCs w:val="24"/>
                <w:lang w:val="uk-UA"/>
              </w:rPr>
              <w:t>Зн</w:t>
            </w:r>
            <w:r>
              <w:rPr>
                <w:rFonts w:ascii="Times New Roman" w:hAnsi="Times New Roman"/>
                <w:sz w:val="24"/>
                <w:szCs w:val="24"/>
                <w:lang w:val="uk-UA"/>
              </w:rPr>
              <w:t>а</w:t>
            </w:r>
            <w:r w:rsidRPr="00E43DE2">
              <w:rPr>
                <w:rFonts w:ascii="Times New Roman" w:hAnsi="Times New Roman"/>
                <w:sz w:val="24"/>
                <w:szCs w:val="24"/>
                <w:lang w:val="uk-UA"/>
              </w:rPr>
              <w:t>ч</w:t>
            </w:r>
            <w:r>
              <w:rPr>
                <w:rFonts w:ascii="Times New Roman" w:hAnsi="Times New Roman"/>
                <w:sz w:val="24"/>
                <w:szCs w:val="24"/>
                <w:lang w:val="uk-UA"/>
              </w:rPr>
              <w:t>ення</w:t>
            </w:r>
          </w:p>
        </w:tc>
      </w:tr>
      <w:tr w:rsidR="00F60A05" w:rsidRPr="00E43DE2" w:rsidTr="00F60A05">
        <w:trPr>
          <w:trHeight w:val="206"/>
        </w:trPr>
        <w:tc>
          <w:tcPr>
            <w:tcW w:w="1460" w:type="dxa"/>
            <w:vMerge/>
          </w:tcPr>
          <w:p w:rsidR="00F60A05" w:rsidRPr="00E43DE2" w:rsidRDefault="00F60A05" w:rsidP="00F60A05">
            <w:pPr>
              <w:jc w:val="center"/>
              <w:rPr>
                <w:rFonts w:ascii="Times New Roman" w:hAnsi="Times New Roman"/>
                <w:color w:val="000000" w:themeColor="text1"/>
                <w:sz w:val="24"/>
                <w:szCs w:val="24"/>
                <w:lang w:val="uk-UA"/>
              </w:rPr>
            </w:pPr>
          </w:p>
        </w:tc>
        <w:tc>
          <w:tcPr>
            <w:tcW w:w="1524" w:type="dxa"/>
          </w:tcPr>
          <w:p w:rsidR="00F60A05" w:rsidRPr="00E43DE2" w:rsidRDefault="00F60A05" w:rsidP="00F60A05">
            <w:pPr>
              <w:jc w:val="center"/>
              <w:rPr>
                <w:rFonts w:ascii="Times New Roman" w:hAnsi="Times New Roman"/>
                <w:sz w:val="24"/>
                <w:szCs w:val="24"/>
                <w:lang w:val="uk-UA"/>
              </w:rPr>
            </w:pPr>
            <w:r w:rsidRPr="00E43DE2">
              <w:rPr>
                <w:rFonts w:ascii="Times New Roman" w:hAnsi="Times New Roman"/>
                <w:sz w:val="24"/>
                <w:szCs w:val="24"/>
                <w:lang w:val="uk-UA"/>
              </w:rPr>
              <w:t>В</w:t>
            </w:r>
          </w:p>
        </w:tc>
        <w:tc>
          <w:tcPr>
            <w:tcW w:w="1689" w:type="dxa"/>
          </w:tcPr>
          <w:p w:rsidR="00F60A05" w:rsidRPr="00E43DE2" w:rsidRDefault="00F60A05" w:rsidP="001C3ABA">
            <w:pPr>
              <w:jc w:val="center"/>
              <w:rPr>
                <w:rFonts w:ascii="Times New Roman" w:hAnsi="Times New Roman"/>
                <w:sz w:val="24"/>
                <w:szCs w:val="24"/>
                <w:lang w:val="uk-UA"/>
              </w:rPr>
            </w:pPr>
            <w:r w:rsidRPr="00E43DE2">
              <w:rPr>
                <w:rFonts w:ascii="Times New Roman" w:hAnsi="Times New Roman"/>
                <w:sz w:val="24"/>
                <w:szCs w:val="24"/>
                <w:lang w:val="uk-UA"/>
              </w:rPr>
              <w:t>Стд.</w:t>
            </w:r>
            <w:r w:rsidR="001C3ABA">
              <w:rPr>
                <w:rFonts w:ascii="Times New Roman" w:hAnsi="Times New Roman"/>
                <w:sz w:val="24"/>
                <w:szCs w:val="24"/>
                <w:lang w:val="uk-UA"/>
              </w:rPr>
              <w:t xml:space="preserve"> п</w:t>
            </w:r>
            <w:r w:rsidRPr="00E43DE2">
              <w:rPr>
                <w:rFonts w:ascii="Times New Roman" w:hAnsi="Times New Roman"/>
                <w:sz w:val="24"/>
                <w:szCs w:val="24"/>
                <w:lang w:val="uk-UA"/>
              </w:rPr>
              <w:t>омилка</w:t>
            </w:r>
          </w:p>
        </w:tc>
        <w:tc>
          <w:tcPr>
            <w:tcW w:w="2258" w:type="dxa"/>
          </w:tcPr>
          <w:p w:rsidR="00F60A05" w:rsidRPr="00E43DE2" w:rsidRDefault="00F60A05" w:rsidP="00F60A05">
            <w:pPr>
              <w:jc w:val="center"/>
              <w:rPr>
                <w:rFonts w:ascii="Times New Roman" w:hAnsi="Times New Roman"/>
                <w:color w:val="000000" w:themeColor="text1"/>
                <w:sz w:val="24"/>
                <w:szCs w:val="24"/>
                <w:lang w:val="uk-UA"/>
              </w:rPr>
            </w:pPr>
            <w:r w:rsidRPr="00E43DE2">
              <w:rPr>
                <w:rFonts w:ascii="Times New Roman" w:hAnsi="Times New Roman"/>
                <w:color w:val="000000" w:themeColor="text1"/>
                <w:sz w:val="24"/>
                <w:szCs w:val="24"/>
                <w:lang w:val="uk-UA"/>
              </w:rPr>
              <w:t>Бета</w:t>
            </w:r>
          </w:p>
        </w:tc>
        <w:tc>
          <w:tcPr>
            <w:tcW w:w="1161" w:type="dxa"/>
            <w:vMerge/>
          </w:tcPr>
          <w:p w:rsidR="00F60A05" w:rsidRPr="00E43DE2" w:rsidRDefault="00F60A05" w:rsidP="00F60A05">
            <w:pPr>
              <w:jc w:val="center"/>
              <w:rPr>
                <w:rFonts w:ascii="Times New Roman" w:hAnsi="Times New Roman"/>
                <w:color w:val="000000" w:themeColor="text1"/>
                <w:sz w:val="24"/>
                <w:szCs w:val="24"/>
                <w:lang w:val="uk-UA"/>
              </w:rPr>
            </w:pPr>
          </w:p>
        </w:tc>
        <w:tc>
          <w:tcPr>
            <w:tcW w:w="1162" w:type="dxa"/>
            <w:vMerge/>
          </w:tcPr>
          <w:p w:rsidR="00F60A05" w:rsidRPr="00E43DE2" w:rsidRDefault="00F60A05" w:rsidP="00F60A05">
            <w:pPr>
              <w:jc w:val="center"/>
              <w:rPr>
                <w:rFonts w:ascii="Times New Roman" w:hAnsi="Times New Roman"/>
                <w:color w:val="000000" w:themeColor="text1"/>
                <w:sz w:val="24"/>
                <w:szCs w:val="24"/>
                <w:lang w:val="uk-UA"/>
              </w:rPr>
            </w:pPr>
          </w:p>
        </w:tc>
      </w:tr>
      <w:tr w:rsidR="00F60A05" w:rsidRPr="00E43DE2" w:rsidTr="00F60A05">
        <w:trPr>
          <w:trHeight w:val="312"/>
        </w:trPr>
        <w:tc>
          <w:tcPr>
            <w:tcW w:w="1460" w:type="dxa"/>
          </w:tcPr>
          <w:p w:rsidR="00F60A05" w:rsidRPr="001C3ABA" w:rsidRDefault="00F60A05" w:rsidP="00F60A05">
            <w:pPr>
              <w:jc w:val="center"/>
              <w:rPr>
                <w:rFonts w:ascii="Times New Roman" w:hAnsi="Times New Roman"/>
                <w:color w:val="000000" w:themeColor="text1"/>
                <w:sz w:val="24"/>
                <w:szCs w:val="24"/>
              </w:rPr>
            </w:pPr>
            <w:r w:rsidRPr="00E43DE2">
              <w:rPr>
                <w:rFonts w:ascii="Times New Roman" w:hAnsi="Times New Roman"/>
                <w:color w:val="000000" w:themeColor="text1"/>
                <w:sz w:val="24"/>
                <w:szCs w:val="24"/>
                <w:lang w:val="uk-UA"/>
              </w:rPr>
              <w:t>(Константа</w:t>
            </w:r>
            <w:r w:rsidRPr="001C3ABA">
              <w:rPr>
                <w:rFonts w:ascii="Times New Roman" w:hAnsi="Times New Roman"/>
                <w:color w:val="000000" w:themeColor="text1"/>
                <w:sz w:val="24"/>
                <w:szCs w:val="24"/>
              </w:rPr>
              <w:t>)</w:t>
            </w:r>
          </w:p>
          <w:p w:rsidR="00F60A05" w:rsidRPr="001C3ABA" w:rsidRDefault="00F60A05" w:rsidP="00F60A05">
            <w:pPr>
              <w:jc w:val="center"/>
              <w:rPr>
                <w:rFonts w:ascii="Times New Roman" w:hAnsi="Times New Roman"/>
                <w:color w:val="000000" w:themeColor="text1"/>
                <w:sz w:val="24"/>
                <w:szCs w:val="24"/>
              </w:rPr>
            </w:pPr>
          </w:p>
        </w:tc>
        <w:tc>
          <w:tcPr>
            <w:tcW w:w="1524" w:type="dxa"/>
          </w:tcPr>
          <w:p w:rsidR="00F60A05" w:rsidRPr="00E43DE2" w:rsidRDefault="00F60A05" w:rsidP="00F60A05">
            <w:pPr>
              <w:jc w:val="center"/>
              <w:rPr>
                <w:rFonts w:ascii="Times New Roman" w:hAnsi="Times New Roman"/>
                <w:color w:val="000000" w:themeColor="text1"/>
                <w:sz w:val="24"/>
                <w:szCs w:val="24"/>
                <w:lang w:val="uk-UA"/>
              </w:rPr>
            </w:pPr>
            <w:r w:rsidRPr="00E43DE2">
              <w:rPr>
                <w:rFonts w:ascii="Times New Roman" w:hAnsi="Times New Roman"/>
                <w:color w:val="000000" w:themeColor="text1"/>
                <w:sz w:val="24"/>
                <w:szCs w:val="24"/>
                <w:lang w:val="uk-UA"/>
              </w:rPr>
              <w:t>-1074,109</w:t>
            </w:r>
          </w:p>
        </w:tc>
        <w:tc>
          <w:tcPr>
            <w:tcW w:w="1689" w:type="dxa"/>
          </w:tcPr>
          <w:p w:rsidR="00F60A05" w:rsidRPr="00E43DE2" w:rsidRDefault="00F60A05" w:rsidP="00F60A05">
            <w:pPr>
              <w:jc w:val="center"/>
              <w:rPr>
                <w:rFonts w:ascii="Times New Roman" w:hAnsi="Times New Roman"/>
                <w:color w:val="000000" w:themeColor="text1"/>
                <w:sz w:val="24"/>
                <w:szCs w:val="24"/>
              </w:rPr>
            </w:pPr>
            <w:r w:rsidRPr="00E43DE2">
              <w:rPr>
                <w:rFonts w:ascii="Times New Roman" w:hAnsi="Times New Roman"/>
                <w:color w:val="000000" w:themeColor="text1"/>
                <w:sz w:val="24"/>
                <w:szCs w:val="24"/>
                <w:lang w:val="uk-UA"/>
              </w:rPr>
              <w:t>1370,191</w:t>
            </w:r>
          </w:p>
        </w:tc>
        <w:tc>
          <w:tcPr>
            <w:tcW w:w="2258" w:type="dxa"/>
          </w:tcPr>
          <w:p w:rsidR="00F60A05" w:rsidRPr="00E43DE2" w:rsidRDefault="00F60A05" w:rsidP="00F60A05">
            <w:pPr>
              <w:jc w:val="center"/>
              <w:rPr>
                <w:rFonts w:ascii="Times New Roman" w:hAnsi="Times New Roman"/>
                <w:color w:val="000000" w:themeColor="text1"/>
                <w:sz w:val="24"/>
                <w:szCs w:val="24"/>
                <w:lang w:val="uk-UA"/>
              </w:rPr>
            </w:pPr>
          </w:p>
          <w:p w:rsidR="00F60A05" w:rsidRPr="001C3ABA" w:rsidRDefault="00F60A05" w:rsidP="00F60A05">
            <w:pPr>
              <w:jc w:val="center"/>
              <w:rPr>
                <w:rFonts w:ascii="Times New Roman" w:hAnsi="Times New Roman"/>
                <w:color w:val="000000" w:themeColor="text1"/>
                <w:sz w:val="24"/>
                <w:szCs w:val="24"/>
              </w:rPr>
            </w:pPr>
          </w:p>
        </w:tc>
        <w:tc>
          <w:tcPr>
            <w:tcW w:w="1161" w:type="dxa"/>
          </w:tcPr>
          <w:p w:rsidR="00F60A05" w:rsidRPr="00E43DE2" w:rsidRDefault="00F60A05" w:rsidP="00F60A05">
            <w:pPr>
              <w:jc w:val="center"/>
              <w:rPr>
                <w:rFonts w:ascii="Times New Roman" w:hAnsi="Times New Roman"/>
                <w:color w:val="000000" w:themeColor="text1"/>
                <w:sz w:val="24"/>
                <w:szCs w:val="24"/>
              </w:rPr>
            </w:pPr>
            <w:r w:rsidRPr="00E43DE2">
              <w:rPr>
                <w:rFonts w:ascii="Times New Roman" w:hAnsi="Times New Roman"/>
                <w:color w:val="000000" w:themeColor="text1"/>
                <w:sz w:val="24"/>
                <w:szCs w:val="24"/>
              </w:rPr>
              <w:t>-,784</w:t>
            </w:r>
          </w:p>
        </w:tc>
        <w:tc>
          <w:tcPr>
            <w:tcW w:w="1162" w:type="dxa"/>
          </w:tcPr>
          <w:p w:rsidR="00F60A05" w:rsidRPr="00E43DE2" w:rsidRDefault="00F60A05" w:rsidP="00F60A05">
            <w:pPr>
              <w:jc w:val="center"/>
              <w:rPr>
                <w:rFonts w:ascii="Times New Roman" w:hAnsi="Times New Roman"/>
                <w:color w:val="000000" w:themeColor="text1"/>
                <w:sz w:val="24"/>
                <w:szCs w:val="24"/>
              </w:rPr>
            </w:pPr>
            <w:r w:rsidRPr="00E43DE2">
              <w:rPr>
                <w:rFonts w:ascii="Times New Roman" w:hAnsi="Times New Roman"/>
                <w:color w:val="000000" w:themeColor="text1"/>
                <w:sz w:val="24"/>
                <w:szCs w:val="24"/>
              </w:rPr>
              <w:t>,446</w:t>
            </w:r>
          </w:p>
        </w:tc>
      </w:tr>
      <w:tr w:rsidR="00F60A05" w:rsidRPr="00E43DE2" w:rsidTr="00F60A05">
        <w:trPr>
          <w:trHeight w:val="377"/>
        </w:trPr>
        <w:tc>
          <w:tcPr>
            <w:tcW w:w="1460" w:type="dxa"/>
          </w:tcPr>
          <w:p w:rsidR="00F60A05" w:rsidRPr="001C3ABA" w:rsidRDefault="00F60A05" w:rsidP="00F60A05">
            <w:pPr>
              <w:jc w:val="center"/>
              <w:rPr>
                <w:rFonts w:ascii="Times New Roman" w:hAnsi="Times New Roman"/>
                <w:color w:val="000000" w:themeColor="text1"/>
                <w:sz w:val="24"/>
                <w:szCs w:val="24"/>
              </w:rPr>
            </w:pPr>
            <w:r w:rsidRPr="00E43DE2">
              <w:rPr>
                <w:rFonts w:ascii="Times New Roman" w:hAnsi="Times New Roman"/>
                <w:sz w:val="24"/>
                <w:szCs w:val="24"/>
              </w:rPr>
              <w:t>G</w:t>
            </w:r>
            <w:r w:rsidRPr="00E43DE2">
              <w:rPr>
                <w:rFonts w:ascii="Times New Roman" w:hAnsi="Times New Roman"/>
                <w:sz w:val="24"/>
                <w:szCs w:val="24"/>
                <w:lang w:val="en-US"/>
              </w:rPr>
              <w:t>NE</w:t>
            </w:r>
          </w:p>
        </w:tc>
        <w:tc>
          <w:tcPr>
            <w:tcW w:w="1524" w:type="dxa"/>
          </w:tcPr>
          <w:p w:rsidR="00F60A05" w:rsidRPr="001C3ABA" w:rsidRDefault="00F60A05" w:rsidP="00F60A05">
            <w:pPr>
              <w:jc w:val="center"/>
              <w:rPr>
                <w:rFonts w:ascii="Times New Roman" w:hAnsi="Times New Roman"/>
                <w:color w:val="000000" w:themeColor="text1"/>
                <w:sz w:val="24"/>
                <w:szCs w:val="24"/>
              </w:rPr>
            </w:pPr>
            <w:r w:rsidRPr="00E43DE2">
              <w:rPr>
                <w:rFonts w:ascii="Times New Roman" w:hAnsi="Times New Roman"/>
                <w:color w:val="000000" w:themeColor="text1"/>
                <w:sz w:val="24"/>
                <w:szCs w:val="24"/>
                <w:lang w:val="uk-UA"/>
              </w:rPr>
              <w:t>1</w:t>
            </w:r>
            <w:r w:rsidRPr="001C3ABA">
              <w:rPr>
                <w:rFonts w:ascii="Times New Roman" w:hAnsi="Times New Roman"/>
                <w:color w:val="000000" w:themeColor="text1"/>
                <w:sz w:val="24"/>
                <w:szCs w:val="24"/>
              </w:rPr>
              <w:t>,473Е-8</w:t>
            </w:r>
          </w:p>
        </w:tc>
        <w:tc>
          <w:tcPr>
            <w:tcW w:w="1689" w:type="dxa"/>
          </w:tcPr>
          <w:p w:rsidR="00F60A05" w:rsidRPr="001C3ABA" w:rsidRDefault="00F60A05" w:rsidP="00F60A05">
            <w:pPr>
              <w:jc w:val="center"/>
              <w:rPr>
                <w:rFonts w:ascii="Times New Roman" w:hAnsi="Times New Roman"/>
                <w:color w:val="000000" w:themeColor="text1"/>
                <w:sz w:val="24"/>
                <w:szCs w:val="24"/>
              </w:rPr>
            </w:pPr>
            <w:r w:rsidRPr="001C3ABA">
              <w:rPr>
                <w:rFonts w:ascii="Times New Roman" w:hAnsi="Times New Roman"/>
                <w:color w:val="000000" w:themeColor="text1"/>
                <w:sz w:val="24"/>
                <w:szCs w:val="24"/>
              </w:rPr>
              <w:t>,000</w:t>
            </w:r>
          </w:p>
        </w:tc>
        <w:tc>
          <w:tcPr>
            <w:tcW w:w="2258" w:type="dxa"/>
          </w:tcPr>
          <w:p w:rsidR="00F60A05" w:rsidRPr="001C3ABA" w:rsidRDefault="00F60A05" w:rsidP="00F60A05">
            <w:pPr>
              <w:jc w:val="center"/>
              <w:rPr>
                <w:rFonts w:ascii="Times New Roman" w:hAnsi="Times New Roman"/>
                <w:color w:val="000000" w:themeColor="text1"/>
                <w:sz w:val="24"/>
                <w:szCs w:val="24"/>
              </w:rPr>
            </w:pPr>
            <w:r w:rsidRPr="001C3ABA">
              <w:rPr>
                <w:rFonts w:ascii="Times New Roman" w:hAnsi="Times New Roman"/>
                <w:color w:val="000000" w:themeColor="text1"/>
                <w:sz w:val="24"/>
                <w:szCs w:val="24"/>
              </w:rPr>
              <w:t>,349</w:t>
            </w:r>
          </w:p>
        </w:tc>
        <w:tc>
          <w:tcPr>
            <w:tcW w:w="1161" w:type="dxa"/>
          </w:tcPr>
          <w:p w:rsidR="00F60A05" w:rsidRPr="001C3ABA" w:rsidRDefault="00F60A05" w:rsidP="00F60A05">
            <w:pPr>
              <w:jc w:val="center"/>
              <w:rPr>
                <w:rFonts w:ascii="Times New Roman" w:hAnsi="Times New Roman"/>
                <w:color w:val="000000" w:themeColor="text1"/>
                <w:sz w:val="24"/>
                <w:szCs w:val="24"/>
              </w:rPr>
            </w:pPr>
            <w:r w:rsidRPr="001C3ABA">
              <w:rPr>
                <w:rFonts w:ascii="Times New Roman" w:hAnsi="Times New Roman"/>
                <w:color w:val="000000" w:themeColor="text1"/>
                <w:sz w:val="24"/>
                <w:szCs w:val="24"/>
              </w:rPr>
              <w:t>4,760</w:t>
            </w:r>
          </w:p>
        </w:tc>
        <w:tc>
          <w:tcPr>
            <w:tcW w:w="1162" w:type="dxa"/>
          </w:tcPr>
          <w:p w:rsidR="00F60A05" w:rsidRPr="001C3ABA" w:rsidRDefault="00F60A05" w:rsidP="00F60A05">
            <w:pPr>
              <w:jc w:val="center"/>
              <w:rPr>
                <w:rFonts w:ascii="Times New Roman" w:hAnsi="Times New Roman"/>
                <w:color w:val="000000" w:themeColor="text1"/>
                <w:sz w:val="24"/>
                <w:szCs w:val="24"/>
              </w:rPr>
            </w:pPr>
            <w:r w:rsidRPr="001C3ABA">
              <w:rPr>
                <w:rFonts w:ascii="Times New Roman" w:hAnsi="Times New Roman"/>
                <w:color w:val="000000" w:themeColor="text1"/>
                <w:sz w:val="24"/>
                <w:szCs w:val="24"/>
              </w:rPr>
              <w:t>,000</w:t>
            </w:r>
          </w:p>
        </w:tc>
      </w:tr>
      <w:tr w:rsidR="00F60A05" w:rsidRPr="00E43DE2" w:rsidTr="00F60A05">
        <w:trPr>
          <w:trHeight w:val="348"/>
        </w:trPr>
        <w:tc>
          <w:tcPr>
            <w:tcW w:w="1460" w:type="dxa"/>
          </w:tcPr>
          <w:p w:rsidR="00F60A05" w:rsidRPr="001C3ABA" w:rsidRDefault="00F60A05" w:rsidP="00F60A05">
            <w:pPr>
              <w:jc w:val="center"/>
              <w:rPr>
                <w:rFonts w:ascii="Times New Roman" w:hAnsi="Times New Roman"/>
                <w:color w:val="000000" w:themeColor="text1"/>
                <w:sz w:val="24"/>
                <w:szCs w:val="24"/>
              </w:rPr>
            </w:pPr>
            <w:r w:rsidRPr="00E43DE2">
              <w:rPr>
                <w:rFonts w:ascii="Times New Roman" w:hAnsi="Times New Roman"/>
                <w:color w:val="000000" w:themeColor="text1"/>
                <w:sz w:val="24"/>
                <w:szCs w:val="24"/>
                <w:lang w:val="en-US"/>
              </w:rPr>
              <w:t>EMP</w:t>
            </w:r>
          </w:p>
        </w:tc>
        <w:tc>
          <w:tcPr>
            <w:tcW w:w="1524" w:type="dxa"/>
          </w:tcPr>
          <w:p w:rsidR="00F60A05" w:rsidRPr="001C3ABA" w:rsidRDefault="00F60A05" w:rsidP="00F60A05">
            <w:pPr>
              <w:jc w:val="center"/>
              <w:rPr>
                <w:rFonts w:ascii="Times New Roman" w:hAnsi="Times New Roman"/>
                <w:color w:val="000000" w:themeColor="text1"/>
                <w:sz w:val="24"/>
                <w:szCs w:val="24"/>
              </w:rPr>
            </w:pPr>
            <w:r w:rsidRPr="001C3ABA">
              <w:rPr>
                <w:rFonts w:ascii="Times New Roman" w:hAnsi="Times New Roman"/>
                <w:color w:val="000000" w:themeColor="text1"/>
                <w:sz w:val="24"/>
                <w:szCs w:val="24"/>
              </w:rPr>
              <w:t>53,133</w:t>
            </w:r>
          </w:p>
        </w:tc>
        <w:tc>
          <w:tcPr>
            <w:tcW w:w="1689" w:type="dxa"/>
          </w:tcPr>
          <w:p w:rsidR="00F60A05" w:rsidRPr="00E43DE2" w:rsidRDefault="00F60A05" w:rsidP="00F60A05">
            <w:pPr>
              <w:jc w:val="center"/>
              <w:rPr>
                <w:rFonts w:ascii="Times New Roman" w:hAnsi="Times New Roman"/>
                <w:color w:val="000000" w:themeColor="text1"/>
                <w:sz w:val="24"/>
                <w:szCs w:val="24"/>
                <w:lang w:val="uk-UA"/>
              </w:rPr>
            </w:pPr>
            <w:r w:rsidRPr="001C3ABA">
              <w:rPr>
                <w:rFonts w:ascii="Times New Roman" w:hAnsi="Times New Roman"/>
                <w:color w:val="000000" w:themeColor="text1"/>
                <w:sz w:val="24"/>
                <w:szCs w:val="24"/>
              </w:rPr>
              <w:t>9,</w:t>
            </w:r>
            <w:r w:rsidRPr="00E43DE2">
              <w:rPr>
                <w:rFonts w:ascii="Times New Roman" w:hAnsi="Times New Roman"/>
                <w:color w:val="000000" w:themeColor="text1"/>
                <w:sz w:val="24"/>
                <w:szCs w:val="24"/>
                <w:lang w:val="uk-UA"/>
              </w:rPr>
              <w:t>297</w:t>
            </w:r>
          </w:p>
        </w:tc>
        <w:tc>
          <w:tcPr>
            <w:tcW w:w="2258" w:type="dxa"/>
          </w:tcPr>
          <w:p w:rsidR="00F60A05" w:rsidRPr="001C3ABA" w:rsidRDefault="00F60A05" w:rsidP="00F60A05">
            <w:pPr>
              <w:jc w:val="center"/>
              <w:rPr>
                <w:rFonts w:ascii="Times New Roman" w:hAnsi="Times New Roman"/>
                <w:color w:val="000000" w:themeColor="text1"/>
                <w:sz w:val="24"/>
                <w:szCs w:val="24"/>
              </w:rPr>
            </w:pPr>
            <w:r w:rsidRPr="001C3ABA">
              <w:rPr>
                <w:rFonts w:ascii="Times New Roman" w:hAnsi="Times New Roman"/>
                <w:color w:val="000000" w:themeColor="text1"/>
                <w:sz w:val="24"/>
                <w:szCs w:val="24"/>
              </w:rPr>
              <w:t>,525</w:t>
            </w:r>
          </w:p>
        </w:tc>
        <w:tc>
          <w:tcPr>
            <w:tcW w:w="1161" w:type="dxa"/>
          </w:tcPr>
          <w:p w:rsidR="00F60A05" w:rsidRPr="001C3ABA" w:rsidRDefault="00F60A05" w:rsidP="00F60A05">
            <w:pPr>
              <w:jc w:val="center"/>
              <w:rPr>
                <w:rFonts w:ascii="Times New Roman" w:hAnsi="Times New Roman"/>
                <w:color w:val="000000" w:themeColor="text1"/>
                <w:sz w:val="24"/>
                <w:szCs w:val="24"/>
              </w:rPr>
            </w:pPr>
            <w:r w:rsidRPr="001C3ABA">
              <w:rPr>
                <w:rFonts w:ascii="Times New Roman" w:hAnsi="Times New Roman"/>
                <w:color w:val="000000" w:themeColor="text1"/>
                <w:sz w:val="24"/>
                <w:szCs w:val="24"/>
              </w:rPr>
              <w:t>5,715</w:t>
            </w:r>
          </w:p>
        </w:tc>
        <w:tc>
          <w:tcPr>
            <w:tcW w:w="1162" w:type="dxa"/>
          </w:tcPr>
          <w:p w:rsidR="00F60A05" w:rsidRPr="001C3ABA" w:rsidRDefault="00F60A05" w:rsidP="00F60A05">
            <w:pPr>
              <w:jc w:val="center"/>
              <w:rPr>
                <w:rFonts w:ascii="Times New Roman" w:hAnsi="Times New Roman"/>
                <w:color w:val="000000" w:themeColor="text1"/>
                <w:sz w:val="24"/>
                <w:szCs w:val="24"/>
              </w:rPr>
            </w:pPr>
            <w:r w:rsidRPr="001C3ABA">
              <w:rPr>
                <w:rFonts w:ascii="Times New Roman" w:hAnsi="Times New Roman"/>
                <w:color w:val="000000" w:themeColor="text1"/>
                <w:sz w:val="24"/>
                <w:szCs w:val="24"/>
              </w:rPr>
              <w:t>,000</w:t>
            </w:r>
          </w:p>
        </w:tc>
      </w:tr>
      <w:tr w:rsidR="00F60A05" w:rsidRPr="00E43DE2" w:rsidTr="00F60A05">
        <w:trPr>
          <w:trHeight w:val="443"/>
        </w:trPr>
        <w:tc>
          <w:tcPr>
            <w:tcW w:w="1460" w:type="dxa"/>
          </w:tcPr>
          <w:p w:rsidR="00F60A05" w:rsidRPr="001C3ABA" w:rsidRDefault="00F60A05" w:rsidP="00F60A05">
            <w:pPr>
              <w:jc w:val="center"/>
              <w:rPr>
                <w:rFonts w:ascii="Times New Roman" w:hAnsi="Times New Roman"/>
                <w:color w:val="000000" w:themeColor="text1"/>
                <w:sz w:val="24"/>
                <w:szCs w:val="24"/>
              </w:rPr>
            </w:pPr>
            <w:r w:rsidRPr="00E43DE2">
              <w:rPr>
                <w:rFonts w:ascii="Times New Roman" w:hAnsi="Times New Roman"/>
                <w:color w:val="000000" w:themeColor="text1"/>
                <w:sz w:val="24"/>
                <w:szCs w:val="24"/>
                <w:lang w:val="en-US"/>
              </w:rPr>
              <w:t>FDI</w:t>
            </w:r>
          </w:p>
        </w:tc>
        <w:tc>
          <w:tcPr>
            <w:tcW w:w="1524" w:type="dxa"/>
          </w:tcPr>
          <w:p w:rsidR="00F60A05" w:rsidRPr="00E43DE2" w:rsidRDefault="00F60A05" w:rsidP="00F60A05">
            <w:pPr>
              <w:jc w:val="center"/>
              <w:rPr>
                <w:rFonts w:ascii="Times New Roman" w:hAnsi="Times New Roman"/>
                <w:color w:val="000000" w:themeColor="text1"/>
                <w:sz w:val="24"/>
                <w:szCs w:val="24"/>
                <w:lang w:val="en-US"/>
              </w:rPr>
            </w:pPr>
            <w:r w:rsidRPr="00E43DE2">
              <w:rPr>
                <w:rFonts w:ascii="Times New Roman" w:hAnsi="Times New Roman"/>
                <w:color w:val="000000" w:themeColor="text1"/>
                <w:sz w:val="24"/>
                <w:szCs w:val="24"/>
                <w:lang w:val="en-US"/>
              </w:rPr>
              <w:t>-7,948Е-9</w:t>
            </w:r>
          </w:p>
        </w:tc>
        <w:tc>
          <w:tcPr>
            <w:tcW w:w="1689" w:type="dxa"/>
          </w:tcPr>
          <w:p w:rsidR="00F60A05" w:rsidRPr="00E43DE2" w:rsidRDefault="00F60A05" w:rsidP="00F60A05">
            <w:pPr>
              <w:jc w:val="center"/>
              <w:rPr>
                <w:rFonts w:ascii="Times New Roman" w:hAnsi="Times New Roman"/>
                <w:color w:val="000000" w:themeColor="text1"/>
                <w:sz w:val="24"/>
                <w:szCs w:val="24"/>
                <w:lang w:val="en-US"/>
              </w:rPr>
            </w:pPr>
            <w:r w:rsidRPr="00E43DE2">
              <w:rPr>
                <w:rFonts w:ascii="Times New Roman" w:hAnsi="Times New Roman"/>
                <w:color w:val="000000" w:themeColor="text1"/>
                <w:sz w:val="24"/>
                <w:szCs w:val="24"/>
                <w:lang w:val="en-US"/>
              </w:rPr>
              <w:t>,000</w:t>
            </w:r>
          </w:p>
        </w:tc>
        <w:tc>
          <w:tcPr>
            <w:tcW w:w="2258" w:type="dxa"/>
          </w:tcPr>
          <w:p w:rsidR="00F60A05" w:rsidRPr="00E43DE2" w:rsidRDefault="00F60A05" w:rsidP="00F60A05">
            <w:pPr>
              <w:jc w:val="center"/>
              <w:rPr>
                <w:rFonts w:ascii="Times New Roman" w:hAnsi="Times New Roman"/>
                <w:color w:val="000000" w:themeColor="text1"/>
                <w:sz w:val="24"/>
                <w:szCs w:val="24"/>
                <w:lang w:val="en-US"/>
              </w:rPr>
            </w:pPr>
            <w:r w:rsidRPr="00E43DE2">
              <w:rPr>
                <w:rFonts w:ascii="Times New Roman" w:hAnsi="Times New Roman"/>
                <w:color w:val="000000" w:themeColor="text1"/>
                <w:sz w:val="24"/>
                <w:szCs w:val="24"/>
                <w:lang w:val="en-US"/>
              </w:rPr>
              <w:t>-,011</w:t>
            </w:r>
          </w:p>
        </w:tc>
        <w:tc>
          <w:tcPr>
            <w:tcW w:w="1161" w:type="dxa"/>
          </w:tcPr>
          <w:p w:rsidR="00F60A05" w:rsidRPr="00E43DE2" w:rsidRDefault="00F60A05" w:rsidP="00F60A05">
            <w:pPr>
              <w:jc w:val="center"/>
              <w:rPr>
                <w:rFonts w:ascii="Times New Roman" w:hAnsi="Times New Roman"/>
                <w:color w:val="000000" w:themeColor="text1"/>
                <w:sz w:val="24"/>
                <w:szCs w:val="24"/>
                <w:lang w:val="en-US"/>
              </w:rPr>
            </w:pPr>
            <w:r w:rsidRPr="00E43DE2">
              <w:rPr>
                <w:rFonts w:ascii="Times New Roman" w:hAnsi="Times New Roman"/>
                <w:color w:val="000000" w:themeColor="text1"/>
                <w:sz w:val="24"/>
                <w:szCs w:val="24"/>
                <w:lang w:val="en-US"/>
              </w:rPr>
              <w:t>-,404</w:t>
            </w:r>
          </w:p>
        </w:tc>
        <w:tc>
          <w:tcPr>
            <w:tcW w:w="1162" w:type="dxa"/>
          </w:tcPr>
          <w:p w:rsidR="00F60A05" w:rsidRPr="00E43DE2" w:rsidRDefault="00F60A05" w:rsidP="00F60A05">
            <w:pPr>
              <w:jc w:val="center"/>
              <w:rPr>
                <w:rFonts w:ascii="Times New Roman" w:hAnsi="Times New Roman"/>
                <w:color w:val="000000" w:themeColor="text1"/>
                <w:sz w:val="24"/>
                <w:szCs w:val="24"/>
                <w:lang w:val="en-US"/>
              </w:rPr>
            </w:pPr>
            <w:r w:rsidRPr="00E43DE2">
              <w:rPr>
                <w:rFonts w:ascii="Times New Roman" w:hAnsi="Times New Roman"/>
                <w:color w:val="000000" w:themeColor="text1"/>
                <w:sz w:val="24"/>
                <w:szCs w:val="24"/>
                <w:lang w:val="en-US"/>
              </w:rPr>
              <w:t>,693</w:t>
            </w:r>
          </w:p>
        </w:tc>
      </w:tr>
      <w:tr w:rsidR="00F60A05" w:rsidRPr="00E43DE2" w:rsidTr="00F60A05">
        <w:trPr>
          <w:trHeight w:val="407"/>
        </w:trPr>
        <w:tc>
          <w:tcPr>
            <w:tcW w:w="1460" w:type="dxa"/>
          </w:tcPr>
          <w:p w:rsidR="00F60A05" w:rsidRPr="00E43DE2" w:rsidRDefault="00F60A05" w:rsidP="00F60A05">
            <w:pPr>
              <w:jc w:val="center"/>
              <w:rPr>
                <w:rFonts w:ascii="Times New Roman" w:hAnsi="Times New Roman"/>
                <w:color w:val="000000" w:themeColor="text1"/>
                <w:sz w:val="24"/>
                <w:szCs w:val="24"/>
                <w:lang w:val="en-US"/>
              </w:rPr>
            </w:pPr>
            <w:r w:rsidRPr="00E43DE2">
              <w:rPr>
                <w:rFonts w:ascii="Times New Roman" w:hAnsi="Times New Roman"/>
                <w:sz w:val="24"/>
                <w:szCs w:val="24"/>
              </w:rPr>
              <w:t>LIR</w:t>
            </w:r>
          </w:p>
        </w:tc>
        <w:tc>
          <w:tcPr>
            <w:tcW w:w="1524" w:type="dxa"/>
          </w:tcPr>
          <w:p w:rsidR="00F60A05" w:rsidRPr="00E43DE2" w:rsidRDefault="00F60A05" w:rsidP="00F60A05">
            <w:pPr>
              <w:jc w:val="center"/>
              <w:rPr>
                <w:rFonts w:ascii="Times New Roman" w:hAnsi="Times New Roman"/>
                <w:color w:val="000000" w:themeColor="text1"/>
                <w:sz w:val="24"/>
                <w:szCs w:val="24"/>
                <w:lang w:val="uk-UA"/>
              </w:rPr>
            </w:pPr>
            <w:r w:rsidRPr="00E43DE2">
              <w:rPr>
                <w:rFonts w:ascii="Times New Roman" w:hAnsi="Times New Roman"/>
                <w:color w:val="000000" w:themeColor="text1"/>
                <w:sz w:val="24"/>
                <w:szCs w:val="24"/>
                <w:lang w:val="en-US"/>
              </w:rPr>
              <w:t>-377,</w:t>
            </w:r>
            <w:r w:rsidRPr="00E43DE2">
              <w:rPr>
                <w:rFonts w:ascii="Times New Roman" w:hAnsi="Times New Roman"/>
                <w:color w:val="000000" w:themeColor="text1"/>
                <w:sz w:val="24"/>
                <w:szCs w:val="24"/>
                <w:lang w:val="uk-UA"/>
              </w:rPr>
              <w:t>532</w:t>
            </w:r>
          </w:p>
        </w:tc>
        <w:tc>
          <w:tcPr>
            <w:tcW w:w="1689" w:type="dxa"/>
          </w:tcPr>
          <w:p w:rsidR="00F60A05" w:rsidRPr="00E43DE2" w:rsidRDefault="00F60A05" w:rsidP="00F60A05">
            <w:pPr>
              <w:jc w:val="center"/>
              <w:rPr>
                <w:rFonts w:ascii="Times New Roman" w:hAnsi="Times New Roman"/>
                <w:color w:val="000000" w:themeColor="text1"/>
                <w:sz w:val="24"/>
                <w:szCs w:val="24"/>
                <w:lang w:val="uk-UA"/>
              </w:rPr>
            </w:pPr>
            <w:r w:rsidRPr="00E43DE2">
              <w:rPr>
                <w:rFonts w:ascii="Times New Roman" w:hAnsi="Times New Roman"/>
                <w:color w:val="000000" w:themeColor="text1"/>
                <w:sz w:val="24"/>
                <w:szCs w:val="24"/>
                <w:lang w:val="en-US"/>
              </w:rPr>
              <w:t>99,</w:t>
            </w:r>
            <w:r w:rsidRPr="00E43DE2">
              <w:rPr>
                <w:rFonts w:ascii="Times New Roman" w:hAnsi="Times New Roman"/>
                <w:color w:val="000000" w:themeColor="text1"/>
                <w:sz w:val="24"/>
                <w:szCs w:val="24"/>
                <w:lang w:val="uk-UA"/>
              </w:rPr>
              <w:t>352</w:t>
            </w:r>
          </w:p>
        </w:tc>
        <w:tc>
          <w:tcPr>
            <w:tcW w:w="2258" w:type="dxa"/>
          </w:tcPr>
          <w:p w:rsidR="00F60A05" w:rsidRPr="00E43DE2" w:rsidRDefault="00F60A05" w:rsidP="00F60A05">
            <w:pPr>
              <w:jc w:val="center"/>
              <w:rPr>
                <w:rFonts w:ascii="Times New Roman" w:hAnsi="Times New Roman"/>
                <w:color w:val="000000" w:themeColor="text1"/>
                <w:sz w:val="24"/>
                <w:szCs w:val="24"/>
                <w:lang w:val="en-US"/>
              </w:rPr>
            </w:pPr>
            <w:r w:rsidRPr="00E43DE2">
              <w:rPr>
                <w:rFonts w:ascii="Times New Roman" w:hAnsi="Times New Roman"/>
                <w:color w:val="000000" w:themeColor="text1"/>
                <w:sz w:val="24"/>
                <w:szCs w:val="24"/>
                <w:lang w:val="en-US"/>
              </w:rPr>
              <w:t>-,180</w:t>
            </w:r>
          </w:p>
        </w:tc>
        <w:tc>
          <w:tcPr>
            <w:tcW w:w="1161" w:type="dxa"/>
          </w:tcPr>
          <w:p w:rsidR="00F60A05" w:rsidRPr="00E43DE2" w:rsidRDefault="00F60A05" w:rsidP="00F60A05">
            <w:pPr>
              <w:jc w:val="center"/>
              <w:rPr>
                <w:rFonts w:ascii="Times New Roman" w:hAnsi="Times New Roman"/>
                <w:color w:val="000000" w:themeColor="text1"/>
                <w:sz w:val="24"/>
                <w:szCs w:val="24"/>
                <w:lang w:val="en-US"/>
              </w:rPr>
            </w:pPr>
            <w:r w:rsidRPr="00E43DE2">
              <w:rPr>
                <w:rFonts w:ascii="Times New Roman" w:hAnsi="Times New Roman"/>
                <w:color w:val="000000" w:themeColor="text1"/>
                <w:sz w:val="24"/>
                <w:szCs w:val="24"/>
                <w:lang w:val="en-US"/>
              </w:rPr>
              <w:t>-3,800</w:t>
            </w:r>
          </w:p>
        </w:tc>
        <w:tc>
          <w:tcPr>
            <w:tcW w:w="1162" w:type="dxa"/>
          </w:tcPr>
          <w:p w:rsidR="00F60A05" w:rsidRPr="00E43DE2" w:rsidRDefault="00F60A05" w:rsidP="00F60A05">
            <w:pPr>
              <w:jc w:val="center"/>
              <w:rPr>
                <w:rFonts w:ascii="Times New Roman" w:hAnsi="Times New Roman"/>
                <w:color w:val="000000" w:themeColor="text1"/>
                <w:sz w:val="24"/>
                <w:szCs w:val="24"/>
                <w:lang w:val="en-US"/>
              </w:rPr>
            </w:pPr>
            <w:r w:rsidRPr="00E43DE2">
              <w:rPr>
                <w:rFonts w:ascii="Times New Roman" w:hAnsi="Times New Roman"/>
                <w:color w:val="000000" w:themeColor="text1"/>
                <w:sz w:val="24"/>
                <w:szCs w:val="24"/>
                <w:lang w:val="en-US"/>
              </w:rPr>
              <w:t>,002</w:t>
            </w:r>
          </w:p>
        </w:tc>
      </w:tr>
    </w:tbl>
    <w:p w:rsidR="00F60A05" w:rsidRPr="00E43DE2" w:rsidRDefault="00F60A05" w:rsidP="00F60A05">
      <w:pPr>
        <w:spacing w:after="0"/>
        <w:rPr>
          <w:rFonts w:ascii="Times New Roman" w:hAnsi="Times New Roman"/>
          <w:sz w:val="28"/>
          <w:szCs w:val="28"/>
        </w:rPr>
      </w:pPr>
      <w:r w:rsidRPr="00E43DE2">
        <w:rPr>
          <w:rFonts w:ascii="Times New Roman" w:hAnsi="Times New Roman"/>
          <w:sz w:val="28"/>
          <w:szCs w:val="28"/>
        </w:rPr>
        <w:t>Залежна змінна: ICT</w:t>
      </w:r>
    </w:p>
    <w:p w:rsidR="00E23F50" w:rsidRPr="00E43DE2" w:rsidRDefault="00F60A05" w:rsidP="00F60A05">
      <w:pPr>
        <w:rPr>
          <w:rFonts w:ascii="Times New Roman" w:hAnsi="Times New Roman"/>
          <w:sz w:val="28"/>
          <w:lang w:val="uk-UA"/>
        </w:rPr>
      </w:pPr>
      <w:r w:rsidRPr="00E43DE2">
        <w:rPr>
          <w:rFonts w:ascii="Times New Roman" w:hAnsi="Times New Roman"/>
          <w:sz w:val="28"/>
          <w:lang w:val="uk-UA"/>
        </w:rPr>
        <w:t>Джерело: складено автором на основі</w:t>
      </w:r>
      <w:r w:rsidRPr="00E43DE2">
        <w:rPr>
          <w:rFonts w:ascii="Times New Roman" w:hAnsi="Times New Roman"/>
          <w:sz w:val="28"/>
        </w:rPr>
        <w:t xml:space="preserve"> [</w:t>
      </w:r>
      <w:r w:rsidR="00B82ED9" w:rsidRPr="00E43DE2">
        <w:rPr>
          <w:rFonts w:ascii="Times New Roman" w:hAnsi="Times New Roman"/>
          <w:sz w:val="28"/>
        </w:rPr>
        <w:t>2</w:t>
      </w:r>
      <w:r w:rsidR="00AE6136" w:rsidRPr="00E43DE2">
        <w:rPr>
          <w:rFonts w:ascii="Times New Roman" w:hAnsi="Times New Roman"/>
          <w:sz w:val="28"/>
        </w:rPr>
        <w:t>7</w:t>
      </w:r>
      <w:r w:rsidRPr="00E43DE2">
        <w:rPr>
          <w:rFonts w:ascii="Times New Roman" w:hAnsi="Times New Roman"/>
          <w:sz w:val="28"/>
        </w:rPr>
        <w:t>]</w:t>
      </w:r>
      <w:r w:rsidR="00380E91" w:rsidRPr="00E43DE2">
        <w:rPr>
          <w:rFonts w:ascii="Times New Roman" w:hAnsi="Times New Roman"/>
          <w:sz w:val="28"/>
        </w:rPr>
        <w:t>, [19]</w:t>
      </w:r>
    </w:p>
    <w:p w:rsidR="00000FAB" w:rsidRPr="00E43DE2" w:rsidRDefault="00E23F50" w:rsidP="00122ABE">
      <w:pPr>
        <w:spacing w:line="348" w:lineRule="auto"/>
        <w:ind w:firstLine="720"/>
        <w:contextualSpacing/>
        <w:jc w:val="both"/>
        <w:rPr>
          <w:rFonts w:ascii="Times New Roman" w:hAnsi="Times New Roman"/>
          <w:sz w:val="28"/>
          <w:szCs w:val="28"/>
        </w:rPr>
      </w:pPr>
      <w:r w:rsidRPr="00E43DE2">
        <w:rPr>
          <w:rFonts w:ascii="Times New Roman" w:hAnsi="Times New Roman"/>
          <w:sz w:val="28"/>
          <w:szCs w:val="28"/>
          <w:lang w:val="uk-UA"/>
        </w:rPr>
        <w:t xml:space="preserve">Проаналізувавши показники торгівельного балансу, доданої вартості та робочої сили у секторі ІКТ розглянутих країн, можемо зробити наступні висновки. </w:t>
      </w:r>
      <w:r w:rsidR="0049060F" w:rsidRPr="00E43DE2">
        <w:rPr>
          <w:rFonts w:ascii="Times New Roman" w:hAnsi="Times New Roman"/>
          <w:sz w:val="28"/>
          <w:szCs w:val="28"/>
          <w:lang w:val="uk-UA"/>
        </w:rPr>
        <w:t>Країни нарощують обсяги експорту та імпорту технологічної продукції, однак характерним є дефіцит торгівлі товарами ІКТ, через значну частку імпорту з країн Азії (зокрема Китаю), що спеціалізуються на виробництві технологічних компонентів. В усіх розглянутих країнах є тренд на збільшення долі сектору послуг ІКТ, серед яких особливо швидку динаміку демонструють комп</w:t>
      </w:r>
      <w:r w:rsidR="0049060F" w:rsidRPr="00E43DE2">
        <w:rPr>
          <w:rFonts w:ascii="Times New Roman" w:hAnsi="Times New Roman"/>
          <w:sz w:val="28"/>
          <w:szCs w:val="28"/>
        </w:rPr>
        <w:t>’</w:t>
      </w:r>
      <w:r w:rsidR="0049060F" w:rsidRPr="00E43DE2">
        <w:rPr>
          <w:rFonts w:ascii="Times New Roman" w:hAnsi="Times New Roman"/>
          <w:sz w:val="28"/>
          <w:szCs w:val="28"/>
          <w:lang w:val="uk-UA"/>
        </w:rPr>
        <w:t>ютерні послуги.</w:t>
      </w:r>
    </w:p>
    <w:p w:rsidR="00000FAB" w:rsidRPr="00E43DE2" w:rsidRDefault="00000FAB" w:rsidP="00122ABE">
      <w:pPr>
        <w:spacing w:line="348" w:lineRule="auto"/>
        <w:ind w:firstLine="720"/>
        <w:contextualSpacing/>
        <w:jc w:val="both"/>
        <w:rPr>
          <w:rFonts w:ascii="Times New Roman" w:hAnsi="Times New Roman"/>
          <w:sz w:val="28"/>
          <w:szCs w:val="28"/>
          <w:lang w:val="uk-UA"/>
        </w:rPr>
      </w:pPr>
      <w:r w:rsidRPr="00E43DE2">
        <w:rPr>
          <w:rFonts w:ascii="Times New Roman" w:hAnsi="Times New Roman"/>
          <w:sz w:val="28"/>
          <w:szCs w:val="28"/>
          <w:lang w:val="uk-UA"/>
        </w:rPr>
        <w:t>Показники доданої вартості, створеної в секторі ІКТ розглянутих країн, свідчать про її стале зростання, а також значну різницю між доданою вартістю створеною у виробничому секторі та секторі послуг, з суттєвою перевагою на користь останнього.</w:t>
      </w:r>
    </w:p>
    <w:p w:rsidR="003A07D9" w:rsidRPr="001320B9" w:rsidRDefault="00000FAB" w:rsidP="00122ABE">
      <w:pPr>
        <w:spacing w:line="348" w:lineRule="auto"/>
        <w:ind w:firstLine="720"/>
        <w:contextualSpacing/>
        <w:jc w:val="both"/>
        <w:rPr>
          <w:rFonts w:ascii="Times New Roman" w:hAnsi="Times New Roman"/>
          <w:sz w:val="28"/>
          <w:szCs w:val="28"/>
          <w:lang w:val="uk-UA"/>
        </w:rPr>
      </w:pPr>
      <w:r w:rsidRPr="00E43DE2">
        <w:rPr>
          <w:rFonts w:ascii="Times New Roman" w:hAnsi="Times New Roman"/>
          <w:sz w:val="28"/>
          <w:szCs w:val="28"/>
          <w:lang w:val="uk-UA"/>
        </w:rPr>
        <w:t>Робоча сила та її продуктивність в секторі ІКТ розглянутих країн має якісні відмінності</w:t>
      </w:r>
      <w:r w:rsidR="00435B96" w:rsidRPr="00E43DE2">
        <w:rPr>
          <w:rFonts w:ascii="Times New Roman" w:hAnsi="Times New Roman"/>
          <w:sz w:val="28"/>
          <w:szCs w:val="28"/>
          <w:lang w:val="uk-UA"/>
        </w:rPr>
        <w:t>, що складають різний кваліфікаційний рівень, заробітну плату, технологічне оснащення. Явним лідером по показнику продуктивності є Німеччина. Однак</w:t>
      </w:r>
      <w:r w:rsidR="00435B96">
        <w:rPr>
          <w:rFonts w:ascii="Times New Roman" w:hAnsi="Times New Roman"/>
          <w:sz w:val="28"/>
          <w:szCs w:val="28"/>
          <w:lang w:val="uk-UA"/>
        </w:rPr>
        <w:t>, в усіх країнах сектор послуг ІКТ має більшу продуктивність праці ніж виробничий сектор.</w:t>
      </w:r>
      <w:r w:rsidR="003A07D9" w:rsidRPr="001320B9">
        <w:rPr>
          <w:rFonts w:ascii="Times New Roman" w:hAnsi="Times New Roman"/>
          <w:sz w:val="28"/>
          <w:szCs w:val="28"/>
          <w:lang w:val="uk-UA"/>
        </w:rPr>
        <w:br w:type="page"/>
      </w:r>
    </w:p>
    <w:p w:rsidR="00F447E6" w:rsidRDefault="00F447E6" w:rsidP="008E03DC">
      <w:pPr>
        <w:pStyle w:val="1"/>
        <w:spacing w:before="0" w:line="360" w:lineRule="auto"/>
        <w:jc w:val="center"/>
        <w:rPr>
          <w:rFonts w:ascii="Times New Roman" w:hAnsi="Times New Roman"/>
          <w:b/>
          <w:color w:val="000000" w:themeColor="text1"/>
          <w:sz w:val="28"/>
          <w:szCs w:val="28"/>
          <w:lang w:val="uk-UA"/>
        </w:rPr>
      </w:pPr>
      <w:bookmarkStart w:id="16" w:name="_Toc43833029"/>
      <w:r w:rsidRPr="001320B9">
        <w:rPr>
          <w:rFonts w:ascii="Times New Roman" w:hAnsi="Times New Roman"/>
          <w:b/>
          <w:color w:val="000000" w:themeColor="text1"/>
          <w:sz w:val="28"/>
          <w:szCs w:val="28"/>
          <w:lang w:val="uk-UA"/>
        </w:rPr>
        <w:lastRenderedPageBreak/>
        <w:t>РОЗДІЛ 3</w:t>
      </w:r>
      <w:bookmarkEnd w:id="16"/>
    </w:p>
    <w:p w:rsidR="008E03DC" w:rsidRDefault="00F447E6" w:rsidP="008E03DC">
      <w:pPr>
        <w:pStyle w:val="1"/>
        <w:spacing w:before="0" w:line="360" w:lineRule="auto"/>
        <w:jc w:val="center"/>
        <w:rPr>
          <w:rFonts w:ascii="Times New Roman" w:hAnsi="Times New Roman"/>
          <w:b/>
          <w:color w:val="000000" w:themeColor="text1"/>
          <w:sz w:val="28"/>
          <w:szCs w:val="28"/>
          <w:lang w:val="uk-UA"/>
        </w:rPr>
      </w:pPr>
      <w:bookmarkStart w:id="17" w:name="_Toc43833030"/>
      <w:r w:rsidRPr="001320B9">
        <w:rPr>
          <w:rFonts w:ascii="Times New Roman" w:hAnsi="Times New Roman"/>
          <w:b/>
          <w:color w:val="000000" w:themeColor="text1"/>
          <w:sz w:val="28"/>
          <w:szCs w:val="28"/>
          <w:lang w:val="uk-UA"/>
        </w:rPr>
        <w:t>АНАЛІЗ СЕКТОРУ ІКТ УКРАЇНИ</w:t>
      </w:r>
      <w:bookmarkEnd w:id="17"/>
    </w:p>
    <w:p w:rsidR="008E03DC" w:rsidRDefault="008E03DC" w:rsidP="008E03DC">
      <w:pPr>
        <w:spacing w:after="0" w:line="360" w:lineRule="auto"/>
        <w:ind w:firstLine="720"/>
        <w:rPr>
          <w:rFonts w:ascii="Times New Roman" w:hAnsi="Times New Roman"/>
          <w:b/>
          <w:sz w:val="28"/>
          <w:szCs w:val="28"/>
          <w:lang w:val="uk-UA"/>
        </w:rPr>
      </w:pPr>
    </w:p>
    <w:p w:rsidR="003A07D9" w:rsidRDefault="008E03DC" w:rsidP="008E03DC">
      <w:pPr>
        <w:spacing w:after="0" w:line="360" w:lineRule="auto"/>
        <w:ind w:firstLine="720"/>
        <w:rPr>
          <w:rFonts w:ascii="Times New Roman" w:hAnsi="Times New Roman"/>
          <w:b/>
          <w:sz w:val="28"/>
          <w:szCs w:val="28"/>
          <w:lang w:val="uk-UA"/>
        </w:rPr>
      </w:pPr>
      <w:r w:rsidRPr="008E03DC">
        <w:rPr>
          <w:rFonts w:ascii="Times New Roman" w:hAnsi="Times New Roman"/>
          <w:b/>
          <w:sz w:val="28"/>
          <w:szCs w:val="28"/>
        </w:rPr>
        <w:t>3.1. Динаміка розвитку сектору ІКТ України</w:t>
      </w:r>
    </w:p>
    <w:p w:rsidR="008E03DC" w:rsidRDefault="008E03DC" w:rsidP="008E03DC">
      <w:pPr>
        <w:spacing w:after="0" w:line="360" w:lineRule="auto"/>
        <w:ind w:firstLine="720"/>
        <w:jc w:val="both"/>
        <w:rPr>
          <w:rFonts w:ascii="Times New Roman" w:hAnsi="Times New Roman"/>
          <w:sz w:val="28"/>
          <w:szCs w:val="28"/>
          <w:lang w:val="uk-UA"/>
        </w:rPr>
      </w:pPr>
    </w:p>
    <w:p w:rsidR="003A07D9" w:rsidRPr="001320B9" w:rsidRDefault="003A07D9" w:rsidP="008E03DC">
      <w:pPr>
        <w:spacing w:after="0" w:line="360" w:lineRule="auto"/>
        <w:ind w:firstLine="720"/>
        <w:jc w:val="both"/>
        <w:rPr>
          <w:rFonts w:ascii="Times New Roman" w:hAnsi="Times New Roman"/>
          <w:sz w:val="28"/>
          <w:szCs w:val="28"/>
          <w:lang w:val="uk-UA"/>
        </w:rPr>
      </w:pPr>
      <w:r w:rsidRPr="001320B9">
        <w:rPr>
          <w:rFonts w:ascii="Times New Roman" w:hAnsi="Times New Roman"/>
          <w:sz w:val="28"/>
          <w:szCs w:val="28"/>
          <w:lang w:val="uk-UA"/>
        </w:rPr>
        <w:t>Сектор ІКТ, зокрема сектор послуг, є одним із найбільш динамічних та перспективних секторів, що за останні роки став рушійною силою для економіки України. Однак, хоча сектор ІКТ в Україні беззаперечно вважається «зіркою, що зростає», ряд експертів, зокрема експерти Світового банку у своєму звіті під назвою “Шлях до економічного росту України: оновлення технологій”, заявляють, що безперервне зростання не є гарантованим без подальших реформ та підтримки сектору з боку влади, а також підкреслюють, що його вплив на місцеву економіку поки що дуже скромний [</w:t>
      </w:r>
      <w:r w:rsidR="00B82ED9" w:rsidRPr="00B82ED9">
        <w:rPr>
          <w:rFonts w:ascii="Times New Roman" w:hAnsi="Times New Roman"/>
          <w:sz w:val="28"/>
          <w:szCs w:val="28"/>
        </w:rPr>
        <w:t>2</w:t>
      </w:r>
      <w:r w:rsidR="00AE6136" w:rsidRPr="00AE6136">
        <w:rPr>
          <w:rFonts w:ascii="Times New Roman" w:hAnsi="Times New Roman"/>
          <w:sz w:val="28"/>
          <w:szCs w:val="28"/>
        </w:rPr>
        <w:t>8</w:t>
      </w:r>
      <w:r w:rsidRPr="001320B9">
        <w:rPr>
          <w:rFonts w:ascii="Times New Roman" w:hAnsi="Times New Roman"/>
          <w:sz w:val="28"/>
          <w:szCs w:val="28"/>
          <w:lang w:val="uk-UA"/>
        </w:rPr>
        <w:t>].</w:t>
      </w:r>
    </w:p>
    <w:p w:rsidR="003A07D9" w:rsidRPr="001320B9" w:rsidRDefault="003A07D9" w:rsidP="008E03DC">
      <w:pPr>
        <w:spacing w:after="0" w:line="360" w:lineRule="auto"/>
        <w:ind w:firstLine="720"/>
        <w:jc w:val="both"/>
        <w:rPr>
          <w:rFonts w:ascii="Times New Roman" w:hAnsi="Times New Roman"/>
          <w:sz w:val="28"/>
          <w:szCs w:val="28"/>
          <w:lang w:val="uk-UA"/>
        </w:rPr>
      </w:pPr>
      <w:r w:rsidRPr="001320B9">
        <w:rPr>
          <w:rFonts w:ascii="Times New Roman" w:hAnsi="Times New Roman"/>
          <w:sz w:val="28"/>
          <w:szCs w:val="28"/>
          <w:lang w:val="uk-UA"/>
        </w:rPr>
        <w:t xml:space="preserve">Швидке зростання українського сектора ІКТ пояснюється сукупністю декількох внутрішніх та глобальних факторів. На внутрішньому рівні сильна наукова та інженерна система освіти в Україні, що базується ще на радянських стовпах механіки та математики, стала основою для талановитої робочої сили в секторі. </w:t>
      </w:r>
    </w:p>
    <w:p w:rsidR="003A07D9" w:rsidRPr="001320B9" w:rsidRDefault="003A07D9" w:rsidP="008E03DC">
      <w:pPr>
        <w:spacing w:after="0" w:line="360" w:lineRule="auto"/>
        <w:ind w:firstLine="720"/>
        <w:jc w:val="both"/>
        <w:rPr>
          <w:rFonts w:ascii="Times New Roman" w:hAnsi="Times New Roman"/>
          <w:sz w:val="28"/>
          <w:szCs w:val="28"/>
          <w:lang w:val="uk-UA"/>
        </w:rPr>
      </w:pPr>
      <w:r w:rsidRPr="001320B9">
        <w:rPr>
          <w:rFonts w:ascii="Times New Roman" w:hAnsi="Times New Roman"/>
          <w:sz w:val="28"/>
          <w:szCs w:val="28"/>
          <w:lang w:val="uk-UA"/>
        </w:rPr>
        <w:t xml:space="preserve">Зростання українського ІКТ-сектору також значно пришвидшилось у 2010 році після глобальної фінансової катастрофи 2008 року, що мотивувала великі корпорації у США та Західній Європі шукати фінансових заощаджень. Можливість ліквідувати внутрішні «відділи ІТ» та зростання витрат на традиційні напрямки аутсорсингу, такі як Індія та Ірландія, надихнули корпорації шукати дешевші альтернативи сервісу в Центральній та Східній Європі, включаючи Україну. Фахівці з питань ІКТ в Україні, що мали найбільшу тягу до підприємництва, відповіли на зростання попиту на комп'ютерні послуги, створивши невеликі стартапи з аутсорсингу. Підприємницький вихід на міжнародні ринки аутсорсингу не вимагає ні </w:t>
      </w:r>
      <w:r w:rsidRPr="001320B9">
        <w:rPr>
          <w:rFonts w:ascii="Times New Roman" w:hAnsi="Times New Roman"/>
          <w:sz w:val="28"/>
          <w:szCs w:val="28"/>
          <w:lang w:val="uk-UA"/>
        </w:rPr>
        <w:lastRenderedPageBreak/>
        <w:t>великих капітальних вкладень, ні великих внутрішніх ринків. Інженерам ІКТ потрібен лише ноутбук, гарне підключення до Інтернету та базове знання англійської мови.</w:t>
      </w:r>
    </w:p>
    <w:p w:rsidR="003A07D9" w:rsidRDefault="003A07D9" w:rsidP="00F447E6">
      <w:pPr>
        <w:spacing w:after="0" w:line="360" w:lineRule="auto"/>
        <w:ind w:firstLine="720"/>
        <w:contextualSpacing/>
        <w:jc w:val="both"/>
        <w:rPr>
          <w:rFonts w:ascii="Times New Roman" w:hAnsi="Times New Roman"/>
          <w:sz w:val="28"/>
          <w:szCs w:val="28"/>
          <w:lang w:val="uk-UA"/>
        </w:rPr>
      </w:pPr>
      <w:r w:rsidRPr="001320B9">
        <w:rPr>
          <w:rFonts w:ascii="Times New Roman" w:hAnsi="Times New Roman"/>
          <w:sz w:val="28"/>
          <w:szCs w:val="28"/>
          <w:lang w:val="uk-UA"/>
        </w:rPr>
        <w:t>Подібно до досвіду інших великих гравців, що займаються аутсорсингом, таких як Індія та Ірландія, українська кваліфікована діаспора також відіграла ключову роль у появі та глобальному зростанні галузі. Крупні аутсорсингові фірми, такі як EPAM та Luxoft, були засновані у США та Швейцарії відповідно емігрантами, які прагнули пов'язати талановитих українських програмних інженерів з аутсорсинговими можливостями в Західній Європі та США. Ці та інші ранні аутсорсингові фірми продемонстрували глобальним клієнтам, якісні та економічні вигоди від аутсорсингу в Україні.</w:t>
      </w:r>
    </w:p>
    <w:p w:rsidR="006A1E2D" w:rsidRPr="001320B9" w:rsidRDefault="006A1E2D" w:rsidP="006A1E2D">
      <w:pPr>
        <w:spacing w:after="0" w:line="360" w:lineRule="auto"/>
        <w:ind w:firstLine="720"/>
        <w:contextualSpacing/>
        <w:jc w:val="right"/>
        <w:rPr>
          <w:rFonts w:ascii="Times New Roman" w:hAnsi="Times New Roman"/>
          <w:sz w:val="28"/>
          <w:szCs w:val="28"/>
          <w:lang w:val="uk-UA"/>
        </w:rPr>
      </w:pPr>
      <w:r w:rsidRPr="00F447E6">
        <w:rPr>
          <w:rStyle w:val="aa"/>
          <w:rFonts w:eastAsiaTheme="majorEastAsia"/>
          <w:i w:val="0"/>
          <w:color w:val="000000" w:themeColor="text1"/>
          <w:sz w:val="28"/>
          <w:szCs w:val="28"/>
          <w:lang w:val="uk-UA"/>
        </w:rPr>
        <w:t xml:space="preserve">Таблиця  </w:t>
      </w:r>
      <w:r>
        <w:rPr>
          <w:rStyle w:val="aa"/>
          <w:rFonts w:eastAsiaTheme="majorEastAsia"/>
          <w:i w:val="0"/>
          <w:color w:val="000000" w:themeColor="text1"/>
          <w:sz w:val="28"/>
          <w:szCs w:val="28"/>
          <w:lang w:val="uk-UA"/>
        </w:rPr>
        <w:t>3</w:t>
      </w:r>
      <w:r w:rsidRPr="00F447E6">
        <w:rPr>
          <w:rStyle w:val="aa"/>
          <w:rFonts w:eastAsiaTheme="majorEastAsia"/>
          <w:i w:val="0"/>
          <w:color w:val="000000" w:themeColor="text1"/>
          <w:sz w:val="28"/>
          <w:szCs w:val="28"/>
          <w:lang w:val="uk-UA"/>
        </w:rPr>
        <w:t>.</w:t>
      </w:r>
      <w:r>
        <w:rPr>
          <w:rStyle w:val="aa"/>
          <w:rFonts w:eastAsiaTheme="majorEastAsia"/>
          <w:i w:val="0"/>
          <w:color w:val="000000" w:themeColor="text1"/>
          <w:sz w:val="28"/>
          <w:szCs w:val="28"/>
          <w:lang w:val="uk-UA"/>
        </w:rPr>
        <w:t>1</w:t>
      </w:r>
    </w:p>
    <w:p w:rsidR="003A07D9" w:rsidRPr="006A1E2D" w:rsidRDefault="003A07D9" w:rsidP="003A07D9">
      <w:pPr>
        <w:spacing w:line="360" w:lineRule="auto"/>
        <w:jc w:val="center"/>
        <w:rPr>
          <w:rFonts w:ascii="Times New Roman" w:hAnsi="Times New Roman"/>
          <w:sz w:val="28"/>
          <w:szCs w:val="28"/>
          <w:lang w:val="uk-UA"/>
        </w:rPr>
      </w:pPr>
      <w:r w:rsidRPr="006A1E2D">
        <w:rPr>
          <w:rFonts w:ascii="Times New Roman" w:hAnsi="Times New Roman"/>
          <w:sz w:val="28"/>
          <w:szCs w:val="28"/>
          <w:lang w:val="uk-UA"/>
        </w:rPr>
        <w:t xml:space="preserve">Динаміка доданої вартості створеної в секторі ІКТ </w:t>
      </w:r>
      <w:r w:rsidR="006A1E2D" w:rsidRPr="006A1E2D">
        <w:rPr>
          <w:rFonts w:ascii="Times New Roman" w:hAnsi="Times New Roman"/>
          <w:sz w:val="28"/>
          <w:szCs w:val="28"/>
          <w:lang w:val="uk-UA"/>
        </w:rPr>
        <w:t>України</w:t>
      </w:r>
      <w:r w:rsidRPr="006A1E2D">
        <w:rPr>
          <w:rFonts w:ascii="Times New Roman" w:hAnsi="Times New Roman"/>
          <w:sz w:val="28"/>
          <w:szCs w:val="28"/>
          <w:lang w:val="uk-UA"/>
        </w:rPr>
        <w:t xml:space="preserve"> у 201</w:t>
      </w:r>
      <w:r w:rsidR="001C3ABA">
        <w:rPr>
          <w:rFonts w:ascii="Times New Roman" w:hAnsi="Times New Roman"/>
          <w:sz w:val="28"/>
          <w:szCs w:val="28"/>
          <w:lang w:val="uk-UA"/>
        </w:rPr>
        <w:t>8</w:t>
      </w:r>
      <w:r w:rsidRPr="006A1E2D">
        <w:rPr>
          <w:rFonts w:ascii="Times New Roman" w:hAnsi="Times New Roman"/>
          <w:sz w:val="28"/>
          <w:szCs w:val="28"/>
          <w:lang w:val="uk-UA"/>
        </w:rPr>
        <w:t>-20</w:t>
      </w:r>
      <w:r w:rsidR="001C3ABA">
        <w:rPr>
          <w:rFonts w:ascii="Times New Roman" w:hAnsi="Times New Roman"/>
          <w:sz w:val="28"/>
          <w:szCs w:val="28"/>
          <w:lang w:val="uk-UA"/>
        </w:rPr>
        <w:t>22</w:t>
      </w:r>
      <w:r w:rsidRPr="006A1E2D">
        <w:rPr>
          <w:rFonts w:ascii="Times New Roman" w:hAnsi="Times New Roman"/>
          <w:sz w:val="28"/>
          <w:szCs w:val="28"/>
          <w:lang w:val="uk-UA"/>
        </w:rPr>
        <w:t xml:space="preserve"> роках</w:t>
      </w: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53"/>
        <w:gridCol w:w="1309"/>
        <w:gridCol w:w="1309"/>
        <w:gridCol w:w="1309"/>
        <w:gridCol w:w="1309"/>
        <w:gridCol w:w="1309"/>
      </w:tblGrid>
      <w:tr w:rsidR="003A07D9" w:rsidRPr="006A1E2D" w:rsidTr="003A07D9">
        <w:trPr>
          <w:trHeight w:val="302"/>
        </w:trPr>
        <w:tc>
          <w:tcPr>
            <w:tcW w:w="0" w:type="auto"/>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p>
        </w:tc>
        <w:tc>
          <w:tcPr>
            <w:tcW w:w="1309" w:type="dxa"/>
            <w:tcMar>
              <w:top w:w="30" w:type="dxa"/>
              <w:left w:w="45" w:type="dxa"/>
              <w:bottom w:w="30" w:type="dxa"/>
              <w:right w:w="45" w:type="dxa"/>
            </w:tcMar>
            <w:vAlign w:val="bottom"/>
            <w:hideMark/>
          </w:tcPr>
          <w:p w:rsidR="003A07D9" w:rsidRPr="006A1E2D" w:rsidRDefault="003A07D9" w:rsidP="001C3ABA">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201</w:t>
            </w:r>
            <w:r w:rsidR="001C3ABA">
              <w:rPr>
                <w:rFonts w:ascii="Times New Roman" w:hAnsi="Times New Roman"/>
                <w:sz w:val="24"/>
                <w:szCs w:val="24"/>
                <w:lang w:val="uk-UA"/>
              </w:rPr>
              <w:t>8</w:t>
            </w:r>
          </w:p>
        </w:tc>
        <w:tc>
          <w:tcPr>
            <w:tcW w:w="1309" w:type="dxa"/>
            <w:tcMar>
              <w:top w:w="30" w:type="dxa"/>
              <w:left w:w="45" w:type="dxa"/>
              <w:bottom w:w="30" w:type="dxa"/>
              <w:right w:w="45" w:type="dxa"/>
            </w:tcMar>
            <w:vAlign w:val="bottom"/>
            <w:hideMark/>
          </w:tcPr>
          <w:p w:rsidR="003A07D9" w:rsidRPr="006A1E2D" w:rsidRDefault="003A07D9" w:rsidP="001C3ABA">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201</w:t>
            </w:r>
            <w:r w:rsidR="001C3ABA">
              <w:rPr>
                <w:rFonts w:ascii="Times New Roman" w:hAnsi="Times New Roman"/>
                <w:sz w:val="24"/>
                <w:szCs w:val="24"/>
                <w:lang w:val="uk-UA"/>
              </w:rPr>
              <w:t>9</w:t>
            </w:r>
          </w:p>
        </w:tc>
        <w:tc>
          <w:tcPr>
            <w:tcW w:w="1309" w:type="dxa"/>
            <w:tcMar>
              <w:top w:w="30" w:type="dxa"/>
              <w:left w:w="45" w:type="dxa"/>
              <w:bottom w:w="30" w:type="dxa"/>
              <w:right w:w="45" w:type="dxa"/>
            </w:tcMar>
            <w:vAlign w:val="bottom"/>
            <w:hideMark/>
          </w:tcPr>
          <w:p w:rsidR="003A07D9" w:rsidRPr="006A1E2D" w:rsidRDefault="003A07D9" w:rsidP="001C3ABA">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20</w:t>
            </w:r>
            <w:r w:rsidR="001C3ABA">
              <w:rPr>
                <w:rFonts w:ascii="Times New Roman" w:hAnsi="Times New Roman"/>
                <w:sz w:val="24"/>
                <w:szCs w:val="24"/>
                <w:lang w:val="uk-UA"/>
              </w:rPr>
              <w:t>20</w:t>
            </w:r>
          </w:p>
        </w:tc>
        <w:tc>
          <w:tcPr>
            <w:tcW w:w="1309" w:type="dxa"/>
            <w:tcMar>
              <w:top w:w="30" w:type="dxa"/>
              <w:left w:w="45" w:type="dxa"/>
              <w:bottom w:w="30" w:type="dxa"/>
              <w:right w:w="45" w:type="dxa"/>
            </w:tcMar>
            <w:vAlign w:val="bottom"/>
            <w:hideMark/>
          </w:tcPr>
          <w:p w:rsidR="003A07D9" w:rsidRPr="006A1E2D" w:rsidRDefault="003A07D9" w:rsidP="001C3ABA">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20</w:t>
            </w:r>
            <w:r w:rsidR="001C3ABA">
              <w:rPr>
                <w:rFonts w:ascii="Times New Roman" w:hAnsi="Times New Roman"/>
                <w:sz w:val="24"/>
                <w:szCs w:val="24"/>
                <w:lang w:val="uk-UA"/>
              </w:rPr>
              <w:t>21</w:t>
            </w:r>
          </w:p>
        </w:tc>
        <w:tc>
          <w:tcPr>
            <w:tcW w:w="1309" w:type="dxa"/>
            <w:tcMar>
              <w:top w:w="30" w:type="dxa"/>
              <w:left w:w="45" w:type="dxa"/>
              <w:bottom w:w="30" w:type="dxa"/>
              <w:right w:w="45" w:type="dxa"/>
            </w:tcMar>
            <w:vAlign w:val="bottom"/>
            <w:hideMark/>
          </w:tcPr>
          <w:p w:rsidR="003A07D9" w:rsidRPr="006A1E2D" w:rsidRDefault="003A07D9" w:rsidP="001C3ABA">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20</w:t>
            </w:r>
            <w:r w:rsidR="001C3ABA">
              <w:rPr>
                <w:rFonts w:ascii="Times New Roman" w:hAnsi="Times New Roman"/>
                <w:sz w:val="24"/>
                <w:szCs w:val="24"/>
                <w:lang w:val="uk-UA"/>
              </w:rPr>
              <w:t>22</w:t>
            </w:r>
          </w:p>
        </w:tc>
      </w:tr>
      <w:tr w:rsidR="003A07D9" w:rsidRPr="006A1E2D" w:rsidTr="003A07D9">
        <w:trPr>
          <w:trHeight w:val="302"/>
        </w:trPr>
        <w:tc>
          <w:tcPr>
            <w:tcW w:w="0" w:type="auto"/>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color w:val="000000"/>
                <w:sz w:val="24"/>
                <w:szCs w:val="24"/>
                <w:lang w:val="uk-UA"/>
              </w:rPr>
              <w:t>Додана вартість в секторі ІКТ (млрд. євро)</w:t>
            </w:r>
          </w:p>
        </w:tc>
        <w:tc>
          <w:tcPr>
            <w:tcW w:w="1309"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2,74</w:t>
            </w:r>
          </w:p>
        </w:tc>
        <w:tc>
          <w:tcPr>
            <w:tcW w:w="1309"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2,76</w:t>
            </w:r>
          </w:p>
        </w:tc>
        <w:tc>
          <w:tcPr>
            <w:tcW w:w="1309"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3,14</w:t>
            </w:r>
          </w:p>
        </w:tc>
        <w:tc>
          <w:tcPr>
            <w:tcW w:w="1309"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3,29</w:t>
            </w:r>
          </w:p>
        </w:tc>
        <w:tc>
          <w:tcPr>
            <w:tcW w:w="1309"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4,37</w:t>
            </w:r>
          </w:p>
        </w:tc>
      </w:tr>
      <w:tr w:rsidR="003A07D9" w:rsidRPr="006A1E2D" w:rsidTr="003A07D9">
        <w:trPr>
          <w:trHeight w:val="302"/>
        </w:trPr>
        <w:tc>
          <w:tcPr>
            <w:tcW w:w="0" w:type="auto"/>
            <w:tcMar>
              <w:top w:w="30" w:type="dxa"/>
              <w:left w:w="45" w:type="dxa"/>
              <w:bottom w:w="30" w:type="dxa"/>
              <w:right w:w="45" w:type="dxa"/>
            </w:tcMar>
            <w:vAlign w:val="bottom"/>
          </w:tcPr>
          <w:p w:rsidR="003A07D9" w:rsidRPr="006A1E2D" w:rsidRDefault="003A07D9" w:rsidP="003A07D9">
            <w:pPr>
              <w:spacing w:after="0" w:line="360" w:lineRule="auto"/>
              <w:jc w:val="center"/>
              <w:rPr>
                <w:rFonts w:ascii="Times New Roman" w:hAnsi="Times New Roman"/>
                <w:color w:val="000000"/>
                <w:sz w:val="24"/>
                <w:szCs w:val="24"/>
                <w:lang w:val="uk-UA"/>
              </w:rPr>
            </w:pPr>
            <w:r w:rsidRPr="006A1E2D">
              <w:rPr>
                <w:rFonts w:ascii="Times New Roman" w:hAnsi="Times New Roman"/>
                <w:color w:val="000000"/>
                <w:sz w:val="24"/>
                <w:szCs w:val="24"/>
                <w:lang w:val="uk-UA"/>
              </w:rPr>
              <w:t>Частка від валової доданої вартості (%)</w:t>
            </w:r>
          </w:p>
        </w:tc>
        <w:tc>
          <w:tcPr>
            <w:tcW w:w="1309" w:type="dxa"/>
            <w:tcMar>
              <w:top w:w="30" w:type="dxa"/>
              <w:left w:w="45" w:type="dxa"/>
              <w:bottom w:w="30" w:type="dxa"/>
              <w:right w:w="45" w:type="dxa"/>
            </w:tcMar>
            <w:vAlign w:val="bottom"/>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3,81%</w:t>
            </w:r>
          </w:p>
        </w:tc>
        <w:tc>
          <w:tcPr>
            <w:tcW w:w="1309" w:type="dxa"/>
            <w:tcMar>
              <w:top w:w="30" w:type="dxa"/>
              <w:left w:w="45" w:type="dxa"/>
              <w:bottom w:w="30" w:type="dxa"/>
              <w:right w:w="45" w:type="dxa"/>
            </w:tcMar>
            <w:vAlign w:val="bottom"/>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4,29%</w:t>
            </w:r>
          </w:p>
        </w:tc>
        <w:tc>
          <w:tcPr>
            <w:tcW w:w="1309" w:type="dxa"/>
            <w:tcMar>
              <w:top w:w="30" w:type="dxa"/>
              <w:left w:w="45" w:type="dxa"/>
              <w:bottom w:w="30" w:type="dxa"/>
              <w:right w:w="45" w:type="dxa"/>
            </w:tcMar>
            <w:vAlign w:val="bottom"/>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4,42%</w:t>
            </w:r>
          </w:p>
        </w:tc>
        <w:tc>
          <w:tcPr>
            <w:tcW w:w="1309" w:type="dxa"/>
            <w:tcMar>
              <w:top w:w="30" w:type="dxa"/>
              <w:left w:w="45" w:type="dxa"/>
              <w:bottom w:w="30" w:type="dxa"/>
              <w:right w:w="45" w:type="dxa"/>
            </w:tcMar>
            <w:vAlign w:val="bottom"/>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4,38%</w:t>
            </w:r>
          </w:p>
        </w:tc>
        <w:tc>
          <w:tcPr>
            <w:tcW w:w="1309" w:type="dxa"/>
            <w:tcMar>
              <w:top w:w="30" w:type="dxa"/>
              <w:left w:w="45" w:type="dxa"/>
              <w:bottom w:w="30" w:type="dxa"/>
              <w:right w:w="45" w:type="dxa"/>
            </w:tcMar>
            <w:vAlign w:val="bottom"/>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4,60%</w:t>
            </w:r>
          </w:p>
        </w:tc>
      </w:tr>
    </w:tbl>
    <w:p w:rsidR="003A07D9" w:rsidRPr="001320B9" w:rsidRDefault="003A07D9" w:rsidP="00F447E6">
      <w:pPr>
        <w:spacing w:after="0" w:line="240" w:lineRule="auto"/>
        <w:ind w:firstLine="720"/>
        <w:rPr>
          <w:rFonts w:ascii="Times New Roman" w:hAnsi="Times New Roman"/>
          <w:sz w:val="28"/>
          <w:szCs w:val="28"/>
          <w:lang w:val="uk-UA"/>
        </w:rPr>
      </w:pPr>
      <w:r w:rsidRPr="001320B9">
        <w:rPr>
          <w:rFonts w:ascii="Times New Roman" w:hAnsi="Times New Roman"/>
          <w:sz w:val="28"/>
          <w:szCs w:val="28"/>
          <w:lang w:val="uk-UA"/>
        </w:rPr>
        <w:t>Джерело: [2</w:t>
      </w:r>
      <w:r w:rsidR="00AE6136">
        <w:rPr>
          <w:rFonts w:ascii="Times New Roman" w:hAnsi="Times New Roman"/>
          <w:sz w:val="28"/>
          <w:szCs w:val="28"/>
          <w:lang w:val="en-US"/>
        </w:rPr>
        <w:t>9</w:t>
      </w:r>
      <w:r w:rsidRPr="001320B9">
        <w:rPr>
          <w:rFonts w:ascii="Times New Roman" w:hAnsi="Times New Roman"/>
          <w:sz w:val="28"/>
          <w:szCs w:val="28"/>
          <w:lang w:val="uk-UA"/>
        </w:rPr>
        <w:t>]</w:t>
      </w:r>
    </w:p>
    <w:p w:rsidR="003A07D9" w:rsidRPr="001320B9" w:rsidRDefault="003A07D9" w:rsidP="003A07D9">
      <w:pPr>
        <w:spacing w:after="0" w:line="240" w:lineRule="auto"/>
        <w:rPr>
          <w:rFonts w:ascii="Times New Roman" w:hAnsi="Times New Roman"/>
          <w:sz w:val="28"/>
          <w:szCs w:val="28"/>
          <w:lang w:val="uk-UA"/>
        </w:rPr>
      </w:pPr>
    </w:p>
    <w:p w:rsidR="003A07D9" w:rsidRPr="001320B9" w:rsidRDefault="003A07D9" w:rsidP="00F447E6">
      <w:pPr>
        <w:spacing w:after="0" w:line="360" w:lineRule="auto"/>
        <w:ind w:firstLine="720"/>
        <w:jc w:val="both"/>
        <w:rPr>
          <w:rFonts w:ascii="Times New Roman" w:hAnsi="Times New Roman"/>
          <w:sz w:val="28"/>
          <w:szCs w:val="28"/>
          <w:lang w:val="uk-UA"/>
        </w:rPr>
      </w:pPr>
      <w:r w:rsidRPr="001320B9">
        <w:rPr>
          <w:rFonts w:ascii="Times New Roman" w:hAnsi="Times New Roman"/>
          <w:sz w:val="28"/>
          <w:szCs w:val="28"/>
          <w:lang w:val="uk-UA"/>
        </w:rPr>
        <w:t>Показники доданої вартості, створеної в секторі ІКТ України, демонструють стабільне зростання з 201</w:t>
      </w:r>
      <w:r w:rsidR="001530E0">
        <w:rPr>
          <w:rFonts w:ascii="Times New Roman" w:hAnsi="Times New Roman"/>
          <w:sz w:val="28"/>
          <w:szCs w:val="28"/>
          <w:lang w:val="uk-UA"/>
        </w:rPr>
        <w:t>8</w:t>
      </w:r>
      <w:r w:rsidRPr="001320B9">
        <w:rPr>
          <w:rFonts w:ascii="Times New Roman" w:hAnsi="Times New Roman"/>
          <w:sz w:val="28"/>
          <w:szCs w:val="28"/>
          <w:lang w:val="uk-UA"/>
        </w:rPr>
        <w:t xml:space="preserve"> року, не дивлячись на суттєве знецінення національної валюти у 201</w:t>
      </w:r>
      <w:r w:rsidR="001530E0">
        <w:rPr>
          <w:rFonts w:ascii="Times New Roman" w:hAnsi="Times New Roman"/>
          <w:sz w:val="28"/>
          <w:szCs w:val="28"/>
          <w:lang w:val="uk-UA"/>
        </w:rPr>
        <w:t>8</w:t>
      </w:r>
      <w:r w:rsidRPr="001320B9">
        <w:rPr>
          <w:rFonts w:ascii="Times New Roman" w:hAnsi="Times New Roman"/>
          <w:sz w:val="28"/>
          <w:szCs w:val="28"/>
          <w:lang w:val="uk-UA"/>
        </w:rPr>
        <w:t>-201</w:t>
      </w:r>
      <w:r w:rsidR="001530E0">
        <w:rPr>
          <w:rFonts w:ascii="Times New Roman" w:hAnsi="Times New Roman"/>
          <w:sz w:val="28"/>
          <w:szCs w:val="28"/>
          <w:lang w:val="uk-UA"/>
        </w:rPr>
        <w:t>9</w:t>
      </w:r>
      <w:r w:rsidRPr="001320B9">
        <w:rPr>
          <w:rFonts w:ascii="Times New Roman" w:hAnsi="Times New Roman"/>
          <w:sz w:val="28"/>
          <w:szCs w:val="28"/>
          <w:lang w:val="uk-UA"/>
        </w:rPr>
        <w:t xml:space="preserve"> роках (річне зростання компенсувало знецінення гривні до євро). Це свідчить, що сектор ІКТ не зазнав суттєвих змін у складні для України часи, та лише продовжував збільшувати оберти. Створена в секторі ІКТ додана вартість складає 4,37 млрд. євро станом на 2018 рік, що на 60% більше за показник 201</w:t>
      </w:r>
      <w:r w:rsidR="001530E0">
        <w:rPr>
          <w:rFonts w:ascii="Times New Roman" w:hAnsi="Times New Roman"/>
          <w:sz w:val="28"/>
          <w:szCs w:val="28"/>
          <w:lang w:val="uk-UA"/>
        </w:rPr>
        <w:t>8</w:t>
      </w:r>
      <w:r w:rsidRPr="001320B9">
        <w:rPr>
          <w:rFonts w:ascii="Times New Roman" w:hAnsi="Times New Roman"/>
          <w:sz w:val="28"/>
          <w:szCs w:val="28"/>
          <w:lang w:val="uk-UA"/>
        </w:rPr>
        <w:t xml:space="preserve"> року. Частка від валової доданої вартості складає 4,6% та також зростає протягом останніх років. </w:t>
      </w:r>
    </w:p>
    <w:p w:rsidR="003A07D9" w:rsidRDefault="003A07D9" w:rsidP="00F447E6">
      <w:pPr>
        <w:spacing w:after="0" w:line="360" w:lineRule="auto"/>
        <w:ind w:firstLine="720"/>
        <w:jc w:val="both"/>
        <w:rPr>
          <w:rFonts w:ascii="Times New Roman" w:hAnsi="Times New Roman"/>
          <w:sz w:val="28"/>
          <w:szCs w:val="28"/>
          <w:lang w:val="uk-UA"/>
        </w:rPr>
      </w:pPr>
      <w:r w:rsidRPr="001320B9">
        <w:rPr>
          <w:rFonts w:ascii="Times New Roman" w:hAnsi="Times New Roman"/>
          <w:sz w:val="28"/>
          <w:szCs w:val="28"/>
          <w:lang w:val="uk-UA"/>
        </w:rPr>
        <w:lastRenderedPageBreak/>
        <w:t>Структуру експорту України зумовлена низькою часткою складних та технологічних галузей промисловості та, переважно, двома секторами, що базуються на природних ресурсах, такими як сільське господарство (кукурудза, пшениця, насіння олій, соя, ячмінь) та сировина та малооброблені товари (залізо, феросплави, залізна руда, залізні труби), які складають основну частину українського експорту. Однією категорією, що виділяється з українського експорту є послуги ІКТ.</w:t>
      </w:r>
    </w:p>
    <w:p w:rsidR="006A1E2D" w:rsidRPr="001320B9" w:rsidRDefault="006A1E2D" w:rsidP="006A1E2D">
      <w:pPr>
        <w:spacing w:after="0" w:line="360" w:lineRule="auto"/>
        <w:ind w:firstLine="720"/>
        <w:contextualSpacing/>
        <w:jc w:val="right"/>
        <w:rPr>
          <w:rFonts w:ascii="Times New Roman" w:hAnsi="Times New Roman"/>
          <w:sz w:val="28"/>
          <w:szCs w:val="28"/>
          <w:lang w:val="uk-UA"/>
        </w:rPr>
      </w:pPr>
      <w:r w:rsidRPr="00F447E6">
        <w:rPr>
          <w:rStyle w:val="aa"/>
          <w:rFonts w:eastAsiaTheme="majorEastAsia"/>
          <w:i w:val="0"/>
          <w:color w:val="000000" w:themeColor="text1"/>
          <w:sz w:val="28"/>
          <w:szCs w:val="28"/>
          <w:lang w:val="uk-UA"/>
        </w:rPr>
        <w:t xml:space="preserve">Таблиця  </w:t>
      </w:r>
      <w:r>
        <w:rPr>
          <w:rStyle w:val="aa"/>
          <w:rFonts w:eastAsiaTheme="majorEastAsia"/>
          <w:i w:val="0"/>
          <w:color w:val="000000" w:themeColor="text1"/>
          <w:sz w:val="28"/>
          <w:szCs w:val="28"/>
          <w:lang w:val="uk-UA"/>
        </w:rPr>
        <w:t>3</w:t>
      </w:r>
      <w:r w:rsidRPr="00F447E6">
        <w:rPr>
          <w:rStyle w:val="aa"/>
          <w:rFonts w:eastAsiaTheme="majorEastAsia"/>
          <w:i w:val="0"/>
          <w:color w:val="000000" w:themeColor="text1"/>
          <w:sz w:val="28"/>
          <w:szCs w:val="28"/>
          <w:lang w:val="uk-UA"/>
        </w:rPr>
        <w:t>.</w:t>
      </w:r>
      <w:r>
        <w:rPr>
          <w:rStyle w:val="aa"/>
          <w:rFonts w:eastAsiaTheme="majorEastAsia"/>
          <w:i w:val="0"/>
          <w:color w:val="000000" w:themeColor="text1"/>
          <w:sz w:val="28"/>
          <w:szCs w:val="28"/>
          <w:lang w:val="uk-UA"/>
        </w:rPr>
        <w:t>2</w:t>
      </w:r>
    </w:p>
    <w:p w:rsidR="003A07D9" w:rsidRPr="006A1E2D" w:rsidRDefault="003A07D9" w:rsidP="003A07D9">
      <w:pPr>
        <w:spacing w:after="0" w:line="360" w:lineRule="auto"/>
        <w:contextualSpacing/>
        <w:jc w:val="center"/>
        <w:rPr>
          <w:rFonts w:ascii="Times New Roman" w:hAnsi="Times New Roman"/>
          <w:sz w:val="28"/>
          <w:szCs w:val="28"/>
          <w:lang w:val="uk-UA"/>
        </w:rPr>
      </w:pPr>
      <w:r w:rsidRPr="006A1E2D">
        <w:rPr>
          <w:rFonts w:ascii="Times New Roman" w:hAnsi="Times New Roman"/>
          <w:sz w:val="28"/>
          <w:szCs w:val="28"/>
          <w:lang w:val="uk-UA"/>
        </w:rPr>
        <w:t>Динаміка експорту та імпорту товарів та послуг ІКТ України у 201</w:t>
      </w:r>
      <w:r w:rsidR="001530E0">
        <w:rPr>
          <w:rFonts w:ascii="Times New Roman" w:hAnsi="Times New Roman"/>
          <w:sz w:val="28"/>
          <w:szCs w:val="28"/>
          <w:lang w:val="uk-UA"/>
        </w:rPr>
        <w:t>8</w:t>
      </w:r>
      <w:r w:rsidRPr="006A1E2D">
        <w:rPr>
          <w:rFonts w:ascii="Times New Roman" w:hAnsi="Times New Roman"/>
          <w:sz w:val="28"/>
          <w:szCs w:val="28"/>
          <w:lang w:val="uk-UA"/>
        </w:rPr>
        <w:t>-20</w:t>
      </w:r>
      <w:r w:rsidR="001530E0">
        <w:rPr>
          <w:rFonts w:ascii="Times New Roman" w:hAnsi="Times New Roman"/>
          <w:sz w:val="28"/>
          <w:szCs w:val="28"/>
          <w:lang w:val="uk-UA"/>
        </w:rPr>
        <w:t>22</w:t>
      </w:r>
      <w:r w:rsidRPr="006A1E2D">
        <w:rPr>
          <w:rFonts w:ascii="Times New Roman" w:hAnsi="Times New Roman"/>
          <w:sz w:val="28"/>
          <w:szCs w:val="28"/>
          <w:lang w:val="uk-UA"/>
        </w:rPr>
        <w:t xml:space="preserve"> роках</w:t>
      </w:r>
    </w:p>
    <w:tbl>
      <w:tblPr>
        <w:tblW w:w="934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3675"/>
        <w:gridCol w:w="1134"/>
        <w:gridCol w:w="1134"/>
        <w:gridCol w:w="1134"/>
        <w:gridCol w:w="1134"/>
        <w:gridCol w:w="1134"/>
      </w:tblGrid>
      <w:tr w:rsidR="003A07D9" w:rsidRPr="006A1E2D" w:rsidTr="003A07D9">
        <w:trPr>
          <w:trHeight w:val="315"/>
        </w:trPr>
        <w:tc>
          <w:tcPr>
            <w:tcW w:w="3675" w:type="dxa"/>
            <w:tcBorders>
              <w:top w:val="single" w:sz="4" w:space="0" w:color="auto"/>
            </w:tcBorders>
            <w:tcMar>
              <w:top w:w="30" w:type="dxa"/>
              <w:left w:w="45" w:type="dxa"/>
              <w:bottom w:w="30" w:type="dxa"/>
              <w:right w:w="45" w:type="dxa"/>
            </w:tcMar>
            <w:vAlign w:val="bottom"/>
            <w:hideMark/>
          </w:tcPr>
          <w:p w:rsidR="003A07D9" w:rsidRPr="006A1E2D" w:rsidRDefault="003A07D9" w:rsidP="003A07D9">
            <w:pPr>
              <w:spacing w:after="0" w:line="360" w:lineRule="auto"/>
              <w:rPr>
                <w:rFonts w:ascii="Times New Roman" w:hAnsi="Times New Roman"/>
                <w:sz w:val="24"/>
                <w:szCs w:val="24"/>
                <w:lang w:val="uk-UA"/>
              </w:rPr>
            </w:pPr>
          </w:p>
        </w:tc>
        <w:tc>
          <w:tcPr>
            <w:tcW w:w="1134" w:type="dxa"/>
            <w:tcBorders>
              <w:top w:val="single" w:sz="4" w:space="0" w:color="auto"/>
            </w:tcBorders>
            <w:tcMar>
              <w:top w:w="30" w:type="dxa"/>
              <w:left w:w="45" w:type="dxa"/>
              <w:bottom w:w="30" w:type="dxa"/>
              <w:right w:w="45" w:type="dxa"/>
            </w:tcMar>
            <w:vAlign w:val="bottom"/>
            <w:hideMark/>
          </w:tcPr>
          <w:p w:rsidR="003A07D9" w:rsidRPr="006A1E2D" w:rsidRDefault="003A07D9" w:rsidP="001530E0">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201</w:t>
            </w:r>
            <w:r w:rsidR="001530E0">
              <w:rPr>
                <w:rFonts w:ascii="Times New Roman" w:hAnsi="Times New Roman"/>
                <w:sz w:val="24"/>
                <w:szCs w:val="24"/>
                <w:lang w:val="uk-UA"/>
              </w:rPr>
              <w:t>8</w:t>
            </w:r>
          </w:p>
        </w:tc>
        <w:tc>
          <w:tcPr>
            <w:tcW w:w="1134" w:type="dxa"/>
            <w:tcBorders>
              <w:top w:val="single" w:sz="4" w:space="0" w:color="auto"/>
            </w:tcBorders>
            <w:tcMar>
              <w:top w:w="30" w:type="dxa"/>
              <w:left w:w="45" w:type="dxa"/>
              <w:bottom w:w="30" w:type="dxa"/>
              <w:right w:w="45" w:type="dxa"/>
            </w:tcMar>
            <w:vAlign w:val="bottom"/>
            <w:hideMark/>
          </w:tcPr>
          <w:p w:rsidR="003A07D9" w:rsidRPr="006A1E2D" w:rsidRDefault="003A07D9" w:rsidP="001530E0">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201</w:t>
            </w:r>
            <w:r w:rsidR="001530E0">
              <w:rPr>
                <w:rFonts w:ascii="Times New Roman" w:hAnsi="Times New Roman"/>
                <w:sz w:val="24"/>
                <w:szCs w:val="24"/>
                <w:lang w:val="uk-UA"/>
              </w:rPr>
              <w:t>9</w:t>
            </w:r>
          </w:p>
        </w:tc>
        <w:tc>
          <w:tcPr>
            <w:tcW w:w="1134" w:type="dxa"/>
            <w:tcBorders>
              <w:top w:val="single" w:sz="4" w:space="0" w:color="auto"/>
            </w:tcBorders>
            <w:tcMar>
              <w:top w:w="30" w:type="dxa"/>
              <w:left w:w="45" w:type="dxa"/>
              <w:bottom w:w="30" w:type="dxa"/>
              <w:right w:w="45" w:type="dxa"/>
            </w:tcMar>
            <w:vAlign w:val="bottom"/>
            <w:hideMark/>
          </w:tcPr>
          <w:p w:rsidR="003A07D9" w:rsidRPr="006A1E2D" w:rsidRDefault="003A07D9" w:rsidP="001530E0">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20</w:t>
            </w:r>
            <w:r w:rsidR="001530E0">
              <w:rPr>
                <w:rFonts w:ascii="Times New Roman" w:hAnsi="Times New Roman"/>
                <w:sz w:val="24"/>
                <w:szCs w:val="24"/>
                <w:lang w:val="uk-UA"/>
              </w:rPr>
              <w:t>20</w:t>
            </w:r>
          </w:p>
        </w:tc>
        <w:tc>
          <w:tcPr>
            <w:tcW w:w="1134" w:type="dxa"/>
            <w:tcBorders>
              <w:top w:val="single" w:sz="4" w:space="0" w:color="auto"/>
            </w:tcBorders>
            <w:tcMar>
              <w:top w:w="30" w:type="dxa"/>
              <w:left w:w="45" w:type="dxa"/>
              <w:bottom w:w="30" w:type="dxa"/>
              <w:right w:w="45" w:type="dxa"/>
            </w:tcMar>
            <w:vAlign w:val="bottom"/>
            <w:hideMark/>
          </w:tcPr>
          <w:p w:rsidR="003A07D9" w:rsidRPr="006A1E2D" w:rsidRDefault="003A07D9" w:rsidP="001530E0">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20</w:t>
            </w:r>
            <w:r w:rsidR="001530E0">
              <w:rPr>
                <w:rFonts w:ascii="Times New Roman" w:hAnsi="Times New Roman"/>
                <w:sz w:val="24"/>
                <w:szCs w:val="24"/>
                <w:lang w:val="uk-UA"/>
              </w:rPr>
              <w:t>21</w:t>
            </w:r>
          </w:p>
        </w:tc>
        <w:tc>
          <w:tcPr>
            <w:tcW w:w="1134" w:type="dxa"/>
            <w:tcBorders>
              <w:top w:val="single" w:sz="4" w:space="0" w:color="auto"/>
            </w:tcBorders>
            <w:tcMar>
              <w:top w:w="30" w:type="dxa"/>
              <w:left w:w="45" w:type="dxa"/>
              <w:bottom w:w="30" w:type="dxa"/>
              <w:right w:w="45" w:type="dxa"/>
            </w:tcMar>
            <w:vAlign w:val="bottom"/>
            <w:hideMark/>
          </w:tcPr>
          <w:p w:rsidR="003A07D9" w:rsidRPr="006A1E2D" w:rsidRDefault="003A07D9" w:rsidP="001530E0">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20</w:t>
            </w:r>
            <w:r w:rsidR="001530E0">
              <w:rPr>
                <w:rFonts w:ascii="Times New Roman" w:hAnsi="Times New Roman"/>
                <w:sz w:val="24"/>
                <w:szCs w:val="24"/>
                <w:lang w:val="uk-UA"/>
              </w:rPr>
              <w:t>22</w:t>
            </w:r>
          </w:p>
        </w:tc>
      </w:tr>
      <w:tr w:rsidR="003A07D9" w:rsidRPr="006A1E2D" w:rsidTr="003A07D9">
        <w:trPr>
          <w:trHeight w:val="315"/>
        </w:trPr>
        <w:tc>
          <w:tcPr>
            <w:tcW w:w="3675" w:type="dxa"/>
            <w:tcMar>
              <w:top w:w="30" w:type="dxa"/>
              <w:left w:w="45" w:type="dxa"/>
              <w:bottom w:w="30" w:type="dxa"/>
              <w:right w:w="45" w:type="dxa"/>
            </w:tcMar>
            <w:vAlign w:val="bottom"/>
            <w:hideMark/>
          </w:tcPr>
          <w:p w:rsidR="003A07D9" w:rsidRPr="006A1E2D" w:rsidRDefault="003A07D9" w:rsidP="003A07D9">
            <w:pPr>
              <w:spacing w:after="0" w:line="360" w:lineRule="auto"/>
              <w:rPr>
                <w:rFonts w:ascii="Times New Roman" w:hAnsi="Times New Roman"/>
                <w:bCs/>
                <w:color w:val="000000"/>
                <w:sz w:val="24"/>
                <w:szCs w:val="24"/>
                <w:lang w:val="uk-UA"/>
              </w:rPr>
            </w:pPr>
            <w:r w:rsidRPr="006A1E2D">
              <w:rPr>
                <w:rFonts w:ascii="Times New Roman" w:hAnsi="Times New Roman"/>
                <w:bCs/>
                <w:color w:val="000000"/>
                <w:sz w:val="24"/>
                <w:szCs w:val="24"/>
                <w:lang w:val="uk-UA"/>
              </w:rPr>
              <w:t>Експорт товарів (млн. дол. США)</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517</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315</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344</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405</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bookmarkStart w:id="18" w:name="_Hlk41224663"/>
            <w:r w:rsidRPr="006A1E2D">
              <w:rPr>
                <w:rFonts w:ascii="Times New Roman" w:hAnsi="Times New Roman"/>
                <w:sz w:val="24"/>
                <w:szCs w:val="24"/>
                <w:lang w:val="uk-UA"/>
              </w:rPr>
              <w:t>466</w:t>
            </w:r>
            <w:bookmarkEnd w:id="18"/>
          </w:p>
        </w:tc>
      </w:tr>
      <w:tr w:rsidR="003A07D9" w:rsidRPr="006A1E2D" w:rsidTr="003A07D9">
        <w:trPr>
          <w:trHeight w:val="315"/>
        </w:trPr>
        <w:tc>
          <w:tcPr>
            <w:tcW w:w="3675" w:type="dxa"/>
            <w:tcMar>
              <w:top w:w="30" w:type="dxa"/>
              <w:left w:w="45" w:type="dxa"/>
              <w:bottom w:w="30" w:type="dxa"/>
              <w:right w:w="45" w:type="dxa"/>
            </w:tcMar>
            <w:vAlign w:val="bottom"/>
            <w:hideMark/>
          </w:tcPr>
          <w:p w:rsidR="003A07D9" w:rsidRPr="006A1E2D" w:rsidRDefault="003A07D9" w:rsidP="003A07D9">
            <w:pPr>
              <w:spacing w:after="0" w:line="360" w:lineRule="auto"/>
              <w:rPr>
                <w:rFonts w:ascii="Times New Roman" w:hAnsi="Times New Roman"/>
                <w:bCs/>
                <w:color w:val="000000"/>
                <w:sz w:val="24"/>
                <w:szCs w:val="24"/>
                <w:lang w:val="uk-UA"/>
              </w:rPr>
            </w:pPr>
            <w:r w:rsidRPr="006A1E2D">
              <w:rPr>
                <w:rFonts w:ascii="Times New Roman" w:hAnsi="Times New Roman"/>
                <w:bCs/>
                <w:color w:val="000000"/>
                <w:sz w:val="24"/>
                <w:szCs w:val="24"/>
                <w:lang w:val="uk-UA"/>
              </w:rPr>
              <w:t>Частка від загального експорту товарів (%)</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0,96%</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0,82%</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0,95%</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0,94%</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0,98%</w:t>
            </w:r>
          </w:p>
        </w:tc>
      </w:tr>
      <w:tr w:rsidR="003A07D9" w:rsidRPr="006A1E2D" w:rsidTr="003A07D9">
        <w:trPr>
          <w:trHeight w:val="315"/>
        </w:trPr>
        <w:tc>
          <w:tcPr>
            <w:tcW w:w="3675" w:type="dxa"/>
            <w:tcMar>
              <w:top w:w="30" w:type="dxa"/>
              <w:left w:w="45" w:type="dxa"/>
              <w:bottom w:w="30" w:type="dxa"/>
              <w:right w:w="45" w:type="dxa"/>
            </w:tcMar>
            <w:vAlign w:val="bottom"/>
            <w:hideMark/>
          </w:tcPr>
          <w:p w:rsidR="003A07D9" w:rsidRPr="006A1E2D" w:rsidRDefault="003A07D9" w:rsidP="003A07D9">
            <w:pPr>
              <w:spacing w:after="0" w:line="360" w:lineRule="auto"/>
              <w:rPr>
                <w:rFonts w:ascii="Times New Roman" w:hAnsi="Times New Roman"/>
                <w:bCs/>
                <w:color w:val="000000"/>
                <w:sz w:val="24"/>
                <w:szCs w:val="24"/>
                <w:lang w:val="uk-UA"/>
              </w:rPr>
            </w:pPr>
            <w:r w:rsidRPr="006A1E2D">
              <w:rPr>
                <w:rFonts w:ascii="Times New Roman" w:hAnsi="Times New Roman"/>
                <w:bCs/>
                <w:color w:val="000000"/>
                <w:sz w:val="24"/>
                <w:szCs w:val="24"/>
                <w:lang w:val="uk-UA"/>
              </w:rPr>
              <w:t>Імпорт товарів (млн. дол. США)</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1934</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1503</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1915</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2535</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3314</w:t>
            </w:r>
          </w:p>
        </w:tc>
      </w:tr>
      <w:tr w:rsidR="003A07D9" w:rsidRPr="006A1E2D" w:rsidTr="003A07D9">
        <w:trPr>
          <w:trHeight w:val="315"/>
        </w:trPr>
        <w:tc>
          <w:tcPr>
            <w:tcW w:w="3675" w:type="dxa"/>
            <w:tcMar>
              <w:top w:w="30" w:type="dxa"/>
              <w:left w:w="45" w:type="dxa"/>
              <w:bottom w:w="30" w:type="dxa"/>
              <w:right w:w="45" w:type="dxa"/>
            </w:tcMar>
            <w:vAlign w:val="bottom"/>
            <w:hideMark/>
          </w:tcPr>
          <w:p w:rsidR="003A07D9" w:rsidRPr="006A1E2D" w:rsidRDefault="003A07D9" w:rsidP="003A07D9">
            <w:pPr>
              <w:spacing w:after="0" w:line="360" w:lineRule="auto"/>
              <w:rPr>
                <w:rFonts w:ascii="Times New Roman" w:hAnsi="Times New Roman"/>
                <w:bCs/>
                <w:color w:val="000000"/>
                <w:sz w:val="24"/>
                <w:szCs w:val="24"/>
                <w:lang w:val="uk-UA"/>
              </w:rPr>
            </w:pPr>
            <w:r w:rsidRPr="006A1E2D">
              <w:rPr>
                <w:rFonts w:ascii="Times New Roman" w:hAnsi="Times New Roman"/>
                <w:bCs/>
                <w:color w:val="000000"/>
                <w:sz w:val="24"/>
                <w:szCs w:val="24"/>
                <w:lang w:val="uk-UA"/>
              </w:rPr>
              <w:t>Частка від загального імпорту товарів (%)</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3,55%</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4,01%</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4,88%</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5,11%</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5,81%</w:t>
            </w:r>
          </w:p>
        </w:tc>
      </w:tr>
      <w:tr w:rsidR="003A07D9" w:rsidRPr="006A1E2D" w:rsidTr="003A07D9">
        <w:trPr>
          <w:trHeight w:val="315"/>
        </w:trPr>
        <w:tc>
          <w:tcPr>
            <w:tcW w:w="3675" w:type="dxa"/>
            <w:tcMar>
              <w:top w:w="30" w:type="dxa"/>
              <w:left w:w="45" w:type="dxa"/>
              <w:bottom w:w="30" w:type="dxa"/>
              <w:right w:w="45" w:type="dxa"/>
            </w:tcMar>
            <w:vAlign w:val="bottom"/>
            <w:hideMark/>
          </w:tcPr>
          <w:p w:rsidR="003A07D9" w:rsidRPr="006A1E2D" w:rsidRDefault="003A07D9" w:rsidP="003A07D9">
            <w:pPr>
              <w:spacing w:after="0" w:line="360" w:lineRule="auto"/>
              <w:rPr>
                <w:rFonts w:ascii="Times New Roman" w:hAnsi="Times New Roman"/>
                <w:bCs/>
                <w:color w:val="000000"/>
                <w:sz w:val="24"/>
                <w:szCs w:val="24"/>
                <w:lang w:val="uk-UA"/>
              </w:rPr>
            </w:pPr>
            <w:r w:rsidRPr="006A1E2D">
              <w:rPr>
                <w:rFonts w:ascii="Times New Roman" w:hAnsi="Times New Roman"/>
                <w:bCs/>
                <w:color w:val="000000"/>
                <w:sz w:val="24"/>
                <w:szCs w:val="24"/>
                <w:lang w:val="uk-UA"/>
              </w:rPr>
              <w:t>Експорт послуг (млн. дол. США)</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1675,5</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1585,5</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1644</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1760,7</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2114,9</w:t>
            </w:r>
          </w:p>
        </w:tc>
      </w:tr>
      <w:tr w:rsidR="003A07D9" w:rsidRPr="006A1E2D" w:rsidTr="003A07D9">
        <w:trPr>
          <w:trHeight w:val="315"/>
        </w:trPr>
        <w:tc>
          <w:tcPr>
            <w:tcW w:w="3675" w:type="dxa"/>
            <w:tcMar>
              <w:top w:w="30" w:type="dxa"/>
              <w:left w:w="45" w:type="dxa"/>
              <w:bottom w:w="30" w:type="dxa"/>
              <w:right w:w="45" w:type="dxa"/>
            </w:tcMar>
            <w:vAlign w:val="bottom"/>
            <w:hideMark/>
          </w:tcPr>
          <w:p w:rsidR="003A07D9" w:rsidRPr="006A1E2D" w:rsidRDefault="003A07D9" w:rsidP="003A07D9">
            <w:pPr>
              <w:spacing w:after="0" w:line="360" w:lineRule="auto"/>
              <w:rPr>
                <w:rFonts w:ascii="Times New Roman" w:hAnsi="Times New Roman"/>
                <w:bCs/>
                <w:color w:val="000000"/>
                <w:sz w:val="24"/>
                <w:szCs w:val="24"/>
                <w:lang w:val="uk-UA"/>
              </w:rPr>
            </w:pPr>
            <w:r w:rsidRPr="006A1E2D">
              <w:rPr>
                <w:rFonts w:ascii="Times New Roman" w:hAnsi="Times New Roman"/>
                <w:bCs/>
                <w:color w:val="000000"/>
                <w:sz w:val="24"/>
                <w:szCs w:val="24"/>
                <w:lang w:val="uk-UA"/>
              </w:rPr>
              <w:t>Частка від загального експорту послуг (%)</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14,54%</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16,28%</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16,66%</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16,43%</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18,17%</w:t>
            </w:r>
          </w:p>
        </w:tc>
      </w:tr>
      <w:tr w:rsidR="003A07D9" w:rsidRPr="006A1E2D" w:rsidTr="003A07D9">
        <w:trPr>
          <w:trHeight w:val="315"/>
        </w:trPr>
        <w:tc>
          <w:tcPr>
            <w:tcW w:w="3675" w:type="dxa"/>
            <w:tcMar>
              <w:top w:w="30" w:type="dxa"/>
              <w:left w:w="45" w:type="dxa"/>
              <w:bottom w:w="30" w:type="dxa"/>
              <w:right w:w="45" w:type="dxa"/>
            </w:tcMar>
            <w:vAlign w:val="bottom"/>
            <w:hideMark/>
          </w:tcPr>
          <w:p w:rsidR="003A07D9" w:rsidRPr="006A1E2D" w:rsidRDefault="003A07D9" w:rsidP="003A07D9">
            <w:pPr>
              <w:spacing w:after="0" w:line="360" w:lineRule="auto"/>
              <w:rPr>
                <w:rFonts w:ascii="Times New Roman" w:hAnsi="Times New Roman"/>
                <w:bCs/>
                <w:color w:val="000000"/>
                <w:sz w:val="24"/>
                <w:szCs w:val="24"/>
                <w:lang w:val="uk-UA"/>
              </w:rPr>
            </w:pPr>
            <w:r w:rsidRPr="006A1E2D">
              <w:rPr>
                <w:rFonts w:ascii="Times New Roman" w:hAnsi="Times New Roman"/>
                <w:bCs/>
                <w:color w:val="000000"/>
                <w:sz w:val="24"/>
                <w:szCs w:val="24"/>
                <w:lang w:val="uk-UA"/>
              </w:rPr>
              <w:t>Імпорт послуг (млн. дол. США)</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512</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548,3</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420,4</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423,9</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472,2</w:t>
            </w:r>
          </w:p>
        </w:tc>
      </w:tr>
      <w:tr w:rsidR="003A07D9" w:rsidRPr="006A1E2D" w:rsidTr="003A07D9">
        <w:trPr>
          <w:trHeight w:val="315"/>
        </w:trPr>
        <w:tc>
          <w:tcPr>
            <w:tcW w:w="3675" w:type="dxa"/>
            <w:tcBorders>
              <w:bottom w:val="single" w:sz="4" w:space="0" w:color="auto"/>
            </w:tcBorders>
            <w:tcMar>
              <w:top w:w="30" w:type="dxa"/>
              <w:left w:w="45" w:type="dxa"/>
              <w:bottom w:w="30" w:type="dxa"/>
              <w:right w:w="45" w:type="dxa"/>
            </w:tcMar>
            <w:vAlign w:val="bottom"/>
            <w:hideMark/>
          </w:tcPr>
          <w:p w:rsidR="003A07D9" w:rsidRPr="006A1E2D" w:rsidRDefault="003A07D9" w:rsidP="003A07D9">
            <w:pPr>
              <w:spacing w:after="0" w:line="360" w:lineRule="auto"/>
              <w:rPr>
                <w:rFonts w:ascii="Times New Roman" w:hAnsi="Times New Roman"/>
                <w:bCs/>
                <w:color w:val="000000"/>
                <w:sz w:val="24"/>
                <w:szCs w:val="24"/>
                <w:lang w:val="uk-UA"/>
              </w:rPr>
            </w:pPr>
            <w:r w:rsidRPr="006A1E2D">
              <w:rPr>
                <w:rFonts w:ascii="Times New Roman" w:hAnsi="Times New Roman"/>
                <w:bCs/>
                <w:color w:val="000000"/>
                <w:sz w:val="24"/>
                <w:szCs w:val="24"/>
                <w:lang w:val="uk-UA"/>
              </w:rPr>
              <w:t>Частка від загального імпорту послуг (%)</w:t>
            </w:r>
          </w:p>
        </w:tc>
        <w:tc>
          <w:tcPr>
            <w:tcW w:w="1134" w:type="dxa"/>
            <w:tcBorders>
              <w:bottom w:val="single" w:sz="4" w:space="0" w:color="auto"/>
            </w:tcBorders>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color w:val="000000"/>
                <w:sz w:val="24"/>
                <w:szCs w:val="24"/>
                <w:lang w:val="uk-UA"/>
              </w:rPr>
            </w:pPr>
            <w:r w:rsidRPr="006A1E2D">
              <w:rPr>
                <w:rFonts w:ascii="Times New Roman" w:hAnsi="Times New Roman"/>
                <w:color w:val="000000"/>
                <w:sz w:val="24"/>
                <w:szCs w:val="24"/>
                <w:lang w:val="uk-UA"/>
              </w:rPr>
              <w:t>8,03%</w:t>
            </w:r>
          </w:p>
        </w:tc>
        <w:tc>
          <w:tcPr>
            <w:tcW w:w="1134" w:type="dxa"/>
            <w:tcBorders>
              <w:bottom w:val="single" w:sz="4" w:space="0" w:color="auto"/>
            </w:tcBorders>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color w:val="000000"/>
                <w:sz w:val="24"/>
                <w:szCs w:val="24"/>
                <w:lang w:val="uk-UA"/>
              </w:rPr>
            </w:pPr>
            <w:r w:rsidRPr="006A1E2D">
              <w:rPr>
                <w:rFonts w:ascii="Times New Roman" w:hAnsi="Times New Roman"/>
                <w:color w:val="000000"/>
                <w:sz w:val="24"/>
                <w:szCs w:val="24"/>
                <w:lang w:val="uk-UA"/>
              </w:rPr>
              <w:t>9,93%</w:t>
            </w:r>
          </w:p>
        </w:tc>
        <w:tc>
          <w:tcPr>
            <w:tcW w:w="1134" w:type="dxa"/>
            <w:tcBorders>
              <w:bottom w:val="single" w:sz="4" w:space="0" w:color="auto"/>
            </w:tcBorders>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color w:val="000000"/>
                <w:sz w:val="24"/>
                <w:szCs w:val="24"/>
                <w:lang w:val="uk-UA"/>
              </w:rPr>
            </w:pPr>
            <w:r w:rsidRPr="006A1E2D">
              <w:rPr>
                <w:rFonts w:ascii="Times New Roman" w:hAnsi="Times New Roman"/>
                <w:color w:val="000000"/>
                <w:sz w:val="24"/>
                <w:szCs w:val="24"/>
                <w:lang w:val="uk-UA"/>
              </w:rPr>
              <w:t>7,89%</w:t>
            </w:r>
          </w:p>
        </w:tc>
        <w:tc>
          <w:tcPr>
            <w:tcW w:w="1134" w:type="dxa"/>
            <w:tcBorders>
              <w:bottom w:val="single" w:sz="4" w:space="0" w:color="auto"/>
            </w:tcBorders>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color w:val="000000"/>
                <w:sz w:val="24"/>
                <w:szCs w:val="24"/>
                <w:lang w:val="uk-UA"/>
              </w:rPr>
            </w:pPr>
            <w:r w:rsidRPr="006A1E2D">
              <w:rPr>
                <w:rFonts w:ascii="Times New Roman" w:hAnsi="Times New Roman"/>
                <w:color w:val="000000"/>
                <w:sz w:val="24"/>
                <w:szCs w:val="24"/>
                <w:lang w:val="uk-UA"/>
              </w:rPr>
              <w:t>7,74%</w:t>
            </w:r>
          </w:p>
        </w:tc>
        <w:tc>
          <w:tcPr>
            <w:tcW w:w="1134" w:type="dxa"/>
            <w:tcBorders>
              <w:bottom w:val="single" w:sz="4" w:space="0" w:color="auto"/>
            </w:tcBorders>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color w:val="000000"/>
                <w:sz w:val="24"/>
                <w:szCs w:val="24"/>
                <w:lang w:val="uk-UA"/>
              </w:rPr>
            </w:pPr>
            <w:r w:rsidRPr="006A1E2D">
              <w:rPr>
                <w:rFonts w:ascii="Times New Roman" w:hAnsi="Times New Roman"/>
                <w:color w:val="000000"/>
                <w:sz w:val="24"/>
                <w:szCs w:val="24"/>
                <w:lang w:val="uk-UA"/>
              </w:rPr>
              <w:t>7,48%</w:t>
            </w:r>
          </w:p>
        </w:tc>
      </w:tr>
    </w:tbl>
    <w:p w:rsidR="003A07D9" w:rsidRPr="00F447E6" w:rsidRDefault="003A07D9" w:rsidP="00F447E6">
      <w:pPr>
        <w:spacing w:after="0" w:line="360" w:lineRule="auto"/>
        <w:ind w:firstLine="720"/>
        <w:rPr>
          <w:rFonts w:ascii="Times New Roman" w:hAnsi="Times New Roman"/>
          <w:sz w:val="28"/>
          <w:szCs w:val="28"/>
          <w:lang w:val="uk-UA"/>
        </w:rPr>
      </w:pPr>
      <w:r w:rsidRPr="001320B9">
        <w:rPr>
          <w:rFonts w:ascii="Times New Roman" w:hAnsi="Times New Roman"/>
          <w:sz w:val="28"/>
          <w:szCs w:val="28"/>
          <w:lang w:val="uk-UA"/>
        </w:rPr>
        <w:t>Джерело: [</w:t>
      </w:r>
      <w:r w:rsidR="00AE6136">
        <w:rPr>
          <w:rFonts w:ascii="Times New Roman" w:hAnsi="Times New Roman"/>
          <w:sz w:val="28"/>
          <w:szCs w:val="28"/>
          <w:lang w:val="en-US"/>
        </w:rPr>
        <w:t>30</w:t>
      </w:r>
      <w:r w:rsidRPr="001320B9">
        <w:rPr>
          <w:rFonts w:ascii="Times New Roman" w:hAnsi="Times New Roman"/>
          <w:sz w:val="28"/>
          <w:szCs w:val="28"/>
          <w:lang w:val="uk-UA"/>
        </w:rPr>
        <w:t>], [</w:t>
      </w:r>
      <w:r w:rsidR="00A178CF">
        <w:rPr>
          <w:rFonts w:ascii="Times New Roman" w:hAnsi="Times New Roman"/>
          <w:sz w:val="28"/>
          <w:szCs w:val="28"/>
          <w:lang w:val="en-US"/>
        </w:rPr>
        <w:t>3</w:t>
      </w:r>
      <w:r w:rsidR="00AE6136">
        <w:rPr>
          <w:rFonts w:ascii="Times New Roman" w:hAnsi="Times New Roman"/>
          <w:sz w:val="28"/>
          <w:szCs w:val="28"/>
          <w:lang w:val="en-US"/>
        </w:rPr>
        <w:t>1</w:t>
      </w:r>
      <w:r w:rsidRPr="001320B9">
        <w:rPr>
          <w:rFonts w:ascii="Times New Roman" w:hAnsi="Times New Roman"/>
          <w:sz w:val="28"/>
          <w:szCs w:val="28"/>
          <w:lang w:val="uk-UA"/>
        </w:rPr>
        <w:t>]</w:t>
      </w:r>
    </w:p>
    <w:p w:rsidR="003A07D9" w:rsidRPr="001320B9" w:rsidRDefault="003A07D9" w:rsidP="00F447E6">
      <w:pPr>
        <w:spacing w:after="0" w:line="360" w:lineRule="auto"/>
        <w:ind w:firstLine="720"/>
        <w:contextualSpacing/>
        <w:jc w:val="both"/>
        <w:rPr>
          <w:rFonts w:ascii="Times New Roman" w:hAnsi="Times New Roman"/>
          <w:sz w:val="28"/>
          <w:szCs w:val="28"/>
          <w:lang w:val="uk-UA"/>
        </w:rPr>
      </w:pPr>
      <w:r w:rsidRPr="001320B9">
        <w:rPr>
          <w:rFonts w:ascii="Times New Roman" w:hAnsi="Times New Roman"/>
          <w:sz w:val="28"/>
          <w:szCs w:val="28"/>
          <w:lang w:val="uk-UA"/>
        </w:rPr>
        <w:t>Як і у інших розглянутих країн імпорт товарів ІКТ переважає експорт, однак український експорт є більш ніж в 7 разів меншим за імпорт, 3314 млн. дол. США проти 466 млн. дол. США у 20</w:t>
      </w:r>
      <w:r w:rsidR="001530E0">
        <w:rPr>
          <w:rFonts w:ascii="Times New Roman" w:hAnsi="Times New Roman"/>
          <w:sz w:val="28"/>
          <w:szCs w:val="28"/>
          <w:lang w:val="uk-UA"/>
        </w:rPr>
        <w:t>22</w:t>
      </w:r>
      <w:r w:rsidRPr="001320B9">
        <w:rPr>
          <w:rFonts w:ascii="Times New Roman" w:hAnsi="Times New Roman"/>
          <w:sz w:val="28"/>
          <w:szCs w:val="28"/>
          <w:lang w:val="uk-UA"/>
        </w:rPr>
        <w:t xml:space="preserve"> році. Це свідчить про дуже низьку кількість технологічної продукції виробленої на території України. Експорт продукції в секторі ІКТ так і не перетнув рівень в 1% від загального експорту товарів за останні роки, максимально наблизившись до нього у 20</w:t>
      </w:r>
      <w:r w:rsidR="001530E0">
        <w:rPr>
          <w:rFonts w:ascii="Times New Roman" w:hAnsi="Times New Roman"/>
          <w:sz w:val="28"/>
          <w:szCs w:val="28"/>
          <w:lang w:val="uk-UA"/>
        </w:rPr>
        <w:t>22</w:t>
      </w:r>
      <w:r w:rsidRPr="001320B9">
        <w:rPr>
          <w:rFonts w:ascii="Times New Roman" w:hAnsi="Times New Roman"/>
          <w:sz w:val="28"/>
          <w:szCs w:val="28"/>
          <w:lang w:val="uk-UA"/>
        </w:rPr>
        <w:t xml:space="preserve"> </w:t>
      </w:r>
      <w:r w:rsidRPr="001320B9">
        <w:rPr>
          <w:rFonts w:ascii="Times New Roman" w:hAnsi="Times New Roman"/>
          <w:sz w:val="28"/>
          <w:szCs w:val="28"/>
          <w:lang w:val="uk-UA"/>
        </w:rPr>
        <w:lastRenderedPageBreak/>
        <w:t>році (0,98%). Основною категорією експортованих товарів у 20</w:t>
      </w:r>
      <w:r w:rsidR="001530E0">
        <w:rPr>
          <w:rFonts w:ascii="Times New Roman" w:hAnsi="Times New Roman"/>
          <w:sz w:val="28"/>
          <w:szCs w:val="28"/>
          <w:lang w:val="uk-UA"/>
        </w:rPr>
        <w:t>22</w:t>
      </w:r>
      <w:r w:rsidRPr="001320B9">
        <w:rPr>
          <w:rFonts w:ascii="Times New Roman" w:hAnsi="Times New Roman"/>
          <w:sz w:val="28"/>
          <w:szCs w:val="28"/>
          <w:lang w:val="uk-UA"/>
        </w:rPr>
        <w:t xml:space="preserve"> році були телефонні апарати, що склали більше половини українського експорту ІКТ (246 млн. дол. США), а також диски та інші сховища даних (41,8 млн. дол. США). Імпорт товарів ІКТ склав 5,81% від загального імпорту товарів України у 20</w:t>
      </w:r>
      <w:r w:rsidR="001530E0">
        <w:rPr>
          <w:rFonts w:ascii="Times New Roman" w:hAnsi="Times New Roman"/>
          <w:sz w:val="28"/>
          <w:szCs w:val="28"/>
          <w:lang w:val="uk-UA"/>
        </w:rPr>
        <w:t>22 році</w:t>
      </w:r>
      <w:r w:rsidRPr="001320B9">
        <w:rPr>
          <w:rFonts w:ascii="Times New Roman" w:hAnsi="Times New Roman"/>
          <w:sz w:val="28"/>
          <w:szCs w:val="28"/>
          <w:lang w:val="uk-UA"/>
        </w:rPr>
        <w:t>, та ця частка постійно зростає, збільшившись з 3,55% в 201</w:t>
      </w:r>
      <w:r w:rsidR="001530E0">
        <w:rPr>
          <w:rFonts w:ascii="Times New Roman" w:hAnsi="Times New Roman"/>
          <w:sz w:val="28"/>
          <w:szCs w:val="28"/>
          <w:lang w:val="uk-UA"/>
        </w:rPr>
        <w:t>8</w:t>
      </w:r>
      <w:r w:rsidRPr="001320B9">
        <w:rPr>
          <w:rFonts w:ascii="Times New Roman" w:hAnsi="Times New Roman"/>
          <w:sz w:val="28"/>
          <w:szCs w:val="28"/>
          <w:lang w:val="uk-UA"/>
        </w:rPr>
        <w:t xml:space="preserve"> році. Основними категоріями імпорту товарів ІКТ були телефонні апарати (970 млн. дол. США), машини автоматичного оброблення інформації та їх блоки (610 млн. дол. США), монітори та проектори (294 млн. дол. США)</w:t>
      </w:r>
      <w:r w:rsidR="001530E0">
        <w:rPr>
          <w:rFonts w:ascii="Times New Roman" w:hAnsi="Times New Roman"/>
          <w:sz w:val="28"/>
          <w:szCs w:val="28"/>
          <w:lang w:val="uk-UA"/>
        </w:rPr>
        <w:t xml:space="preserve"> </w:t>
      </w:r>
      <w:r w:rsidR="00AF70CD" w:rsidRPr="007F559E">
        <w:rPr>
          <w:rFonts w:ascii="Times New Roman" w:hAnsi="Times New Roman"/>
          <w:sz w:val="28"/>
          <w:szCs w:val="28"/>
        </w:rPr>
        <w:t>[31]</w:t>
      </w:r>
      <w:r w:rsidRPr="001320B9">
        <w:rPr>
          <w:rFonts w:ascii="Times New Roman" w:hAnsi="Times New Roman"/>
          <w:sz w:val="28"/>
          <w:szCs w:val="28"/>
          <w:lang w:val="uk-UA"/>
        </w:rPr>
        <w:t xml:space="preserve">. </w:t>
      </w:r>
    </w:p>
    <w:p w:rsidR="003A07D9" w:rsidRPr="001320B9" w:rsidRDefault="003A07D9" w:rsidP="00F447E6">
      <w:pPr>
        <w:spacing w:after="0" w:line="360" w:lineRule="auto"/>
        <w:ind w:firstLine="720"/>
        <w:contextualSpacing/>
        <w:jc w:val="both"/>
        <w:rPr>
          <w:rFonts w:ascii="Times New Roman" w:hAnsi="Times New Roman"/>
          <w:sz w:val="28"/>
          <w:szCs w:val="28"/>
          <w:lang w:val="uk-UA"/>
        </w:rPr>
      </w:pPr>
      <w:r w:rsidRPr="001320B9">
        <w:rPr>
          <w:rFonts w:ascii="Times New Roman" w:hAnsi="Times New Roman"/>
          <w:sz w:val="28"/>
          <w:szCs w:val="28"/>
          <w:lang w:val="uk-UA"/>
        </w:rPr>
        <w:t>Експорт послуг ІКТ України склав 2,1 млрд. дол. США у 20</w:t>
      </w:r>
      <w:r w:rsidR="001530E0">
        <w:rPr>
          <w:rFonts w:ascii="Times New Roman" w:hAnsi="Times New Roman"/>
          <w:sz w:val="28"/>
          <w:szCs w:val="28"/>
          <w:lang w:val="uk-UA"/>
        </w:rPr>
        <w:t>22</w:t>
      </w:r>
      <w:r w:rsidRPr="001320B9">
        <w:rPr>
          <w:rFonts w:ascii="Times New Roman" w:hAnsi="Times New Roman"/>
          <w:sz w:val="28"/>
          <w:szCs w:val="28"/>
          <w:lang w:val="uk-UA"/>
        </w:rPr>
        <w:t xml:space="preserve"> році, демонструючи значне зростання за останні роки (26% з 201</w:t>
      </w:r>
      <w:r w:rsidR="001530E0">
        <w:rPr>
          <w:rFonts w:ascii="Times New Roman" w:hAnsi="Times New Roman"/>
          <w:sz w:val="28"/>
          <w:szCs w:val="28"/>
          <w:lang w:val="uk-UA"/>
        </w:rPr>
        <w:t>8</w:t>
      </w:r>
      <w:r w:rsidRPr="001320B9">
        <w:rPr>
          <w:rFonts w:ascii="Times New Roman" w:hAnsi="Times New Roman"/>
          <w:sz w:val="28"/>
          <w:szCs w:val="28"/>
          <w:lang w:val="uk-UA"/>
        </w:rPr>
        <w:t xml:space="preserve"> року) та склавши суттєву частку у загальній структурі експорту послуг (18,17% у 20</w:t>
      </w:r>
      <w:r w:rsidR="001530E0">
        <w:rPr>
          <w:rFonts w:ascii="Times New Roman" w:hAnsi="Times New Roman"/>
          <w:sz w:val="28"/>
          <w:szCs w:val="28"/>
          <w:lang w:val="uk-UA"/>
        </w:rPr>
        <w:t>22</w:t>
      </w:r>
      <w:r w:rsidRPr="001320B9">
        <w:rPr>
          <w:rFonts w:ascii="Times New Roman" w:hAnsi="Times New Roman"/>
          <w:sz w:val="28"/>
          <w:szCs w:val="28"/>
          <w:lang w:val="uk-UA"/>
        </w:rPr>
        <w:t xml:space="preserve"> році). Комп’ютерні послуги є абсолютним лідером як за обсягом (1,6 млрд. дол. США в 20</w:t>
      </w:r>
      <w:r w:rsidR="001530E0">
        <w:rPr>
          <w:rFonts w:ascii="Times New Roman" w:hAnsi="Times New Roman"/>
          <w:sz w:val="28"/>
          <w:szCs w:val="28"/>
          <w:lang w:val="uk-UA"/>
        </w:rPr>
        <w:t>22</w:t>
      </w:r>
      <w:r w:rsidRPr="001320B9">
        <w:rPr>
          <w:rFonts w:ascii="Times New Roman" w:hAnsi="Times New Roman"/>
          <w:sz w:val="28"/>
          <w:szCs w:val="28"/>
          <w:lang w:val="uk-UA"/>
        </w:rPr>
        <w:t xml:space="preserve"> році) так і за темпами зростання (48% за останні 5 років), телекомунікаційні послуги склали 157 млн. дол. США у 20</w:t>
      </w:r>
      <w:r w:rsidR="001530E0">
        <w:rPr>
          <w:rFonts w:ascii="Times New Roman" w:hAnsi="Times New Roman"/>
          <w:sz w:val="28"/>
          <w:szCs w:val="28"/>
          <w:lang w:val="uk-UA"/>
        </w:rPr>
        <w:t>22</w:t>
      </w:r>
      <w:r w:rsidRPr="001320B9">
        <w:rPr>
          <w:rFonts w:ascii="Times New Roman" w:hAnsi="Times New Roman"/>
          <w:sz w:val="28"/>
          <w:szCs w:val="28"/>
          <w:lang w:val="uk-UA"/>
        </w:rPr>
        <w:t xml:space="preserve"> році, зменшившись на 57% з 201</w:t>
      </w:r>
      <w:r w:rsidR="001530E0">
        <w:rPr>
          <w:rFonts w:ascii="Times New Roman" w:hAnsi="Times New Roman"/>
          <w:sz w:val="28"/>
          <w:szCs w:val="28"/>
          <w:lang w:val="uk-UA"/>
        </w:rPr>
        <w:t>8</w:t>
      </w:r>
      <w:r w:rsidRPr="001320B9">
        <w:rPr>
          <w:rFonts w:ascii="Times New Roman" w:hAnsi="Times New Roman"/>
          <w:sz w:val="28"/>
          <w:szCs w:val="28"/>
          <w:lang w:val="uk-UA"/>
        </w:rPr>
        <w:t xml:space="preserve"> року, та інформаційні послуги склали 324 млн. дол. США у 20</w:t>
      </w:r>
      <w:r w:rsidR="001530E0">
        <w:rPr>
          <w:rFonts w:ascii="Times New Roman" w:hAnsi="Times New Roman"/>
          <w:sz w:val="28"/>
          <w:szCs w:val="28"/>
          <w:lang w:val="uk-UA"/>
        </w:rPr>
        <w:t>22</w:t>
      </w:r>
      <w:r w:rsidRPr="001320B9">
        <w:rPr>
          <w:rFonts w:ascii="Times New Roman" w:hAnsi="Times New Roman"/>
          <w:sz w:val="28"/>
          <w:szCs w:val="28"/>
          <w:lang w:val="uk-UA"/>
        </w:rPr>
        <w:t xml:space="preserve"> році, демонструючи стале зростання впродовж останніх років. Основними реципієнтами українських послуг у 20</w:t>
      </w:r>
      <w:r w:rsidR="001530E0">
        <w:rPr>
          <w:rFonts w:ascii="Times New Roman" w:hAnsi="Times New Roman"/>
          <w:sz w:val="28"/>
          <w:szCs w:val="28"/>
          <w:lang w:val="uk-UA"/>
        </w:rPr>
        <w:t>22</w:t>
      </w:r>
      <w:r w:rsidRPr="001320B9">
        <w:rPr>
          <w:rFonts w:ascii="Times New Roman" w:hAnsi="Times New Roman"/>
          <w:sz w:val="28"/>
          <w:szCs w:val="28"/>
          <w:lang w:val="uk-UA"/>
        </w:rPr>
        <w:t xml:space="preserve"> році були США (653 млн. дол. США), Велика Британія (180 млн. дол. США), Німеччина (82 млн. дол. США), та Ізраїль (101 млн. дол. США)</w:t>
      </w:r>
      <w:r w:rsidR="00AF70CD" w:rsidRPr="007F559E">
        <w:rPr>
          <w:rFonts w:ascii="Times New Roman" w:hAnsi="Times New Roman"/>
          <w:sz w:val="28"/>
          <w:szCs w:val="28"/>
        </w:rPr>
        <w:t xml:space="preserve"> [30]</w:t>
      </w:r>
      <w:r w:rsidRPr="001320B9">
        <w:rPr>
          <w:rFonts w:ascii="Times New Roman" w:hAnsi="Times New Roman"/>
          <w:sz w:val="28"/>
          <w:szCs w:val="28"/>
          <w:lang w:val="uk-UA"/>
        </w:rPr>
        <w:t>.</w:t>
      </w:r>
    </w:p>
    <w:p w:rsidR="003A07D9" w:rsidRPr="001320B9" w:rsidRDefault="003A07D9" w:rsidP="00F447E6">
      <w:pPr>
        <w:spacing w:after="0" w:line="360" w:lineRule="auto"/>
        <w:ind w:firstLine="720"/>
        <w:contextualSpacing/>
        <w:jc w:val="both"/>
        <w:rPr>
          <w:rFonts w:ascii="Times New Roman" w:hAnsi="Times New Roman"/>
          <w:sz w:val="28"/>
          <w:szCs w:val="28"/>
          <w:lang w:val="uk-UA"/>
        </w:rPr>
      </w:pPr>
      <w:r w:rsidRPr="001320B9">
        <w:rPr>
          <w:rFonts w:ascii="Times New Roman" w:hAnsi="Times New Roman"/>
          <w:sz w:val="28"/>
          <w:szCs w:val="28"/>
          <w:lang w:val="uk-UA"/>
        </w:rPr>
        <w:t>Більшу частину українського експорту в секторі ІКТ створюють понад 1000 аутсорсингових компаній, розташованих в Україні. П'ять із них знаходяться у списку "Топ-100 лідерів аутсорсингу" Міжнародної асоціації аутсорсингових професіоналів (також 13 компаній занесені до списку "зростаючих лідерів") [</w:t>
      </w:r>
      <w:r w:rsidR="0009157F">
        <w:rPr>
          <w:rFonts w:ascii="Times New Roman" w:hAnsi="Times New Roman"/>
          <w:sz w:val="28"/>
          <w:szCs w:val="28"/>
          <w:lang w:val="uk-UA"/>
        </w:rPr>
        <w:t>3</w:t>
      </w:r>
      <w:r w:rsidR="00AE6136" w:rsidRPr="00AE6136">
        <w:rPr>
          <w:rFonts w:ascii="Times New Roman" w:hAnsi="Times New Roman"/>
          <w:sz w:val="28"/>
          <w:szCs w:val="28"/>
          <w:lang w:val="uk-UA"/>
        </w:rPr>
        <w:t>2</w:t>
      </w:r>
      <w:r w:rsidRPr="001320B9">
        <w:rPr>
          <w:rFonts w:ascii="Times New Roman" w:hAnsi="Times New Roman"/>
          <w:sz w:val="28"/>
          <w:szCs w:val="28"/>
          <w:lang w:val="uk-UA"/>
        </w:rPr>
        <w:t xml:space="preserve">]. </w:t>
      </w:r>
    </w:p>
    <w:p w:rsidR="003A07D9" w:rsidRPr="001320B9" w:rsidRDefault="003A07D9" w:rsidP="00F447E6">
      <w:pPr>
        <w:spacing w:after="0" w:line="360" w:lineRule="auto"/>
        <w:ind w:firstLine="720"/>
        <w:contextualSpacing/>
        <w:jc w:val="both"/>
        <w:rPr>
          <w:rFonts w:ascii="Times New Roman" w:hAnsi="Times New Roman"/>
          <w:sz w:val="28"/>
          <w:szCs w:val="28"/>
          <w:lang w:val="uk-UA"/>
        </w:rPr>
      </w:pPr>
      <w:r w:rsidRPr="001320B9">
        <w:rPr>
          <w:rFonts w:ascii="Times New Roman" w:hAnsi="Times New Roman"/>
          <w:sz w:val="28"/>
          <w:szCs w:val="28"/>
          <w:lang w:val="uk-UA"/>
        </w:rPr>
        <w:t xml:space="preserve">Цілком ймовірно, що найближчим часом на українському ІТ-ринку зростатиме роль та частка аутсорсингу. Використання ІТ-аутсорсингу може значно знизити нетипові витрати, пов'язані з непрофільною діловою діяльністю, та підвищити прибутковість ІТ-проектів. Понад 70% </w:t>
      </w:r>
      <w:r w:rsidRPr="001320B9">
        <w:rPr>
          <w:rFonts w:ascii="Times New Roman" w:hAnsi="Times New Roman"/>
          <w:sz w:val="28"/>
          <w:szCs w:val="28"/>
          <w:lang w:val="uk-UA"/>
        </w:rPr>
        <w:lastRenderedPageBreak/>
        <w:t>американських компаній використовують ІТ-аутсорсинг, передаючи 10-15% операцій, пов'язаних з ІТ, спеціалізованими компаніями. Клієнти аутсорсингових компаній продовжують платити в доларах, тому існує перспектива збільшення валютної виручки при проведенні зовнішньоторговельної діяльності [</w:t>
      </w:r>
      <w:r w:rsidR="0009157F">
        <w:rPr>
          <w:rFonts w:ascii="Times New Roman" w:hAnsi="Times New Roman"/>
          <w:sz w:val="28"/>
          <w:szCs w:val="28"/>
          <w:lang w:val="uk-UA"/>
        </w:rPr>
        <w:t>3</w:t>
      </w:r>
      <w:r w:rsidR="00AE6136" w:rsidRPr="00AE6136">
        <w:rPr>
          <w:rFonts w:ascii="Times New Roman" w:hAnsi="Times New Roman"/>
          <w:sz w:val="28"/>
          <w:szCs w:val="28"/>
        </w:rPr>
        <w:t>3</w:t>
      </w:r>
      <w:r w:rsidRPr="001320B9">
        <w:rPr>
          <w:rFonts w:ascii="Times New Roman" w:hAnsi="Times New Roman"/>
          <w:sz w:val="28"/>
          <w:szCs w:val="28"/>
          <w:lang w:val="uk-UA"/>
        </w:rPr>
        <w:t>].</w:t>
      </w:r>
    </w:p>
    <w:p w:rsidR="006A1E2D" w:rsidRPr="006A1E2D" w:rsidRDefault="006A1E2D" w:rsidP="006A1E2D">
      <w:pPr>
        <w:spacing w:after="0" w:line="360" w:lineRule="auto"/>
        <w:ind w:firstLine="720"/>
        <w:contextualSpacing/>
        <w:jc w:val="right"/>
        <w:rPr>
          <w:rFonts w:ascii="Times New Roman" w:hAnsi="Times New Roman"/>
          <w:sz w:val="28"/>
          <w:szCs w:val="28"/>
          <w:lang w:val="uk-UA"/>
        </w:rPr>
      </w:pPr>
      <w:r w:rsidRPr="00F447E6">
        <w:rPr>
          <w:rStyle w:val="aa"/>
          <w:rFonts w:eastAsiaTheme="majorEastAsia"/>
          <w:i w:val="0"/>
          <w:color w:val="000000" w:themeColor="text1"/>
          <w:sz w:val="28"/>
          <w:szCs w:val="28"/>
          <w:lang w:val="uk-UA"/>
        </w:rPr>
        <w:t xml:space="preserve">Таблиця  </w:t>
      </w:r>
      <w:r>
        <w:rPr>
          <w:rStyle w:val="aa"/>
          <w:rFonts w:eastAsiaTheme="majorEastAsia"/>
          <w:i w:val="0"/>
          <w:color w:val="000000" w:themeColor="text1"/>
          <w:sz w:val="28"/>
          <w:szCs w:val="28"/>
          <w:lang w:val="uk-UA"/>
        </w:rPr>
        <w:t>3</w:t>
      </w:r>
      <w:r w:rsidRPr="00F447E6">
        <w:rPr>
          <w:rStyle w:val="aa"/>
          <w:rFonts w:eastAsiaTheme="majorEastAsia"/>
          <w:i w:val="0"/>
          <w:color w:val="000000" w:themeColor="text1"/>
          <w:sz w:val="28"/>
          <w:szCs w:val="28"/>
          <w:lang w:val="uk-UA"/>
        </w:rPr>
        <w:t>.</w:t>
      </w:r>
      <w:r w:rsidR="008B2A5B">
        <w:rPr>
          <w:rStyle w:val="aa"/>
          <w:rFonts w:eastAsiaTheme="majorEastAsia"/>
          <w:i w:val="0"/>
          <w:color w:val="000000" w:themeColor="text1"/>
          <w:sz w:val="28"/>
          <w:szCs w:val="28"/>
          <w:lang w:val="uk-UA"/>
        </w:rPr>
        <w:t>3</w:t>
      </w:r>
    </w:p>
    <w:p w:rsidR="003A07D9" w:rsidRPr="006A1E2D" w:rsidRDefault="003A07D9" w:rsidP="003A07D9">
      <w:pPr>
        <w:spacing w:line="360" w:lineRule="auto"/>
        <w:jc w:val="center"/>
        <w:rPr>
          <w:rFonts w:ascii="Times New Roman" w:hAnsi="Times New Roman"/>
          <w:sz w:val="28"/>
          <w:szCs w:val="28"/>
          <w:lang w:val="uk-UA"/>
        </w:rPr>
      </w:pPr>
      <w:r w:rsidRPr="006A1E2D">
        <w:rPr>
          <w:rFonts w:ascii="Times New Roman" w:hAnsi="Times New Roman"/>
          <w:sz w:val="28"/>
          <w:szCs w:val="28"/>
          <w:lang w:val="uk-UA"/>
        </w:rPr>
        <w:t>Динаміка показників робочої сили зайнятої в секторі ІКТ України за 201</w:t>
      </w:r>
      <w:r w:rsidR="001530E0">
        <w:rPr>
          <w:rFonts w:ascii="Times New Roman" w:hAnsi="Times New Roman"/>
          <w:sz w:val="28"/>
          <w:szCs w:val="28"/>
          <w:lang w:val="uk-UA"/>
        </w:rPr>
        <w:t>8</w:t>
      </w:r>
      <w:r w:rsidRPr="006A1E2D">
        <w:rPr>
          <w:rFonts w:ascii="Times New Roman" w:hAnsi="Times New Roman"/>
          <w:sz w:val="28"/>
          <w:szCs w:val="28"/>
          <w:lang w:val="uk-UA"/>
        </w:rPr>
        <w:t>-20</w:t>
      </w:r>
      <w:r w:rsidR="001530E0">
        <w:rPr>
          <w:rFonts w:ascii="Times New Roman" w:hAnsi="Times New Roman"/>
          <w:sz w:val="28"/>
          <w:szCs w:val="28"/>
          <w:lang w:val="uk-UA"/>
        </w:rPr>
        <w:t>22</w:t>
      </w:r>
      <w:r w:rsidRPr="006A1E2D">
        <w:rPr>
          <w:rFonts w:ascii="Times New Roman" w:hAnsi="Times New Roman"/>
          <w:sz w:val="28"/>
          <w:szCs w:val="28"/>
          <w:lang w:val="uk-UA"/>
        </w:rPr>
        <w:t xml:space="preserve"> роки</w:t>
      </w:r>
    </w:p>
    <w:tbl>
      <w:tblPr>
        <w:tblW w:w="8218" w:type="dxa"/>
        <w:tblInd w:w="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48"/>
        <w:gridCol w:w="1134"/>
        <w:gridCol w:w="1134"/>
        <w:gridCol w:w="1134"/>
        <w:gridCol w:w="1134"/>
        <w:gridCol w:w="1134"/>
      </w:tblGrid>
      <w:tr w:rsidR="003A07D9" w:rsidRPr="006A1E2D" w:rsidTr="003A07D9">
        <w:trPr>
          <w:trHeight w:val="315"/>
        </w:trPr>
        <w:tc>
          <w:tcPr>
            <w:tcW w:w="0" w:type="auto"/>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p>
        </w:tc>
        <w:tc>
          <w:tcPr>
            <w:tcW w:w="1134" w:type="dxa"/>
            <w:tcMar>
              <w:top w:w="30" w:type="dxa"/>
              <w:left w:w="45" w:type="dxa"/>
              <w:bottom w:w="30" w:type="dxa"/>
              <w:right w:w="45" w:type="dxa"/>
            </w:tcMar>
            <w:vAlign w:val="bottom"/>
            <w:hideMark/>
          </w:tcPr>
          <w:p w:rsidR="003A07D9" w:rsidRPr="006A1E2D" w:rsidRDefault="003A07D9" w:rsidP="001530E0">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201</w:t>
            </w:r>
            <w:r w:rsidR="001530E0">
              <w:rPr>
                <w:rFonts w:ascii="Times New Roman" w:hAnsi="Times New Roman"/>
                <w:sz w:val="24"/>
                <w:szCs w:val="24"/>
                <w:lang w:val="uk-UA"/>
              </w:rPr>
              <w:t>8</w:t>
            </w:r>
          </w:p>
        </w:tc>
        <w:tc>
          <w:tcPr>
            <w:tcW w:w="1134" w:type="dxa"/>
            <w:tcMar>
              <w:top w:w="30" w:type="dxa"/>
              <w:left w:w="45" w:type="dxa"/>
              <w:bottom w:w="30" w:type="dxa"/>
              <w:right w:w="45" w:type="dxa"/>
            </w:tcMar>
            <w:vAlign w:val="bottom"/>
            <w:hideMark/>
          </w:tcPr>
          <w:p w:rsidR="003A07D9" w:rsidRPr="006A1E2D" w:rsidRDefault="003A07D9" w:rsidP="001530E0">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201</w:t>
            </w:r>
            <w:r w:rsidR="001530E0">
              <w:rPr>
                <w:rFonts w:ascii="Times New Roman" w:hAnsi="Times New Roman"/>
                <w:sz w:val="24"/>
                <w:szCs w:val="24"/>
                <w:lang w:val="uk-UA"/>
              </w:rPr>
              <w:t>9</w:t>
            </w:r>
          </w:p>
        </w:tc>
        <w:tc>
          <w:tcPr>
            <w:tcW w:w="1134" w:type="dxa"/>
            <w:tcMar>
              <w:top w:w="30" w:type="dxa"/>
              <w:left w:w="45" w:type="dxa"/>
              <w:bottom w:w="30" w:type="dxa"/>
              <w:right w:w="45" w:type="dxa"/>
            </w:tcMar>
            <w:vAlign w:val="bottom"/>
            <w:hideMark/>
          </w:tcPr>
          <w:p w:rsidR="003A07D9" w:rsidRPr="006A1E2D" w:rsidRDefault="003A07D9" w:rsidP="001530E0">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20</w:t>
            </w:r>
            <w:r w:rsidR="001530E0">
              <w:rPr>
                <w:rFonts w:ascii="Times New Roman" w:hAnsi="Times New Roman"/>
                <w:sz w:val="24"/>
                <w:szCs w:val="24"/>
                <w:lang w:val="uk-UA"/>
              </w:rPr>
              <w:t>20</w:t>
            </w:r>
          </w:p>
        </w:tc>
        <w:tc>
          <w:tcPr>
            <w:tcW w:w="1134" w:type="dxa"/>
            <w:tcMar>
              <w:top w:w="30" w:type="dxa"/>
              <w:left w:w="45" w:type="dxa"/>
              <w:bottom w:w="30" w:type="dxa"/>
              <w:right w:w="45" w:type="dxa"/>
            </w:tcMar>
            <w:vAlign w:val="bottom"/>
            <w:hideMark/>
          </w:tcPr>
          <w:p w:rsidR="003A07D9" w:rsidRPr="006A1E2D" w:rsidRDefault="003A07D9" w:rsidP="001530E0">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20</w:t>
            </w:r>
            <w:r w:rsidR="001530E0">
              <w:rPr>
                <w:rFonts w:ascii="Times New Roman" w:hAnsi="Times New Roman"/>
                <w:sz w:val="24"/>
                <w:szCs w:val="24"/>
                <w:lang w:val="uk-UA"/>
              </w:rPr>
              <w:t>21</w:t>
            </w:r>
          </w:p>
        </w:tc>
        <w:tc>
          <w:tcPr>
            <w:tcW w:w="1134" w:type="dxa"/>
            <w:tcMar>
              <w:top w:w="30" w:type="dxa"/>
              <w:left w:w="45" w:type="dxa"/>
              <w:bottom w:w="30" w:type="dxa"/>
              <w:right w:w="45" w:type="dxa"/>
            </w:tcMar>
            <w:vAlign w:val="bottom"/>
            <w:hideMark/>
          </w:tcPr>
          <w:p w:rsidR="003A07D9" w:rsidRPr="006A1E2D" w:rsidRDefault="003A07D9" w:rsidP="001530E0">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20</w:t>
            </w:r>
            <w:r w:rsidR="001530E0">
              <w:rPr>
                <w:rFonts w:ascii="Times New Roman" w:hAnsi="Times New Roman"/>
                <w:sz w:val="24"/>
                <w:szCs w:val="24"/>
                <w:lang w:val="uk-UA"/>
              </w:rPr>
              <w:t>22</w:t>
            </w:r>
          </w:p>
        </w:tc>
      </w:tr>
      <w:tr w:rsidR="003A07D9" w:rsidRPr="006A1E2D" w:rsidTr="003A07D9">
        <w:trPr>
          <w:trHeight w:val="315"/>
        </w:trPr>
        <w:tc>
          <w:tcPr>
            <w:tcW w:w="0" w:type="auto"/>
            <w:tcMar>
              <w:top w:w="30" w:type="dxa"/>
              <w:left w:w="45" w:type="dxa"/>
              <w:bottom w:w="30" w:type="dxa"/>
              <w:right w:w="45" w:type="dxa"/>
            </w:tcMar>
            <w:vAlign w:val="bottom"/>
            <w:hideMark/>
          </w:tcPr>
          <w:p w:rsidR="003A07D9" w:rsidRPr="006A1E2D" w:rsidRDefault="003A07D9" w:rsidP="003A07D9">
            <w:pPr>
              <w:spacing w:after="0" w:line="360" w:lineRule="auto"/>
              <w:jc w:val="both"/>
              <w:rPr>
                <w:rFonts w:ascii="Times New Roman" w:hAnsi="Times New Roman"/>
                <w:sz w:val="24"/>
                <w:szCs w:val="24"/>
                <w:lang w:val="uk-UA"/>
              </w:rPr>
            </w:pPr>
            <w:r w:rsidRPr="006A1E2D">
              <w:rPr>
                <w:rFonts w:ascii="Times New Roman" w:hAnsi="Times New Roman"/>
                <w:bCs/>
                <w:sz w:val="24"/>
                <w:szCs w:val="24"/>
                <w:lang w:val="uk-UA"/>
              </w:rPr>
              <w:t>Населення зайняте в секторі ІКТ (тис. чол.)</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284,8</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272,9</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275,2</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274,1</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sz w:val="24"/>
                <w:szCs w:val="24"/>
                <w:lang w:val="uk-UA"/>
              </w:rPr>
            </w:pPr>
            <w:r w:rsidRPr="006A1E2D">
              <w:rPr>
                <w:rFonts w:ascii="Times New Roman" w:hAnsi="Times New Roman"/>
                <w:sz w:val="24"/>
                <w:szCs w:val="24"/>
                <w:lang w:val="uk-UA"/>
              </w:rPr>
              <w:t>280,3</w:t>
            </w:r>
          </w:p>
        </w:tc>
      </w:tr>
      <w:tr w:rsidR="003A07D9" w:rsidRPr="006A1E2D" w:rsidTr="003A07D9">
        <w:trPr>
          <w:trHeight w:val="315"/>
        </w:trPr>
        <w:tc>
          <w:tcPr>
            <w:tcW w:w="0" w:type="auto"/>
            <w:tcMar>
              <w:top w:w="30" w:type="dxa"/>
              <w:left w:w="45" w:type="dxa"/>
              <w:bottom w:w="30" w:type="dxa"/>
              <w:right w:w="45" w:type="dxa"/>
            </w:tcMar>
            <w:vAlign w:val="bottom"/>
            <w:hideMark/>
          </w:tcPr>
          <w:p w:rsidR="003A07D9" w:rsidRPr="006A1E2D" w:rsidRDefault="003A07D9" w:rsidP="003A07D9">
            <w:pPr>
              <w:spacing w:after="0" w:line="360" w:lineRule="auto"/>
              <w:jc w:val="both"/>
              <w:rPr>
                <w:rFonts w:ascii="Times New Roman" w:hAnsi="Times New Roman"/>
                <w:sz w:val="24"/>
                <w:szCs w:val="24"/>
                <w:lang w:val="uk-UA"/>
              </w:rPr>
            </w:pPr>
            <w:r w:rsidRPr="006A1E2D">
              <w:rPr>
                <w:rFonts w:ascii="Times New Roman" w:hAnsi="Times New Roman"/>
                <w:bCs/>
                <w:sz w:val="24"/>
                <w:szCs w:val="24"/>
                <w:lang w:val="uk-UA"/>
              </w:rPr>
              <w:t>Частка від загального зайнятого населення (%)</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bCs/>
                <w:color w:val="000000"/>
                <w:sz w:val="24"/>
                <w:szCs w:val="24"/>
                <w:lang w:val="uk-UA"/>
              </w:rPr>
            </w:pPr>
            <w:r w:rsidRPr="006A1E2D">
              <w:rPr>
                <w:rFonts w:ascii="Times New Roman" w:hAnsi="Times New Roman"/>
                <w:bCs/>
                <w:color w:val="000000"/>
                <w:sz w:val="24"/>
                <w:szCs w:val="24"/>
                <w:lang w:val="uk-UA"/>
              </w:rPr>
              <w:t>1,58</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bCs/>
                <w:color w:val="000000"/>
                <w:sz w:val="24"/>
                <w:szCs w:val="24"/>
                <w:lang w:val="uk-UA"/>
              </w:rPr>
            </w:pPr>
            <w:r w:rsidRPr="006A1E2D">
              <w:rPr>
                <w:rFonts w:ascii="Times New Roman" w:hAnsi="Times New Roman"/>
                <w:bCs/>
                <w:color w:val="000000"/>
                <w:sz w:val="24"/>
                <w:szCs w:val="24"/>
                <w:lang w:val="uk-UA"/>
              </w:rPr>
              <w:t>1,66</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bCs/>
                <w:color w:val="000000"/>
                <w:sz w:val="24"/>
                <w:szCs w:val="24"/>
                <w:lang w:val="uk-UA"/>
              </w:rPr>
            </w:pPr>
            <w:r w:rsidRPr="006A1E2D">
              <w:rPr>
                <w:rFonts w:ascii="Times New Roman" w:hAnsi="Times New Roman"/>
                <w:bCs/>
                <w:color w:val="000000"/>
                <w:sz w:val="24"/>
                <w:szCs w:val="24"/>
                <w:lang w:val="uk-UA"/>
              </w:rPr>
              <w:t>1,69</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bCs/>
                <w:color w:val="000000"/>
                <w:sz w:val="24"/>
                <w:szCs w:val="24"/>
                <w:lang w:val="uk-UA"/>
              </w:rPr>
            </w:pPr>
            <w:r w:rsidRPr="006A1E2D">
              <w:rPr>
                <w:rFonts w:ascii="Times New Roman" w:hAnsi="Times New Roman"/>
                <w:bCs/>
                <w:color w:val="000000"/>
                <w:sz w:val="24"/>
                <w:szCs w:val="24"/>
                <w:lang w:val="uk-UA"/>
              </w:rPr>
              <w:t>1,70</w:t>
            </w:r>
          </w:p>
        </w:tc>
        <w:tc>
          <w:tcPr>
            <w:tcW w:w="1134" w:type="dxa"/>
            <w:tcMar>
              <w:top w:w="30" w:type="dxa"/>
              <w:left w:w="45" w:type="dxa"/>
              <w:bottom w:w="30" w:type="dxa"/>
              <w:right w:w="45" w:type="dxa"/>
            </w:tcMar>
            <w:vAlign w:val="bottom"/>
            <w:hideMark/>
          </w:tcPr>
          <w:p w:rsidR="003A07D9" w:rsidRPr="006A1E2D" w:rsidRDefault="003A07D9" w:rsidP="003A07D9">
            <w:pPr>
              <w:spacing w:after="0" w:line="360" w:lineRule="auto"/>
              <w:jc w:val="center"/>
              <w:rPr>
                <w:rFonts w:ascii="Times New Roman" w:hAnsi="Times New Roman"/>
                <w:bCs/>
                <w:color w:val="000000"/>
                <w:sz w:val="24"/>
                <w:szCs w:val="24"/>
                <w:lang w:val="uk-UA"/>
              </w:rPr>
            </w:pPr>
            <w:r w:rsidRPr="006A1E2D">
              <w:rPr>
                <w:rFonts w:ascii="Times New Roman" w:hAnsi="Times New Roman"/>
                <w:bCs/>
                <w:color w:val="000000"/>
                <w:sz w:val="24"/>
                <w:szCs w:val="24"/>
                <w:lang w:val="uk-UA"/>
              </w:rPr>
              <w:t>1,71</w:t>
            </w:r>
          </w:p>
        </w:tc>
      </w:tr>
    </w:tbl>
    <w:p w:rsidR="003A07D9" w:rsidRPr="00F447E6" w:rsidRDefault="003A07D9" w:rsidP="00F447E6">
      <w:pPr>
        <w:spacing w:after="0" w:line="360" w:lineRule="auto"/>
        <w:ind w:firstLine="720"/>
        <w:rPr>
          <w:rFonts w:ascii="Times New Roman" w:hAnsi="Times New Roman"/>
          <w:sz w:val="28"/>
          <w:szCs w:val="28"/>
          <w:lang w:val="uk-UA"/>
        </w:rPr>
      </w:pPr>
      <w:r w:rsidRPr="001320B9">
        <w:rPr>
          <w:rFonts w:ascii="Times New Roman" w:hAnsi="Times New Roman"/>
          <w:sz w:val="28"/>
          <w:szCs w:val="28"/>
          <w:lang w:val="uk-UA"/>
        </w:rPr>
        <w:t>Джерело: [</w:t>
      </w:r>
      <w:r w:rsidR="0009157F">
        <w:rPr>
          <w:rFonts w:ascii="Times New Roman" w:hAnsi="Times New Roman"/>
          <w:sz w:val="28"/>
          <w:szCs w:val="28"/>
          <w:lang w:val="uk-UA"/>
        </w:rPr>
        <w:t>3</w:t>
      </w:r>
      <w:r w:rsidR="00AE6136">
        <w:rPr>
          <w:rFonts w:ascii="Times New Roman" w:hAnsi="Times New Roman"/>
          <w:sz w:val="28"/>
          <w:szCs w:val="28"/>
          <w:lang w:val="en-US"/>
        </w:rPr>
        <w:t>4</w:t>
      </w:r>
      <w:r w:rsidRPr="001320B9">
        <w:rPr>
          <w:rFonts w:ascii="Times New Roman" w:hAnsi="Times New Roman"/>
          <w:sz w:val="28"/>
          <w:szCs w:val="28"/>
          <w:lang w:val="uk-UA"/>
        </w:rPr>
        <w:t>]</w:t>
      </w:r>
    </w:p>
    <w:p w:rsidR="003A07D9" w:rsidRPr="001320B9" w:rsidRDefault="003A07D9" w:rsidP="00F447E6">
      <w:pPr>
        <w:spacing w:after="0" w:line="360" w:lineRule="auto"/>
        <w:ind w:firstLine="720"/>
        <w:contextualSpacing/>
        <w:jc w:val="both"/>
        <w:rPr>
          <w:rFonts w:ascii="Times New Roman" w:hAnsi="Times New Roman"/>
          <w:sz w:val="28"/>
          <w:szCs w:val="28"/>
          <w:lang w:val="uk-UA"/>
        </w:rPr>
      </w:pPr>
      <w:r w:rsidRPr="001320B9">
        <w:rPr>
          <w:rFonts w:ascii="Times New Roman" w:hAnsi="Times New Roman"/>
          <w:sz w:val="28"/>
          <w:szCs w:val="28"/>
          <w:lang w:val="uk-UA"/>
        </w:rPr>
        <w:t>Загальна кількість робітників в секторі ІКТ України становила 280 тис. чол. станом на 20</w:t>
      </w:r>
      <w:r w:rsidR="001530E0">
        <w:rPr>
          <w:rFonts w:ascii="Times New Roman" w:hAnsi="Times New Roman"/>
          <w:sz w:val="28"/>
          <w:szCs w:val="28"/>
          <w:lang w:val="uk-UA"/>
        </w:rPr>
        <w:t>22</w:t>
      </w:r>
      <w:r w:rsidRPr="001320B9">
        <w:rPr>
          <w:rFonts w:ascii="Times New Roman" w:hAnsi="Times New Roman"/>
          <w:sz w:val="28"/>
          <w:szCs w:val="28"/>
          <w:lang w:val="uk-UA"/>
        </w:rPr>
        <w:t xml:space="preserve"> рік. Поглянувши на динаміку робочої сили, може здатися, що кількість робітників в секторі майже не змінюється, однак це не зовсім так. За даними </w:t>
      </w:r>
      <w:r w:rsidR="001530E0">
        <w:rPr>
          <w:rFonts w:ascii="Times New Roman" w:hAnsi="Times New Roman"/>
          <w:sz w:val="28"/>
          <w:szCs w:val="28"/>
          <w:lang w:val="uk-UA"/>
        </w:rPr>
        <w:t>прогно</w:t>
      </w:r>
      <w:r w:rsidRPr="001320B9">
        <w:rPr>
          <w:rFonts w:ascii="Times New Roman" w:hAnsi="Times New Roman"/>
          <w:sz w:val="28"/>
          <w:szCs w:val="28"/>
          <w:lang w:val="uk-UA"/>
        </w:rPr>
        <w:t xml:space="preserve">зу ринку ІТ в Україні </w:t>
      </w:r>
      <w:r w:rsidR="001530E0">
        <w:rPr>
          <w:rFonts w:ascii="Times New Roman" w:hAnsi="Times New Roman"/>
          <w:sz w:val="28"/>
          <w:szCs w:val="28"/>
          <w:lang w:val="uk-UA"/>
        </w:rPr>
        <w:t>н</w:t>
      </w:r>
      <w:r w:rsidRPr="001320B9">
        <w:rPr>
          <w:rFonts w:ascii="Times New Roman" w:hAnsi="Times New Roman"/>
          <w:sz w:val="28"/>
          <w:szCs w:val="28"/>
          <w:lang w:val="uk-UA"/>
        </w:rPr>
        <w:t>а 20</w:t>
      </w:r>
      <w:r w:rsidR="001530E0">
        <w:rPr>
          <w:rFonts w:ascii="Times New Roman" w:hAnsi="Times New Roman"/>
          <w:sz w:val="28"/>
          <w:szCs w:val="28"/>
          <w:lang w:val="uk-UA"/>
        </w:rPr>
        <w:t>23</w:t>
      </w:r>
      <w:r w:rsidRPr="001320B9">
        <w:rPr>
          <w:rFonts w:ascii="Times New Roman" w:hAnsi="Times New Roman"/>
          <w:sz w:val="28"/>
          <w:szCs w:val="28"/>
          <w:lang w:val="uk-UA"/>
        </w:rPr>
        <w:t xml:space="preserve"> рік, зробленого компанією N-iX (одна з найбільших ІТ компаній в Україні) в партнерстві з асоціацією ІТ України та іншими організаціями, станом на 20</w:t>
      </w:r>
      <w:r w:rsidR="001530E0">
        <w:rPr>
          <w:rFonts w:ascii="Times New Roman" w:hAnsi="Times New Roman"/>
          <w:sz w:val="28"/>
          <w:szCs w:val="28"/>
          <w:lang w:val="uk-UA"/>
        </w:rPr>
        <w:t>22</w:t>
      </w:r>
      <w:r w:rsidRPr="001320B9">
        <w:rPr>
          <w:rFonts w:ascii="Times New Roman" w:hAnsi="Times New Roman"/>
          <w:sz w:val="28"/>
          <w:szCs w:val="28"/>
          <w:lang w:val="uk-UA"/>
        </w:rPr>
        <w:t xml:space="preserve"> рік в Україні працювало 184 тис. ІТ спеціалістів у  4000 технологічних компаніях (більш ніж двократне зростання з 201</w:t>
      </w:r>
      <w:r w:rsidR="001530E0">
        <w:rPr>
          <w:rFonts w:ascii="Times New Roman" w:hAnsi="Times New Roman"/>
          <w:sz w:val="28"/>
          <w:szCs w:val="28"/>
          <w:lang w:val="uk-UA"/>
        </w:rPr>
        <w:t>9</w:t>
      </w:r>
      <w:r w:rsidRPr="001320B9">
        <w:rPr>
          <w:rFonts w:ascii="Times New Roman" w:hAnsi="Times New Roman"/>
          <w:sz w:val="28"/>
          <w:szCs w:val="28"/>
          <w:lang w:val="uk-UA"/>
        </w:rPr>
        <w:t xml:space="preserve"> року), та за прогнозом ця кількість становитиме 220 тис. чол. у 202</w:t>
      </w:r>
      <w:r w:rsidR="001530E0">
        <w:rPr>
          <w:rFonts w:ascii="Times New Roman" w:hAnsi="Times New Roman"/>
          <w:sz w:val="28"/>
          <w:szCs w:val="28"/>
          <w:lang w:val="uk-UA"/>
        </w:rPr>
        <w:t>4</w:t>
      </w:r>
      <w:r w:rsidRPr="001320B9">
        <w:rPr>
          <w:rFonts w:ascii="Times New Roman" w:hAnsi="Times New Roman"/>
          <w:sz w:val="28"/>
          <w:szCs w:val="28"/>
          <w:lang w:val="uk-UA"/>
        </w:rPr>
        <w:t xml:space="preserve"> році. Більшість українських ІТ-фахівців проживають у Києві (68 тис. чол.), Львові (21 тис. чол.) та Харкові (25 тис. чол.). У 20</w:t>
      </w:r>
      <w:r w:rsidR="001530E0">
        <w:rPr>
          <w:rFonts w:ascii="Times New Roman" w:hAnsi="Times New Roman"/>
          <w:sz w:val="28"/>
          <w:szCs w:val="28"/>
          <w:lang w:val="uk-UA"/>
        </w:rPr>
        <w:t>22</w:t>
      </w:r>
      <w:r w:rsidRPr="001320B9">
        <w:rPr>
          <w:rFonts w:ascii="Times New Roman" w:hAnsi="Times New Roman"/>
          <w:sz w:val="28"/>
          <w:szCs w:val="28"/>
          <w:lang w:val="uk-UA"/>
        </w:rPr>
        <w:t xml:space="preserve"> році кількість вакантних робочих місць, розміщених на ДОУ (найбільший портал пошуку роботи у ІТ секторі), зросла з 3000 до 4500 на місяць. Кількість заявок зросла на 23% - з 270 000 до 330 000. Кількість роботодавців зросла на 38% - з 2400 до 3300. Найбільш затребувані ІТ-</w:t>
      </w:r>
      <w:r w:rsidRPr="001320B9">
        <w:rPr>
          <w:rFonts w:ascii="Times New Roman" w:hAnsi="Times New Roman"/>
          <w:sz w:val="28"/>
          <w:szCs w:val="28"/>
          <w:lang w:val="uk-UA"/>
        </w:rPr>
        <w:lastRenderedPageBreak/>
        <w:t>фахівці - це фронтенд розробники, QA та PHP розробники, оскільки ці категорії складають 31% усіх вакансій [</w:t>
      </w:r>
      <w:r w:rsidR="0009157F">
        <w:rPr>
          <w:rFonts w:ascii="Times New Roman" w:hAnsi="Times New Roman"/>
          <w:sz w:val="28"/>
          <w:szCs w:val="28"/>
          <w:lang w:val="uk-UA"/>
        </w:rPr>
        <w:t>3</w:t>
      </w:r>
      <w:r w:rsidR="00AE6136" w:rsidRPr="00AE6136">
        <w:rPr>
          <w:rFonts w:ascii="Times New Roman" w:hAnsi="Times New Roman"/>
          <w:sz w:val="28"/>
          <w:szCs w:val="28"/>
          <w:lang w:val="uk-UA"/>
        </w:rPr>
        <w:t>5</w:t>
      </w:r>
      <w:r w:rsidRPr="001320B9">
        <w:rPr>
          <w:rFonts w:ascii="Times New Roman" w:hAnsi="Times New Roman"/>
          <w:sz w:val="28"/>
          <w:szCs w:val="28"/>
          <w:lang w:val="uk-UA"/>
        </w:rPr>
        <w:t>]</w:t>
      </w:r>
      <w:r w:rsidRPr="001320B9">
        <w:rPr>
          <w:lang w:val="uk-UA"/>
        </w:rPr>
        <w:t xml:space="preserve">. </w:t>
      </w:r>
      <w:r w:rsidRPr="001320B9">
        <w:rPr>
          <w:rFonts w:ascii="Times New Roman" w:hAnsi="Times New Roman"/>
          <w:sz w:val="28"/>
          <w:szCs w:val="28"/>
          <w:lang w:val="uk-UA"/>
        </w:rPr>
        <w:t>Таке стрімке зростання робочої сили в секторі комп’ютерних послуг компенсує зменшення у виробничому та телекомунікаційному секторах ІКТ. За даними іншого аналізу, проведеного найбільшим ІТ-технопарком в Україні UNIT-city, 27% фахівців мають 1-2-річний стаж, 29% працюють у цій галузі 3-5 років, співробітники зі стажем від 6 до 10 років складають 17%. Щорічна кількість випускників за ІТ-спеціальностями - 23 тис. чол. [</w:t>
      </w:r>
      <w:r w:rsidR="0009157F">
        <w:rPr>
          <w:rFonts w:ascii="Times New Roman" w:hAnsi="Times New Roman"/>
          <w:sz w:val="28"/>
          <w:szCs w:val="28"/>
          <w:lang w:val="uk-UA"/>
        </w:rPr>
        <w:t>3</w:t>
      </w:r>
      <w:r w:rsidR="00AE6136" w:rsidRPr="003B2F0C">
        <w:rPr>
          <w:rFonts w:ascii="Times New Roman" w:hAnsi="Times New Roman"/>
          <w:sz w:val="28"/>
          <w:szCs w:val="28"/>
          <w:lang w:val="uk-UA"/>
        </w:rPr>
        <w:t>6</w:t>
      </w:r>
      <w:r w:rsidRPr="001320B9">
        <w:rPr>
          <w:rFonts w:ascii="Times New Roman" w:hAnsi="Times New Roman"/>
          <w:sz w:val="28"/>
          <w:szCs w:val="28"/>
          <w:lang w:val="uk-UA"/>
        </w:rPr>
        <w:t>].</w:t>
      </w:r>
    </w:p>
    <w:p w:rsidR="003A07D9" w:rsidRPr="001320B9" w:rsidRDefault="003A07D9" w:rsidP="00F447E6">
      <w:pPr>
        <w:spacing w:after="0" w:line="360" w:lineRule="auto"/>
        <w:ind w:firstLine="720"/>
        <w:contextualSpacing/>
        <w:jc w:val="both"/>
        <w:rPr>
          <w:rFonts w:ascii="Times New Roman" w:hAnsi="Times New Roman"/>
          <w:sz w:val="28"/>
          <w:szCs w:val="28"/>
          <w:lang w:val="uk-UA"/>
        </w:rPr>
      </w:pPr>
      <w:r w:rsidRPr="001320B9">
        <w:rPr>
          <w:rFonts w:ascii="Times New Roman" w:hAnsi="Times New Roman"/>
          <w:sz w:val="28"/>
          <w:szCs w:val="28"/>
          <w:lang w:val="uk-UA"/>
        </w:rPr>
        <w:t>Українські ІТ</w:t>
      </w:r>
      <w:r w:rsidR="008E03DC">
        <w:rPr>
          <w:rFonts w:ascii="Times New Roman" w:hAnsi="Times New Roman"/>
          <w:sz w:val="28"/>
          <w:szCs w:val="28"/>
          <w:lang w:val="uk-UA"/>
        </w:rPr>
        <w:t>-</w:t>
      </w:r>
      <w:r w:rsidRPr="001320B9">
        <w:rPr>
          <w:rFonts w:ascii="Times New Roman" w:hAnsi="Times New Roman"/>
          <w:sz w:val="28"/>
          <w:szCs w:val="28"/>
          <w:lang w:val="uk-UA"/>
        </w:rPr>
        <w:t>фірми, які бажають покращити свої організаційні можливості, часто стикаються з відсутністю управлінського таланту в секторі ІКТ. Саме тому часто можна побачити українську ІТ компанію, де серед виконавчих директорів є один або декілька іноземних фахівців. Швидке зростання сектора збільшило попит на талановитий управлінський людський капітал. Україна одночасно зазнала драматичного "відтоку мізків", які мають досвід в таких галузях, як штучний інтелект, хмарні обчислення, кібербезпека, комп'ютерна графіка та розвиток ігор, до більш розвинених країн ЄС.</w:t>
      </w:r>
    </w:p>
    <w:p w:rsidR="003A07D9" w:rsidRPr="001320B9" w:rsidRDefault="003A07D9" w:rsidP="00F447E6">
      <w:pPr>
        <w:spacing w:after="0" w:line="360" w:lineRule="auto"/>
        <w:ind w:firstLine="720"/>
        <w:contextualSpacing/>
        <w:jc w:val="both"/>
        <w:rPr>
          <w:rFonts w:ascii="Times New Roman" w:hAnsi="Times New Roman"/>
          <w:sz w:val="28"/>
          <w:szCs w:val="28"/>
          <w:lang w:val="uk-UA"/>
        </w:rPr>
      </w:pPr>
      <w:r w:rsidRPr="001320B9">
        <w:rPr>
          <w:rFonts w:ascii="Times New Roman" w:hAnsi="Times New Roman"/>
          <w:sz w:val="28"/>
          <w:szCs w:val="28"/>
          <w:lang w:val="uk-UA"/>
        </w:rPr>
        <w:t>Так звана система оподаткування ФОП, яка встановила 5% ставку податку на прибуток для незалежних підрядників, зробила важливий внесок у створення та зростання великих ІКТ-компаній. Вільна робоча сила, яка підтримується системою єдиного податку, особливо приваблива в українській галузі аутсорсингових послуг. Недавнє дослідження Міжнародної організації праці  (20</w:t>
      </w:r>
      <w:r w:rsidR="001530E0">
        <w:rPr>
          <w:rFonts w:ascii="Times New Roman" w:hAnsi="Times New Roman"/>
          <w:sz w:val="28"/>
          <w:szCs w:val="28"/>
          <w:lang w:val="uk-UA"/>
        </w:rPr>
        <w:t>22</w:t>
      </w:r>
      <w:r w:rsidRPr="001320B9">
        <w:rPr>
          <w:rFonts w:ascii="Times New Roman" w:hAnsi="Times New Roman"/>
          <w:sz w:val="28"/>
          <w:szCs w:val="28"/>
          <w:lang w:val="uk-UA"/>
        </w:rPr>
        <w:t xml:space="preserve"> р.) показало, що 44% української робочої сили в секторі ІКТ зайняті як фрілансери, це найвищий відсоток у Європі [</w:t>
      </w:r>
      <w:r w:rsidR="0009157F">
        <w:rPr>
          <w:rFonts w:ascii="Times New Roman" w:hAnsi="Times New Roman"/>
          <w:sz w:val="28"/>
          <w:szCs w:val="28"/>
          <w:lang w:val="uk-UA"/>
        </w:rPr>
        <w:t>3</w:t>
      </w:r>
      <w:r w:rsidR="00AE6136" w:rsidRPr="00AE6136">
        <w:rPr>
          <w:rFonts w:ascii="Times New Roman" w:hAnsi="Times New Roman"/>
          <w:sz w:val="28"/>
          <w:szCs w:val="28"/>
          <w:lang w:val="uk-UA"/>
        </w:rPr>
        <w:t>7</w:t>
      </w:r>
      <w:r w:rsidRPr="001320B9">
        <w:rPr>
          <w:rFonts w:ascii="Times New Roman" w:hAnsi="Times New Roman"/>
          <w:sz w:val="28"/>
          <w:szCs w:val="28"/>
          <w:lang w:val="uk-UA"/>
        </w:rPr>
        <w:t>].</w:t>
      </w:r>
    </w:p>
    <w:p w:rsidR="005E1C95" w:rsidRDefault="005E1C95" w:rsidP="00F447E6">
      <w:pPr>
        <w:spacing w:after="0" w:line="360" w:lineRule="auto"/>
        <w:ind w:firstLine="720"/>
        <w:contextualSpacing/>
        <w:jc w:val="both"/>
        <w:rPr>
          <w:rFonts w:ascii="Times New Roman" w:hAnsi="Times New Roman"/>
          <w:sz w:val="28"/>
          <w:szCs w:val="28"/>
          <w:lang w:val="uk-UA"/>
        </w:rPr>
      </w:pPr>
      <w:r w:rsidRPr="001320B9">
        <w:rPr>
          <w:rFonts w:ascii="Times New Roman" w:hAnsi="Times New Roman"/>
          <w:sz w:val="28"/>
          <w:szCs w:val="28"/>
          <w:lang w:val="uk-UA"/>
        </w:rPr>
        <w:t xml:space="preserve">Проведене </w:t>
      </w:r>
      <w:r w:rsidR="00C729A7" w:rsidRPr="001320B9">
        <w:rPr>
          <w:rFonts w:ascii="Times New Roman" w:hAnsi="Times New Roman"/>
          <w:sz w:val="28"/>
          <w:szCs w:val="28"/>
          <w:lang w:val="uk-UA"/>
        </w:rPr>
        <w:t xml:space="preserve">Міністерством розвитку економіки, торгівлі, та сільського господарства України, </w:t>
      </w:r>
      <w:r w:rsidRPr="001320B9">
        <w:rPr>
          <w:rFonts w:ascii="Times New Roman" w:hAnsi="Times New Roman"/>
          <w:sz w:val="28"/>
          <w:szCs w:val="28"/>
          <w:lang w:val="uk-UA"/>
        </w:rPr>
        <w:t xml:space="preserve">в рамках експортної </w:t>
      </w:r>
      <w:r w:rsidR="001D6256" w:rsidRPr="001320B9">
        <w:rPr>
          <w:rFonts w:ascii="Times New Roman" w:hAnsi="Times New Roman"/>
          <w:sz w:val="28"/>
          <w:szCs w:val="28"/>
          <w:lang w:val="uk-UA"/>
        </w:rPr>
        <w:t>стратегії України 20</w:t>
      </w:r>
      <w:r w:rsidR="001530E0">
        <w:rPr>
          <w:rFonts w:ascii="Times New Roman" w:hAnsi="Times New Roman"/>
          <w:sz w:val="28"/>
          <w:szCs w:val="28"/>
          <w:lang w:val="uk-UA"/>
        </w:rPr>
        <w:t>23</w:t>
      </w:r>
      <w:r w:rsidR="001D6256" w:rsidRPr="001320B9">
        <w:rPr>
          <w:rFonts w:ascii="Times New Roman" w:hAnsi="Times New Roman"/>
          <w:sz w:val="28"/>
          <w:szCs w:val="28"/>
          <w:lang w:val="uk-UA"/>
        </w:rPr>
        <w:t>-202</w:t>
      </w:r>
      <w:r w:rsidR="001530E0">
        <w:rPr>
          <w:rFonts w:ascii="Times New Roman" w:hAnsi="Times New Roman"/>
          <w:sz w:val="28"/>
          <w:szCs w:val="28"/>
          <w:lang w:val="uk-UA"/>
        </w:rPr>
        <w:t>7</w:t>
      </w:r>
      <w:r w:rsidR="00C729A7" w:rsidRPr="001320B9">
        <w:rPr>
          <w:rFonts w:ascii="Times New Roman" w:hAnsi="Times New Roman"/>
          <w:sz w:val="28"/>
          <w:szCs w:val="28"/>
          <w:lang w:val="uk-UA"/>
        </w:rPr>
        <w:t>,</w:t>
      </w:r>
      <w:r w:rsidR="001D6256" w:rsidRPr="001320B9">
        <w:rPr>
          <w:rFonts w:ascii="Times New Roman" w:hAnsi="Times New Roman"/>
          <w:sz w:val="28"/>
          <w:szCs w:val="28"/>
          <w:lang w:val="uk-UA"/>
        </w:rPr>
        <w:t xml:space="preserve"> д</w:t>
      </w:r>
      <w:r w:rsidRPr="001320B9">
        <w:rPr>
          <w:rFonts w:ascii="Times New Roman" w:hAnsi="Times New Roman"/>
          <w:sz w:val="28"/>
          <w:szCs w:val="28"/>
          <w:lang w:val="uk-UA"/>
        </w:rPr>
        <w:t>ослідження</w:t>
      </w:r>
      <w:r w:rsidR="001D6256" w:rsidRPr="001320B9">
        <w:rPr>
          <w:rFonts w:ascii="Times New Roman" w:hAnsi="Times New Roman"/>
          <w:sz w:val="28"/>
          <w:szCs w:val="28"/>
          <w:lang w:val="uk-UA"/>
        </w:rPr>
        <w:t>,</w:t>
      </w:r>
      <w:r w:rsidRPr="001320B9">
        <w:rPr>
          <w:rFonts w:ascii="Times New Roman" w:hAnsi="Times New Roman"/>
          <w:sz w:val="28"/>
          <w:szCs w:val="28"/>
          <w:lang w:val="uk-UA"/>
        </w:rPr>
        <w:t xml:space="preserve"> щодо секторальної стратегії розвитку інформаційно-</w:t>
      </w:r>
      <w:r w:rsidRPr="001320B9">
        <w:rPr>
          <w:rFonts w:ascii="Times New Roman" w:hAnsi="Times New Roman"/>
          <w:sz w:val="28"/>
          <w:szCs w:val="28"/>
          <w:lang w:val="uk-UA"/>
        </w:rPr>
        <w:lastRenderedPageBreak/>
        <w:t>комунікаційних технологій</w:t>
      </w:r>
      <w:r w:rsidR="00C729A7" w:rsidRPr="001320B9">
        <w:rPr>
          <w:rFonts w:ascii="Times New Roman" w:hAnsi="Times New Roman"/>
          <w:sz w:val="28"/>
          <w:szCs w:val="28"/>
          <w:lang w:val="uk-UA"/>
        </w:rPr>
        <w:t>, виділяє ряд проблем, актуальних для сектору ІКТ України</w:t>
      </w:r>
      <w:r w:rsidR="003A07D9" w:rsidRPr="001320B9">
        <w:rPr>
          <w:rFonts w:ascii="Times New Roman" w:hAnsi="Times New Roman"/>
          <w:sz w:val="28"/>
          <w:szCs w:val="28"/>
          <w:lang w:val="uk-UA"/>
        </w:rPr>
        <w:t xml:space="preserve"> [</w:t>
      </w:r>
      <w:r w:rsidR="0009157F">
        <w:rPr>
          <w:rFonts w:ascii="Times New Roman" w:hAnsi="Times New Roman"/>
          <w:sz w:val="28"/>
          <w:szCs w:val="28"/>
          <w:lang w:val="uk-UA"/>
        </w:rPr>
        <w:t>3</w:t>
      </w:r>
      <w:r w:rsidR="00AE6136" w:rsidRPr="00AE6136">
        <w:rPr>
          <w:rFonts w:ascii="Times New Roman" w:hAnsi="Times New Roman"/>
          <w:sz w:val="28"/>
          <w:szCs w:val="28"/>
          <w:lang w:val="uk-UA"/>
        </w:rPr>
        <w:t>8</w:t>
      </w:r>
      <w:r w:rsidR="003A07D9" w:rsidRPr="001320B9">
        <w:rPr>
          <w:rFonts w:ascii="Times New Roman" w:hAnsi="Times New Roman"/>
          <w:sz w:val="28"/>
          <w:szCs w:val="28"/>
          <w:lang w:val="uk-UA"/>
        </w:rPr>
        <w:t>]</w:t>
      </w:r>
      <w:r w:rsidR="00C729A7" w:rsidRPr="001320B9">
        <w:rPr>
          <w:rFonts w:ascii="Times New Roman" w:hAnsi="Times New Roman"/>
          <w:sz w:val="28"/>
          <w:szCs w:val="28"/>
          <w:lang w:val="uk-UA"/>
        </w:rPr>
        <w:t>.</w:t>
      </w:r>
    </w:p>
    <w:p w:rsidR="008E03DC" w:rsidRDefault="008E03DC" w:rsidP="00F447E6">
      <w:pPr>
        <w:spacing w:after="0" w:line="360" w:lineRule="auto"/>
        <w:ind w:firstLine="720"/>
        <w:contextualSpacing/>
        <w:jc w:val="both"/>
        <w:rPr>
          <w:rFonts w:ascii="Times New Roman" w:hAnsi="Times New Roman"/>
          <w:sz w:val="28"/>
          <w:szCs w:val="28"/>
          <w:lang w:val="uk-UA"/>
        </w:rPr>
      </w:pPr>
    </w:p>
    <w:p w:rsidR="008E03DC" w:rsidRDefault="008E03DC" w:rsidP="008E03DC">
      <w:pPr>
        <w:spacing w:after="0" w:line="360" w:lineRule="auto"/>
        <w:ind w:firstLine="720"/>
        <w:rPr>
          <w:rFonts w:ascii="Times New Roman" w:hAnsi="Times New Roman"/>
          <w:b/>
          <w:sz w:val="28"/>
          <w:szCs w:val="28"/>
          <w:lang w:val="uk-UA"/>
        </w:rPr>
      </w:pPr>
      <w:r w:rsidRPr="008E03DC">
        <w:rPr>
          <w:rFonts w:ascii="Times New Roman" w:hAnsi="Times New Roman"/>
          <w:b/>
          <w:sz w:val="28"/>
          <w:szCs w:val="28"/>
        </w:rPr>
        <w:t>3.</w:t>
      </w:r>
      <w:r>
        <w:rPr>
          <w:rFonts w:ascii="Times New Roman" w:hAnsi="Times New Roman"/>
          <w:b/>
          <w:sz w:val="28"/>
          <w:szCs w:val="28"/>
          <w:lang w:val="uk-UA"/>
        </w:rPr>
        <w:t>2</w:t>
      </w:r>
      <w:r w:rsidRPr="008E03DC">
        <w:rPr>
          <w:rFonts w:ascii="Times New Roman" w:hAnsi="Times New Roman"/>
          <w:b/>
          <w:sz w:val="28"/>
          <w:szCs w:val="28"/>
        </w:rPr>
        <w:t xml:space="preserve">. </w:t>
      </w:r>
      <w:r>
        <w:rPr>
          <w:rFonts w:ascii="Times New Roman" w:hAnsi="Times New Roman"/>
          <w:b/>
          <w:sz w:val="28"/>
          <w:szCs w:val="28"/>
          <w:lang w:val="uk-UA"/>
        </w:rPr>
        <w:t>Проблеми і</w:t>
      </w:r>
      <w:r w:rsidRPr="008E03DC">
        <w:rPr>
          <w:rFonts w:ascii="Times New Roman" w:hAnsi="Times New Roman"/>
          <w:b/>
          <w:sz w:val="28"/>
          <w:szCs w:val="28"/>
        </w:rPr>
        <w:t xml:space="preserve"> </w:t>
      </w:r>
      <w:r>
        <w:rPr>
          <w:rFonts w:ascii="Times New Roman" w:hAnsi="Times New Roman"/>
          <w:b/>
          <w:sz w:val="28"/>
          <w:szCs w:val="28"/>
          <w:lang w:val="uk-UA"/>
        </w:rPr>
        <w:t xml:space="preserve">перспективи </w:t>
      </w:r>
      <w:r w:rsidRPr="008E03DC">
        <w:rPr>
          <w:rFonts w:ascii="Times New Roman" w:hAnsi="Times New Roman"/>
          <w:b/>
          <w:sz w:val="28"/>
          <w:szCs w:val="28"/>
        </w:rPr>
        <w:t>розвитку сектору ІКТ України</w:t>
      </w:r>
    </w:p>
    <w:p w:rsidR="008E03DC" w:rsidRPr="001320B9" w:rsidRDefault="008E03DC" w:rsidP="00F447E6">
      <w:pPr>
        <w:spacing w:after="0" w:line="360" w:lineRule="auto"/>
        <w:ind w:firstLine="720"/>
        <w:contextualSpacing/>
        <w:jc w:val="both"/>
        <w:rPr>
          <w:rFonts w:ascii="Times New Roman" w:hAnsi="Times New Roman"/>
          <w:sz w:val="28"/>
          <w:szCs w:val="28"/>
          <w:lang w:val="uk-UA"/>
        </w:rPr>
      </w:pPr>
    </w:p>
    <w:p w:rsidR="00B172B7" w:rsidRPr="001320B9" w:rsidRDefault="00F22014" w:rsidP="00F447E6">
      <w:pPr>
        <w:spacing w:after="0" w:line="360" w:lineRule="auto"/>
        <w:ind w:firstLine="720"/>
        <w:contextualSpacing/>
        <w:jc w:val="both"/>
        <w:rPr>
          <w:rFonts w:ascii="Times New Roman" w:hAnsi="Times New Roman"/>
          <w:sz w:val="28"/>
          <w:szCs w:val="28"/>
          <w:lang w:val="uk-UA"/>
        </w:rPr>
      </w:pPr>
      <w:r w:rsidRPr="001320B9">
        <w:rPr>
          <w:rFonts w:ascii="Times New Roman" w:hAnsi="Times New Roman"/>
          <w:sz w:val="28"/>
          <w:szCs w:val="28"/>
          <w:lang w:val="uk-UA"/>
        </w:rPr>
        <w:t>Серед основних проблем, що стають на шляху більш швидкого та ефективного розвитку сектору ІКТ України</w:t>
      </w:r>
      <w:r w:rsidR="005E1C95" w:rsidRPr="001320B9">
        <w:rPr>
          <w:rFonts w:ascii="Times New Roman" w:hAnsi="Times New Roman"/>
          <w:sz w:val="28"/>
          <w:szCs w:val="28"/>
          <w:lang w:val="uk-UA"/>
        </w:rPr>
        <w:t>:</w:t>
      </w:r>
    </w:p>
    <w:p w:rsidR="00B2383E" w:rsidRPr="001320B9" w:rsidRDefault="00B2383E" w:rsidP="006A1E2D">
      <w:pPr>
        <w:pStyle w:val="a4"/>
        <w:numPr>
          <w:ilvl w:val="0"/>
          <w:numId w:val="2"/>
        </w:numPr>
        <w:spacing w:after="0" w:line="360" w:lineRule="auto"/>
        <w:ind w:left="0" w:firstLine="720"/>
        <w:jc w:val="both"/>
        <w:rPr>
          <w:rFonts w:ascii="Times New Roman" w:hAnsi="Times New Roman"/>
          <w:sz w:val="28"/>
          <w:szCs w:val="28"/>
          <w:lang w:val="uk-UA"/>
        </w:rPr>
      </w:pPr>
      <w:r w:rsidRPr="001320B9">
        <w:rPr>
          <w:rFonts w:ascii="Times New Roman" w:hAnsi="Times New Roman"/>
          <w:sz w:val="28"/>
          <w:szCs w:val="28"/>
          <w:lang w:val="uk-UA"/>
        </w:rPr>
        <w:t>Недостатній захист прав інтелектуальної власності через недостатній рівень дотримання законодавства та необов’язковий характер його виконання. Через такі риски, українські компанії реєструють права на свою інтелектуальну власність закордоном.</w:t>
      </w:r>
    </w:p>
    <w:p w:rsidR="00B2383E" w:rsidRPr="001320B9" w:rsidRDefault="005733C9" w:rsidP="006A1E2D">
      <w:pPr>
        <w:pStyle w:val="a4"/>
        <w:numPr>
          <w:ilvl w:val="0"/>
          <w:numId w:val="2"/>
        </w:numPr>
        <w:spacing w:after="0" w:line="360" w:lineRule="auto"/>
        <w:ind w:left="0" w:firstLine="720"/>
        <w:jc w:val="both"/>
        <w:rPr>
          <w:rFonts w:ascii="Times New Roman" w:hAnsi="Times New Roman"/>
          <w:sz w:val="28"/>
          <w:szCs w:val="28"/>
          <w:lang w:val="uk-UA"/>
        </w:rPr>
      </w:pPr>
      <w:r w:rsidRPr="001320B9">
        <w:rPr>
          <w:rFonts w:ascii="Times New Roman" w:hAnsi="Times New Roman"/>
          <w:sz w:val="28"/>
          <w:szCs w:val="28"/>
          <w:lang w:val="uk-UA"/>
        </w:rPr>
        <w:t>Недосконалість та непередбаченість податкового законодавства та високий рівень бюрократії. Ряд регуляторних проблем в українському законодавстві змушує українські компанії розміщувати та реєструвати свої головні офіси за кордоном, а також зменшує інвестиційну привабливість України.</w:t>
      </w:r>
    </w:p>
    <w:p w:rsidR="005733C9" w:rsidRPr="001320B9" w:rsidRDefault="005733C9" w:rsidP="006A1E2D">
      <w:pPr>
        <w:pStyle w:val="a4"/>
        <w:numPr>
          <w:ilvl w:val="0"/>
          <w:numId w:val="2"/>
        </w:numPr>
        <w:spacing w:after="0" w:line="360" w:lineRule="auto"/>
        <w:ind w:left="0" w:firstLine="720"/>
        <w:jc w:val="both"/>
        <w:rPr>
          <w:rFonts w:ascii="Times New Roman" w:hAnsi="Times New Roman"/>
          <w:sz w:val="28"/>
          <w:szCs w:val="28"/>
          <w:lang w:val="uk-UA"/>
        </w:rPr>
      </w:pPr>
      <w:r w:rsidRPr="001320B9">
        <w:rPr>
          <w:rFonts w:ascii="Times New Roman" w:hAnsi="Times New Roman"/>
          <w:sz w:val="28"/>
          <w:szCs w:val="28"/>
          <w:lang w:val="uk-UA"/>
        </w:rPr>
        <w:t>Застаріле трудове законодавство. Наразі існує велика кількість обмежень і регулювань в трудовому законодавстві, що залишились ще з радянських часів. Зокрема через них, багато українських компаній в секторі ІКТ використовують роботу підрядників замість співробітників, а також не інтегрують стажування студентів у свою діяльність з підготовки кадрів.</w:t>
      </w:r>
    </w:p>
    <w:p w:rsidR="005733C9" w:rsidRPr="001320B9" w:rsidRDefault="005733C9" w:rsidP="006A1E2D">
      <w:pPr>
        <w:pStyle w:val="a4"/>
        <w:numPr>
          <w:ilvl w:val="0"/>
          <w:numId w:val="2"/>
        </w:numPr>
        <w:spacing w:after="0" w:line="360" w:lineRule="auto"/>
        <w:ind w:left="0" w:firstLine="720"/>
        <w:jc w:val="both"/>
        <w:rPr>
          <w:rFonts w:ascii="Times New Roman" w:hAnsi="Times New Roman"/>
          <w:sz w:val="28"/>
          <w:szCs w:val="28"/>
          <w:lang w:val="uk-UA"/>
        </w:rPr>
      </w:pPr>
      <w:r w:rsidRPr="001320B9">
        <w:rPr>
          <w:rFonts w:ascii="Times New Roman" w:hAnsi="Times New Roman"/>
          <w:sz w:val="28"/>
          <w:szCs w:val="28"/>
          <w:lang w:val="uk-UA"/>
        </w:rPr>
        <w:t xml:space="preserve">Недостатній маркетинг країни та загальне глобальне позиціонування України як інтернаціонального ІКТ-хабу. </w:t>
      </w:r>
      <w:r w:rsidR="003205FD" w:rsidRPr="001320B9">
        <w:rPr>
          <w:rFonts w:ascii="Times New Roman" w:hAnsi="Times New Roman"/>
          <w:sz w:val="28"/>
          <w:szCs w:val="28"/>
          <w:lang w:val="uk-UA"/>
        </w:rPr>
        <w:t>В Україні відсутня єдина скоординована державна політика просунення сектору ІКТ України на глобальному рівні. Наразі відсутні державні торгові місії та підприємці, уповноважені індустрією, які системно працюють з глобальним ринком.</w:t>
      </w:r>
    </w:p>
    <w:p w:rsidR="003205FD" w:rsidRPr="001320B9" w:rsidRDefault="003205FD" w:rsidP="006A1E2D">
      <w:pPr>
        <w:pStyle w:val="a4"/>
        <w:numPr>
          <w:ilvl w:val="0"/>
          <w:numId w:val="2"/>
        </w:numPr>
        <w:spacing w:after="0" w:line="360" w:lineRule="auto"/>
        <w:ind w:left="0" w:firstLine="720"/>
        <w:jc w:val="both"/>
        <w:rPr>
          <w:rFonts w:ascii="Times New Roman" w:hAnsi="Times New Roman"/>
          <w:sz w:val="28"/>
          <w:szCs w:val="28"/>
          <w:lang w:val="uk-UA"/>
        </w:rPr>
      </w:pPr>
      <w:r w:rsidRPr="001320B9">
        <w:rPr>
          <w:rFonts w:ascii="Times New Roman" w:hAnsi="Times New Roman"/>
          <w:sz w:val="28"/>
          <w:szCs w:val="28"/>
          <w:lang w:val="uk-UA"/>
        </w:rPr>
        <w:t xml:space="preserve">Недостатня інституційна підтримка з боку держави. В Україні лише ведуться розмови про необхідність створення єдиного ІТ-центру, що буде координувати національний розвиток в секторі, однак поки виникають </w:t>
      </w:r>
      <w:r w:rsidRPr="001320B9">
        <w:rPr>
          <w:rFonts w:ascii="Times New Roman" w:hAnsi="Times New Roman"/>
          <w:sz w:val="28"/>
          <w:szCs w:val="28"/>
          <w:lang w:val="uk-UA"/>
        </w:rPr>
        <w:lastRenderedPageBreak/>
        <w:t>лише поодинокі кластери, що найчастіше не отримують поміч збоку держави.</w:t>
      </w:r>
    </w:p>
    <w:p w:rsidR="003205FD" w:rsidRPr="001320B9" w:rsidRDefault="003205FD" w:rsidP="006A1E2D">
      <w:pPr>
        <w:pStyle w:val="a4"/>
        <w:numPr>
          <w:ilvl w:val="0"/>
          <w:numId w:val="2"/>
        </w:numPr>
        <w:spacing w:after="0" w:line="360" w:lineRule="auto"/>
        <w:ind w:left="0" w:firstLine="720"/>
        <w:jc w:val="both"/>
        <w:rPr>
          <w:rFonts w:ascii="Times New Roman" w:hAnsi="Times New Roman"/>
          <w:sz w:val="28"/>
          <w:szCs w:val="28"/>
          <w:lang w:val="uk-UA"/>
        </w:rPr>
      </w:pPr>
      <w:r w:rsidRPr="001320B9">
        <w:rPr>
          <w:rFonts w:ascii="Times New Roman" w:hAnsi="Times New Roman"/>
          <w:sz w:val="28"/>
          <w:szCs w:val="28"/>
          <w:lang w:val="uk-UA"/>
        </w:rPr>
        <w:t>Обмежена наявність та доступ до механізмів фінансування. Існує серйозна потреба у фінансованих державою механізм</w:t>
      </w:r>
      <w:r w:rsidR="005E1C95" w:rsidRPr="001320B9">
        <w:rPr>
          <w:rFonts w:ascii="Times New Roman" w:hAnsi="Times New Roman"/>
          <w:sz w:val="28"/>
          <w:szCs w:val="28"/>
          <w:lang w:val="uk-UA"/>
        </w:rPr>
        <w:t>ах</w:t>
      </w:r>
      <w:r w:rsidRPr="001320B9">
        <w:rPr>
          <w:rFonts w:ascii="Times New Roman" w:hAnsi="Times New Roman"/>
          <w:sz w:val="28"/>
          <w:szCs w:val="28"/>
          <w:lang w:val="uk-UA"/>
        </w:rPr>
        <w:t xml:space="preserve"> підтримки компаній на ранніх етапах їх створення та залучення венчурного капіталу.</w:t>
      </w:r>
      <w:r w:rsidR="005E1C95" w:rsidRPr="001320B9">
        <w:rPr>
          <w:rFonts w:ascii="Times New Roman" w:hAnsi="Times New Roman"/>
          <w:sz w:val="28"/>
          <w:szCs w:val="28"/>
          <w:lang w:val="uk-UA"/>
        </w:rPr>
        <w:t xml:space="preserve"> Через слабку інвестиційну привабливість України, в країні майже не розвинуті краудфандинг, ризикове фінансування на ранніх етапах, бізнес-ангели, венчурний мікрокапітал тощо.</w:t>
      </w:r>
    </w:p>
    <w:p w:rsidR="00516277" w:rsidRPr="00722AFE" w:rsidRDefault="00AF70CD" w:rsidP="00FF3761">
      <w:pPr>
        <w:spacing w:line="360" w:lineRule="auto"/>
        <w:ind w:firstLine="720"/>
        <w:contextualSpacing/>
        <w:jc w:val="both"/>
        <w:rPr>
          <w:rFonts w:ascii="Times New Roman" w:hAnsi="Times New Roman"/>
          <w:sz w:val="28"/>
          <w:szCs w:val="28"/>
          <w:lang w:val="uk-UA"/>
        </w:rPr>
      </w:pPr>
      <w:r>
        <w:rPr>
          <w:rFonts w:ascii="Times New Roman" w:hAnsi="Times New Roman"/>
          <w:sz w:val="28"/>
          <w:szCs w:val="28"/>
          <w:lang w:val="uk-UA"/>
        </w:rPr>
        <w:t>Проаналізувавши сектор ІКТ України, а саме показники експорту та імпорту товарів та послуг, додану вартість</w:t>
      </w:r>
      <w:r w:rsidR="00CF0053">
        <w:rPr>
          <w:rFonts w:ascii="Times New Roman" w:hAnsi="Times New Roman"/>
          <w:sz w:val="28"/>
          <w:szCs w:val="28"/>
          <w:lang w:val="uk-UA"/>
        </w:rPr>
        <w:t xml:space="preserve"> та робочу силу, можемо зробити наступні висновки.</w:t>
      </w:r>
      <w:r w:rsidR="00C15DB8">
        <w:rPr>
          <w:rFonts w:ascii="Times New Roman" w:hAnsi="Times New Roman"/>
          <w:sz w:val="28"/>
          <w:szCs w:val="28"/>
          <w:lang w:val="uk-UA"/>
        </w:rPr>
        <w:t xml:space="preserve"> Сектор ІКТ України характеризується занепадом виробництва та експорту технологічної продукції</w:t>
      </w:r>
      <w:r w:rsidR="00722AFE">
        <w:rPr>
          <w:rFonts w:ascii="Times New Roman" w:hAnsi="Times New Roman"/>
          <w:sz w:val="28"/>
          <w:szCs w:val="28"/>
          <w:lang w:val="uk-UA"/>
        </w:rPr>
        <w:t xml:space="preserve">, що в результаті призводить до значного </w:t>
      </w:r>
      <w:r w:rsidR="00722AFE" w:rsidRPr="00FF3761">
        <w:rPr>
          <w:rFonts w:ascii="Times New Roman" w:hAnsi="Times New Roman"/>
          <w:sz w:val="28"/>
          <w:szCs w:val="28"/>
          <w:lang w:val="uk-UA"/>
        </w:rPr>
        <w:t>дефіциту торгівельного балансу товарів ІКТ. Однак, сектор послуг демонструє позитивну динаміку, де експорт послуг, зокрема комп’ютерних, суттєво зростає кожного року. Це в першу чергу пов’язано з розвитком аутсорсингової діяльності та привабливості України, як країни з якісною та відносно недорогою робочою силою в секторі ІКТ.</w:t>
      </w:r>
      <w:r w:rsidR="00FF3761" w:rsidRPr="00FF3761">
        <w:rPr>
          <w:rFonts w:ascii="Times New Roman" w:hAnsi="Times New Roman"/>
          <w:sz w:val="28"/>
          <w:szCs w:val="28"/>
          <w:lang w:val="uk-UA"/>
        </w:rPr>
        <w:t>Сектор послуг ІКТ в Україні можна вважати одним із найперспективніших з точки зору нарощування експорту та залучення іноземного капіталу, однак є ряд перешкод, що заважають повномасштабному розвитку сектора</w:t>
      </w:r>
      <w:r w:rsidR="00FF3761">
        <w:rPr>
          <w:rFonts w:ascii="Times New Roman" w:hAnsi="Times New Roman"/>
          <w:sz w:val="28"/>
          <w:szCs w:val="28"/>
          <w:lang w:val="uk-UA"/>
        </w:rPr>
        <w:t>. Серед них зокрема недостатня інституційна підтримка сектору та застаріле законодавство.</w:t>
      </w:r>
      <w:r w:rsidR="00516277" w:rsidRPr="001320B9">
        <w:rPr>
          <w:rFonts w:ascii="Times New Roman" w:hAnsi="Times New Roman"/>
          <w:sz w:val="28"/>
          <w:szCs w:val="28"/>
          <w:lang w:val="uk-UA"/>
        </w:rPr>
        <w:br w:type="page"/>
      </w:r>
    </w:p>
    <w:p w:rsidR="008573DB" w:rsidRDefault="003A07D9" w:rsidP="003A07D9">
      <w:pPr>
        <w:pStyle w:val="1"/>
        <w:spacing w:line="360" w:lineRule="auto"/>
        <w:jc w:val="center"/>
        <w:rPr>
          <w:rFonts w:ascii="Times New Roman" w:hAnsi="Times New Roman"/>
          <w:b/>
          <w:color w:val="000000" w:themeColor="text1"/>
          <w:sz w:val="28"/>
          <w:szCs w:val="28"/>
          <w:lang w:val="uk-UA"/>
        </w:rPr>
      </w:pPr>
      <w:bookmarkStart w:id="19" w:name="_Toc43833031"/>
      <w:r w:rsidRPr="001320B9">
        <w:rPr>
          <w:rFonts w:ascii="Times New Roman" w:hAnsi="Times New Roman"/>
          <w:b/>
          <w:color w:val="000000" w:themeColor="text1"/>
          <w:sz w:val="28"/>
          <w:szCs w:val="28"/>
          <w:lang w:val="uk-UA"/>
        </w:rPr>
        <w:lastRenderedPageBreak/>
        <w:t>ВИСНОВКИ</w:t>
      </w:r>
      <w:bookmarkEnd w:id="19"/>
    </w:p>
    <w:p w:rsidR="002B080F" w:rsidRPr="002B080F" w:rsidRDefault="002B080F" w:rsidP="002B080F">
      <w:pPr>
        <w:rPr>
          <w:lang w:val="uk-UA"/>
        </w:rPr>
      </w:pPr>
    </w:p>
    <w:p w:rsidR="00F22014" w:rsidRPr="001320B9" w:rsidRDefault="00F22014" w:rsidP="003A07D9">
      <w:pPr>
        <w:spacing w:line="360" w:lineRule="auto"/>
        <w:ind w:firstLine="709"/>
        <w:contextualSpacing/>
        <w:jc w:val="both"/>
        <w:rPr>
          <w:rFonts w:ascii="Times New Roman" w:hAnsi="Times New Roman"/>
          <w:sz w:val="28"/>
          <w:szCs w:val="28"/>
          <w:lang w:val="uk-UA"/>
        </w:rPr>
      </w:pPr>
      <w:r w:rsidRPr="001320B9">
        <w:rPr>
          <w:rFonts w:ascii="Times New Roman" w:hAnsi="Times New Roman"/>
          <w:sz w:val="28"/>
          <w:szCs w:val="28"/>
          <w:lang w:val="uk-UA"/>
        </w:rPr>
        <w:t>У результаті аналізу проведеного в даній роботі, можемо зробити наступні висновки.</w:t>
      </w:r>
    </w:p>
    <w:p w:rsidR="00F22014" w:rsidRPr="001320B9" w:rsidRDefault="00F22014" w:rsidP="003A07D9">
      <w:pPr>
        <w:spacing w:line="360" w:lineRule="auto"/>
        <w:ind w:firstLine="709"/>
        <w:contextualSpacing/>
        <w:jc w:val="both"/>
        <w:rPr>
          <w:rFonts w:ascii="Times New Roman" w:hAnsi="Times New Roman"/>
          <w:sz w:val="28"/>
          <w:szCs w:val="28"/>
          <w:lang w:val="uk-UA"/>
        </w:rPr>
      </w:pPr>
      <w:r w:rsidRPr="001320B9">
        <w:rPr>
          <w:rFonts w:ascii="Times New Roman" w:hAnsi="Times New Roman"/>
          <w:sz w:val="28"/>
          <w:szCs w:val="28"/>
          <w:lang w:val="uk-UA"/>
        </w:rPr>
        <w:t>Індустрія інформаційно-комунікаційних технологій зростає та вдосконалюється з вражаючою швидкістю в більшості країнах світу. Сектор ІКТ не є класичним сектором економіки, що лише привносить свій внесок як джерело прибутків. Розвиток сектору ІКТ має прямий вплив на розвиток багатьох інших секторів економіки, через д</w:t>
      </w:r>
      <w:r w:rsidR="006A1E2D">
        <w:rPr>
          <w:rFonts w:ascii="Times New Roman" w:hAnsi="Times New Roman"/>
          <w:sz w:val="28"/>
          <w:szCs w:val="28"/>
          <w:lang w:val="uk-UA"/>
        </w:rPr>
        <w:t>і</w:t>
      </w:r>
      <w:r w:rsidRPr="001320B9">
        <w:rPr>
          <w:rFonts w:ascii="Times New Roman" w:hAnsi="Times New Roman"/>
          <w:sz w:val="28"/>
          <w:szCs w:val="28"/>
          <w:lang w:val="uk-UA"/>
        </w:rPr>
        <w:t>джиталізацію та впровадження можливостей для більш швидкого росту.</w:t>
      </w:r>
    </w:p>
    <w:p w:rsidR="00E31B1D" w:rsidRPr="001320B9" w:rsidRDefault="00E31B1D" w:rsidP="003A07D9">
      <w:pPr>
        <w:spacing w:line="360" w:lineRule="auto"/>
        <w:ind w:firstLine="709"/>
        <w:contextualSpacing/>
        <w:jc w:val="both"/>
        <w:rPr>
          <w:rFonts w:ascii="Times New Roman" w:hAnsi="Times New Roman"/>
          <w:sz w:val="28"/>
          <w:szCs w:val="28"/>
          <w:lang w:val="uk-UA"/>
        </w:rPr>
      </w:pPr>
      <w:r w:rsidRPr="001320B9">
        <w:rPr>
          <w:rFonts w:ascii="Times New Roman" w:hAnsi="Times New Roman"/>
          <w:sz w:val="28"/>
          <w:szCs w:val="28"/>
          <w:lang w:val="uk-UA"/>
        </w:rPr>
        <w:t xml:space="preserve">Німецький сектор ІКТ є провідним гравцем серед країн Європейського Союзу, та має високорозвинену технологічну базу та людський капітал. Німеччина є переважно імпортером продукції та послуг в секторі ІКТ, тому сальдо торговельного балансу є стабільно від’ємним. Однак експорт товарів та послуг в секторі також складає суттєву частку від загального експорту країни, а дефіцит у секторі послуг є незначним. Німецький сектор ІКТ продовжує нарощувати обсяги створення доданої вартості, що складає близько 4,5% від загальноекономічних показників. Країна має найбільший показник продуктивності робочої сили серед розглянутих країн, та досить високий показник, якщо розглядати його на загальноєвропейському рівні. Це пояснюється наявністю розвиненої технологічної бази та спеціалістів найвищого класу. </w:t>
      </w:r>
    </w:p>
    <w:p w:rsidR="00E31B1D" w:rsidRPr="001320B9" w:rsidRDefault="00E31B1D" w:rsidP="003A07D9">
      <w:pPr>
        <w:spacing w:line="360" w:lineRule="auto"/>
        <w:ind w:firstLine="709"/>
        <w:contextualSpacing/>
        <w:jc w:val="both"/>
        <w:rPr>
          <w:rFonts w:ascii="Times New Roman" w:hAnsi="Times New Roman"/>
          <w:sz w:val="28"/>
          <w:szCs w:val="28"/>
          <w:lang w:val="uk-UA"/>
        </w:rPr>
      </w:pPr>
      <w:r w:rsidRPr="001320B9">
        <w:rPr>
          <w:rFonts w:ascii="Times New Roman" w:hAnsi="Times New Roman"/>
          <w:sz w:val="28"/>
          <w:szCs w:val="28"/>
          <w:lang w:val="uk-UA"/>
        </w:rPr>
        <w:t xml:space="preserve">Чеський сектор ІКТ характеризується досить розвиненим виробництвом товарів, що не є характерним для інших країн, де економіка зміщується до сектору послуг. Експорт товарів ІКТ становить близько 15% від загального експорту Чехії, збільшуючи частку щороку. Експорт послуг ІКТ також складає суттєву частку в торговельному балансі Чехії, та активно збільшується. Чеські комп’ютерні послуги (зокрема аутсорсингові) все більше проникають на ринки Західної Європи та США. Ринок праці в секторі </w:t>
      </w:r>
      <w:r w:rsidRPr="001320B9">
        <w:rPr>
          <w:rFonts w:ascii="Times New Roman" w:hAnsi="Times New Roman"/>
          <w:sz w:val="28"/>
          <w:szCs w:val="28"/>
          <w:lang w:val="uk-UA"/>
        </w:rPr>
        <w:lastRenderedPageBreak/>
        <w:t xml:space="preserve">ІКТ Чехії збільшується зі швидкістю вдвічі швидшою за німецький та робить великий внесок в створення нових робочих місць в країні. Однак, приріст кваліфікованих спеціалістів значно нижчий. </w:t>
      </w:r>
    </w:p>
    <w:p w:rsidR="00E31B1D" w:rsidRPr="001320B9" w:rsidRDefault="00E31B1D" w:rsidP="003A07D9">
      <w:pPr>
        <w:spacing w:line="360" w:lineRule="auto"/>
        <w:ind w:firstLine="709"/>
        <w:contextualSpacing/>
        <w:jc w:val="both"/>
        <w:rPr>
          <w:rFonts w:ascii="Times New Roman" w:hAnsi="Times New Roman"/>
          <w:sz w:val="28"/>
          <w:szCs w:val="28"/>
          <w:lang w:val="uk-UA"/>
        </w:rPr>
      </w:pPr>
      <w:r w:rsidRPr="001320B9">
        <w:rPr>
          <w:rFonts w:ascii="Times New Roman" w:hAnsi="Times New Roman"/>
          <w:sz w:val="28"/>
          <w:szCs w:val="28"/>
          <w:lang w:val="uk-UA"/>
        </w:rPr>
        <w:t>Польський сектор ІКТ також має притаманний багатьом європейським країнам дефіцит товарного торгового балансу. Експорт послуг ІКТ складає близько 10% від загального експорту послуг Польщі та демонструє досить швидке зростання. Польща також покращує авторитет своїх компаній, пропонуючих комп’ютерні послуги, на західних ринках. Обсяг доданої вартості, створеної в секторі ІКТ Польщі, є найменшим серед розглянутих країн. Виробничий сектор створює 15 разів менше доданої вартості ніж сектор послуг. Польський сектор ІКТ дає роботу 3% від загального обсягу робочих місць, продуктивність праці є середньоєвропейською.</w:t>
      </w:r>
    </w:p>
    <w:p w:rsidR="00E31B1D" w:rsidRPr="001320B9" w:rsidRDefault="00E31B1D" w:rsidP="003A07D9">
      <w:pPr>
        <w:spacing w:line="360" w:lineRule="auto"/>
        <w:ind w:firstLine="709"/>
        <w:contextualSpacing/>
        <w:jc w:val="both"/>
        <w:rPr>
          <w:rFonts w:ascii="Times New Roman" w:hAnsi="Times New Roman"/>
          <w:sz w:val="28"/>
          <w:szCs w:val="28"/>
          <w:lang w:val="uk-UA"/>
        </w:rPr>
      </w:pPr>
      <w:r w:rsidRPr="001320B9">
        <w:rPr>
          <w:rFonts w:ascii="Times New Roman" w:hAnsi="Times New Roman"/>
          <w:sz w:val="28"/>
          <w:szCs w:val="28"/>
          <w:lang w:val="uk-UA"/>
        </w:rPr>
        <w:t xml:space="preserve">Зробивши регресійну модель, метою якої було знайти показники, що мають вплив на обсяги доданої вартості, виробленої в секторі ІКТ Чехії, було виявлено, що валові національні витрати, ставка по кредитам та безробіття мають прямий вплив на обраний показник. Цікавим висновком також є те, що показник прямих іноземних інвестицій має мінімальний вплив. </w:t>
      </w:r>
    </w:p>
    <w:p w:rsidR="00F22014" w:rsidRPr="001320B9" w:rsidRDefault="00E31B1D" w:rsidP="003A07D9">
      <w:pPr>
        <w:spacing w:line="360" w:lineRule="auto"/>
        <w:ind w:firstLine="709"/>
        <w:contextualSpacing/>
        <w:jc w:val="both"/>
        <w:rPr>
          <w:rFonts w:ascii="Times New Roman" w:hAnsi="Times New Roman"/>
          <w:sz w:val="28"/>
          <w:szCs w:val="28"/>
          <w:lang w:val="uk-UA"/>
        </w:rPr>
      </w:pPr>
      <w:r w:rsidRPr="001320B9">
        <w:rPr>
          <w:rFonts w:ascii="Times New Roman" w:hAnsi="Times New Roman"/>
          <w:sz w:val="28"/>
          <w:szCs w:val="28"/>
          <w:lang w:val="uk-UA"/>
        </w:rPr>
        <w:t>Розглянувши сектор ІКТ України, можемо зробити висновок, що структурно він більше схожий на польський, однак зі своїми важливими відмінностями. Перш за все це дуже низькі показники експорту продукції ІКТ, через катастрофічно малі обсяги високотехнологічного виробництва на території країни. Основним драйвером сектору є сектор послуг, та комп’ютерні послуги зокрема. Сектор ІКТ України ще досить молодий та потребує державної підтримки, щоб використати весь свій потенціал, який в першу чергу базується на якісній робочій силі.</w:t>
      </w:r>
      <w:r w:rsidR="003A07D9" w:rsidRPr="001320B9">
        <w:rPr>
          <w:rFonts w:ascii="Times New Roman" w:hAnsi="Times New Roman"/>
          <w:sz w:val="28"/>
          <w:szCs w:val="28"/>
          <w:lang w:val="uk-UA"/>
        </w:rPr>
        <w:t xml:space="preserve"> Також існує ряд проблем та перепон, що мають бути вирішені для ефективного зростання сектору.</w:t>
      </w:r>
    </w:p>
    <w:p w:rsidR="003A07D9" w:rsidRDefault="003A07D9">
      <w:pPr>
        <w:rPr>
          <w:rFonts w:ascii="Times New Roman" w:hAnsi="Times New Roman"/>
          <w:sz w:val="28"/>
          <w:szCs w:val="28"/>
          <w:lang w:val="uk-UA"/>
        </w:rPr>
      </w:pPr>
      <w:r>
        <w:rPr>
          <w:rFonts w:ascii="Times New Roman" w:hAnsi="Times New Roman"/>
          <w:sz w:val="28"/>
          <w:szCs w:val="28"/>
          <w:lang w:val="uk-UA"/>
        </w:rPr>
        <w:br w:type="page"/>
      </w:r>
    </w:p>
    <w:p w:rsidR="00AE6136" w:rsidRDefault="00AE6136" w:rsidP="00AE6136">
      <w:pPr>
        <w:pStyle w:val="1"/>
        <w:spacing w:line="360" w:lineRule="auto"/>
        <w:jc w:val="center"/>
        <w:rPr>
          <w:rFonts w:ascii="Times New Roman" w:hAnsi="Times New Roman"/>
          <w:b/>
          <w:color w:val="000000" w:themeColor="text1"/>
          <w:sz w:val="28"/>
          <w:szCs w:val="28"/>
        </w:rPr>
      </w:pPr>
      <w:bookmarkStart w:id="20" w:name="_Toc41686440"/>
      <w:bookmarkStart w:id="21" w:name="_Toc43833032"/>
      <w:r w:rsidRPr="003A07D9">
        <w:rPr>
          <w:rFonts w:ascii="Times New Roman" w:hAnsi="Times New Roman"/>
          <w:b/>
          <w:color w:val="000000" w:themeColor="text1"/>
          <w:sz w:val="28"/>
          <w:szCs w:val="28"/>
        </w:rPr>
        <w:lastRenderedPageBreak/>
        <w:t>СПИСОК ВИКОРИСТАНИХ ДЖЕРЕЛ</w:t>
      </w:r>
      <w:bookmarkEnd w:id="20"/>
      <w:bookmarkEnd w:id="21"/>
    </w:p>
    <w:p w:rsidR="00AE6136" w:rsidRPr="002B080F" w:rsidRDefault="00AE6136" w:rsidP="00AE6136"/>
    <w:p w:rsidR="00AE6136" w:rsidRPr="00051FE4" w:rsidRDefault="00AE6136" w:rsidP="00E95482">
      <w:pPr>
        <w:pStyle w:val="a4"/>
        <w:keepLines/>
        <w:numPr>
          <w:ilvl w:val="0"/>
          <w:numId w:val="5"/>
        </w:numPr>
        <w:suppressAutoHyphens/>
        <w:spacing w:line="360" w:lineRule="auto"/>
        <w:ind w:left="714" w:hanging="357"/>
        <w:jc w:val="both"/>
        <w:rPr>
          <w:rFonts w:ascii="Times New Roman" w:hAnsi="Times New Roman"/>
          <w:sz w:val="28"/>
          <w:szCs w:val="28"/>
          <w:lang w:val="en-US"/>
        </w:rPr>
      </w:pPr>
      <w:r w:rsidRPr="00051FE4">
        <w:rPr>
          <w:rFonts w:ascii="Times New Roman" w:hAnsi="Times New Roman"/>
          <w:sz w:val="28"/>
          <w:szCs w:val="28"/>
          <w:lang w:val="en-US"/>
        </w:rPr>
        <w:t>ITU Statistics: Individuals using the Internet [</w:t>
      </w:r>
      <w:r w:rsidRPr="001D2F7E">
        <w:rPr>
          <w:rFonts w:ascii="Times New Roman" w:hAnsi="Times New Roman"/>
          <w:sz w:val="28"/>
          <w:szCs w:val="28"/>
        </w:rPr>
        <w:t>Електронний</w:t>
      </w:r>
      <w:r w:rsidRPr="00051FE4">
        <w:rPr>
          <w:rFonts w:ascii="Times New Roman" w:hAnsi="Times New Roman"/>
          <w:sz w:val="28"/>
          <w:szCs w:val="28"/>
          <w:lang w:val="en-US"/>
        </w:rPr>
        <w:t xml:space="preserve"> </w:t>
      </w:r>
      <w:r w:rsidRPr="001D2F7E">
        <w:rPr>
          <w:rFonts w:ascii="Times New Roman" w:hAnsi="Times New Roman"/>
          <w:sz w:val="28"/>
          <w:szCs w:val="28"/>
        </w:rPr>
        <w:t>ресурс</w:t>
      </w:r>
      <w:r w:rsidRPr="00051FE4">
        <w:rPr>
          <w:rFonts w:ascii="Times New Roman" w:hAnsi="Times New Roman"/>
          <w:sz w:val="28"/>
          <w:szCs w:val="28"/>
          <w:lang w:val="en-US"/>
        </w:rPr>
        <w:t>] –</w:t>
      </w:r>
      <w:r w:rsidRPr="001D2F7E">
        <w:rPr>
          <w:rFonts w:ascii="Times New Roman" w:hAnsi="Times New Roman"/>
          <w:sz w:val="28"/>
          <w:szCs w:val="28"/>
        </w:rPr>
        <w:t>Режим</w:t>
      </w:r>
      <w:r w:rsidRPr="00051FE4">
        <w:rPr>
          <w:rFonts w:ascii="Times New Roman" w:hAnsi="Times New Roman"/>
          <w:sz w:val="28"/>
          <w:szCs w:val="28"/>
          <w:lang w:val="en-US"/>
        </w:rPr>
        <w:t> </w:t>
      </w:r>
      <w:r w:rsidRPr="001D2F7E">
        <w:rPr>
          <w:rFonts w:ascii="Times New Roman" w:hAnsi="Times New Roman"/>
          <w:sz w:val="28"/>
          <w:szCs w:val="28"/>
        </w:rPr>
        <w:t>доступу</w:t>
      </w:r>
      <w:r w:rsidRPr="00051FE4">
        <w:rPr>
          <w:rFonts w:ascii="Times New Roman" w:hAnsi="Times New Roman"/>
          <w:sz w:val="28"/>
          <w:szCs w:val="28"/>
          <w:lang w:val="en-US"/>
        </w:rPr>
        <w:t>: https://www.itu.int/en/ITU</w:t>
      </w:r>
      <w:r>
        <w:rPr>
          <w:rFonts w:ascii="Times New Roman" w:hAnsi="Times New Roman"/>
          <w:sz w:val="28"/>
          <w:szCs w:val="28"/>
          <w:lang w:val="en-US"/>
        </w:rPr>
        <w:t>-</w:t>
      </w:r>
      <w:r w:rsidRPr="00051FE4">
        <w:rPr>
          <w:rFonts w:ascii="Times New Roman" w:hAnsi="Times New Roman"/>
          <w:sz w:val="28"/>
          <w:szCs w:val="28"/>
          <w:lang w:val="en-US"/>
        </w:rPr>
        <w:t>D/Statistics/Pages/stat/default.aspx</w:t>
      </w:r>
    </w:p>
    <w:p w:rsidR="00AE6136" w:rsidRPr="001D2F7E" w:rsidRDefault="00AE6136" w:rsidP="00E95482">
      <w:pPr>
        <w:pStyle w:val="a4"/>
        <w:numPr>
          <w:ilvl w:val="0"/>
          <w:numId w:val="5"/>
        </w:numPr>
        <w:spacing w:after="0" w:line="360" w:lineRule="auto"/>
        <w:ind w:right="510"/>
        <w:jc w:val="both"/>
        <w:rPr>
          <w:rFonts w:ascii="Times New Roman" w:hAnsi="Times New Roman"/>
          <w:color w:val="252525"/>
          <w:sz w:val="28"/>
          <w:szCs w:val="28"/>
          <w:lang w:val="en-US"/>
        </w:rPr>
      </w:pPr>
      <w:r w:rsidRPr="00DD0FE1">
        <w:rPr>
          <w:rFonts w:ascii="Times New Roman" w:hAnsi="Times New Roman"/>
          <w:color w:val="252525"/>
          <w:sz w:val="28"/>
          <w:szCs w:val="28"/>
          <w:lang w:val="en-US"/>
        </w:rPr>
        <w:t>ICT for greater development impact: World Bank Group Strategy for 20</w:t>
      </w:r>
      <w:r w:rsidR="003731D2">
        <w:rPr>
          <w:rFonts w:ascii="Times New Roman" w:hAnsi="Times New Roman"/>
          <w:color w:val="252525"/>
          <w:sz w:val="28"/>
          <w:szCs w:val="28"/>
          <w:lang w:val="uk-UA"/>
        </w:rPr>
        <w:t>2</w:t>
      </w:r>
      <w:r w:rsidRPr="00DD0FE1">
        <w:rPr>
          <w:rFonts w:ascii="Times New Roman" w:hAnsi="Times New Roman"/>
          <w:color w:val="252525"/>
          <w:sz w:val="28"/>
          <w:szCs w:val="28"/>
          <w:lang w:val="en-US"/>
        </w:rPr>
        <w:t>2-20</w:t>
      </w:r>
      <w:r w:rsidR="003731D2">
        <w:rPr>
          <w:rFonts w:ascii="Times New Roman" w:hAnsi="Times New Roman"/>
          <w:color w:val="252525"/>
          <w:sz w:val="28"/>
          <w:szCs w:val="28"/>
          <w:lang w:val="uk-UA"/>
        </w:rPr>
        <w:t>2</w:t>
      </w:r>
      <w:r w:rsidRPr="00DD0FE1">
        <w:rPr>
          <w:rFonts w:ascii="Times New Roman" w:hAnsi="Times New Roman"/>
          <w:color w:val="252525"/>
          <w:sz w:val="28"/>
          <w:szCs w:val="28"/>
          <w:lang w:val="en-US"/>
        </w:rPr>
        <w:t>5 [</w:t>
      </w:r>
      <w:r w:rsidRPr="002B6AA4">
        <w:rPr>
          <w:rFonts w:ascii="Times New Roman" w:hAnsi="Times New Roman"/>
          <w:color w:val="252525"/>
          <w:sz w:val="28"/>
          <w:szCs w:val="28"/>
        </w:rPr>
        <w:t>Електронний</w:t>
      </w:r>
      <w:r w:rsidR="002E2517">
        <w:rPr>
          <w:rFonts w:ascii="Times New Roman" w:hAnsi="Times New Roman"/>
          <w:color w:val="252525"/>
          <w:sz w:val="28"/>
          <w:szCs w:val="28"/>
          <w:lang w:val="uk-UA"/>
        </w:rPr>
        <w:t xml:space="preserve"> </w:t>
      </w:r>
      <w:r w:rsidRPr="002B6AA4">
        <w:rPr>
          <w:rFonts w:ascii="Times New Roman" w:hAnsi="Times New Roman"/>
          <w:color w:val="252525"/>
          <w:sz w:val="28"/>
          <w:szCs w:val="28"/>
        </w:rPr>
        <w:t>ресурс</w:t>
      </w:r>
      <w:r w:rsidRPr="00DD0FE1">
        <w:rPr>
          <w:rFonts w:ascii="Times New Roman" w:hAnsi="Times New Roman"/>
          <w:color w:val="252525"/>
          <w:sz w:val="28"/>
          <w:szCs w:val="28"/>
          <w:lang w:val="en-US"/>
        </w:rPr>
        <w:t xml:space="preserve">] – </w:t>
      </w:r>
      <w:r w:rsidRPr="002B6AA4">
        <w:rPr>
          <w:rFonts w:ascii="Times New Roman" w:hAnsi="Times New Roman"/>
          <w:color w:val="252525"/>
          <w:sz w:val="28"/>
          <w:szCs w:val="28"/>
        </w:rPr>
        <w:t>Режим</w:t>
      </w:r>
      <w:r w:rsidR="004E27A1">
        <w:rPr>
          <w:rFonts w:ascii="Times New Roman" w:hAnsi="Times New Roman"/>
          <w:color w:val="252525"/>
          <w:sz w:val="28"/>
          <w:szCs w:val="28"/>
          <w:lang w:val="uk-UA"/>
        </w:rPr>
        <w:t xml:space="preserve"> </w:t>
      </w:r>
      <w:r w:rsidRPr="002B6AA4">
        <w:rPr>
          <w:rFonts w:ascii="Times New Roman" w:hAnsi="Times New Roman"/>
          <w:color w:val="252525"/>
          <w:sz w:val="28"/>
          <w:szCs w:val="28"/>
        </w:rPr>
        <w:t>доступу</w:t>
      </w:r>
      <w:r w:rsidRPr="00DD0FE1">
        <w:rPr>
          <w:rFonts w:ascii="Times New Roman" w:hAnsi="Times New Roman"/>
          <w:color w:val="252525"/>
          <w:sz w:val="28"/>
          <w:szCs w:val="28"/>
          <w:lang w:val="en-US"/>
        </w:rPr>
        <w:t xml:space="preserve">: </w:t>
      </w:r>
      <w:r w:rsidRPr="00051FE4">
        <w:rPr>
          <w:rFonts w:ascii="Times New Roman" w:hAnsi="Times New Roman"/>
          <w:sz w:val="28"/>
          <w:szCs w:val="28"/>
          <w:lang w:val="en-US"/>
        </w:rPr>
        <w:t>http://documents.worldbank.org/curated/en/285841468337139224/ICT-for-greater-development-impact-World-Bank-Group-Strategy-for-20</w:t>
      </w:r>
      <w:r w:rsidR="003731D2">
        <w:rPr>
          <w:rFonts w:ascii="Times New Roman" w:hAnsi="Times New Roman"/>
          <w:sz w:val="28"/>
          <w:szCs w:val="28"/>
          <w:lang w:val="uk-UA"/>
        </w:rPr>
        <w:t>2</w:t>
      </w:r>
      <w:r w:rsidRPr="00051FE4">
        <w:rPr>
          <w:rFonts w:ascii="Times New Roman" w:hAnsi="Times New Roman"/>
          <w:sz w:val="28"/>
          <w:szCs w:val="28"/>
          <w:lang w:val="en-US"/>
        </w:rPr>
        <w:t>2-20</w:t>
      </w:r>
      <w:r w:rsidR="003731D2">
        <w:rPr>
          <w:rFonts w:ascii="Times New Roman" w:hAnsi="Times New Roman"/>
          <w:sz w:val="28"/>
          <w:szCs w:val="28"/>
          <w:lang w:val="uk-UA"/>
        </w:rPr>
        <w:t>2</w:t>
      </w:r>
      <w:r w:rsidRPr="00051FE4">
        <w:rPr>
          <w:rFonts w:ascii="Times New Roman" w:hAnsi="Times New Roman"/>
          <w:sz w:val="28"/>
          <w:szCs w:val="28"/>
          <w:lang w:val="en-US"/>
        </w:rPr>
        <w:t>5</w:t>
      </w:r>
    </w:p>
    <w:p w:rsidR="00AE6136" w:rsidRPr="001D2F7E" w:rsidRDefault="00AE6136" w:rsidP="00E95482">
      <w:pPr>
        <w:pStyle w:val="a4"/>
        <w:keepNext/>
        <w:numPr>
          <w:ilvl w:val="0"/>
          <w:numId w:val="5"/>
        </w:numPr>
        <w:spacing w:after="0" w:line="360" w:lineRule="auto"/>
        <w:ind w:left="714" w:right="510" w:hanging="357"/>
        <w:jc w:val="both"/>
        <w:rPr>
          <w:rFonts w:ascii="Times New Roman" w:hAnsi="Times New Roman"/>
          <w:color w:val="252525"/>
          <w:sz w:val="28"/>
          <w:szCs w:val="28"/>
          <w:lang w:val="en-US"/>
        </w:rPr>
      </w:pPr>
      <w:r w:rsidRPr="00051FE4">
        <w:rPr>
          <w:rFonts w:ascii="Times New Roman" w:hAnsi="Times New Roman"/>
          <w:sz w:val="28"/>
          <w:szCs w:val="28"/>
          <w:lang w:val="en-US"/>
        </w:rPr>
        <w:t>European Commission: Reflection paper on harnessing globalisation [</w:t>
      </w:r>
      <w:r w:rsidRPr="001D2F7E">
        <w:rPr>
          <w:rFonts w:ascii="Times New Roman" w:hAnsi="Times New Roman"/>
          <w:sz w:val="28"/>
          <w:szCs w:val="28"/>
        </w:rPr>
        <w:t>Електронний</w:t>
      </w:r>
      <w:r>
        <w:rPr>
          <w:rFonts w:ascii="Times New Roman" w:hAnsi="Times New Roman"/>
          <w:sz w:val="28"/>
          <w:szCs w:val="28"/>
          <w:lang w:val="en-US"/>
        </w:rPr>
        <w:t> </w:t>
      </w:r>
      <w:r w:rsidRPr="001D2F7E">
        <w:rPr>
          <w:rFonts w:ascii="Times New Roman" w:hAnsi="Times New Roman"/>
          <w:sz w:val="28"/>
          <w:szCs w:val="28"/>
        </w:rPr>
        <w:t>ресурс</w:t>
      </w:r>
      <w:r w:rsidRPr="00051FE4">
        <w:rPr>
          <w:rFonts w:ascii="Times New Roman" w:hAnsi="Times New Roman"/>
          <w:sz w:val="28"/>
          <w:szCs w:val="28"/>
          <w:lang w:val="en-US"/>
        </w:rPr>
        <w:t>]</w:t>
      </w:r>
      <w:r>
        <w:rPr>
          <w:rFonts w:ascii="Times New Roman" w:hAnsi="Times New Roman"/>
          <w:sz w:val="28"/>
          <w:szCs w:val="28"/>
          <w:lang w:val="en-US"/>
        </w:rPr>
        <w:t> </w:t>
      </w:r>
      <w:r w:rsidRPr="00051FE4">
        <w:rPr>
          <w:rFonts w:ascii="Times New Roman" w:hAnsi="Times New Roman"/>
          <w:sz w:val="28"/>
          <w:szCs w:val="28"/>
          <w:lang w:val="en-US"/>
        </w:rPr>
        <w:t>–</w:t>
      </w:r>
      <w:r>
        <w:rPr>
          <w:rFonts w:ascii="Times New Roman" w:hAnsi="Times New Roman"/>
          <w:sz w:val="28"/>
          <w:szCs w:val="28"/>
          <w:lang w:val="en-US"/>
        </w:rPr>
        <w:t> </w:t>
      </w:r>
      <w:r w:rsidRPr="001D2F7E">
        <w:rPr>
          <w:rFonts w:ascii="Times New Roman" w:hAnsi="Times New Roman"/>
          <w:sz w:val="28"/>
          <w:szCs w:val="28"/>
        </w:rPr>
        <w:t>Режим</w:t>
      </w:r>
      <w:r>
        <w:rPr>
          <w:rFonts w:ascii="Times New Roman" w:hAnsi="Times New Roman"/>
          <w:sz w:val="28"/>
          <w:szCs w:val="28"/>
          <w:lang w:val="en-US"/>
        </w:rPr>
        <w:t> </w:t>
      </w:r>
      <w:r w:rsidRPr="001D2F7E">
        <w:rPr>
          <w:rFonts w:ascii="Times New Roman" w:hAnsi="Times New Roman"/>
          <w:sz w:val="28"/>
          <w:szCs w:val="28"/>
        </w:rPr>
        <w:t>доступу</w:t>
      </w:r>
      <w:r w:rsidRPr="00051FE4">
        <w:rPr>
          <w:rFonts w:ascii="Times New Roman" w:hAnsi="Times New Roman"/>
          <w:sz w:val="28"/>
          <w:szCs w:val="28"/>
          <w:lang w:val="en-US"/>
        </w:rPr>
        <w:t>:</w:t>
      </w:r>
      <w:r>
        <w:rPr>
          <w:rFonts w:ascii="Times New Roman" w:hAnsi="Times New Roman"/>
          <w:sz w:val="28"/>
          <w:szCs w:val="28"/>
          <w:lang w:val="en-US"/>
        </w:rPr>
        <w:t> </w:t>
      </w:r>
      <w:r w:rsidRPr="00051FE4">
        <w:rPr>
          <w:rFonts w:ascii="Times New Roman" w:hAnsi="Times New Roman"/>
          <w:sz w:val="28"/>
          <w:szCs w:val="28"/>
          <w:lang w:val="en-US"/>
        </w:rPr>
        <w:t>https://ec.europa.eu/commission/sites/beta-political/files/reflection-paper-globalisation_en.pdf</w:t>
      </w:r>
    </w:p>
    <w:p w:rsidR="00AE6136" w:rsidRPr="00051FE4" w:rsidRDefault="00AE6136" w:rsidP="00E95482">
      <w:pPr>
        <w:pStyle w:val="a4"/>
        <w:numPr>
          <w:ilvl w:val="0"/>
          <w:numId w:val="5"/>
        </w:numPr>
        <w:spacing w:after="0" w:line="360" w:lineRule="auto"/>
        <w:ind w:right="510"/>
        <w:jc w:val="both"/>
        <w:rPr>
          <w:rFonts w:ascii="Times New Roman" w:hAnsi="Times New Roman"/>
          <w:color w:val="252525"/>
          <w:sz w:val="28"/>
          <w:szCs w:val="28"/>
          <w:lang w:val="en-US"/>
        </w:rPr>
      </w:pPr>
      <w:r w:rsidRPr="00051FE4">
        <w:rPr>
          <w:rFonts w:ascii="Times New Roman" w:hAnsi="Times New Roman"/>
          <w:color w:val="252525"/>
          <w:sz w:val="28"/>
          <w:szCs w:val="28"/>
          <w:lang w:val="en-US"/>
        </w:rPr>
        <w:t>Defining, Conceptualising and Measuring the Digital Economy/ 20</w:t>
      </w:r>
      <w:r w:rsidR="003731D2">
        <w:rPr>
          <w:rFonts w:ascii="Times New Roman" w:hAnsi="Times New Roman"/>
          <w:color w:val="252525"/>
          <w:sz w:val="28"/>
          <w:szCs w:val="28"/>
          <w:lang w:val="uk-UA"/>
        </w:rPr>
        <w:t>23</w:t>
      </w:r>
      <w:r w:rsidRPr="00051FE4">
        <w:rPr>
          <w:rFonts w:ascii="Times New Roman" w:hAnsi="Times New Roman"/>
          <w:color w:val="252525"/>
          <w:sz w:val="28"/>
          <w:szCs w:val="28"/>
          <w:lang w:val="en-US"/>
        </w:rPr>
        <w:t>. Rumana Bukht,</w:t>
      </w:r>
      <w:r w:rsidRPr="00051FE4">
        <w:rPr>
          <w:lang w:val="en-US"/>
        </w:rPr>
        <w:t> </w:t>
      </w:r>
      <w:r w:rsidRPr="00051FE4">
        <w:rPr>
          <w:rFonts w:ascii="Times New Roman" w:hAnsi="Times New Roman"/>
          <w:color w:val="252525"/>
          <w:sz w:val="28"/>
          <w:szCs w:val="28"/>
          <w:lang w:val="en-US"/>
        </w:rPr>
        <w:t>Richard Heeks [</w:t>
      </w:r>
      <w:r w:rsidRPr="003A07D9">
        <w:rPr>
          <w:rFonts w:ascii="Times New Roman" w:hAnsi="Times New Roman"/>
          <w:color w:val="252525"/>
          <w:sz w:val="28"/>
          <w:szCs w:val="28"/>
        </w:rPr>
        <w:t>Електронний</w:t>
      </w:r>
      <w:r w:rsidR="003731D2">
        <w:rPr>
          <w:rFonts w:ascii="Times New Roman" w:hAnsi="Times New Roman"/>
          <w:color w:val="252525"/>
          <w:sz w:val="28"/>
          <w:szCs w:val="28"/>
          <w:lang w:val="uk-UA"/>
        </w:rPr>
        <w:t xml:space="preserve"> </w:t>
      </w:r>
      <w:r w:rsidRPr="003A07D9">
        <w:rPr>
          <w:rFonts w:ascii="Times New Roman" w:hAnsi="Times New Roman"/>
          <w:color w:val="252525"/>
          <w:sz w:val="28"/>
          <w:szCs w:val="28"/>
        </w:rPr>
        <w:t>ресурс</w:t>
      </w:r>
      <w:r w:rsidRPr="00051FE4">
        <w:rPr>
          <w:rFonts w:ascii="Times New Roman" w:hAnsi="Times New Roman"/>
          <w:color w:val="252525"/>
          <w:sz w:val="28"/>
          <w:szCs w:val="28"/>
          <w:lang w:val="en-US"/>
        </w:rPr>
        <w:t xml:space="preserve">] – </w:t>
      </w:r>
      <w:r w:rsidRPr="003A07D9">
        <w:rPr>
          <w:rFonts w:ascii="Times New Roman" w:hAnsi="Times New Roman"/>
          <w:color w:val="252525"/>
          <w:sz w:val="28"/>
          <w:szCs w:val="28"/>
        </w:rPr>
        <w:t>Режим</w:t>
      </w:r>
      <w:r w:rsidR="00E95482">
        <w:rPr>
          <w:rFonts w:ascii="Times New Roman" w:hAnsi="Times New Roman"/>
          <w:color w:val="252525"/>
          <w:sz w:val="28"/>
          <w:szCs w:val="28"/>
          <w:lang w:val="uk-UA"/>
        </w:rPr>
        <w:t xml:space="preserve"> </w:t>
      </w:r>
      <w:r w:rsidRPr="003A07D9">
        <w:rPr>
          <w:rFonts w:ascii="Times New Roman" w:hAnsi="Times New Roman"/>
          <w:color w:val="252525"/>
          <w:sz w:val="28"/>
          <w:szCs w:val="28"/>
        </w:rPr>
        <w:t>доступу</w:t>
      </w:r>
      <w:r w:rsidRPr="00051FE4">
        <w:rPr>
          <w:rFonts w:ascii="Times New Roman" w:hAnsi="Times New Roman"/>
          <w:color w:val="252525"/>
          <w:sz w:val="28"/>
          <w:szCs w:val="28"/>
          <w:lang w:val="en-US"/>
        </w:rPr>
        <w:t xml:space="preserve">: </w:t>
      </w:r>
      <w:r w:rsidRPr="00051FE4">
        <w:rPr>
          <w:rFonts w:ascii="Times New Roman" w:hAnsi="Times New Roman"/>
          <w:sz w:val="28"/>
          <w:szCs w:val="28"/>
          <w:shd w:val="clear" w:color="auto" w:fill="FFFFFF"/>
          <w:lang w:val="en-US"/>
        </w:rPr>
        <w:t>https://www.researchgate.net/publication/327356904_Defining_Conceptualising_and_Measuring_the_Digital_Economy</w:t>
      </w:r>
    </w:p>
    <w:p w:rsidR="00AE6136" w:rsidRPr="003A07D9" w:rsidRDefault="00AE6136" w:rsidP="00E95482">
      <w:pPr>
        <w:pStyle w:val="a4"/>
        <w:numPr>
          <w:ilvl w:val="0"/>
          <w:numId w:val="5"/>
        </w:numPr>
        <w:spacing w:after="0" w:line="360" w:lineRule="auto"/>
        <w:ind w:right="510"/>
        <w:jc w:val="both"/>
        <w:rPr>
          <w:rFonts w:ascii="Times New Roman" w:hAnsi="Times New Roman"/>
          <w:color w:val="252525"/>
          <w:sz w:val="28"/>
          <w:szCs w:val="28"/>
          <w:lang w:val="en-US"/>
        </w:rPr>
      </w:pPr>
      <w:r w:rsidRPr="00051FE4">
        <w:rPr>
          <w:rFonts w:ascii="Times New Roman" w:hAnsi="Times New Roman"/>
          <w:color w:val="252525"/>
          <w:sz w:val="28"/>
          <w:szCs w:val="28"/>
          <w:lang w:val="en-US"/>
        </w:rPr>
        <w:t xml:space="preserve">Intel: Fueling innovation we love and depend on </w:t>
      </w:r>
      <w:r w:rsidRPr="003A07D9">
        <w:rPr>
          <w:rFonts w:ascii="Times New Roman" w:hAnsi="Times New Roman"/>
          <w:color w:val="252525"/>
          <w:sz w:val="28"/>
          <w:szCs w:val="28"/>
          <w:lang w:val="en-US"/>
        </w:rPr>
        <w:t>[</w:t>
      </w:r>
      <w:r w:rsidRPr="009E7CFE">
        <w:rPr>
          <w:rFonts w:ascii="Times New Roman" w:hAnsi="Times New Roman"/>
          <w:color w:val="252525"/>
          <w:sz w:val="28"/>
          <w:szCs w:val="28"/>
        </w:rPr>
        <w:t>Електронний</w:t>
      </w:r>
      <w:r w:rsidR="003731D2">
        <w:rPr>
          <w:rFonts w:ascii="Times New Roman" w:hAnsi="Times New Roman"/>
          <w:color w:val="252525"/>
          <w:sz w:val="28"/>
          <w:szCs w:val="28"/>
          <w:lang w:val="uk-UA"/>
        </w:rPr>
        <w:t xml:space="preserve"> </w:t>
      </w:r>
      <w:r w:rsidRPr="009E7CFE">
        <w:rPr>
          <w:rFonts w:ascii="Times New Roman" w:hAnsi="Times New Roman"/>
          <w:color w:val="252525"/>
          <w:sz w:val="28"/>
          <w:szCs w:val="28"/>
        </w:rPr>
        <w:t>ресурс</w:t>
      </w:r>
      <w:r w:rsidRPr="003A07D9">
        <w:rPr>
          <w:rFonts w:ascii="Times New Roman" w:hAnsi="Times New Roman"/>
          <w:color w:val="252525"/>
          <w:sz w:val="28"/>
          <w:szCs w:val="28"/>
          <w:lang w:val="en-US"/>
        </w:rPr>
        <w:t xml:space="preserve">] – </w:t>
      </w:r>
      <w:r w:rsidRPr="009E7CFE">
        <w:rPr>
          <w:rFonts w:ascii="Times New Roman" w:hAnsi="Times New Roman"/>
          <w:color w:val="252525"/>
          <w:sz w:val="28"/>
          <w:szCs w:val="28"/>
        </w:rPr>
        <w:t>Режимдоступу</w:t>
      </w:r>
      <w:r w:rsidRPr="003A07D9">
        <w:rPr>
          <w:rFonts w:ascii="Times New Roman" w:hAnsi="Times New Roman"/>
          <w:color w:val="252525"/>
          <w:sz w:val="28"/>
          <w:szCs w:val="28"/>
          <w:lang w:val="en-US"/>
        </w:rPr>
        <w:t>:</w:t>
      </w:r>
      <w:r w:rsidRPr="00051FE4">
        <w:rPr>
          <w:rFonts w:ascii="Times New Roman" w:hAnsi="Times New Roman"/>
          <w:sz w:val="28"/>
          <w:szCs w:val="28"/>
          <w:lang w:val="en-US"/>
        </w:rPr>
        <w:t xml:space="preserve"> https://www.intel.com/content/www/us/en/silicon-innovations/moores-law-technology.html?wapkw=moore%ca%b9s+law</w:t>
      </w:r>
    </w:p>
    <w:p w:rsidR="00AE6136" w:rsidRPr="00051FE4" w:rsidRDefault="00AE6136" w:rsidP="00E95482">
      <w:pPr>
        <w:pStyle w:val="a4"/>
        <w:numPr>
          <w:ilvl w:val="0"/>
          <w:numId w:val="5"/>
        </w:numPr>
        <w:spacing w:after="0" w:line="360" w:lineRule="auto"/>
        <w:ind w:right="510"/>
        <w:jc w:val="both"/>
        <w:rPr>
          <w:rFonts w:ascii="Times New Roman" w:hAnsi="Times New Roman"/>
          <w:color w:val="252525"/>
          <w:sz w:val="28"/>
          <w:szCs w:val="28"/>
          <w:lang w:val="en-US"/>
        </w:rPr>
      </w:pPr>
      <w:r w:rsidRPr="00051FE4">
        <w:rPr>
          <w:rFonts w:ascii="Times New Roman" w:hAnsi="Times New Roman"/>
          <w:color w:val="252525"/>
          <w:sz w:val="28"/>
          <w:szCs w:val="28"/>
          <w:lang w:val="en-US"/>
        </w:rPr>
        <w:t>The ICT revolution, world economic growth, and policy issues / 20</w:t>
      </w:r>
      <w:r w:rsidR="003731D2">
        <w:rPr>
          <w:rFonts w:ascii="Times New Roman" w:hAnsi="Times New Roman"/>
          <w:color w:val="252525"/>
          <w:sz w:val="28"/>
          <w:szCs w:val="28"/>
          <w:lang w:val="uk-UA"/>
        </w:rPr>
        <w:t>22</w:t>
      </w:r>
      <w:r w:rsidRPr="00051FE4">
        <w:rPr>
          <w:rFonts w:ascii="Times New Roman" w:hAnsi="Times New Roman"/>
          <w:color w:val="252525"/>
          <w:sz w:val="28"/>
          <w:szCs w:val="28"/>
          <w:lang w:val="en-US"/>
        </w:rPr>
        <w:t>. Dale W.Jorgensona, Khuong M.Vu [</w:t>
      </w:r>
      <w:r w:rsidRPr="003A07D9">
        <w:rPr>
          <w:rFonts w:ascii="Times New Roman" w:hAnsi="Times New Roman"/>
          <w:color w:val="252525"/>
          <w:sz w:val="28"/>
          <w:szCs w:val="28"/>
        </w:rPr>
        <w:t>Електроннийресурс</w:t>
      </w:r>
      <w:r w:rsidRPr="00051FE4">
        <w:rPr>
          <w:rFonts w:ascii="Times New Roman" w:hAnsi="Times New Roman"/>
          <w:color w:val="252525"/>
          <w:sz w:val="28"/>
          <w:szCs w:val="28"/>
          <w:lang w:val="en-US"/>
        </w:rPr>
        <w:t xml:space="preserve">] – </w:t>
      </w:r>
      <w:r w:rsidRPr="003A07D9">
        <w:rPr>
          <w:rFonts w:ascii="Times New Roman" w:hAnsi="Times New Roman"/>
          <w:color w:val="252525"/>
          <w:sz w:val="28"/>
          <w:szCs w:val="28"/>
        </w:rPr>
        <w:t>Режим</w:t>
      </w:r>
      <w:r w:rsidR="00E95482">
        <w:rPr>
          <w:rFonts w:ascii="Times New Roman" w:hAnsi="Times New Roman"/>
          <w:color w:val="252525"/>
          <w:sz w:val="28"/>
          <w:szCs w:val="28"/>
          <w:lang w:val="uk-UA"/>
        </w:rPr>
        <w:t xml:space="preserve"> </w:t>
      </w:r>
      <w:r w:rsidRPr="003A07D9">
        <w:rPr>
          <w:rFonts w:ascii="Times New Roman" w:hAnsi="Times New Roman"/>
          <w:color w:val="252525"/>
          <w:sz w:val="28"/>
          <w:szCs w:val="28"/>
        </w:rPr>
        <w:t>доступу</w:t>
      </w:r>
      <w:r w:rsidRPr="00051FE4">
        <w:rPr>
          <w:rFonts w:ascii="Times New Roman" w:hAnsi="Times New Roman"/>
          <w:color w:val="252525"/>
          <w:sz w:val="28"/>
          <w:szCs w:val="28"/>
          <w:lang w:val="en-US"/>
        </w:rPr>
        <w:t xml:space="preserve">: </w:t>
      </w:r>
      <w:r w:rsidRPr="00051FE4">
        <w:rPr>
          <w:rFonts w:ascii="Times New Roman" w:hAnsi="Times New Roman"/>
          <w:sz w:val="28"/>
          <w:szCs w:val="28"/>
          <w:shd w:val="clear" w:color="auto" w:fill="FFFFFF"/>
          <w:lang w:val="en-US"/>
        </w:rPr>
        <w:t>https://www.sciencedirect.com/science/article/abs/pii/S0308596116000033?via%3Dihub</w:t>
      </w:r>
    </w:p>
    <w:p w:rsidR="00AE6136" w:rsidRPr="00051FE4" w:rsidRDefault="00AE6136" w:rsidP="00E95482">
      <w:pPr>
        <w:pStyle w:val="a4"/>
        <w:numPr>
          <w:ilvl w:val="0"/>
          <w:numId w:val="5"/>
        </w:numPr>
        <w:spacing w:after="0" w:line="360" w:lineRule="auto"/>
        <w:ind w:right="510"/>
        <w:jc w:val="both"/>
        <w:rPr>
          <w:rFonts w:ascii="Times New Roman" w:hAnsi="Times New Roman"/>
          <w:color w:val="252525"/>
          <w:sz w:val="28"/>
          <w:szCs w:val="28"/>
          <w:lang w:val="en-US"/>
        </w:rPr>
      </w:pPr>
      <w:r w:rsidRPr="00051FE4">
        <w:rPr>
          <w:rFonts w:ascii="Times New Roman" w:hAnsi="Times New Roman"/>
          <w:color w:val="252525"/>
          <w:sz w:val="28"/>
          <w:szCs w:val="28"/>
          <w:lang w:val="en-US"/>
        </w:rPr>
        <w:lastRenderedPageBreak/>
        <w:t>The participation of ict in activitiesof economic subjects in smalleconomy/ 20</w:t>
      </w:r>
      <w:r w:rsidR="003731D2">
        <w:rPr>
          <w:rFonts w:ascii="Times New Roman" w:hAnsi="Times New Roman"/>
          <w:color w:val="252525"/>
          <w:sz w:val="28"/>
          <w:szCs w:val="28"/>
          <w:lang w:val="uk-UA"/>
        </w:rPr>
        <w:t>22</w:t>
      </w:r>
      <w:r w:rsidRPr="00051FE4">
        <w:rPr>
          <w:rFonts w:ascii="Times New Roman" w:hAnsi="Times New Roman"/>
          <w:color w:val="252525"/>
          <w:sz w:val="28"/>
          <w:szCs w:val="28"/>
          <w:lang w:val="en-US"/>
        </w:rPr>
        <w:t>. Valentina Mucunska Palevska, Blagica Novkovska [</w:t>
      </w:r>
      <w:r w:rsidRPr="00843B4E">
        <w:rPr>
          <w:rFonts w:ascii="Times New Roman" w:hAnsi="Times New Roman"/>
          <w:color w:val="252525"/>
          <w:sz w:val="28"/>
          <w:szCs w:val="28"/>
        </w:rPr>
        <w:t>Електронний</w:t>
      </w:r>
      <w:r w:rsidR="003731D2">
        <w:rPr>
          <w:rFonts w:ascii="Times New Roman" w:hAnsi="Times New Roman"/>
          <w:color w:val="252525"/>
          <w:sz w:val="28"/>
          <w:szCs w:val="28"/>
          <w:lang w:val="uk-UA"/>
        </w:rPr>
        <w:t xml:space="preserve"> </w:t>
      </w:r>
      <w:r w:rsidRPr="00843B4E">
        <w:rPr>
          <w:rFonts w:ascii="Times New Roman" w:hAnsi="Times New Roman"/>
          <w:color w:val="252525"/>
          <w:sz w:val="28"/>
          <w:szCs w:val="28"/>
        </w:rPr>
        <w:t>ресурс</w:t>
      </w:r>
      <w:r w:rsidRPr="00051FE4">
        <w:rPr>
          <w:rFonts w:ascii="Times New Roman" w:hAnsi="Times New Roman"/>
          <w:color w:val="252525"/>
          <w:sz w:val="28"/>
          <w:szCs w:val="28"/>
          <w:lang w:val="en-US"/>
        </w:rPr>
        <w:t>] – </w:t>
      </w:r>
      <w:r w:rsidRPr="00843B4E">
        <w:rPr>
          <w:rFonts w:ascii="Times New Roman" w:hAnsi="Times New Roman"/>
          <w:color w:val="252525"/>
          <w:sz w:val="28"/>
          <w:szCs w:val="28"/>
        </w:rPr>
        <w:t>Режим</w:t>
      </w:r>
      <w:r w:rsidRPr="00051FE4">
        <w:rPr>
          <w:rFonts w:ascii="Times New Roman" w:hAnsi="Times New Roman"/>
          <w:color w:val="252525"/>
          <w:sz w:val="28"/>
          <w:szCs w:val="28"/>
          <w:lang w:val="en-US"/>
        </w:rPr>
        <w:t> </w:t>
      </w:r>
      <w:r w:rsidRPr="00843B4E">
        <w:rPr>
          <w:rFonts w:ascii="Times New Roman" w:hAnsi="Times New Roman"/>
          <w:color w:val="252525"/>
          <w:sz w:val="28"/>
          <w:szCs w:val="28"/>
        </w:rPr>
        <w:t>доступу</w:t>
      </w:r>
      <w:r w:rsidRPr="00051FE4">
        <w:rPr>
          <w:rFonts w:ascii="Times New Roman" w:hAnsi="Times New Roman"/>
          <w:color w:val="252525"/>
          <w:sz w:val="28"/>
          <w:szCs w:val="28"/>
          <w:lang w:val="en-US"/>
        </w:rPr>
        <w:t>: </w:t>
      </w:r>
      <w:r w:rsidRPr="00051FE4">
        <w:rPr>
          <w:rFonts w:ascii="Times New Roman" w:hAnsi="Times New Roman"/>
          <w:sz w:val="28"/>
          <w:szCs w:val="28"/>
          <w:shd w:val="clear" w:color="auto" w:fill="FFFFFF"/>
          <w:lang w:val="en-US"/>
        </w:rPr>
        <w:t>http://www.utmsjoe.mk/files/Vol.%209%20No.%20</w:t>
      </w:r>
      <w:r w:rsidR="005723F7">
        <w:rPr>
          <w:rFonts w:ascii="Times New Roman" w:hAnsi="Times New Roman"/>
          <w:sz w:val="28"/>
          <w:szCs w:val="28"/>
          <w:shd w:val="clear" w:color="auto" w:fill="FFFFFF"/>
          <w:lang w:val="uk-UA"/>
        </w:rPr>
        <w:t>2</w:t>
      </w:r>
      <w:r w:rsidRPr="00051FE4">
        <w:rPr>
          <w:rFonts w:ascii="Times New Roman" w:hAnsi="Times New Roman"/>
          <w:sz w:val="28"/>
          <w:szCs w:val="28"/>
          <w:shd w:val="clear" w:color="auto" w:fill="FFFFFF"/>
          <w:lang w:val="en-US"/>
        </w:rPr>
        <w:t>2/UTMSJOE-20</w:t>
      </w:r>
      <w:r w:rsidR="003731D2">
        <w:rPr>
          <w:rFonts w:ascii="Times New Roman" w:hAnsi="Times New Roman"/>
          <w:sz w:val="28"/>
          <w:szCs w:val="28"/>
          <w:shd w:val="clear" w:color="auto" w:fill="FFFFFF"/>
          <w:lang w:val="uk-UA"/>
        </w:rPr>
        <w:t>22</w:t>
      </w:r>
      <w:r w:rsidRPr="00051FE4">
        <w:rPr>
          <w:rFonts w:ascii="Times New Roman" w:hAnsi="Times New Roman"/>
          <w:sz w:val="28"/>
          <w:szCs w:val="28"/>
          <w:shd w:val="clear" w:color="auto" w:fill="FFFFFF"/>
          <w:lang w:val="en-US"/>
        </w:rPr>
        <w:t>-0902-05-Mucunska_Palevska-Novkovska.pdf</w:t>
      </w:r>
    </w:p>
    <w:p w:rsidR="00AE6136" w:rsidRPr="003A07D9" w:rsidRDefault="00AE6136" w:rsidP="00E95482">
      <w:pPr>
        <w:pStyle w:val="a4"/>
        <w:numPr>
          <w:ilvl w:val="0"/>
          <w:numId w:val="5"/>
        </w:numPr>
        <w:spacing w:after="0" w:line="360" w:lineRule="auto"/>
        <w:ind w:right="510"/>
        <w:jc w:val="both"/>
        <w:rPr>
          <w:rFonts w:ascii="Times New Roman" w:hAnsi="Times New Roman"/>
          <w:color w:val="252525"/>
          <w:sz w:val="28"/>
          <w:szCs w:val="28"/>
          <w:lang w:val="en-US"/>
        </w:rPr>
      </w:pPr>
      <w:r w:rsidRPr="00051FE4">
        <w:rPr>
          <w:rFonts w:ascii="Times New Roman" w:hAnsi="Times New Roman"/>
          <w:sz w:val="28"/>
          <w:szCs w:val="28"/>
          <w:lang w:val="en-US"/>
        </w:rPr>
        <w:t>European Commission:</w:t>
      </w:r>
      <w:r w:rsidR="003731D2">
        <w:rPr>
          <w:rFonts w:ascii="Times New Roman" w:hAnsi="Times New Roman"/>
          <w:sz w:val="28"/>
          <w:szCs w:val="28"/>
          <w:lang w:val="uk-UA"/>
        </w:rPr>
        <w:t xml:space="preserve"> </w:t>
      </w:r>
      <w:r w:rsidRPr="00051FE4">
        <w:rPr>
          <w:rFonts w:ascii="Times New Roman" w:hAnsi="Times New Roman"/>
          <w:sz w:val="28"/>
          <w:szCs w:val="28"/>
          <w:lang w:val="en-US"/>
        </w:rPr>
        <w:t>The 20</w:t>
      </w:r>
      <w:r w:rsidR="005723F7">
        <w:rPr>
          <w:rFonts w:ascii="Times New Roman" w:hAnsi="Times New Roman"/>
          <w:sz w:val="28"/>
          <w:szCs w:val="28"/>
          <w:lang w:val="uk-UA"/>
        </w:rPr>
        <w:t>23</w:t>
      </w:r>
      <w:r w:rsidRPr="00051FE4">
        <w:rPr>
          <w:rFonts w:ascii="Times New Roman" w:hAnsi="Times New Roman"/>
          <w:sz w:val="28"/>
          <w:szCs w:val="28"/>
          <w:lang w:val="en-US"/>
        </w:rPr>
        <w:t xml:space="preserve"> predict key facts report</w:t>
      </w:r>
      <w:r w:rsidR="005723F7">
        <w:rPr>
          <w:rFonts w:ascii="Times New Roman" w:hAnsi="Times New Roman"/>
          <w:sz w:val="28"/>
          <w:szCs w:val="28"/>
          <w:lang w:val="uk-UA"/>
        </w:rPr>
        <w:t xml:space="preserve"> </w:t>
      </w:r>
      <w:r w:rsidRPr="00051FE4">
        <w:rPr>
          <w:rFonts w:ascii="Times New Roman" w:hAnsi="Times New Roman"/>
          <w:color w:val="252525"/>
          <w:sz w:val="28"/>
          <w:szCs w:val="28"/>
          <w:lang w:val="en-US"/>
        </w:rPr>
        <w:t>[</w:t>
      </w:r>
      <w:r w:rsidRPr="00843B4E">
        <w:rPr>
          <w:rFonts w:ascii="Times New Roman" w:hAnsi="Times New Roman"/>
          <w:color w:val="252525"/>
          <w:sz w:val="28"/>
          <w:szCs w:val="28"/>
        </w:rPr>
        <w:t>Електронний</w:t>
      </w:r>
      <w:r w:rsidR="005723F7">
        <w:rPr>
          <w:rFonts w:ascii="Times New Roman" w:hAnsi="Times New Roman"/>
          <w:color w:val="252525"/>
          <w:sz w:val="28"/>
          <w:szCs w:val="28"/>
          <w:lang w:val="uk-UA"/>
        </w:rPr>
        <w:t xml:space="preserve"> </w:t>
      </w:r>
      <w:r w:rsidRPr="00843B4E">
        <w:rPr>
          <w:rFonts w:ascii="Times New Roman" w:hAnsi="Times New Roman"/>
          <w:color w:val="252525"/>
          <w:sz w:val="28"/>
          <w:szCs w:val="28"/>
        </w:rPr>
        <w:t>ресурс</w:t>
      </w:r>
      <w:r w:rsidRPr="00051FE4">
        <w:rPr>
          <w:rFonts w:ascii="Times New Roman" w:hAnsi="Times New Roman"/>
          <w:color w:val="252525"/>
          <w:sz w:val="28"/>
          <w:szCs w:val="28"/>
          <w:lang w:val="en-US"/>
        </w:rPr>
        <w:t>] – </w:t>
      </w:r>
      <w:r w:rsidRPr="00843B4E">
        <w:rPr>
          <w:rFonts w:ascii="Times New Roman" w:hAnsi="Times New Roman"/>
          <w:color w:val="252525"/>
          <w:sz w:val="28"/>
          <w:szCs w:val="28"/>
        </w:rPr>
        <w:t>Режим</w:t>
      </w:r>
      <w:r w:rsidRPr="00051FE4">
        <w:rPr>
          <w:rFonts w:ascii="Times New Roman" w:hAnsi="Times New Roman"/>
          <w:color w:val="252525"/>
          <w:sz w:val="28"/>
          <w:szCs w:val="28"/>
          <w:lang w:val="en-US"/>
        </w:rPr>
        <w:t> </w:t>
      </w:r>
      <w:r w:rsidRPr="00843B4E">
        <w:rPr>
          <w:rFonts w:ascii="Times New Roman" w:hAnsi="Times New Roman"/>
          <w:color w:val="252525"/>
          <w:sz w:val="28"/>
          <w:szCs w:val="28"/>
        </w:rPr>
        <w:t>доступу</w:t>
      </w:r>
      <w:r w:rsidRPr="00051FE4">
        <w:rPr>
          <w:rFonts w:ascii="Times New Roman" w:hAnsi="Times New Roman"/>
          <w:color w:val="252525"/>
          <w:sz w:val="28"/>
          <w:szCs w:val="28"/>
          <w:lang w:val="en-US"/>
        </w:rPr>
        <w:t>: https://ec.europa.eu/jrc/en/publication/20</w:t>
      </w:r>
      <w:r w:rsidR="005723F7">
        <w:rPr>
          <w:rFonts w:ascii="Times New Roman" w:hAnsi="Times New Roman"/>
          <w:color w:val="252525"/>
          <w:sz w:val="28"/>
          <w:szCs w:val="28"/>
          <w:lang w:val="uk-UA"/>
        </w:rPr>
        <w:t>23</w:t>
      </w:r>
      <w:r w:rsidRPr="00051FE4">
        <w:rPr>
          <w:rFonts w:ascii="Times New Roman" w:hAnsi="Times New Roman"/>
          <w:color w:val="252525"/>
          <w:sz w:val="28"/>
          <w:szCs w:val="28"/>
          <w:lang w:val="en-US"/>
        </w:rPr>
        <w:t>-predict-key-facts-report</w:t>
      </w:r>
    </w:p>
    <w:p w:rsidR="00AE6136" w:rsidRPr="003A07D9" w:rsidRDefault="00AE6136" w:rsidP="00E95482">
      <w:pPr>
        <w:pStyle w:val="a4"/>
        <w:numPr>
          <w:ilvl w:val="0"/>
          <w:numId w:val="5"/>
        </w:numPr>
        <w:spacing w:after="0" w:line="360" w:lineRule="auto"/>
        <w:ind w:right="510"/>
        <w:jc w:val="both"/>
        <w:rPr>
          <w:rFonts w:ascii="Times New Roman" w:hAnsi="Times New Roman"/>
          <w:color w:val="252525"/>
          <w:sz w:val="28"/>
          <w:szCs w:val="28"/>
          <w:lang w:val="en-US"/>
        </w:rPr>
      </w:pPr>
      <w:r w:rsidRPr="003A07D9">
        <w:rPr>
          <w:rFonts w:ascii="Times New Roman" w:hAnsi="Times New Roman"/>
          <w:color w:val="252525"/>
          <w:sz w:val="28"/>
          <w:szCs w:val="28"/>
          <w:lang w:val="en-US"/>
        </w:rPr>
        <w:t>Eurostat</w:t>
      </w:r>
      <w:r w:rsidRPr="00051FE4">
        <w:rPr>
          <w:rFonts w:ascii="Times New Roman" w:hAnsi="Times New Roman"/>
          <w:color w:val="252525"/>
          <w:sz w:val="28"/>
          <w:szCs w:val="28"/>
          <w:lang w:val="en-US"/>
        </w:rPr>
        <w:t>: Database [</w:t>
      </w:r>
      <w:r w:rsidRPr="00843B4E">
        <w:rPr>
          <w:rFonts w:ascii="Times New Roman" w:hAnsi="Times New Roman"/>
          <w:color w:val="252525"/>
          <w:sz w:val="28"/>
          <w:szCs w:val="28"/>
        </w:rPr>
        <w:t>Електронний</w:t>
      </w:r>
      <w:r w:rsidRPr="00051FE4">
        <w:rPr>
          <w:rFonts w:ascii="Times New Roman" w:hAnsi="Times New Roman"/>
          <w:color w:val="252525"/>
          <w:sz w:val="28"/>
          <w:szCs w:val="28"/>
          <w:lang w:val="en-US"/>
        </w:rPr>
        <w:t> </w:t>
      </w:r>
      <w:r w:rsidRPr="00843B4E">
        <w:rPr>
          <w:rFonts w:ascii="Times New Roman" w:hAnsi="Times New Roman"/>
          <w:color w:val="252525"/>
          <w:sz w:val="28"/>
          <w:szCs w:val="28"/>
        </w:rPr>
        <w:t>ресурс</w:t>
      </w:r>
      <w:r w:rsidRPr="00051FE4">
        <w:rPr>
          <w:rFonts w:ascii="Times New Roman" w:hAnsi="Times New Roman"/>
          <w:color w:val="252525"/>
          <w:sz w:val="28"/>
          <w:szCs w:val="28"/>
          <w:lang w:val="en-US"/>
        </w:rPr>
        <w:t>] – </w:t>
      </w:r>
      <w:r w:rsidRPr="00843B4E">
        <w:rPr>
          <w:rFonts w:ascii="Times New Roman" w:hAnsi="Times New Roman"/>
          <w:color w:val="252525"/>
          <w:sz w:val="28"/>
          <w:szCs w:val="28"/>
        </w:rPr>
        <w:t>Режим</w:t>
      </w:r>
      <w:r w:rsidRPr="00051FE4">
        <w:rPr>
          <w:rFonts w:ascii="Times New Roman" w:hAnsi="Times New Roman"/>
          <w:color w:val="252525"/>
          <w:sz w:val="28"/>
          <w:szCs w:val="28"/>
          <w:lang w:val="en-US"/>
        </w:rPr>
        <w:t> </w:t>
      </w:r>
      <w:r w:rsidRPr="00843B4E">
        <w:rPr>
          <w:rFonts w:ascii="Times New Roman" w:hAnsi="Times New Roman"/>
          <w:color w:val="252525"/>
          <w:sz w:val="28"/>
          <w:szCs w:val="28"/>
        </w:rPr>
        <w:t>доступу</w:t>
      </w:r>
      <w:r w:rsidRPr="00051FE4">
        <w:rPr>
          <w:rFonts w:ascii="Times New Roman" w:hAnsi="Times New Roman"/>
          <w:color w:val="252525"/>
          <w:sz w:val="28"/>
          <w:szCs w:val="28"/>
          <w:lang w:val="en-US"/>
        </w:rPr>
        <w:t>: https://ec.europa.eu/eurostat/data/database</w:t>
      </w:r>
    </w:p>
    <w:p w:rsidR="00AE6136" w:rsidRPr="00C40E6C" w:rsidRDefault="00AE6136" w:rsidP="00E95482">
      <w:pPr>
        <w:pStyle w:val="a4"/>
        <w:numPr>
          <w:ilvl w:val="0"/>
          <w:numId w:val="5"/>
        </w:numPr>
        <w:spacing w:after="0" w:line="360" w:lineRule="auto"/>
        <w:ind w:right="510"/>
        <w:jc w:val="both"/>
        <w:rPr>
          <w:rFonts w:ascii="Times New Roman" w:hAnsi="Times New Roman"/>
          <w:color w:val="252525"/>
          <w:sz w:val="28"/>
          <w:szCs w:val="28"/>
        </w:rPr>
      </w:pPr>
      <w:r w:rsidRPr="00E6288E">
        <w:rPr>
          <w:rFonts w:ascii="Times New Roman" w:hAnsi="Times New Roman"/>
          <w:color w:val="252525"/>
          <w:sz w:val="28"/>
          <w:szCs w:val="28"/>
          <w:lang w:val="en-US"/>
        </w:rPr>
        <w:t xml:space="preserve">Poland: Export and Import of ICT Goods and Services. </w:t>
      </w:r>
      <w:r w:rsidRPr="00E6288E">
        <w:rPr>
          <w:rFonts w:ascii="Times New Roman" w:hAnsi="Times New Roman"/>
          <w:color w:val="252525"/>
          <w:sz w:val="28"/>
          <w:szCs w:val="28"/>
        </w:rPr>
        <w:t>World</w:t>
      </w:r>
      <w:r w:rsidR="005723F7">
        <w:rPr>
          <w:rFonts w:ascii="Times New Roman" w:hAnsi="Times New Roman"/>
          <w:color w:val="252525"/>
          <w:sz w:val="28"/>
          <w:szCs w:val="28"/>
          <w:lang w:val="uk-UA"/>
        </w:rPr>
        <w:t xml:space="preserve"> </w:t>
      </w:r>
      <w:r w:rsidRPr="00E6288E">
        <w:rPr>
          <w:rFonts w:ascii="Times New Roman" w:hAnsi="Times New Roman"/>
          <w:color w:val="252525"/>
          <w:sz w:val="28"/>
          <w:szCs w:val="28"/>
        </w:rPr>
        <w:t>Bank</w:t>
      </w:r>
      <w:r w:rsidR="005723F7">
        <w:rPr>
          <w:rFonts w:ascii="Times New Roman" w:hAnsi="Times New Roman"/>
          <w:color w:val="252525"/>
          <w:sz w:val="28"/>
          <w:szCs w:val="28"/>
          <w:lang w:val="uk-UA"/>
        </w:rPr>
        <w:t xml:space="preserve"> </w:t>
      </w:r>
      <w:r w:rsidRPr="00E6288E">
        <w:rPr>
          <w:rFonts w:ascii="Times New Roman" w:hAnsi="Times New Roman"/>
          <w:color w:val="252525"/>
          <w:sz w:val="28"/>
          <w:szCs w:val="28"/>
        </w:rPr>
        <w:t xml:space="preserve">Database [Електронний ресурс] – Режим доступу: </w:t>
      </w:r>
      <w:r w:rsidRPr="00C40E6C">
        <w:rPr>
          <w:rFonts w:ascii="Times New Roman" w:hAnsi="Times New Roman"/>
          <w:sz w:val="28"/>
          <w:szCs w:val="28"/>
        </w:rPr>
        <w:t>https://databank.worldbank.org/reports.aspx?source=2&amp;series=BX.GSR.CCIS.CD&amp;country=POL</w:t>
      </w:r>
    </w:p>
    <w:p w:rsidR="00AE6136" w:rsidRPr="00AE6136" w:rsidRDefault="00AE6136" w:rsidP="00E95482">
      <w:pPr>
        <w:pStyle w:val="a4"/>
        <w:numPr>
          <w:ilvl w:val="0"/>
          <w:numId w:val="5"/>
        </w:numPr>
        <w:spacing w:after="0" w:line="360" w:lineRule="auto"/>
        <w:ind w:right="510"/>
        <w:jc w:val="both"/>
        <w:rPr>
          <w:rFonts w:ascii="Times New Roman" w:hAnsi="Times New Roman"/>
          <w:color w:val="252525"/>
          <w:sz w:val="28"/>
          <w:szCs w:val="28"/>
          <w:lang w:val="en-US"/>
        </w:rPr>
      </w:pPr>
      <w:r w:rsidRPr="00051FE4">
        <w:rPr>
          <w:rFonts w:ascii="Times New Roman" w:hAnsi="Times New Roman"/>
          <w:color w:val="252525"/>
          <w:sz w:val="28"/>
          <w:szCs w:val="28"/>
          <w:lang w:val="en-US"/>
        </w:rPr>
        <w:t>Export Promotion Portal: T/ICT sector in Poland[</w:t>
      </w:r>
      <w:r w:rsidRPr="00F834EE">
        <w:rPr>
          <w:rFonts w:ascii="Times New Roman" w:hAnsi="Times New Roman"/>
          <w:color w:val="252525"/>
          <w:sz w:val="28"/>
          <w:szCs w:val="28"/>
        </w:rPr>
        <w:t>Електронний</w:t>
      </w:r>
      <w:r w:rsidRPr="00051FE4">
        <w:rPr>
          <w:rFonts w:ascii="Times New Roman" w:hAnsi="Times New Roman"/>
          <w:color w:val="252525"/>
          <w:sz w:val="28"/>
          <w:szCs w:val="28"/>
          <w:lang w:val="en-US"/>
        </w:rPr>
        <w:t xml:space="preserve"> </w:t>
      </w:r>
      <w:r w:rsidRPr="00F834EE">
        <w:rPr>
          <w:rFonts w:ascii="Times New Roman" w:hAnsi="Times New Roman"/>
          <w:color w:val="252525"/>
          <w:sz w:val="28"/>
          <w:szCs w:val="28"/>
        </w:rPr>
        <w:t>ресурс</w:t>
      </w:r>
      <w:r w:rsidRPr="00051FE4">
        <w:rPr>
          <w:rFonts w:ascii="Times New Roman" w:hAnsi="Times New Roman"/>
          <w:color w:val="252525"/>
          <w:sz w:val="28"/>
          <w:szCs w:val="28"/>
          <w:lang w:val="en-US"/>
        </w:rPr>
        <w:t xml:space="preserve">] – </w:t>
      </w:r>
      <w:r w:rsidRPr="00F834EE">
        <w:rPr>
          <w:rFonts w:ascii="Times New Roman" w:hAnsi="Times New Roman"/>
          <w:color w:val="252525"/>
          <w:sz w:val="28"/>
          <w:szCs w:val="28"/>
        </w:rPr>
        <w:t>Режим</w:t>
      </w:r>
      <w:r w:rsidRPr="00051FE4">
        <w:rPr>
          <w:rFonts w:ascii="Times New Roman" w:hAnsi="Times New Roman"/>
          <w:color w:val="252525"/>
          <w:sz w:val="28"/>
          <w:szCs w:val="28"/>
          <w:lang w:val="en-US"/>
        </w:rPr>
        <w:t xml:space="preserve"> </w:t>
      </w:r>
      <w:r w:rsidRPr="00F834EE">
        <w:rPr>
          <w:rFonts w:ascii="Times New Roman" w:hAnsi="Times New Roman"/>
          <w:color w:val="252525"/>
          <w:sz w:val="28"/>
          <w:szCs w:val="28"/>
        </w:rPr>
        <w:t>доступу</w:t>
      </w:r>
      <w:r w:rsidRPr="00051FE4">
        <w:rPr>
          <w:rFonts w:ascii="Times New Roman" w:hAnsi="Times New Roman"/>
          <w:color w:val="252525"/>
          <w:sz w:val="28"/>
          <w:szCs w:val="28"/>
          <w:lang w:val="en-US"/>
        </w:rPr>
        <w:t>:https://ict.trade.gov.pl/en/news/305511,it-ict-sector-in-poland-report.html</w:t>
      </w:r>
    </w:p>
    <w:p w:rsidR="00AE6136" w:rsidRPr="00AE6136" w:rsidRDefault="00AE6136" w:rsidP="00E95482">
      <w:pPr>
        <w:pStyle w:val="a4"/>
        <w:numPr>
          <w:ilvl w:val="0"/>
          <w:numId w:val="5"/>
        </w:numPr>
        <w:spacing w:after="0" w:line="360" w:lineRule="auto"/>
        <w:ind w:right="510"/>
        <w:jc w:val="both"/>
        <w:rPr>
          <w:rFonts w:ascii="Times New Roman" w:hAnsi="Times New Roman"/>
          <w:color w:val="252525"/>
          <w:sz w:val="28"/>
          <w:szCs w:val="28"/>
        </w:rPr>
      </w:pPr>
      <w:r w:rsidRPr="00E6288E">
        <w:rPr>
          <w:rFonts w:ascii="Times New Roman" w:hAnsi="Times New Roman"/>
          <w:color w:val="252525"/>
          <w:sz w:val="28"/>
          <w:szCs w:val="28"/>
          <w:lang w:val="en-US"/>
        </w:rPr>
        <w:t xml:space="preserve">Germany: Export and Import of ICT Goods and Services. </w:t>
      </w:r>
      <w:r w:rsidRPr="00E6288E">
        <w:rPr>
          <w:rFonts w:ascii="Times New Roman" w:hAnsi="Times New Roman"/>
          <w:color w:val="252525"/>
          <w:sz w:val="28"/>
          <w:szCs w:val="28"/>
        </w:rPr>
        <w:t xml:space="preserve">WorldBankDatabase [Електронний ресурс] – Режим доступу: </w:t>
      </w:r>
      <w:r w:rsidRPr="00C40E6C">
        <w:rPr>
          <w:rFonts w:ascii="Times New Roman" w:hAnsi="Times New Roman"/>
          <w:color w:val="252525"/>
          <w:sz w:val="28"/>
          <w:szCs w:val="28"/>
        </w:rPr>
        <w:t>https://databank.worldbank.org/reports.aspx?source=2&amp;series=BX.GSR.CCIS.CD&amp;country=</w:t>
      </w:r>
      <w:r>
        <w:rPr>
          <w:rFonts w:ascii="Times New Roman" w:hAnsi="Times New Roman"/>
          <w:color w:val="252525"/>
          <w:sz w:val="28"/>
          <w:szCs w:val="28"/>
          <w:lang w:val="en-US"/>
        </w:rPr>
        <w:t>DE</w:t>
      </w:r>
    </w:p>
    <w:p w:rsidR="00AE6136" w:rsidRPr="00B20BC0" w:rsidRDefault="00AE6136" w:rsidP="00E95482">
      <w:pPr>
        <w:pStyle w:val="a4"/>
        <w:numPr>
          <w:ilvl w:val="0"/>
          <w:numId w:val="5"/>
        </w:numPr>
        <w:spacing w:after="0" w:line="360" w:lineRule="auto"/>
        <w:ind w:right="510"/>
        <w:jc w:val="both"/>
        <w:rPr>
          <w:rFonts w:ascii="Times New Roman" w:hAnsi="Times New Roman"/>
          <w:color w:val="252525"/>
          <w:sz w:val="28"/>
          <w:szCs w:val="28"/>
        </w:rPr>
      </w:pPr>
      <w:r>
        <w:rPr>
          <w:rFonts w:ascii="Times New Roman" w:hAnsi="Times New Roman"/>
          <w:color w:val="252525"/>
          <w:sz w:val="28"/>
          <w:szCs w:val="28"/>
          <w:lang w:val="en-US"/>
        </w:rPr>
        <w:t>Germany</w:t>
      </w:r>
      <w:r w:rsidRPr="00C40E6C">
        <w:rPr>
          <w:rFonts w:ascii="Times New Roman" w:hAnsi="Times New Roman"/>
          <w:color w:val="252525"/>
          <w:sz w:val="28"/>
          <w:szCs w:val="28"/>
          <w:lang w:val="en-US"/>
        </w:rPr>
        <w:t xml:space="preserve">: </w:t>
      </w:r>
      <w:r w:rsidRPr="00051FE4">
        <w:rPr>
          <w:rFonts w:ascii="Times New Roman" w:hAnsi="Times New Roman"/>
          <w:color w:val="252525"/>
          <w:sz w:val="28"/>
          <w:szCs w:val="28"/>
          <w:lang w:val="en-US"/>
        </w:rPr>
        <w:t>ICT</w:t>
      </w:r>
      <w:r w:rsidR="005723F7">
        <w:rPr>
          <w:rFonts w:ascii="Times New Roman" w:hAnsi="Times New Roman"/>
          <w:color w:val="252525"/>
          <w:sz w:val="28"/>
          <w:szCs w:val="28"/>
          <w:lang w:val="uk-UA"/>
        </w:rPr>
        <w:t xml:space="preserve"> </w:t>
      </w:r>
      <w:r>
        <w:rPr>
          <w:rFonts w:ascii="Times New Roman" w:hAnsi="Times New Roman"/>
          <w:color w:val="252525"/>
          <w:sz w:val="28"/>
          <w:szCs w:val="28"/>
          <w:lang w:val="en-US"/>
        </w:rPr>
        <w:t>sector</w:t>
      </w:r>
      <w:r w:rsidR="005723F7">
        <w:rPr>
          <w:rFonts w:ascii="Times New Roman" w:hAnsi="Times New Roman"/>
          <w:color w:val="252525"/>
          <w:sz w:val="28"/>
          <w:szCs w:val="28"/>
          <w:lang w:val="uk-UA"/>
        </w:rPr>
        <w:t xml:space="preserve"> </w:t>
      </w:r>
      <w:r>
        <w:rPr>
          <w:rFonts w:ascii="Times New Roman" w:hAnsi="Times New Roman"/>
          <w:color w:val="252525"/>
          <w:sz w:val="28"/>
          <w:szCs w:val="28"/>
          <w:lang w:val="en-US"/>
        </w:rPr>
        <w:t>trade export/import.</w:t>
      </w:r>
      <w:r w:rsidRPr="00051FE4">
        <w:rPr>
          <w:rFonts w:ascii="Times New Roman" w:hAnsi="Times New Roman"/>
          <w:color w:val="252525"/>
          <w:sz w:val="28"/>
          <w:szCs w:val="28"/>
          <w:lang w:val="en-US"/>
        </w:rPr>
        <w:t xml:space="preserve"> Trade</w:t>
      </w:r>
      <w:r w:rsidRPr="00B20BC0">
        <w:rPr>
          <w:rFonts w:ascii="Times New Roman" w:hAnsi="Times New Roman"/>
          <w:color w:val="252525"/>
          <w:sz w:val="28"/>
          <w:szCs w:val="28"/>
        </w:rPr>
        <w:t xml:space="preserve"> </w:t>
      </w:r>
      <w:r w:rsidRPr="00051FE4">
        <w:rPr>
          <w:rFonts w:ascii="Times New Roman" w:hAnsi="Times New Roman"/>
          <w:color w:val="252525"/>
          <w:sz w:val="28"/>
          <w:szCs w:val="28"/>
          <w:lang w:val="en-US"/>
        </w:rPr>
        <w:t>Map</w:t>
      </w:r>
      <w:r w:rsidRPr="00B20BC0">
        <w:rPr>
          <w:rFonts w:ascii="Times New Roman" w:hAnsi="Times New Roman"/>
          <w:color w:val="252525"/>
          <w:sz w:val="28"/>
          <w:szCs w:val="28"/>
        </w:rPr>
        <w:t xml:space="preserve"> [</w:t>
      </w:r>
      <w:r w:rsidRPr="00F834EE">
        <w:rPr>
          <w:rFonts w:ascii="Times New Roman" w:hAnsi="Times New Roman"/>
          <w:color w:val="252525"/>
          <w:sz w:val="28"/>
          <w:szCs w:val="28"/>
        </w:rPr>
        <w:t>Електронний</w:t>
      </w:r>
      <w:r w:rsidRPr="00B20BC0">
        <w:rPr>
          <w:rFonts w:ascii="Times New Roman" w:hAnsi="Times New Roman"/>
          <w:color w:val="252525"/>
          <w:sz w:val="28"/>
          <w:szCs w:val="28"/>
        </w:rPr>
        <w:t xml:space="preserve"> </w:t>
      </w:r>
      <w:r w:rsidRPr="00F834EE">
        <w:rPr>
          <w:rFonts w:ascii="Times New Roman" w:hAnsi="Times New Roman"/>
          <w:color w:val="252525"/>
          <w:sz w:val="28"/>
          <w:szCs w:val="28"/>
        </w:rPr>
        <w:t>ресурс</w:t>
      </w:r>
      <w:r w:rsidRPr="00B20BC0">
        <w:rPr>
          <w:rFonts w:ascii="Times New Roman" w:hAnsi="Times New Roman"/>
          <w:color w:val="252525"/>
          <w:sz w:val="28"/>
          <w:szCs w:val="28"/>
        </w:rPr>
        <w:t xml:space="preserve">] – </w:t>
      </w:r>
      <w:r w:rsidRPr="00F834EE">
        <w:rPr>
          <w:rFonts w:ascii="Times New Roman" w:hAnsi="Times New Roman"/>
          <w:color w:val="252525"/>
          <w:sz w:val="28"/>
          <w:szCs w:val="28"/>
        </w:rPr>
        <w:t>Режим</w:t>
      </w:r>
      <w:r w:rsidRPr="00B20BC0">
        <w:rPr>
          <w:rFonts w:ascii="Times New Roman" w:hAnsi="Times New Roman"/>
          <w:color w:val="252525"/>
          <w:sz w:val="28"/>
          <w:szCs w:val="28"/>
        </w:rPr>
        <w:t xml:space="preserve"> </w:t>
      </w:r>
      <w:r w:rsidRPr="00F834EE">
        <w:rPr>
          <w:rFonts w:ascii="Times New Roman" w:hAnsi="Times New Roman"/>
          <w:color w:val="252525"/>
          <w:sz w:val="28"/>
          <w:szCs w:val="28"/>
        </w:rPr>
        <w:t>доступу</w:t>
      </w:r>
      <w:r w:rsidRPr="00B20BC0">
        <w:rPr>
          <w:rFonts w:ascii="Times New Roman" w:hAnsi="Times New Roman"/>
          <w:color w:val="252525"/>
          <w:sz w:val="28"/>
          <w:szCs w:val="28"/>
        </w:rPr>
        <w:t>:</w:t>
      </w:r>
      <w:r w:rsidRPr="00051FE4">
        <w:rPr>
          <w:rFonts w:ascii="Times New Roman" w:hAnsi="Times New Roman"/>
          <w:sz w:val="28"/>
          <w:szCs w:val="28"/>
          <w:lang w:val="en-US"/>
        </w:rPr>
        <w:t>https</w:t>
      </w:r>
      <w:r w:rsidRPr="00B20BC0">
        <w:rPr>
          <w:rFonts w:ascii="Times New Roman" w:hAnsi="Times New Roman"/>
          <w:sz w:val="28"/>
          <w:szCs w:val="28"/>
        </w:rPr>
        <w:t>://</w:t>
      </w:r>
      <w:r w:rsidRPr="00051FE4">
        <w:rPr>
          <w:rFonts w:ascii="Times New Roman" w:hAnsi="Times New Roman"/>
          <w:sz w:val="28"/>
          <w:szCs w:val="28"/>
          <w:lang w:val="en-US"/>
        </w:rPr>
        <w:t>www</w:t>
      </w:r>
      <w:r w:rsidRPr="00B20BC0">
        <w:rPr>
          <w:rFonts w:ascii="Times New Roman" w:hAnsi="Times New Roman"/>
          <w:sz w:val="28"/>
          <w:szCs w:val="28"/>
        </w:rPr>
        <w:t>.</w:t>
      </w:r>
      <w:r w:rsidRPr="00051FE4">
        <w:rPr>
          <w:rFonts w:ascii="Times New Roman" w:hAnsi="Times New Roman"/>
          <w:sz w:val="28"/>
          <w:szCs w:val="28"/>
          <w:lang w:val="en-US"/>
        </w:rPr>
        <w:t>trademap</w:t>
      </w:r>
      <w:r w:rsidRPr="00B20BC0">
        <w:rPr>
          <w:rFonts w:ascii="Times New Roman" w:hAnsi="Times New Roman"/>
          <w:sz w:val="28"/>
          <w:szCs w:val="28"/>
        </w:rPr>
        <w:t>.</w:t>
      </w:r>
      <w:r w:rsidRPr="00051FE4">
        <w:rPr>
          <w:rFonts w:ascii="Times New Roman" w:hAnsi="Times New Roman"/>
          <w:sz w:val="28"/>
          <w:szCs w:val="28"/>
          <w:lang w:val="en-US"/>
        </w:rPr>
        <w:t>org</w:t>
      </w:r>
      <w:r w:rsidRPr="00B20BC0">
        <w:rPr>
          <w:rFonts w:ascii="Times New Roman" w:hAnsi="Times New Roman"/>
          <w:sz w:val="28"/>
          <w:szCs w:val="28"/>
        </w:rPr>
        <w:t>/</w:t>
      </w:r>
    </w:p>
    <w:p w:rsidR="00AE6136" w:rsidRPr="00D7521D" w:rsidRDefault="00AE6136" w:rsidP="00E95482">
      <w:pPr>
        <w:pStyle w:val="a4"/>
        <w:numPr>
          <w:ilvl w:val="0"/>
          <w:numId w:val="5"/>
        </w:numPr>
        <w:spacing w:after="0" w:line="360" w:lineRule="auto"/>
        <w:ind w:right="510"/>
        <w:jc w:val="both"/>
        <w:rPr>
          <w:rFonts w:ascii="Times New Roman" w:hAnsi="Times New Roman"/>
          <w:color w:val="252525"/>
          <w:sz w:val="28"/>
          <w:szCs w:val="28"/>
        </w:rPr>
      </w:pPr>
      <w:r>
        <w:rPr>
          <w:rFonts w:ascii="Times New Roman" w:hAnsi="Times New Roman"/>
          <w:color w:val="252525"/>
          <w:sz w:val="28"/>
          <w:szCs w:val="28"/>
          <w:lang w:val="en-US"/>
        </w:rPr>
        <w:t xml:space="preserve">Czech Republic: Export and Import of ICT Goods and Services. </w:t>
      </w:r>
      <w:r>
        <w:rPr>
          <w:rFonts w:ascii="Times New Roman" w:hAnsi="Times New Roman"/>
          <w:color w:val="252525"/>
          <w:sz w:val="28"/>
          <w:szCs w:val="28"/>
        </w:rPr>
        <w:t>World</w:t>
      </w:r>
      <w:r w:rsidR="005723F7">
        <w:rPr>
          <w:rFonts w:ascii="Times New Roman" w:hAnsi="Times New Roman"/>
          <w:color w:val="252525"/>
          <w:sz w:val="28"/>
          <w:szCs w:val="28"/>
          <w:lang w:val="uk-UA"/>
        </w:rPr>
        <w:t xml:space="preserve"> </w:t>
      </w:r>
      <w:r>
        <w:rPr>
          <w:rFonts w:ascii="Times New Roman" w:hAnsi="Times New Roman"/>
          <w:color w:val="252525"/>
          <w:sz w:val="28"/>
          <w:szCs w:val="28"/>
        </w:rPr>
        <w:t>B</w:t>
      </w:r>
      <w:r w:rsidRPr="000A69C0">
        <w:rPr>
          <w:rFonts w:ascii="Times New Roman" w:hAnsi="Times New Roman"/>
          <w:color w:val="252525"/>
          <w:sz w:val="28"/>
          <w:szCs w:val="28"/>
        </w:rPr>
        <w:t>ank</w:t>
      </w:r>
      <w:r w:rsidR="005723F7">
        <w:rPr>
          <w:rFonts w:ascii="Times New Roman" w:hAnsi="Times New Roman"/>
          <w:color w:val="252525"/>
          <w:sz w:val="28"/>
          <w:szCs w:val="28"/>
          <w:lang w:val="uk-UA"/>
        </w:rPr>
        <w:t xml:space="preserve"> </w:t>
      </w:r>
      <w:r>
        <w:rPr>
          <w:rFonts w:ascii="Times New Roman" w:hAnsi="Times New Roman"/>
          <w:color w:val="252525"/>
          <w:sz w:val="28"/>
          <w:szCs w:val="28"/>
        </w:rPr>
        <w:t>D</w:t>
      </w:r>
      <w:r w:rsidRPr="000A69C0">
        <w:rPr>
          <w:rFonts w:ascii="Times New Roman" w:hAnsi="Times New Roman"/>
          <w:color w:val="252525"/>
          <w:sz w:val="28"/>
          <w:szCs w:val="28"/>
        </w:rPr>
        <w:t>atabase</w:t>
      </w:r>
      <w:r w:rsidR="005723F7">
        <w:rPr>
          <w:rFonts w:ascii="Times New Roman" w:hAnsi="Times New Roman"/>
          <w:color w:val="252525"/>
          <w:sz w:val="28"/>
          <w:szCs w:val="28"/>
          <w:lang w:val="uk-UA"/>
        </w:rPr>
        <w:t xml:space="preserve"> </w:t>
      </w:r>
      <w:r w:rsidRPr="000A69C0">
        <w:rPr>
          <w:rFonts w:ascii="Times New Roman" w:hAnsi="Times New Roman"/>
          <w:color w:val="252525"/>
          <w:sz w:val="28"/>
          <w:szCs w:val="28"/>
        </w:rPr>
        <w:t>[Електронний ресурс] – Режим доступу:</w:t>
      </w:r>
      <w:r w:rsidRPr="00C40E6C">
        <w:rPr>
          <w:rFonts w:ascii="Times New Roman" w:hAnsi="Times New Roman"/>
          <w:sz w:val="28"/>
          <w:szCs w:val="28"/>
          <w:lang w:val="en-US"/>
        </w:rPr>
        <w:t>https</w:t>
      </w:r>
      <w:r w:rsidRPr="00C40E6C">
        <w:rPr>
          <w:rFonts w:ascii="Times New Roman" w:hAnsi="Times New Roman"/>
          <w:sz w:val="28"/>
          <w:szCs w:val="28"/>
        </w:rPr>
        <w:t>://</w:t>
      </w:r>
      <w:r w:rsidRPr="00C40E6C">
        <w:rPr>
          <w:rFonts w:ascii="Times New Roman" w:hAnsi="Times New Roman"/>
          <w:sz w:val="28"/>
          <w:szCs w:val="28"/>
          <w:lang w:val="en-US"/>
        </w:rPr>
        <w:t>databank</w:t>
      </w:r>
      <w:r w:rsidRPr="00C40E6C">
        <w:rPr>
          <w:rFonts w:ascii="Times New Roman" w:hAnsi="Times New Roman"/>
          <w:sz w:val="28"/>
          <w:szCs w:val="28"/>
        </w:rPr>
        <w:t>.</w:t>
      </w:r>
      <w:r w:rsidRPr="00C40E6C">
        <w:rPr>
          <w:rFonts w:ascii="Times New Roman" w:hAnsi="Times New Roman"/>
          <w:sz w:val="28"/>
          <w:szCs w:val="28"/>
          <w:lang w:val="en-US"/>
        </w:rPr>
        <w:t>worldbank</w:t>
      </w:r>
      <w:r w:rsidRPr="00C40E6C">
        <w:rPr>
          <w:rFonts w:ascii="Times New Roman" w:hAnsi="Times New Roman"/>
          <w:sz w:val="28"/>
          <w:szCs w:val="28"/>
        </w:rPr>
        <w:t>.</w:t>
      </w:r>
      <w:r w:rsidRPr="00C40E6C">
        <w:rPr>
          <w:rFonts w:ascii="Times New Roman" w:hAnsi="Times New Roman"/>
          <w:sz w:val="28"/>
          <w:szCs w:val="28"/>
          <w:lang w:val="en-US"/>
        </w:rPr>
        <w:t>org</w:t>
      </w:r>
      <w:r w:rsidRPr="00C40E6C">
        <w:rPr>
          <w:rFonts w:ascii="Times New Roman" w:hAnsi="Times New Roman"/>
          <w:sz w:val="28"/>
          <w:szCs w:val="28"/>
        </w:rPr>
        <w:t>/</w:t>
      </w:r>
      <w:r w:rsidRPr="00C40E6C">
        <w:rPr>
          <w:rFonts w:ascii="Times New Roman" w:hAnsi="Times New Roman"/>
          <w:sz w:val="28"/>
          <w:szCs w:val="28"/>
          <w:lang w:val="en-US"/>
        </w:rPr>
        <w:t>reports</w:t>
      </w:r>
      <w:r w:rsidRPr="00C40E6C">
        <w:rPr>
          <w:rFonts w:ascii="Times New Roman" w:hAnsi="Times New Roman"/>
          <w:sz w:val="28"/>
          <w:szCs w:val="28"/>
        </w:rPr>
        <w:t>.</w:t>
      </w:r>
      <w:r w:rsidRPr="00C40E6C">
        <w:rPr>
          <w:rFonts w:ascii="Times New Roman" w:hAnsi="Times New Roman"/>
          <w:sz w:val="28"/>
          <w:szCs w:val="28"/>
          <w:lang w:val="en-US"/>
        </w:rPr>
        <w:t>aspx</w:t>
      </w:r>
      <w:r w:rsidRPr="00C40E6C">
        <w:rPr>
          <w:rFonts w:ascii="Times New Roman" w:hAnsi="Times New Roman"/>
          <w:sz w:val="28"/>
          <w:szCs w:val="28"/>
        </w:rPr>
        <w:t>?</w:t>
      </w:r>
      <w:r w:rsidRPr="00C40E6C">
        <w:rPr>
          <w:rFonts w:ascii="Times New Roman" w:hAnsi="Times New Roman"/>
          <w:sz w:val="28"/>
          <w:szCs w:val="28"/>
          <w:lang w:val="en-US"/>
        </w:rPr>
        <w:t>source</w:t>
      </w:r>
      <w:r w:rsidRPr="00C40E6C">
        <w:rPr>
          <w:rFonts w:ascii="Times New Roman" w:hAnsi="Times New Roman"/>
          <w:sz w:val="28"/>
          <w:szCs w:val="28"/>
        </w:rPr>
        <w:t>=2&amp;</w:t>
      </w:r>
      <w:r w:rsidRPr="00C40E6C">
        <w:rPr>
          <w:rFonts w:ascii="Times New Roman" w:hAnsi="Times New Roman"/>
          <w:sz w:val="28"/>
          <w:szCs w:val="28"/>
          <w:lang w:val="en-US"/>
        </w:rPr>
        <w:t>series</w:t>
      </w:r>
      <w:r w:rsidRPr="00C40E6C">
        <w:rPr>
          <w:rFonts w:ascii="Times New Roman" w:hAnsi="Times New Roman"/>
          <w:sz w:val="28"/>
          <w:szCs w:val="28"/>
        </w:rPr>
        <w:t>=</w:t>
      </w:r>
      <w:r w:rsidRPr="00C40E6C">
        <w:rPr>
          <w:rFonts w:ascii="Times New Roman" w:hAnsi="Times New Roman"/>
          <w:sz w:val="28"/>
          <w:szCs w:val="28"/>
          <w:lang w:val="en-US"/>
        </w:rPr>
        <w:t>BX</w:t>
      </w:r>
      <w:r w:rsidRPr="00C40E6C">
        <w:rPr>
          <w:rFonts w:ascii="Times New Roman" w:hAnsi="Times New Roman"/>
          <w:sz w:val="28"/>
          <w:szCs w:val="28"/>
        </w:rPr>
        <w:t>.</w:t>
      </w:r>
      <w:r w:rsidRPr="00C40E6C">
        <w:rPr>
          <w:rFonts w:ascii="Times New Roman" w:hAnsi="Times New Roman"/>
          <w:sz w:val="28"/>
          <w:szCs w:val="28"/>
          <w:lang w:val="en-US"/>
        </w:rPr>
        <w:t>GSR</w:t>
      </w:r>
      <w:r w:rsidRPr="00C40E6C">
        <w:rPr>
          <w:rFonts w:ascii="Times New Roman" w:hAnsi="Times New Roman"/>
          <w:sz w:val="28"/>
          <w:szCs w:val="28"/>
        </w:rPr>
        <w:t>.</w:t>
      </w:r>
      <w:r w:rsidRPr="00C40E6C">
        <w:rPr>
          <w:rFonts w:ascii="Times New Roman" w:hAnsi="Times New Roman"/>
          <w:sz w:val="28"/>
          <w:szCs w:val="28"/>
          <w:lang w:val="en-US"/>
        </w:rPr>
        <w:t>CCIS</w:t>
      </w:r>
      <w:r w:rsidRPr="00C40E6C">
        <w:rPr>
          <w:rFonts w:ascii="Times New Roman" w:hAnsi="Times New Roman"/>
          <w:sz w:val="28"/>
          <w:szCs w:val="28"/>
        </w:rPr>
        <w:t>.</w:t>
      </w:r>
      <w:r w:rsidRPr="00C40E6C">
        <w:rPr>
          <w:rFonts w:ascii="Times New Roman" w:hAnsi="Times New Roman"/>
          <w:sz w:val="28"/>
          <w:szCs w:val="28"/>
          <w:lang w:val="en-US"/>
        </w:rPr>
        <w:t>CD</w:t>
      </w:r>
      <w:r w:rsidRPr="00C40E6C">
        <w:rPr>
          <w:rFonts w:ascii="Times New Roman" w:hAnsi="Times New Roman"/>
          <w:sz w:val="28"/>
          <w:szCs w:val="28"/>
        </w:rPr>
        <w:t>&amp;</w:t>
      </w:r>
      <w:r w:rsidRPr="00C40E6C">
        <w:rPr>
          <w:rFonts w:ascii="Times New Roman" w:hAnsi="Times New Roman"/>
          <w:sz w:val="28"/>
          <w:szCs w:val="28"/>
          <w:lang w:val="en-US"/>
        </w:rPr>
        <w:t>country</w:t>
      </w:r>
      <w:r w:rsidRPr="00C40E6C">
        <w:rPr>
          <w:rFonts w:ascii="Times New Roman" w:hAnsi="Times New Roman"/>
          <w:sz w:val="28"/>
          <w:szCs w:val="28"/>
        </w:rPr>
        <w:t>=</w:t>
      </w:r>
      <w:r>
        <w:rPr>
          <w:rFonts w:ascii="Times New Roman" w:hAnsi="Times New Roman"/>
          <w:sz w:val="28"/>
          <w:szCs w:val="28"/>
          <w:lang w:val="en-US"/>
        </w:rPr>
        <w:t>CZ</w:t>
      </w:r>
    </w:p>
    <w:p w:rsidR="00D7521D" w:rsidRPr="009025FE" w:rsidRDefault="00D7521D" w:rsidP="00D7521D">
      <w:pPr>
        <w:pStyle w:val="a4"/>
        <w:spacing w:after="0" w:line="360" w:lineRule="auto"/>
        <w:ind w:right="510"/>
        <w:jc w:val="both"/>
        <w:rPr>
          <w:rFonts w:ascii="Times New Roman" w:hAnsi="Times New Roman"/>
          <w:color w:val="252525"/>
          <w:sz w:val="28"/>
          <w:szCs w:val="28"/>
        </w:rPr>
      </w:pPr>
    </w:p>
    <w:p w:rsidR="00D7521D" w:rsidRPr="00D7521D" w:rsidRDefault="009025FE" w:rsidP="00D7521D">
      <w:pPr>
        <w:pStyle w:val="a4"/>
        <w:numPr>
          <w:ilvl w:val="0"/>
          <w:numId w:val="5"/>
        </w:numPr>
        <w:spacing w:after="0" w:line="360" w:lineRule="auto"/>
        <w:ind w:left="714" w:right="510" w:hanging="357"/>
        <w:jc w:val="both"/>
        <w:rPr>
          <w:rFonts w:ascii="Times New Roman" w:hAnsi="Times New Roman"/>
          <w:sz w:val="28"/>
          <w:szCs w:val="28"/>
          <w:lang w:val="en-US"/>
        </w:rPr>
      </w:pPr>
      <w:r w:rsidRPr="00D7521D">
        <w:rPr>
          <w:rFonts w:ascii="Times New Roman" w:hAnsi="Times New Roman"/>
          <w:sz w:val="28"/>
          <w:szCs w:val="28"/>
          <w:lang w:val="en-US"/>
        </w:rPr>
        <w:lastRenderedPageBreak/>
        <w:t>Priyanka Khati and Chanwahn Kim (2023)</w:t>
      </w:r>
      <w:r w:rsidR="00D7521D">
        <w:rPr>
          <w:rFonts w:ascii="Times New Roman" w:hAnsi="Times New Roman"/>
          <w:sz w:val="28"/>
          <w:szCs w:val="28"/>
          <w:lang w:val="en-US"/>
        </w:rPr>
        <w:t>.</w:t>
      </w:r>
      <w:r w:rsidRPr="00D7521D">
        <w:rPr>
          <w:rFonts w:ascii="Times New Roman" w:hAnsi="Times New Roman"/>
          <w:sz w:val="28"/>
          <w:szCs w:val="28"/>
          <w:lang w:val="en-US"/>
        </w:rPr>
        <w:t xml:space="preserve"> Impact of India’s Free Trade Agreement with ASEAN on Its Goods Exports: A Gravity Model Analysis//</w:t>
      </w:r>
      <w:r w:rsidR="00D7521D" w:rsidRPr="00D7521D">
        <w:rPr>
          <w:rFonts w:ascii="Times New Roman" w:eastAsiaTheme="majorEastAsia" w:hAnsi="Times New Roman"/>
          <w:sz w:val="28"/>
          <w:szCs w:val="28"/>
          <w:lang w:val="en-US"/>
        </w:rPr>
        <w:t>Economies</w:t>
      </w:r>
      <w:r w:rsidR="00D7521D" w:rsidRPr="00D7521D">
        <w:rPr>
          <w:rFonts w:ascii="Times New Roman" w:hAnsi="Times New Roman"/>
          <w:sz w:val="28"/>
          <w:szCs w:val="28"/>
          <w:lang w:val="en-US"/>
        </w:rPr>
        <w:t> 2023</w:t>
      </w:r>
      <w:r w:rsidR="00D7521D">
        <w:rPr>
          <w:rFonts w:ascii="Times New Roman" w:hAnsi="Times New Roman"/>
          <w:sz w:val="28"/>
          <w:szCs w:val="28"/>
          <w:lang w:val="en-US"/>
        </w:rPr>
        <w:t>,</w:t>
      </w:r>
      <w:r w:rsidR="00D7521D" w:rsidRPr="00D7521D">
        <w:rPr>
          <w:rFonts w:ascii="Times New Roman" w:eastAsiaTheme="majorEastAsia" w:hAnsi="Times New Roman"/>
          <w:sz w:val="28"/>
          <w:szCs w:val="28"/>
          <w:lang w:val="en-US"/>
        </w:rPr>
        <w:t>11</w:t>
      </w:r>
      <w:r w:rsidR="00D7521D">
        <w:rPr>
          <w:rFonts w:ascii="Times New Roman" w:hAnsi="Times New Roman"/>
          <w:sz w:val="28"/>
          <w:szCs w:val="28"/>
          <w:lang w:val="en-US"/>
        </w:rPr>
        <w:t>(1),</w:t>
      </w:r>
      <w:r w:rsidR="00D7521D" w:rsidRPr="00D7521D">
        <w:rPr>
          <w:rFonts w:ascii="Times New Roman" w:hAnsi="Times New Roman"/>
          <w:sz w:val="28"/>
          <w:szCs w:val="28"/>
          <w:lang w:val="en-US"/>
        </w:rPr>
        <w:t>8; </w:t>
      </w:r>
      <w:r w:rsidR="00A55FBF" w:rsidRPr="00A55FBF">
        <w:rPr>
          <w:rFonts w:ascii="Times New Roman" w:hAnsi="Times New Roman"/>
          <w:color w:val="252525"/>
          <w:sz w:val="28"/>
          <w:szCs w:val="28"/>
          <w:lang w:val="en-US"/>
        </w:rPr>
        <w:t>[</w:t>
      </w:r>
      <w:r w:rsidR="00A55FBF" w:rsidRPr="000A69C0">
        <w:rPr>
          <w:rFonts w:ascii="Times New Roman" w:hAnsi="Times New Roman"/>
          <w:color w:val="252525"/>
          <w:sz w:val="28"/>
          <w:szCs w:val="28"/>
        </w:rPr>
        <w:t>Електронний</w:t>
      </w:r>
      <w:r w:rsidR="00A55FBF" w:rsidRPr="00A55FBF">
        <w:rPr>
          <w:rFonts w:ascii="Times New Roman" w:hAnsi="Times New Roman"/>
          <w:color w:val="252525"/>
          <w:sz w:val="28"/>
          <w:szCs w:val="28"/>
          <w:lang w:val="en-US"/>
        </w:rPr>
        <w:t xml:space="preserve"> </w:t>
      </w:r>
      <w:r w:rsidR="00A55FBF" w:rsidRPr="000A69C0">
        <w:rPr>
          <w:rFonts w:ascii="Times New Roman" w:hAnsi="Times New Roman"/>
          <w:color w:val="252525"/>
          <w:sz w:val="28"/>
          <w:szCs w:val="28"/>
        </w:rPr>
        <w:t>ресурс</w:t>
      </w:r>
      <w:r w:rsidR="00A55FBF" w:rsidRPr="00A55FBF">
        <w:rPr>
          <w:rFonts w:ascii="Times New Roman" w:hAnsi="Times New Roman"/>
          <w:color w:val="252525"/>
          <w:sz w:val="28"/>
          <w:szCs w:val="28"/>
          <w:lang w:val="en-US"/>
        </w:rPr>
        <w:t xml:space="preserve">] – </w:t>
      </w:r>
      <w:r w:rsidR="00A55FBF" w:rsidRPr="000A69C0">
        <w:rPr>
          <w:rFonts w:ascii="Times New Roman" w:hAnsi="Times New Roman"/>
          <w:color w:val="252525"/>
          <w:sz w:val="28"/>
          <w:szCs w:val="28"/>
        </w:rPr>
        <w:t>Режим</w:t>
      </w:r>
      <w:r w:rsidR="00A55FBF" w:rsidRPr="00A55FBF">
        <w:rPr>
          <w:rFonts w:ascii="Times New Roman" w:hAnsi="Times New Roman"/>
          <w:color w:val="252525"/>
          <w:sz w:val="28"/>
          <w:szCs w:val="28"/>
          <w:lang w:val="en-US"/>
        </w:rPr>
        <w:t xml:space="preserve"> </w:t>
      </w:r>
      <w:r w:rsidR="00A55FBF" w:rsidRPr="000A69C0">
        <w:rPr>
          <w:rFonts w:ascii="Times New Roman" w:hAnsi="Times New Roman"/>
          <w:color w:val="252525"/>
          <w:sz w:val="28"/>
          <w:szCs w:val="28"/>
        </w:rPr>
        <w:t>доступу</w:t>
      </w:r>
      <w:r w:rsidR="00A55FBF" w:rsidRPr="00A55FBF">
        <w:rPr>
          <w:rFonts w:ascii="Times New Roman" w:hAnsi="Times New Roman"/>
          <w:color w:val="252525"/>
          <w:sz w:val="28"/>
          <w:szCs w:val="28"/>
          <w:lang w:val="en-US"/>
        </w:rPr>
        <w:t>:</w:t>
      </w:r>
      <w:r w:rsidR="00A55FBF">
        <w:rPr>
          <w:rFonts w:ascii="Times New Roman" w:hAnsi="Times New Roman"/>
          <w:color w:val="252525"/>
          <w:sz w:val="28"/>
          <w:szCs w:val="28"/>
          <w:lang w:val="en-US"/>
        </w:rPr>
        <w:t xml:space="preserve"> </w:t>
      </w:r>
      <w:r w:rsidR="00D7521D" w:rsidRPr="00D7521D">
        <w:rPr>
          <w:rFonts w:ascii="Times New Roman" w:eastAsiaTheme="majorEastAsia" w:hAnsi="Times New Roman"/>
          <w:sz w:val="28"/>
          <w:szCs w:val="28"/>
          <w:lang w:val="en-US"/>
        </w:rPr>
        <w:t>https://doi.org/10.3390/economies11010008</w:t>
      </w:r>
    </w:p>
    <w:p w:rsidR="00AE6136" w:rsidRPr="00D7521D" w:rsidRDefault="00AE6136" w:rsidP="00D7521D">
      <w:pPr>
        <w:pStyle w:val="a4"/>
        <w:numPr>
          <w:ilvl w:val="0"/>
          <w:numId w:val="5"/>
        </w:numPr>
        <w:spacing w:after="0" w:line="360" w:lineRule="auto"/>
        <w:ind w:left="714" w:right="510" w:hanging="357"/>
        <w:jc w:val="both"/>
        <w:rPr>
          <w:rFonts w:ascii="Times New Roman" w:hAnsi="Times New Roman"/>
          <w:sz w:val="28"/>
          <w:szCs w:val="28"/>
          <w:lang w:val="en-US"/>
        </w:rPr>
      </w:pPr>
      <w:r w:rsidRPr="00D7521D">
        <w:rPr>
          <w:rFonts w:ascii="Times New Roman" w:hAnsi="Times New Roman"/>
          <w:sz w:val="28"/>
          <w:szCs w:val="28"/>
          <w:lang w:val="en-US"/>
        </w:rPr>
        <w:t>Czechia:</w:t>
      </w:r>
      <w:r w:rsidR="003265D1" w:rsidRPr="00D7521D">
        <w:rPr>
          <w:rFonts w:ascii="Times New Roman" w:hAnsi="Times New Roman"/>
          <w:sz w:val="28"/>
          <w:szCs w:val="28"/>
          <w:lang w:val="uk-UA"/>
        </w:rPr>
        <w:t xml:space="preserve"> </w:t>
      </w:r>
      <w:r w:rsidRPr="00D7521D">
        <w:rPr>
          <w:rFonts w:ascii="Times New Roman" w:hAnsi="Times New Roman"/>
          <w:sz w:val="28"/>
          <w:szCs w:val="28"/>
          <w:lang w:val="en-US"/>
        </w:rPr>
        <w:t>ICT external trade</w:t>
      </w:r>
      <w:r w:rsidR="00A55FBF">
        <w:rPr>
          <w:rFonts w:ascii="Times New Roman" w:hAnsi="Times New Roman"/>
          <w:sz w:val="28"/>
          <w:szCs w:val="28"/>
          <w:lang w:val="en-US"/>
        </w:rPr>
        <w:t xml:space="preserve"> </w:t>
      </w:r>
      <w:r w:rsidRPr="00D7521D">
        <w:rPr>
          <w:rFonts w:ascii="Times New Roman" w:hAnsi="Times New Roman"/>
          <w:color w:val="252525"/>
          <w:sz w:val="28"/>
          <w:szCs w:val="28"/>
          <w:lang w:val="en-US"/>
        </w:rPr>
        <w:t>[</w:t>
      </w:r>
      <w:r w:rsidRPr="00D7521D">
        <w:rPr>
          <w:rFonts w:ascii="Times New Roman" w:hAnsi="Times New Roman"/>
          <w:color w:val="252525"/>
          <w:sz w:val="28"/>
          <w:szCs w:val="28"/>
        </w:rPr>
        <w:t>Електронний</w:t>
      </w:r>
      <w:r w:rsidRPr="00D7521D">
        <w:rPr>
          <w:rFonts w:ascii="Times New Roman" w:hAnsi="Times New Roman"/>
          <w:color w:val="252525"/>
          <w:sz w:val="28"/>
          <w:szCs w:val="28"/>
          <w:lang w:val="en-US"/>
        </w:rPr>
        <w:t xml:space="preserve"> </w:t>
      </w:r>
      <w:r w:rsidRPr="00D7521D">
        <w:rPr>
          <w:rFonts w:ascii="Times New Roman" w:hAnsi="Times New Roman"/>
          <w:color w:val="252525"/>
          <w:sz w:val="28"/>
          <w:szCs w:val="28"/>
        </w:rPr>
        <w:t>ресурс</w:t>
      </w:r>
      <w:r w:rsidRPr="00D7521D">
        <w:rPr>
          <w:rFonts w:ascii="Times New Roman" w:hAnsi="Times New Roman"/>
          <w:color w:val="252525"/>
          <w:sz w:val="28"/>
          <w:szCs w:val="28"/>
          <w:lang w:val="en-US"/>
        </w:rPr>
        <w:t xml:space="preserve">] – </w:t>
      </w:r>
      <w:r w:rsidRPr="00D7521D">
        <w:rPr>
          <w:rFonts w:ascii="Times New Roman" w:hAnsi="Times New Roman"/>
          <w:color w:val="252525"/>
          <w:sz w:val="28"/>
          <w:szCs w:val="28"/>
        </w:rPr>
        <w:t>Режим</w:t>
      </w:r>
      <w:r w:rsidRPr="00D7521D">
        <w:rPr>
          <w:rFonts w:ascii="Times New Roman" w:hAnsi="Times New Roman"/>
          <w:color w:val="252525"/>
          <w:sz w:val="28"/>
          <w:szCs w:val="28"/>
          <w:lang w:val="en-US"/>
        </w:rPr>
        <w:t xml:space="preserve"> </w:t>
      </w:r>
      <w:r w:rsidRPr="00D7521D">
        <w:rPr>
          <w:rFonts w:ascii="Times New Roman" w:hAnsi="Times New Roman"/>
          <w:color w:val="252525"/>
          <w:sz w:val="28"/>
          <w:szCs w:val="28"/>
        </w:rPr>
        <w:t>доступу</w:t>
      </w:r>
      <w:r w:rsidRPr="00D7521D">
        <w:rPr>
          <w:rFonts w:ascii="Times New Roman" w:hAnsi="Times New Roman"/>
          <w:color w:val="252525"/>
          <w:sz w:val="28"/>
          <w:szCs w:val="28"/>
          <w:lang w:val="en-US"/>
        </w:rPr>
        <w:t>:https://www.czso.cz/documents/10180/90577073/06300619_d.pdf/fc49f501-305f-475b-8b8b-574e7cde0feb?version=1.1</w:t>
      </w:r>
    </w:p>
    <w:p w:rsidR="00AE6136" w:rsidRPr="004C0D3B" w:rsidRDefault="00AE6136" w:rsidP="00D7521D">
      <w:pPr>
        <w:pStyle w:val="a4"/>
        <w:numPr>
          <w:ilvl w:val="0"/>
          <w:numId w:val="5"/>
        </w:numPr>
        <w:spacing w:after="0" w:line="360" w:lineRule="auto"/>
        <w:ind w:right="510"/>
        <w:jc w:val="both"/>
        <w:rPr>
          <w:rFonts w:ascii="Times New Roman" w:hAnsi="Times New Roman"/>
          <w:color w:val="252525"/>
          <w:sz w:val="28"/>
          <w:szCs w:val="28"/>
          <w:lang w:val="en-US"/>
        </w:rPr>
      </w:pPr>
      <w:r>
        <w:rPr>
          <w:rFonts w:ascii="Times New Roman" w:hAnsi="Times New Roman"/>
          <w:color w:val="252525"/>
          <w:sz w:val="28"/>
          <w:szCs w:val="28"/>
          <w:lang w:val="en-US"/>
        </w:rPr>
        <w:t xml:space="preserve">Value Added in Polish ICT sector. </w:t>
      </w:r>
      <w:r w:rsidRPr="00051FE4">
        <w:rPr>
          <w:rFonts w:ascii="Times New Roman" w:hAnsi="Times New Roman"/>
          <w:sz w:val="28"/>
          <w:szCs w:val="28"/>
          <w:lang w:val="en-US"/>
        </w:rPr>
        <w:t>European CommissionI</w:t>
      </w:r>
      <w:r>
        <w:rPr>
          <w:rFonts w:ascii="Times New Roman" w:hAnsi="Times New Roman"/>
          <w:sz w:val="28"/>
          <w:szCs w:val="28"/>
          <w:lang w:val="en-US"/>
        </w:rPr>
        <w:t>CT</w:t>
      </w:r>
      <w:r w:rsidRPr="00051FE4">
        <w:rPr>
          <w:rFonts w:ascii="Times New Roman" w:hAnsi="Times New Roman"/>
          <w:sz w:val="28"/>
          <w:szCs w:val="28"/>
          <w:lang w:val="en-US"/>
        </w:rPr>
        <w:t>-sector-analysis</w:t>
      </w:r>
      <w:r>
        <w:rPr>
          <w:rFonts w:ascii="Times New Roman" w:hAnsi="Times New Roman"/>
          <w:sz w:val="28"/>
          <w:szCs w:val="28"/>
          <w:lang w:val="en-US"/>
        </w:rPr>
        <w:t> Meta Data</w:t>
      </w:r>
      <w:r>
        <w:rPr>
          <w:rFonts w:ascii="Times New Roman" w:hAnsi="Times New Roman"/>
          <w:b/>
          <w:sz w:val="28"/>
          <w:szCs w:val="28"/>
          <w:lang w:val="en-US"/>
        </w:rPr>
        <w:t> </w:t>
      </w:r>
      <w:r w:rsidRPr="00051FE4">
        <w:rPr>
          <w:rFonts w:ascii="Times New Roman" w:hAnsi="Times New Roman"/>
          <w:color w:val="252525"/>
          <w:sz w:val="28"/>
          <w:szCs w:val="28"/>
          <w:lang w:val="en-US"/>
        </w:rPr>
        <w:t>[</w:t>
      </w:r>
      <w:r w:rsidRPr="00843B4E">
        <w:rPr>
          <w:rFonts w:ascii="Times New Roman" w:hAnsi="Times New Roman"/>
          <w:color w:val="252525"/>
          <w:sz w:val="28"/>
          <w:szCs w:val="28"/>
        </w:rPr>
        <w:t>Електронний</w:t>
      </w:r>
      <w:r>
        <w:rPr>
          <w:rFonts w:ascii="Times New Roman" w:hAnsi="Times New Roman"/>
          <w:color w:val="252525"/>
          <w:sz w:val="28"/>
          <w:szCs w:val="28"/>
          <w:lang w:val="en-US"/>
        </w:rPr>
        <w:t> </w:t>
      </w:r>
      <w:r w:rsidRPr="00843B4E">
        <w:rPr>
          <w:rFonts w:ascii="Times New Roman" w:hAnsi="Times New Roman"/>
          <w:color w:val="252525"/>
          <w:sz w:val="28"/>
          <w:szCs w:val="28"/>
        </w:rPr>
        <w:t>ресурс</w:t>
      </w:r>
      <w:r w:rsidRPr="00051FE4">
        <w:rPr>
          <w:rFonts w:ascii="Times New Roman" w:hAnsi="Times New Roman"/>
          <w:color w:val="252525"/>
          <w:sz w:val="28"/>
          <w:szCs w:val="28"/>
          <w:lang w:val="en-US"/>
        </w:rPr>
        <w:t>] – </w:t>
      </w:r>
      <w:r w:rsidRPr="00843B4E">
        <w:rPr>
          <w:rFonts w:ascii="Times New Roman" w:hAnsi="Times New Roman"/>
          <w:color w:val="252525"/>
          <w:sz w:val="28"/>
          <w:szCs w:val="28"/>
        </w:rPr>
        <w:t>Режим</w:t>
      </w:r>
      <w:r w:rsidRPr="00051FE4">
        <w:rPr>
          <w:rFonts w:ascii="Times New Roman" w:hAnsi="Times New Roman"/>
          <w:color w:val="252525"/>
          <w:sz w:val="28"/>
          <w:szCs w:val="28"/>
          <w:lang w:val="en-US"/>
        </w:rPr>
        <w:t> </w:t>
      </w:r>
      <w:r w:rsidRPr="00843B4E">
        <w:rPr>
          <w:rFonts w:ascii="Times New Roman" w:hAnsi="Times New Roman"/>
          <w:color w:val="252525"/>
          <w:sz w:val="28"/>
          <w:szCs w:val="28"/>
        </w:rPr>
        <w:t>доступу</w:t>
      </w:r>
      <w:r w:rsidRPr="00051FE4">
        <w:rPr>
          <w:rFonts w:ascii="Times New Roman" w:hAnsi="Times New Roman"/>
          <w:color w:val="252525"/>
          <w:sz w:val="28"/>
          <w:szCs w:val="28"/>
          <w:lang w:val="en-US"/>
        </w:rPr>
        <w:t>: </w:t>
      </w:r>
      <w:r w:rsidRPr="00051FE4">
        <w:rPr>
          <w:rFonts w:ascii="Times New Roman" w:hAnsi="Times New Roman"/>
          <w:sz w:val="28"/>
          <w:szCs w:val="28"/>
          <w:lang w:val="en-US"/>
        </w:rPr>
        <w:t>https://ec.europa.eu/jrc/en/predict/ict-sector-analysis-2019/data-metadata</w:t>
      </w:r>
    </w:p>
    <w:p w:rsidR="00AE6136" w:rsidRPr="004C0D3B" w:rsidRDefault="00AE6136" w:rsidP="00D7521D">
      <w:pPr>
        <w:pStyle w:val="a4"/>
        <w:numPr>
          <w:ilvl w:val="0"/>
          <w:numId w:val="5"/>
        </w:numPr>
        <w:spacing w:after="0" w:line="360" w:lineRule="auto"/>
        <w:ind w:right="510"/>
        <w:jc w:val="both"/>
        <w:rPr>
          <w:rFonts w:ascii="Times New Roman" w:hAnsi="Times New Roman"/>
          <w:color w:val="252525"/>
          <w:sz w:val="28"/>
          <w:szCs w:val="28"/>
          <w:lang w:val="en-US"/>
        </w:rPr>
      </w:pPr>
      <w:r>
        <w:rPr>
          <w:rFonts w:ascii="Times New Roman" w:hAnsi="Times New Roman"/>
          <w:color w:val="252525"/>
          <w:sz w:val="28"/>
          <w:szCs w:val="28"/>
          <w:lang w:val="en-US"/>
        </w:rPr>
        <w:t xml:space="preserve"> Value Added in German ICT sector. </w:t>
      </w:r>
      <w:r w:rsidRPr="00051FE4">
        <w:rPr>
          <w:rFonts w:ascii="Times New Roman" w:hAnsi="Times New Roman"/>
          <w:sz w:val="28"/>
          <w:szCs w:val="28"/>
          <w:lang w:val="en-US"/>
        </w:rPr>
        <w:t>European CommissionI</w:t>
      </w:r>
      <w:r>
        <w:rPr>
          <w:rFonts w:ascii="Times New Roman" w:hAnsi="Times New Roman"/>
          <w:sz w:val="28"/>
          <w:szCs w:val="28"/>
          <w:lang w:val="en-US"/>
        </w:rPr>
        <w:t>CT</w:t>
      </w:r>
      <w:r w:rsidRPr="00051FE4">
        <w:rPr>
          <w:rFonts w:ascii="Times New Roman" w:hAnsi="Times New Roman"/>
          <w:sz w:val="28"/>
          <w:szCs w:val="28"/>
          <w:lang w:val="en-US"/>
        </w:rPr>
        <w:t>-sector-analysis</w:t>
      </w:r>
      <w:r>
        <w:rPr>
          <w:rFonts w:ascii="Times New Roman" w:hAnsi="Times New Roman"/>
          <w:sz w:val="28"/>
          <w:szCs w:val="28"/>
          <w:lang w:val="en-US"/>
        </w:rPr>
        <w:t> Meta Data</w:t>
      </w:r>
      <w:r>
        <w:rPr>
          <w:rFonts w:ascii="Times New Roman" w:hAnsi="Times New Roman"/>
          <w:b/>
          <w:sz w:val="28"/>
          <w:szCs w:val="28"/>
          <w:lang w:val="en-US"/>
        </w:rPr>
        <w:t> </w:t>
      </w:r>
      <w:r w:rsidRPr="00051FE4">
        <w:rPr>
          <w:rFonts w:ascii="Times New Roman" w:hAnsi="Times New Roman"/>
          <w:color w:val="252525"/>
          <w:sz w:val="28"/>
          <w:szCs w:val="28"/>
          <w:lang w:val="en-US"/>
        </w:rPr>
        <w:t>[</w:t>
      </w:r>
      <w:r w:rsidRPr="00843B4E">
        <w:rPr>
          <w:rFonts w:ascii="Times New Roman" w:hAnsi="Times New Roman"/>
          <w:color w:val="252525"/>
          <w:sz w:val="28"/>
          <w:szCs w:val="28"/>
        </w:rPr>
        <w:t>Електронний</w:t>
      </w:r>
      <w:r>
        <w:rPr>
          <w:rFonts w:ascii="Times New Roman" w:hAnsi="Times New Roman"/>
          <w:color w:val="252525"/>
          <w:sz w:val="28"/>
          <w:szCs w:val="28"/>
          <w:lang w:val="en-US"/>
        </w:rPr>
        <w:t> </w:t>
      </w:r>
      <w:r w:rsidRPr="00843B4E">
        <w:rPr>
          <w:rFonts w:ascii="Times New Roman" w:hAnsi="Times New Roman"/>
          <w:color w:val="252525"/>
          <w:sz w:val="28"/>
          <w:szCs w:val="28"/>
        </w:rPr>
        <w:t>ресурс</w:t>
      </w:r>
      <w:r w:rsidRPr="00051FE4">
        <w:rPr>
          <w:rFonts w:ascii="Times New Roman" w:hAnsi="Times New Roman"/>
          <w:color w:val="252525"/>
          <w:sz w:val="28"/>
          <w:szCs w:val="28"/>
          <w:lang w:val="en-US"/>
        </w:rPr>
        <w:t>] – </w:t>
      </w:r>
      <w:r w:rsidRPr="00843B4E">
        <w:rPr>
          <w:rFonts w:ascii="Times New Roman" w:hAnsi="Times New Roman"/>
          <w:color w:val="252525"/>
          <w:sz w:val="28"/>
          <w:szCs w:val="28"/>
        </w:rPr>
        <w:t>Режим</w:t>
      </w:r>
      <w:r w:rsidRPr="00051FE4">
        <w:rPr>
          <w:rFonts w:ascii="Times New Roman" w:hAnsi="Times New Roman"/>
          <w:color w:val="252525"/>
          <w:sz w:val="28"/>
          <w:szCs w:val="28"/>
          <w:lang w:val="en-US"/>
        </w:rPr>
        <w:t> </w:t>
      </w:r>
      <w:r w:rsidRPr="00843B4E">
        <w:rPr>
          <w:rFonts w:ascii="Times New Roman" w:hAnsi="Times New Roman"/>
          <w:color w:val="252525"/>
          <w:sz w:val="28"/>
          <w:szCs w:val="28"/>
        </w:rPr>
        <w:t>доступу</w:t>
      </w:r>
      <w:r w:rsidRPr="00051FE4">
        <w:rPr>
          <w:rFonts w:ascii="Times New Roman" w:hAnsi="Times New Roman"/>
          <w:color w:val="252525"/>
          <w:sz w:val="28"/>
          <w:szCs w:val="28"/>
          <w:lang w:val="en-US"/>
        </w:rPr>
        <w:t>: </w:t>
      </w:r>
      <w:r w:rsidRPr="00051FE4">
        <w:rPr>
          <w:rFonts w:ascii="Times New Roman" w:hAnsi="Times New Roman"/>
          <w:sz w:val="28"/>
          <w:szCs w:val="28"/>
          <w:lang w:val="en-US"/>
        </w:rPr>
        <w:t>https://ec.europa.eu/jrc/en/predict/ict-sector-analysis-20</w:t>
      </w:r>
      <w:r w:rsidR="00A55FBF">
        <w:rPr>
          <w:rFonts w:ascii="Times New Roman" w:hAnsi="Times New Roman"/>
          <w:sz w:val="28"/>
          <w:szCs w:val="28"/>
          <w:lang w:val="en-US"/>
        </w:rPr>
        <w:t>23</w:t>
      </w:r>
      <w:r w:rsidRPr="00051FE4">
        <w:rPr>
          <w:rFonts w:ascii="Times New Roman" w:hAnsi="Times New Roman"/>
          <w:sz w:val="28"/>
          <w:szCs w:val="28"/>
          <w:lang w:val="en-US"/>
        </w:rPr>
        <w:t>/data-metadata</w:t>
      </w:r>
    </w:p>
    <w:p w:rsidR="00AE6136" w:rsidRPr="007F559E" w:rsidRDefault="00AE6136" w:rsidP="00D7521D">
      <w:pPr>
        <w:pStyle w:val="a4"/>
        <w:numPr>
          <w:ilvl w:val="0"/>
          <w:numId w:val="5"/>
        </w:numPr>
        <w:spacing w:after="0" w:line="360" w:lineRule="auto"/>
        <w:ind w:right="510"/>
        <w:jc w:val="both"/>
        <w:rPr>
          <w:rFonts w:ascii="Times New Roman" w:hAnsi="Times New Roman"/>
          <w:color w:val="000000" w:themeColor="text1"/>
          <w:sz w:val="28"/>
          <w:szCs w:val="28"/>
          <w:lang w:val="en-US"/>
        </w:rPr>
      </w:pPr>
      <w:r>
        <w:rPr>
          <w:rFonts w:ascii="Times New Roman" w:hAnsi="Times New Roman"/>
          <w:color w:val="252525"/>
          <w:sz w:val="28"/>
          <w:szCs w:val="28"/>
          <w:lang w:val="en-US"/>
        </w:rPr>
        <w:t xml:space="preserve"> Value Added in Czech ICT sector. </w:t>
      </w:r>
      <w:r w:rsidRPr="00051FE4">
        <w:rPr>
          <w:rFonts w:ascii="Times New Roman" w:hAnsi="Times New Roman"/>
          <w:sz w:val="28"/>
          <w:szCs w:val="28"/>
          <w:lang w:val="en-US"/>
        </w:rPr>
        <w:t>European CommissionIct-sector-analysis</w:t>
      </w:r>
      <w:r>
        <w:rPr>
          <w:rFonts w:ascii="Times New Roman" w:hAnsi="Times New Roman"/>
          <w:sz w:val="28"/>
          <w:szCs w:val="28"/>
          <w:lang w:val="en-US"/>
        </w:rPr>
        <w:t> Meta Data</w:t>
      </w:r>
      <w:r>
        <w:rPr>
          <w:rFonts w:ascii="Times New Roman" w:hAnsi="Times New Roman"/>
          <w:b/>
          <w:sz w:val="28"/>
          <w:szCs w:val="28"/>
          <w:lang w:val="en-US"/>
        </w:rPr>
        <w:t> </w:t>
      </w:r>
      <w:r w:rsidRPr="00051FE4">
        <w:rPr>
          <w:rFonts w:ascii="Times New Roman" w:hAnsi="Times New Roman"/>
          <w:color w:val="252525"/>
          <w:sz w:val="28"/>
          <w:szCs w:val="28"/>
          <w:lang w:val="en-US"/>
        </w:rPr>
        <w:t>[</w:t>
      </w:r>
      <w:r w:rsidRPr="00843B4E">
        <w:rPr>
          <w:rFonts w:ascii="Times New Roman" w:hAnsi="Times New Roman"/>
          <w:color w:val="252525"/>
          <w:sz w:val="28"/>
          <w:szCs w:val="28"/>
        </w:rPr>
        <w:t>Електронний</w:t>
      </w:r>
      <w:r>
        <w:rPr>
          <w:rFonts w:ascii="Times New Roman" w:hAnsi="Times New Roman"/>
          <w:color w:val="252525"/>
          <w:sz w:val="28"/>
          <w:szCs w:val="28"/>
          <w:lang w:val="en-US"/>
        </w:rPr>
        <w:t> </w:t>
      </w:r>
      <w:r w:rsidRPr="00843B4E">
        <w:rPr>
          <w:rFonts w:ascii="Times New Roman" w:hAnsi="Times New Roman"/>
          <w:color w:val="252525"/>
          <w:sz w:val="28"/>
          <w:szCs w:val="28"/>
        </w:rPr>
        <w:t>ресурс</w:t>
      </w:r>
      <w:r w:rsidRPr="00051FE4">
        <w:rPr>
          <w:rFonts w:ascii="Times New Roman" w:hAnsi="Times New Roman"/>
          <w:color w:val="252525"/>
          <w:sz w:val="28"/>
          <w:szCs w:val="28"/>
          <w:lang w:val="en-US"/>
        </w:rPr>
        <w:t>] – </w:t>
      </w:r>
      <w:r w:rsidRPr="00843B4E">
        <w:rPr>
          <w:rFonts w:ascii="Times New Roman" w:hAnsi="Times New Roman"/>
          <w:color w:val="252525"/>
          <w:sz w:val="28"/>
          <w:szCs w:val="28"/>
        </w:rPr>
        <w:t>Режим</w:t>
      </w:r>
      <w:r w:rsidRPr="00051FE4">
        <w:rPr>
          <w:rFonts w:ascii="Times New Roman" w:hAnsi="Times New Roman"/>
          <w:color w:val="252525"/>
          <w:sz w:val="28"/>
          <w:szCs w:val="28"/>
          <w:lang w:val="en-US"/>
        </w:rPr>
        <w:t> </w:t>
      </w:r>
      <w:r w:rsidRPr="00843B4E">
        <w:rPr>
          <w:rFonts w:ascii="Times New Roman" w:hAnsi="Times New Roman"/>
          <w:color w:val="252525"/>
          <w:sz w:val="28"/>
          <w:szCs w:val="28"/>
        </w:rPr>
        <w:t>доступу</w:t>
      </w:r>
      <w:r w:rsidRPr="00051FE4">
        <w:rPr>
          <w:rFonts w:ascii="Times New Roman" w:hAnsi="Times New Roman"/>
          <w:color w:val="252525"/>
          <w:sz w:val="28"/>
          <w:szCs w:val="28"/>
          <w:lang w:val="en-US"/>
        </w:rPr>
        <w:t>: </w:t>
      </w:r>
      <w:r w:rsidRPr="00051FE4">
        <w:rPr>
          <w:rStyle w:val="a3"/>
          <w:rFonts w:ascii="Times New Roman" w:hAnsi="Times New Roman"/>
          <w:color w:val="000000" w:themeColor="text1"/>
          <w:sz w:val="28"/>
          <w:szCs w:val="28"/>
          <w:u w:val="none"/>
          <w:lang w:val="en-US"/>
        </w:rPr>
        <w:t>https://ec.europa.eu/jrc/en/predict/ict-sector-analysis-20</w:t>
      </w:r>
      <w:r w:rsidR="00A55FBF">
        <w:rPr>
          <w:rStyle w:val="a3"/>
          <w:rFonts w:ascii="Times New Roman" w:hAnsi="Times New Roman"/>
          <w:color w:val="000000" w:themeColor="text1"/>
          <w:sz w:val="28"/>
          <w:szCs w:val="28"/>
          <w:u w:val="none"/>
          <w:lang w:val="en-US"/>
        </w:rPr>
        <w:t>23</w:t>
      </w:r>
      <w:r w:rsidRPr="00051FE4">
        <w:rPr>
          <w:rStyle w:val="a3"/>
          <w:rFonts w:ascii="Times New Roman" w:hAnsi="Times New Roman"/>
          <w:color w:val="000000" w:themeColor="text1"/>
          <w:sz w:val="28"/>
          <w:szCs w:val="28"/>
          <w:u w:val="none"/>
          <w:lang w:val="en-US"/>
        </w:rPr>
        <w:t>/data-metadata</w:t>
      </w:r>
    </w:p>
    <w:p w:rsidR="00AE6136" w:rsidRPr="00051FE4" w:rsidRDefault="00AE6136" w:rsidP="00D7521D">
      <w:pPr>
        <w:pStyle w:val="a4"/>
        <w:numPr>
          <w:ilvl w:val="0"/>
          <w:numId w:val="5"/>
        </w:numPr>
        <w:spacing w:after="0" w:line="360" w:lineRule="auto"/>
        <w:ind w:right="510"/>
        <w:jc w:val="both"/>
        <w:rPr>
          <w:rFonts w:ascii="Times New Roman" w:hAnsi="Times New Roman"/>
          <w:color w:val="252525"/>
          <w:sz w:val="28"/>
          <w:szCs w:val="28"/>
          <w:lang w:val="en-US"/>
        </w:rPr>
      </w:pPr>
      <w:r w:rsidRPr="00051FE4">
        <w:rPr>
          <w:rFonts w:ascii="Times New Roman" w:hAnsi="Times New Roman"/>
          <w:color w:val="252525"/>
          <w:sz w:val="28"/>
          <w:szCs w:val="28"/>
          <w:lang w:val="en-US"/>
        </w:rPr>
        <w:t>Codecool Report 2019[</w:t>
      </w:r>
      <w:r w:rsidRPr="00843B4E">
        <w:rPr>
          <w:rFonts w:ascii="Times New Roman" w:hAnsi="Times New Roman"/>
          <w:color w:val="252525"/>
          <w:sz w:val="28"/>
          <w:szCs w:val="28"/>
        </w:rPr>
        <w:t>Електроннийресурс</w:t>
      </w:r>
      <w:r w:rsidRPr="00051FE4">
        <w:rPr>
          <w:rFonts w:ascii="Times New Roman" w:hAnsi="Times New Roman"/>
          <w:color w:val="252525"/>
          <w:sz w:val="28"/>
          <w:szCs w:val="28"/>
          <w:lang w:val="en-US"/>
        </w:rPr>
        <w:t>] – </w:t>
      </w:r>
      <w:r w:rsidRPr="00843B4E">
        <w:rPr>
          <w:rFonts w:ascii="Times New Roman" w:hAnsi="Times New Roman"/>
          <w:color w:val="252525"/>
          <w:sz w:val="28"/>
          <w:szCs w:val="28"/>
        </w:rPr>
        <w:t>Режим</w:t>
      </w:r>
      <w:r w:rsidRPr="00051FE4">
        <w:rPr>
          <w:rFonts w:ascii="Times New Roman" w:hAnsi="Times New Roman"/>
          <w:color w:val="252525"/>
          <w:sz w:val="28"/>
          <w:szCs w:val="28"/>
          <w:lang w:val="en-US"/>
        </w:rPr>
        <w:t> </w:t>
      </w:r>
      <w:r w:rsidRPr="00843B4E">
        <w:rPr>
          <w:rFonts w:ascii="Times New Roman" w:hAnsi="Times New Roman"/>
          <w:color w:val="252525"/>
          <w:sz w:val="28"/>
          <w:szCs w:val="28"/>
        </w:rPr>
        <w:t>доступу</w:t>
      </w:r>
      <w:r w:rsidRPr="00051FE4">
        <w:rPr>
          <w:rFonts w:ascii="Times New Roman" w:hAnsi="Times New Roman"/>
          <w:color w:val="252525"/>
          <w:sz w:val="28"/>
          <w:szCs w:val="28"/>
          <w:lang w:val="en-US"/>
        </w:rPr>
        <w:t>:https://codecool.com/en/corporate/knowledge/blog/codecool-report-20</w:t>
      </w:r>
      <w:r w:rsidR="00A55FBF">
        <w:rPr>
          <w:rFonts w:ascii="Times New Roman" w:hAnsi="Times New Roman"/>
          <w:color w:val="252525"/>
          <w:sz w:val="28"/>
          <w:szCs w:val="28"/>
          <w:lang w:val="en-US"/>
        </w:rPr>
        <w:t>23</w:t>
      </w:r>
      <w:r w:rsidRPr="00051FE4">
        <w:rPr>
          <w:rFonts w:ascii="Times New Roman" w:hAnsi="Times New Roman"/>
          <w:color w:val="252525"/>
          <w:sz w:val="28"/>
          <w:szCs w:val="28"/>
          <w:lang w:val="en-US"/>
        </w:rPr>
        <w:t>/</w:t>
      </w:r>
    </w:p>
    <w:p w:rsidR="00AE6136" w:rsidRDefault="00AE6136" w:rsidP="00D7521D">
      <w:pPr>
        <w:pStyle w:val="a4"/>
        <w:numPr>
          <w:ilvl w:val="0"/>
          <w:numId w:val="5"/>
        </w:numPr>
        <w:spacing w:after="0" w:line="360" w:lineRule="auto"/>
        <w:ind w:right="510"/>
        <w:jc w:val="both"/>
        <w:rPr>
          <w:rFonts w:ascii="Times New Roman" w:hAnsi="Times New Roman"/>
          <w:color w:val="252525"/>
          <w:sz w:val="28"/>
          <w:szCs w:val="28"/>
          <w:lang w:val="en-US"/>
        </w:rPr>
      </w:pPr>
      <w:r>
        <w:rPr>
          <w:rFonts w:ascii="Times New Roman" w:hAnsi="Times New Roman"/>
          <w:color w:val="252525"/>
          <w:sz w:val="28"/>
          <w:szCs w:val="28"/>
          <w:lang w:val="en-US"/>
        </w:rPr>
        <w:t> Czechia</w:t>
      </w:r>
      <w:r w:rsidRPr="00AE6136">
        <w:rPr>
          <w:rFonts w:ascii="Times New Roman" w:hAnsi="Times New Roman"/>
          <w:color w:val="252525"/>
          <w:sz w:val="28"/>
          <w:szCs w:val="28"/>
          <w:lang w:val="en-US"/>
        </w:rPr>
        <w:t>:</w:t>
      </w:r>
      <w:r>
        <w:rPr>
          <w:lang w:val="en-US"/>
        </w:rPr>
        <w:t> </w:t>
      </w:r>
      <w:r w:rsidRPr="004401DA">
        <w:rPr>
          <w:rFonts w:ascii="Times New Roman" w:hAnsi="Times New Roman"/>
          <w:color w:val="252525"/>
          <w:sz w:val="28"/>
          <w:szCs w:val="28"/>
          <w:lang w:val="en-US"/>
        </w:rPr>
        <w:t>Employed</w:t>
      </w:r>
      <w:r>
        <w:rPr>
          <w:rFonts w:ascii="Times New Roman" w:hAnsi="Times New Roman"/>
          <w:color w:val="252525"/>
          <w:sz w:val="28"/>
          <w:szCs w:val="28"/>
          <w:lang w:val="en-US"/>
        </w:rPr>
        <w:t> </w:t>
      </w:r>
      <w:r w:rsidRPr="004401DA">
        <w:rPr>
          <w:rFonts w:ascii="Times New Roman" w:hAnsi="Times New Roman"/>
          <w:color w:val="252525"/>
          <w:sz w:val="28"/>
          <w:szCs w:val="28"/>
          <w:lang w:val="en-US"/>
        </w:rPr>
        <w:t>ICT</w:t>
      </w:r>
      <w:r>
        <w:rPr>
          <w:rFonts w:ascii="Times New Roman" w:hAnsi="Times New Roman"/>
          <w:color w:val="252525"/>
          <w:sz w:val="28"/>
          <w:szCs w:val="28"/>
          <w:lang w:val="en-US"/>
        </w:rPr>
        <w:t> </w:t>
      </w:r>
      <w:r w:rsidRPr="004401DA">
        <w:rPr>
          <w:rFonts w:ascii="Times New Roman" w:hAnsi="Times New Roman"/>
          <w:color w:val="252525"/>
          <w:sz w:val="28"/>
          <w:szCs w:val="28"/>
          <w:lang w:val="en-US"/>
        </w:rPr>
        <w:t>specialists</w:t>
      </w:r>
      <w:r w:rsidRPr="00AE6136">
        <w:rPr>
          <w:rFonts w:ascii="Times New Roman" w:hAnsi="Times New Roman"/>
          <w:color w:val="252525"/>
          <w:sz w:val="28"/>
          <w:szCs w:val="28"/>
          <w:lang w:val="en-US"/>
        </w:rPr>
        <w:t>.</w:t>
      </w:r>
      <w:r>
        <w:rPr>
          <w:rFonts w:ascii="Times New Roman" w:hAnsi="Times New Roman"/>
          <w:color w:val="252525"/>
          <w:sz w:val="28"/>
          <w:szCs w:val="28"/>
          <w:lang w:val="en-US"/>
        </w:rPr>
        <w:t> </w:t>
      </w:r>
      <w:r w:rsidRPr="00051FE4">
        <w:rPr>
          <w:rFonts w:ascii="Times New Roman" w:hAnsi="Times New Roman"/>
          <w:sz w:val="28"/>
          <w:szCs w:val="28"/>
          <w:lang w:val="en-US"/>
        </w:rPr>
        <w:t>European</w:t>
      </w:r>
      <w:r>
        <w:rPr>
          <w:rFonts w:ascii="Times New Roman" w:hAnsi="Times New Roman"/>
          <w:sz w:val="28"/>
          <w:szCs w:val="28"/>
          <w:lang w:val="en-US"/>
        </w:rPr>
        <w:t> </w:t>
      </w:r>
      <w:r w:rsidRPr="00051FE4">
        <w:rPr>
          <w:rFonts w:ascii="Times New Roman" w:hAnsi="Times New Roman"/>
          <w:sz w:val="28"/>
          <w:szCs w:val="28"/>
          <w:lang w:val="en-US"/>
        </w:rPr>
        <w:t>Commission</w:t>
      </w:r>
      <w:r>
        <w:rPr>
          <w:rFonts w:ascii="Times New Roman" w:hAnsi="Times New Roman"/>
          <w:b/>
          <w:sz w:val="28"/>
          <w:szCs w:val="28"/>
          <w:lang w:val="en-US"/>
        </w:rPr>
        <w:t> </w:t>
      </w:r>
      <w:r w:rsidRPr="00051FE4">
        <w:rPr>
          <w:rFonts w:ascii="Times New Roman" w:hAnsi="Times New Roman"/>
          <w:color w:val="252525"/>
          <w:sz w:val="28"/>
          <w:szCs w:val="28"/>
          <w:lang w:val="en-US"/>
        </w:rPr>
        <w:t>[</w:t>
      </w:r>
      <w:r w:rsidRPr="00843B4E">
        <w:rPr>
          <w:rFonts w:ascii="Times New Roman" w:hAnsi="Times New Roman"/>
          <w:color w:val="252525"/>
          <w:sz w:val="28"/>
          <w:szCs w:val="28"/>
        </w:rPr>
        <w:t>Електронний</w:t>
      </w:r>
      <w:r>
        <w:rPr>
          <w:rFonts w:ascii="Times New Roman" w:hAnsi="Times New Roman"/>
          <w:color w:val="252525"/>
          <w:sz w:val="28"/>
          <w:szCs w:val="28"/>
          <w:lang w:val="en-US"/>
        </w:rPr>
        <w:t> </w:t>
      </w:r>
      <w:r w:rsidRPr="00843B4E">
        <w:rPr>
          <w:rFonts w:ascii="Times New Roman" w:hAnsi="Times New Roman"/>
          <w:color w:val="252525"/>
          <w:sz w:val="28"/>
          <w:szCs w:val="28"/>
        </w:rPr>
        <w:t>ресурс</w:t>
      </w:r>
      <w:r w:rsidRPr="00051FE4">
        <w:rPr>
          <w:rFonts w:ascii="Times New Roman" w:hAnsi="Times New Roman"/>
          <w:color w:val="252525"/>
          <w:sz w:val="28"/>
          <w:szCs w:val="28"/>
          <w:lang w:val="en-US"/>
        </w:rPr>
        <w:t>] –</w:t>
      </w:r>
      <w:r w:rsidRPr="00843B4E">
        <w:rPr>
          <w:rFonts w:ascii="Times New Roman" w:hAnsi="Times New Roman"/>
          <w:color w:val="252525"/>
          <w:sz w:val="28"/>
          <w:szCs w:val="28"/>
        </w:rPr>
        <w:t>Режим</w:t>
      </w:r>
      <w:r w:rsidRPr="00051FE4">
        <w:rPr>
          <w:rFonts w:ascii="Times New Roman" w:hAnsi="Times New Roman"/>
          <w:color w:val="252525"/>
          <w:sz w:val="28"/>
          <w:szCs w:val="28"/>
          <w:lang w:val="en-US"/>
        </w:rPr>
        <w:t> </w:t>
      </w:r>
      <w:r w:rsidRPr="00843B4E">
        <w:rPr>
          <w:rFonts w:ascii="Times New Roman" w:hAnsi="Times New Roman"/>
          <w:color w:val="252525"/>
          <w:sz w:val="28"/>
          <w:szCs w:val="28"/>
        </w:rPr>
        <w:t>доступу</w:t>
      </w:r>
      <w:r w:rsidRPr="00051FE4">
        <w:rPr>
          <w:rFonts w:ascii="Times New Roman" w:hAnsi="Times New Roman"/>
          <w:color w:val="252525"/>
          <w:sz w:val="28"/>
          <w:szCs w:val="28"/>
          <w:lang w:val="en-US"/>
        </w:rPr>
        <w:t>: </w:t>
      </w:r>
      <w:r w:rsidRPr="00051FE4">
        <w:rPr>
          <w:rFonts w:ascii="Times New Roman" w:hAnsi="Times New Roman"/>
          <w:sz w:val="28"/>
          <w:szCs w:val="28"/>
          <w:lang w:val="en-US"/>
        </w:rPr>
        <w:t>https://ec.europa.eu/eurostat/web/digital-economy-and-society/data/database</w:t>
      </w:r>
    </w:p>
    <w:p w:rsidR="00AE6136" w:rsidRPr="00382F17" w:rsidRDefault="00AE6136" w:rsidP="00D7521D">
      <w:pPr>
        <w:pStyle w:val="a4"/>
        <w:numPr>
          <w:ilvl w:val="0"/>
          <w:numId w:val="5"/>
        </w:numPr>
        <w:spacing w:after="0" w:line="360" w:lineRule="auto"/>
        <w:ind w:right="510"/>
        <w:jc w:val="both"/>
        <w:rPr>
          <w:rFonts w:ascii="Times New Roman" w:hAnsi="Times New Roman"/>
          <w:color w:val="252525"/>
          <w:sz w:val="28"/>
          <w:szCs w:val="28"/>
          <w:lang w:val="en-US"/>
        </w:rPr>
      </w:pPr>
      <w:r w:rsidRPr="003A07D9">
        <w:rPr>
          <w:rFonts w:ascii="Times New Roman" w:hAnsi="Times New Roman"/>
          <w:color w:val="252525"/>
          <w:sz w:val="28"/>
          <w:szCs w:val="28"/>
          <w:lang w:val="en-US"/>
        </w:rPr>
        <w:t xml:space="preserve">Czech </w:t>
      </w:r>
      <w:r>
        <w:rPr>
          <w:rFonts w:ascii="Times New Roman" w:hAnsi="Times New Roman"/>
          <w:color w:val="252525"/>
          <w:sz w:val="28"/>
          <w:szCs w:val="28"/>
          <w:lang w:val="en-US"/>
        </w:rPr>
        <w:t>R</w:t>
      </w:r>
      <w:r w:rsidRPr="003A07D9">
        <w:rPr>
          <w:rFonts w:ascii="Times New Roman" w:hAnsi="Times New Roman"/>
          <w:color w:val="252525"/>
          <w:sz w:val="28"/>
          <w:szCs w:val="28"/>
          <w:lang w:val="en-US"/>
        </w:rPr>
        <w:t>epublicand world</w:t>
      </w:r>
      <w:r w:rsidRPr="00051FE4">
        <w:rPr>
          <w:rFonts w:ascii="Times New Roman" w:hAnsi="Times New Roman"/>
          <w:color w:val="252525"/>
          <w:sz w:val="28"/>
          <w:szCs w:val="28"/>
          <w:lang w:val="en-US"/>
        </w:rPr>
        <w:t>: Digitaleconomyczech republicand worldin</w:t>
      </w:r>
      <w:r>
        <w:rPr>
          <w:rFonts w:ascii="Times New Roman" w:hAnsi="Times New Roman"/>
          <w:color w:val="252525"/>
          <w:sz w:val="28"/>
          <w:szCs w:val="28"/>
          <w:lang w:val="uk-UA"/>
        </w:rPr>
        <w:t> </w:t>
      </w:r>
      <w:r w:rsidRPr="00051FE4">
        <w:rPr>
          <w:rFonts w:ascii="Times New Roman" w:hAnsi="Times New Roman"/>
          <w:color w:val="252525"/>
          <w:sz w:val="28"/>
          <w:szCs w:val="28"/>
          <w:lang w:val="en-US"/>
        </w:rPr>
        <w:t>figures 20</w:t>
      </w:r>
      <w:r w:rsidR="00A55FBF">
        <w:rPr>
          <w:rFonts w:ascii="Times New Roman" w:hAnsi="Times New Roman"/>
          <w:color w:val="252525"/>
          <w:sz w:val="28"/>
          <w:szCs w:val="28"/>
          <w:lang w:val="en-US"/>
        </w:rPr>
        <w:t>23</w:t>
      </w:r>
      <w:r w:rsidRPr="00051FE4">
        <w:rPr>
          <w:rFonts w:ascii="Times New Roman" w:hAnsi="Times New Roman"/>
          <w:color w:val="252525"/>
          <w:sz w:val="28"/>
          <w:szCs w:val="28"/>
          <w:lang w:val="en-US"/>
        </w:rPr>
        <w:t> [</w:t>
      </w:r>
      <w:r w:rsidRPr="00843B4E">
        <w:rPr>
          <w:rFonts w:ascii="Times New Roman" w:hAnsi="Times New Roman"/>
          <w:color w:val="252525"/>
          <w:sz w:val="28"/>
          <w:szCs w:val="28"/>
        </w:rPr>
        <w:t>Електронний</w:t>
      </w:r>
      <w:r w:rsidRPr="00051FE4">
        <w:rPr>
          <w:rFonts w:ascii="Times New Roman" w:hAnsi="Times New Roman"/>
          <w:color w:val="252525"/>
          <w:sz w:val="28"/>
          <w:szCs w:val="28"/>
          <w:lang w:val="en-US"/>
        </w:rPr>
        <w:t> </w:t>
      </w:r>
      <w:r w:rsidRPr="00843B4E">
        <w:rPr>
          <w:rFonts w:ascii="Times New Roman" w:hAnsi="Times New Roman"/>
          <w:color w:val="252525"/>
          <w:sz w:val="28"/>
          <w:szCs w:val="28"/>
        </w:rPr>
        <w:t>ресурс</w:t>
      </w:r>
      <w:r w:rsidRPr="00051FE4">
        <w:rPr>
          <w:rFonts w:ascii="Times New Roman" w:hAnsi="Times New Roman"/>
          <w:color w:val="252525"/>
          <w:sz w:val="28"/>
          <w:szCs w:val="28"/>
          <w:lang w:val="en-US"/>
        </w:rPr>
        <w:t>] –</w:t>
      </w:r>
      <w:r w:rsidRPr="00051FE4">
        <w:rPr>
          <w:rFonts w:ascii="Times New Roman" w:hAnsi="Times New Roman"/>
          <w:color w:val="252525"/>
          <w:sz w:val="28"/>
          <w:szCs w:val="28"/>
          <w:lang w:val="en-US"/>
        </w:rPr>
        <w:lastRenderedPageBreak/>
        <w:t> </w:t>
      </w:r>
      <w:r w:rsidRPr="00843B4E">
        <w:rPr>
          <w:rFonts w:ascii="Times New Roman" w:hAnsi="Times New Roman"/>
          <w:color w:val="252525"/>
          <w:sz w:val="28"/>
          <w:szCs w:val="28"/>
        </w:rPr>
        <w:t>Режим</w:t>
      </w:r>
      <w:r w:rsidRPr="00051FE4">
        <w:rPr>
          <w:rFonts w:ascii="Times New Roman" w:hAnsi="Times New Roman"/>
          <w:color w:val="252525"/>
          <w:sz w:val="28"/>
          <w:szCs w:val="28"/>
          <w:lang w:val="en-US"/>
        </w:rPr>
        <w:t> </w:t>
      </w:r>
      <w:r w:rsidRPr="00843B4E">
        <w:rPr>
          <w:rFonts w:ascii="Times New Roman" w:hAnsi="Times New Roman"/>
          <w:color w:val="252525"/>
          <w:sz w:val="28"/>
          <w:szCs w:val="28"/>
        </w:rPr>
        <w:t>доступу</w:t>
      </w:r>
      <w:r w:rsidRPr="00051FE4">
        <w:rPr>
          <w:rFonts w:ascii="Times New Roman" w:hAnsi="Times New Roman"/>
          <w:color w:val="252525"/>
          <w:sz w:val="28"/>
          <w:szCs w:val="28"/>
          <w:lang w:val="en-US"/>
        </w:rPr>
        <w:t>: https://www.czso.cz/documents/10180/90577073/06300619.pdf/bbcfeaa3-076a-43d6-ac06-20c6136408f8?version=1.1</w:t>
      </w:r>
    </w:p>
    <w:p w:rsidR="00AE6136" w:rsidRPr="00382F17" w:rsidRDefault="00AE6136" w:rsidP="00D7521D">
      <w:pPr>
        <w:pStyle w:val="a4"/>
        <w:numPr>
          <w:ilvl w:val="0"/>
          <w:numId w:val="5"/>
        </w:numPr>
        <w:spacing w:after="0" w:line="360" w:lineRule="auto"/>
        <w:ind w:right="510"/>
        <w:jc w:val="both"/>
        <w:rPr>
          <w:rFonts w:ascii="Times New Roman" w:hAnsi="Times New Roman"/>
          <w:color w:val="252525"/>
          <w:sz w:val="28"/>
          <w:szCs w:val="28"/>
          <w:lang w:val="en-US"/>
        </w:rPr>
      </w:pPr>
      <w:r>
        <w:rPr>
          <w:rFonts w:ascii="Times New Roman" w:hAnsi="Times New Roman"/>
          <w:color w:val="252525"/>
          <w:sz w:val="28"/>
          <w:szCs w:val="28"/>
          <w:lang w:val="en-US"/>
        </w:rPr>
        <w:t>DigitalEconomyMonitoring Report 20</w:t>
      </w:r>
      <w:r w:rsidR="00A55FBF">
        <w:rPr>
          <w:rFonts w:ascii="Times New Roman" w:hAnsi="Times New Roman"/>
          <w:color w:val="252525"/>
          <w:sz w:val="28"/>
          <w:szCs w:val="28"/>
          <w:lang w:val="en-US"/>
        </w:rPr>
        <w:t>22</w:t>
      </w:r>
      <w:r>
        <w:rPr>
          <w:rFonts w:ascii="Times New Roman" w:hAnsi="Times New Roman"/>
          <w:color w:val="252525"/>
          <w:sz w:val="28"/>
          <w:szCs w:val="28"/>
          <w:lang w:val="en-US"/>
        </w:rPr>
        <w:t xml:space="preserve">. </w:t>
      </w:r>
      <w:r w:rsidRPr="00B413D7">
        <w:rPr>
          <w:rFonts w:ascii="Times New Roman" w:hAnsi="Times New Roman"/>
          <w:color w:val="252525"/>
          <w:sz w:val="28"/>
          <w:szCs w:val="28"/>
          <w:lang w:val="en-US"/>
        </w:rPr>
        <w:t>Federal Ministry for Economic Affairs and</w:t>
      </w:r>
      <w:r w:rsidRPr="00382F17">
        <w:rPr>
          <w:rFonts w:ascii="Times New Roman" w:hAnsi="Times New Roman"/>
          <w:color w:val="252525"/>
          <w:sz w:val="28"/>
          <w:szCs w:val="28"/>
          <w:lang w:val="en-US"/>
        </w:rPr>
        <w:t>Energy (BMWi) [</w:t>
      </w:r>
      <w:r w:rsidRPr="00382F17">
        <w:rPr>
          <w:rFonts w:ascii="Times New Roman" w:hAnsi="Times New Roman"/>
          <w:color w:val="252525"/>
          <w:sz w:val="28"/>
          <w:szCs w:val="28"/>
        </w:rPr>
        <w:t>Електроннийресурс</w:t>
      </w:r>
      <w:r w:rsidRPr="00382F17">
        <w:rPr>
          <w:rFonts w:ascii="Times New Roman" w:hAnsi="Times New Roman"/>
          <w:color w:val="252525"/>
          <w:sz w:val="28"/>
          <w:szCs w:val="28"/>
          <w:lang w:val="en-US"/>
        </w:rPr>
        <w:t xml:space="preserve">] – </w:t>
      </w:r>
      <w:r w:rsidRPr="00382F17">
        <w:rPr>
          <w:rFonts w:ascii="Times New Roman" w:hAnsi="Times New Roman"/>
          <w:color w:val="252525"/>
          <w:sz w:val="28"/>
          <w:szCs w:val="28"/>
        </w:rPr>
        <w:t>Режим</w:t>
      </w:r>
      <w:r w:rsidR="00EA36D2">
        <w:rPr>
          <w:rFonts w:ascii="Times New Roman" w:hAnsi="Times New Roman"/>
          <w:color w:val="252525"/>
          <w:sz w:val="28"/>
          <w:szCs w:val="28"/>
          <w:lang w:val="uk-UA"/>
        </w:rPr>
        <w:t> </w:t>
      </w:r>
      <w:r w:rsidRPr="00382F17">
        <w:rPr>
          <w:rFonts w:ascii="Times New Roman" w:hAnsi="Times New Roman"/>
          <w:color w:val="252525"/>
          <w:sz w:val="28"/>
          <w:szCs w:val="28"/>
        </w:rPr>
        <w:t>доступу</w:t>
      </w:r>
      <w:r w:rsidRPr="00382F17">
        <w:rPr>
          <w:rFonts w:ascii="Times New Roman" w:hAnsi="Times New Roman"/>
          <w:color w:val="252525"/>
          <w:sz w:val="28"/>
          <w:szCs w:val="28"/>
          <w:lang w:val="en-US"/>
        </w:rPr>
        <w:t>:</w:t>
      </w:r>
      <w:r>
        <w:rPr>
          <w:rFonts w:ascii="Times New Roman" w:hAnsi="Times New Roman"/>
          <w:color w:val="252525"/>
          <w:sz w:val="28"/>
          <w:szCs w:val="28"/>
          <w:lang w:val="en-US"/>
        </w:rPr>
        <w:t> </w:t>
      </w:r>
      <w:r w:rsidRPr="00382F17">
        <w:rPr>
          <w:rFonts w:ascii="Times New Roman" w:hAnsi="Times New Roman"/>
          <w:color w:val="252525"/>
          <w:sz w:val="28"/>
          <w:szCs w:val="28"/>
          <w:lang w:val="en-US"/>
        </w:rPr>
        <w:t>http://ftp.zew.de/pub/zew-docs/gutachten/ZEWKantarTNS_Monitoring_Report_ICT_20</w:t>
      </w:r>
      <w:r w:rsidR="00A55FBF">
        <w:rPr>
          <w:rFonts w:ascii="Times New Roman" w:hAnsi="Times New Roman"/>
          <w:color w:val="252525"/>
          <w:sz w:val="28"/>
          <w:szCs w:val="28"/>
          <w:lang w:val="en-US"/>
        </w:rPr>
        <w:t>23</w:t>
      </w:r>
      <w:r w:rsidRPr="00382F17">
        <w:rPr>
          <w:rFonts w:ascii="Times New Roman" w:hAnsi="Times New Roman"/>
          <w:color w:val="252525"/>
          <w:sz w:val="28"/>
          <w:szCs w:val="28"/>
          <w:lang w:val="en-US"/>
        </w:rPr>
        <w:t>_Compact.pdf</w:t>
      </w:r>
    </w:p>
    <w:p w:rsidR="00AE6136" w:rsidRPr="00B413D7" w:rsidRDefault="00AE6136" w:rsidP="00D7521D">
      <w:pPr>
        <w:pStyle w:val="a4"/>
        <w:numPr>
          <w:ilvl w:val="0"/>
          <w:numId w:val="5"/>
        </w:numPr>
        <w:spacing w:after="0" w:line="360" w:lineRule="auto"/>
        <w:ind w:right="510"/>
        <w:jc w:val="both"/>
        <w:rPr>
          <w:rFonts w:ascii="Times New Roman" w:hAnsi="Times New Roman"/>
          <w:color w:val="252525"/>
          <w:sz w:val="28"/>
          <w:szCs w:val="28"/>
          <w:lang w:val="en-US"/>
        </w:rPr>
      </w:pPr>
      <w:r>
        <w:rPr>
          <w:rFonts w:ascii="Times New Roman" w:hAnsi="Times New Roman"/>
          <w:color w:val="252525"/>
          <w:sz w:val="28"/>
          <w:szCs w:val="28"/>
          <w:lang w:val="en-US"/>
        </w:rPr>
        <w:t> Germany</w:t>
      </w:r>
      <w:r w:rsidRPr="00B413D7">
        <w:rPr>
          <w:rFonts w:ascii="Times New Roman" w:hAnsi="Times New Roman"/>
          <w:color w:val="252525"/>
          <w:sz w:val="28"/>
          <w:szCs w:val="28"/>
          <w:lang w:val="en-US"/>
        </w:rPr>
        <w:t>:</w:t>
      </w:r>
      <w:r>
        <w:rPr>
          <w:lang w:val="en-US"/>
        </w:rPr>
        <w:t> </w:t>
      </w:r>
      <w:r w:rsidRPr="004401DA">
        <w:rPr>
          <w:rFonts w:ascii="Times New Roman" w:hAnsi="Times New Roman"/>
          <w:color w:val="252525"/>
          <w:sz w:val="28"/>
          <w:szCs w:val="28"/>
          <w:lang w:val="en-US"/>
        </w:rPr>
        <w:t>Employed</w:t>
      </w:r>
      <w:r>
        <w:rPr>
          <w:rFonts w:ascii="Times New Roman" w:hAnsi="Times New Roman"/>
          <w:color w:val="252525"/>
          <w:sz w:val="28"/>
          <w:szCs w:val="28"/>
          <w:lang w:val="en-US"/>
        </w:rPr>
        <w:t> </w:t>
      </w:r>
      <w:r w:rsidRPr="004401DA">
        <w:rPr>
          <w:rFonts w:ascii="Times New Roman" w:hAnsi="Times New Roman"/>
          <w:color w:val="252525"/>
          <w:sz w:val="28"/>
          <w:szCs w:val="28"/>
          <w:lang w:val="en-US"/>
        </w:rPr>
        <w:t>ICT</w:t>
      </w:r>
      <w:r>
        <w:rPr>
          <w:rFonts w:ascii="Times New Roman" w:hAnsi="Times New Roman"/>
          <w:color w:val="252525"/>
          <w:sz w:val="28"/>
          <w:szCs w:val="28"/>
          <w:lang w:val="en-US"/>
        </w:rPr>
        <w:t> </w:t>
      </w:r>
      <w:r w:rsidRPr="004401DA">
        <w:rPr>
          <w:rFonts w:ascii="Times New Roman" w:hAnsi="Times New Roman"/>
          <w:color w:val="252525"/>
          <w:sz w:val="28"/>
          <w:szCs w:val="28"/>
          <w:lang w:val="en-US"/>
        </w:rPr>
        <w:t>specialists</w:t>
      </w:r>
      <w:r w:rsidRPr="00B413D7">
        <w:rPr>
          <w:rFonts w:ascii="Times New Roman" w:hAnsi="Times New Roman"/>
          <w:color w:val="252525"/>
          <w:sz w:val="28"/>
          <w:szCs w:val="28"/>
          <w:lang w:val="en-US"/>
        </w:rPr>
        <w:t>.</w:t>
      </w:r>
      <w:r>
        <w:rPr>
          <w:rFonts w:ascii="Times New Roman" w:hAnsi="Times New Roman"/>
          <w:color w:val="252525"/>
          <w:sz w:val="28"/>
          <w:szCs w:val="28"/>
          <w:lang w:val="en-US"/>
        </w:rPr>
        <w:t> </w:t>
      </w:r>
      <w:r w:rsidRPr="00051FE4">
        <w:rPr>
          <w:rFonts w:ascii="Times New Roman" w:hAnsi="Times New Roman"/>
          <w:sz w:val="28"/>
          <w:szCs w:val="28"/>
          <w:lang w:val="en-US"/>
        </w:rPr>
        <w:t>European</w:t>
      </w:r>
      <w:r>
        <w:rPr>
          <w:rFonts w:ascii="Times New Roman" w:hAnsi="Times New Roman"/>
          <w:sz w:val="28"/>
          <w:szCs w:val="28"/>
          <w:lang w:val="en-US"/>
        </w:rPr>
        <w:t> </w:t>
      </w:r>
      <w:r w:rsidRPr="00051FE4">
        <w:rPr>
          <w:rFonts w:ascii="Times New Roman" w:hAnsi="Times New Roman"/>
          <w:sz w:val="28"/>
          <w:szCs w:val="28"/>
          <w:lang w:val="en-US"/>
        </w:rPr>
        <w:t>Commission</w:t>
      </w:r>
      <w:r>
        <w:rPr>
          <w:rFonts w:ascii="Times New Roman" w:hAnsi="Times New Roman"/>
          <w:b/>
          <w:sz w:val="28"/>
          <w:szCs w:val="28"/>
          <w:lang w:val="en-US"/>
        </w:rPr>
        <w:t> </w:t>
      </w:r>
      <w:r w:rsidRPr="00051FE4">
        <w:rPr>
          <w:rFonts w:ascii="Times New Roman" w:hAnsi="Times New Roman"/>
          <w:color w:val="252525"/>
          <w:sz w:val="28"/>
          <w:szCs w:val="28"/>
          <w:lang w:val="en-US"/>
        </w:rPr>
        <w:t>[</w:t>
      </w:r>
      <w:r w:rsidRPr="00843B4E">
        <w:rPr>
          <w:rFonts w:ascii="Times New Roman" w:hAnsi="Times New Roman"/>
          <w:color w:val="252525"/>
          <w:sz w:val="28"/>
          <w:szCs w:val="28"/>
        </w:rPr>
        <w:t>Електронний</w:t>
      </w:r>
      <w:r>
        <w:rPr>
          <w:rFonts w:ascii="Times New Roman" w:hAnsi="Times New Roman"/>
          <w:color w:val="252525"/>
          <w:sz w:val="28"/>
          <w:szCs w:val="28"/>
          <w:lang w:val="en-US"/>
        </w:rPr>
        <w:t> </w:t>
      </w:r>
      <w:r w:rsidRPr="00843B4E">
        <w:rPr>
          <w:rFonts w:ascii="Times New Roman" w:hAnsi="Times New Roman"/>
          <w:color w:val="252525"/>
          <w:sz w:val="28"/>
          <w:szCs w:val="28"/>
        </w:rPr>
        <w:t>ресурс</w:t>
      </w:r>
      <w:r w:rsidRPr="00051FE4">
        <w:rPr>
          <w:rFonts w:ascii="Times New Roman" w:hAnsi="Times New Roman"/>
          <w:color w:val="252525"/>
          <w:sz w:val="28"/>
          <w:szCs w:val="28"/>
          <w:lang w:val="en-US"/>
        </w:rPr>
        <w:t>] –</w:t>
      </w:r>
      <w:r w:rsidR="00EA36D2">
        <w:rPr>
          <w:rFonts w:ascii="Times New Roman" w:hAnsi="Times New Roman"/>
          <w:color w:val="252525"/>
          <w:sz w:val="28"/>
          <w:szCs w:val="28"/>
          <w:lang w:val="uk-UA"/>
        </w:rPr>
        <w:t> </w:t>
      </w:r>
      <w:r w:rsidRPr="00843B4E">
        <w:rPr>
          <w:rFonts w:ascii="Times New Roman" w:hAnsi="Times New Roman"/>
          <w:color w:val="252525"/>
          <w:sz w:val="28"/>
          <w:szCs w:val="28"/>
        </w:rPr>
        <w:t>Режим</w:t>
      </w:r>
      <w:r w:rsidRPr="00051FE4">
        <w:rPr>
          <w:rFonts w:ascii="Times New Roman" w:hAnsi="Times New Roman"/>
          <w:color w:val="252525"/>
          <w:sz w:val="28"/>
          <w:szCs w:val="28"/>
          <w:lang w:val="en-US"/>
        </w:rPr>
        <w:t> </w:t>
      </w:r>
      <w:r w:rsidRPr="00843B4E">
        <w:rPr>
          <w:rFonts w:ascii="Times New Roman" w:hAnsi="Times New Roman"/>
          <w:color w:val="252525"/>
          <w:sz w:val="28"/>
          <w:szCs w:val="28"/>
        </w:rPr>
        <w:t>доступу</w:t>
      </w:r>
      <w:r w:rsidRPr="00051FE4">
        <w:rPr>
          <w:rFonts w:ascii="Times New Roman" w:hAnsi="Times New Roman"/>
          <w:color w:val="252525"/>
          <w:sz w:val="28"/>
          <w:szCs w:val="28"/>
          <w:lang w:val="en-US"/>
        </w:rPr>
        <w:t>: </w:t>
      </w:r>
      <w:r w:rsidRPr="00051FE4">
        <w:rPr>
          <w:rFonts w:ascii="Times New Roman" w:hAnsi="Times New Roman"/>
          <w:sz w:val="28"/>
          <w:szCs w:val="28"/>
          <w:lang w:val="en-US"/>
        </w:rPr>
        <w:t>https://ec.europa.eu/eurostat/web/digital-economy-and-society/data/database</w:t>
      </w:r>
    </w:p>
    <w:p w:rsidR="00AE6136" w:rsidRPr="00B413D7" w:rsidRDefault="00AE6136" w:rsidP="00D7521D">
      <w:pPr>
        <w:pStyle w:val="a4"/>
        <w:numPr>
          <w:ilvl w:val="0"/>
          <w:numId w:val="5"/>
        </w:numPr>
        <w:spacing w:after="0" w:line="360" w:lineRule="auto"/>
        <w:ind w:right="510"/>
        <w:jc w:val="both"/>
        <w:rPr>
          <w:rFonts w:ascii="Times New Roman" w:hAnsi="Times New Roman"/>
          <w:color w:val="252525"/>
          <w:sz w:val="28"/>
          <w:szCs w:val="28"/>
          <w:lang w:val="en-US"/>
        </w:rPr>
      </w:pPr>
      <w:r w:rsidRPr="00B413D7">
        <w:rPr>
          <w:rFonts w:ascii="Times New Roman" w:hAnsi="Times New Roman"/>
          <w:color w:val="252525"/>
          <w:sz w:val="28"/>
          <w:szCs w:val="28"/>
          <w:lang w:val="en-US"/>
        </w:rPr>
        <w:t>The Digital Strategy 2025</w:t>
      </w:r>
      <w:r>
        <w:rPr>
          <w:rFonts w:ascii="Times New Roman" w:hAnsi="Times New Roman"/>
          <w:color w:val="252525"/>
          <w:sz w:val="28"/>
          <w:szCs w:val="28"/>
          <w:lang w:val="en-US"/>
        </w:rPr>
        <w:t xml:space="preserve">. </w:t>
      </w:r>
      <w:r w:rsidRPr="00B413D7">
        <w:rPr>
          <w:rFonts w:ascii="Times New Roman" w:hAnsi="Times New Roman"/>
          <w:color w:val="252525"/>
          <w:sz w:val="28"/>
          <w:szCs w:val="28"/>
          <w:lang w:val="en-US"/>
        </w:rPr>
        <w:t>Federal Ministry for Economic Affairs and</w:t>
      </w:r>
    </w:p>
    <w:p w:rsidR="00AE6136" w:rsidRPr="00B413D7" w:rsidRDefault="00AE6136" w:rsidP="00E95482">
      <w:pPr>
        <w:pStyle w:val="a4"/>
        <w:spacing w:after="0" w:line="360" w:lineRule="auto"/>
        <w:ind w:right="510"/>
        <w:jc w:val="both"/>
        <w:rPr>
          <w:rFonts w:ascii="Times New Roman" w:hAnsi="Times New Roman"/>
          <w:color w:val="252525"/>
          <w:sz w:val="28"/>
          <w:szCs w:val="28"/>
        </w:rPr>
      </w:pPr>
      <w:r w:rsidRPr="00B413D7">
        <w:rPr>
          <w:rFonts w:ascii="Times New Roman" w:hAnsi="Times New Roman"/>
          <w:color w:val="252525"/>
          <w:sz w:val="28"/>
          <w:szCs w:val="28"/>
          <w:lang w:val="en-US"/>
        </w:rPr>
        <w:t>Energy</w:t>
      </w:r>
      <w:r w:rsidRPr="00B413D7">
        <w:rPr>
          <w:rFonts w:ascii="Times New Roman" w:hAnsi="Times New Roman"/>
          <w:color w:val="252525"/>
          <w:sz w:val="28"/>
          <w:szCs w:val="28"/>
        </w:rPr>
        <w:t xml:space="preserve"> (</w:t>
      </w:r>
      <w:r w:rsidRPr="00B413D7">
        <w:rPr>
          <w:rFonts w:ascii="Times New Roman" w:hAnsi="Times New Roman"/>
          <w:color w:val="252525"/>
          <w:sz w:val="28"/>
          <w:szCs w:val="28"/>
          <w:lang w:val="en-US"/>
        </w:rPr>
        <w:t>BMWi</w:t>
      </w:r>
      <w:r w:rsidRPr="00B413D7">
        <w:rPr>
          <w:rFonts w:ascii="Times New Roman" w:hAnsi="Times New Roman"/>
          <w:color w:val="252525"/>
          <w:sz w:val="28"/>
          <w:szCs w:val="28"/>
        </w:rPr>
        <w:t xml:space="preserve">) [Електронний ресурс] – Режим доступу: </w:t>
      </w:r>
      <w:r w:rsidRPr="00B413D7">
        <w:rPr>
          <w:rFonts w:ascii="Times New Roman" w:hAnsi="Times New Roman"/>
          <w:color w:val="252525"/>
          <w:sz w:val="28"/>
          <w:szCs w:val="28"/>
          <w:lang w:val="en-US"/>
        </w:rPr>
        <w:t>https</w:t>
      </w:r>
      <w:r w:rsidRPr="00B413D7">
        <w:rPr>
          <w:rFonts w:ascii="Times New Roman" w:hAnsi="Times New Roman"/>
          <w:color w:val="252525"/>
          <w:sz w:val="28"/>
          <w:szCs w:val="28"/>
        </w:rPr>
        <w:t>://</w:t>
      </w:r>
      <w:r w:rsidRPr="00B413D7">
        <w:rPr>
          <w:rFonts w:ascii="Times New Roman" w:hAnsi="Times New Roman"/>
          <w:color w:val="252525"/>
          <w:sz w:val="28"/>
          <w:szCs w:val="28"/>
          <w:lang w:val="en-US"/>
        </w:rPr>
        <w:t>www</w:t>
      </w:r>
      <w:r w:rsidRPr="00B413D7">
        <w:rPr>
          <w:rFonts w:ascii="Times New Roman" w:hAnsi="Times New Roman"/>
          <w:color w:val="252525"/>
          <w:sz w:val="28"/>
          <w:szCs w:val="28"/>
        </w:rPr>
        <w:t>.</w:t>
      </w:r>
      <w:r w:rsidRPr="00B413D7">
        <w:rPr>
          <w:rFonts w:ascii="Times New Roman" w:hAnsi="Times New Roman"/>
          <w:color w:val="252525"/>
          <w:sz w:val="28"/>
          <w:szCs w:val="28"/>
          <w:lang w:val="en-US"/>
        </w:rPr>
        <w:t>de</w:t>
      </w:r>
      <w:r w:rsidRPr="00B413D7">
        <w:rPr>
          <w:rFonts w:ascii="Times New Roman" w:hAnsi="Times New Roman"/>
          <w:color w:val="252525"/>
          <w:sz w:val="28"/>
          <w:szCs w:val="28"/>
        </w:rPr>
        <w:t>.</w:t>
      </w:r>
      <w:r w:rsidRPr="00B413D7">
        <w:rPr>
          <w:rFonts w:ascii="Times New Roman" w:hAnsi="Times New Roman"/>
          <w:color w:val="252525"/>
          <w:sz w:val="28"/>
          <w:szCs w:val="28"/>
          <w:lang w:val="en-US"/>
        </w:rPr>
        <w:t>digital</w:t>
      </w:r>
      <w:r w:rsidRPr="00B413D7">
        <w:rPr>
          <w:rFonts w:ascii="Times New Roman" w:hAnsi="Times New Roman"/>
          <w:color w:val="252525"/>
          <w:sz w:val="28"/>
          <w:szCs w:val="28"/>
        </w:rPr>
        <w:t>/</w:t>
      </w:r>
      <w:r w:rsidRPr="00B413D7">
        <w:rPr>
          <w:rFonts w:ascii="Times New Roman" w:hAnsi="Times New Roman"/>
          <w:color w:val="252525"/>
          <w:sz w:val="28"/>
          <w:szCs w:val="28"/>
          <w:lang w:val="en-US"/>
        </w:rPr>
        <w:t>DIGITAL</w:t>
      </w:r>
      <w:r w:rsidRPr="00B413D7">
        <w:rPr>
          <w:rFonts w:ascii="Times New Roman" w:hAnsi="Times New Roman"/>
          <w:color w:val="252525"/>
          <w:sz w:val="28"/>
          <w:szCs w:val="28"/>
        </w:rPr>
        <w:t>/</w:t>
      </w:r>
      <w:r w:rsidRPr="00B413D7">
        <w:rPr>
          <w:rFonts w:ascii="Times New Roman" w:hAnsi="Times New Roman"/>
          <w:color w:val="252525"/>
          <w:sz w:val="28"/>
          <w:szCs w:val="28"/>
          <w:lang w:val="en-US"/>
        </w:rPr>
        <w:t>Redaktion</w:t>
      </w:r>
      <w:r w:rsidRPr="00B413D7">
        <w:rPr>
          <w:rFonts w:ascii="Times New Roman" w:hAnsi="Times New Roman"/>
          <w:color w:val="252525"/>
          <w:sz w:val="28"/>
          <w:szCs w:val="28"/>
        </w:rPr>
        <w:t>/</w:t>
      </w:r>
      <w:r w:rsidRPr="00B413D7">
        <w:rPr>
          <w:rFonts w:ascii="Times New Roman" w:hAnsi="Times New Roman"/>
          <w:color w:val="252525"/>
          <w:sz w:val="28"/>
          <w:szCs w:val="28"/>
          <w:lang w:val="en-US"/>
        </w:rPr>
        <w:t>EN</w:t>
      </w:r>
      <w:r w:rsidRPr="00B413D7">
        <w:rPr>
          <w:rFonts w:ascii="Times New Roman" w:hAnsi="Times New Roman"/>
          <w:color w:val="252525"/>
          <w:sz w:val="28"/>
          <w:szCs w:val="28"/>
        </w:rPr>
        <w:t>/</w:t>
      </w:r>
      <w:r w:rsidRPr="00B413D7">
        <w:rPr>
          <w:rFonts w:ascii="Times New Roman" w:hAnsi="Times New Roman"/>
          <w:color w:val="252525"/>
          <w:sz w:val="28"/>
          <w:szCs w:val="28"/>
          <w:lang w:val="en-US"/>
        </w:rPr>
        <w:t>Publikation</w:t>
      </w:r>
      <w:r w:rsidRPr="00B413D7">
        <w:rPr>
          <w:rFonts w:ascii="Times New Roman" w:hAnsi="Times New Roman"/>
          <w:color w:val="252525"/>
          <w:sz w:val="28"/>
          <w:szCs w:val="28"/>
        </w:rPr>
        <w:t>/</w:t>
      </w:r>
      <w:r w:rsidRPr="00B413D7">
        <w:rPr>
          <w:rFonts w:ascii="Times New Roman" w:hAnsi="Times New Roman"/>
          <w:color w:val="252525"/>
          <w:sz w:val="28"/>
          <w:szCs w:val="28"/>
          <w:lang w:val="en-US"/>
        </w:rPr>
        <w:t>digital</w:t>
      </w:r>
      <w:r w:rsidRPr="00B413D7">
        <w:rPr>
          <w:rFonts w:ascii="Times New Roman" w:hAnsi="Times New Roman"/>
          <w:color w:val="252525"/>
          <w:sz w:val="28"/>
          <w:szCs w:val="28"/>
        </w:rPr>
        <w:t>-</w:t>
      </w:r>
      <w:r w:rsidRPr="00B413D7">
        <w:rPr>
          <w:rFonts w:ascii="Times New Roman" w:hAnsi="Times New Roman"/>
          <w:color w:val="252525"/>
          <w:sz w:val="28"/>
          <w:szCs w:val="28"/>
          <w:lang w:val="en-US"/>
        </w:rPr>
        <w:t>strategy</w:t>
      </w:r>
      <w:r w:rsidRPr="00B413D7">
        <w:rPr>
          <w:rFonts w:ascii="Times New Roman" w:hAnsi="Times New Roman"/>
          <w:color w:val="252525"/>
          <w:sz w:val="28"/>
          <w:szCs w:val="28"/>
        </w:rPr>
        <w:t>-2025.</w:t>
      </w:r>
      <w:r w:rsidRPr="00B413D7">
        <w:rPr>
          <w:rFonts w:ascii="Times New Roman" w:hAnsi="Times New Roman"/>
          <w:color w:val="252525"/>
          <w:sz w:val="28"/>
          <w:szCs w:val="28"/>
          <w:lang w:val="en-US"/>
        </w:rPr>
        <w:t>pdf</w:t>
      </w:r>
      <w:r w:rsidRPr="00B413D7">
        <w:rPr>
          <w:rFonts w:ascii="Times New Roman" w:hAnsi="Times New Roman"/>
          <w:color w:val="252525"/>
          <w:sz w:val="28"/>
          <w:szCs w:val="28"/>
        </w:rPr>
        <w:t>?__</w:t>
      </w:r>
      <w:r w:rsidRPr="00B413D7">
        <w:rPr>
          <w:rFonts w:ascii="Times New Roman" w:hAnsi="Times New Roman"/>
          <w:color w:val="252525"/>
          <w:sz w:val="28"/>
          <w:szCs w:val="28"/>
          <w:lang w:val="en-US"/>
        </w:rPr>
        <w:t>blob</w:t>
      </w:r>
      <w:r w:rsidRPr="00B413D7">
        <w:rPr>
          <w:rFonts w:ascii="Times New Roman" w:hAnsi="Times New Roman"/>
          <w:color w:val="252525"/>
          <w:sz w:val="28"/>
          <w:szCs w:val="28"/>
        </w:rPr>
        <w:t>=</w:t>
      </w:r>
      <w:r w:rsidRPr="00B413D7">
        <w:rPr>
          <w:rFonts w:ascii="Times New Roman" w:hAnsi="Times New Roman"/>
          <w:color w:val="252525"/>
          <w:sz w:val="28"/>
          <w:szCs w:val="28"/>
          <w:lang w:val="en-US"/>
        </w:rPr>
        <w:t>publicationFile</w:t>
      </w:r>
      <w:r w:rsidRPr="00B413D7">
        <w:rPr>
          <w:rFonts w:ascii="Times New Roman" w:hAnsi="Times New Roman"/>
          <w:color w:val="252525"/>
          <w:sz w:val="28"/>
          <w:szCs w:val="28"/>
        </w:rPr>
        <w:t>&amp;</w:t>
      </w:r>
      <w:r w:rsidRPr="00B413D7">
        <w:rPr>
          <w:rFonts w:ascii="Times New Roman" w:hAnsi="Times New Roman"/>
          <w:color w:val="252525"/>
          <w:sz w:val="28"/>
          <w:szCs w:val="28"/>
          <w:lang w:val="en-US"/>
        </w:rPr>
        <w:t>v</w:t>
      </w:r>
      <w:r w:rsidRPr="00B413D7">
        <w:rPr>
          <w:rFonts w:ascii="Times New Roman" w:hAnsi="Times New Roman"/>
          <w:color w:val="252525"/>
          <w:sz w:val="28"/>
          <w:szCs w:val="28"/>
        </w:rPr>
        <w:t>=9</w:t>
      </w:r>
    </w:p>
    <w:p w:rsidR="00AE6136" w:rsidRPr="00AE6136" w:rsidRDefault="00AE6136" w:rsidP="00D7521D">
      <w:pPr>
        <w:pStyle w:val="a4"/>
        <w:numPr>
          <w:ilvl w:val="0"/>
          <w:numId w:val="5"/>
        </w:numPr>
        <w:spacing w:after="0" w:line="360" w:lineRule="auto"/>
        <w:ind w:right="510"/>
        <w:jc w:val="both"/>
        <w:rPr>
          <w:rFonts w:ascii="Times New Roman" w:hAnsi="Times New Roman"/>
          <w:color w:val="252525"/>
          <w:sz w:val="28"/>
          <w:szCs w:val="28"/>
          <w:lang w:val="en-US"/>
        </w:rPr>
      </w:pPr>
      <w:r>
        <w:rPr>
          <w:rFonts w:ascii="Times New Roman" w:hAnsi="Times New Roman"/>
          <w:color w:val="252525"/>
          <w:sz w:val="28"/>
          <w:szCs w:val="28"/>
          <w:lang w:val="en-US"/>
        </w:rPr>
        <w:t> Poland</w:t>
      </w:r>
      <w:r w:rsidRPr="00AE6136">
        <w:rPr>
          <w:rFonts w:ascii="Times New Roman" w:hAnsi="Times New Roman"/>
          <w:color w:val="252525"/>
          <w:sz w:val="28"/>
          <w:szCs w:val="28"/>
          <w:lang w:val="en-US"/>
        </w:rPr>
        <w:t>:</w:t>
      </w:r>
      <w:r>
        <w:rPr>
          <w:lang w:val="en-US"/>
        </w:rPr>
        <w:t> </w:t>
      </w:r>
      <w:r w:rsidRPr="004401DA">
        <w:rPr>
          <w:rFonts w:ascii="Times New Roman" w:hAnsi="Times New Roman"/>
          <w:color w:val="252525"/>
          <w:sz w:val="28"/>
          <w:szCs w:val="28"/>
          <w:lang w:val="en-US"/>
        </w:rPr>
        <w:t>Employed</w:t>
      </w:r>
      <w:r>
        <w:rPr>
          <w:rFonts w:ascii="Times New Roman" w:hAnsi="Times New Roman"/>
          <w:color w:val="252525"/>
          <w:sz w:val="28"/>
          <w:szCs w:val="28"/>
          <w:lang w:val="en-US"/>
        </w:rPr>
        <w:t> </w:t>
      </w:r>
      <w:r w:rsidRPr="004401DA">
        <w:rPr>
          <w:rFonts w:ascii="Times New Roman" w:hAnsi="Times New Roman"/>
          <w:color w:val="252525"/>
          <w:sz w:val="28"/>
          <w:szCs w:val="28"/>
          <w:lang w:val="en-US"/>
        </w:rPr>
        <w:t>ICT</w:t>
      </w:r>
      <w:r>
        <w:rPr>
          <w:rFonts w:ascii="Times New Roman" w:hAnsi="Times New Roman"/>
          <w:color w:val="252525"/>
          <w:sz w:val="28"/>
          <w:szCs w:val="28"/>
          <w:lang w:val="en-US"/>
        </w:rPr>
        <w:t> </w:t>
      </w:r>
      <w:r w:rsidRPr="004401DA">
        <w:rPr>
          <w:rFonts w:ascii="Times New Roman" w:hAnsi="Times New Roman"/>
          <w:color w:val="252525"/>
          <w:sz w:val="28"/>
          <w:szCs w:val="28"/>
          <w:lang w:val="en-US"/>
        </w:rPr>
        <w:t>specialists</w:t>
      </w:r>
      <w:r w:rsidRPr="00AE6136">
        <w:rPr>
          <w:rFonts w:ascii="Times New Roman" w:hAnsi="Times New Roman"/>
          <w:color w:val="252525"/>
          <w:sz w:val="28"/>
          <w:szCs w:val="28"/>
          <w:lang w:val="en-US"/>
        </w:rPr>
        <w:t>.</w:t>
      </w:r>
      <w:r>
        <w:rPr>
          <w:rFonts w:ascii="Times New Roman" w:hAnsi="Times New Roman"/>
          <w:color w:val="252525"/>
          <w:sz w:val="28"/>
          <w:szCs w:val="28"/>
          <w:lang w:val="en-US"/>
        </w:rPr>
        <w:t> </w:t>
      </w:r>
      <w:r w:rsidRPr="00051FE4">
        <w:rPr>
          <w:rFonts w:ascii="Times New Roman" w:hAnsi="Times New Roman"/>
          <w:sz w:val="28"/>
          <w:szCs w:val="28"/>
          <w:lang w:val="en-US"/>
        </w:rPr>
        <w:t>European</w:t>
      </w:r>
      <w:r>
        <w:rPr>
          <w:rFonts w:ascii="Times New Roman" w:hAnsi="Times New Roman"/>
          <w:sz w:val="28"/>
          <w:szCs w:val="28"/>
          <w:lang w:val="en-US"/>
        </w:rPr>
        <w:t> </w:t>
      </w:r>
      <w:r w:rsidRPr="00051FE4">
        <w:rPr>
          <w:rFonts w:ascii="Times New Roman" w:hAnsi="Times New Roman"/>
          <w:sz w:val="28"/>
          <w:szCs w:val="28"/>
          <w:lang w:val="en-US"/>
        </w:rPr>
        <w:t>Commission</w:t>
      </w:r>
      <w:r>
        <w:rPr>
          <w:rFonts w:ascii="Times New Roman" w:hAnsi="Times New Roman"/>
          <w:b/>
          <w:sz w:val="28"/>
          <w:szCs w:val="28"/>
          <w:lang w:val="en-US"/>
        </w:rPr>
        <w:t> </w:t>
      </w:r>
      <w:r w:rsidRPr="00051FE4">
        <w:rPr>
          <w:rFonts w:ascii="Times New Roman" w:hAnsi="Times New Roman"/>
          <w:color w:val="252525"/>
          <w:sz w:val="28"/>
          <w:szCs w:val="28"/>
          <w:lang w:val="en-US"/>
        </w:rPr>
        <w:t>[</w:t>
      </w:r>
      <w:r w:rsidRPr="00843B4E">
        <w:rPr>
          <w:rFonts w:ascii="Times New Roman" w:hAnsi="Times New Roman"/>
          <w:color w:val="252525"/>
          <w:sz w:val="28"/>
          <w:szCs w:val="28"/>
        </w:rPr>
        <w:t>Електронний</w:t>
      </w:r>
      <w:r>
        <w:rPr>
          <w:rFonts w:ascii="Times New Roman" w:hAnsi="Times New Roman"/>
          <w:color w:val="252525"/>
          <w:sz w:val="28"/>
          <w:szCs w:val="28"/>
          <w:lang w:val="en-US"/>
        </w:rPr>
        <w:t> </w:t>
      </w:r>
      <w:r w:rsidRPr="00843B4E">
        <w:rPr>
          <w:rFonts w:ascii="Times New Roman" w:hAnsi="Times New Roman"/>
          <w:color w:val="252525"/>
          <w:sz w:val="28"/>
          <w:szCs w:val="28"/>
        </w:rPr>
        <w:t>ресурс</w:t>
      </w:r>
      <w:r w:rsidRPr="00051FE4">
        <w:rPr>
          <w:rFonts w:ascii="Times New Roman" w:hAnsi="Times New Roman"/>
          <w:color w:val="252525"/>
          <w:sz w:val="28"/>
          <w:szCs w:val="28"/>
          <w:lang w:val="en-US"/>
        </w:rPr>
        <w:t>] – </w:t>
      </w:r>
      <w:r w:rsidRPr="00843B4E">
        <w:rPr>
          <w:rFonts w:ascii="Times New Roman" w:hAnsi="Times New Roman"/>
          <w:color w:val="252525"/>
          <w:sz w:val="28"/>
          <w:szCs w:val="28"/>
        </w:rPr>
        <w:t>Режим</w:t>
      </w:r>
      <w:r w:rsidRPr="00051FE4">
        <w:rPr>
          <w:rFonts w:ascii="Times New Roman" w:hAnsi="Times New Roman"/>
          <w:color w:val="252525"/>
          <w:sz w:val="28"/>
          <w:szCs w:val="28"/>
          <w:lang w:val="en-US"/>
        </w:rPr>
        <w:t> </w:t>
      </w:r>
      <w:r w:rsidRPr="00843B4E">
        <w:rPr>
          <w:rFonts w:ascii="Times New Roman" w:hAnsi="Times New Roman"/>
          <w:color w:val="252525"/>
          <w:sz w:val="28"/>
          <w:szCs w:val="28"/>
        </w:rPr>
        <w:t>доступу</w:t>
      </w:r>
      <w:r w:rsidRPr="00051FE4">
        <w:rPr>
          <w:rFonts w:ascii="Times New Roman" w:hAnsi="Times New Roman"/>
          <w:color w:val="252525"/>
          <w:sz w:val="28"/>
          <w:szCs w:val="28"/>
          <w:lang w:val="en-US"/>
        </w:rPr>
        <w:t>: </w:t>
      </w:r>
      <w:r w:rsidRPr="00051FE4">
        <w:rPr>
          <w:rFonts w:ascii="Times New Roman" w:hAnsi="Times New Roman"/>
          <w:sz w:val="28"/>
          <w:szCs w:val="28"/>
          <w:lang w:val="en-US"/>
        </w:rPr>
        <w:t>https://ec.europa.eu/eurostat/web/digital-economy-and-society/data/database</w:t>
      </w:r>
    </w:p>
    <w:p w:rsidR="00AE6136" w:rsidRPr="004611A7" w:rsidRDefault="00AE6136" w:rsidP="00D7521D">
      <w:pPr>
        <w:pStyle w:val="a4"/>
        <w:numPr>
          <w:ilvl w:val="0"/>
          <w:numId w:val="5"/>
        </w:numPr>
        <w:spacing w:after="0" w:line="360" w:lineRule="auto"/>
        <w:ind w:right="510"/>
        <w:jc w:val="both"/>
        <w:rPr>
          <w:rFonts w:ascii="Times New Roman" w:hAnsi="Times New Roman"/>
          <w:color w:val="252525"/>
          <w:sz w:val="28"/>
          <w:szCs w:val="28"/>
          <w:lang w:val="en-US"/>
        </w:rPr>
      </w:pPr>
      <w:r>
        <w:rPr>
          <w:rFonts w:ascii="Times New Roman" w:hAnsi="Times New Roman"/>
          <w:color w:val="252525"/>
          <w:sz w:val="28"/>
          <w:szCs w:val="28"/>
          <w:lang w:val="en-US"/>
        </w:rPr>
        <w:t>Czech Republic: General Economic Indicators.</w:t>
      </w:r>
      <w:r w:rsidR="00A55FBF">
        <w:rPr>
          <w:rFonts w:ascii="Times New Roman" w:hAnsi="Times New Roman"/>
          <w:color w:val="252525"/>
          <w:sz w:val="28"/>
          <w:szCs w:val="28"/>
          <w:lang w:val="en-US"/>
        </w:rPr>
        <w:t xml:space="preserve"> </w:t>
      </w:r>
      <w:r w:rsidRPr="00051FE4">
        <w:rPr>
          <w:rFonts w:ascii="Times New Roman" w:hAnsi="Times New Roman"/>
          <w:color w:val="252525"/>
          <w:sz w:val="28"/>
          <w:szCs w:val="28"/>
          <w:lang w:val="en-US"/>
        </w:rPr>
        <w:t>WorldBankDatabase</w:t>
      </w:r>
      <w:r w:rsidR="00A55FBF">
        <w:rPr>
          <w:rFonts w:ascii="Times New Roman" w:hAnsi="Times New Roman"/>
          <w:color w:val="252525"/>
          <w:sz w:val="28"/>
          <w:szCs w:val="28"/>
          <w:lang w:val="en-US"/>
        </w:rPr>
        <w:t xml:space="preserve"> </w:t>
      </w:r>
      <w:r w:rsidRPr="00051FE4">
        <w:rPr>
          <w:rFonts w:ascii="Times New Roman" w:hAnsi="Times New Roman"/>
          <w:color w:val="252525"/>
          <w:sz w:val="28"/>
          <w:szCs w:val="28"/>
          <w:lang w:val="en-US"/>
        </w:rPr>
        <w:t>[</w:t>
      </w:r>
      <w:r w:rsidRPr="000A69C0">
        <w:rPr>
          <w:rFonts w:ascii="Times New Roman" w:hAnsi="Times New Roman"/>
          <w:color w:val="252525"/>
          <w:sz w:val="28"/>
          <w:szCs w:val="28"/>
        </w:rPr>
        <w:t>Електронний</w:t>
      </w:r>
      <w:r>
        <w:rPr>
          <w:rFonts w:ascii="Times New Roman" w:hAnsi="Times New Roman"/>
          <w:color w:val="252525"/>
          <w:sz w:val="28"/>
          <w:szCs w:val="28"/>
          <w:lang w:val="en-US"/>
        </w:rPr>
        <w:t> </w:t>
      </w:r>
      <w:r w:rsidRPr="000A69C0">
        <w:rPr>
          <w:rFonts w:ascii="Times New Roman" w:hAnsi="Times New Roman"/>
          <w:color w:val="252525"/>
          <w:sz w:val="28"/>
          <w:szCs w:val="28"/>
        </w:rPr>
        <w:t>ресурс</w:t>
      </w:r>
      <w:r w:rsidRPr="00051FE4">
        <w:rPr>
          <w:rFonts w:ascii="Times New Roman" w:hAnsi="Times New Roman"/>
          <w:color w:val="252525"/>
          <w:sz w:val="28"/>
          <w:szCs w:val="28"/>
          <w:lang w:val="en-US"/>
        </w:rPr>
        <w:t>]</w:t>
      </w:r>
      <w:r>
        <w:rPr>
          <w:rFonts w:ascii="Times New Roman" w:hAnsi="Times New Roman"/>
          <w:color w:val="252525"/>
          <w:sz w:val="28"/>
          <w:szCs w:val="28"/>
          <w:lang w:val="en-US"/>
        </w:rPr>
        <w:t> </w:t>
      </w:r>
      <w:r w:rsidRPr="00051FE4">
        <w:rPr>
          <w:rFonts w:ascii="Times New Roman" w:hAnsi="Times New Roman"/>
          <w:color w:val="252525"/>
          <w:sz w:val="28"/>
          <w:szCs w:val="28"/>
          <w:lang w:val="en-US"/>
        </w:rPr>
        <w:t>–</w:t>
      </w:r>
      <w:r>
        <w:rPr>
          <w:rFonts w:ascii="Times New Roman" w:hAnsi="Times New Roman"/>
          <w:color w:val="252525"/>
          <w:sz w:val="28"/>
          <w:szCs w:val="28"/>
          <w:lang w:val="en-US"/>
        </w:rPr>
        <w:t> </w:t>
      </w:r>
      <w:r w:rsidRPr="000A69C0">
        <w:rPr>
          <w:rFonts w:ascii="Times New Roman" w:hAnsi="Times New Roman"/>
          <w:color w:val="252525"/>
          <w:sz w:val="28"/>
          <w:szCs w:val="28"/>
        </w:rPr>
        <w:t>Режим</w:t>
      </w:r>
      <w:r>
        <w:rPr>
          <w:rFonts w:ascii="Times New Roman" w:hAnsi="Times New Roman"/>
          <w:color w:val="252525"/>
          <w:sz w:val="28"/>
          <w:szCs w:val="28"/>
          <w:lang w:val="en-US"/>
        </w:rPr>
        <w:t> </w:t>
      </w:r>
      <w:r w:rsidRPr="000A69C0">
        <w:rPr>
          <w:rFonts w:ascii="Times New Roman" w:hAnsi="Times New Roman"/>
          <w:color w:val="252525"/>
          <w:sz w:val="28"/>
          <w:szCs w:val="28"/>
        </w:rPr>
        <w:t>доступу</w:t>
      </w:r>
      <w:r w:rsidRPr="00051FE4">
        <w:rPr>
          <w:rFonts w:ascii="Times New Roman" w:hAnsi="Times New Roman"/>
          <w:color w:val="252525"/>
          <w:sz w:val="28"/>
          <w:szCs w:val="28"/>
          <w:lang w:val="en-US"/>
        </w:rPr>
        <w:t>:</w:t>
      </w:r>
      <w:r>
        <w:rPr>
          <w:rFonts w:ascii="Times New Roman" w:hAnsi="Times New Roman"/>
          <w:color w:val="252525"/>
          <w:sz w:val="28"/>
          <w:szCs w:val="28"/>
          <w:lang w:val="en-US"/>
        </w:rPr>
        <w:t> </w:t>
      </w:r>
      <w:r w:rsidRPr="00C40E6C">
        <w:rPr>
          <w:rFonts w:ascii="Times New Roman" w:hAnsi="Times New Roman"/>
          <w:sz w:val="28"/>
          <w:szCs w:val="28"/>
          <w:lang w:val="en-US"/>
        </w:rPr>
        <w:t>https</w:t>
      </w:r>
      <w:r w:rsidRPr="004611A7">
        <w:rPr>
          <w:rFonts w:ascii="Times New Roman" w:hAnsi="Times New Roman"/>
          <w:sz w:val="28"/>
          <w:szCs w:val="28"/>
          <w:lang w:val="en-US"/>
        </w:rPr>
        <w:t>://</w:t>
      </w:r>
      <w:r w:rsidRPr="00C40E6C">
        <w:rPr>
          <w:rFonts w:ascii="Times New Roman" w:hAnsi="Times New Roman"/>
          <w:sz w:val="28"/>
          <w:szCs w:val="28"/>
          <w:lang w:val="en-US"/>
        </w:rPr>
        <w:t>databank</w:t>
      </w:r>
      <w:r w:rsidRPr="004611A7">
        <w:rPr>
          <w:rFonts w:ascii="Times New Roman" w:hAnsi="Times New Roman"/>
          <w:sz w:val="28"/>
          <w:szCs w:val="28"/>
          <w:lang w:val="en-US"/>
        </w:rPr>
        <w:t>.</w:t>
      </w:r>
      <w:r w:rsidRPr="00C40E6C">
        <w:rPr>
          <w:rFonts w:ascii="Times New Roman" w:hAnsi="Times New Roman"/>
          <w:sz w:val="28"/>
          <w:szCs w:val="28"/>
          <w:lang w:val="en-US"/>
        </w:rPr>
        <w:t>worldbank</w:t>
      </w:r>
      <w:r w:rsidRPr="004611A7">
        <w:rPr>
          <w:rFonts w:ascii="Times New Roman" w:hAnsi="Times New Roman"/>
          <w:sz w:val="28"/>
          <w:szCs w:val="28"/>
          <w:lang w:val="en-US"/>
        </w:rPr>
        <w:t>.</w:t>
      </w:r>
      <w:r w:rsidRPr="00C40E6C">
        <w:rPr>
          <w:rFonts w:ascii="Times New Roman" w:hAnsi="Times New Roman"/>
          <w:sz w:val="28"/>
          <w:szCs w:val="28"/>
          <w:lang w:val="en-US"/>
        </w:rPr>
        <w:t>org</w:t>
      </w:r>
    </w:p>
    <w:p w:rsidR="00AE6136" w:rsidRPr="00051FE4" w:rsidRDefault="00AE6136" w:rsidP="00D7521D">
      <w:pPr>
        <w:pStyle w:val="a4"/>
        <w:numPr>
          <w:ilvl w:val="0"/>
          <w:numId w:val="5"/>
        </w:numPr>
        <w:spacing w:after="0" w:line="360" w:lineRule="auto"/>
        <w:ind w:right="510"/>
        <w:jc w:val="both"/>
        <w:rPr>
          <w:rFonts w:ascii="Times New Roman" w:hAnsi="Times New Roman"/>
          <w:sz w:val="28"/>
          <w:szCs w:val="28"/>
          <w:lang w:val="en-US"/>
        </w:rPr>
      </w:pPr>
      <w:r w:rsidRPr="00051FE4">
        <w:rPr>
          <w:rFonts w:ascii="Times New Roman" w:hAnsi="Times New Roman"/>
          <w:sz w:val="28"/>
          <w:szCs w:val="28"/>
          <w:lang w:val="en-US"/>
        </w:rPr>
        <w:t>The World Bank Group: PATH FOR UKRAINE’S ECONOMIC GROWTH: TECHNOLOGY UPGRADING </w:t>
      </w:r>
      <w:r w:rsidRPr="00051FE4">
        <w:rPr>
          <w:rFonts w:ascii="Times New Roman" w:hAnsi="Times New Roman"/>
          <w:color w:val="252525"/>
          <w:sz w:val="28"/>
          <w:szCs w:val="28"/>
          <w:lang w:val="en-US"/>
        </w:rPr>
        <w:t>[</w:t>
      </w:r>
      <w:r w:rsidRPr="00943A54">
        <w:rPr>
          <w:rFonts w:ascii="Times New Roman" w:hAnsi="Times New Roman"/>
          <w:color w:val="252525"/>
          <w:sz w:val="28"/>
          <w:szCs w:val="28"/>
        </w:rPr>
        <w:t>Електронний</w:t>
      </w:r>
      <w:r w:rsidRPr="00051FE4">
        <w:rPr>
          <w:rFonts w:ascii="Times New Roman" w:hAnsi="Times New Roman"/>
          <w:color w:val="252525"/>
          <w:sz w:val="28"/>
          <w:szCs w:val="28"/>
          <w:lang w:val="en-US"/>
        </w:rPr>
        <w:t> </w:t>
      </w:r>
      <w:r w:rsidRPr="00943A54">
        <w:rPr>
          <w:rFonts w:ascii="Times New Roman" w:hAnsi="Times New Roman"/>
          <w:color w:val="252525"/>
          <w:sz w:val="28"/>
          <w:szCs w:val="28"/>
        </w:rPr>
        <w:t>ресурс</w:t>
      </w:r>
      <w:r w:rsidRPr="00051FE4">
        <w:rPr>
          <w:rFonts w:ascii="Times New Roman" w:hAnsi="Times New Roman"/>
          <w:color w:val="252525"/>
          <w:sz w:val="28"/>
          <w:szCs w:val="28"/>
          <w:lang w:val="en-US"/>
        </w:rPr>
        <w:t>] – </w:t>
      </w:r>
      <w:r w:rsidRPr="00943A54">
        <w:rPr>
          <w:rFonts w:ascii="Times New Roman" w:hAnsi="Times New Roman"/>
          <w:color w:val="252525"/>
          <w:sz w:val="28"/>
          <w:szCs w:val="28"/>
        </w:rPr>
        <w:t>Режим</w:t>
      </w:r>
      <w:r w:rsidRPr="00051FE4">
        <w:rPr>
          <w:rFonts w:ascii="Times New Roman" w:hAnsi="Times New Roman"/>
          <w:color w:val="252525"/>
          <w:sz w:val="28"/>
          <w:szCs w:val="28"/>
          <w:lang w:val="en-US"/>
        </w:rPr>
        <w:t> </w:t>
      </w:r>
      <w:r w:rsidRPr="00943A54">
        <w:rPr>
          <w:rFonts w:ascii="Times New Roman" w:hAnsi="Times New Roman"/>
          <w:color w:val="252525"/>
          <w:sz w:val="28"/>
          <w:szCs w:val="28"/>
        </w:rPr>
        <w:t>доступу</w:t>
      </w:r>
      <w:r w:rsidRPr="00051FE4">
        <w:rPr>
          <w:rFonts w:ascii="Times New Roman" w:hAnsi="Times New Roman"/>
          <w:color w:val="252525"/>
          <w:sz w:val="28"/>
          <w:szCs w:val="28"/>
          <w:lang w:val="en-US"/>
        </w:rPr>
        <w:t>: http://documents.worldbank.org/curated/en/880431575641119051/pdf/Path-for-Ukraines-Economic-Growth-Technology-Upgrading.pdf</w:t>
      </w:r>
    </w:p>
    <w:p w:rsidR="00AE6136" w:rsidRPr="00920C34" w:rsidRDefault="00AE6136" w:rsidP="00D7521D">
      <w:pPr>
        <w:pStyle w:val="a4"/>
        <w:numPr>
          <w:ilvl w:val="0"/>
          <w:numId w:val="5"/>
        </w:numPr>
        <w:spacing w:after="0" w:line="360" w:lineRule="auto"/>
        <w:ind w:right="510"/>
        <w:jc w:val="both"/>
        <w:rPr>
          <w:rFonts w:ascii="Times New Roman" w:hAnsi="Times New Roman"/>
          <w:color w:val="252525"/>
          <w:sz w:val="28"/>
          <w:szCs w:val="28"/>
        </w:rPr>
      </w:pPr>
      <w:r w:rsidRPr="00051FE4">
        <w:rPr>
          <w:rFonts w:ascii="Times New Roman" w:hAnsi="Times New Roman"/>
          <w:color w:val="252525"/>
          <w:sz w:val="28"/>
          <w:szCs w:val="28"/>
          <w:lang w:val="en-US"/>
        </w:rPr>
        <w:t> </w:t>
      </w:r>
      <w:r w:rsidRPr="004611A7">
        <w:rPr>
          <w:rFonts w:ascii="Times New Roman" w:hAnsi="Times New Roman"/>
          <w:color w:val="252525"/>
          <w:sz w:val="28"/>
          <w:szCs w:val="28"/>
        </w:rPr>
        <w:t>Валовий внутрішній продукт виробничим методом та валова додана вартість за видами економічної діяльності (201</w:t>
      </w:r>
      <w:r w:rsidR="00A55FBF" w:rsidRPr="00A55FBF">
        <w:rPr>
          <w:rFonts w:ascii="Times New Roman" w:hAnsi="Times New Roman"/>
          <w:color w:val="252525"/>
          <w:sz w:val="28"/>
          <w:szCs w:val="28"/>
        </w:rPr>
        <w:t>4</w:t>
      </w:r>
      <w:r w:rsidRPr="004611A7">
        <w:rPr>
          <w:rFonts w:ascii="Times New Roman" w:hAnsi="Times New Roman"/>
          <w:color w:val="252525"/>
          <w:sz w:val="28"/>
          <w:szCs w:val="28"/>
        </w:rPr>
        <w:t>-20</w:t>
      </w:r>
      <w:r w:rsidR="00A55FBF" w:rsidRPr="00A55FBF">
        <w:rPr>
          <w:rFonts w:ascii="Times New Roman" w:hAnsi="Times New Roman"/>
          <w:color w:val="252525"/>
          <w:sz w:val="28"/>
          <w:szCs w:val="28"/>
        </w:rPr>
        <w:t>22</w:t>
      </w:r>
      <w:r w:rsidRPr="004611A7">
        <w:rPr>
          <w:rFonts w:ascii="Times New Roman" w:hAnsi="Times New Roman"/>
          <w:color w:val="252525"/>
          <w:sz w:val="28"/>
          <w:szCs w:val="28"/>
        </w:rPr>
        <w:t>рр.)</w:t>
      </w:r>
      <w:r w:rsidR="00A55FBF" w:rsidRPr="00A55FBF">
        <w:rPr>
          <w:rFonts w:ascii="Times New Roman" w:hAnsi="Times New Roman"/>
          <w:color w:val="252525"/>
          <w:sz w:val="28"/>
          <w:szCs w:val="28"/>
        </w:rPr>
        <w:t xml:space="preserve"> </w:t>
      </w:r>
      <w:r>
        <w:rPr>
          <w:rFonts w:ascii="Times New Roman" w:hAnsi="Times New Roman"/>
          <w:color w:val="252525"/>
          <w:sz w:val="28"/>
          <w:szCs w:val="28"/>
        </w:rPr>
        <w:t>UKRSTAT:</w:t>
      </w:r>
      <w:r w:rsidRPr="001E5820">
        <w:rPr>
          <w:rFonts w:ascii="Times New Roman" w:hAnsi="Times New Roman"/>
          <w:color w:val="252525"/>
          <w:sz w:val="28"/>
          <w:szCs w:val="28"/>
        </w:rPr>
        <w:t> </w:t>
      </w:r>
      <w:r w:rsidRPr="0055086A">
        <w:rPr>
          <w:rFonts w:ascii="Times New Roman" w:hAnsi="Times New Roman"/>
          <w:color w:val="252525"/>
          <w:sz w:val="28"/>
          <w:szCs w:val="28"/>
        </w:rPr>
        <w:t>Database</w:t>
      </w:r>
      <w:r>
        <w:rPr>
          <w:rFonts w:ascii="Times New Roman" w:hAnsi="Times New Roman"/>
          <w:color w:val="252525"/>
          <w:sz w:val="28"/>
          <w:szCs w:val="28"/>
        </w:rPr>
        <w:t> </w:t>
      </w:r>
      <w:r w:rsidRPr="00943A54">
        <w:rPr>
          <w:rFonts w:ascii="Times New Roman" w:hAnsi="Times New Roman"/>
          <w:color w:val="252525"/>
          <w:sz w:val="28"/>
          <w:szCs w:val="28"/>
        </w:rPr>
        <w:t>[</w:t>
      </w:r>
      <w:r w:rsidRPr="001E5820">
        <w:rPr>
          <w:rFonts w:ascii="Times New Roman" w:hAnsi="Times New Roman"/>
          <w:color w:val="252525"/>
          <w:sz w:val="28"/>
          <w:szCs w:val="28"/>
        </w:rPr>
        <w:t>Електронний</w:t>
      </w:r>
      <w:r w:rsidRPr="00943A54">
        <w:rPr>
          <w:rFonts w:ascii="Times New Roman" w:hAnsi="Times New Roman"/>
          <w:color w:val="252525"/>
          <w:sz w:val="28"/>
          <w:szCs w:val="28"/>
        </w:rPr>
        <w:t> </w:t>
      </w:r>
      <w:r w:rsidRPr="001E5820">
        <w:rPr>
          <w:rFonts w:ascii="Times New Roman" w:hAnsi="Times New Roman"/>
          <w:color w:val="252525"/>
          <w:sz w:val="28"/>
          <w:szCs w:val="28"/>
        </w:rPr>
        <w:t>ресурс</w:t>
      </w:r>
      <w:r w:rsidRPr="00943A54">
        <w:rPr>
          <w:rFonts w:ascii="Times New Roman" w:hAnsi="Times New Roman"/>
          <w:color w:val="252525"/>
          <w:sz w:val="28"/>
          <w:szCs w:val="28"/>
        </w:rPr>
        <w:t>] –</w:t>
      </w:r>
      <w:r w:rsidRPr="00943A54">
        <w:rPr>
          <w:rFonts w:ascii="Times New Roman" w:hAnsi="Times New Roman"/>
          <w:color w:val="252525"/>
          <w:sz w:val="28"/>
          <w:szCs w:val="28"/>
        </w:rPr>
        <w:lastRenderedPageBreak/>
        <w:t> </w:t>
      </w:r>
      <w:r w:rsidRPr="001E5820">
        <w:rPr>
          <w:rFonts w:ascii="Times New Roman" w:hAnsi="Times New Roman"/>
          <w:color w:val="252525"/>
          <w:sz w:val="28"/>
          <w:szCs w:val="28"/>
        </w:rPr>
        <w:t>Режим</w:t>
      </w:r>
      <w:r w:rsidRPr="00943A54">
        <w:rPr>
          <w:rFonts w:ascii="Times New Roman" w:hAnsi="Times New Roman"/>
          <w:color w:val="252525"/>
          <w:sz w:val="28"/>
          <w:szCs w:val="28"/>
        </w:rPr>
        <w:t> </w:t>
      </w:r>
      <w:r w:rsidRPr="001E5820">
        <w:rPr>
          <w:rFonts w:ascii="Times New Roman" w:hAnsi="Times New Roman"/>
          <w:color w:val="252525"/>
          <w:sz w:val="28"/>
          <w:szCs w:val="28"/>
        </w:rPr>
        <w:t>доступу</w:t>
      </w:r>
      <w:r w:rsidRPr="00943A54">
        <w:rPr>
          <w:rFonts w:ascii="Times New Roman" w:hAnsi="Times New Roman"/>
          <w:color w:val="252525"/>
          <w:sz w:val="28"/>
          <w:szCs w:val="28"/>
        </w:rPr>
        <w:t>:</w:t>
      </w:r>
      <w:r w:rsidRPr="001E5820">
        <w:rPr>
          <w:rFonts w:ascii="Times New Roman" w:hAnsi="Times New Roman"/>
          <w:color w:val="252525"/>
          <w:sz w:val="28"/>
          <w:szCs w:val="28"/>
        </w:rPr>
        <w:t> </w:t>
      </w:r>
      <w:r w:rsidRPr="00AE6136">
        <w:rPr>
          <w:rFonts w:ascii="Times New Roman" w:hAnsi="Times New Roman"/>
          <w:color w:val="252525"/>
          <w:sz w:val="28"/>
          <w:szCs w:val="28"/>
        </w:rPr>
        <w:t>http://ukrstat.gov.ua/operativ/operativ20</w:t>
      </w:r>
      <w:r w:rsidR="00A55FBF" w:rsidRPr="00A55FBF">
        <w:rPr>
          <w:rFonts w:ascii="Times New Roman" w:hAnsi="Times New Roman"/>
          <w:color w:val="252525"/>
          <w:sz w:val="28"/>
          <w:szCs w:val="28"/>
        </w:rPr>
        <w:t>12</w:t>
      </w:r>
      <w:r w:rsidRPr="00AE6136">
        <w:rPr>
          <w:rFonts w:ascii="Times New Roman" w:hAnsi="Times New Roman"/>
          <w:color w:val="252525"/>
          <w:sz w:val="28"/>
          <w:szCs w:val="28"/>
        </w:rPr>
        <w:t>/vvp/vvp_ric/arh_vtr_u.htm</w:t>
      </w:r>
    </w:p>
    <w:p w:rsidR="00AE6136" w:rsidRPr="001E5820" w:rsidRDefault="00AE6136" w:rsidP="00D7521D">
      <w:pPr>
        <w:pStyle w:val="a4"/>
        <w:numPr>
          <w:ilvl w:val="0"/>
          <w:numId w:val="5"/>
        </w:numPr>
        <w:spacing w:after="0" w:line="360" w:lineRule="auto"/>
        <w:ind w:right="510"/>
        <w:jc w:val="both"/>
        <w:rPr>
          <w:rFonts w:ascii="Times New Roman" w:hAnsi="Times New Roman"/>
          <w:color w:val="252525"/>
          <w:sz w:val="28"/>
          <w:szCs w:val="28"/>
        </w:rPr>
      </w:pPr>
      <w:r w:rsidRPr="00920C34">
        <w:rPr>
          <w:rFonts w:ascii="Times New Roman" w:hAnsi="Times New Roman"/>
          <w:color w:val="252525"/>
          <w:sz w:val="28"/>
          <w:szCs w:val="28"/>
        </w:rPr>
        <w:t>Динаміка зовнішньої торгівлі послугами за видами (200</w:t>
      </w:r>
      <w:r w:rsidR="00A55FBF" w:rsidRPr="00A55FBF">
        <w:rPr>
          <w:rFonts w:ascii="Times New Roman" w:hAnsi="Times New Roman"/>
          <w:color w:val="252525"/>
          <w:sz w:val="28"/>
          <w:szCs w:val="28"/>
        </w:rPr>
        <w:t>4</w:t>
      </w:r>
      <w:r w:rsidRPr="00920C34">
        <w:rPr>
          <w:rFonts w:ascii="Times New Roman" w:hAnsi="Times New Roman"/>
          <w:color w:val="252525"/>
          <w:sz w:val="28"/>
          <w:szCs w:val="28"/>
        </w:rPr>
        <w:t>-</w:t>
      </w:r>
      <w:r>
        <w:rPr>
          <w:rFonts w:ascii="Times New Roman" w:hAnsi="Times New Roman"/>
          <w:color w:val="252525"/>
          <w:sz w:val="28"/>
          <w:szCs w:val="28"/>
          <w:lang w:val="uk-UA"/>
        </w:rPr>
        <w:t>20</w:t>
      </w:r>
      <w:r w:rsidR="00A55FBF" w:rsidRPr="00A55FBF">
        <w:rPr>
          <w:rFonts w:ascii="Times New Roman" w:hAnsi="Times New Roman"/>
          <w:color w:val="252525"/>
          <w:sz w:val="28"/>
          <w:szCs w:val="28"/>
        </w:rPr>
        <w:t>2</w:t>
      </w:r>
      <w:r w:rsidR="008B2A5B">
        <w:rPr>
          <w:rFonts w:ascii="Times New Roman" w:hAnsi="Times New Roman"/>
          <w:color w:val="252525"/>
          <w:sz w:val="28"/>
          <w:szCs w:val="28"/>
          <w:lang w:val="uk-UA"/>
        </w:rPr>
        <w:t>2</w:t>
      </w:r>
      <w:r>
        <w:rPr>
          <w:rFonts w:ascii="Times New Roman" w:hAnsi="Times New Roman"/>
          <w:color w:val="252525"/>
          <w:sz w:val="28"/>
          <w:szCs w:val="28"/>
          <w:lang w:val="uk-UA"/>
        </w:rPr>
        <w:t>рр.</w:t>
      </w:r>
      <w:r w:rsidRPr="00920C34">
        <w:rPr>
          <w:rFonts w:ascii="Times New Roman" w:hAnsi="Times New Roman"/>
          <w:color w:val="252525"/>
          <w:sz w:val="28"/>
          <w:szCs w:val="28"/>
        </w:rPr>
        <w:t>)</w:t>
      </w:r>
      <w:r w:rsidR="00A55FBF" w:rsidRPr="00A55FBF">
        <w:rPr>
          <w:rFonts w:ascii="Times New Roman" w:hAnsi="Times New Roman"/>
          <w:color w:val="252525"/>
          <w:sz w:val="28"/>
          <w:szCs w:val="28"/>
        </w:rPr>
        <w:t xml:space="preserve"> </w:t>
      </w:r>
      <w:r>
        <w:rPr>
          <w:rFonts w:ascii="Times New Roman" w:hAnsi="Times New Roman"/>
          <w:color w:val="252525"/>
          <w:sz w:val="28"/>
          <w:szCs w:val="28"/>
        </w:rPr>
        <w:t>UKRSTAT:</w:t>
      </w:r>
      <w:r w:rsidRPr="001E5820">
        <w:rPr>
          <w:rFonts w:ascii="Times New Roman" w:hAnsi="Times New Roman"/>
          <w:color w:val="252525"/>
          <w:sz w:val="28"/>
          <w:szCs w:val="28"/>
        </w:rPr>
        <w:t> </w:t>
      </w:r>
      <w:r w:rsidRPr="0055086A">
        <w:rPr>
          <w:rFonts w:ascii="Times New Roman" w:hAnsi="Times New Roman"/>
          <w:color w:val="252525"/>
          <w:sz w:val="28"/>
          <w:szCs w:val="28"/>
        </w:rPr>
        <w:t>Database</w:t>
      </w:r>
      <w:r>
        <w:rPr>
          <w:rFonts w:ascii="Times New Roman" w:hAnsi="Times New Roman"/>
          <w:color w:val="252525"/>
          <w:sz w:val="28"/>
          <w:szCs w:val="28"/>
        </w:rPr>
        <w:t> </w:t>
      </w:r>
      <w:r w:rsidRPr="00943A54">
        <w:rPr>
          <w:rFonts w:ascii="Times New Roman" w:hAnsi="Times New Roman"/>
          <w:color w:val="252525"/>
          <w:sz w:val="28"/>
          <w:szCs w:val="28"/>
        </w:rPr>
        <w:t>[</w:t>
      </w:r>
      <w:r w:rsidRPr="001E5820">
        <w:rPr>
          <w:rFonts w:ascii="Times New Roman" w:hAnsi="Times New Roman"/>
          <w:color w:val="252525"/>
          <w:sz w:val="28"/>
          <w:szCs w:val="28"/>
        </w:rPr>
        <w:t>Електронний</w:t>
      </w:r>
      <w:r w:rsidRPr="00943A54">
        <w:rPr>
          <w:rFonts w:ascii="Times New Roman" w:hAnsi="Times New Roman"/>
          <w:color w:val="252525"/>
          <w:sz w:val="28"/>
          <w:szCs w:val="28"/>
        </w:rPr>
        <w:t> </w:t>
      </w:r>
      <w:r w:rsidRPr="001E5820">
        <w:rPr>
          <w:rFonts w:ascii="Times New Roman" w:hAnsi="Times New Roman"/>
          <w:color w:val="252525"/>
          <w:sz w:val="28"/>
          <w:szCs w:val="28"/>
        </w:rPr>
        <w:t>ресурс</w:t>
      </w:r>
      <w:r w:rsidRPr="00943A54">
        <w:rPr>
          <w:rFonts w:ascii="Times New Roman" w:hAnsi="Times New Roman"/>
          <w:color w:val="252525"/>
          <w:sz w:val="28"/>
          <w:szCs w:val="28"/>
        </w:rPr>
        <w:t>] – </w:t>
      </w:r>
      <w:r w:rsidRPr="001E5820">
        <w:rPr>
          <w:rFonts w:ascii="Times New Roman" w:hAnsi="Times New Roman"/>
          <w:color w:val="252525"/>
          <w:sz w:val="28"/>
          <w:szCs w:val="28"/>
        </w:rPr>
        <w:t>Режим</w:t>
      </w:r>
      <w:r w:rsidRPr="00943A54">
        <w:rPr>
          <w:rFonts w:ascii="Times New Roman" w:hAnsi="Times New Roman"/>
          <w:color w:val="252525"/>
          <w:sz w:val="28"/>
          <w:szCs w:val="28"/>
        </w:rPr>
        <w:t> </w:t>
      </w:r>
      <w:r w:rsidRPr="001E5820">
        <w:rPr>
          <w:rFonts w:ascii="Times New Roman" w:hAnsi="Times New Roman"/>
          <w:color w:val="252525"/>
          <w:sz w:val="28"/>
          <w:szCs w:val="28"/>
        </w:rPr>
        <w:t>доступу</w:t>
      </w:r>
      <w:r w:rsidRPr="00943A54">
        <w:rPr>
          <w:rFonts w:ascii="Times New Roman" w:hAnsi="Times New Roman"/>
          <w:color w:val="252525"/>
          <w:sz w:val="28"/>
          <w:szCs w:val="28"/>
        </w:rPr>
        <w:t>:</w:t>
      </w:r>
      <w:r w:rsidRPr="001E5820">
        <w:rPr>
          <w:rFonts w:ascii="Times New Roman" w:hAnsi="Times New Roman"/>
          <w:color w:val="252525"/>
          <w:sz w:val="28"/>
          <w:szCs w:val="28"/>
        </w:rPr>
        <w:t> </w:t>
      </w:r>
      <w:r w:rsidRPr="00AE6136">
        <w:rPr>
          <w:rFonts w:ascii="Times New Roman" w:hAnsi="Times New Roman"/>
          <w:color w:val="252525"/>
          <w:sz w:val="28"/>
          <w:szCs w:val="28"/>
        </w:rPr>
        <w:t>http://ukrstat.gov.ua/</w:t>
      </w:r>
    </w:p>
    <w:p w:rsidR="00AE6136" w:rsidRDefault="00AE6136" w:rsidP="00D7521D">
      <w:pPr>
        <w:pStyle w:val="a4"/>
        <w:numPr>
          <w:ilvl w:val="0"/>
          <w:numId w:val="5"/>
        </w:numPr>
        <w:spacing w:after="0" w:line="360" w:lineRule="auto"/>
        <w:ind w:right="510"/>
        <w:jc w:val="both"/>
        <w:rPr>
          <w:rFonts w:ascii="Times New Roman" w:hAnsi="Times New Roman"/>
          <w:color w:val="252525"/>
          <w:sz w:val="28"/>
          <w:szCs w:val="28"/>
        </w:rPr>
      </w:pPr>
      <w:r>
        <w:rPr>
          <w:rFonts w:ascii="Times New Roman" w:hAnsi="Times New Roman"/>
          <w:color w:val="252525"/>
          <w:sz w:val="28"/>
          <w:szCs w:val="28"/>
        </w:rPr>
        <w:t xml:space="preserve"> UNSTAD: </w:t>
      </w:r>
      <w:r w:rsidRPr="0055086A">
        <w:rPr>
          <w:rFonts w:ascii="Times New Roman" w:hAnsi="Times New Roman"/>
          <w:color w:val="252525"/>
          <w:sz w:val="28"/>
          <w:szCs w:val="28"/>
        </w:rPr>
        <w:t>Database[Електронний ресурс] – Режим доступу:https://unctadstat.unctad.org/EN/</w:t>
      </w:r>
    </w:p>
    <w:p w:rsidR="00AE6136" w:rsidRPr="00051FE4" w:rsidRDefault="00AE6136" w:rsidP="00D7521D">
      <w:pPr>
        <w:pStyle w:val="a4"/>
        <w:numPr>
          <w:ilvl w:val="0"/>
          <w:numId w:val="5"/>
        </w:numPr>
        <w:spacing w:after="0" w:line="360" w:lineRule="auto"/>
        <w:ind w:right="510"/>
        <w:jc w:val="both"/>
        <w:rPr>
          <w:rFonts w:ascii="Times New Roman" w:hAnsi="Times New Roman"/>
          <w:color w:val="252525"/>
          <w:sz w:val="28"/>
          <w:szCs w:val="28"/>
          <w:lang w:val="en-US"/>
        </w:rPr>
      </w:pPr>
      <w:r w:rsidRPr="00B20BC0">
        <w:rPr>
          <w:rFonts w:ascii="Times New Roman" w:hAnsi="Times New Roman"/>
          <w:color w:val="252525"/>
          <w:sz w:val="28"/>
          <w:szCs w:val="28"/>
        </w:rPr>
        <w:t xml:space="preserve"> </w:t>
      </w:r>
      <w:r w:rsidRPr="00051FE4">
        <w:rPr>
          <w:rFonts w:ascii="Times New Roman" w:hAnsi="Times New Roman"/>
          <w:color w:val="252525"/>
          <w:sz w:val="28"/>
          <w:szCs w:val="28"/>
          <w:lang w:val="en-US"/>
        </w:rPr>
        <w:t>IAOP: The 20</w:t>
      </w:r>
      <w:r w:rsidR="00A55FBF">
        <w:rPr>
          <w:rFonts w:ascii="Times New Roman" w:hAnsi="Times New Roman"/>
          <w:color w:val="252525"/>
          <w:sz w:val="28"/>
          <w:szCs w:val="28"/>
          <w:lang w:val="en-US"/>
        </w:rPr>
        <w:t>22</w:t>
      </w:r>
      <w:r w:rsidRPr="00051FE4">
        <w:rPr>
          <w:rFonts w:ascii="Times New Roman" w:hAnsi="Times New Roman"/>
          <w:color w:val="252525"/>
          <w:sz w:val="28"/>
          <w:szCs w:val="28"/>
          <w:lang w:val="en-US"/>
        </w:rPr>
        <w:t xml:space="preserve"> Global Outsourcing 100[</w:t>
      </w:r>
      <w:r w:rsidRPr="005555A3">
        <w:rPr>
          <w:rFonts w:ascii="Times New Roman" w:hAnsi="Times New Roman"/>
          <w:color w:val="252525"/>
          <w:sz w:val="28"/>
          <w:szCs w:val="28"/>
        </w:rPr>
        <w:t>Електронний</w:t>
      </w:r>
      <w:r w:rsidRPr="00051FE4">
        <w:rPr>
          <w:rFonts w:ascii="Times New Roman" w:hAnsi="Times New Roman"/>
          <w:color w:val="252525"/>
          <w:sz w:val="28"/>
          <w:szCs w:val="28"/>
          <w:lang w:val="en-US"/>
        </w:rPr>
        <w:t xml:space="preserve"> </w:t>
      </w:r>
      <w:r w:rsidRPr="005555A3">
        <w:rPr>
          <w:rFonts w:ascii="Times New Roman" w:hAnsi="Times New Roman"/>
          <w:color w:val="252525"/>
          <w:sz w:val="28"/>
          <w:szCs w:val="28"/>
        </w:rPr>
        <w:t>ресурс</w:t>
      </w:r>
      <w:r w:rsidRPr="00051FE4">
        <w:rPr>
          <w:rFonts w:ascii="Times New Roman" w:hAnsi="Times New Roman"/>
          <w:color w:val="252525"/>
          <w:sz w:val="28"/>
          <w:szCs w:val="28"/>
          <w:lang w:val="en-US"/>
        </w:rPr>
        <w:t xml:space="preserve">] – </w:t>
      </w:r>
      <w:r w:rsidRPr="005555A3">
        <w:rPr>
          <w:rFonts w:ascii="Times New Roman" w:hAnsi="Times New Roman"/>
          <w:color w:val="252525"/>
          <w:sz w:val="28"/>
          <w:szCs w:val="28"/>
        </w:rPr>
        <w:t>Режим</w:t>
      </w:r>
      <w:r w:rsidRPr="00051FE4">
        <w:rPr>
          <w:rFonts w:ascii="Times New Roman" w:hAnsi="Times New Roman"/>
          <w:color w:val="252525"/>
          <w:sz w:val="28"/>
          <w:szCs w:val="28"/>
          <w:lang w:val="en-US"/>
        </w:rPr>
        <w:t xml:space="preserve"> </w:t>
      </w:r>
      <w:r w:rsidRPr="005555A3">
        <w:rPr>
          <w:rFonts w:ascii="Times New Roman" w:hAnsi="Times New Roman"/>
          <w:color w:val="252525"/>
          <w:sz w:val="28"/>
          <w:szCs w:val="28"/>
        </w:rPr>
        <w:t>доступу</w:t>
      </w:r>
      <w:r w:rsidRPr="00051FE4">
        <w:rPr>
          <w:rFonts w:ascii="Times New Roman" w:hAnsi="Times New Roman"/>
          <w:color w:val="252525"/>
          <w:sz w:val="28"/>
          <w:szCs w:val="28"/>
          <w:lang w:val="en-US"/>
        </w:rPr>
        <w:t>:https://www.iaop.org/Content/19/165/4987</w:t>
      </w:r>
    </w:p>
    <w:p w:rsidR="00AE6136" w:rsidRPr="00FB4DCC" w:rsidRDefault="00AE6136" w:rsidP="00D7521D">
      <w:pPr>
        <w:pStyle w:val="a4"/>
        <w:numPr>
          <w:ilvl w:val="0"/>
          <w:numId w:val="5"/>
        </w:numPr>
        <w:spacing w:line="360" w:lineRule="auto"/>
        <w:jc w:val="both"/>
        <w:rPr>
          <w:rFonts w:ascii="Times New Roman" w:hAnsi="Times New Roman"/>
          <w:color w:val="252525"/>
          <w:sz w:val="28"/>
          <w:szCs w:val="28"/>
          <w:lang w:val="en-US"/>
        </w:rPr>
      </w:pPr>
      <w:r w:rsidRPr="00B20BC0">
        <w:rPr>
          <w:rFonts w:ascii="Times New Roman" w:hAnsi="Times New Roman"/>
          <w:color w:val="252525"/>
          <w:sz w:val="28"/>
          <w:szCs w:val="28"/>
          <w:lang w:val="en-US"/>
        </w:rPr>
        <w:t xml:space="preserve"> </w:t>
      </w:r>
      <w:r w:rsidR="00FB4DCC" w:rsidRPr="00FB4DCC">
        <w:rPr>
          <w:rFonts w:ascii="Times New Roman" w:hAnsi="Times New Roman"/>
          <w:color w:val="252525"/>
          <w:sz w:val="28"/>
          <w:szCs w:val="28"/>
        </w:rPr>
        <w:t>Ніколаєв Ю.О</w:t>
      </w:r>
      <w:r w:rsidRPr="00FB4DCC">
        <w:rPr>
          <w:rFonts w:ascii="Times New Roman" w:hAnsi="Times New Roman"/>
          <w:color w:val="252525"/>
          <w:sz w:val="28"/>
          <w:szCs w:val="28"/>
        </w:rPr>
        <w:t xml:space="preserve">. </w:t>
      </w:r>
      <w:r w:rsidR="00FB4DCC">
        <w:rPr>
          <w:rFonts w:ascii="Times New Roman" w:hAnsi="Times New Roman"/>
          <w:color w:val="252525"/>
          <w:sz w:val="28"/>
          <w:szCs w:val="28"/>
          <w:lang w:val="uk-UA"/>
        </w:rPr>
        <w:t xml:space="preserve">Кластерний механізм в секторі високих технологій </w:t>
      </w:r>
      <w:r w:rsidRPr="00FB4DCC">
        <w:rPr>
          <w:rFonts w:ascii="Times New Roman" w:hAnsi="Times New Roman"/>
          <w:color w:val="252525"/>
          <w:sz w:val="28"/>
          <w:szCs w:val="28"/>
        </w:rPr>
        <w:t xml:space="preserve">// </w:t>
      </w:r>
      <w:r w:rsidR="00FB4DCC">
        <w:rPr>
          <w:rFonts w:ascii="Times New Roman" w:hAnsi="Times New Roman"/>
          <w:color w:val="252525"/>
          <w:sz w:val="28"/>
          <w:szCs w:val="28"/>
          <w:lang w:val="uk-UA"/>
        </w:rPr>
        <w:t>Міжнародн</w:t>
      </w:r>
      <w:r w:rsidRPr="00DD0FE1">
        <w:rPr>
          <w:rFonts w:ascii="Times New Roman" w:hAnsi="Times New Roman"/>
          <w:color w:val="252525"/>
          <w:sz w:val="28"/>
          <w:szCs w:val="28"/>
        </w:rPr>
        <w:t>а</w:t>
      </w:r>
      <w:r w:rsidRPr="00FB4DCC">
        <w:rPr>
          <w:rFonts w:ascii="Times New Roman" w:hAnsi="Times New Roman"/>
          <w:color w:val="252525"/>
          <w:sz w:val="28"/>
          <w:szCs w:val="28"/>
        </w:rPr>
        <w:t xml:space="preserve"> </w:t>
      </w:r>
      <w:r w:rsidRPr="00DD0FE1">
        <w:rPr>
          <w:rFonts w:ascii="Times New Roman" w:hAnsi="Times New Roman"/>
          <w:color w:val="252525"/>
          <w:sz w:val="28"/>
          <w:szCs w:val="28"/>
        </w:rPr>
        <w:t>науково</w:t>
      </w:r>
      <w:r w:rsidRPr="00FB4DCC">
        <w:rPr>
          <w:rFonts w:ascii="Times New Roman" w:hAnsi="Times New Roman"/>
          <w:color w:val="252525"/>
          <w:sz w:val="28"/>
          <w:szCs w:val="28"/>
        </w:rPr>
        <w:t>-</w:t>
      </w:r>
      <w:r w:rsidRPr="00DD0FE1">
        <w:rPr>
          <w:rFonts w:ascii="Times New Roman" w:hAnsi="Times New Roman"/>
          <w:color w:val="252525"/>
          <w:sz w:val="28"/>
          <w:szCs w:val="28"/>
        </w:rPr>
        <w:t>практична</w:t>
      </w:r>
      <w:r w:rsidRPr="00FB4DCC">
        <w:rPr>
          <w:rFonts w:ascii="Times New Roman" w:hAnsi="Times New Roman"/>
          <w:color w:val="252525"/>
          <w:sz w:val="28"/>
          <w:szCs w:val="28"/>
        </w:rPr>
        <w:t xml:space="preserve"> </w:t>
      </w:r>
      <w:r w:rsidRPr="00DD0FE1">
        <w:rPr>
          <w:rFonts w:ascii="Times New Roman" w:hAnsi="Times New Roman"/>
          <w:color w:val="252525"/>
          <w:sz w:val="28"/>
          <w:szCs w:val="28"/>
        </w:rPr>
        <w:t>інтернет</w:t>
      </w:r>
      <w:r w:rsidRPr="00FB4DCC">
        <w:rPr>
          <w:rFonts w:ascii="Times New Roman" w:hAnsi="Times New Roman"/>
          <w:color w:val="252525"/>
          <w:sz w:val="28"/>
          <w:szCs w:val="28"/>
        </w:rPr>
        <w:t>-</w:t>
      </w:r>
      <w:r w:rsidRPr="00DD0FE1">
        <w:rPr>
          <w:rFonts w:ascii="Times New Roman" w:hAnsi="Times New Roman"/>
          <w:color w:val="252525"/>
          <w:sz w:val="28"/>
          <w:szCs w:val="28"/>
        </w:rPr>
        <w:t>конференція</w:t>
      </w:r>
      <w:r w:rsidRPr="00FB4DCC">
        <w:rPr>
          <w:rFonts w:ascii="Times New Roman" w:hAnsi="Times New Roman"/>
          <w:color w:val="252525"/>
          <w:sz w:val="28"/>
          <w:szCs w:val="28"/>
        </w:rPr>
        <w:t xml:space="preserve"> «</w:t>
      </w:r>
      <w:r w:rsidR="00100EF7">
        <w:rPr>
          <w:rFonts w:ascii="Times New Roman" w:hAnsi="Times New Roman"/>
          <w:color w:val="252525"/>
          <w:sz w:val="28"/>
          <w:szCs w:val="28"/>
          <w:lang w:val="uk-UA"/>
        </w:rPr>
        <w:t>Добробут націй в умовах глобальної нестабільності</w:t>
      </w:r>
      <w:r w:rsidRPr="00FB4DCC">
        <w:rPr>
          <w:rFonts w:ascii="Times New Roman" w:hAnsi="Times New Roman"/>
          <w:color w:val="252525"/>
          <w:sz w:val="28"/>
          <w:szCs w:val="28"/>
        </w:rPr>
        <w:t>»– 202</w:t>
      </w:r>
      <w:r w:rsidR="00100EF7">
        <w:rPr>
          <w:rFonts w:ascii="Times New Roman" w:hAnsi="Times New Roman"/>
          <w:color w:val="252525"/>
          <w:sz w:val="28"/>
          <w:szCs w:val="28"/>
          <w:lang w:val="uk-UA"/>
        </w:rPr>
        <w:t>2</w:t>
      </w:r>
      <w:r w:rsidRPr="00FB4DCC">
        <w:rPr>
          <w:rFonts w:ascii="Times New Roman" w:hAnsi="Times New Roman"/>
          <w:color w:val="252525"/>
          <w:sz w:val="28"/>
          <w:szCs w:val="28"/>
        </w:rPr>
        <w:t xml:space="preserve">.  </w:t>
      </w:r>
      <w:r w:rsidRPr="00FB4DCC">
        <w:rPr>
          <w:rFonts w:ascii="Times New Roman" w:hAnsi="Times New Roman"/>
          <w:color w:val="000000" w:themeColor="text1"/>
          <w:sz w:val="28"/>
          <w:szCs w:val="28"/>
          <w:lang w:val="en-US"/>
        </w:rPr>
        <w:t xml:space="preserve">– </w:t>
      </w:r>
      <w:r w:rsidRPr="0042119A">
        <w:rPr>
          <w:rFonts w:ascii="Times New Roman" w:hAnsi="Times New Roman"/>
          <w:color w:val="000000" w:themeColor="text1"/>
          <w:sz w:val="28"/>
          <w:szCs w:val="28"/>
        </w:rPr>
        <w:t>С</w:t>
      </w:r>
      <w:r w:rsidRPr="00FB4DCC">
        <w:rPr>
          <w:rFonts w:ascii="Times New Roman" w:hAnsi="Times New Roman"/>
          <w:color w:val="000000" w:themeColor="text1"/>
          <w:sz w:val="28"/>
          <w:szCs w:val="28"/>
          <w:lang w:val="en-US"/>
        </w:rPr>
        <w:t xml:space="preserve">. </w:t>
      </w:r>
      <w:r w:rsidRPr="0042119A">
        <w:rPr>
          <w:rFonts w:ascii="Times New Roman" w:hAnsi="Times New Roman"/>
          <w:color w:val="000000" w:themeColor="text1"/>
          <w:sz w:val="28"/>
          <w:szCs w:val="28"/>
          <w:lang w:val="uk-UA"/>
        </w:rPr>
        <w:t>1</w:t>
      </w:r>
      <w:r w:rsidRPr="00FB4DCC">
        <w:rPr>
          <w:rFonts w:ascii="Times New Roman" w:hAnsi="Times New Roman"/>
          <w:color w:val="000000" w:themeColor="text1"/>
          <w:sz w:val="28"/>
          <w:szCs w:val="28"/>
          <w:lang w:val="en-US"/>
        </w:rPr>
        <w:t>34-138.</w:t>
      </w:r>
    </w:p>
    <w:p w:rsidR="00AE6136" w:rsidRPr="00051FE4" w:rsidRDefault="00AE6136" w:rsidP="00D7521D">
      <w:pPr>
        <w:pStyle w:val="a4"/>
        <w:numPr>
          <w:ilvl w:val="0"/>
          <w:numId w:val="5"/>
        </w:numPr>
        <w:spacing w:line="360" w:lineRule="auto"/>
        <w:jc w:val="both"/>
        <w:rPr>
          <w:rFonts w:ascii="Times New Roman" w:hAnsi="Times New Roman"/>
          <w:color w:val="252525"/>
          <w:sz w:val="28"/>
          <w:szCs w:val="28"/>
          <w:lang w:val="uk-UA"/>
        </w:rPr>
      </w:pPr>
      <w:r w:rsidRPr="00242BF2">
        <w:rPr>
          <w:rFonts w:ascii="Times New Roman" w:hAnsi="Times New Roman"/>
          <w:color w:val="252525"/>
          <w:sz w:val="28"/>
          <w:szCs w:val="28"/>
        </w:rPr>
        <w:t>Зайняте населення за видами економічної діяльності у 201</w:t>
      </w:r>
      <w:r w:rsidR="00100EF7">
        <w:rPr>
          <w:rFonts w:ascii="Times New Roman" w:hAnsi="Times New Roman"/>
          <w:color w:val="252525"/>
          <w:sz w:val="28"/>
          <w:szCs w:val="28"/>
          <w:lang w:val="uk-UA"/>
        </w:rPr>
        <w:t>6</w:t>
      </w:r>
      <w:r w:rsidRPr="00242BF2">
        <w:rPr>
          <w:rFonts w:ascii="Times New Roman" w:hAnsi="Times New Roman"/>
          <w:color w:val="252525"/>
          <w:sz w:val="28"/>
          <w:szCs w:val="28"/>
        </w:rPr>
        <w:t>-20</w:t>
      </w:r>
      <w:r w:rsidR="00100EF7">
        <w:rPr>
          <w:rFonts w:ascii="Times New Roman" w:hAnsi="Times New Roman"/>
          <w:color w:val="252525"/>
          <w:sz w:val="28"/>
          <w:szCs w:val="28"/>
          <w:lang w:val="uk-UA"/>
        </w:rPr>
        <w:t>22</w:t>
      </w:r>
      <w:r w:rsidR="00100EF7">
        <w:rPr>
          <w:rFonts w:ascii="Times New Roman" w:hAnsi="Times New Roman"/>
          <w:color w:val="252525"/>
          <w:sz w:val="28"/>
          <w:szCs w:val="28"/>
        </w:rPr>
        <w:t xml:space="preserve"> роках</w:t>
      </w:r>
      <w:r>
        <w:rPr>
          <w:rFonts w:ascii="Times New Roman" w:hAnsi="Times New Roman"/>
          <w:color w:val="252525"/>
          <w:sz w:val="28"/>
          <w:szCs w:val="28"/>
          <w:lang w:val="uk-UA"/>
        </w:rPr>
        <w:t>. </w:t>
      </w:r>
      <w:r>
        <w:rPr>
          <w:rFonts w:ascii="Times New Roman" w:hAnsi="Times New Roman"/>
          <w:color w:val="252525"/>
          <w:sz w:val="28"/>
          <w:szCs w:val="28"/>
        </w:rPr>
        <w:t>UKRSTAT</w:t>
      </w:r>
      <w:r w:rsidRPr="00051FE4">
        <w:rPr>
          <w:rFonts w:ascii="Times New Roman" w:hAnsi="Times New Roman"/>
          <w:color w:val="252525"/>
          <w:sz w:val="28"/>
          <w:szCs w:val="28"/>
          <w:lang w:val="uk-UA"/>
        </w:rPr>
        <w:t>:</w:t>
      </w:r>
      <w:r w:rsidRPr="001E5820">
        <w:rPr>
          <w:rFonts w:ascii="Times New Roman" w:hAnsi="Times New Roman"/>
          <w:color w:val="252525"/>
          <w:sz w:val="28"/>
          <w:szCs w:val="28"/>
        </w:rPr>
        <w:t> </w:t>
      </w:r>
      <w:r w:rsidRPr="0055086A">
        <w:rPr>
          <w:rFonts w:ascii="Times New Roman" w:hAnsi="Times New Roman"/>
          <w:color w:val="252525"/>
          <w:sz w:val="28"/>
          <w:szCs w:val="28"/>
        </w:rPr>
        <w:t>Database</w:t>
      </w:r>
      <w:r>
        <w:rPr>
          <w:rFonts w:ascii="Times New Roman" w:hAnsi="Times New Roman"/>
          <w:color w:val="252525"/>
          <w:sz w:val="28"/>
          <w:szCs w:val="28"/>
        </w:rPr>
        <w:t> </w:t>
      </w:r>
      <w:r w:rsidRPr="00051FE4">
        <w:rPr>
          <w:rFonts w:ascii="Times New Roman" w:hAnsi="Times New Roman"/>
          <w:color w:val="252525"/>
          <w:sz w:val="28"/>
          <w:szCs w:val="28"/>
          <w:lang w:val="uk-UA"/>
        </w:rPr>
        <w:t>[Електронний</w:t>
      </w:r>
      <w:r w:rsidRPr="00943A54">
        <w:rPr>
          <w:rFonts w:ascii="Times New Roman" w:hAnsi="Times New Roman"/>
          <w:color w:val="252525"/>
          <w:sz w:val="28"/>
          <w:szCs w:val="28"/>
        </w:rPr>
        <w:t> </w:t>
      </w:r>
      <w:r w:rsidRPr="00051FE4">
        <w:rPr>
          <w:rFonts w:ascii="Times New Roman" w:hAnsi="Times New Roman"/>
          <w:color w:val="252525"/>
          <w:sz w:val="28"/>
          <w:szCs w:val="28"/>
          <w:lang w:val="uk-UA"/>
        </w:rPr>
        <w:t>ресурс]</w:t>
      </w:r>
      <w:r w:rsidRPr="00943A54">
        <w:rPr>
          <w:rFonts w:ascii="Times New Roman" w:hAnsi="Times New Roman"/>
          <w:color w:val="252525"/>
          <w:sz w:val="28"/>
          <w:szCs w:val="28"/>
        </w:rPr>
        <w:t> </w:t>
      </w:r>
      <w:r w:rsidRPr="00051FE4">
        <w:rPr>
          <w:rFonts w:ascii="Times New Roman" w:hAnsi="Times New Roman"/>
          <w:color w:val="252525"/>
          <w:sz w:val="28"/>
          <w:szCs w:val="28"/>
          <w:lang w:val="uk-UA"/>
        </w:rPr>
        <w:t>–</w:t>
      </w:r>
      <w:r w:rsidRPr="00943A54">
        <w:rPr>
          <w:rFonts w:ascii="Times New Roman" w:hAnsi="Times New Roman"/>
          <w:color w:val="252525"/>
          <w:sz w:val="28"/>
          <w:szCs w:val="28"/>
        </w:rPr>
        <w:t> </w:t>
      </w:r>
      <w:r w:rsidRPr="00051FE4">
        <w:rPr>
          <w:rFonts w:ascii="Times New Roman" w:hAnsi="Times New Roman"/>
          <w:color w:val="252525"/>
          <w:sz w:val="28"/>
          <w:szCs w:val="28"/>
          <w:lang w:val="uk-UA"/>
        </w:rPr>
        <w:t>Режим</w:t>
      </w:r>
      <w:r w:rsidRPr="00943A54">
        <w:rPr>
          <w:rFonts w:ascii="Times New Roman" w:hAnsi="Times New Roman"/>
          <w:color w:val="252525"/>
          <w:sz w:val="28"/>
          <w:szCs w:val="28"/>
        </w:rPr>
        <w:t> </w:t>
      </w:r>
      <w:r w:rsidRPr="00051FE4">
        <w:rPr>
          <w:rFonts w:ascii="Times New Roman" w:hAnsi="Times New Roman"/>
          <w:color w:val="252525"/>
          <w:sz w:val="28"/>
          <w:szCs w:val="28"/>
          <w:lang w:val="uk-UA"/>
        </w:rPr>
        <w:t>доступу:</w:t>
      </w:r>
      <w:r w:rsidRPr="001E5820">
        <w:rPr>
          <w:rFonts w:ascii="Times New Roman" w:hAnsi="Times New Roman"/>
          <w:color w:val="252525"/>
          <w:sz w:val="28"/>
          <w:szCs w:val="28"/>
        </w:rPr>
        <w:t> </w:t>
      </w:r>
      <w:r w:rsidRPr="00AE6136">
        <w:rPr>
          <w:rFonts w:ascii="Times New Roman" w:hAnsi="Times New Roman"/>
          <w:color w:val="252525"/>
          <w:sz w:val="28"/>
          <w:szCs w:val="28"/>
        </w:rPr>
        <w:t>http</w:t>
      </w:r>
      <w:r w:rsidRPr="00051FE4">
        <w:rPr>
          <w:rFonts w:ascii="Times New Roman" w:hAnsi="Times New Roman"/>
          <w:color w:val="252525"/>
          <w:sz w:val="28"/>
          <w:szCs w:val="28"/>
          <w:lang w:val="uk-UA"/>
        </w:rPr>
        <w:t>://</w:t>
      </w:r>
      <w:r w:rsidRPr="00AE6136">
        <w:rPr>
          <w:rFonts w:ascii="Times New Roman" w:hAnsi="Times New Roman"/>
          <w:color w:val="252525"/>
          <w:sz w:val="28"/>
          <w:szCs w:val="28"/>
        </w:rPr>
        <w:t>ukrstat</w:t>
      </w:r>
      <w:r w:rsidRPr="00051FE4">
        <w:rPr>
          <w:rFonts w:ascii="Times New Roman" w:hAnsi="Times New Roman"/>
          <w:color w:val="252525"/>
          <w:sz w:val="28"/>
          <w:szCs w:val="28"/>
          <w:lang w:val="uk-UA"/>
        </w:rPr>
        <w:t>.</w:t>
      </w:r>
      <w:r w:rsidRPr="00AE6136">
        <w:rPr>
          <w:rFonts w:ascii="Times New Roman" w:hAnsi="Times New Roman"/>
          <w:color w:val="252525"/>
          <w:sz w:val="28"/>
          <w:szCs w:val="28"/>
        </w:rPr>
        <w:t>gov</w:t>
      </w:r>
      <w:r w:rsidRPr="00051FE4">
        <w:rPr>
          <w:rFonts w:ascii="Times New Roman" w:hAnsi="Times New Roman"/>
          <w:color w:val="252525"/>
          <w:sz w:val="28"/>
          <w:szCs w:val="28"/>
          <w:lang w:val="uk-UA"/>
        </w:rPr>
        <w:t>.</w:t>
      </w:r>
      <w:r w:rsidRPr="00AE6136">
        <w:rPr>
          <w:rFonts w:ascii="Times New Roman" w:hAnsi="Times New Roman"/>
          <w:color w:val="252525"/>
          <w:sz w:val="28"/>
          <w:szCs w:val="28"/>
        </w:rPr>
        <w:t>ua</w:t>
      </w:r>
      <w:r w:rsidRPr="00051FE4">
        <w:rPr>
          <w:rFonts w:ascii="Times New Roman" w:hAnsi="Times New Roman"/>
          <w:color w:val="252525"/>
          <w:sz w:val="28"/>
          <w:szCs w:val="28"/>
          <w:lang w:val="uk-UA"/>
        </w:rPr>
        <w:t>/</w:t>
      </w:r>
    </w:p>
    <w:p w:rsidR="00AE6136" w:rsidRPr="00051FE4" w:rsidRDefault="00AE6136" w:rsidP="00D7521D">
      <w:pPr>
        <w:pStyle w:val="a4"/>
        <w:numPr>
          <w:ilvl w:val="0"/>
          <w:numId w:val="5"/>
        </w:numPr>
        <w:spacing w:after="0" w:line="360" w:lineRule="auto"/>
        <w:ind w:right="510"/>
        <w:jc w:val="both"/>
        <w:rPr>
          <w:rFonts w:ascii="Times New Roman" w:hAnsi="Times New Roman"/>
          <w:color w:val="252525"/>
          <w:sz w:val="28"/>
          <w:szCs w:val="28"/>
          <w:lang w:val="en-US"/>
        </w:rPr>
      </w:pPr>
      <w:r w:rsidRPr="00051FE4">
        <w:rPr>
          <w:rFonts w:ascii="Times New Roman" w:hAnsi="Times New Roman"/>
          <w:color w:val="252525"/>
          <w:sz w:val="28"/>
          <w:szCs w:val="28"/>
          <w:lang w:val="en-US"/>
        </w:rPr>
        <w:t>IT Industry in Ukraine. 20</w:t>
      </w:r>
      <w:r w:rsidR="00100EF7">
        <w:rPr>
          <w:rFonts w:ascii="Times New Roman" w:hAnsi="Times New Roman"/>
          <w:color w:val="252525"/>
          <w:sz w:val="28"/>
          <w:szCs w:val="28"/>
          <w:lang w:val="uk-UA"/>
        </w:rPr>
        <w:t>22</w:t>
      </w:r>
      <w:r w:rsidRPr="00051FE4">
        <w:rPr>
          <w:rFonts w:ascii="Times New Roman" w:hAnsi="Times New Roman"/>
          <w:color w:val="252525"/>
          <w:sz w:val="28"/>
          <w:szCs w:val="28"/>
          <w:lang w:val="en-US"/>
        </w:rPr>
        <w:t xml:space="preserve"> Market Report: UKRAINETHE COUNTRY THAT CODES[</w:t>
      </w:r>
      <w:r w:rsidRPr="0055086A">
        <w:rPr>
          <w:rFonts w:ascii="Times New Roman" w:hAnsi="Times New Roman"/>
          <w:color w:val="252525"/>
          <w:sz w:val="28"/>
          <w:szCs w:val="28"/>
        </w:rPr>
        <w:t>Електронний</w:t>
      </w:r>
      <w:r w:rsidRPr="00051FE4">
        <w:rPr>
          <w:rFonts w:ascii="Times New Roman" w:hAnsi="Times New Roman"/>
          <w:color w:val="252525"/>
          <w:sz w:val="28"/>
          <w:szCs w:val="28"/>
          <w:lang w:val="en-US"/>
        </w:rPr>
        <w:t xml:space="preserve"> </w:t>
      </w:r>
      <w:r w:rsidRPr="0055086A">
        <w:rPr>
          <w:rFonts w:ascii="Times New Roman" w:hAnsi="Times New Roman"/>
          <w:color w:val="252525"/>
          <w:sz w:val="28"/>
          <w:szCs w:val="28"/>
        </w:rPr>
        <w:t>ресурс</w:t>
      </w:r>
      <w:r w:rsidRPr="00051FE4">
        <w:rPr>
          <w:rFonts w:ascii="Times New Roman" w:hAnsi="Times New Roman"/>
          <w:color w:val="252525"/>
          <w:sz w:val="28"/>
          <w:szCs w:val="28"/>
          <w:lang w:val="en-US"/>
        </w:rPr>
        <w:t xml:space="preserve">] – </w:t>
      </w:r>
      <w:r w:rsidRPr="0055086A">
        <w:rPr>
          <w:rFonts w:ascii="Times New Roman" w:hAnsi="Times New Roman"/>
          <w:color w:val="252525"/>
          <w:sz w:val="28"/>
          <w:szCs w:val="28"/>
        </w:rPr>
        <w:t>Режим</w:t>
      </w:r>
      <w:r w:rsidRPr="00051FE4">
        <w:rPr>
          <w:rFonts w:ascii="Times New Roman" w:hAnsi="Times New Roman"/>
          <w:color w:val="252525"/>
          <w:sz w:val="28"/>
          <w:szCs w:val="28"/>
          <w:lang w:val="en-US"/>
        </w:rPr>
        <w:t xml:space="preserve"> </w:t>
      </w:r>
      <w:r w:rsidRPr="0055086A">
        <w:rPr>
          <w:rFonts w:ascii="Times New Roman" w:hAnsi="Times New Roman"/>
          <w:color w:val="252525"/>
          <w:sz w:val="28"/>
          <w:szCs w:val="28"/>
        </w:rPr>
        <w:t>доступу</w:t>
      </w:r>
      <w:r w:rsidRPr="00051FE4">
        <w:rPr>
          <w:rFonts w:ascii="Times New Roman" w:hAnsi="Times New Roman"/>
          <w:color w:val="252525"/>
          <w:sz w:val="28"/>
          <w:szCs w:val="28"/>
          <w:lang w:val="en-US"/>
        </w:rPr>
        <w:t>:https://s3-eu-west-1.amazonaws.com/new.n-ix.com/uploads/20</w:t>
      </w:r>
      <w:r w:rsidR="00100EF7">
        <w:rPr>
          <w:rFonts w:ascii="Times New Roman" w:hAnsi="Times New Roman"/>
          <w:color w:val="252525"/>
          <w:sz w:val="28"/>
          <w:szCs w:val="28"/>
          <w:lang w:val="uk-UA"/>
        </w:rPr>
        <w:t>23</w:t>
      </w:r>
      <w:r w:rsidRPr="00051FE4">
        <w:rPr>
          <w:rFonts w:ascii="Times New Roman" w:hAnsi="Times New Roman"/>
          <w:color w:val="252525"/>
          <w:sz w:val="28"/>
          <w:szCs w:val="28"/>
          <w:lang w:val="en-US"/>
        </w:rPr>
        <w:t>/0</w:t>
      </w:r>
      <w:r w:rsidR="00100EF7">
        <w:rPr>
          <w:rFonts w:ascii="Times New Roman" w:hAnsi="Times New Roman"/>
          <w:color w:val="252525"/>
          <w:sz w:val="28"/>
          <w:szCs w:val="28"/>
          <w:lang w:val="uk-UA"/>
        </w:rPr>
        <w:t>1</w:t>
      </w:r>
      <w:r w:rsidRPr="00051FE4">
        <w:rPr>
          <w:rFonts w:ascii="Times New Roman" w:hAnsi="Times New Roman"/>
          <w:color w:val="252525"/>
          <w:sz w:val="28"/>
          <w:szCs w:val="28"/>
          <w:lang w:val="en-US"/>
        </w:rPr>
        <w:t>/29/Ukr-report-29.pdf</w:t>
      </w:r>
    </w:p>
    <w:p w:rsidR="00AE6136" w:rsidRPr="00051FE4" w:rsidRDefault="00AE6136" w:rsidP="00D7521D">
      <w:pPr>
        <w:pStyle w:val="a4"/>
        <w:numPr>
          <w:ilvl w:val="0"/>
          <w:numId w:val="5"/>
        </w:numPr>
        <w:spacing w:after="0" w:line="360" w:lineRule="auto"/>
        <w:ind w:right="510"/>
        <w:jc w:val="both"/>
        <w:rPr>
          <w:rFonts w:ascii="Times New Roman" w:hAnsi="Times New Roman"/>
          <w:color w:val="252525"/>
          <w:sz w:val="28"/>
          <w:szCs w:val="28"/>
          <w:lang w:val="en-US"/>
        </w:rPr>
      </w:pPr>
      <w:r w:rsidRPr="00051FE4">
        <w:rPr>
          <w:rFonts w:ascii="Times New Roman" w:hAnsi="Times New Roman"/>
          <w:color w:val="252525"/>
          <w:sz w:val="28"/>
          <w:szCs w:val="28"/>
          <w:lang w:val="en-US"/>
        </w:rPr>
        <w:t>Techecosystem guide to Ukraine 20</w:t>
      </w:r>
      <w:r w:rsidR="00100EF7">
        <w:rPr>
          <w:rFonts w:ascii="Times New Roman" w:hAnsi="Times New Roman"/>
          <w:color w:val="252525"/>
          <w:sz w:val="28"/>
          <w:szCs w:val="28"/>
          <w:lang w:val="uk-UA"/>
        </w:rPr>
        <w:t>23</w:t>
      </w:r>
      <w:r w:rsidRPr="00051FE4">
        <w:rPr>
          <w:rFonts w:ascii="Times New Roman" w:hAnsi="Times New Roman"/>
          <w:color w:val="252525"/>
          <w:sz w:val="28"/>
          <w:szCs w:val="28"/>
          <w:lang w:val="en-US"/>
        </w:rPr>
        <w:t xml:space="preserve"> [</w:t>
      </w:r>
      <w:r w:rsidRPr="0055086A">
        <w:rPr>
          <w:rFonts w:ascii="Times New Roman" w:hAnsi="Times New Roman"/>
          <w:color w:val="252525"/>
          <w:sz w:val="28"/>
          <w:szCs w:val="28"/>
        </w:rPr>
        <w:t>Електронний</w:t>
      </w:r>
      <w:r w:rsidRPr="00051FE4">
        <w:rPr>
          <w:rFonts w:ascii="Times New Roman" w:hAnsi="Times New Roman"/>
          <w:color w:val="252525"/>
          <w:sz w:val="28"/>
          <w:szCs w:val="28"/>
          <w:lang w:val="en-US"/>
        </w:rPr>
        <w:t xml:space="preserve"> </w:t>
      </w:r>
      <w:r w:rsidRPr="0055086A">
        <w:rPr>
          <w:rFonts w:ascii="Times New Roman" w:hAnsi="Times New Roman"/>
          <w:color w:val="252525"/>
          <w:sz w:val="28"/>
          <w:szCs w:val="28"/>
        </w:rPr>
        <w:t>ресурс</w:t>
      </w:r>
      <w:r w:rsidRPr="00051FE4">
        <w:rPr>
          <w:rFonts w:ascii="Times New Roman" w:hAnsi="Times New Roman"/>
          <w:color w:val="252525"/>
          <w:sz w:val="28"/>
          <w:szCs w:val="28"/>
          <w:lang w:val="en-US"/>
        </w:rPr>
        <w:t xml:space="preserve">] – </w:t>
      </w:r>
      <w:r w:rsidRPr="0055086A">
        <w:rPr>
          <w:rFonts w:ascii="Times New Roman" w:hAnsi="Times New Roman"/>
          <w:color w:val="252525"/>
          <w:sz w:val="28"/>
          <w:szCs w:val="28"/>
        </w:rPr>
        <w:t>Режим</w:t>
      </w:r>
      <w:r w:rsidR="00EA36D2">
        <w:rPr>
          <w:rFonts w:ascii="Times New Roman" w:hAnsi="Times New Roman"/>
          <w:color w:val="252525"/>
          <w:sz w:val="28"/>
          <w:szCs w:val="28"/>
          <w:lang w:val="uk-UA"/>
        </w:rPr>
        <w:t> </w:t>
      </w:r>
      <w:r w:rsidRPr="0055086A">
        <w:rPr>
          <w:rFonts w:ascii="Times New Roman" w:hAnsi="Times New Roman"/>
          <w:color w:val="252525"/>
          <w:sz w:val="28"/>
          <w:szCs w:val="28"/>
        </w:rPr>
        <w:t>доступу</w:t>
      </w:r>
      <w:r w:rsidRPr="00051FE4">
        <w:rPr>
          <w:rFonts w:ascii="Times New Roman" w:hAnsi="Times New Roman"/>
          <w:color w:val="252525"/>
          <w:sz w:val="28"/>
          <w:szCs w:val="28"/>
          <w:lang w:val="en-US"/>
        </w:rPr>
        <w:t>: https://data.unit.city/tech-guide/Tech_Ecosystem_Guide_To_Ukraine_En-1.1.pdf</w:t>
      </w:r>
    </w:p>
    <w:p w:rsidR="00AE6136" w:rsidRPr="00051FE4" w:rsidRDefault="00AE6136" w:rsidP="00D7521D">
      <w:pPr>
        <w:pStyle w:val="a4"/>
        <w:numPr>
          <w:ilvl w:val="0"/>
          <w:numId w:val="5"/>
        </w:numPr>
        <w:spacing w:after="0" w:line="360" w:lineRule="auto"/>
        <w:ind w:right="510"/>
        <w:jc w:val="both"/>
        <w:rPr>
          <w:rFonts w:ascii="Times New Roman" w:hAnsi="Times New Roman"/>
          <w:color w:val="252525"/>
          <w:sz w:val="28"/>
          <w:szCs w:val="28"/>
          <w:lang w:val="en-US"/>
        </w:rPr>
      </w:pPr>
      <w:r w:rsidRPr="003A07D9">
        <w:rPr>
          <w:rFonts w:ascii="Times New Roman" w:hAnsi="Times New Roman"/>
          <w:color w:val="252525"/>
          <w:sz w:val="28"/>
          <w:szCs w:val="28"/>
          <w:lang w:val="en-US"/>
        </w:rPr>
        <w:t>International Labour Organization</w:t>
      </w:r>
      <w:r w:rsidRPr="00051FE4">
        <w:rPr>
          <w:rFonts w:ascii="Times New Roman" w:hAnsi="Times New Roman"/>
          <w:color w:val="252525"/>
          <w:sz w:val="28"/>
          <w:szCs w:val="28"/>
          <w:lang w:val="en-US"/>
        </w:rPr>
        <w:t>: Work on digitallabour platforms in Ukraine[</w:t>
      </w:r>
      <w:r w:rsidRPr="0055086A">
        <w:rPr>
          <w:rFonts w:ascii="Times New Roman" w:hAnsi="Times New Roman"/>
          <w:color w:val="252525"/>
          <w:sz w:val="28"/>
          <w:szCs w:val="28"/>
        </w:rPr>
        <w:t>Електронний</w:t>
      </w:r>
      <w:r w:rsidRPr="00051FE4">
        <w:rPr>
          <w:rFonts w:ascii="Times New Roman" w:hAnsi="Times New Roman"/>
          <w:color w:val="252525"/>
          <w:sz w:val="28"/>
          <w:szCs w:val="28"/>
          <w:lang w:val="en-US"/>
        </w:rPr>
        <w:t xml:space="preserve"> </w:t>
      </w:r>
      <w:r w:rsidRPr="0055086A">
        <w:rPr>
          <w:rFonts w:ascii="Times New Roman" w:hAnsi="Times New Roman"/>
          <w:color w:val="252525"/>
          <w:sz w:val="28"/>
          <w:szCs w:val="28"/>
        </w:rPr>
        <w:t>ресурс</w:t>
      </w:r>
      <w:r w:rsidRPr="00051FE4">
        <w:rPr>
          <w:rFonts w:ascii="Times New Roman" w:hAnsi="Times New Roman"/>
          <w:color w:val="252525"/>
          <w:sz w:val="28"/>
          <w:szCs w:val="28"/>
          <w:lang w:val="en-US"/>
        </w:rPr>
        <w:t xml:space="preserve">] – </w:t>
      </w:r>
      <w:r w:rsidRPr="0055086A">
        <w:rPr>
          <w:rFonts w:ascii="Times New Roman" w:hAnsi="Times New Roman"/>
          <w:color w:val="252525"/>
          <w:sz w:val="28"/>
          <w:szCs w:val="28"/>
        </w:rPr>
        <w:t>Режим</w:t>
      </w:r>
      <w:r w:rsidRPr="00051FE4">
        <w:rPr>
          <w:rFonts w:ascii="Times New Roman" w:hAnsi="Times New Roman"/>
          <w:color w:val="252525"/>
          <w:sz w:val="28"/>
          <w:szCs w:val="28"/>
          <w:lang w:val="en-US"/>
        </w:rPr>
        <w:t xml:space="preserve"> </w:t>
      </w:r>
      <w:r w:rsidRPr="0055086A">
        <w:rPr>
          <w:rFonts w:ascii="Times New Roman" w:hAnsi="Times New Roman"/>
          <w:color w:val="252525"/>
          <w:sz w:val="28"/>
          <w:szCs w:val="28"/>
        </w:rPr>
        <w:t>доступу</w:t>
      </w:r>
      <w:r w:rsidRPr="00051FE4">
        <w:rPr>
          <w:rFonts w:ascii="Times New Roman" w:hAnsi="Times New Roman"/>
          <w:color w:val="252525"/>
          <w:sz w:val="28"/>
          <w:szCs w:val="28"/>
          <w:lang w:val="en-US"/>
        </w:rPr>
        <w:t>:https://www.ilo.org/wcmsp5/groups/public/---ed_protect/---protrav/---travail/documents/publication/wcms_635370.pdf</w:t>
      </w:r>
    </w:p>
    <w:p w:rsidR="00AE6136" w:rsidRPr="00511CBE" w:rsidRDefault="00AE6136" w:rsidP="00D7521D">
      <w:pPr>
        <w:pStyle w:val="a4"/>
        <w:numPr>
          <w:ilvl w:val="0"/>
          <w:numId w:val="5"/>
        </w:numPr>
        <w:spacing w:after="0" w:line="360" w:lineRule="auto"/>
        <w:ind w:right="510"/>
        <w:jc w:val="both"/>
        <w:rPr>
          <w:rFonts w:ascii="Times New Roman" w:hAnsi="Times New Roman"/>
          <w:color w:val="252525"/>
          <w:sz w:val="28"/>
          <w:szCs w:val="28"/>
        </w:rPr>
      </w:pPr>
      <w:r w:rsidRPr="00B20BC0">
        <w:rPr>
          <w:rFonts w:ascii="Times New Roman" w:hAnsi="Times New Roman"/>
          <w:color w:val="252525"/>
          <w:sz w:val="28"/>
          <w:szCs w:val="28"/>
          <w:lang w:val="en-US"/>
        </w:rPr>
        <w:t xml:space="preserve"> </w:t>
      </w:r>
      <w:r w:rsidRPr="001E5820">
        <w:rPr>
          <w:rFonts w:ascii="Times New Roman" w:hAnsi="Times New Roman"/>
          <w:color w:val="252525"/>
          <w:sz w:val="28"/>
          <w:szCs w:val="28"/>
        </w:rPr>
        <w:t>Міністерство розвитку економіки,</w:t>
      </w:r>
      <w:r w:rsidR="00100EF7">
        <w:rPr>
          <w:rFonts w:ascii="Times New Roman" w:hAnsi="Times New Roman"/>
          <w:color w:val="252525"/>
          <w:sz w:val="28"/>
          <w:szCs w:val="28"/>
          <w:lang w:val="uk-UA"/>
        </w:rPr>
        <w:t xml:space="preserve"> </w:t>
      </w:r>
      <w:r w:rsidRPr="001E5820">
        <w:rPr>
          <w:rFonts w:ascii="Times New Roman" w:hAnsi="Times New Roman"/>
          <w:color w:val="252525"/>
          <w:sz w:val="28"/>
          <w:szCs w:val="28"/>
        </w:rPr>
        <w:t>торгівлі та сільського господарства України</w:t>
      </w:r>
      <w:r>
        <w:rPr>
          <w:rFonts w:ascii="Times New Roman" w:hAnsi="Times New Roman"/>
          <w:color w:val="252525"/>
          <w:sz w:val="28"/>
          <w:szCs w:val="28"/>
          <w:lang w:val="uk-UA"/>
        </w:rPr>
        <w:t xml:space="preserve">. </w:t>
      </w:r>
      <w:r w:rsidRPr="001E5820">
        <w:rPr>
          <w:rFonts w:ascii="Times New Roman" w:hAnsi="Times New Roman"/>
          <w:color w:val="252525"/>
          <w:sz w:val="28"/>
          <w:szCs w:val="28"/>
          <w:lang w:val="uk-UA"/>
        </w:rPr>
        <w:t>Д</w:t>
      </w:r>
      <w:r w:rsidRPr="001E5820">
        <w:rPr>
          <w:rFonts w:ascii="Times New Roman" w:hAnsi="Times New Roman"/>
          <w:color w:val="252525"/>
          <w:sz w:val="28"/>
          <w:szCs w:val="28"/>
        </w:rPr>
        <w:t xml:space="preserve">ослідження секторальної стратегії розвитку інформаційно-комунікаційних технологій в 2019-2023 </w:t>
      </w:r>
      <w:r w:rsidRPr="001E5820">
        <w:rPr>
          <w:rFonts w:ascii="Times New Roman" w:hAnsi="Times New Roman"/>
          <w:color w:val="252525"/>
          <w:sz w:val="28"/>
          <w:szCs w:val="28"/>
        </w:rPr>
        <w:lastRenderedPageBreak/>
        <w:t>роках</w:t>
      </w:r>
      <w:r w:rsidR="00EA36D2">
        <w:rPr>
          <w:rFonts w:ascii="Times New Roman" w:hAnsi="Times New Roman"/>
          <w:color w:val="252525"/>
          <w:sz w:val="28"/>
          <w:szCs w:val="28"/>
          <w:lang w:val="uk-UA"/>
        </w:rPr>
        <w:t> </w:t>
      </w:r>
      <w:r w:rsidRPr="001E5820">
        <w:rPr>
          <w:rFonts w:ascii="Times New Roman" w:hAnsi="Times New Roman"/>
          <w:color w:val="252525"/>
          <w:sz w:val="28"/>
          <w:szCs w:val="28"/>
        </w:rPr>
        <w:t>[Електронний</w:t>
      </w:r>
      <w:r>
        <w:rPr>
          <w:rFonts w:ascii="Times New Roman" w:hAnsi="Times New Roman"/>
          <w:color w:val="252525"/>
          <w:sz w:val="28"/>
          <w:szCs w:val="28"/>
          <w:lang w:val="uk-UA"/>
        </w:rPr>
        <w:t> </w:t>
      </w:r>
      <w:r w:rsidRPr="001E5820">
        <w:rPr>
          <w:rFonts w:ascii="Times New Roman" w:hAnsi="Times New Roman"/>
          <w:color w:val="252525"/>
          <w:sz w:val="28"/>
          <w:szCs w:val="28"/>
        </w:rPr>
        <w:t>ресурс]</w:t>
      </w:r>
      <w:r>
        <w:rPr>
          <w:rFonts w:ascii="Times New Roman" w:hAnsi="Times New Roman"/>
          <w:color w:val="252525"/>
          <w:sz w:val="28"/>
          <w:szCs w:val="28"/>
          <w:lang w:val="uk-UA"/>
        </w:rPr>
        <w:t> </w:t>
      </w:r>
      <w:r w:rsidRPr="001E5820">
        <w:rPr>
          <w:rFonts w:ascii="Times New Roman" w:hAnsi="Times New Roman"/>
          <w:color w:val="252525"/>
          <w:sz w:val="28"/>
          <w:szCs w:val="28"/>
        </w:rPr>
        <w:t>–</w:t>
      </w:r>
      <w:r w:rsidRPr="001E5820">
        <w:rPr>
          <w:rFonts w:ascii="Times New Roman" w:hAnsi="Times New Roman"/>
          <w:color w:val="252525"/>
          <w:sz w:val="28"/>
          <w:szCs w:val="28"/>
          <w:lang w:val="uk-UA"/>
        </w:rPr>
        <w:t> </w:t>
      </w:r>
      <w:r w:rsidRPr="001E5820">
        <w:rPr>
          <w:rFonts w:ascii="Times New Roman" w:hAnsi="Times New Roman"/>
          <w:color w:val="252525"/>
          <w:sz w:val="28"/>
          <w:szCs w:val="28"/>
        </w:rPr>
        <w:t>Режим доступу:</w:t>
      </w:r>
      <w:r w:rsidRPr="001E5820">
        <w:rPr>
          <w:rFonts w:ascii="Times New Roman" w:hAnsi="Times New Roman"/>
          <w:color w:val="252525"/>
          <w:sz w:val="28"/>
          <w:szCs w:val="28"/>
          <w:lang w:val="en-US"/>
        </w:rPr>
        <w:t> </w:t>
      </w:r>
      <w:r w:rsidR="00511CBE" w:rsidRPr="00511CBE">
        <w:rPr>
          <w:rFonts w:ascii="Times New Roman" w:hAnsi="Times New Roman"/>
          <w:sz w:val="28"/>
          <w:szCs w:val="28"/>
          <w:lang w:val="uk-UA"/>
        </w:rPr>
        <w:t>http://www.me.gov.ua/Documents/Download?id=798fe949-f5fc-473b-8909-ed6217264dd9</w:t>
      </w:r>
    </w:p>
    <w:p w:rsidR="00511CBE" w:rsidRPr="002A2362" w:rsidRDefault="00511CBE" w:rsidP="00D7521D">
      <w:pPr>
        <w:pStyle w:val="a4"/>
        <w:numPr>
          <w:ilvl w:val="0"/>
          <w:numId w:val="5"/>
        </w:numPr>
        <w:spacing w:after="0" w:line="360" w:lineRule="auto"/>
        <w:ind w:right="510"/>
        <w:jc w:val="both"/>
        <w:rPr>
          <w:rFonts w:ascii="Times New Roman" w:hAnsi="Times New Roman"/>
          <w:color w:val="252525"/>
          <w:sz w:val="28"/>
          <w:szCs w:val="28"/>
        </w:rPr>
      </w:pPr>
      <w:r w:rsidRPr="00511CBE">
        <w:rPr>
          <w:rFonts w:ascii="Times New Roman" w:hAnsi="Times New Roman"/>
          <w:color w:val="252525"/>
          <w:sz w:val="28"/>
          <w:szCs w:val="28"/>
        </w:rPr>
        <w:t>Скільки ІТ-спеціалістів в Україні</w:t>
      </w:r>
      <w:r>
        <w:rPr>
          <w:rFonts w:ascii="Times New Roman" w:hAnsi="Times New Roman"/>
          <w:color w:val="252525"/>
          <w:sz w:val="28"/>
          <w:szCs w:val="28"/>
        </w:rPr>
        <w:t xml:space="preserve"> станом на 202</w:t>
      </w:r>
      <w:r w:rsidR="00100EF7">
        <w:rPr>
          <w:rFonts w:ascii="Times New Roman" w:hAnsi="Times New Roman"/>
          <w:color w:val="252525"/>
          <w:sz w:val="28"/>
          <w:szCs w:val="28"/>
          <w:lang w:val="uk-UA"/>
        </w:rPr>
        <w:t>3</w:t>
      </w:r>
      <w:r>
        <w:rPr>
          <w:rFonts w:ascii="Times New Roman" w:hAnsi="Times New Roman"/>
          <w:color w:val="252525"/>
          <w:sz w:val="28"/>
          <w:szCs w:val="28"/>
        </w:rPr>
        <w:t xml:space="preserve"> </w:t>
      </w:r>
      <w:r>
        <w:rPr>
          <w:rFonts w:ascii="Times New Roman" w:hAnsi="Times New Roman"/>
          <w:color w:val="252525"/>
          <w:sz w:val="28"/>
          <w:szCs w:val="28"/>
          <w:lang w:val="uk-UA"/>
        </w:rPr>
        <w:t>рік</w:t>
      </w:r>
      <w:r>
        <w:rPr>
          <w:rFonts w:ascii="Times New Roman" w:hAnsi="Times New Roman"/>
          <w:color w:val="252525"/>
          <w:sz w:val="28"/>
          <w:szCs w:val="28"/>
        </w:rPr>
        <w:t xml:space="preserve">. </w:t>
      </w:r>
      <w:r w:rsidR="002A2362">
        <w:rPr>
          <w:rFonts w:ascii="Times New Roman" w:hAnsi="Times New Roman"/>
          <w:color w:val="252525"/>
          <w:sz w:val="28"/>
          <w:szCs w:val="28"/>
        </w:rPr>
        <w:t xml:space="preserve">ДОУ. </w:t>
      </w:r>
      <w:r w:rsidRPr="001E5820">
        <w:rPr>
          <w:rFonts w:ascii="Times New Roman" w:hAnsi="Times New Roman"/>
          <w:color w:val="252525"/>
          <w:sz w:val="28"/>
          <w:szCs w:val="28"/>
        </w:rPr>
        <w:t>[Електронний</w:t>
      </w:r>
      <w:r>
        <w:rPr>
          <w:rFonts w:ascii="Times New Roman" w:hAnsi="Times New Roman"/>
          <w:color w:val="252525"/>
          <w:sz w:val="28"/>
          <w:szCs w:val="28"/>
          <w:lang w:val="uk-UA"/>
        </w:rPr>
        <w:t> </w:t>
      </w:r>
      <w:r w:rsidRPr="001E5820">
        <w:rPr>
          <w:rFonts w:ascii="Times New Roman" w:hAnsi="Times New Roman"/>
          <w:color w:val="252525"/>
          <w:sz w:val="28"/>
          <w:szCs w:val="28"/>
        </w:rPr>
        <w:t>ресурс]</w:t>
      </w:r>
      <w:r>
        <w:rPr>
          <w:rFonts w:ascii="Times New Roman" w:hAnsi="Times New Roman"/>
          <w:color w:val="252525"/>
          <w:sz w:val="28"/>
          <w:szCs w:val="28"/>
          <w:lang w:val="uk-UA"/>
        </w:rPr>
        <w:t> </w:t>
      </w:r>
      <w:r w:rsidRPr="001E5820">
        <w:rPr>
          <w:rFonts w:ascii="Times New Roman" w:hAnsi="Times New Roman"/>
          <w:color w:val="252525"/>
          <w:sz w:val="28"/>
          <w:szCs w:val="28"/>
        </w:rPr>
        <w:t>–</w:t>
      </w:r>
      <w:r w:rsidRPr="001E5820">
        <w:rPr>
          <w:rFonts w:ascii="Times New Roman" w:hAnsi="Times New Roman"/>
          <w:color w:val="252525"/>
          <w:sz w:val="28"/>
          <w:szCs w:val="28"/>
          <w:lang w:val="uk-UA"/>
        </w:rPr>
        <w:t> </w:t>
      </w:r>
      <w:r w:rsidRPr="001E5820">
        <w:rPr>
          <w:rFonts w:ascii="Times New Roman" w:hAnsi="Times New Roman"/>
          <w:color w:val="252525"/>
          <w:sz w:val="28"/>
          <w:szCs w:val="28"/>
        </w:rPr>
        <w:t>Режим доступу:</w:t>
      </w:r>
      <w:r w:rsidRPr="001E5820">
        <w:rPr>
          <w:rFonts w:ascii="Times New Roman" w:hAnsi="Times New Roman"/>
          <w:color w:val="252525"/>
          <w:sz w:val="28"/>
          <w:szCs w:val="28"/>
          <w:lang w:val="en-US"/>
        </w:rPr>
        <w:t> </w:t>
      </w:r>
      <w:r w:rsidR="002A2362" w:rsidRPr="002A2362">
        <w:rPr>
          <w:rFonts w:ascii="Times New Roman" w:hAnsi="Times New Roman"/>
          <w:color w:val="252525"/>
          <w:sz w:val="28"/>
          <w:szCs w:val="28"/>
          <w:lang w:val="en-US"/>
        </w:rPr>
        <w:t>https</w:t>
      </w:r>
      <w:r w:rsidR="002A2362" w:rsidRPr="002A2362">
        <w:rPr>
          <w:rFonts w:ascii="Times New Roman" w:hAnsi="Times New Roman"/>
          <w:color w:val="252525"/>
          <w:sz w:val="28"/>
          <w:szCs w:val="28"/>
        </w:rPr>
        <w:t>://</w:t>
      </w:r>
      <w:r w:rsidR="002A2362" w:rsidRPr="002A2362">
        <w:rPr>
          <w:rFonts w:ascii="Times New Roman" w:hAnsi="Times New Roman"/>
          <w:color w:val="252525"/>
          <w:sz w:val="28"/>
          <w:szCs w:val="28"/>
          <w:lang w:val="en-US"/>
        </w:rPr>
        <w:t>dou</w:t>
      </w:r>
      <w:r w:rsidR="002A2362" w:rsidRPr="002A2362">
        <w:rPr>
          <w:rFonts w:ascii="Times New Roman" w:hAnsi="Times New Roman"/>
          <w:color w:val="252525"/>
          <w:sz w:val="28"/>
          <w:szCs w:val="28"/>
        </w:rPr>
        <w:t>.</w:t>
      </w:r>
      <w:r w:rsidR="002A2362" w:rsidRPr="002A2362">
        <w:rPr>
          <w:rFonts w:ascii="Times New Roman" w:hAnsi="Times New Roman"/>
          <w:color w:val="252525"/>
          <w:sz w:val="28"/>
          <w:szCs w:val="28"/>
          <w:lang w:val="en-US"/>
        </w:rPr>
        <w:t>ua</w:t>
      </w:r>
      <w:r w:rsidR="002A2362" w:rsidRPr="002A2362">
        <w:rPr>
          <w:rFonts w:ascii="Times New Roman" w:hAnsi="Times New Roman"/>
          <w:color w:val="252525"/>
          <w:sz w:val="28"/>
          <w:szCs w:val="28"/>
        </w:rPr>
        <w:t>/</w:t>
      </w:r>
      <w:r w:rsidR="002A2362" w:rsidRPr="002A2362">
        <w:rPr>
          <w:rFonts w:ascii="Times New Roman" w:hAnsi="Times New Roman"/>
          <w:color w:val="252525"/>
          <w:sz w:val="28"/>
          <w:szCs w:val="28"/>
          <w:lang w:val="en-US"/>
        </w:rPr>
        <w:t>lenta</w:t>
      </w:r>
      <w:r w:rsidR="002A2362" w:rsidRPr="002A2362">
        <w:rPr>
          <w:rFonts w:ascii="Times New Roman" w:hAnsi="Times New Roman"/>
          <w:color w:val="252525"/>
          <w:sz w:val="28"/>
          <w:szCs w:val="28"/>
        </w:rPr>
        <w:t>/</w:t>
      </w:r>
      <w:r w:rsidR="002A2362" w:rsidRPr="002A2362">
        <w:rPr>
          <w:rFonts w:ascii="Times New Roman" w:hAnsi="Times New Roman"/>
          <w:color w:val="252525"/>
          <w:sz w:val="28"/>
          <w:szCs w:val="28"/>
          <w:lang w:val="en-US"/>
        </w:rPr>
        <w:t>articles</w:t>
      </w:r>
      <w:r w:rsidR="002A2362" w:rsidRPr="002A2362">
        <w:rPr>
          <w:rFonts w:ascii="Times New Roman" w:hAnsi="Times New Roman"/>
          <w:color w:val="252525"/>
          <w:sz w:val="28"/>
          <w:szCs w:val="28"/>
        </w:rPr>
        <w:t>/</w:t>
      </w:r>
      <w:r w:rsidR="002A2362" w:rsidRPr="002A2362">
        <w:rPr>
          <w:rFonts w:ascii="Times New Roman" w:hAnsi="Times New Roman"/>
          <w:color w:val="252525"/>
          <w:sz w:val="28"/>
          <w:szCs w:val="28"/>
          <w:lang w:val="en-US"/>
        </w:rPr>
        <w:t>how</w:t>
      </w:r>
      <w:r w:rsidR="002A2362" w:rsidRPr="002A2362">
        <w:rPr>
          <w:rFonts w:ascii="Times New Roman" w:hAnsi="Times New Roman"/>
          <w:color w:val="252525"/>
          <w:sz w:val="28"/>
          <w:szCs w:val="28"/>
        </w:rPr>
        <w:t>-</w:t>
      </w:r>
      <w:r w:rsidR="002A2362" w:rsidRPr="002A2362">
        <w:rPr>
          <w:rFonts w:ascii="Times New Roman" w:hAnsi="Times New Roman"/>
          <w:color w:val="252525"/>
          <w:sz w:val="28"/>
          <w:szCs w:val="28"/>
          <w:lang w:val="en-US"/>
        </w:rPr>
        <w:t>many</w:t>
      </w:r>
      <w:r w:rsidR="002A2362" w:rsidRPr="002A2362">
        <w:rPr>
          <w:rFonts w:ascii="Times New Roman" w:hAnsi="Times New Roman"/>
          <w:color w:val="252525"/>
          <w:sz w:val="28"/>
          <w:szCs w:val="28"/>
        </w:rPr>
        <w:t>-</w:t>
      </w:r>
      <w:r w:rsidR="002A2362" w:rsidRPr="002A2362">
        <w:rPr>
          <w:rFonts w:ascii="Times New Roman" w:hAnsi="Times New Roman"/>
          <w:color w:val="252525"/>
          <w:sz w:val="28"/>
          <w:szCs w:val="28"/>
          <w:lang w:val="en-US"/>
        </w:rPr>
        <w:t>devs</w:t>
      </w:r>
      <w:r w:rsidR="002A2362" w:rsidRPr="002A2362">
        <w:rPr>
          <w:rFonts w:ascii="Times New Roman" w:hAnsi="Times New Roman"/>
          <w:color w:val="252525"/>
          <w:sz w:val="28"/>
          <w:szCs w:val="28"/>
        </w:rPr>
        <w:t>-</w:t>
      </w:r>
      <w:r w:rsidR="002A2362" w:rsidRPr="002A2362">
        <w:rPr>
          <w:rFonts w:ascii="Times New Roman" w:hAnsi="Times New Roman"/>
          <w:color w:val="252525"/>
          <w:sz w:val="28"/>
          <w:szCs w:val="28"/>
          <w:lang w:val="en-US"/>
        </w:rPr>
        <w:t>in</w:t>
      </w:r>
      <w:r w:rsidR="002A2362" w:rsidRPr="002A2362">
        <w:rPr>
          <w:rFonts w:ascii="Times New Roman" w:hAnsi="Times New Roman"/>
          <w:color w:val="252525"/>
          <w:sz w:val="28"/>
          <w:szCs w:val="28"/>
        </w:rPr>
        <w:t>-</w:t>
      </w:r>
      <w:r w:rsidR="002A2362" w:rsidRPr="002A2362">
        <w:rPr>
          <w:rFonts w:ascii="Times New Roman" w:hAnsi="Times New Roman"/>
          <w:color w:val="252525"/>
          <w:sz w:val="28"/>
          <w:szCs w:val="28"/>
          <w:lang w:val="en-US"/>
        </w:rPr>
        <w:t>ukraine</w:t>
      </w:r>
      <w:r w:rsidR="002A2362" w:rsidRPr="002A2362">
        <w:rPr>
          <w:rFonts w:ascii="Times New Roman" w:hAnsi="Times New Roman"/>
          <w:color w:val="252525"/>
          <w:sz w:val="28"/>
          <w:szCs w:val="28"/>
        </w:rPr>
        <w:t>-20</w:t>
      </w:r>
      <w:r w:rsidR="00100EF7">
        <w:rPr>
          <w:rFonts w:ascii="Times New Roman" w:hAnsi="Times New Roman"/>
          <w:color w:val="252525"/>
          <w:sz w:val="28"/>
          <w:szCs w:val="28"/>
          <w:lang w:val="uk-UA"/>
        </w:rPr>
        <w:t>23</w:t>
      </w:r>
      <w:r w:rsidR="002A2362" w:rsidRPr="002A2362">
        <w:rPr>
          <w:rFonts w:ascii="Times New Roman" w:hAnsi="Times New Roman"/>
          <w:color w:val="252525"/>
          <w:sz w:val="28"/>
          <w:szCs w:val="28"/>
        </w:rPr>
        <w:t>/</w:t>
      </w:r>
    </w:p>
    <w:p w:rsidR="002A2362" w:rsidRPr="001E5820" w:rsidRDefault="002A2362" w:rsidP="00D7521D">
      <w:pPr>
        <w:pStyle w:val="a4"/>
        <w:numPr>
          <w:ilvl w:val="0"/>
          <w:numId w:val="5"/>
        </w:numPr>
        <w:spacing w:after="0" w:line="360" w:lineRule="auto"/>
        <w:ind w:right="510"/>
        <w:jc w:val="both"/>
        <w:rPr>
          <w:rFonts w:ascii="Times New Roman" w:hAnsi="Times New Roman"/>
          <w:color w:val="252525"/>
          <w:sz w:val="28"/>
          <w:szCs w:val="28"/>
        </w:rPr>
      </w:pPr>
      <w:r w:rsidRPr="002A2362">
        <w:rPr>
          <w:rFonts w:ascii="Times New Roman" w:hAnsi="Times New Roman"/>
          <w:color w:val="252525"/>
          <w:sz w:val="28"/>
          <w:szCs w:val="28"/>
          <w:lang w:val="uk-UA"/>
        </w:rPr>
        <w:t>Єдиний державний реєстр юридичних осіб, фізичних осіб-підприємців та громадських формувань</w:t>
      </w:r>
      <w:r>
        <w:rPr>
          <w:rFonts w:ascii="Times New Roman" w:hAnsi="Times New Roman"/>
          <w:color w:val="252525"/>
          <w:sz w:val="28"/>
          <w:szCs w:val="28"/>
          <w:lang w:val="uk-UA"/>
        </w:rPr>
        <w:t>.</w:t>
      </w:r>
      <w:r w:rsidRPr="001E5820">
        <w:rPr>
          <w:rFonts w:ascii="Times New Roman" w:hAnsi="Times New Roman"/>
          <w:color w:val="252525"/>
          <w:sz w:val="28"/>
          <w:szCs w:val="28"/>
        </w:rPr>
        <w:t>[Електронний</w:t>
      </w:r>
      <w:r>
        <w:rPr>
          <w:rFonts w:ascii="Times New Roman" w:hAnsi="Times New Roman"/>
          <w:color w:val="252525"/>
          <w:sz w:val="28"/>
          <w:szCs w:val="28"/>
          <w:lang w:val="uk-UA"/>
        </w:rPr>
        <w:t> </w:t>
      </w:r>
      <w:r w:rsidRPr="001E5820">
        <w:rPr>
          <w:rFonts w:ascii="Times New Roman" w:hAnsi="Times New Roman"/>
          <w:color w:val="252525"/>
          <w:sz w:val="28"/>
          <w:szCs w:val="28"/>
        </w:rPr>
        <w:t>ресурс]</w:t>
      </w:r>
      <w:r>
        <w:rPr>
          <w:rFonts w:ascii="Times New Roman" w:hAnsi="Times New Roman"/>
          <w:color w:val="252525"/>
          <w:sz w:val="28"/>
          <w:szCs w:val="28"/>
          <w:lang w:val="uk-UA"/>
        </w:rPr>
        <w:t> </w:t>
      </w:r>
      <w:r w:rsidRPr="001E5820">
        <w:rPr>
          <w:rFonts w:ascii="Times New Roman" w:hAnsi="Times New Roman"/>
          <w:color w:val="252525"/>
          <w:sz w:val="28"/>
          <w:szCs w:val="28"/>
        </w:rPr>
        <w:t>–</w:t>
      </w:r>
      <w:r w:rsidRPr="001E5820">
        <w:rPr>
          <w:rFonts w:ascii="Times New Roman" w:hAnsi="Times New Roman"/>
          <w:color w:val="252525"/>
          <w:sz w:val="28"/>
          <w:szCs w:val="28"/>
          <w:lang w:val="uk-UA"/>
        </w:rPr>
        <w:t> </w:t>
      </w:r>
      <w:r w:rsidRPr="001E5820">
        <w:rPr>
          <w:rFonts w:ascii="Times New Roman" w:hAnsi="Times New Roman"/>
          <w:color w:val="252525"/>
          <w:sz w:val="28"/>
          <w:szCs w:val="28"/>
        </w:rPr>
        <w:t>Режим доступу:</w:t>
      </w:r>
      <w:r w:rsidRPr="002A2362">
        <w:rPr>
          <w:rFonts w:ascii="Times New Roman" w:hAnsi="Times New Roman"/>
          <w:color w:val="252525"/>
          <w:sz w:val="28"/>
          <w:szCs w:val="28"/>
          <w:lang w:val="uk-UA"/>
        </w:rPr>
        <w:t>https://data.gov.ua/dataset/1c7f3815-3259-45e0-bdf1-64dca07ddc10</w:t>
      </w:r>
    </w:p>
    <w:p w:rsidR="003E7962" w:rsidRPr="00CE0F8F" w:rsidRDefault="003E7962" w:rsidP="002E2517">
      <w:pPr>
        <w:jc w:val="both"/>
        <w:rPr>
          <w:rFonts w:ascii="Times New Roman" w:eastAsiaTheme="majorEastAsia" w:hAnsi="Times New Roman"/>
          <w:color w:val="2F5496" w:themeColor="accent1" w:themeShade="BF"/>
          <w:sz w:val="28"/>
          <w:szCs w:val="28"/>
        </w:rPr>
      </w:pPr>
      <w:r w:rsidRPr="00CE0F8F">
        <w:rPr>
          <w:rFonts w:ascii="Times New Roman" w:hAnsi="Times New Roman"/>
          <w:sz w:val="28"/>
          <w:szCs w:val="28"/>
        </w:rPr>
        <w:br w:type="page"/>
      </w:r>
    </w:p>
    <w:p w:rsidR="003E7962" w:rsidRPr="00970AD1" w:rsidRDefault="003E7962" w:rsidP="003E7962">
      <w:pPr>
        <w:pageBreakBefore/>
        <w:spacing w:after="120"/>
        <w:ind w:firstLine="709"/>
        <w:jc w:val="right"/>
        <w:rPr>
          <w:rFonts w:ascii="Times New Roman" w:hAnsi="Times New Roman"/>
          <w:sz w:val="24"/>
          <w:szCs w:val="24"/>
          <w:lang w:val="az-Cyrl-AZ"/>
        </w:rPr>
      </w:pPr>
      <w:r w:rsidRPr="00970AD1">
        <w:rPr>
          <w:rFonts w:ascii="Times New Roman" w:hAnsi="Times New Roman"/>
          <w:sz w:val="24"/>
          <w:szCs w:val="24"/>
          <w:lang w:val="az-Cyrl-AZ"/>
        </w:rPr>
        <w:lastRenderedPageBreak/>
        <w:t>ЗАТВЕРДЖЕНО</w:t>
      </w:r>
    </w:p>
    <w:p w:rsidR="003E7962" w:rsidRPr="00970AD1" w:rsidRDefault="003E7962" w:rsidP="003E7962">
      <w:pPr>
        <w:spacing w:after="120"/>
        <w:ind w:firstLine="709"/>
        <w:jc w:val="right"/>
        <w:rPr>
          <w:rFonts w:ascii="Times New Roman" w:hAnsi="Times New Roman"/>
          <w:sz w:val="24"/>
          <w:szCs w:val="24"/>
          <w:lang w:val="az-Cyrl-AZ"/>
        </w:rPr>
      </w:pPr>
      <w:r w:rsidRPr="00970AD1">
        <w:rPr>
          <w:rFonts w:ascii="Times New Roman" w:hAnsi="Times New Roman"/>
          <w:sz w:val="24"/>
          <w:szCs w:val="24"/>
          <w:lang w:val="az-Cyrl-AZ"/>
        </w:rPr>
        <w:t>рішенням Вченої ради ФМВПС</w:t>
      </w:r>
    </w:p>
    <w:p w:rsidR="003E7962" w:rsidRPr="00970AD1" w:rsidRDefault="003E7962" w:rsidP="003E7962">
      <w:pPr>
        <w:spacing w:after="120"/>
        <w:ind w:firstLine="709"/>
        <w:jc w:val="right"/>
        <w:rPr>
          <w:rFonts w:ascii="Times New Roman" w:hAnsi="Times New Roman"/>
          <w:sz w:val="24"/>
          <w:szCs w:val="24"/>
          <w:lang w:val="az-Cyrl-AZ"/>
        </w:rPr>
      </w:pPr>
      <w:r w:rsidRPr="00970AD1">
        <w:rPr>
          <w:rFonts w:ascii="Times New Roman" w:hAnsi="Times New Roman"/>
          <w:sz w:val="24"/>
          <w:szCs w:val="24"/>
          <w:lang w:val="az-Cyrl-AZ"/>
        </w:rPr>
        <w:t>протокол №3 від 28.11.2018 р.</w:t>
      </w:r>
    </w:p>
    <w:p w:rsidR="003E7962" w:rsidRDefault="003E7962" w:rsidP="003E7962">
      <w:pPr>
        <w:spacing w:after="120"/>
        <w:ind w:firstLine="709"/>
        <w:jc w:val="right"/>
        <w:rPr>
          <w:i/>
          <w:sz w:val="18"/>
          <w:szCs w:val="18"/>
          <w:lang w:val="az-Cyrl-AZ"/>
        </w:rPr>
      </w:pPr>
    </w:p>
    <w:p w:rsidR="003E7962" w:rsidRDefault="003E7962" w:rsidP="003E7962">
      <w:pPr>
        <w:spacing w:after="120"/>
        <w:ind w:firstLine="709"/>
        <w:jc w:val="center"/>
        <w:rPr>
          <w:lang w:val="az-Cyrl-AZ"/>
        </w:rPr>
      </w:pPr>
    </w:p>
    <w:p w:rsidR="003E7962" w:rsidRPr="00970AD1" w:rsidRDefault="003E7962" w:rsidP="003E7962">
      <w:pPr>
        <w:spacing w:after="120"/>
        <w:ind w:firstLine="709"/>
        <w:jc w:val="center"/>
        <w:rPr>
          <w:rFonts w:ascii="Times New Roman" w:hAnsi="Times New Roman"/>
          <w:sz w:val="28"/>
          <w:szCs w:val="28"/>
          <w:lang w:val="az-Cyrl-AZ"/>
        </w:rPr>
      </w:pPr>
      <w:r w:rsidRPr="00970AD1">
        <w:rPr>
          <w:rFonts w:ascii="Times New Roman" w:hAnsi="Times New Roman"/>
          <w:b/>
          <w:bCs/>
          <w:sz w:val="28"/>
          <w:szCs w:val="28"/>
          <w:lang w:val="az-Cyrl-AZ"/>
        </w:rPr>
        <w:t>РОЗПИСКА</w:t>
      </w:r>
    </w:p>
    <w:p w:rsidR="003E7962" w:rsidRPr="00970AD1" w:rsidRDefault="003E7962" w:rsidP="003E7962">
      <w:pPr>
        <w:spacing w:after="120"/>
        <w:ind w:firstLine="709"/>
        <w:jc w:val="center"/>
        <w:rPr>
          <w:rFonts w:ascii="Times New Roman" w:hAnsi="Times New Roman"/>
          <w:sz w:val="28"/>
          <w:szCs w:val="28"/>
          <w:lang w:val="az-Cyrl-AZ"/>
        </w:rPr>
      </w:pPr>
    </w:p>
    <w:p w:rsidR="003E7962" w:rsidRPr="00970AD1" w:rsidRDefault="003E7962" w:rsidP="003E7962">
      <w:pPr>
        <w:spacing w:line="360" w:lineRule="auto"/>
        <w:jc w:val="both"/>
        <w:rPr>
          <w:rFonts w:ascii="Times New Roman" w:hAnsi="Times New Roman"/>
          <w:sz w:val="28"/>
          <w:szCs w:val="28"/>
          <w:lang w:val="az-Cyrl-AZ"/>
        </w:rPr>
      </w:pPr>
      <w:r w:rsidRPr="00970AD1">
        <w:rPr>
          <w:rFonts w:ascii="Times New Roman" w:hAnsi="Times New Roman"/>
          <w:sz w:val="28"/>
          <w:szCs w:val="28"/>
          <w:lang w:val="az-Cyrl-AZ"/>
        </w:rPr>
        <w:t xml:space="preserve">Я, </w:t>
      </w:r>
      <w:r w:rsidR="00100EF7">
        <w:rPr>
          <w:rFonts w:ascii="Times New Roman" w:hAnsi="Times New Roman"/>
          <w:sz w:val="28"/>
          <w:szCs w:val="28"/>
          <w:lang w:val="uk-UA"/>
        </w:rPr>
        <w:t>Форостовець Ганна Ігорівна</w:t>
      </w:r>
      <w:r w:rsidRPr="00970AD1">
        <w:rPr>
          <w:rFonts w:ascii="Times New Roman" w:hAnsi="Times New Roman"/>
          <w:sz w:val="28"/>
          <w:szCs w:val="28"/>
          <w:lang w:val="az-Cyrl-AZ"/>
        </w:rPr>
        <w:t>, підтверджую, що моя дипломна робота за темою: «</w:t>
      </w:r>
      <w:r w:rsidR="00100EF7" w:rsidRPr="00100EF7">
        <w:rPr>
          <w:rFonts w:ascii="Times New Roman" w:hAnsi="Times New Roman"/>
          <w:sz w:val="28"/>
          <w:szCs w:val="28"/>
          <w:lang w:val="uk-UA"/>
        </w:rPr>
        <w:t>Порівняльний аналіз сектору інформаційно-комунікаційних технологій Німеччини, Польщі та Чехії</w:t>
      </w:r>
      <w:r w:rsidRPr="00970AD1">
        <w:rPr>
          <w:rFonts w:ascii="Times New Roman" w:hAnsi="Times New Roman"/>
          <w:sz w:val="28"/>
          <w:szCs w:val="28"/>
          <w:lang w:val="az-Cyrl-AZ"/>
        </w:rPr>
        <w:t xml:space="preserve">» повністю відповідає всім вимогам академічної доброчесності, не містить в собі плагіату, а </w:t>
      </w:r>
      <w:bookmarkStart w:id="22" w:name="__DdeLink__277_1652329276"/>
      <w:r w:rsidRPr="00970AD1">
        <w:rPr>
          <w:rFonts w:ascii="Times New Roman" w:hAnsi="Times New Roman"/>
          <w:sz w:val="28"/>
          <w:szCs w:val="28"/>
          <w:lang w:val="az-Cyrl-AZ"/>
        </w:rPr>
        <w:t>електронна версія роботи</w:t>
      </w:r>
      <w:bookmarkEnd w:id="22"/>
      <w:r w:rsidRPr="00970AD1">
        <w:rPr>
          <w:rFonts w:ascii="Times New Roman" w:hAnsi="Times New Roman"/>
          <w:sz w:val="28"/>
          <w:szCs w:val="28"/>
          <w:lang w:val="az-Cyrl-AZ"/>
        </w:rPr>
        <w:t>, яка додається на диску, є тотожною її паперовому варіанту.</w:t>
      </w:r>
    </w:p>
    <w:p w:rsidR="003E7962" w:rsidRPr="00970AD1" w:rsidRDefault="003E7962" w:rsidP="003E7962">
      <w:pPr>
        <w:spacing w:line="360" w:lineRule="auto"/>
        <w:ind w:firstLine="708"/>
        <w:rPr>
          <w:rFonts w:ascii="Times New Roman" w:hAnsi="Times New Roman"/>
          <w:sz w:val="28"/>
          <w:szCs w:val="28"/>
          <w:lang w:val="az-Cyrl-AZ"/>
        </w:rPr>
      </w:pPr>
    </w:p>
    <w:p w:rsidR="003E7962" w:rsidRPr="00970AD1" w:rsidRDefault="003E7962" w:rsidP="003E7962">
      <w:pPr>
        <w:spacing w:line="360" w:lineRule="auto"/>
        <w:ind w:firstLine="708"/>
        <w:rPr>
          <w:rFonts w:ascii="Times New Roman" w:hAnsi="Times New Roman"/>
          <w:sz w:val="28"/>
          <w:szCs w:val="28"/>
          <w:lang w:val="az-Cyrl-AZ"/>
        </w:rPr>
      </w:pPr>
    </w:p>
    <w:p w:rsidR="003E7962" w:rsidRPr="00970AD1" w:rsidRDefault="003E7962" w:rsidP="003E7962">
      <w:pPr>
        <w:tabs>
          <w:tab w:val="left" w:pos="5820"/>
        </w:tabs>
        <w:spacing w:line="360" w:lineRule="auto"/>
        <w:ind w:firstLine="708"/>
        <w:rPr>
          <w:rFonts w:ascii="Times New Roman" w:hAnsi="Times New Roman"/>
          <w:i/>
          <w:sz w:val="28"/>
          <w:szCs w:val="28"/>
          <w:lang w:val="az-Cyrl-AZ"/>
        </w:rPr>
      </w:pPr>
      <w:r>
        <w:rPr>
          <w:rFonts w:ascii="Times New Roman" w:hAnsi="Times New Roman"/>
          <w:sz w:val="28"/>
          <w:szCs w:val="28"/>
          <w:lang w:val="az-Cyrl-AZ"/>
        </w:rPr>
        <w:t>2</w:t>
      </w:r>
      <w:r w:rsidR="00100EF7">
        <w:rPr>
          <w:rFonts w:ascii="Times New Roman" w:hAnsi="Times New Roman"/>
          <w:sz w:val="28"/>
          <w:szCs w:val="28"/>
          <w:lang w:val="az-Cyrl-AZ"/>
        </w:rPr>
        <w:t>9</w:t>
      </w:r>
      <w:r w:rsidRPr="00970AD1">
        <w:rPr>
          <w:rFonts w:ascii="Times New Roman" w:hAnsi="Times New Roman"/>
          <w:sz w:val="28"/>
          <w:szCs w:val="28"/>
          <w:lang w:val="az-Cyrl-AZ"/>
        </w:rPr>
        <w:t>.</w:t>
      </w:r>
      <w:r>
        <w:rPr>
          <w:rFonts w:ascii="Times New Roman" w:hAnsi="Times New Roman"/>
          <w:sz w:val="28"/>
          <w:szCs w:val="28"/>
          <w:lang w:val="az-Cyrl-AZ"/>
        </w:rPr>
        <w:t>05</w:t>
      </w:r>
      <w:r w:rsidRPr="00970AD1">
        <w:rPr>
          <w:rFonts w:ascii="Times New Roman" w:hAnsi="Times New Roman"/>
          <w:sz w:val="28"/>
          <w:szCs w:val="28"/>
          <w:lang w:val="az-Cyrl-AZ"/>
        </w:rPr>
        <w:t>.20</w:t>
      </w:r>
      <w:r>
        <w:rPr>
          <w:rFonts w:ascii="Times New Roman" w:hAnsi="Times New Roman"/>
          <w:sz w:val="28"/>
          <w:szCs w:val="28"/>
          <w:lang w:val="az-Cyrl-AZ"/>
        </w:rPr>
        <w:t>2</w:t>
      </w:r>
      <w:r w:rsidR="00100EF7">
        <w:rPr>
          <w:rFonts w:ascii="Times New Roman" w:hAnsi="Times New Roman"/>
          <w:sz w:val="28"/>
          <w:szCs w:val="28"/>
          <w:lang w:val="az-Cyrl-AZ"/>
        </w:rPr>
        <w:t>3</w:t>
      </w:r>
      <w:r w:rsidRPr="00970AD1">
        <w:rPr>
          <w:rFonts w:ascii="Times New Roman" w:hAnsi="Times New Roman"/>
          <w:sz w:val="28"/>
          <w:szCs w:val="28"/>
          <w:lang w:val="az-Cyrl-AZ"/>
        </w:rPr>
        <w:tab/>
        <w:t>________________</w:t>
      </w:r>
    </w:p>
    <w:p w:rsidR="003E7962" w:rsidRPr="00970AD1" w:rsidRDefault="003E7962" w:rsidP="003E7962">
      <w:pPr>
        <w:tabs>
          <w:tab w:val="left" w:pos="6435"/>
        </w:tabs>
        <w:spacing w:line="360" w:lineRule="auto"/>
        <w:ind w:firstLine="708"/>
        <w:rPr>
          <w:rFonts w:ascii="Times New Roman" w:hAnsi="Times New Roman"/>
          <w:sz w:val="28"/>
          <w:szCs w:val="28"/>
          <w:lang w:val="az-Cyrl-AZ"/>
        </w:rPr>
      </w:pPr>
      <w:r w:rsidRPr="00970AD1">
        <w:rPr>
          <w:rFonts w:ascii="Times New Roman" w:hAnsi="Times New Roman"/>
          <w:i/>
          <w:sz w:val="28"/>
          <w:szCs w:val="28"/>
          <w:lang w:val="az-Cyrl-AZ"/>
        </w:rPr>
        <w:t xml:space="preserve">        (дата)</w:t>
      </w:r>
      <w:r w:rsidRPr="00970AD1">
        <w:rPr>
          <w:rFonts w:ascii="Times New Roman" w:hAnsi="Times New Roman"/>
          <w:sz w:val="28"/>
          <w:szCs w:val="28"/>
          <w:lang w:val="az-Cyrl-AZ"/>
        </w:rPr>
        <w:tab/>
      </w:r>
      <w:r w:rsidRPr="00970AD1">
        <w:rPr>
          <w:rFonts w:ascii="Times New Roman" w:hAnsi="Times New Roman"/>
          <w:i/>
          <w:sz w:val="28"/>
          <w:szCs w:val="28"/>
          <w:lang w:val="az-Cyrl-AZ"/>
        </w:rPr>
        <w:t>(підпис)</w:t>
      </w:r>
    </w:p>
    <w:p w:rsidR="003E7962" w:rsidRDefault="003E7962" w:rsidP="003E7962">
      <w:pPr>
        <w:rPr>
          <w:sz w:val="36"/>
          <w:szCs w:val="36"/>
          <w:lang w:val="az-Cyrl-AZ"/>
        </w:rPr>
      </w:pPr>
    </w:p>
    <w:p w:rsidR="003E7962" w:rsidRDefault="003E7962" w:rsidP="003E7962">
      <w:pPr>
        <w:rPr>
          <w:lang w:val="az-Cyrl-AZ"/>
        </w:rPr>
      </w:pPr>
    </w:p>
    <w:p w:rsidR="003E7962" w:rsidRDefault="003E7962" w:rsidP="003E7962">
      <w:pPr>
        <w:pStyle w:val="14"/>
        <w:snapToGrid w:val="0"/>
        <w:spacing w:line="360" w:lineRule="auto"/>
        <w:jc w:val="left"/>
        <w:rPr>
          <w:lang w:val="az-Cyrl-AZ"/>
        </w:rPr>
      </w:pPr>
    </w:p>
    <w:p w:rsidR="003A07D9" w:rsidRPr="003A07D9" w:rsidRDefault="003A07D9" w:rsidP="00AE6136">
      <w:pPr>
        <w:pStyle w:val="1"/>
        <w:spacing w:line="360" w:lineRule="auto"/>
        <w:jc w:val="center"/>
        <w:rPr>
          <w:rFonts w:ascii="Times New Roman" w:hAnsi="Times New Roman"/>
          <w:sz w:val="28"/>
          <w:szCs w:val="28"/>
        </w:rPr>
      </w:pPr>
    </w:p>
    <w:sectPr w:rsidR="003A07D9" w:rsidRPr="003A07D9" w:rsidSect="009E00BA">
      <w:headerReference w:type="default" r:id="rId9"/>
      <w:pgSz w:w="11906" w:h="16838"/>
      <w:pgMar w:top="1134" w:right="851" w:bottom="1418"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86D" w:rsidRDefault="00BC486D" w:rsidP="009E00BA">
      <w:pPr>
        <w:spacing w:after="0" w:line="240" w:lineRule="auto"/>
      </w:pPr>
      <w:r>
        <w:separator/>
      </w:r>
    </w:p>
  </w:endnote>
  <w:endnote w:type="continuationSeparator" w:id="0">
    <w:p w:rsidR="00BC486D" w:rsidRDefault="00BC486D" w:rsidP="009E00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86D" w:rsidRDefault="00BC486D" w:rsidP="009E00BA">
      <w:pPr>
        <w:spacing w:after="0" w:line="240" w:lineRule="auto"/>
      </w:pPr>
      <w:r>
        <w:separator/>
      </w:r>
    </w:p>
  </w:footnote>
  <w:footnote w:type="continuationSeparator" w:id="0">
    <w:p w:rsidR="00BC486D" w:rsidRDefault="00BC486D" w:rsidP="009E00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3DC" w:rsidRDefault="00BC486D">
    <w:pPr>
      <w:pStyle w:val="ae"/>
      <w:jc w:val="right"/>
    </w:pPr>
    <w:r>
      <w:fldChar w:fldCharType="begin"/>
    </w:r>
    <w:r>
      <w:instrText>PAGE   \* MERGEFORMAT</w:instrText>
    </w:r>
    <w:r>
      <w:fldChar w:fldCharType="separate"/>
    </w:r>
    <w:r w:rsidR="00112F5A">
      <w:rPr>
        <w:noProof/>
      </w:rPr>
      <w:t>49</w:t>
    </w:r>
    <w:r>
      <w:rPr>
        <w:noProof/>
      </w:rPr>
      <w:fldChar w:fldCharType="end"/>
    </w:r>
  </w:p>
  <w:p w:rsidR="008E03DC" w:rsidRDefault="008E03DC">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95BD2"/>
    <w:multiLevelType w:val="hybridMultilevel"/>
    <w:tmpl w:val="BDC81410"/>
    <w:lvl w:ilvl="0" w:tplc="AF944460">
      <w:start w:val="1"/>
      <w:numFmt w:val="decimal"/>
      <w:lvlText w:val="%1."/>
      <w:lvlJc w:val="left"/>
      <w:pPr>
        <w:ind w:left="720" w:hanging="360"/>
      </w:pPr>
      <w:rPr>
        <w:rFonts w:ascii="Times New Roman" w:hAnsi="Times New Roman" w:cs="Times New Roman" w:hint="default"/>
        <w:b w:val="0"/>
        <w:color w:val="000000"/>
        <w:sz w:val="28"/>
        <w:szCs w:val="2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0B6969AD"/>
    <w:multiLevelType w:val="hybridMultilevel"/>
    <w:tmpl w:val="34809786"/>
    <w:lvl w:ilvl="0" w:tplc="AF944460">
      <w:start w:val="1"/>
      <w:numFmt w:val="decimal"/>
      <w:lvlText w:val="%1."/>
      <w:lvlJc w:val="left"/>
      <w:pPr>
        <w:ind w:left="720" w:hanging="360"/>
      </w:pPr>
      <w:rPr>
        <w:rFonts w:ascii="Times New Roman" w:hAnsi="Times New Roman" w:cs="Times New Roman" w:hint="default"/>
        <w:b w:val="0"/>
        <w:color w:val="000000"/>
        <w:sz w:val="28"/>
        <w:szCs w:val="2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214B7DD0"/>
    <w:multiLevelType w:val="hybridMultilevel"/>
    <w:tmpl w:val="34809786"/>
    <w:lvl w:ilvl="0" w:tplc="AF944460">
      <w:start w:val="1"/>
      <w:numFmt w:val="decimal"/>
      <w:lvlText w:val="%1."/>
      <w:lvlJc w:val="left"/>
      <w:pPr>
        <w:ind w:left="720" w:hanging="360"/>
      </w:pPr>
      <w:rPr>
        <w:rFonts w:ascii="Times New Roman" w:hAnsi="Times New Roman" w:cs="Times New Roman" w:hint="default"/>
        <w:b w:val="0"/>
        <w:color w:val="000000"/>
        <w:sz w:val="28"/>
        <w:szCs w:val="2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22DD226E"/>
    <w:multiLevelType w:val="hybridMultilevel"/>
    <w:tmpl w:val="ECA8A3E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nsid w:val="2A861232"/>
    <w:multiLevelType w:val="multilevel"/>
    <w:tmpl w:val="76DE944A"/>
    <w:lvl w:ilvl="0">
      <w:start w:val="1"/>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5">
    <w:nsid w:val="489C5D2E"/>
    <w:multiLevelType w:val="hybridMultilevel"/>
    <w:tmpl w:val="5D88B2BC"/>
    <w:lvl w:ilvl="0" w:tplc="55AAE04C">
      <w:start w:val="1"/>
      <w:numFmt w:val="bullet"/>
      <w:lvlText w:val="-"/>
      <w:lvlJc w:val="left"/>
      <w:pPr>
        <w:ind w:left="928" w:hanging="360"/>
      </w:pPr>
      <w:rPr>
        <w:rFonts w:ascii="Times New Roman" w:eastAsia="Times New Roman" w:hAnsi="Times New Roman" w:hint="default"/>
      </w:rPr>
    </w:lvl>
    <w:lvl w:ilvl="1" w:tplc="04090003">
      <w:start w:val="1"/>
      <w:numFmt w:val="bullet"/>
      <w:lvlText w:val="o"/>
      <w:lvlJc w:val="left"/>
      <w:pPr>
        <w:ind w:left="1648" w:hanging="360"/>
      </w:pPr>
      <w:rPr>
        <w:rFonts w:ascii="Courier New" w:hAnsi="Courier New" w:hint="default"/>
      </w:rPr>
    </w:lvl>
    <w:lvl w:ilvl="2" w:tplc="04090005">
      <w:start w:val="1"/>
      <w:numFmt w:val="bullet"/>
      <w:lvlText w:val=""/>
      <w:lvlJc w:val="left"/>
      <w:pPr>
        <w:ind w:left="2368" w:hanging="360"/>
      </w:pPr>
      <w:rPr>
        <w:rFonts w:ascii="Wingdings" w:hAnsi="Wingdings" w:hint="default"/>
      </w:rPr>
    </w:lvl>
    <w:lvl w:ilvl="3" w:tplc="04090001">
      <w:start w:val="1"/>
      <w:numFmt w:val="bullet"/>
      <w:lvlText w:val=""/>
      <w:lvlJc w:val="left"/>
      <w:pPr>
        <w:ind w:left="3088" w:hanging="360"/>
      </w:pPr>
      <w:rPr>
        <w:rFonts w:ascii="Symbol" w:hAnsi="Symbol" w:hint="default"/>
      </w:rPr>
    </w:lvl>
    <w:lvl w:ilvl="4" w:tplc="04090003">
      <w:start w:val="1"/>
      <w:numFmt w:val="bullet"/>
      <w:lvlText w:val="o"/>
      <w:lvlJc w:val="left"/>
      <w:pPr>
        <w:ind w:left="3808" w:hanging="360"/>
      </w:pPr>
      <w:rPr>
        <w:rFonts w:ascii="Courier New" w:hAnsi="Courier New" w:hint="default"/>
      </w:rPr>
    </w:lvl>
    <w:lvl w:ilvl="5" w:tplc="04090005">
      <w:start w:val="1"/>
      <w:numFmt w:val="bullet"/>
      <w:lvlText w:val=""/>
      <w:lvlJc w:val="left"/>
      <w:pPr>
        <w:ind w:left="4528" w:hanging="360"/>
      </w:pPr>
      <w:rPr>
        <w:rFonts w:ascii="Wingdings" w:hAnsi="Wingdings" w:hint="default"/>
      </w:rPr>
    </w:lvl>
    <w:lvl w:ilvl="6" w:tplc="04090001">
      <w:start w:val="1"/>
      <w:numFmt w:val="bullet"/>
      <w:lvlText w:val=""/>
      <w:lvlJc w:val="left"/>
      <w:pPr>
        <w:ind w:left="5248" w:hanging="360"/>
      </w:pPr>
      <w:rPr>
        <w:rFonts w:ascii="Symbol" w:hAnsi="Symbol" w:hint="default"/>
      </w:rPr>
    </w:lvl>
    <w:lvl w:ilvl="7" w:tplc="04090003">
      <w:start w:val="1"/>
      <w:numFmt w:val="bullet"/>
      <w:lvlText w:val="o"/>
      <w:lvlJc w:val="left"/>
      <w:pPr>
        <w:ind w:left="5968" w:hanging="360"/>
      </w:pPr>
      <w:rPr>
        <w:rFonts w:ascii="Courier New" w:hAnsi="Courier New" w:hint="default"/>
      </w:rPr>
    </w:lvl>
    <w:lvl w:ilvl="8" w:tplc="04090005">
      <w:start w:val="1"/>
      <w:numFmt w:val="bullet"/>
      <w:lvlText w:val=""/>
      <w:lvlJc w:val="left"/>
      <w:pPr>
        <w:ind w:left="6688" w:hanging="360"/>
      </w:pPr>
      <w:rPr>
        <w:rFonts w:ascii="Wingdings" w:hAnsi="Wingdings" w:hint="default"/>
      </w:rPr>
    </w:lvl>
  </w:abstractNum>
  <w:abstractNum w:abstractNumId="6">
    <w:nsid w:val="4C77321C"/>
    <w:multiLevelType w:val="hybridMultilevel"/>
    <w:tmpl w:val="3BBE3EFE"/>
    <w:lvl w:ilvl="0" w:tplc="20000001">
      <w:start w:val="1"/>
      <w:numFmt w:val="bullet"/>
      <w:lvlText w:val=""/>
      <w:lvlJc w:val="left"/>
      <w:pPr>
        <w:ind w:hanging="360"/>
      </w:pPr>
      <w:rPr>
        <w:rFonts w:ascii="Symbol" w:hAnsi="Symbol" w:hint="default"/>
      </w:rPr>
    </w:lvl>
    <w:lvl w:ilvl="1" w:tplc="20000003" w:tentative="1">
      <w:start w:val="1"/>
      <w:numFmt w:val="bullet"/>
      <w:lvlText w:val="o"/>
      <w:lvlJc w:val="left"/>
      <w:pPr>
        <w:ind w:left="720" w:hanging="360"/>
      </w:pPr>
      <w:rPr>
        <w:rFonts w:ascii="Courier New" w:hAnsi="Courier New" w:hint="default"/>
      </w:rPr>
    </w:lvl>
    <w:lvl w:ilvl="2" w:tplc="20000005" w:tentative="1">
      <w:start w:val="1"/>
      <w:numFmt w:val="bullet"/>
      <w:lvlText w:val=""/>
      <w:lvlJc w:val="left"/>
      <w:pPr>
        <w:ind w:left="1440" w:hanging="360"/>
      </w:pPr>
      <w:rPr>
        <w:rFonts w:ascii="Wingdings" w:hAnsi="Wingdings" w:hint="default"/>
      </w:rPr>
    </w:lvl>
    <w:lvl w:ilvl="3" w:tplc="20000001" w:tentative="1">
      <w:start w:val="1"/>
      <w:numFmt w:val="bullet"/>
      <w:lvlText w:val=""/>
      <w:lvlJc w:val="left"/>
      <w:pPr>
        <w:ind w:left="2160" w:hanging="360"/>
      </w:pPr>
      <w:rPr>
        <w:rFonts w:ascii="Symbol" w:hAnsi="Symbol" w:hint="default"/>
      </w:rPr>
    </w:lvl>
    <w:lvl w:ilvl="4" w:tplc="20000003" w:tentative="1">
      <w:start w:val="1"/>
      <w:numFmt w:val="bullet"/>
      <w:lvlText w:val="o"/>
      <w:lvlJc w:val="left"/>
      <w:pPr>
        <w:ind w:left="2880" w:hanging="360"/>
      </w:pPr>
      <w:rPr>
        <w:rFonts w:ascii="Courier New" w:hAnsi="Courier New" w:hint="default"/>
      </w:rPr>
    </w:lvl>
    <w:lvl w:ilvl="5" w:tplc="20000005" w:tentative="1">
      <w:start w:val="1"/>
      <w:numFmt w:val="bullet"/>
      <w:lvlText w:val=""/>
      <w:lvlJc w:val="left"/>
      <w:pPr>
        <w:ind w:left="3600" w:hanging="360"/>
      </w:pPr>
      <w:rPr>
        <w:rFonts w:ascii="Wingdings" w:hAnsi="Wingdings" w:hint="default"/>
      </w:rPr>
    </w:lvl>
    <w:lvl w:ilvl="6" w:tplc="20000001" w:tentative="1">
      <w:start w:val="1"/>
      <w:numFmt w:val="bullet"/>
      <w:lvlText w:val=""/>
      <w:lvlJc w:val="left"/>
      <w:pPr>
        <w:ind w:left="4320" w:hanging="360"/>
      </w:pPr>
      <w:rPr>
        <w:rFonts w:ascii="Symbol" w:hAnsi="Symbol" w:hint="default"/>
      </w:rPr>
    </w:lvl>
    <w:lvl w:ilvl="7" w:tplc="20000003" w:tentative="1">
      <w:start w:val="1"/>
      <w:numFmt w:val="bullet"/>
      <w:lvlText w:val="o"/>
      <w:lvlJc w:val="left"/>
      <w:pPr>
        <w:ind w:left="5040" w:hanging="360"/>
      </w:pPr>
      <w:rPr>
        <w:rFonts w:ascii="Courier New" w:hAnsi="Courier New" w:hint="default"/>
      </w:rPr>
    </w:lvl>
    <w:lvl w:ilvl="8" w:tplc="20000005" w:tentative="1">
      <w:start w:val="1"/>
      <w:numFmt w:val="bullet"/>
      <w:lvlText w:val=""/>
      <w:lvlJc w:val="left"/>
      <w:pPr>
        <w:ind w:left="5760" w:hanging="360"/>
      </w:pPr>
      <w:rPr>
        <w:rFonts w:ascii="Wingdings" w:hAnsi="Wingdings" w:hint="default"/>
      </w:rPr>
    </w:lvl>
  </w:abstractNum>
  <w:num w:numId="1">
    <w:abstractNumId w:val="3"/>
  </w:num>
  <w:num w:numId="2">
    <w:abstractNumId w:val="6"/>
  </w:num>
  <w:num w:numId="3">
    <w:abstractNumId w:val="4"/>
  </w:num>
  <w:num w:numId="4">
    <w:abstractNumId w:val="5"/>
  </w:num>
  <w:num w:numId="5">
    <w:abstractNumId w:val="0"/>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18C1"/>
    <w:rsid w:val="00000FAB"/>
    <w:rsid w:val="00016349"/>
    <w:rsid w:val="000209A6"/>
    <w:rsid w:val="0004380E"/>
    <w:rsid w:val="00046453"/>
    <w:rsid w:val="00051FE4"/>
    <w:rsid w:val="00056324"/>
    <w:rsid w:val="000708E5"/>
    <w:rsid w:val="00081D07"/>
    <w:rsid w:val="000855F5"/>
    <w:rsid w:val="00087C3D"/>
    <w:rsid w:val="0009157F"/>
    <w:rsid w:val="000A2268"/>
    <w:rsid w:val="000A69C0"/>
    <w:rsid w:val="000B23FE"/>
    <w:rsid w:val="000C3223"/>
    <w:rsid w:val="000D2FF4"/>
    <w:rsid w:val="000E3603"/>
    <w:rsid w:val="000E3B01"/>
    <w:rsid w:val="000F4DE9"/>
    <w:rsid w:val="000F69E5"/>
    <w:rsid w:val="00100EF7"/>
    <w:rsid w:val="0010211A"/>
    <w:rsid w:val="00112F5A"/>
    <w:rsid w:val="00114C43"/>
    <w:rsid w:val="0011597E"/>
    <w:rsid w:val="00122ABE"/>
    <w:rsid w:val="00130EDF"/>
    <w:rsid w:val="00131EEB"/>
    <w:rsid w:val="001320B9"/>
    <w:rsid w:val="001530E0"/>
    <w:rsid w:val="001622EE"/>
    <w:rsid w:val="00165365"/>
    <w:rsid w:val="0017240E"/>
    <w:rsid w:val="001769B0"/>
    <w:rsid w:val="001941AF"/>
    <w:rsid w:val="00194D74"/>
    <w:rsid w:val="001A2FB0"/>
    <w:rsid w:val="001A46DF"/>
    <w:rsid w:val="001A6A71"/>
    <w:rsid w:val="001B35C2"/>
    <w:rsid w:val="001C3ABA"/>
    <w:rsid w:val="001D2F7E"/>
    <w:rsid w:val="001D6256"/>
    <w:rsid w:val="001E5820"/>
    <w:rsid w:val="001F77DB"/>
    <w:rsid w:val="00202557"/>
    <w:rsid w:val="002060E7"/>
    <w:rsid w:val="00211518"/>
    <w:rsid w:val="00214D41"/>
    <w:rsid w:val="00230334"/>
    <w:rsid w:val="002333F3"/>
    <w:rsid w:val="00235E87"/>
    <w:rsid w:val="00236E5F"/>
    <w:rsid w:val="00242195"/>
    <w:rsid w:val="002421B0"/>
    <w:rsid w:val="00242BF2"/>
    <w:rsid w:val="00255954"/>
    <w:rsid w:val="002719F8"/>
    <w:rsid w:val="00271EBF"/>
    <w:rsid w:val="002818B6"/>
    <w:rsid w:val="00284D4D"/>
    <w:rsid w:val="0029013F"/>
    <w:rsid w:val="00290172"/>
    <w:rsid w:val="00292093"/>
    <w:rsid w:val="002922DC"/>
    <w:rsid w:val="002A2362"/>
    <w:rsid w:val="002B080F"/>
    <w:rsid w:val="002B6AA4"/>
    <w:rsid w:val="002B6B8B"/>
    <w:rsid w:val="002C1F70"/>
    <w:rsid w:val="002C239C"/>
    <w:rsid w:val="002C3FA8"/>
    <w:rsid w:val="002D1E61"/>
    <w:rsid w:val="002D6C03"/>
    <w:rsid w:val="002D7F68"/>
    <w:rsid w:val="002E04B2"/>
    <w:rsid w:val="002E2517"/>
    <w:rsid w:val="002E46E5"/>
    <w:rsid w:val="002E6725"/>
    <w:rsid w:val="0030774A"/>
    <w:rsid w:val="00314391"/>
    <w:rsid w:val="003205FD"/>
    <w:rsid w:val="003265D1"/>
    <w:rsid w:val="00332D6A"/>
    <w:rsid w:val="00340F26"/>
    <w:rsid w:val="00341EE1"/>
    <w:rsid w:val="00357EAE"/>
    <w:rsid w:val="00363ACA"/>
    <w:rsid w:val="003700D2"/>
    <w:rsid w:val="00371150"/>
    <w:rsid w:val="00371955"/>
    <w:rsid w:val="00372519"/>
    <w:rsid w:val="003731D2"/>
    <w:rsid w:val="00373FB3"/>
    <w:rsid w:val="00375EBB"/>
    <w:rsid w:val="00380E91"/>
    <w:rsid w:val="00381EEF"/>
    <w:rsid w:val="00382F17"/>
    <w:rsid w:val="003840E9"/>
    <w:rsid w:val="003A07D9"/>
    <w:rsid w:val="003A7056"/>
    <w:rsid w:val="003A7D8D"/>
    <w:rsid w:val="003B2F0C"/>
    <w:rsid w:val="003B3AC0"/>
    <w:rsid w:val="003D033B"/>
    <w:rsid w:val="003D3AF8"/>
    <w:rsid w:val="003D76AB"/>
    <w:rsid w:val="003E742D"/>
    <w:rsid w:val="003E7962"/>
    <w:rsid w:val="003F65AB"/>
    <w:rsid w:val="00405CDD"/>
    <w:rsid w:val="0042119A"/>
    <w:rsid w:val="004241D6"/>
    <w:rsid w:val="00435B96"/>
    <w:rsid w:val="004401DA"/>
    <w:rsid w:val="00444952"/>
    <w:rsid w:val="00444D5B"/>
    <w:rsid w:val="00447DF6"/>
    <w:rsid w:val="0045188D"/>
    <w:rsid w:val="004572E2"/>
    <w:rsid w:val="004601ED"/>
    <w:rsid w:val="004611A7"/>
    <w:rsid w:val="004725CF"/>
    <w:rsid w:val="004806E7"/>
    <w:rsid w:val="00486C01"/>
    <w:rsid w:val="0049060F"/>
    <w:rsid w:val="0049655A"/>
    <w:rsid w:val="00496B4D"/>
    <w:rsid w:val="004A26C3"/>
    <w:rsid w:val="004B7E76"/>
    <w:rsid w:val="004C05ED"/>
    <w:rsid w:val="004C0D3B"/>
    <w:rsid w:val="004D26ED"/>
    <w:rsid w:val="004D6DBA"/>
    <w:rsid w:val="004D7DFB"/>
    <w:rsid w:val="004E27A1"/>
    <w:rsid w:val="004E6BD6"/>
    <w:rsid w:val="004E7140"/>
    <w:rsid w:val="00503102"/>
    <w:rsid w:val="00507DDA"/>
    <w:rsid w:val="00511CBE"/>
    <w:rsid w:val="00516277"/>
    <w:rsid w:val="00521423"/>
    <w:rsid w:val="005329F2"/>
    <w:rsid w:val="00536569"/>
    <w:rsid w:val="0055086A"/>
    <w:rsid w:val="00554243"/>
    <w:rsid w:val="005555A3"/>
    <w:rsid w:val="005723F7"/>
    <w:rsid w:val="005733C9"/>
    <w:rsid w:val="00574D5B"/>
    <w:rsid w:val="00580734"/>
    <w:rsid w:val="00584F18"/>
    <w:rsid w:val="005A36FC"/>
    <w:rsid w:val="005A5864"/>
    <w:rsid w:val="005D0991"/>
    <w:rsid w:val="005E1C95"/>
    <w:rsid w:val="005E47F8"/>
    <w:rsid w:val="005E571A"/>
    <w:rsid w:val="005F284F"/>
    <w:rsid w:val="005F4FDA"/>
    <w:rsid w:val="00602E8B"/>
    <w:rsid w:val="00611D60"/>
    <w:rsid w:val="006150C7"/>
    <w:rsid w:val="0063003C"/>
    <w:rsid w:val="00632994"/>
    <w:rsid w:val="006330A2"/>
    <w:rsid w:val="00640CB6"/>
    <w:rsid w:val="00646616"/>
    <w:rsid w:val="006553EE"/>
    <w:rsid w:val="006718A1"/>
    <w:rsid w:val="00671C40"/>
    <w:rsid w:val="00672B96"/>
    <w:rsid w:val="00674674"/>
    <w:rsid w:val="006950BA"/>
    <w:rsid w:val="006A1E2D"/>
    <w:rsid w:val="006A586F"/>
    <w:rsid w:val="006B445F"/>
    <w:rsid w:val="006C056B"/>
    <w:rsid w:val="006C6F15"/>
    <w:rsid w:val="006D0366"/>
    <w:rsid w:val="006E163A"/>
    <w:rsid w:val="006F4D52"/>
    <w:rsid w:val="00714F80"/>
    <w:rsid w:val="00722AFE"/>
    <w:rsid w:val="00725A27"/>
    <w:rsid w:val="007261C9"/>
    <w:rsid w:val="00740C56"/>
    <w:rsid w:val="00755B85"/>
    <w:rsid w:val="00770E51"/>
    <w:rsid w:val="00772576"/>
    <w:rsid w:val="007818C1"/>
    <w:rsid w:val="00793943"/>
    <w:rsid w:val="00797C61"/>
    <w:rsid w:val="007B039F"/>
    <w:rsid w:val="007B18FF"/>
    <w:rsid w:val="007C790E"/>
    <w:rsid w:val="007D569A"/>
    <w:rsid w:val="007E0749"/>
    <w:rsid w:val="007E0CCD"/>
    <w:rsid w:val="007E0D2D"/>
    <w:rsid w:val="007F559E"/>
    <w:rsid w:val="00816979"/>
    <w:rsid w:val="00816B53"/>
    <w:rsid w:val="00817810"/>
    <w:rsid w:val="0083392F"/>
    <w:rsid w:val="00843B4E"/>
    <w:rsid w:val="008512F4"/>
    <w:rsid w:val="008519A6"/>
    <w:rsid w:val="0085236B"/>
    <w:rsid w:val="00854547"/>
    <w:rsid w:val="008573DB"/>
    <w:rsid w:val="00862961"/>
    <w:rsid w:val="00865BE5"/>
    <w:rsid w:val="00890E94"/>
    <w:rsid w:val="00891005"/>
    <w:rsid w:val="00893B1D"/>
    <w:rsid w:val="008A1EF7"/>
    <w:rsid w:val="008A4EA8"/>
    <w:rsid w:val="008A5FDB"/>
    <w:rsid w:val="008B2A5B"/>
    <w:rsid w:val="008B7E3D"/>
    <w:rsid w:val="008C524B"/>
    <w:rsid w:val="008C7FCF"/>
    <w:rsid w:val="008D3215"/>
    <w:rsid w:val="008E03DC"/>
    <w:rsid w:val="008E3EEC"/>
    <w:rsid w:val="008E420F"/>
    <w:rsid w:val="008F78ED"/>
    <w:rsid w:val="009025FE"/>
    <w:rsid w:val="009152BB"/>
    <w:rsid w:val="00920C34"/>
    <w:rsid w:val="00920DE1"/>
    <w:rsid w:val="00940AA7"/>
    <w:rsid w:val="00943205"/>
    <w:rsid w:val="00943A54"/>
    <w:rsid w:val="00957280"/>
    <w:rsid w:val="0096132F"/>
    <w:rsid w:val="00970AD1"/>
    <w:rsid w:val="00977644"/>
    <w:rsid w:val="00983A0D"/>
    <w:rsid w:val="00984F6A"/>
    <w:rsid w:val="00985D53"/>
    <w:rsid w:val="009975B2"/>
    <w:rsid w:val="009D19AC"/>
    <w:rsid w:val="009E00BA"/>
    <w:rsid w:val="009E7CFE"/>
    <w:rsid w:val="00A02F93"/>
    <w:rsid w:val="00A0413A"/>
    <w:rsid w:val="00A1207B"/>
    <w:rsid w:val="00A15BA0"/>
    <w:rsid w:val="00A178CF"/>
    <w:rsid w:val="00A3068D"/>
    <w:rsid w:val="00A43D83"/>
    <w:rsid w:val="00A504A3"/>
    <w:rsid w:val="00A529A0"/>
    <w:rsid w:val="00A55FBF"/>
    <w:rsid w:val="00A81961"/>
    <w:rsid w:val="00A921D7"/>
    <w:rsid w:val="00AA0BA2"/>
    <w:rsid w:val="00AA1B22"/>
    <w:rsid w:val="00AB1E49"/>
    <w:rsid w:val="00AC0210"/>
    <w:rsid w:val="00AC0883"/>
    <w:rsid w:val="00AE6136"/>
    <w:rsid w:val="00AF229E"/>
    <w:rsid w:val="00AF70CD"/>
    <w:rsid w:val="00B172B7"/>
    <w:rsid w:val="00B20BC0"/>
    <w:rsid w:val="00B2340C"/>
    <w:rsid w:val="00B2383E"/>
    <w:rsid w:val="00B23CF8"/>
    <w:rsid w:val="00B35036"/>
    <w:rsid w:val="00B413D7"/>
    <w:rsid w:val="00B473B5"/>
    <w:rsid w:val="00B50280"/>
    <w:rsid w:val="00B5154D"/>
    <w:rsid w:val="00B52B69"/>
    <w:rsid w:val="00B71289"/>
    <w:rsid w:val="00B7169B"/>
    <w:rsid w:val="00B76229"/>
    <w:rsid w:val="00B77C82"/>
    <w:rsid w:val="00B80311"/>
    <w:rsid w:val="00B82ED9"/>
    <w:rsid w:val="00B9363F"/>
    <w:rsid w:val="00BA5DA9"/>
    <w:rsid w:val="00BC465A"/>
    <w:rsid w:val="00BC486D"/>
    <w:rsid w:val="00BC6096"/>
    <w:rsid w:val="00BC6B06"/>
    <w:rsid w:val="00BE6FBF"/>
    <w:rsid w:val="00BF2991"/>
    <w:rsid w:val="00BF4D4B"/>
    <w:rsid w:val="00C035B2"/>
    <w:rsid w:val="00C065F7"/>
    <w:rsid w:val="00C11877"/>
    <w:rsid w:val="00C14DE2"/>
    <w:rsid w:val="00C15DB8"/>
    <w:rsid w:val="00C1775E"/>
    <w:rsid w:val="00C2086E"/>
    <w:rsid w:val="00C254A3"/>
    <w:rsid w:val="00C40E6C"/>
    <w:rsid w:val="00C4121E"/>
    <w:rsid w:val="00C472AA"/>
    <w:rsid w:val="00C54445"/>
    <w:rsid w:val="00C729A7"/>
    <w:rsid w:val="00C737B5"/>
    <w:rsid w:val="00C822BE"/>
    <w:rsid w:val="00C845A0"/>
    <w:rsid w:val="00C97745"/>
    <w:rsid w:val="00CA4876"/>
    <w:rsid w:val="00CA70F9"/>
    <w:rsid w:val="00CB5CA6"/>
    <w:rsid w:val="00CD34BF"/>
    <w:rsid w:val="00CD4759"/>
    <w:rsid w:val="00CD7D8E"/>
    <w:rsid w:val="00CE046B"/>
    <w:rsid w:val="00CE0F8F"/>
    <w:rsid w:val="00CE5CEA"/>
    <w:rsid w:val="00CF0053"/>
    <w:rsid w:val="00CF1273"/>
    <w:rsid w:val="00CF150E"/>
    <w:rsid w:val="00D06616"/>
    <w:rsid w:val="00D11F64"/>
    <w:rsid w:val="00D12DFC"/>
    <w:rsid w:val="00D4248D"/>
    <w:rsid w:val="00D4350F"/>
    <w:rsid w:val="00D6130A"/>
    <w:rsid w:val="00D62AFD"/>
    <w:rsid w:val="00D65CC4"/>
    <w:rsid w:val="00D7521D"/>
    <w:rsid w:val="00D83AB4"/>
    <w:rsid w:val="00D84C4B"/>
    <w:rsid w:val="00D94968"/>
    <w:rsid w:val="00DA04F9"/>
    <w:rsid w:val="00DA17D1"/>
    <w:rsid w:val="00DB48AB"/>
    <w:rsid w:val="00DB6CE5"/>
    <w:rsid w:val="00DC4493"/>
    <w:rsid w:val="00DD07A7"/>
    <w:rsid w:val="00DD0FE1"/>
    <w:rsid w:val="00DF258A"/>
    <w:rsid w:val="00DF70C3"/>
    <w:rsid w:val="00E0285A"/>
    <w:rsid w:val="00E103FC"/>
    <w:rsid w:val="00E10CCF"/>
    <w:rsid w:val="00E23F50"/>
    <w:rsid w:val="00E25718"/>
    <w:rsid w:val="00E268C5"/>
    <w:rsid w:val="00E31B1D"/>
    <w:rsid w:val="00E43DE2"/>
    <w:rsid w:val="00E5277E"/>
    <w:rsid w:val="00E53070"/>
    <w:rsid w:val="00E5694E"/>
    <w:rsid w:val="00E6288E"/>
    <w:rsid w:val="00E65DE1"/>
    <w:rsid w:val="00E71903"/>
    <w:rsid w:val="00E76301"/>
    <w:rsid w:val="00E93091"/>
    <w:rsid w:val="00E95482"/>
    <w:rsid w:val="00EA3395"/>
    <w:rsid w:val="00EA36D2"/>
    <w:rsid w:val="00EB3D7D"/>
    <w:rsid w:val="00EB3FAE"/>
    <w:rsid w:val="00EE1C45"/>
    <w:rsid w:val="00EE5531"/>
    <w:rsid w:val="00F02698"/>
    <w:rsid w:val="00F04733"/>
    <w:rsid w:val="00F151FF"/>
    <w:rsid w:val="00F22014"/>
    <w:rsid w:val="00F249F3"/>
    <w:rsid w:val="00F25631"/>
    <w:rsid w:val="00F34F17"/>
    <w:rsid w:val="00F417CF"/>
    <w:rsid w:val="00F422A1"/>
    <w:rsid w:val="00F447E6"/>
    <w:rsid w:val="00F52CC1"/>
    <w:rsid w:val="00F60A05"/>
    <w:rsid w:val="00F6688C"/>
    <w:rsid w:val="00F7056B"/>
    <w:rsid w:val="00F834EE"/>
    <w:rsid w:val="00F936AC"/>
    <w:rsid w:val="00FA07CD"/>
    <w:rsid w:val="00FA1AD7"/>
    <w:rsid w:val="00FA22A1"/>
    <w:rsid w:val="00FB19CF"/>
    <w:rsid w:val="00FB2561"/>
    <w:rsid w:val="00FB4DCC"/>
    <w:rsid w:val="00FD6300"/>
    <w:rsid w:val="00FD6750"/>
    <w:rsid w:val="00FD7072"/>
    <w:rsid w:val="00FF3761"/>
    <w:rsid w:val="00FF4D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HAnsi"/>
        <w:sz w:val="22"/>
        <w:szCs w:val="22"/>
        <w:lang w:val="ru-RU" w:eastAsia="en-US"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519A6"/>
    <w:rPr>
      <w:rFonts w:cs="Times New Roman"/>
    </w:rPr>
  </w:style>
  <w:style w:type="paragraph" w:styleId="1">
    <w:name w:val="heading 1"/>
    <w:basedOn w:val="a"/>
    <w:next w:val="a"/>
    <w:link w:val="10"/>
    <w:uiPriority w:val="9"/>
    <w:qFormat/>
    <w:rsid w:val="00BE6FBF"/>
    <w:pPr>
      <w:keepNext/>
      <w:keepLines/>
      <w:spacing w:before="240" w:after="0"/>
      <w:outlineLvl w:val="0"/>
    </w:pPr>
    <w:rPr>
      <w:rFonts w:asciiTheme="majorHAnsi" w:eastAsiaTheme="majorEastAsia" w:hAnsiTheme="majorHAnsi"/>
      <w:color w:val="2F5496" w:themeColor="accent1" w:themeShade="BF"/>
      <w:sz w:val="32"/>
      <w:szCs w:val="32"/>
    </w:rPr>
  </w:style>
  <w:style w:type="paragraph" w:styleId="2">
    <w:name w:val="heading 2"/>
    <w:basedOn w:val="a"/>
    <w:next w:val="a"/>
    <w:link w:val="20"/>
    <w:uiPriority w:val="9"/>
    <w:unhideWhenUsed/>
    <w:qFormat/>
    <w:rsid w:val="00DB48AB"/>
    <w:pPr>
      <w:keepNext/>
      <w:keepLines/>
      <w:spacing w:before="40" w:after="0"/>
      <w:outlineLvl w:val="1"/>
    </w:pPr>
    <w:rPr>
      <w:rFonts w:asciiTheme="majorHAnsi" w:eastAsiaTheme="majorEastAsia" w:hAnsiTheme="majorHAns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BE6FBF"/>
    <w:rPr>
      <w:rFonts w:asciiTheme="majorHAnsi" w:eastAsiaTheme="majorEastAsia" w:hAnsiTheme="majorHAnsi" w:cs="Times New Roman"/>
      <w:color w:val="2F5496" w:themeColor="accent1" w:themeShade="BF"/>
      <w:sz w:val="32"/>
      <w:szCs w:val="32"/>
    </w:rPr>
  </w:style>
  <w:style w:type="character" w:customStyle="1" w:styleId="20">
    <w:name w:val="Заголовок 2 Знак"/>
    <w:basedOn w:val="a0"/>
    <w:link w:val="2"/>
    <w:uiPriority w:val="9"/>
    <w:locked/>
    <w:rsid w:val="00DB48AB"/>
    <w:rPr>
      <w:rFonts w:asciiTheme="majorHAnsi" w:eastAsiaTheme="majorEastAsia" w:hAnsiTheme="majorHAnsi" w:cs="Times New Roman"/>
      <w:color w:val="2F5496" w:themeColor="accent1" w:themeShade="BF"/>
      <w:sz w:val="26"/>
      <w:szCs w:val="26"/>
    </w:rPr>
  </w:style>
  <w:style w:type="character" w:styleId="a3">
    <w:name w:val="Hyperlink"/>
    <w:basedOn w:val="a0"/>
    <w:uiPriority w:val="99"/>
    <w:unhideWhenUsed/>
    <w:rsid w:val="00F6688C"/>
    <w:rPr>
      <w:rFonts w:cs="Times New Roman"/>
      <w:color w:val="0000FF"/>
      <w:u w:val="single"/>
    </w:rPr>
  </w:style>
  <w:style w:type="paragraph" w:styleId="a4">
    <w:name w:val="List Paragraph"/>
    <w:basedOn w:val="a"/>
    <w:uiPriority w:val="34"/>
    <w:qFormat/>
    <w:rsid w:val="008A5FDB"/>
    <w:pPr>
      <w:ind w:left="720"/>
      <w:contextualSpacing/>
    </w:pPr>
  </w:style>
  <w:style w:type="character" w:styleId="a5">
    <w:name w:val="FollowedHyperlink"/>
    <w:basedOn w:val="a0"/>
    <w:uiPriority w:val="99"/>
    <w:semiHidden/>
    <w:unhideWhenUsed/>
    <w:rsid w:val="003F65AB"/>
    <w:rPr>
      <w:rFonts w:cs="Times New Roman"/>
      <w:color w:val="954F72" w:themeColor="followedHyperlink"/>
      <w:u w:val="single"/>
    </w:rPr>
  </w:style>
  <w:style w:type="character" w:customStyle="1" w:styleId="UnresolvedMention">
    <w:name w:val="Unresolved Mention"/>
    <w:basedOn w:val="a0"/>
    <w:uiPriority w:val="99"/>
    <w:semiHidden/>
    <w:unhideWhenUsed/>
    <w:rsid w:val="00340F26"/>
    <w:rPr>
      <w:rFonts w:cs="Times New Roman"/>
      <w:color w:val="605E5C"/>
      <w:shd w:val="clear" w:color="auto" w:fill="E1DFDD"/>
    </w:rPr>
  </w:style>
  <w:style w:type="paragraph" w:styleId="a6">
    <w:name w:val="Title"/>
    <w:basedOn w:val="a"/>
    <w:next w:val="a"/>
    <w:link w:val="a7"/>
    <w:uiPriority w:val="10"/>
    <w:qFormat/>
    <w:rsid w:val="00C254A3"/>
    <w:pPr>
      <w:spacing w:after="0" w:line="240" w:lineRule="auto"/>
      <w:contextualSpacing/>
    </w:pPr>
    <w:rPr>
      <w:rFonts w:asciiTheme="majorHAnsi" w:eastAsiaTheme="majorEastAsia" w:hAnsiTheme="majorHAnsi"/>
      <w:spacing w:val="-10"/>
      <w:kern w:val="28"/>
      <w:sz w:val="56"/>
      <w:szCs w:val="56"/>
    </w:rPr>
  </w:style>
  <w:style w:type="character" w:customStyle="1" w:styleId="a7">
    <w:name w:val="Название Знак"/>
    <w:basedOn w:val="a0"/>
    <w:link w:val="a6"/>
    <w:uiPriority w:val="10"/>
    <w:locked/>
    <w:rsid w:val="00C254A3"/>
    <w:rPr>
      <w:rFonts w:asciiTheme="majorHAnsi" w:eastAsiaTheme="majorEastAsia" w:hAnsiTheme="majorHAnsi" w:cs="Times New Roman"/>
      <w:spacing w:val="-10"/>
      <w:kern w:val="28"/>
      <w:sz w:val="56"/>
      <w:szCs w:val="56"/>
    </w:rPr>
  </w:style>
  <w:style w:type="paragraph" w:styleId="a8">
    <w:name w:val="Normal (Web)"/>
    <w:basedOn w:val="a"/>
    <w:uiPriority w:val="99"/>
    <w:semiHidden/>
    <w:unhideWhenUsed/>
    <w:rsid w:val="00DB48AB"/>
    <w:pPr>
      <w:spacing w:before="100" w:beforeAutospacing="1" w:after="100" w:afterAutospacing="1" w:line="240" w:lineRule="auto"/>
    </w:pPr>
    <w:rPr>
      <w:rFonts w:ascii="Times New Roman" w:hAnsi="Times New Roman"/>
      <w:sz w:val="24"/>
      <w:szCs w:val="24"/>
    </w:rPr>
  </w:style>
  <w:style w:type="table" w:styleId="a9">
    <w:name w:val="Table Grid"/>
    <w:basedOn w:val="a1"/>
    <w:uiPriority w:val="59"/>
    <w:rsid w:val="00C472AA"/>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ubtle Emphasis"/>
    <w:basedOn w:val="a0"/>
    <w:uiPriority w:val="19"/>
    <w:qFormat/>
    <w:rsid w:val="00C472AA"/>
    <w:rPr>
      <w:rFonts w:ascii="Times New Roman" w:hAnsi="Times New Roman" w:cs="Times New Roman"/>
      <w:i/>
      <w:iCs/>
      <w:color w:val="808080" w:themeColor="text1" w:themeTint="7F"/>
    </w:rPr>
  </w:style>
  <w:style w:type="character" w:customStyle="1" w:styleId="11">
    <w:name w:val="Неразрешенное упоминание1"/>
    <w:basedOn w:val="a0"/>
    <w:uiPriority w:val="99"/>
    <w:semiHidden/>
    <w:unhideWhenUsed/>
    <w:rsid w:val="003A07D9"/>
    <w:rPr>
      <w:rFonts w:cs="Times New Roman"/>
      <w:color w:val="605E5C"/>
      <w:shd w:val="clear" w:color="auto" w:fill="E1DFDD"/>
    </w:rPr>
  </w:style>
  <w:style w:type="paragraph" w:styleId="ab">
    <w:name w:val="Body Text"/>
    <w:basedOn w:val="a"/>
    <w:link w:val="ac"/>
    <w:uiPriority w:val="99"/>
    <w:rsid w:val="002B080F"/>
    <w:pPr>
      <w:widowControl w:val="0"/>
      <w:suppressAutoHyphens/>
      <w:spacing w:after="120" w:line="240" w:lineRule="auto"/>
    </w:pPr>
    <w:rPr>
      <w:rFonts w:ascii="Times New Roman" w:eastAsia="SimSun" w:hAnsi="Times New Roman" w:cs="Lucida Sans"/>
      <w:kern w:val="1"/>
      <w:sz w:val="24"/>
      <w:szCs w:val="24"/>
      <w:lang w:eastAsia="hi-IN" w:bidi="hi-IN"/>
    </w:rPr>
  </w:style>
  <w:style w:type="character" w:customStyle="1" w:styleId="ac">
    <w:name w:val="Основной текст Знак"/>
    <w:basedOn w:val="a0"/>
    <w:link w:val="ab"/>
    <w:uiPriority w:val="99"/>
    <w:locked/>
    <w:rsid w:val="002B080F"/>
    <w:rPr>
      <w:rFonts w:ascii="Times New Roman" w:eastAsia="SimSun" w:hAnsi="Times New Roman" w:cs="Lucida Sans"/>
      <w:kern w:val="1"/>
      <w:sz w:val="24"/>
      <w:szCs w:val="24"/>
      <w:lang w:val="ru-RU" w:eastAsia="hi-IN" w:bidi="hi-IN"/>
    </w:rPr>
  </w:style>
  <w:style w:type="paragraph" w:customStyle="1" w:styleId="12">
    <w:name w:val="Обычный1"/>
    <w:rsid w:val="002B080F"/>
    <w:pPr>
      <w:widowControl w:val="0"/>
      <w:shd w:val="clear" w:color="auto" w:fill="FFFFFF"/>
      <w:suppressAutoHyphens/>
      <w:spacing w:after="0" w:line="100" w:lineRule="atLeast"/>
    </w:pPr>
    <w:rPr>
      <w:rFonts w:ascii="Times New Roman" w:hAnsi="Times New Roman" w:cs="Times New Roman"/>
      <w:color w:val="000000"/>
      <w:kern w:val="1"/>
      <w:sz w:val="24"/>
      <w:szCs w:val="24"/>
      <w:u w:color="000000"/>
      <w:lang w:eastAsia="hi-IN" w:bidi="hi-IN"/>
    </w:rPr>
  </w:style>
  <w:style w:type="paragraph" w:styleId="ad">
    <w:name w:val="TOC Heading"/>
    <w:basedOn w:val="1"/>
    <w:next w:val="a"/>
    <w:uiPriority w:val="39"/>
    <w:unhideWhenUsed/>
    <w:qFormat/>
    <w:rsid w:val="00AA0BA2"/>
    <w:pPr>
      <w:outlineLvl w:val="9"/>
    </w:pPr>
  </w:style>
  <w:style w:type="paragraph" w:styleId="13">
    <w:name w:val="toc 1"/>
    <w:basedOn w:val="a"/>
    <w:next w:val="a"/>
    <w:autoRedefine/>
    <w:uiPriority w:val="39"/>
    <w:unhideWhenUsed/>
    <w:rsid w:val="00AA0BA2"/>
    <w:pPr>
      <w:spacing w:after="100"/>
    </w:pPr>
  </w:style>
  <w:style w:type="paragraph" w:styleId="21">
    <w:name w:val="toc 2"/>
    <w:basedOn w:val="a"/>
    <w:next w:val="a"/>
    <w:autoRedefine/>
    <w:uiPriority w:val="39"/>
    <w:unhideWhenUsed/>
    <w:rsid w:val="00AA0BA2"/>
    <w:pPr>
      <w:spacing w:after="100"/>
      <w:ind w:left="220"/>
    </w:pPr>
  </w:style>
  <w:style w:type="paragraph" w:styleId="ae">
    <w:name w:val="header"/>
    <w:basedOn w:val="a"/>
    <w:link w:val="af"/>
    <w:uiPriority w:val="99"/>
    <w:unhideWhenUsed/>
    <w:rsid w:val="009E00BA"/>
    <w:pPr>
      <w:tabs>
        <w:tab w:val="center" w:pos="4677"/>
        <w:tab w:val="right" w:pos="9355"/>
      </w:tabs>
      <w:spacing w:after="0" w:line="240" w:lineRule="auto"/>
    </w:pPr>
  </w:style>
  <w:style w:type="character" w:customStyle="1" w:styleId="af">
    <w:name w:val="Верхний колонтитул Знак"/>
    <w:basedOn w:val="a0"/>
    <w:link w:val="ae"/>
    <w:uiPriority w:val="99"/>
    <w:locked/>
    <w:rsid w:val="009E00BA"/>
    <w:rPr>
      <w:rFonts w:cs="Times New Roman"/>
    </w:rPr>
  </w:style>
  <w:style w:type="paragraph" w:styleId="af0">
    <w:name w:val="footer"/>
    <w:basedOn w:val="a"/>
    <w:link w:val="af1"/>
    <w:uiPriority w:val="99"/>
    <w:unhideWhenUsed/>
    <w:rsid w:val="009E00BA"/>
    <w:pPr>
      <w:tabs>
        <w:tab w:val="center" w:pos="4677"/>
        <w:tab w:val="right" w:pos="9355"/>
      </w:tabs>
      <w:spacing w:after="0" w:line="240" w:lineRule="auto"/>
    </w:pPr>
  </w:style>
  <w:style w:type="character" w:customStyle="1" w:styleId="af1">
    <w:name w:val="Нижний колонтитул Знак"/>
    <w:basedOn w:val="a0"/>
    <w:link w:val="af0"/>
    <w:uiPriority w:val="99"/>
    <w:locked/>
    <w:rsid w:val="009E00BA"/>
    <w:rPr>
      <w:rFonts w:cs="Times New Roman"/>
    </w:rPr>
  </w:style>
  <w:style w:type="paragraph" w:customStyle="1" w:styleId="14">
    <w:name w:val="Заголовок1"/>
    <w:basedOn w:val="a"/>
    <w:next w:val="ab"/>
    <w:uiPriority w:val="99"/>
    <w:rsid w:val="003E7962"/>
    <w:pPr>
      <w:suppressAutoHyphens/>
      <w:spacing w:after="0" w:line="240" w:lineRule="auto"/>
      <w:jc w:val="center"/>
    </w:pPr>
    <w:rPr>
      <w:rFonts w:ascii="Times New Roman" w:hAnsi="Times New Roman"/>
      <w:b/>
      <w:sz w:val="28"/>
      <w:szCs w:val="20"/>
      <w:lang w:val="uk-UA" w:eastAsia="ar-SA"/>
    </w:rPr>
  </w:style>
  <w:style w:type="paragraph" w:styleId="af2">
    <w:name w:val="Balloon Text"/>
    <w:basedOn w:val="a"/>
    <w:link w:val="af3"/>
    <w:uiPriority w:val="99"/>
    <w:semiHidden/>
    <w:unhideWhenUsed/>
    <w:rsid w:val="00DA04F9"/>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locked/>
    <w:rsid w:val="00DA04F9"/>
    <w:rPr>
      <w:rFonts w:ascii="Segoe UI" w:hAnsi="Segoe UI" w:cs="Segoe UI"/>
      <w:sz w:val="18"/>
      <w:szCs w:val="18"/>
    </w:rPr>
  </w:style>
  <w:style w:type="paragraph" w:styleId="HTML">
    <w:name w:val="HTML Preformatted"/>
    <w:basedOn w:val="a"/>
    <w:link w:val="HTML0"/>
    <w:uiPriority w:val="99"/>
    <w:unhideWhenUsed/>
    <w:rsid w:val="00F42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uk-UA" w:eastAsia="uk-UA" w:bidi="my-MM"/>
    </w:rPr>
  </w:style>
  <w:style w:type="character" w:customStyle="1" w:styleId="HTML0">
    <w:name w:val="Стандартный HTML Знак"/>
    <w:basedOn w:val="a0"/>
    <w:link w:val="HTML"/>
    <w:uiPriority w:val="99"/>
    <w:rsid w:val="00F422A1"/>
    <w:rPr>
      <w:rFonts w:ascii="Courier New" w:hAnsi="Courier New" w:cs="Courier New"/>
      <w:sz w:val="20"/>
      <w:szCs w:val="20"/>
      <w:lang w:val="uk-UA" w:eastAsia="uk-UA" w:bidi="my-MM"/>
    </w:rPr>
  </w:style>
  <w:style w:type="character" w:customStyle="1" w:styleId="y2iqfc">
    <w:name w:val="y2iqfc"/>
    <w:basedOn w:val="a0"/>
    <w:rsid w:val="00983A0D"/>
  </w:style>
  <w:style w:type="character" w:customStyle="1" w:styleId="inlineblock">
    <w:name w:val="inlineblock"/>
    <w:basedOn w:val="a0"/>
    <w:rsid w:val="009025FE"/>
  </w:style>
  <w:style w:type="character" w:customStyle="1" w:styleId="sciprofiles-linkname">
    <w:name w:val="sciprofiles-link__name"/>
    <w:basedOn w:val="a0"/>
    <w:rsid w:val="009025FE"/>
  </w:style>
  <w:style w:type="character" w:styleId="af4">
    <w:name w:val="Emphasis"/>
    <w:basedOn w:val="a0"/>
    <w:uiPriority w:val="20"/>
    <w:qFormat/>
    <w:rsid w:val="00D7521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HAnsi"/>
        <w:sz w:val="22"/>
        <w:szCs w:val="22"/>
        <w:lang w:val="ru-RU" w:eastAsia="en-US"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519A6"/>
    <w:rPr>
      <w:rFonts w:cs="Times New Roman"/>
    </w:rPr>
  </w:style>
  <w:style w:type="paragraph" w:styleId="1">
    <w:name w:val="heading 1"/>
    <w:basedOn w:val="a"/>
    <w:next w:val="a"/>
    <w:link w:val="10"/>
    <w:uiPriority w:val="9"/>
    <w:qFormat/>
    <w:rsid w:val="00BE6FBF"/>
    <w:pPr>
      <w:keepNext/>
      <w:keepLines/>
      <w:spacing w:before="240" w:after="0"/>
      <w:outlineLvl w:val="0"/>
    </w:pPr>
    <w:rPr>
      <w:rFonts w:asciiTheme="majorHAnsi" w:eastAsiaTheme="majorEastAsia" w:hAnsiTheme="majorHAnsi"/>
      <w:color w:val="2F5496" w:themeColor="accent1" w:themeShade="BF"/>
      <w:sz w:val="32"/>
      <w:szCs w:val="32"/>
    </w:rPr>
  </w:style>
  <w:style w:type="paragraph" w:styleId="2">
    <w:name w:val="heading 2"/>
    <w:basedOn w:val="a"/>
    <w:next w:val="a"/>
    <w:link w:val="20"/>
    <w:uiPriority w:val="9"/>
    <w:unhideWhenUsed/>
    <w:qFormat/>
    <w:rsid w:val="00DB48AB"/>
    <w:pPr>
      <w:keepNext/>
      <w:keepLines/>
      <w:spacing w:before="40" w:after="0"/>
      <w:outlineLvl w:val="1"/>
    </w:pPr>
    <w:rPr>
      <w:rFonts w:asciiTheme="majorHAnsi" w:eastAsiaTheme="majorEastAsia" w:hAnsiTheme="majorHAns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BE6FBF"/>
    <w:rPr>
      <w:rFonts w:asciiTheme="majorHAnsi" w:eastAsiaTheme="majorEastAsia" w:hAnsiTheme="majorHAnsi" w:cs="Times New Roman"/>
      <w:color w:val="2F5496" w:themeColor="accent1" w:themeShade="BF"/>
      <w:sz w:val="32"/>
      <w:szCs w:val="32"/>
    </w:rPr>
  </w:style>
  <w:style w:type="character" w:customStyle="1" w:styleId="20">
    <w:name w:val="Заголовок 2 Знак"/>
    <w:basedOn w:val="a0"/>
    <w:link w:val="2"/>
    <w:uiPriority w:val="9"/>
    <w:locked/>
    <w:rsid w:val="00DB48AB"/>
    <w:rPr>
      <w:rFonts w:asciiTheme="majorHAnsi" w:eastAsiaTheme="majorEastAsia" w:hAnsiTheme="majorHAnsi" w:cs="Times New Roman"/>
      <w:color w:val="2F5496" w:themeColor="accent1" w:themeShade="BF"/>
      <w:sz w:val="26"/>
      <w:szCs w:val="26"/>
    </w:rPr>
  </w:style>
  <w:style w:type="character" w:styleId="a3">
    <w:name w:val="Hyperlink"/>
    <w:basedOn w:val="a0"/>
    <w:uiPriority w:val="99"/>
    <w:unhideWhenUsed/>
    <w:rsid w:val="00F6688C"/>
    <w:rPr>
      <w:rFonts w:cs="Times New Roman"/>
      <w:color w:val="0000FF"/>
      <w:u w:val="single"/>
    </w:rPr>
  </w:style>
  <w:style w:type="paragraph" w:styleId="a4">
    <w:name w:val="List Paragraph"/>
    <w:basedOn w:val="a"/>
    <w:uiPriority w:val="34"/>
    <w:qFormat/>
    <w:rsid w:val="008A5FDB"/>
    <w:pPr>
      <w:ind w:left="720"/>
      <w:contextualSpacing/>
    </w:pPr>
  </w:style>
  <w:style w:type="character" w:styleId="a5">
    <w:name w:val="FollowedHyperlink"/>
    <w:basedOn w:val="a0"/>
    <w:uiPriority w:val="99"/>
    <w:semiHidden/>
    <w:unhideWhenUsed/>
    <w:rsid w:val="003F65AB"/>
    <w:rPr>
      <w:rFonts w:cs="Times New Roman"/>
      <w:color w:val="954F72" w:themeColor="followedHyperlink"/>
      <w:u w:val="single"/>
    </w:rPr>
  </w:style>
  <w:style w:type="character" w:customStyle="1" w:styleId="UnresolvedMention">
    <w:name w:val="Unresolved Mention"/>
    <w:basedOn w:val="a0"/>
    <w:uiPriority w:val="99"/>
    <w:semiHidden/>
    <w:unhideWhenUsed/>
    <w:rsid w:val="00340F26"/>
    <w:rPr>
      <w:rFonts w:cs="Times New Roman"/>
      <w:color w:val="605E5C"/>
      <w:shd w:val="clear" w:color="auto" w:fill="E1DFDD"/>
    </w:rPr>
  </w:style>
  <w:style w:type="paragraph" w:styleId="a6">
    <w:name w:val="Title"/>
    <w:basedOn w:val="a"/>
    <w:next w:val="a"/>
    <w:link w:val="a7"/>
    <w:uiPriority w:val="10"/>
    <w:qFormat/>
    <w:rsid w:val="00C254A3"/>
    <w:pPr>
      <w:spacing w:after="0" w:line="240" w:lineRule="auto"/>
      <w:contextualSpacing/>
    </w:pPr>
    <w:rPr>
      <w:rFonts w:asciiTheme="majorHAnsi" w:eastAsiaTheme="majorEastAsia" w:hAnsiTheme="majorHAnsi"/>
      <w:spacing w:val="-10"/>
      <w:kern w:val="28"/>
      <w:sz w:val="56"/>
      <w:szCs w:val="56"/>
    </w:rPr>
  </w:style>
  <w:style w:type="character" w:customStyle="1" w:styleId="a7">
    <w:name w:val="Название Знак"/>
    <w:basedOn w:val="a0"/>
    <w:link w:val="a6"/>
    <w:uiPriority w:val="10"/>
    <w:locked/>
    <w:rsid w:val="00C254A3"/>
    <w:rPr>
      <w:rFonts w:asciiTheme="majorHAnsi" w:eastAsiaTheme="majorEastAsia" w:hAnsiTheme="majorHAnsi" w:cs="Times New Roman"/>
      <w:spacing w:val="-10"/>
      <w:kern w:val="28"/>
      <w:sz w:val="56"/>
      <w:szCs w:val="56"/>
    </w:rPr>
  </w:style>
  <w:style w:type="paragraph" w:styleId="a8">
    <w:name w:val="Normal (Web)"/>
    <w:basedOn w:val="a"/>
    <w:uiPriority w:val="99"/>
    <w:semiHidden/>
    <w:unhideWhenUsed/>
    <w:rsid w:val="00DB48AB"/>
    <w:pPr>
      <w:spacing w:before="100" w:beforeAutospacing="1" w:after="100" w:afterAutospacing="1" w:line="240" w:lineRule="auto"/>
    </w:pPr>
    <w:rPr>
      <w:rFonts w:ascii="Times New Roman" w:hAnsi="Times New Roman"/>
      <w:sz w:val="24"/>
      <w:szCs w:val="24"/>
    </w:rPr>
  </w:style>
  <w:style w:type="table" w:styleId="a9">
    <w:name w:val="Table Grid"/>
    <w:basedOn w:val="a1"/>
    <w:uiPriority w:val="59"/>
    <w:rsid w:val="00C472AA"/>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ubtle Emphasis"/>
    <w:basedOn w:val="a0"/>
    <w:uiPriority w:val="19"/>
    <w:qFormat/>
    <w:rsid w:val="00C472AA"/>
    <w:rPr>
      <w:rFonts w:ascii="Times New Roman" w:hAnsi="Times New Roman" w:cs="Times New Roman"/>
      <w:i/>
      <w:iCs/>
      <w:color w:val="808080" w:themeColor="text1" w:themeTint="7F"/>
    </w:rPr>
  </w:style>
  <w:style w:type="character" w:customStyle="1" w:styleId="11">
    <w:name w:val="Неразрешенное упоминание1"/>
    <w:basedOn w:val="a0"/>
    <w:uiPriority w:val="99"/>
    <w:semiHidden/>
    <w:unhideWhenUsed/>
    <w:rsid w:val="003A07D9"/>
    <w:rPr>
      <w:rFonts w:cs="Times New Roman"/>
      <w:color w:val="605E5C"/>
      <w:shd w:val="clear" w:color="auto" w:fill="E1DFDD"/>
    </w:rPr>
  </w:style>
  <w:style w:type="paragraph" w:styleId="ab">
    <w:name w:val="Body Text"/>
    <w:basedOn w:val="a"/>
    <w:link w:val="ac"/>
    <w:uiPriority w:val="99"/>
    <w:rsid w:val="002B080F"/>
    <w:pPr>
      <w:widowControl w:val="0"/>
      <w:suppressAutoHyphens/>
      <w:spacing w:after="120" w:line="240" w:lineRule="auto"/>
    </w:pPr>
    <w:rPr>
      <w:rFonts w:ascii="Times New Roman" w:eastAsia="SimSun" w:hAnsi="Times New Roman" w:cs="Lucida Sans"/>
      <w:kern w:val="1"/>
      <w:sz w:val="24"/>
      <w:szCs w:val="24"/>
      <w:lang w:eastAsia="hi-IN" w:bidi="hi-IN"/>
    </w:rPr>
  </w:style>
  <w:style w:type="character" w:customStyle="1" w:styleId="ac">
    <w:name w:val="Основной текст Знак"/>
    <w:basedOn w:val="a0"/>
    <w:link w:val="ab"/>
    <w:uiPriority w:val="99"/>
    <w:locked/>
    <w:rsid w:val="002B080F"/>
    <w:rPr>
      <w:rFonts w:ascii="Times New Roman" w:eastAsia="SimSun" w:hAnsi="Times New Roman" w:cs="Lucida Sans"/>
      <w:kern w:val="1"/>
      <w:sz w:val="24"/>
      <w:szCs w:val="24"/>
      <w:lang w:val="ru-RU" w:eastAsia="hi-IN" w:bidi="hi-IN"/>
    </w:rPr>
  </w:style>
  <w:style w:type="paragraph" w:customStyle="1" w:styleId="12">
    <w:name w:val="Обычный1"/>
    <w:rsid w:val="002B080F"/>
    <w:pPr>
      <w:widowControl w:val="0"/>
      <w:shd w:val="clear" w:color="auto" w:fill="FFFFFF"/>
      <w:suppressAutoHyphens/>
      <w:spacing w:after="0" w:line="100" w:lineRule="atLeast"/>
    </w:pPr>
    <w:rPr>
      <w:rFonts w:ascii="Times New Roman" w:hAnsi="Times New Roman" w:cs="Times New Roman"/>
      <w:color w:val="000000"/>
      <w:kern w:val="1"/>
      <w:sz w:val="24"/>
      <w:szCs w:val="24"/>
      <w:u w:color="000000"/>
      <w:lang w:eastAsia="hi-IN" w:bidi="hi-IN"/>
    </w:rPr>
  </w:style>
  <w:style w:type="paragraph" w:styleId="ad">
    <w:name w:val="TOC Heading"/>
    <w:basedOn w:val="1"/>
    <w:next w:val="a"/>
    <w:uiPriority w:val="39"/>
    <w:unhideWhenUsed/>
    <w:qFormat/>
    <w:rsid w:val="00AA0BA2"/>
    <w:pPr>
      <w:outlineLvl w:val="9"/>
    </w:pPr>
  </w:style>
  <w:style w:type="paragraph" w:styleId="13">
    <w:name w:val="toc 1"/>
    <w:basedOn w:val="a"/>
    <w:next w:val="a"/>
    <w:autoRedefine/>
    <w:uiPriority w:val="39"/>
    <w:unhideWhenUsed/>
    <w:rsid w:val="00AA0BA2"/>
    <w:pPr>
      <w:spacing w:after="100"/>
    </w:pPr>
  </w:style>
  <w:style w:type="paragraph" w:styleId="21">
    <w:name w:val="toc 2"/>
    <w:basedOn w:val="a"/>
    <w:next w:val="a"/>
    <w:autoRedefine/>
    <w:uiPriority w:val="39"/>
    <w:unhideWhenUsed/>
    <w:rsid w:val="00AA0BA2"/>
    <w:pPr>
      <w:spacing w:after="100"/>
      <w:ind w:left="220"/>
    </w:pPr>
  </w:style>
  <w:style w:type="paragraph" w:styleId="ae">
    <w:name w:val="header"/>
    <w:basedOn w:val="a"/>
    <w:link w:val="af"/>
    <w:uiPriority w:val="99"/>
    <w:unhideWhenUsed/>
    <w:rsid w:val="009E00BA"/>
    <w:pPr>
      <w:tabs>
        <w:tab w:val="center" w:pos="4677"/>
        <w:tab w:val="right" w:pos="9355"/>
      </w:tabs>
      <w:spacing w:after="0" w:line="240" w:lineRule="auto"/>
    </w:pPr>
  </w:style>
  <w:style w:type="character" w:customStyle="1" w:styleId="af">
    <w:name w:val="Верхний колонтитул Знак"/>
    <w:basedOn w:val="a0"/>
    <w:link w:val="ae"/>
    <w:uiPriority w:val="99"/>
    <w:locked/>
    <w:rsid w:val="009E00BA"/>
    <w:rPr>
      <w:rFonts w:cs="Times New Roman"/>
    </w:rPr>
  </w:style>
  <w:style w:type="paragraph" w:styleId="af0">
    <w:name w:val="footer"/>
    <w:basedOn w:val="a"/>
    <w:link w:val="af1"/>
    <w:uiPriority w:val="99"/>
    <w:unhideWhenUsed/>
    <w:rsid w:val="009E00BA"/>
    <w:pPr>
      <w:tabs>
        <w:tab w:val="center" w:pos="4677"/>
        <w:tab w:val="right" w:pos="9355"/>
      </w:tabs>
      <w:spacing w:after="0" w:line="240" w:lineRule="auto"/>
    </w:pPr>
  </w:style>
  <w:style w:type="character" w:customStyle="1" w:styleId="af1">
    <w:name w:val="Нижний колонтитул Знак"/>
    <w:basedOn w:val="a0"/>
    <w:link w:val="af0"/>
    <w:uiPriority w:val="99"/>
    <w:locked/>
    <w:rsid w:val="009E00BA"/>
    <w:rPr>
      <w:rFonts w:cs="Times New Roman"/>
    </w:rPr>
  </w:style>
  <w:style w:type="paragraph" w:customStyle="1" w:styleId="14">
    <w:name w:val="Заголовок1"/>
    <w:basedOn w:val="a"/>
    <w:next w:val="ab"/>
    <w:uiPriority w:val="99"/>
    <w:rsid w:val="003E7962"/>
    <w:pPr>
      <w:suppressAutoHyphens/>
      <w:spacing w:after="0" w:line="240" w:lineRule="auto"/>
      <w:jc w:val="center"/>
    </w:pPr>
    <w:rPr>
      <w:rFonts w:ascii="Times New Roman" w:hAnsi="Times New Roman"/>
      <w:b/>
      <w:sz w:val="28"/>
      <w:szCs w:val="20"/>
      <w:lang w:val="uk-UA" w:eastAsia="ar-SA"/>
    </w:rPr>
  </w:style>
  <w:style w:type="paragraph" w:styleId="af2">
    <w:name w:val="Balloon Text"/>
    <w:basedOn w:val="a"/>
    <w:link w:val="af3"/>
    <w:uiPriority w:val="99"/>
    <w:semiHidden/>
    <w:unhideWhenUsed/>
    <w:rsid w:val="00DA04F9"/>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locked/>
    <w:rsid w:val="00DA04F9"/>
    <w:rPr>
      <w:rFonts w:ascii="Segoe UI" w:hAnsi="Segoe UI" w:cs="Segoe UI"/>
      <w:sz w:val="18"/>
      <w:szCs w:val="18"/>
    </w:rPr>
  </w:style>
  <w:style w:type="paragraph" w:styleId="HTML">
    <w:name w:val="HTML Preformatted"/>
    <w:basedOn w:val="a"/>
    <w:link w:val="HTML0"/>
    <w:uiPriority w:val="99"/>
    <w:unhideWhenUsed/>
    <w:rsid w:val="00F42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uk-UA" w:eastAsia="uk-UA" w:bidi="my-MM"/>
    </w:rPr>
  </w:style>
  <w:style w:type="character" w:customStyle="1" w:styleId="HTML0">
    <w:name w:val="Стандартный HTML Знак"/>
    <w:basedOn w:val="a0"/>
    <w:link w:val="HTML"/>
    <w:uiPriority w:val="99"/>
    <w:rsid w:val="00F422A1"/>
    <w:rPr>
      <w:rFonts w:ascii="Courier New" w:hAnsi="Courier New" w:cs="Courier New"/>
      <w:sz w:val="20"/>
      <w:szCs w:val="20"/>
      <w:lang w:val="uk-UA" w:eastAsia="uk-UA" w:bidi="my-MM"/>
    </w:rPr>
  </w:style>
  <w:style w:type="character" w:customStyle="1" w:styleId="y2iqfc">
    <w:name w:val="y2iqfc"/>
    <w:basedOn w:val="a0"/>
    <w:rsid w:val="00983A0D"/>
  </w:style>
  <w:style w:type="character" w:customStyle="1" w:styleId="inlineblock">
    <w:name w:val="inlineblock"/>
    <w:basedOn w:val="a0"/>
    <w:rsid w:val="009025FE"/>
  </w:style>
  <w:style w:type="character" w:customStyle="1" w:styleId="sciprofiles-linkname">
    <w:name w:val="sciprofiles-link__name"/>
    <w:basedOn w:val="a0"/>
    <w:rsid w:val="009025FE"/>
  </w:style>
  <w:style w:type="character" w:styleId="af4">
    <w:name w:val="Emphasis"/>
    <w:basedOn w:val="a0"/>
    <w:uiPriority w:val="20"/>
    <w:qFormat/>
    <w:rsid w:val="00D7521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935787">
      <w:bodyDiv w:val="1"/>
      <w:marLeft w:val="0"/>
      <w:marRight w:val="0"/>
      <w:marTop w:val="0"/>
      <w:marBottom w:val="0"/>
      <w:divBdr>
        <w:top w:val="none" w:sz="0" w:space="0" w:color="auto"/>
        <w:left w:val="none" w:sz="0" w:space="0" w:color="auto"/>
        <w:bottom w:val="none" w:sz="0" w:space="0" w:color="auto"/>
        <w:right w:val="none" w:sz="0" w:space="0" w:color="auto"/>
      </w:divBdr>
    </w:div>
    <w:div w:id="1072434771">
      <w:bodyDiv w:val="1"/>
      <w:marLeft w:val="0"/>
      <w:marRight w:val="0"/>
      <w:marTop w:val="0"/>
      <w:marBottom w:val="0"/>
      <w:divBdr>
        <w:top w:val="none" w:sz="0" w:space="0" w:color="auto"/>
        <w:left w:val="none" w:sz="0" w:space="0" w:color="auto"/>
        <w:bottom w:val="none" w:sz="0" w:space="0" w:color="auto"/>
        <w:right w:val="none" w:sz="0" w:space="0" w:color="auto"/>
      </w:divBdr>
      <w:divsChild>
        <w:div w:id="1459955516">
          <w:marLeft w:val="0"/>
          <w:marRight w:val="0"/>
          <w:marTop w:val="0"/>
          <w:marBottom w:val="0"/>
          <w:divBdr>
            <w:top w:val="none" w:sz="0" w:space="0" w:color="auto"/>
            <w:left w:val="none" w:sz="0" w:space="0" w:color="auto"/>
            <w:bottom w:val="none" w:sz="0" w:space="0" w:color="auto"/>
            <w:right w:val="none" w:sz="0" w:space="0" w:color="auto"/>
          </w:divBdr>
        </w:div>
        <w:div w:id="1007246227">
          <w:marLeft w:val="0"/>
          <w:marRight w:val="0"/>
          <w:marTop w:val="0"/>
          <w:marBottom w:val="0"/>
          <w:divBdr>
            <w:top w:val="none" w:sz="0" w:space="0" w:color="auto"/>
            <w:left w:val="none" w:sz="0" w:space="0" w:color="auto"/>
            <w:bottom w:val="none" w:sz="0" w:space="0" w:color="auto"/>
            <w:right w:val="none" w:sz="0" w:space="0" w:color="auto"/>
          </w:divBdr>
        </w:div>
      </w:divsChild>
    </w:div>
    <w:div w:id="1156579568">
      <w:marLeft w:val="0"/>
      <w:marRight w:val="0"/>
      <w:marTop w:val="0"/>
      <w:marBottom w:val="0"/>
      <w:divBdr>
        <w:top w:val="none" w:sz="0" w:space="0" w:color="auto"/>
        <w:left w:val="none" w:sz="0" w:space="0" w:color="auto"/>
        <w:bottom w:val="none" w:sz="0" w:space="0" w:color="auto"/>
        <w:right w:val="none" w:sz="0" w:space="0" w:color="auto"/>
      </w:divBdr>
    </w:div>
    <w:div w:id="1156579569">
      <w:marLeft w:val="0"/>
      <w:marRight w:val="0"/>
      <w:marTop w:val="0"/>
      <w:marBottom w:val="0"/>
      <w:divBdr>
        <w:top w:val="none" w:sz="0" w:space="0" w:color="auto"/>
        <w:left w:val="none" w:sz="0" w:space="0" w:color="auto"/>
        <w:bottom w:val="none" w:sz="0" w:space="0" w:color="auto"/>
        <w:right w:val="none" w:sz="0" w:space="0" w:color="auto"/>
      </w:divBdr>
    </w:div>
    <w:div w:id="1156579570">
      <w:marLeft w:val="0"/>
      <w:marRight w:val="0"/>
      <w:marTop w:val="0"/>
      <w:marBottom w:val="0"/>
      <w:divBdr>
        <w:top w:val="none" w:sz="0" w:space="0" w:color="auto"/>
        <w:left w:val="none" w:sz="0" w:space="0" w:color="auto"/>
        <w:bottom w:val="none" w:sz="0" w:space="0" w:color="auto"/>
        <w:right w:val="none" w:sz="0" w:space="0" w:color="auto"/>
      </w:divBdr>
    </w:div>
    <w:div w:id="1156579571">
      <w:marLeft w:val="0"/>
      <w:marRight w:val="0"/>
      <w:marTop w:val="0"/>
      <w:marBottom w:val="0"/>
      <w:divBdr>
        <w:top w:val="none" w:sz="0" w:space="0" w:color="auto"/>
        <w:left w:val="none" w:sz="0" w:space="0" w:color="auto"/>
        <w:bottom w:val="none" w:sz="0" w:space="0" w:color="auto"/>
        <w:right w:val="none" w:sz="0" w:space="0" w:color="auto"/>
      </w:divBdr>
    </w:div>
    <w:div w:id="1156579572">
      <w:marLeft w:val="0"/>
      <w:marRight w:val="0"/>
      <w:marTop w:val="0"/>
      <w:marBottom w:val="0"/>
      <w:divBdr>
        <w:top w:val="none" w:sz="0" w:space="0" w:color="auto"/>
        <w:left w:val="none" w:sz="0" w:space="0" w:color="auto"/>
        <w:bottom w:val="none" w:sz="0" w:space="0" w:color="auto"/>
        <w:right w:val="none" w:sz="0" w:space="0" w:color="auto"/>
      </w:divBdr>
    </w:div>
    <w:div w:id="1156579573">
      <w:marLeft w:val="0"/>
      <w:marRight w:val="0"/>
      <w:marTop w:val="0"/>
      <w:marBottom w:val="0"/>
      <w:divBdr>
        <w:top w:val="none" w:sz="0" w:space="0" w:color="auto"/>
        <w:left w:val="none" w:sz="0" w:space="0" w:color="auto"/>
        <w:bottom w:val="none" w:sz="0" w:space="0" w:color="auto"/>
        <w:right w:val="none" w:sz="0" w:space="0" w:color="auto"/>
      </w:divBdr>
    </w:div>
    <w:div w:id="1156579574">
      <w:marLeft w:val="0"/>
      <w:marRight w:val="0"/>
      <w:marTop w:val="0"/>
      <w:marBottom w:val="0"/>
      <w:divBdr>
        <w:top w:val="none" w:sz="0" w:space="0" w:color="auto"/>
        <w:left w:val="none" w:sz="0" w:space="0" w:color="auto"/>
        <w:bottom w:val="none" w:sz="0" w:space="0" w:color="auto"/>
        <w:right w:val="none" w:sz="0" w:space="0" w:color="auto"/>
      </w:divBdr>
    </w:div>
    <w:div w:id="1156579575">
      <w:marLeft w:val="0"/>
      <w:marRight w:val="0"/>
      <w:marTop w:val="0"/>
      <w:marBottom w:val="0"/>
      <w:divBdr>
        <w:top w:val="none" w:sz="0" w:space="0" w:color="auto"/>
        <w:left w:val="none" w:sz="0" w:space="0" w:color="auto"/>
        <w:bottom w:val="none" w:sz="0" w:space="0" w:color="auto"/>
        <w:right w:val="none" w:sz="0" w:space="0" w:color="auto"/>
      </w:divBdr>
    </w:div>
    <w:div w:id="1156579576">
      <w:marLeft w:val="0"/>
      <w:marRight w:val="0"/>
      <w:marTop w:val="0"/>
      <w:marBottom w:val="0"/>
      <w:divBdr>
        <w:top w:val="none" w:sz="0" w:space="0" w:color="auto"/>
        <w:left w:val="none" w:sz="0" w:space="0" w:color="auto"/>
        <w:bottom w:val="none" w:sz="0" w:space="0" w:color="auto"/>
        <w:right w:val="none" w:sz="0" w:space="0" w:color="auto"/>
      </w:divBdr>
    </w:div>
    <w:div w:id="1156579577">
      <w:marLeft w:val="0"/>
      <w:marRight w:val="0"/>
      <w:marTop w:val="0"/>
      <w:marBottom w:val="0"/>
      <w:divBdr>
        <w:top w:val="none" w:sz="0" w:space="0" w:color="auto"/>
        <w:left w:val="none" w:sz="0" w:space="0" w:color="auto"/>
        <w:bottom w:val="none" w:sz="0" w:space="0" w:color="auto"/>
        <w:right w:val="none" w:sz="0" w:space="0" w:color="auto"/>
      </w:divBdr>
    </w:div>
    <w:div w:id="1156579578">
      <w:marLeft w:val="0"/>
      <w:marRight w:val="0"/>
      <w:marTop w:val="0"/>
      <w:marBottom w:val="0"/>
      <w:divBdr>
        <w:top w:val="none" w:sz="0" w:space="0" w:color="auto"/>
        <w:left w:val="none" w:sz="0" w:space="0" w:color="auto"/>
        <w:bottom w:val="none" w:sz="0" w:space="0" w:color="auto"/>
        <w:right w:val="none" w:sz="0" w:space="0" w:color="auto"/>
      </w:divBdr>
    </w:div>
    <w:div w:id="1156579579">
      <w:marLeft w:val="0"/>
      <w:marRight w:val="0"/>
      <w:marTop w:val="0"/>
      <w:marBottom w:val="0"/>
      <w:divBdr>
        <w:top w:val="none" w:sz="0" w:space="0" w:color="auto"/>
        <w:left w:val="none" w:sz="0" w:space="0" w:color="auto"/>
        <w:bottom w:val="none" w:sz="0" w:space="0" w:color="auto"/>
        <w:right w:val="none" w:sz="0" w:space="0" w:color="auto"/>
      </w:divBdr>
    </w:div>
    <w:div w:id="1156579580">
      <w:marLeft w:val="0"/>
      <w:marRight w:val="0"/>
      <w:marTop w:val="0"/>
      <w:marBottom w:val="0"/>
      <w:divBdr>
        <w:top w:val="none" w:sz="0" w:space="0" w:color="auto"/>
        <w:left w:val="none" w:sz="0" w:space="0" w:color="auto"/>
        <w:bottom w:val="none" w:sz="0" w:space="0" w:color="auto"/>
        <w:right w:val="none" w:sz="0" w:space="0" w:color="auto"/>
      </w:divBdr>
    </w:div>
    <w:div w:id="1156579581">
      <w:marLeft w:val="0"/>
      <w:marRight w:val="0"/>
      <w:marTop w:val="0"/>
      <w:marBottom w:val="0"/>
      <w:divBdr>
        <w:top w:val="none" w:sz="0" w:space="0" w:color="auto"/>
        <w:left w:val="none" w:sz="0" w:space="0" w:color="auto"/>
        <w:bottom w:val="none" w:sz="0" w:space="0" w:color="auto"/>
        <w:right w:val="none" w:sz="0" w:space="0" w:color="auto"/>
      </w:divBdr>
    </w:div>
    <w:div w:id="1156579582">
      <w:marLeft w:val="0"/>
      <w:marRight w:val="0"/>
      <w:marTop w:val="0"/>
      <w:marBottom w:val="0"/>
      <w:divBdr>
        <w:top w:val="none" w:sz="0" w:space="0" w:color="auto"/>
        <w:left w:val="none" w:sz="0" w:space="0" w:color="auto"/>
        <w:bottom w:val="none" w:sz="0" w:space="0" w:color="auto"/>
        <w:right w:val="none" w:sz="0" w:space="0" w:color="auto"/>
      </w:divBdr>
    </w:div>
    <w:div w:id="1156579583">
      <w:marLeft w:val="0"/>
      <w:marRight w:val="0"/>
      <w:marTop w:val="0"/>
      <w:marBottom w:val="0"/>
      <w:divBdr>
        <w:top w:val="none" w:sz="0" w:space="0" w:color="auto"/>
        <w:left w:val="none" w:sz="0" w:space="0" w:color="auto"/>
        <w:bottom w:val="none" w:sz="0" w:space="0" w:color="auto"/>
        <w:right w:val="none" w:sz="0" w:space="0" w:color="auto"/>
      </w:divBdr>
    </w:div>
    <w:div w:id="1156579584">
      <w:marLeft w:val="0"/>
      <w:marRight w:val="0"/>
      <w:marTop w:val="0"/>
      <w:marBottom w:val="0"/>
      <w:divBdr>
        <w:top w:val="none" w:sz="0" w:space="0" w:color="auto"/>
        <w:left w:val="none" w:sz="0" w:space="0" w:color="auto"/>
        <w:bottom w:val="none" w:sz="0" w:space="0" w:color="auto"/>
        <w:right w:val="none" w:sz="0" w:space="0" w:color="auto"/>
      </w:divBdr>
    </w:div>
    <w:div w:id="1156579585">
      <w:marLeft w:val="0"/>
      <w:marRight w:val="0"/>
      <w:marTop w:val="0"/>
      <w:marBottom w:val="0"/>
      <w:divBdr>
        <w:top w:val="none" w:sz="0" w:space="0" w:color="auto"/>
        <w:left w:val="none" w:sz="0" w:space="0" w:color="auto"/>
        <w:bottom w:val="none" w:sz="0" w:space="0" w:color="auto"/>
        <w:right w:val="none" w:sz="0" w:space="0" w:color="auto"/>
      </w:divBdr>
    </w:div>
    <w:div w:id="1156579586">
      <w:marLeft w:val="0"/>
      <w:marRight w:val="0"/>
      <w:marTop w:val="0"/>
      <w:marBottom w:val="0"/>
      <w:divBdr>
        <w:top w:val="none" w:sz="0" w:space="0" w:color="auto"/>
        <w:left w:val="none" w:sz="0" w:space="0" w:color="auto"/>
        <w:bottom w:val="none" w:sz="0" w:space="0" w:color="auto"/>
        <w:right w:val="none" w:sz="0" w:space="0" w:color="auto"/>
      </w:divBdr>
    </w:div>
    <w:div w:id="1156579587">
      <w:marLeft w:val="0"/>
      <w:marRight w:val="0"/>
      <w:marTop w:val="0"/>
      <w:marBottom w:val="0"/>
      <w:divBdr>
        <w:top w:val="none" w:sz="0" w:space="0" w:color="auto"/>
        <w:left w:val="none" w:sz="0" w:space="0" w:color="auto"/>
        <w:bottom w:val="none" w:sz="0" w:space="0" w:color="auto"/>
        <w:right w:val="none" w:sz="0" w:space="0" w:color="auto"/>
      </w:divBdr>
    </w:div>
    <w:div w:id="1156579588">
      <w:marLeft w:val="0"/>
      <w:marRight w:val="0"/>
      <w:marTop w:val="0"/>
      <w:marBottom w:val="0"/>
      <w:divBdr>
        <w:top w:val="none" w:sz="0" w:space="0" w:color="auto"/>
        <w:left w:val="none" w:sz="0" w:space="0" w:color="auto"/>
        <w:bottom w:val="none" w:sz="0" w:space="0" w:color="auto"/>
        <w:right w:val="none" w:sz="0" w:space="0" w:color="auto"/>
      </w:divBdr>
    </w:div>
    <w:div w:id="1156579589">
      <w:marLeft w:val="0"/>
      <w:marRight w:val="0"/>
      <w:marTop w:val="0"/>
      <w:marBottom w:val="0"/>
      <w:divBdr>
        <w:top w:val="none" w:sz="0" w:space="0" w:color="auto"/>
        <w:left w:val="none" w:sz="0" w:space="0" w:color="auto"/>
        <w:bottom w:val="none" w:sz="0" w:space="0" w:color="auto"/>
        <w:right w:val="none" w:sz="0" w:space="0" w:color="auto"/>
      </w:divBdr>
    </w:div>
    <w:div w:id="1156579590">
      <w:marLeft w:val="0"/>
      <w:marRight w:val="0"/>
      <w:marTop w:val="0"/>
      <w:marBottom w:val="0"/>
      <w:divBdr>
        <w:top w:val="none" w:sz="0" w:space="0" w:color="auto"/>
        <w:left w:val="none" w:sz="0" w:space="0" w:color="auto"/>
        <w:bottom w:val="none" w:sz="0" w:space="0" w:color="auto"/>
        <w:right w:val="none" w:sz="0" w:space="0" w:color="auto"/>
      </w:divBdr>
    </w:div>
    <w:div w:id="1156579591">
      <w:marLeft w:val="0"/>
      <w:marRight w:val="0"/>
      <w:marTop w:val="0"/>
      <w:marBottom w:val="0"/>
      <w:divBdr>
        <w:top w:val="none" w:sz="0" w:space="0" w:color="auto"/>
        <w:left w:val="none" w:sz="0" w:space="0" w:color="auto"/>
        <w:bottom w:val="none" w:sz="0" w:space="0" w:color="auto"/>
        <w:right w:val="none" w:sz="0" w:space="0" w:color="auto"/>
      </w:divBdr>
    </w:div>
    <w:div w:id="1156579592">
      <w:marLeft w:val="0"/>
      <w:marRight w:val="0"/>
      <w:marTop w:val="0"/>
      <w:marBottom w:val="0"/>
      <w:divBdr>
        <w:top w:val="none" w:sz="0" w:space="0" w:color="auto"/>
        <w:left w:val="none" w:sz="0" w:space="0" w:color="auto"/>
        <w:bottom w:val="none" w:sz="0" w:space="0" w:color="auto"/>
        <w:right w:val="none" w:sz="0" w:space="0" w:color="auto"/>
      </w:divBdr>
    </w:div>
    <w:div w:id="1156579593">
      <w:marLeft w:val="0"/>
      <w:marRight w:val="0"/>
      <w:marTop w:val="0"/>
      <w:marBottom w:val="0"/>
      <w:divBdr>
        <w:top w:val="none" w:sz="0" w:space="0" w:color="auto"/>
        <w:left w:val="none" w:sz="0" w:space="0" w:color="auto"/>
        <w:bottom w:val="none" w:sz="0" w:space="0" w:color="auto"/>
        <w:right w:val="none" w:sz="0" w:space="0" w:color="auto"/>
      </w:divBdr>
    </w:div>
    <w:div w:id="1156579594">
      <w:marLeft w:val="0"/>
      <w:marRight w:val="0"/>
      <w:marTop w:val="0"/>
      <w:marBottom w:val="0"/>
      <w:divBdr>
        <w:top w:val="none" w:sz="0" w:space="0" w:color="auto"/>
        <w:left w:val="none" w:sz="0" w:space="0" w:color="auto"/>
        <w:bottom w:val="none" w:sz="0" w:space="0" w:color="auto"/>
        <w:right w:val="none" w:sz="0" w:space="0" w:color="auto"/>
      </w:divBdr>
    </w:div>
    <w:div w:id="1156579595">
      <w:marLeft w:val="0"/>
      <w:marRight w:val="0"/>
      <w:marTop w:val="0"/>
      <w:marBottom w:val="0"/>
      <w:divBdr>
        <w:top w:val="none" w:sz="0" w:space="0" w:color="auto"/>
        <w:left w:val="none" w:sz="0" w:space="0" w:color="auto"/>
        <w:bottom w:val="none" w:sz="0" w:space="0" w:color="auto"/>
        <w:right w:val="none" w:sz="0" w:space="0" w:color="auto"/>
      </w:divBdr>
    </w:div>
    <w:div w:id="1156579596">
      <w:marLeft w:val="0"/>
      <w:marRight w:val="0"/>
      <w:marTop w:val="0"/>
      <w:marBottom w:val="0"/>
      <w:divBdr>
        <w:top w:val="none" w:sz="0" w:space="0" w:color="auto"/>
        <w:left w:val="none" w:sz="0" w:space="0" w:color="auto"/>
        <w:bottom w:val="none" w:sz="0" w:space="0" w:color="auto"/>
        <w:right w:val="none" w:sz="0" w:space="0" w:color="auto"/>
      </w:divBdr>
    </w:div>
    <w:div w:id="1156579597">
      <w:marLeft w:val="0"/>
      <w:marRight w:val="0"/>
      <w:marTop w:val="0"/>
      <w:marBottom w:val="0"/>
      <w:divBdr>
        <w:top w:val="none" w:sz="0" w:space="0" w:color="auto"/>
        <w:left w:val="none" w:sz="0" w:space="0" w:color="auto"/>
        <w:bottom w:val="none" w:sz="0" w:space="0" w:color="auto"/>
        <w:right w:val="none" w:sz="0" w:space="0" w:color="auto"/>
      </w:divBdr>
    </w:div>
    <w:div w:id="1445033813">
      <w:bodyDiv w:val="1"/>
      <w:marLeft w:val="0"/>
      <w:marRight w:val="0"/>
      <w:marTop w:val="0"/>
      <w:marBottom w:val="0"/>
      <w:divBdr>
        <w:top w:val="none" w:sz="0" w:space="0" w:color="auto"/>
        <w:left w:val="none" w:sz="0" w:space="0" w:color="auto"/>
        <w:bottom w:val="none" w:sz="0" w:space="0" w:color="auto"/>
        <w:right w:val="none" w:sz="0" w:space="0" w:color="auto"/>
      </w:divBdr>
    </w:div>
    <w:div w:id="2109496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EC9721-95E9-4F9B-AB95-BF5E68447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11052</Words>
  <Characters>63002</Characters>
  <Application>Microsoft Office Word</Application>
  <DocSecurity>0</DocSecurity>
  <Lines>525</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73907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Antoxa</dc:creator>
  <cp:lastModifiedBy>OV</cp:lastModifiedBy>
  <cp:revision>2</cp:revision>
  <cp:lastPrinted>2020-06-25T06:29:00Z</cp:lastPrinted>
  <dcterms:created xsi:type="dcterms:W3CDTF">2023-06-14T11:44:00Z</dcterms:created>
  <dcterms:modified xsi:type="dcterms:W3CDTF">2023-06-14T11:44:00Z</dcterms:modified>
</cp:coreProperties>
</file>