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1BC6" w:rsidRPr="0011126F" w:rsidRDefault="00201BC6" w:rsidP="00201BC6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</w:t>
      </w:r>
      <w:r>
        <w:rPr>
          <w:sz w:val="28"/>
          <w:szCs w:val="28"/>
        </w:rPr>
        <w:t>нальний університет імені І. І. </w:t>
      </w:r>
      <w:r w:rsidRPr="0011126F">
        <w:rPr>
          <w:sz w:val="28"/>
          <w:szCs w:val="28"/>
        </w:rPr>
        <w:t>Мечникова</w:t>
      </w:r>
    </w:p>
    <w:p w:rsidR="00201BC6" w:rsidRPr="00FA5806" w:rsidRDefault="00201BC6" w:rsidP="00201BC6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201BC6" w:rsidRPr="00D26B11" w:rsidRDefault="00201BC6" w:rsidP="00201BC6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:rsidR="00201BC6" w:rsidRPr="007B73A2" w:rsidRDefault="00201BC6" w:rsidP="00201BC6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</w:rPr>
        <w:t>)</w:t>
      </w:r>
    </w:p>
    <w:p w:rsidR="00201BC6" w:rsidRDefault="00201BC6" w:rsidP="00201BC6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загального та слов’янського мовознавства</w:t>
      </w:r>
    </w:p>
    <w:p w:rsidR="00201BC6" w:rsidRPr="00FA5806" w:rsidRDefault="00201BC6" w:rsidP="00201BC6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201BC6" w:rsidRPr="002C10B3" w:rsidRDefault="00201BC6" w:rsidP="00201BC6">
      <w:pPr>
        <w:rPr>
          <w:b/>
          <w:spacing w:val="60"/>
          <w:sz w:val="40"/>
          <w:szCs w:val="40"/>
        </w:rPr>
      </w:pPr>
    </w:p>
    <w:p w:rsidR="00201BC6" w:rsidRPr="007B73A2" w:rsidRDefault="00201BC6" w:rsidP="00201BC6">
      <w:pPr>
        <w:spacing w:line="360" w:lineRule="auto"/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201BC6" w:rsidRPr="006F5BE5" w:rsidRDefault="00201BC6" w:rsidP="00201BC6">
      <w:pPr>
        <w:spacing w:after="240" w:line="360" w:lineRule="auto"/>
        <w:jc w:val="center"/>
        <w:rPr>
          <w:b/>
          <w:sz w:val="28"/>
          <w:szCs w:val="28"/>
          <w:lang w:val="uk-UA"/>
        </w:rPr>
      </w:pPr>
      <w:r w:rsidRPr="006F5BE5">
        <w:rPr>
          <w:b/>
          <w:sz w:val="28"/>
          <w:szCs w:val="28"/>
          <w:lang w:val="uk-UA"/>
        </w:rPr>
        <w:t xml:space="preserve">«Структурно-семантичний і аксіологічний аналіз фразем на позначення </w:t>
      </w:r>
      <w:r w:rsidRPr="006F5BE5">
        <w:rPr>
          <w:b/>
          <w:i/>
          <w:sz w:val="28"/>
          <w:szCs w:val="28"/>
          <w:lang w:val="uk-UA"/>
        </w:rPr>
        <w:t>долі, щастя, успіху</w:t>
      </w:r>
      <w:r w:rsidRPr="006F5BE5">
        <w:rPr>
          <w:b/>
          <w:sz w:val="28"/>
          <w:szCs w:val="28"/>
          <w:lang w:val="uk-UA"/>
        </w:rPr>
        <w:t xml:space="preserve"> в українській та англійській мовах»</w:t>
      </w:r>
    </w:p>
    <w:p w:rsidR="00201BC6" w:rsidRPr="006116FD" w:rsidRDefault="00201BC6" w:rsidP="00201BC6">
      <w:pPr>
        <w:spacing w:line="360" w:lineRule="auto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Structural, Semantic and Axiological Analysis of the Ukrainian and English Phrasemes Denoting Fortune, Happiness and Success</w:t>
      </w:r>
    </w:p>
    <w:p w:rsidR="00201BC6" w:rsidRDefault="00201BC6" w:rsidP="00201BC6">
      <w:pPr>
        <w:spacing w:line="360" w:lineRule="auto"/>
        <w:jc w:val="both"/>
        <w:rPr>
          <w:sz w:val="28"/>
          <w:szCs w:val="28"/>
          <w:lang w:val="en-US"/>
        </w:rPr>
      </w:pPr>
    </w:p>
    <w:p w:rsidR="00201BC6" w:rsidRPr="00AC5E55" w:rsidRDefault="00201BC6" w:rsidP="00201BC6">
      <w:pPr>
        <w:spacing w:line="360" w:lineRule="auto"/>
        <w:jc w:val="both"/>
        <w:rPr>
          <w:sz w:val="28"/>
          <w:szCs w:val="28"/>
          <w:lang w:val="en-US"/>
        </w:rPr>
      </w:pPr>
    </w:p>
    <w:p w:rsidR="00201BC6" w:rsidRDefault="00201BC6" w:rsidP="00201BC6">
      <w:pPr>
        <w:spacing w:line="360" w:lineRule="auto"/>
        <w:ind w:left="3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 денної форми навчання</w:t>
      </w:r>
    </w:p>
    <w:p w:rsidR="00201BC6" w:rsidRDefault="00201BC6" w:rsidP="00201BC6">
      <w:pPr>
        <w:spacing w:line="360" w:lineRule="auto"/>
        <w:ind w:left="3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спеціальності </w:t>
      </w:r>
      <w:r w:rsidRPr="006116FD">
        <w:rPr>
          <w:b/>
          <w:sz w:val="28"/>
          <w:szCs w:val="28"/>
          <w:lang w:val="uk-UA"/>
        </w:rPr>
        <w:t>035</w:t>
      </w:r>
      <w:r>
        <w:rPr>
          <w:sz w:val="28"/>
          <w:szCs w:val="28"/>
          <w:lang w:val="uk-UA"/>
        </w:rPr>
        <w:t xml:space="preserve"> Філологія</w:t>
      </w:r>
    </w:p>
    <w:p w:rsidR="00201BC6" w:rsidRDefault="00201BC6" w:rsidP="00201BC6">
      <w:pPr>
        <w:spacing w:line="360" w:lineRule="auto"/>
        <w:ind w:left="3540"/>
        <w:jc w:val="both"/>
        <w:rPr>
          <w:sz w:val="28"/>
          <w:szCs w:val="28"/>
          <w:lang w:val="uk-UA"/>
        </w:rPr>
      </w:pPr>
      <w:r w:rsidRPr="006116FD">
        <w:rPr>
          <w:b/>
          <w:sz w:val="28"/>
          <w:szCs w:val="28"/>
          <w:lang w:val="uk-UA"/>
        </w:rPr>
        <w:t>035.01</w:t>
      </w:r>
      <w:r>
        <w:rPr>
          <w:sz w:val="28"/>
          <w:szCs w:val="28"/>
          <w:lang w:val="uk-UA"/>
        </w:rPr>
        <w:t xml:space="preserve"> «Українська мова та література»</w:t>
      </w:r>
    </w:p>
    <w:p w:rsidR="00201BC6" w:rsidRPr="006116FD" w:rsidRDefault="00201BC6" w:rsidP="00201BC6">
      <w:pPr>
        <w:spacing w:line="360" w:lineRule="auto"/>
        <w:ind w:left="3540"/>
        <w:jc w:val="both"/>
        <w:rPr>
          <w:b/>
          <w:sz w:val="28"/>
          <w:szCs w:val="28"/>
          <w:lang w:val="uk-UA"/>
        </w:rPr>
      </w:pPr>
      <w:r w:rsidRPr="006116FD">
        <w:rPr>
          <w:b/>
          <w:sz w:val="28"/>
          <w:szCs w:val="28"/>
          <w:lang w:val="uk-UA"/>
        </w:rPr>
        <w:t>Волчок Наталія Вікторівна</w:t>
      </w:r>
    </w:p>
    <w:p w:rsidR="00201BC6" w:rsidRDefault="00201BC6" w:rsidP="00201BC6">
      <w:pPr>
        <w:spacing w:line="360" w:lineRule="auto"/>
        <w:ind w:left="3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Науковий керівник:</w:t>
      </w:r>
    </w:p>
    <w:p w:rsidR="00201BC6" w:rsidRDefault="00201BC6" w:rsidP="00201BC6">
      <w:pPr>
        <w:spacing w:line="360" w:lineRule="auto"/>
        <w:ind w:left="3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д. філол. н., проф. Яковлєва О. В. _________</w:t>
      </w:r>
    </w:p>
    <w:p w:rsidR="00201BC6" w:rsidRDefault="00201BC6" w:rsidP="00201BC6">
      <w:pPr>
        <w:spacing w:line="360" w:lineRule="auto"/>
        <w:ind w:left="3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Рецензент:</w:t>
      </w:r>
    </w:p>
    <w:p w:rsidR="00201BC6" w:rsidRPr="006116FD" w:rsidRDefault="00201BC6" w:rsidP="00201BC6">
      <w:pPr>
        <w:spacing w:line="360" w:lineRule="auto"/>
        <w:ind w:left="3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д. філол.н., проф. Дружинець М. Л.</w:t>
      </w:r>
    </w:p>
    <w:p w:rsidR="00201BC6" w:rsidRDefault="00201BC6" w:rsidP="00201BC6">
      <w:pPr>
        <w:spacing w:line="360" w:lineRule="auto"/>
        <w:jc w:val="both"/>
        <w:rPr>
          <w:sz w:val="28"/>
          <w:szCs w:val="28"/>
          <w:lang w:val="uk-UA"/>
        </w:rPr>
      </w:pPr>
    </w:p>
    <w:p w:rsidR="00201BC6" w:rsidRDefault="00201BC6" w:rsidP="00201BC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Захищено на засіданні ЕК № 1</w:t>
      </w:r>
    </w:p>
    <w:p w:rsidR="00201BC6" w:rsidRDefault="00201BC6" w:rsidP="00201BC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протокол № _ від _______2020 р.</w:t>
      </w:r>
    </w:p>
    <w:p w:rsidR="00201BC6" w:rsidRPr="00661D0E" w:rsidRDefault="00201BC6" w:rsidP="00201BC6">
      <w:pPr>
        <w:tabs>
          <w:tab w:val="right" w:pos="4462"/>
        </w:tabs>
        <w:spacing w:before="120"/>
        <w:rPr>
          <w:sz w:val="28"/>
          <w:szCs w:val="28"/>
        </w:rPr>
      </w:pPr>
      <w:r>
        <w:rPr>
          <w:sz w:val="28"/>
          <w:szCs w:val="28"/>
          <w:lang w:val="uk-UA"/>
        </w:rPr>
        <w:t>№ __ від ____________2020 р.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Pr="001E3025">
        <w:rPr>
          <w:sz w:val="28"/>
          <w:szCs w:val="28"/>
        </w:rPr>
        <w:t>Оцінка_____</w:t>
      </w:r>
      <w:r>
        <w:rPr>
          <w:sz w:val="28"/>
          <w:szCs w:val="28"/>
        </w:rPr>
        <w:t>____</w:t>
      </w:r>
      <w:r>
        <w:rPr>
          <w:sz w:val="28"/>
          <w:szCs w:val="28"/>
          <w:lang w:val="uk-UA"/>
        </w:rPr>
        <w:t>_</w:t>
      </w:r>
      <w:r w:rsidRPr="001E3025">
        <w:rPr>
          <w:sz w:val="28"/>
          <w:szCs w:val="28"/>
        </w:rPr>
        <w:t>_</w:t>
      </w:r>
      <w:r>
        <w:rPr>
          <w:sz w:val="28"/>
          <w:szCs w:val="28"/>
        </w:rPr>
        <w:t>/</w:t>
      </w:r>
      <w:r w:rsidRPr="001E3025">
        <w:rPr>
          <w:sz w:val="28"/>
          <w:szCs w:val="28"/>
        </w:rPr>
        <w:t>_</w:t>
      </w:r>
      <w:r>
        <w:rPr>
          <w:sz w:val="28"/>
          <w:szCs w:val="28"/>
        </w:rPr>
        <w:t>__</w:t>
      </w:r>
      <w:r w:rsidRPr="00661D0E">
        <w:rPr>
          <w:sz w:val="28"/>
          <w:szCs w:val="28"/>
        </w:rPr>
        <w:t>___/_____</w:t>
      </w:r>
    </w:p>
    <w:p w:rsidR="00201BC6" w:rsidRPr="001E3025" w:rsidRDefault="00201BC6" w:rsidP="00201BC6">
      <w:pPr>
        <w:ind w:left="4248"/>
        <w:jc w:val="center"/>
        <w:rPr>
          <w:sz w:val="20"/>
          <w:szCs w:val="20"/>
        </w:rPr>
      </w:pPr>
      <w:r>
        <w:rPr>
          <w:sz w:val="20"/>
          <w:szCs w:val="20"/>
          <w:lang w:val="uk-UA"/>
        </w:rPr>
        <w:t xml:space="preserve">        </w:t>
      </w:r>
      <w:r>
        <w:rPr>
          <w:sz w:val="20"/>
          <w:szCs w:val="20"/>
        </w:rPr>
        <w:t>(за національною шкалою/</w:t>
      </w:r>
      <w:r w:rsidRPr="001E3025">
        <w:rPr>
          <w:sz w:val="20"/>
          <w:szCs w:val="20"/>
        </w:rPr>
        <w:t>шкалою ЕСТ</w:t>
      </w:r>
      <w:r w:rsidRPr="001E3025">
        <w:rPr>
          <w:sz w:val="20"/>
          <w:szCs w:val="20"/>
          <w:lang w:val="en-US"/>
        </w:rPr>
        <w:t>S</w:t>
      </w:r>
      <w:r>
        <w:rPr>
          <w:sz w:val="20"/>
          <w:szCs w:val="20"/>
        </w:rPr>
        <w:t>/</w:t>
      </w:r>
      <w:r w:rsidRPr="001E3025">
        <w:rPr>
          <w:sz w:val="20"/>
          <w:szCs w:val="20"/>
        </w:rPr>
        <w:t xml:space="preserve"> бал</w:t>
      </w:r>
      <w:r>
        <w:rPr>
          <w:sz w:val="20"/>
          <w:szCs w:val="20"/>
        </w:rPr>
        <w:t>и)</w:t>
      </w:r>
    </w:p>
    <w:p w:rsidR="00201BC6" w:rsidRDefault="00201BC6" w:rsidP="00201BC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Завідувач кафедри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Голова ЕК</w:t>
      </w:r>
    </w:p>
    <w:p w:rsidR="00201BC6" w:rsidRDefault="00201BC6" w:rsidP="00201BC6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_________проф. Войцева О. А.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_________проф. Ковалевська Т. Ю.</w:t>
      </w:r>
    </w:p>
    <w:p w:rsidR="00201BC6" w:rsidRPr="00B37CFC" w:rsidRDefault="00201BC6" w:rsidP="00201BC6">
      <w:pPr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   </w:t>
      </w:r>
      <w:r w:rsidRPr="00B37CFC">
        <w:rPr>
          <w:sz w:val="20"/>
          <w:szCs w:val="20"/>
          <w:lang w:val="uk-UA"/>
        </w:rPr>
        <w:t>(підпис)</w:t>
      </w:r>
      <w:r w:rsidRPr="00B37CFC">
        <w:rPr>
          <w:sz w:val="20"/>
          <w:szCs w:val="20"/>
          <w:lang w:val="uk-UA"/>
        </w:rPr>
        <w:tab/>
      </w:r>
      <w:r>
        <w:rPr>
          <w:sz w:val="20"/>
          <w:szCs w:val="20"/>
          <w:lang w:val="uk-UA"/>
        </w:rPr>
        <w:tab/>
      </w:r>
      <w:r>
        <w:rPr>
          <w:sz w:val="20"/>
          <w:szCs w:val="20"/>
          <w:lang w:val="uk-UA"/>
        </w:rPr>
        <w:tab/>
      </w:r>
      <w:r>
        <w:rPr>
          <w:sz w:val="20"/>
          <w:szCs w:val="20"/>
          <w:lang w:val="uk-UA"/>
        </w:rPr>
        <w:tab/>
      </w:r>
      <w:r>
        <w:rPr>
          <w:sz w:val="20"/>
          <w:szCs w:val="20"/>
          <w:lang w:val="uk-UA"/>
        </w:rPr>
        <w:tab/>
      </w:r>
      <w:r>
        <w:rPr>
          <w:sz w:val="20"/>
          <w:szCs w:val="20"/>
          <w:lang w:val="uk-UA"/>
        </w:rPr>
        <w:tab/>
        <w:t xml:space="preserve">   </w:t>
      </w:r>
      <w:r w:rsidRPr="00B37CFC">
        <w:rPr>
          <w:sz w:val="20"/>
          <w:szCs w:val="20"/>
          <w:lang w:val="uk-UA"/>
        </w:rPr>
        <w:t>(підпис)</w:t>
      </w:r>
    </w:p>
    <w:p w:rsidR="00201BC6" w:rsidRDefault="00201BC6" w:rsidP="00201BC6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01BC6" w:rsidRPr="00B37CFC" w:rsidRDefault="00201BC6" w:rsidP="00201BC6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B37CFC">
        <w:rPr>
          <w:b/>
          <w:sz w:val="28"/>
          <w:szCs w:val="28"/>
          <w:lang w:val="uk-UA"/>
        </w:rPr>
        <w:t>Одеса – 2020</w:t>
      </w:r>
    </w:p>
    <w:p w:rsidR="00201BC6" w:rsidRPr="000669BB" w:rsidRDefault="00201BC6" w:rsidP="00201BC6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669BB">
        <w:rPr>
          <w:b/>
          <w:sz w:val="28"/>
          <w:szCs w:val="28"/>
          <w:lang w:val="uk-UA"/>
        </w:rPr>
        <w:lastRenderedPageBreak/>
        <w:t>ЗМІСТ</w:t>
      </w:r>
    </w:p>
    <w:p w:rsidR="00201BC6" w:rsidRPr="000669BB" w:rsidRDefault="00201BC6" w:rsidP="00201BC6">
      <w:pPr>
        <w:spacing w:line="360" w:lineRule="auto"/>
        <w:jc w:val="both"/>
        <w:rPr>
          <w:sz w:val="28"/>
          <w:szCs w:val="28"/>
          <w:lang w:val="uk-UA"/>
        </w:rPr>
      </w:pPr>
      <w:r w:rsidRPr="000669BB">
        <w:rPr>
          <w:sz w:val="28"/>
          <w:szCs w:val="28"/>
          <w:lang w:val="uk-UA"/>
        </w:rPr>
        <w:t>Вступ……………………………………………………………………………….3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sz w:val="28"/>
          <w:szCs w:val="28"/>
          <w:lang w:val="uk-UA"/>
        </w:rPr>
        <w:t>Розділ 1. Теоретичне під</w:t>
      </w:r>
      <w:hyperlink r:id="rId5" w:tooltip="Ґ" w:history="1">
        <w:r w:rsidRPr="000669BB">
          <w:rPr>
            <w:rStyle w:val="a3"/>
            <w:color w:val="000000"/>
            <w:sz w:val="28"/>
            <w:szCs w:val="28"/>
            <w:lang w:val="uk-UA"/>
          </w:rPr>
          <w:t>ґ</w:t>
        </w:r>
      </w:hyperlink>
      <w:r w:rsidRPr="000669BB">
        <w:rPr>
          <w:color w:val="000000"/>
          <w:sz w:val="28"/>
          <w:szCs w:val="28"/>
          <w:lang w:val="uk-UA"/>
        </w:rPr>
        <w:t>рунтя дослідження…………………………………...</w:t>
      </w:r>
      <w:r>
        <w:rPr>
          <w:color w:val="000000"/>
          <w:sz w:val="28"/>
          <w:szCs w:val="28"/>
          <w:lang w:val="uk-UA"/>
        </w:rPr>
        <w:t>9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1. 1. Фразеологія: актуальні й дискусійні питання…………………………….</w:t>
      </w:r>
      <w:r>
        <w:rPr>
          <w:color w:val="000000"/>
          <w:sz w:val="28"/>
          <w:szCs w:val="28"/>
          <w:lang w:val="uk-UA"/>
        </w:rPr>
        <w:t>10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1. 1. 1. Визначення, класифікації та різноаспектність дослідження одиниць фразеології………………………………………………………………………..</w:t>
      </w:r>
      <w:r>
        <w:rPr>
          <w:color w:val="000000"/>
          <w:sz w:val="28"/>
          <w:szCs w:val="28"/>
          <w:lang w:val="uk-UA"/>
        </w:rPr>
        <w:t>10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sz w:val="28"/>
          <w:szCs w:val="28"/>
          <w:lang w:val="uk-UA"/>
        </w:rPr>
        <w:t>1. 1. 2. Статус п</w:t>
      </w:r>
      <w:r w:rsidRPr="000669BB">
        <w:rPr>
          <w:color w:val="000000"/>
          <w:sz w:val="28"/>
          <w:szCs w:val="28"/>
          <w:lang w:val="uk-UA"/>
        </w:rPr>
        <w:t>рислів’</w:t>
      </w:r>
      <w:r w:rsidRPr="000669BB">
        <w:rPr>
          <w:color w:val="000000"/>
          <w:sz w:val="28"/>
          <w:szCs w:val="28"/>
        </w:rPr>
        <w:t>їв та приказок у сучасній філології</w:t>
      </w:r>
      <w:r w:rsidRPr="000669BB">
        <w:rPr>
          <w:color w:val="000000"/>
          <w:sz w:val="28"/>
          <w:szCs w:val="28"/>
          <w:lang w:val="uk-UA"/>
        </w:rPr>
        <w:t>………………...…</w:t>
      </w:r>
      <w:r>
        <w:rPr>
          <w:color w:val="000000"/>
          <w:sz w:val="28"/>
          <w:szCs w:val="28"/>
          <w:lang w:val="uk-UA"/>
        </w:rPr>
        <w:t>.16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1. 2. Проблема вивчення значення в лінгвістиці………..….………….………</w:t>
      </w:r>
      <w:r>
        <w:rPr>
          <w:color w:val="000000"/>
          <w:sz w:val="28"/>
          <w:szCs w:val="28"/>
          <w:lang w:val="uk-UA"/>
        </w:rPr>
        <w:t>.21</w:t>
      </w:r>
    </w:p>
    <w:p w:rsidR="00201BC6" w:rsidRPr="000669BB" w:rsidRDefault="00201BC6" w:rsidP="00201BC6">
      <w:pPr>
        <w:spacing w:line="360" w:lineRule="auto"/>
        <w:jc w:val="both"/>
        <w:rPr>
          <w:i/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1. 2. 1. Типи лексичних значень..……………………………………………….</w:t>
      </w:r>
      <w:r>
        <w:rPr>
          <w:color w:val="000000"/>
          <w:sz w:val="28"/>
          <w:szCs w:val="28"/>
          <w:lang w:val="uk-UA"/>
        </w:rPr>
        <w:t>.21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1. 2. 2. Феномен символічного значення у мовознавстві……………………</w:t>
      </w:r>
      <w:r>
        <w:rPr>
          <w:color w:val="000000"/>
          <w:sz w:val="28"/>
          <w:szCs w:val="28"/>
          <w:lang w:val="uk-UA"/>
        </w:rPr>
        <w:t>…23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Розділ 2. Актуалізація</w:t>
      </w:r>
      <w:r w:rsidRPr="000669BB">
        <w:rPr>
          <w:sz w:val="28"/>
          <w:szCs w:val="28"/>
          <w:lang w:val="uk-UA"/>
        </w:rPr>
        <w:t xml:space="preserve"> понять «доля», «щастя» й «успіх» в українських та англійських фраземах……………………………………………………………</w:t>
      </w:r>
      <w:r>
        <w:rPr>
          <w:sz w:val="28"/>
          <w:szCs w:val="28"/>
          <w:lang w:val="uk-UA"/>
        </w:rPr>
        <w:t>28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2. 1. Уявлення про долю в українців та англійців крізь призму фразеології………………………………………………………………………..</w:t>
      </w:r>
      <w:r>
        <w:rPr>
          <w:color w:val="000000"/>
          <w:sz w:val="28"/>
          <w:szCs w:val="28"/>
          <w:lang w:val="uk-UA"/>
        </w:rPr>
        <w:t>28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2. 2. Мовне вираження понять «щастя», «нещастя» та «успіх» у фразеологічних одиницях української та англійської мов……………………</w:t>
      </w:r>
      <w:r>
        <w:rPr>
          <w:color w:val="000000"/>
          <w:sz w:val="28"/>
          <w:szCs w:val="28"/>
          <w:lang w:val="uk-UA"/>
        </w:rPr>
        <w:t>38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Розділ 3. Аксіологічний потенціал та символічні значення в українських та англійських фраземах……………………………………………………………</w:t>
      </w:r>
      <w:r>
        <w:rPr>
          <w:color w:val="000000"/>
          <w:sz w:val="28"/>
          <w:szCs w:val="28"/>
          <w:lang w:val="uk-UA"/>
        </w:rPr>
        <w:t>49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3. 1. Засоби реалізації аксіологічного показника у фразеологічних одиницях………………………………………………………………………….</w:t>
      </w:r>
      <w:r>
        <w:rPr>
          <w:color w:val="000000"/>
          <w:sz w:val="28"/>
          <w:szCs w:val="28"/>
          <w:lang w:val="uk-UA"/>
        </w:rPr>
        <w:t>49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3. 2. Символічні значення лексем у контексті паремій української та англійської мов…………………………………………………………………..</w:t>
      </w:r>
      <w:r>
        <w:rPr>
          <w:color w:val="000000"/>
          <w:sz w:val="28"/>
          <w:szCs w:val="28"/>
          <w:lang w:val="uk-UA"/>
        </w:rPr>
        <w:t>.55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Розділ 4. Структурно-семантична специфіка українських та англійських фразеологічних одиниць на позначення долі, щастя й успіху………………</w:t>
      </w:r>
      <w:r>
        <w:rPr>
          <w:color w:val="000000"/>
          <w:sz w:val="28"/>
          <w:szCs w:val="28"/>
          <w:lang w:val="uk-UA"/>
        </w:rPr>
        <w:t>…60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4. 1. Структурна класифікація фразем української та англійської мов………</w:t>
      </w:r>
      <w:r>
        <w:rPr>
          <w:color w:val="000000"/>
          <w:sz w:val="28"/>
          <w:szCs w:val="28"/>
          <w:lang w:val="uk-UA"/>
        </w:rPr>
        <w:t>.60</w:t>
      </w:r>
    </w:p>
    <w:p w:rsidR="00201BC6" w:rsidRPr="000669BB" w:rsidRDefault="00201BC6" w:rsidP="00201BC6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669BB">
        <w:rPr>
          <w:color w:val="000000"/>
          <w:sz w:val="28"/>
          <w:szCs w:val="28"/>
          <w:lang w:val="uk-UA"/>
        </w:rPr>
        <w:t>4. 2. Класифікація мовного матеріалу за принципом еквівалентності / безеквівалентності……………………………………………………………….</w:t>
      </w:r>
      <w:r>
        <w:rPr>
          <w:color w:val="000000"/>
          <w:sz w:val="28"/>
          <w:szCs w:val="28"/>
          <w:lang w:val="uk-UA"/>
        </w:rPr>
        <w:t>64</w:t>
      </w:r>
    </w:p>
    <w:p w:rsidR="00201BC6" w:rsidRPr="000669BB" w:rsidRDefault="00201BC6" w:rsidP="00201BC6">
      <w:pPr>
        <w:spacing w:line="360" w:lineRule="auto"/>
        <w:jc w:val="both"/>
        <w:rPr>
          <w:sz w:val="28"/>
          <w:szCs w:val="28"/>
          <w:lang w:val="uk-UA"/>
        </w:rPr>
      </w:pPr>
      <w:r w:rsidRPr="000669BB">
        <w:rPr>
          <w:sz w:val="28"/>
          <w:szCs w:val="28"/>
          <w:lang w:val="uk-UA"/>
        </w:rPr>
        <w:t>Висновки…………………………………………………………………………</w:t>
      </w:r>
      <w:r>
        <w:rPr>
          <w:sz w:val="28"/>
          <w:szCs w:val="28"/>
          <w:lang w:val="uk-UA"/>
        </w:rPr>
        <w:t>68</w:t>
      </w:r>
    </w:p>
    <w:p w:rsidR="00201BC6" w:rsidRPr="000669BB" w:rsidRDefault="00201BC6" w:rsidP="00201BC6">
      <w:pPr>
        <w:spacing w:line="360" w:lineRule="auto"/>
        <w:jc w:val="both"/>
        <w:rPr>
          <w:sz w:val="28"/>
          <w:szCs w:val="28"/>
          <w:lang w:val="uk-UA"/>
        </w:rPr>
      </w:pPr>
      <w:r w:rsidRPr="000669BB">
        <w:rPr>
          <w:sz w:val="28"/>
          <w:szCs w:val="28"/>
          <w:lang w:val="uk-UA"/>
        </w:rPr>
        <w:t>Список використаної літератури……………………………………………….</w:t>
      </w:r>
      <w:r>
        <w:rPr>
          <w:sz w:val="28"/>
          <w:szCs w:val="28"/>
          <w:lang w:val="uk-UA"/>
        </w:rPr>
        <w:t>74</w:t>
      </w:r>
    </w:p>
    <w:p w:rsidR="00201BC6" w:rsidRDefault="00201BC6" w:rsidP="00201BC6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Додатки…………………………………………………………………………...84</w:t>
      </w:r>
    </w:p>
    <w:p w:rsidR="00201BC6" w:rsidRDefault="00201BC6" w:rsidP="00201BC6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32976">
        <w:rPr>
          <w:b/>
          <w:sz w:val="28"/>
          <w:szCs w:val="28"/>
          <w:lang w:val="uk-UA"/>
        </w:rPr>
        <w:lastRenderedPageBreak/>
        <w:t>ВСТУП</w:t>
      </w:r>
    </w:p>
    <w:p w:rsidR="00201BC6" w:rsidRDefault="00201BC6" w:rsidP="00201BC6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сучасному етапі розвитку гуманітарних наук все більш актуальними стають дослідження, направлені на пошуки та виявлення </w:t>
      </w:r>
      <w:r>
        <w:rPr>
          <w:color w:val="000000"/>
          <w:sz w:val="28"/>
          <w:szCs w:val="28"/>
          <w:lang w:val="uk-UA"/>
        </w:rPr>
        <w:t>національних особливостей світорозуміння у системі фразеологізмів певної мови. Залежно від обраного аспекту досліджень науковці трактують фраземи по-різному, але всі дефініції збігаються у розумінні того, що фразеологічні одиниці є тим джерелом, яке зберігає культурно марковані поняття і в якому сконцентрована асоціативно-образна інформація носіїв мови.</w:t>
      </w:r>
      <w:r w:rsidRPr="002F2AE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Так, крізь призму фразеологізмів, прислів’</w:t>
      </w:r>
      <w:r w:rsidRPr="00175647">
        <w:rPr>
          <w:color w:val="000000"/>
          <w:sz w:val="28"/>
          <w:szCs w:val="28"/>
          <w:lang w:val="uk-UA"/>
        </w:rPr>
        <w:t>їв та приказок можливим видається</w:t>
      </w:r>
      <w:r>
        <w:rPr>
          <w:color w:val="000000"/>
          <w:sz w:val="28"/>
          <w:szCs w:val="28"/>
          <w:lang w:val="uk-UA"/>
        </w:rPr>
        <w:t xml:space="preserve"> виявити відмінність або схожість відображення у мові національного світосприйняття, а також моральних та культурних цінностей того чи іншого народу.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 лінгвістиці дослідження фразеологічних одиниць традиційно проводиться у рамках фразеології. Основою розвідок у цій галузі знань вважаються роботи Ш. Баллі, Л. Булаховського, О. Потебні, Л. Скрипник </w:t>
      </w:r>
      <w:r w:rsidRPr="00524BE5">
        <w:rPr>
          <w:color w:val="000000"/>
          <w:sz w:val="28"/>
          <w:szCs w:val="28"/>
          <w:lang w:val="uk-UA"/>
        </w:rPr>
        <w:t>[</w:t>
      </w:r>
      <w:r>
        <w:rPr>
          <w:color w:val="000000"/>
          <w:sz w:val="28"/>
          <w:szCs w:val="28"/>
          <w:lang w:val="uk-UA"/>
        </w:rPr>
        <w:t>48</w:t>
      </w:r>
      <w:r w:rsidRPr="00524BE5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 xml:space="preserve"> та багатьох інших дослідників, які вивчали фразеологізми як у загальнотеоретичному плані, так і практично.</w:t>
      </w:r>
    </w:p>
    <w:p w:rsidR="00201BC6" w:rsidRPr="001B73B8" w:rsidRDefault="00201BC6" w:rsidP="00201B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Огляд сучасної наукової літератури свідчить про те, що на сьогоднішній день активізується </w:t>
      </w:r>
      <w:r>
        <w:rPr>
          <w:sz w:val="28"/>
          <w:szCs w:val="28"/>
          <w:lang w:val="uk-UA"/>
        </w:rPr>
        <w:t>вивчення фразем у лінгвокультурологічному  та психокогнітивному аспектах (дослідження І. Голубовської [15; 16; 17], О. Селіванової [44; 46] та ін.), зростає кількість праць із зіставного аналізу прислів’їв та приказок (роботи З.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 xml:space="preserve">Коцюби [27], С. Шульги </w:t>
      </w:r>
      <w:r w:rsidRPr="005C1F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58</w:t>
      </w:r>
      <w:r w:rsidRPr="005C1FE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та ін.), розглядається актуалізація у фразеологічному фонді різних концептів (розвідки Л. Яковенко </w:t>
      </w:r>
      <w:r w:rsidRPr="001B73B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59</w:t>
      </w:r>
      <w:r w:rsidRPr="001B73B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Г. Малиновської </w:t>
      </w:r>
      <w:r w:rsidRPr="001B73B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33</w:t>
      </w:r>
      <w:r w:rsidRPr="001B73B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та  ін.) та впливовий потенціал фразеологічних одиниць (дослідження І. Лакомської</w:t>
      </w:r>
      <w:r>
        <w:rPr>
          <w:sz w:val="28"/>
          <w:szCs w:val="28"/>
          <w:lang w:val="en-US"/>
        </w:rPr>
        <w:t> </w:t>
      </w:r>
      <w:r w:rsidRPr="001B73B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29</w:t>
      </w:r>
      <w:r w:rsidRPr="001B73B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, В. Калько </w:t>
      </w:r>
      <w:r w:rsidRPr="005030C0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21</w:t>
      </w:r>
      <w:r w:rsidRPr="005030C0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та  ін.), з</w:t>
      </w:r>
      <w:r w:rsidRPr="001B73B8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ясовуються структурні особливості фразем (напрацювання А. Дабагі </w:t>
      </w:r>
      <w:r w:rsidRPr="00B74B2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67</w:t>
      </w:r>
      <w:r w:rsidRPr="00B74B2E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, Н. Павленко </w:t>
      </w:r>
      <w:r w:rsidRPr="001B73B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39</w:t>
      </w:r>
      <w:r w:rsidRPr="001B73B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та ін.), а також здійснюються дослідження трансформацій фразеологічних одиниць (праці 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Мідера [69] та ін.).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5E5B4E">
        <w:rPr>
          <w:color w:val="000000"/>
          <w:sz w:val="28"/>
          <w:szCs w:val="28"/>
          <w:lang w:val="uk-UA"/>
        </w:rPr>
        <w:lastRenderedPageBreak/>
        <w:t xml:space="preserve">Предметом постійних дискусій на сьогоднішньому етапі досліджень залишається місце </w:t>
      </w:r>
      <w:r>
        <w:rPr>
          <w:color w:val="000000"/>
          <w:sz w:val="28"/>
          <w:szCs w:val="28"/>
          <w:lang w:val="uk-UA"/>
        </w:rPr>
        <w:t>паремій, зокрема прислів’</w:t>
      </w:r>
      <w:r w:rsidRPr="00240748">
        <w:rPr>
          <w:color w:val="000000"/>
          <w:sz w:val="28"/>
          <w:szCs w:val="28"/>
          <w:lang w:val="uk-UA"/>
        </w:rPr>
        <w:t>їв та приказок,</w:t>
      </w:r>
      <w:r w:rsidRPr="005E5B4E">
        <w:rPr>
          <w:color w:val="000000"/>
          <w:sz w:val="28"/>
          <w:szCs w:val="28"/>
          <w:lang w:val="uk-UA"/>
        </w:rPr>
        <w:t xml:space="preserve"> у системі </w:t>
      </w:r>
      <w:r>
        <w:rPr>
          <w:color w:val="000000"/>
          <w:sz w:val="28"/>
          <w:szCs w:val="28"/>
          <w:lang w:val="uk-UA"/>
        </w:rPr>
        <w:t>фразеологізмів</w:t>
      </w:r>
      <w:r w:rsidRPr="005E5B4E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Розв’язання цього питання</w:t>
      </w:r>
      <w:r w:rsidRPr="005E5B4E">
        <w:rPr>
          <w:color w:val="000000"/>
          <w:sz w:val="28"/>
          <w:szCs w:val="28"/>
          <w:lang w:val="uk-UA"/>
        </w:rPr>
        <w:t xml:space="preserve"> залежить від того,</w:t>
      </w:r>
      <w:r>
        <w:rPr>
          <w:color w:val="000000"/>
          <w:sz w:val="28"/>
          <w:szCs w:val="28"/>
          <w:lang w:val="uk-UA"/>
        </w:rPr>
        <w:t xml:space="preserve"> </w:t>
      </w:r>
      <w:r w:rsidRPr="005E5B4E">
        <w:rPr>
          <w:color w:val="000000"/>
          <w:sz w:val="28"/>
          <w:szCs w:val="28"/>
          <w:lang w:val="uk-UA"/>
        </w:rPr>
        <w:t>у широкому чи</w:t>
      </w:r>
      <w:r>
        <w:rPr>
          <w:color w:val="000000"/>
          <w:sz w:val="28"/>
          <w:szCs w:val="28"/>
          <w:lang w:val="uk-UA"/>
        </w:rPr>
        <w:t xml:space="preserve"> у </w:t>
      </w:r>
      <w:r w:rsidRPr="005E5B4E">
        <w:rPr>
          <w:color w:val="000000"/>
          <w:sz w:val="28"/>
          <w:szCs w:val="28"/>
          <w:lang w:val="uk-UA"/>
        </w:rPr>
        <w:t>вузькому розумінні трактується фразеологія.</w:t>
      </w:r>
      <w:r>
        <w:rPr>
          <w:color w:val="000000"/>
          <w:sz w:val="28"/>
          <w:szCs w:val="28"/>
          <w:lang w:val="uk-UA"/>
        </w:rPr>
        <w:t xml:space="preserve"> У нашій роботі ми дотримувалися погляду вчених (Н. Бабич, О. Селіванова, Л. Скрипник та ін.), які розглядають фразеологію в широкому розумінні, що передбачає зарахування прислів’їв та приказок до фразеологічного фонду мови, оскільки ці одиниці </w:t>
      </w:r>
      <w:r w:rsidRPr="00647CD6">
        <w:rPr>
          <w:color w:val="000000"/>
          <w:sz w:val="28"/>
          <w:szCs w:val="28"/>
          <w:lang w:val="uk-UA"/>
        </w:rPr>
        <w:t>відповідають</w:t>
      </w:r>
      <w:r>
        <w:rPr>
          <w:color w:val="000000"/>
          <w:sz w:val="28"/>
          <w:szCs w:val="28"/>
          <w:lang w:val="uk-UA"/>
        </w:rPr>
        <w:t xml:space="preserve"> таким</w:t>
      </w:r>
      <w:r w:rsidRPr="00647CD6">
        <w:rPr>
          <w:color w:val="000000"/>
          <w:sz w:val="28"/>
          <w:szCs w:val="28"/>
          <w:lang w:val="uk-UA"/>
        </w:rPr>
        <w:t xml:space="preserve"> ознакам</w:t>
      </w:r>
      <w:r>
        <w:rPr>
          <w:color w:val="000000"/>
          <w:sz w:val="28"/>
          <w:szCs w:val="28"/>
          <w:lang w:val="uk-UA"/>
        </w:rPr>
        <w:t xml:space="preserve"> фразеологічних одиниць, як автоматична відтворюваність у мовленні, відносна стійкість структури, реалізація думки в образній формі, експресивність, а також культурна маркованість.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Сучасні науковці все частіше приділяють увагу дослідженням феномена значення слова (роботи М. Дмитренка </w:t>
      </w:r>
      <w:r w:rsidRPr="004A246D">
        <w:rPr>
          <w:color w:val="000000"/>
          <w:sz w:val="28"/>
          <w:szCs w:val="28"/>
          <w:lang w:val="uk-UA"/>
        </w:rPr>
        <w:t>[</w:t>
      </w:r>
      <w:r>
        <w:rPr>
          <w:color w:val="000000"/>
          <w:sz w:val="28"/>
          <w:szCs w:val="28"/>
          <w:lang w:val="uk-UA"/>
        </w:rPr>
        <w:t>18</w:t>
      </w:r>
      <w:r w:rsidRPr="004A246D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>, О. Леути </w:t>
      </w:r>
      <w:r w:rsidRPr="004A246D">
        <w:rPr>
          <w:color w:val="000000"/>
          <w:sz w:val="28"/>
          <w:szCs w:val="28"/>
          <w:lang w:val="uk-UA"/>
        </w:rPr>
        <w:t>[</w:t>
      </w:r>
      <w:r>
        <w:rPr>
          <w:color w:val="000000"/>
          <w:sz w:val="28"/>
          <w:szCs w:val="28"/>
          <w:lang w:val="uk-UA"/>
        </w:rPr>
        <w:t>32</w:t>
      </w:r>
      <w:r w:rsidRPr="004A246D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>; А. Микитенко </w:t>
      </w:r>
      <w:r w:rsidRPr="004A246D">
        <w:rPr>
          <w:color w:val="000000"/>
          <w:sz w:val="28"/>
          <w:szCs w:val="28"/>
          <w:lang w:val="uk-UA"/>
        </w:rPr>
        <w:t>[</w:t>
      </w:r>
      <w:r>
        <w:rPr>
          <w:color w:val="000000"/>
          <w:sz w:val="28"/>
          <w:szCs w:val="28"/>
          <w:lang w:val="uk-UA"/>
        </w:rPr>
        <w:t>35] та багатьох інших дослідників). Учені шукають відповідь на питання, наскільки безмежним може бути лексичне значення і як визначити потенційний об’</w:t>
      </w:r>
      <w:r w:rsidRPr="00581AE8">
        <w:rPr>
          <w:color w:val="000000"/>
          <w:sz w:val="28"/>
          <w:szCs w:val="28"/>
          <w:lang w:val="uk-UA"/>
        </w:rPr>
        <w:t xml:space="preserve">єм цього </w:t>
      </w:r>
      <w:r>
        <w:rPr>
          <w:color w:val="000000"/>
          <w:sz w:val="28"/>
          <w:szCs w:val="28"/>
          <w:lang w:val="uk-UA"/>
        </w:rPr>
        <w:t>поняття</w:t>
      </w:r>
      <w:r w:rsidRPr="00581AE8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У рамках цієї проблеми актуальним вважаємо й вивчення важливого для сучасної лінгвістики </w:t>
      </w:r>
      <w:r>
        <w:rPr>
          <w:color w:val="000000"/>
          <w:sz w:val="28"/>
          <w:szCs w:val="28"/>
        </w:rPr>
        <w:t xml:space="preserve">поняття </w:t>
      </w:r>
      <w:r w:rsidRPr="004A246D">
        <w:rPr>
          <w:color w:val="000000"/>
          <w:sz w:val="28"/>
          <w:szCs w:val="28"/>
        </w:rPr>
        <w:t>символічн</w:t>
      </w:r>
      <w:r w:rsidRPr="004A246D">
        <w:rPr>
          <w:color w:val="000000"/>
          <w:sz w:val="28"/>
          <w:szCs w:val="28"/>
          <w:lang w:val="uk-UA"/>
        </w:rPr>
        <w:t>ого</w:t>
      </w:r>
      <w:r w:rsidRPr="004A246D">
        <w:rPr>
          <w:color w:val="000000"/>
          <w:sz w:val="28"/>
          <w:szCs w:val="28"/>
        </w:rPr>
        <w:t xml:space="preserve"> значення</w:t>
      </w:r>
      <w:r w:rsidRPr="006F5AB8">
        <w:rPr>
          <w:color w:val="000000"/>
          <w:sz w:val="28"/>
          <w:szCs w:val="28"/>
        </w:rPr>
        <w:t>.</w:t>
      </w:r>
    </w:p>
    <w:p w:rsidR="00201BC6" w:rsidRDefault="00201BC6" w:rsidP="00201B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Віддаючи належне значному внеску багатьох лінгвістів у розробку даної проблеми, зазначимо, що існує лінгво-гносеологічна необхідність уточнення й детальної характеристики окремих питань стосовно фразеологічного фонду національних мов. Зокрема, недостатньо висвітленим є аспект перекладу та аксіологічний потенціал</w:t>
      </w:r>
      <w:r w:rsidRPr="006C59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українських та англійських фразем на позначення понять «доля», «щастя» й «успіх», а також лінгвальні особливості функціонування вищезгадуваних лексем.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t>Актуальність</w:t>
      </w:r>
      <w:r>
        <w:rPr>
          <w:color w:val="000000"/>
          <w:sz w:val="28"/>
          <w:szCs w:val="28"/>
          <w:lang w:val="uk-UA"/>
        </w:rPr>
        <w:t xml:space="preserve"> нашого дослідження визначається, по-перше, зростаючим серед мовознавців інтересом до фразеологічного фонду мови, у якому збережено стереотипи етнічної свідомості, по-друге – загальною спрямованістю сучасних лінгвістичних досліджень на виявлення проекції національного світорозуміння та колективного досвіду на мовні явища і, по-</w:t>
      </w:r>
      <w:r>
        <w:rPr>
          <w:color w:val="000000"/>
          <w:sz w:val="28"/>
          <w:szCs w:val="28"/>
          <w:lang w:val="uk-UA"/>
        </w:rPr>
        <w:lastRenderedPageBreak/>
        <w:t>третє, – необхідністю уточнення та деталізації аспектів перекладу, аксіологічного потенціалу та структурно-семантичних особливостей фразем української та англійської мов.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t xml:space="preserve">Мета представленої роботи </w:t>
      </w:r>
      <w:r>
        <w:rPr>
          <w:color w:val="000000"/>
          <w:sz w:val="28"/>
          <w:szCs w:val="28"/>
          <w:lang w:val="uk-UA"/>
        </w:rPr>
        <w:t>полягає у виявленні характерних особливостей функціонування понять «доля», «щастя» й «успіх» в українських та англійських фраземах, а також встановленні спільного й відмінного у семантиці та структурі вищезгаданих одиниць.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Відповідно до визначеної мети були виконані такі </w:t>
      </w:r>
      <w:r>
        <w:rPr>
          <w:b/>
          <w:i/>
          <w:color w:val="000000"/>
          <w:sz w:val="28"/>
          <w:szCs w:val="28"/>
          <w:lang w:val="uk-UA"/>
        </w:rPr>
        <w:t>завдання</w:t>
      </w:r>
      <w:r>
        <w:rPr>
          <w:color w:val="000000"/>
          <w:sz w:val="28"/>
          <w:szCs w:val="28"/>
          <w:lang w:val="uk-UA"/>
        </w:rPr>
        <w:t>:</w:t>
      </w:r>
    </w:p>
    <w:p w:rsidR="00201BC6" w:rsidRDefault="00201BC6" w:rsidP="00201BC6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CC6124">
        <w:rPr>
          <w:color w:val="000000"/>
          <w:sz w:val="28"/>
          <w:szCs w:val="28"/>
          <w:lang w:val="uk-UA"/>
        </w:rPr>
        <w:t xml:space="preserve">висвітлено актуальні проблеми вивчення та особливості </w:t>
      </w:r>
      <w:r>
        <w:rPr>
          <w:color w:val="000000"/>
          <w:sz w:val="28"/>
          <w:szCs w:val="28"/>
          <w:lang w:val="uk-UA"/>
        </w:rPr>
        <w:t>класифікацій</w:t>
      </w:r>
      <w:r w:rsidRPr="00CC6124">
        <w:rPr>
          <w:color w:val="000000"/>
          <w:sz w:val="28"/>
          <w:szCs w:val="28"/>
          <w:lang w:val="uk-UA"/>
        </w:rPr>
        <w:t xml:space="preserve"> фразеологічних одиниць у сучасній мовознавчій науці;</w:t>
      </w:r>
    </w:p>
    <w:p w:rsidR="00201BC6" w:rsidRDefault="00201BC6" w:rsidP="00201BC6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CC6124">
        <w:rPr>
          <w:color w:val="000000"/>
          <w:sz w:val="28"/>
          <w:szCs w:val="28"/>
          <w:lang w:val="uk-UA"/>
        </w:rPr>
        <w:t>конкретизовано поняття «фразема», «фразеологізм», «паремія» та їхнє розмежування;</w:t>
      </w:r>
    </w:p>
    <w:p w:rsidR="00201BC6" w:rsidRDefault="00201BC6" w:rsidP="00201BC6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CC6124">
        <w:rPr>
          <w:color w:val="000000"/>
          <w:sz w:val="28"/>
          <w:szCs w:val="28"/>
          <w:lang w:val="uk-UA"/>
        </w:rPr>
        <w:t xml:space="preserve">схарактеризовано ідеї науковців щодо </w:t>
      </w:r>
      <w:r w:rsidRPr="00CC6124">
        <w:rPr>
          <w:color w:val="000000"/>
          <w:sz w:val="28"/>
          <w:szCs w:val="28"/>
        </w:rPr>
        <w:t>особливост</w:t>
      </w:r>
      <w:r w:rsidRPr="00CC6124">
        <w:rPr>
          <w:color w:val="000000"/>
          <w:sz w:val="28"/>
          <w:szCs w:val="28"/>
          <w:lang w:val="uk-UA"/>
        </w:rPr>
        <w:t>ей</w:t>
      </w:r>
      <w:r w:rsidRPr="00CC6124">
        <w:rPr>
          <w:color w:val="000000"/>
          <w:sz w:val="28"/>
          <w:szCs w:val="28"/>
        </w:rPr>
        <w:t xml:space="preserve"> поняття символічн</w:t>
      </w:r>
      <w:r w:rsidRPr="00CC6124">
        <w:rPr>
          <w:color w:val="000000"/>
          <w:sz w:val="28"/>
          <w:szCs w:val="28"/>
          <w:lang w:val="uk-UA"/>
        </w:rPr>
        <w:t>ого</w:t>
      </w:r>
      <w:r w:rsidRPr="00CC6124">
        <w:rPr>
          <w:color w:val="000000"/>
          <w:sz w:val="28"/>
          <w:szCs w:val="28"/>
        </w:rPr>
        <w:t xml:space="preserve"> значення</w:t>
      </w:r>
      <w:r w:rsidRPr="00CC6124">
        <w:rPr>
          <w:color w:val="000000"/>
          <w:sz w:val="28"/>
          <w:szCs w:val="28"/>
          <w:lang w:val="uk-UA"/>
        </w:rPr>
        <w:t>;</w:t>
      </w:r>
    </w:p>
    <w:p w:rsidR="00201BC6" w:rsidRDefault="00201BC6" w:rsidP="00201BC6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CC6124">
        <w:rPr>
          <w:color w:val="000000"/>
          <w:sz w:val="28"/>
          <w:szCs w:val="28"/>
          <w:lang w:val="uk-UA"/>
        </w:rPr>
        <w:t>методом суцільної вибірки виокремлено фраземи на позначення понять «доля», «щастя» й «успіх» зі фразеологічних словників і збірників паремій української та англійської мов, а також з електронних ресурсів;</w:t>
      </w:r>
    </w:p>
    <w:p w:rsidR="00201BC6" w:rsidRDefault="00201BC6" w:rsidP="00201BC6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CC6124">
        <w:rPr>
          <w:color w:val="000000"/>
          <w:sz w:val="28"/>
          <w:szCs w:val="28"/>
          <w:lang w:val="uk-UA"/>
        </w:rPr>
        <w:t xml:space="preserve">проаналізовано аксіологічний потенціал та особливості функціонування </w:t>
      </w:r>
      <w:r>
        <w:rPr>
          <w:color w:val="000000"/>
          <w:sz w:val="28"/>
          <w:szCs w:val="28"/>
          <w:lang w:val="uk-UA"/>
        </w:rPr>
        <w:t xml:space="preserve">лексем на позначення </w:t>
      </w:r>
      <w:r w:rsidRPr="00CC6124">
        <w:rPr>
          <w:color w:val="000000"/>
          <w:sz w:val="28"/>
          <w:szCs w:val="28"/>
          <w:lang w:val="uk-UA"/>
        </w:rPr>
        <w:t>вище</w:t>
      </w:r>
      <w:r>
        <w:rPr>
          <w:color w:val="000000"/>
          <w:sz w:val="28"/>
          <w:szCs w:val="28"/>
          <w:lang w:val="uk-UA"/>
        </w:rPr>
        <w:t>вказаних</w:t>
      </w:r>
      <w:r w:rsidRPr="00CC6124">
        <w:rPr>
          <w:color w:val="000000"/>
          <w:sz w:val="28"/>
          <w:szCs w:val="28"/>
          <w:lang w:val="uk-UA"/>
        </w:rPr>
        <w:t xml:space="preserve"> понять у </w:t>
      </w:r>
      <w:r>
        <w:rPr>
          <w:color w:val="000000"/>
          <w:sz w:val="28"/>
          <w:szCs w:val="28"/>
          <w:lang w:val="uk-UA"/>
        </w:rPr>
        <w:t>досліджуваному мовному матеріалі</w:t>
      </w:r>
      <w:r w:rsidRPr="00CC6124">
        <w:rPr>
          <w:color w:val="000000"/>
          <w:sz w:val="28"/>
          <w:szCs w:val="28"/>
          <w:lang w:val="uk-UA"/>
        </w:rPr>
        <w:t>;</w:t>
      </w:r>
    </w:p>
    <w:p w:rsidR="00201BC6" w:rsidRDefault="00201BC6" w:rsidP="00201BC6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3F1A94">
        <w:rPr>
          <w:color w:val="000000"/>
          <w:sz w:val="28"/>
          <w:szCs w:val="28"/>
          <w:lang w:val="uk-UA"/>
        </w:rPr>
        <w:t xml:space="preserve">розмежовано фраземи за </w:t>
      </w:r>
      <w:r>
        <w:rPr>
          <w:color w:val="000000"/>
          <w:sz w:val="28"/>
          <w:szCs w:val="28"/>
          <w:lang w:val="uk-UA"/>
        </w:rPr>
        <w:t>різними типами структури;</w:t>
      </w:r>
    </w:p>
    <w:p w:rsidR="00201BC6" w:rsidRPr="003F1A94" w:rsidRDefault="00201BC6" w:rsidP="00201BC6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встановлено</w:t>
      </w:r>
      <w:r w:rsidRPr="003F1A94">
        <w:rPr>
          <w:color w:val="000000"/>
          <w:sz w:val="28"/>
          <w:szCs w:val="28"/>
          <w:lang w:val="uk-UA"/>
        </w:rPr>
        <w:t xml:space="preserve"> с</w:t>
      </w:r>
      <w:r>
        <w:rPr>
          <w:color w:val="000000"/>
          <w:sz w:val="28"/>
          <w:szCs w:val="28"/>
          <w:lang w:val="uk-UA"/>
        </w:rPr>
        <w:t>труктурно-семантичні</w:t>
      </w:r>
      <w:r w:rsidRPr="003F1A94">
        <w:rPr>
          <w:color w:val="000000"/>
          <w:sz w:val="28"/>
          <w:szCs w:val="28"/>
          <w:lang w:val="uk-UA"/>
        </w:rPr>
        <w:t xml:space="preserve"> відповідності проаналізованих </w:t>
      </w:r>
      <w:r>
        <w:rPr>
          <w:color w:val="000000"/>
          <w:sz w:val="28"/>
          <w:szCs w:val="28"/>
          <w:lang w:val="uk-UA"/>
        </w:rPr>
        <w:t>одиниць</w:t>
      </w:r>
      <w:r w:rsidRPr="003F1A94">
        <w:rPr>
          <w:color w:val="000000"/>
          <w:sz w:val="28"/>
          <w:szCs w:val="28"/>
          <w:lang w:val="uk-UA"/>
        </w:rPr>
        <w:t xml:space="preserve"> української та англійської мов</w:t>
      </w:r>
      <w:r>
        <w:rPr>
          <w:color w:val="000000"/>
          <w:sz w:val="28"/>
          <w:szCs w:val="28"/>
          <w:lang w:val="uk-UA"/>
        </w:rPr>
        <w:t xml:space="preserve"> за принципом еквівалентності / безеквівалентності, а також укладено таблиці результатів поділу</w:t>
      </w:r>
      <w:r w:rsidRPr="003F1A94">
        <w:rPr>
          <w:color w:val="000000"/>
          <w:sz w:val="28"/>
          <w:szCs w:val="28"/>
          <w:lang w:val="uk-UA"/>
        </w:rPr>
        <w:t>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i/>
          <w:color w:val="000000"/>
          <w:sz w:val="28"/>
          <w:szCs w:val="28"/>
          <w:lang w:val="uk-UA"/>
        </w:rPr>
        <w:t>Об’єктом дослідження</w:t>
      </w:r>
      <w:r>
        <w:rPr>
          <w:color w:val="000000"/>
          <w:sz w:val="28"/>
          <w:szCs w:val="28"/>
          <w:lang w:val="uk-UA"/>
        </w:rPr>
        <w:t xml:space="preserve"> були українські та англійські фраземи, у яких актуалізовано поняття «доля», «щастя» та «успіх». </w:t>
      </w:r>
      <w:r>
        <w:rPr>
          <w:b/>
          <w:i/>
          <w:color w:val="000000"/>
          <w:sz w:val="28"/>
          <w:szCs w:val="28"/>
          <w:lang w:val="uk-UA"/>
        </w:rPr>
        <w:t>Предметом</w:t>
      </w:r>
      <w:r>
        <w:rPr>
          <w:color w:val="000000"/>
          <w:sz w:val="28"/>
          <w:szCs w:val="28"/>
          <w:lang w:val="uk-UA"/>
        </w:rPr>
        <w:t xml:space="preserve"> стали </w:t>
      </w:r>
      <w:r>
        <w:rPr>
          <w:color w:val="000000"/>
          <w:sz w:val="28"/>
          <w:szCs w:val="28"/>
          <w:lang w:val="uk-UA"/>
        </w:rPr>
        <w:lastRenderedPageBreak/>
        <w:t>структурно-семантичні особливості та аксіологічний потенціал вищевказаних мовних одиниць</w:t>
      </w:r>
      <w:r>
        <w:rPr>
          <w:color w:val="000000"/>
          <w:sz w:val="28"/>
          <w:szCs w:val="28"/>
        </w:rPr>
        <w:t>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t>Фактичний матеріал</w:t>
      </w:r>
      <w:r>
        <w:rPr>
          <w:color w:val="000000"/>
          <w:sz w:val="28"/>
          <w:szCs w:val="28"/>
          <w:lang w:val="uk-UA"/>
        </w:rPr>
        <w:t xml:space="preserve"> склала вибірка фразем про долю, щастя та успіх в українській та англійській мовах. Вилучено 501 одиницю, з яких 322 – українські і 179 – англійські.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t>Джерельною базою</w:t>
      </w:r>
      <w:r>
        <w:rPr>
          <w:color w:val="000000"/>
          <w:sz w:val="28"/>
          <w:szCs w:val="28"/>
          <w:lang w:val="uk-UA"/>
        </w:rPr>
        <w:t xml:space="preserve"> нашого дослідження послугували фразеологічні словники та збірники паремій української й англійської мов, а також електронні ресурси:</w:t>
      </w:r>
    </w:p>
    <w:p w:rsidR="00201BC6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«Фразеологічний словник англійської мови» К. Баранцева (1956) [</w:t>
      </w:r>
      <w:r w:rsidRPr="00121FA4">
        <w:rPr>
          <w:color w:val="000000"/>
          <w:sz w:val="28"/>
          <w:szCs w:val="28"/>
        </w:rPr>
        <w:t>97</w:t>
      </w:r>
      <w:r>
        <w:rPr>
          <w:color w:val="000000"/>
          <w:sz w:val="28"/>
          <w:szCs w:val="28"/>
          <w:lang w:val="uk-UA"/>
        </w:rPr>
        <w:t>];</w:t>
      </w:r>
    </w:p>
    <w:p w:rsidR="00201BC6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>Англо-русский фразеологический словарь</w:t>
      </w:r>
      <w:r>
        <w:rPr>
          <w:sz w:val="28"/>
          <w:szCs w:val="28"/>
          <w:lang w:val="uk-UA"/>
        </w:rPr>
        <w:t>» О. Куніна (1984) [</w:t>
      </w:r>
      <w:r w:rsidRPr="00121FA4">
        <w:rPr>
          <w:sz w:val="28"/>
          <w:szCs w:val="28"/>
        </w:rPr>
        <w:t>99</w:t>
      </w:r>
      <w:r w:rsidRPr="00ED5D3C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;</w:t>
      </w:r>
    </w:p>
    <w:p w:rsidR="00201BC6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збірник українських народних прислів’</w:t>
      </w:r>
      <w:r>
        <w:rPr>
          <w:sz w:val="28"/>
          <w:szCs w:val="28"/>
        </w:rPr>
        <w:t>їв «</w:t>
      </w:r>
      <w:r>
        <w:rPr>
          <w:sz w:val="28"/>
          <w:szCs w:val="28"/>
          <w:lang w:val="uk-UA"/>
        </w:rPr>
        <w:t>Народ скаже – як зав’</w:t>
      </w:r>
      <w:r>
        <w:rPr>
          <w:sz w:val="28"/>
          <w:szCs w:val="28"/>
        </w:rPr>
        <w:t>яже</w:t>
      </w:r>
      <w:r>
        <w:rPr>
          <w:sz w:val="28"/>
          <w:szCs w:val="28"/>
          <w:lang w:val="uk-UA"/>
        </w:rPr>
        <w:t>» (1985) [</w:t>
      </w:r>
      <w:r w:rsidRPr="00121FA4">
        <w:rPr>
          <w:sz w:val="28"/>
          <w:szCs w:val="28"/>
        </w:rPr>
        <w:t>101</w:t>
      </w:r>
      <w:r>
        <w:rPr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>;</w:t>
      </w:r>
    </w:p>
    <w:p w:rsidR="00201BC6" w:rsidRPr="00A365AA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«Сборник английских пословиц и поговорок» С. Кусковської (1987) [</w:t>
      </w:r>
      <w:r w:rsidRPr="00121FA4">
        <w:rPr>
          <w:sz w:val="28"/>
          <w:szCs w:val="28"/>
          <w:lang w:val="uk-UA"/>
        </w:rPr>
        <w:t>100</w:t>
      </w:r>
      <w:r>
        <w:rPr>
          <w:sz w:val="28"/>
          <w:szCs w:val="28"/>
          <w:lang w:val="uk-UA"/>
        </w:rPr>
        <w:t>];</w:t>
      </w:r>
    </w:p>
    <w:p w:rsidR="00201BC6" w:rsidRPr="00743927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Pr="00743927">
        <w:rPr>
          <w:sz w:val="28"/>
          <w:szCs w:val="28"/>
          <w:lang w:val="uk-UA"/>
        </w:rPr>
        <w:t>Українські приказки, прислів’я і таке інше</w:t>
      </w:r>
      <w:r>
        <w:rPr>
          <w:sz w:val="28"/>
          <w:szCs w:val="28"/>
          <w:lang w:val="uk-UA"/>
        </w:rPr>
        <w:t>» М. Номиса (упорядник М. Пазяк) (1993) </w:t>
      </w:r>
      <w:r w:rsidRPr="00A365AA">
        <w:rPr>
          <w:sz w:val="28"/>
          <w:szCs w:val="28"/>
        </w:rPr>
        <w:t>[</w:t>
      </w:r>
      <w:r w:rsidRPr="00121FA4">
        <w:rPr>
          <w:sz w:val="28"/>
          <w:szCs w:val="28"/>
        </w:rPr>
        <w:t>102</w:t>
      </w:r>
      <w:r w:rsidRPr="00A365AA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;</w:t>
      </w:r>
    </w:p>
    <w:p w:rsidR="00201BC6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«Фразеологічний словник української мови» (1999) [</w:t>
      </w:r>
      <w:r>
        <w:rPr>
          <w:color w:val="000000"/>
          <w:sz w:val="28"/>
          <w:szCs w:val="28"/>
          <w:lang w:val="en-US"/>
        </w:rPr>
        <w:t>103</w:t>
      </w:r>
      <w:r>
        <w:rPr>
          <w:color w:val="000000"/>
          <w:sz w:val="28"/>
          <w:szCs w:val="28"/>
          <w:lang w:val="uk-UA"/>
        </w:rPr>
        <w:t>];</w:t>
      </w:r>
    </w:p>
    <w:p w:rsidR="00201BC6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«Прислів’</w:t>
      </w:r>
      <w:r>
        <w:rPr>
          <w:color w:val="000000"/>
          <w:sz w:val="28"/>
          <w:szCs w:val="28"/>
        </w:rPr>
        <w:t>я та приказки</w:t>
      </w:r>
      <w:r>
        <w:rPr>
          <w:color w:val="000000"/>
          <w:sz w:val="28"/>
          <w:szCs w:val="28"/>
          <w:lang w:val="uk-UA"/>
        </w:rPr>
        <w:t>» М. Дмитренка (2000) [</w:t>
      </w:r>
      <w:r w:rsidRPr="00121FA4">
        <w:rPr>
          <w:color w:val="000000"/>
          <w:sz w:val="28"/>
          <w:szCs w:val="28"/>
        </w:rPr>
        <w:t>98</w:t>
      </w:r>
      <w:r>
        <w:rPr>
          <w:color w:val="000000"/>
          <w:sz w:val="28"/>
          <w:szCs w:val="28"/>
          <w:lang w:val="uk-UA"/>
        </w:rPr>
        <w:t>];</w:t>
      </w:r>
    </w:p>
    <w:p w:rsidR="00201BC6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>збірник «</w:t>
      </w:r>
      <w:r>
        <w:rPr>
          <w:rFonts w:eastAsia="TimesNewRomanPSMT"/>
          <w:sz w:val="28"/>
          <w:szCs w:val="28"/>
          <w:lang w:val="en-US"/>
        </w:rPr>
        <w:t>Dictionary of Idioms</w:t>
      </w:r>
      <w:r>
        <w:rPr>
          <w:rFonts w:eastAsia="TimesNewRomanPSMT"/>
          <w:sz w:val="28"/>
          <w:szCs w:val="28"/>
          <w:lang w:val="uk-UA"/>
        </w:rPr>
        <w:t>» К. Аммер (</w:t>
      </w:r>
      <w:r>
        <w:rPr>
          <w:rFonts w:eastAsia="TimesNewRomanPSMT"/>
          <w:sz w:val="28"/>
          <w:szCs w:val="28"/>
          <w:lang w:val="en-US"/>
        </w:rPr>
        <w:t>2003</w:t>
      </w:r>
      <w:r>
        <w:rPr>
          <w:rFonts w:eastAsia="TimesNewRomanPSMT"/>
          <w:sz w:val="28"/>
          <w:szCs w:val="28"/>
          <w:lang w:val="uk-UA"/>
        </w:rPr>
        <w:t>)</w:t>
      </w:r>
      <w:r>
        <w:rPr>
          <w:color w:val="000000"/>
          <w:sz w:val="28"/>
          <w:szCs w:val="28"/>
          <w:lang w:val="uk-UA"/>
        </w:rPr>
        <w:t xml:space="preserve"> [</w:t>
      </w:r>
      <w:r>
        <w:rPr>
          <w:color w:val="000000"/>
          <w:sz w:val="28"/>
          <w:szCs w:val="28"/>
          <w:lang w:val="en-US"/>
        </w:rPr>
        <w:t>104</w:t>
      </w:r>
      <w:r>
        <w:rPr>
          <w:color w:val="000000"/>
          <w:sz w:val="28"/>
          <w:szCs w:val="28"/>
          <w:lang w:val="uk-UA"/>
        </w:rPr>
        <w:t>];</w:t>
      </w:r>
    </w:p>
    <w:p w:rsidR="00201BC6" w:rsidRPr="00121FA4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121FA4">
        <w:rPr>
          <w:rFonts w:eastAsia="TimesNewRomanPSMT"/>
          <w:sz w:val="28"/>
          <w:szCs w:val="28"/>
          <w:lang w:val="uk-UA"/>
        </w:rPr>
        <w:t>збірник «</w:t>
      </w:r>
      <w:r w:rsidRPr="00121FA4">
        <w:rPr>
          <w:rFonts w:eastAsia="TimesNewRomanPSMT"/>
          <w:sz w:val="28"/>
          <w:szCs w:val="28"/>
          <w:lang w:val="en-US"/>
        </w:rPr>
        <w:t>Dictionary of Idioms and Their Origins</w:t>
      </w:r>
      <w:r w:rsidRPr="00121FA4">
        <w:rPr>
          <w:rFonts w:eastAsia="TimesNewRomanPSMT"/>
          <w:sz w:val="28"/>
          <w:szCs w:val="28"/>
          <w:lang w:val="uk-UA"/>
        </w:rPr>
        <w:t>» Л. Флавель т</w:t>
      </w:r>
      <w:r>
        <w:rPr>
          <w:rFonts w:eastAsia="TimesNewRomanPSMT"/>
          <w:sz w:val="28"/>
          <w:szCs w:val="28"/>
          <w:lang w:val="uk-UA"/>
        </w:rPr>
        <w:t>а Р. </w:t>
      </w:r>
      <w:r w:rsidRPr="00121FA4">
        <w:rPr>
          <w:rFonts w:eastAsia="TimesNewRomanPSMT"/>
          <w:sz w:val="28"/>
          <w:szCs w:val="28"/>
          <w:lang w:val="uk-UA"/>
        </w:rPr>
        <w:t>Флавеля (</w:t>
      </w:r>
      <w:r w:rsidRPr="00121FA4">
        <w:rPr>
          <w:rFonts w:eastAsia="TimesNewRomanPSMT"/>
          <w:sz w:val="28"/>
          <w:szCs w:val="28"/>
          <w:lang w:val="en-US"/>
        </w:rPr>
        <w:t>2006</w:t>
      </w:r>
      <w:r w:rsidRPr="00121FA4">
        <w:rPr>
          <w:rFonts w:eastAsia="TimesNewRomanPSMT"/>
          <w:sz w:val="28"/>
          <w:szCs w:val="28"/>
          <w:lang w:val="uk-UA"/>
        </w:rPr>
        <w:t>)</w:t>
      </w:r>
      <w:r>
        <w:rPr>
          <w:rFonts w:eastAsia="TimesNewRomanPSMT"/>
          <w:sz w:val="28"/>
          <w:szCs w:val="28"/>
          <w:lang w:val="uk-UA"/>
        </w:rPr>
        <w:t> </w:t>
      </w:r>
      <w:r>
        <w:rPr>
          <w:rFonts w:eastAsia="TimesNewRomanPSMT"/>
          <w:sz w:val="28"/>
          <w:szCs w:val="28"/>
          <w:lang w:val="en-US"/>
        </w:rPr>
        <w:t>[105]</w:t>
      </w:r>
      <w:r w:rsidRPr="00121FA4">
        <w:rPr>
          <w:rFonts w:eastAsia="TimesNewRomanPSMT"/>
          <w:sz w:val="28"/>
          <w:szCs w:val="28"/>
          <w:lang w:val="uk-UA"/>
        </w:rPr>
        <w:t>;</w:t>
      </w:r>
    </w:p>
    <w:p w:rsidR="00201BC6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«Англо-український фразеологічний словник» К. Баранцева (2005) [</w:t>
      </w:r>
      <w:r w:rsidRPr="00121FA4">
        <w:rPr>
          <w:color w:val="000000"/>
          <w:sz w:val="28"/>
          <w:szCs w:val="28"/>
        </w:rPr>
        <w:t>96</w:t>
      </w:r>
      <w:r>
        <w:rPr>
          <w:color w:val="000000"/>
          <w:sz w:val="28"/>
          <w:szCs w:val="28"/>
          <w:lang w:val="uk-UA"/>
        </w:rPr>
        <w:t>];</w:t>
      </w:r>
    </w:p>
    <w:p w:rsidR="00201BC6" w:rsidRPr="00564CF3" w:rsidRDefault="00201BC6" w:rsidP="00201BC6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564CF3">
        <w:rPr>
          <w:sz w:val="28"/>
          <w:szCs w:val="28"/>
          <w:lang w:val="uk-UA"/>
        </w:rPr>
        <w:t>електронні ресурси англійських паремій</w:t>
      </w:r>
      <w:r w:rsidRPr="00564CF3">
        <w:rPr>
          <w:lang w:val="uk-UA"/>
        </w:rPr>
        <w:t xml:space="preserve"> </w:t>
      </w:r>
      <w:r w:rsidRPr="00564CF3">
        <w:rPr>
          <w:sz w:val="28"/>
          <w:szCs w:val="28"/>
          <w:lang w:val="uk-UA"/>
        </w:rPr>
        <w:t>[</w:t>
      </w:r>
      <w:r w:rsidRPr="00121FA4">
        <w:rPr>
          <w:sz w:val="28"/>
          <w:szCs w:val="28"/>
          <w:lang w:val="uk-UA"/>
        </w:rPr>
        <w:t>95</w:t>
      </w:r>
      <w:r w:rsidRPr="00F27C8B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>106; 107</w:t>
      </w:r>
      <w:r w:rsidRPr="000B1BD1">
        <w:rPr>
          <w:rFonts w:eastAsia="TimesNewRomanPSMT"/>
          <w:sz w:val="28"/>
          <w:szCs w:val="28"/>
          <w:lang w:val="uk-UA"/>
        </w:rPr>
        <w:t>]</w:t>
      </w:r>
      <w:r w:rsidRPr="00564CF3">
        <w:rPr>
          <w:sz w:val="28"/>
          <w:szCs w:val="28"/>
          <w:lang w:val="uk-UA"/>
        </w:rPr>
        <w:t>.</w:t>
      </w:r>
    </w:p>
    <w:p w:rsidR="00201BC6" w:rsidRPr="005D421C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Вибір </w:t>
      </w:r>
      <w:r>
        <w:rPr>
          <w:b/>
          <w:i/>
          <w:color w:val="000000"/>
          <w:sz w:val="28"/>
          <w:szCs w:val="28"/>
          <w:lang w:val="uk-UA"/>
        </w:rPr>
        <w:t>методів</w:t>
      </w:r>
      <w:r>
        <w:rPr>
          <w:color w:val="000000"/>
          <w:sz w:val="28"/>
          <w:szCs w:val="28"/>
          <w:lang w:val="uk-UA"/>
        </w:rPr>
        <w:t xml:space="preserve"> пов'язаний зі специфікою об’єкту дослідження та конкретними завданнями. Застосовувалися такі </w:t>
      </w:r>
      <w:r w:rsidRPr="004F2A7B">
        <w:rPr>
          <w:b/>
          <w:i/>
          <w:color w:val="000000"/>
          <w:sz w:val="28"/>
          <w:szCs w:val="28"/>
          <w:lang w:val="uk-UA"/>
        </w:rPr>
        <w:t>загальнонаукові методи</w:t>
      </w:r>
      <w:r w:rsidRPr="004F2A7B">
        <w:rPr>
          <w:color w:val="000000"/>
          <w:sz w:val="28"/>
          <w:szCs w:val="28"/>
          <w:lang w:val="uk-UA"/>
        </w:rPr>
        <w:t>:</w:t>
      </w:r>
      <w:r>
        <w:rPr>
          <w:color w:val="000000"/>
          <w:sz w:val="28"/>
          <w:szCs w:val="28"/>
          <w:lang w:val="uk-UA"/>
        </w:rPr>
        <w:t xml:space="preserve"> за допомогою </w:t>
      </w:r>
      <w:r>
        <w:rPr>
          <w:sz w:val="28"/>
          <w:szCs w:val="28"/>
          <w:lang w:val="uk-UA"/>
        </w:rPr>
        <w:t>методу</w:t>
      </w:r>
      <w:r w:rsidRPr="0045611C">
        <w:rPr>
          <w:sz w:val="28"/>
          <w:szCs w:val="28"/>
          <w:lang w:val="uk-UA"/>
        </w:rPr>
        <w:t xml:space="preserve"> суцільної вибірки </w:t>
      </w:r>
      <w:r>
        <w:rPr>
          <w:sz w:val="28"/>
          <w:szCs w:val="28"/>
          <w:lang w:val="uk-UA"/>
        </w:rPr>
        <w:t>було укладено дослідницьку базу дослідження;</w:t>
      </w:r>
      <w:r>
        <w:rPr>
          <w:color w:val="000000"/>
          <w:sz w:val="28"/>
          <w:szCs w:val="28"/>
          <w:lang w:val="uk-UA"/>
        </w:rPr>
        <w:t xml:space="preserve"> </w:t>
      </w:r>
      <w:r w:rsidRPr="0045611C">
        <w:rPr>
          <w:sz w:val="28"/>
          <w:szCs w:val="28"/>
          <w:lang w:val="uk-UA"/>
        </w:rPr>
        <w:t>метод</w:t>
      </w:r>
      <w:r>
        <w:rPr>
          <w:sz w:val="28"/>
          <w:szCs w:val="28"/>
          <w:lang w:val="uk-UA"/>
        </w:rPr>
        <w:t>и</w:t>
      </w:r>
      <w:r w:rsidRPr="0045611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опису та спостереження дали змогу</w:t>
      </w:r>
      <w:r w:rsidRPr="0045611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систематизувати</w:t>
      </w:r>
      <w:r w:rsidRPr="0045611C">
        <w:rPr>
          <w:sz w:val="28"/>
          <w:szCs w:val="28"/>
          <w:lang w:val="uk-UA"/>
        </w:rPr>
        <w:t xml:space="preserve"> та </w:t>
      </w:r>
      <w:r>
        <w:rPr>
          <w:sz w:val="28"/>
          <w:szCs w:val="28"/>
          <w:lang w:val="uk-UA"/>
        </w:rPr>
        <w:t>класифікувати матеріал</w:t>
      </w:r>
      <w:r w:rsidRPr="0045611C">
        <w:rPr>
          <w:sz w:val="28"/>
          <w:szCs w:val="28"/>
          <w:lang w:val="uk-UA"/>
        </w:rPr>
        <w:t xml:space="preserve"> у першому розділі, а також </w:t>
      </w:r>
      <w:r>
        <w:rPr>
          <w:sz w:val="28"/>
          <w:szCs w:val="28"/>
          <w:lang w:val="uk-UA"/>
        </w:rPr>
        <w:t>інтерпретувати дані</w:t>
      </w:r>
      <w:r w:rsidRPr="0045611C">
        <w:rPr>
          <w:sz w:val="28"/>
          <w:szCs w:val="28"/>
          <w:lang w:val="uk-UA"/>
        </w:rPr>
        <w:t xml:space="preserve"> у другому </w:t>
      </w:r>
      <w:r>
        <w:rPr>
          <w:sz w:val="28"/>
          <w:szCs w:val="28"/>
          <w:lang w:val="uk-UA"/>
        </w:rPr>
        <w:t>та третьому розділах</w:t>
      </w:r>
      <w:r w:rsidRPr="0045611C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аналіз та синтез застосовано з метою здійснення </w:t>
      </w:r>
      <w:r>
        <w:rPr>
          <w:sz w:val="28"/>
          <w:szCs w:val="28"/>
          <w:lang w:val="uk-UA"/>
        </w:rPr>
        <w:lastRenderedPageBreak/>
        <w:t>теоретичних узагальнень та для практичної систематизації фактичного матеріалу</w:t>
      </w:r>
      <w:r>
        <w:rPr>
          <w:color w:val="000000"/>
          <w:sz w:val="28"/>
          <w:szCs w:val="28"/>
          <w:lang w:val="uk-UA"/>
        </w:rPr>
        <w:t xml:space="preserve">; </w:t>
      </w:r>
      <w:r w:rsidRPr="0045611C">
        <w:rPr>
          <w:color w:val="000000"/>
          <w:sz w:val="28"/>
          <w:szCs w:val="28"/>
          <w:lang w:val="uk-UA"/>
        </w:rPr>
        <w:t xml:space="preserve">для </w:t>
      </w:r>
      <w:r>
        <w:rPr>
          <w:color w:val="000000"/>
          <w:sz w:val="28"/>
          <w:szCs w:val="28"/>
          <w:lang w:val="uk-UA"/>
        </w:rPr>
        <w:t xml:space="preserve">визначення частотності вживання лексичних одиниць, а також </w:t>
      </w:r>
      <w:r w:rsidRPr="0045611C">
        <w:rPr>
          <w:color w:val="000000"/>
          <w:sz w:val="28"/>
          <w:szCs w:val="28"/>
          <w:lang w:val="uk-UA"/>
        </w:rPr>
        <w:t xml:space="preserve">встановлення кількісних співвідношень </w:t>
      </w:r>
      <w:r>
        <w:rPr>
          <w:color w:val="000000"/>
          <w:sz w:val="28"/>
          <w:szCs w:val="28"/>
          <w:lang w:val="uk-UA"/>
        </w:rPr>
        <w:t xml:space="preserve">структурних моделей та груп за аксіологічним показником у проаналізованих фраземах застосовано прийом кількісних підрахунків. Всебічне вивчення поставленої проблеми зумовило звернення до </w:t>
      </w:r>
      <w:r w:rsidRPr="004F2A7B">
        <w:rPr>
          <w:b/>
          <w:i/>
          <w:color w:val="000000"/>
          <w:sz w:val="28"/>
          <w:szCs w:val="28"/>
          <w:lang w:val="uk-UA"/>
        </w:rPr>
        <w:t>спеціальних лінгвістичних методів</w:t>
      </w:r>
      <w:r>
        <w:rPr>
          <w:color w:val="000000"/>
          <w:sz w:val="28"/>
          <w:szCs w:val="28"/>
          <w:lang w:val="uk-UA"/>
        </w:rPr>
        <w:t xml:space="preserve">, а саме: </w:t>
      </w:r>
      <w:r w:rsidRPr="0045611C">
        <w:rPr>
          <w:color w:val="000000"/>
          <w:sz w:val="28"/>
          <w:szCs w:val="28"/>
          <w:lang w:val="uk-UA"/>
        </w:rPr>
        <w:t xml:space="preserve">контекстуально-інтерпретаційний метод використано для інтерпретації </w:t>
      </w:r>
      <w:r>
        <w:rPr>
          <w:color w:val="000000"/>
          <w:sz w:val="28"/>
          <w:szCs w:val="28"/>
          <w:lang w:val="uk-UA"/>
        </w:rPr>
        <w:t>матеріалу дослідження</w:t>
      </w:r>
      <w:r w:rsidRPr="0045611C">
        <w:rPr>
          <w:color w:val="000000"/>
          <w:sz w:val="28"/>
          <w:szCs w:val="28"/>
          <w:lang w:val="uk-UA"/>
        </w:rPr>
        <w:t xml:space="preserve"> та виявлення </w:t>
      </w:r>
      <w:r>
        <w:rPr>
          <w:color w:val="000000"/>
          <w:sz w:val="28"/>
          <w:szCs w:val="28"/>
          <w:lang w:val="uk-UA"/>
        </w:rPr>
        <w:t>структурних</w:t>
      </w:r>
      <w:r w:rsidRPr="0045611C">
        <w:rPr>
          <w:color w:val="000000"/>
          <w:sz w:val="28"/>
          <w:szCs w:val="28"/>
          <w:lang w:val="uk-UA"/>
        </w:rPr>
        <w:t xml:space="preserve"> моделей, предста</w:t>
      </w:r>
      <w:r>
        <w:rPr>
          <w:color w:val="000000"/>
          <w:sz w:val="28"/>
          <w:szCs w:val="28"/>
          <w:lang w:val="uk-UA"/>
        </w:rPr>
        <w:t>влених в проаналізованих фраземах; зіставний метод уможливив виявлення спільного й відмінного в розумінні понять «доля», «щастя» та «успіх», відображеному в українських та англійських прислів</w:t>
      </w:r>
      <w:r w:rsidRPr="004F2A7B"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ях та приказках; аналіз словникових дефініцій застосовано для опису значень виокремлених лексем і подальшої їхньої класифікації; синтаксичний аналіз уможливив деталізацію будови зіставлюваних одиниць.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t>Наукова новизна дослідження</w:t>
      </w:r>
      <w:r>
        <w:rPr>
          <w:color w:val="000000"/>
          <w:sz w:val="28"/>
          <w:szCs w:val="28"/>
          <w:lang w:val="uk-UA"/>
        </w:rPr>
        <w:t>: уперше було зіставлено та проаналізовано структурно-семантичні особливості фразем із лексемами на позначення понять «доля», «щастя» й «успіх» в українській та англійській мовах, запропоновано поділ відібраних фразем за п’ятьма аксіологічними критеріями, а також класифікацію за ступенем семантичної відповідності (еквівалентності) з урахуванням вживання ключових слів та символічного значення, якого лексеми можуть набувати у контексті згадуваних одиниць.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t>Теоретична цінність роботи</w:t>
      </w:r>
      <w:r>
        <w:rPr>
          <w:color w:val="000000"/>
          <w:sz w:val="28"/>
          <w:szCs w:val="28"/>
          <w:lang w:val="uk-UA"/>
        </w:rPr>
        <w:t xml:space="preserve"> визначається її внеском у розробку дискусійних питань щодо аксіологічного потенціалу фразем, статусу фразеологічних одиниць та особливостей їхньої класифікації в сучасній лінгвістиці та поглибленням знань у вивченні феномена символічного значення задля забезпечення подальших мовознавчих досліджень.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t xml:space="preserve">Практичне значення роботи </w:t>
      </w:r>
      <w:r>
        <w:rPr>
          <w:color w:val="000000"/>
          <w:sz w:val="28"/>
          <w:szCs w:val="28"/>
          <w:lang w:val="uk-UA"/>
        </w:rPr>
        <w:t xml:space="preserve">полягає у вирішенні питання оптимізації процесів вивчення лексикології та фразеології, підготовки спецкурсів для викладання, розробки факультативних занять зі студентами та учнями </w:t>
      </w:r>
      <w:r>
        <w:rPr>
          <w:color w:val="000000"/>
          <w:sz w:val="28"/>
          <w:szCs w:val="28"/>
          <w:lang w:val="uk-UA"/>
        </w:rPr>
        <w:lastRenderedPageBreak/>
        <w:t>старших класів, а також у тому, що результати дослідження можуть бути застосовані у лексикографічній практиці та науково-дослідній роботі фахівців філологічних спеціальностей, зокрема таблиці еквівалентності фразем можуть бути корисними в роботі перекладачів.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0B2B2C">
        <w:rPr>
          <w:color w:val="000000"/>
          <w:sz w:val="28"/>
          <w:szCs w:val="28"/>
          <w:lang w:val="uk-UA"/>
        </w:rPr>
        <w:t xml:space="preserve">Робота виконана в рамках </w:t>
      </w:r>
      <w:r w:rsidRPr="000B2B2C">
        <w:rPr>
          <w:b/>
          <w:i/>
          <w:color w:val="000000"/>
          <w:sz w:val="28"/>
          <w:szCs w:val="28"/>
          <w:lang w:val="uk-UA"/>
        </w:rPr>
        <w:t>наукової теми кафедри</w:t>
      </w:r>
      <w:r>
        <w:rPr>
          <w:color w:val="000000"/>
          <w:sz w:val="28"/>
          <w:szCs w:val="28"/>
          <w:lang w:val="uk-UA"/>
        </w:rPr>
        <w:t xml:space="preserve"> загального та слов</w:t>
      </w:r>
      <w:r w:rsidRPr="00134213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>янського мовознавства № 151 «Дослідження лексико-граматичних аспектів слов</w:t>
      </w:r>
      <w:r w:rsidRPr="00134213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>янського мовного простору» (номер державної реєстрації – 0116</w:t>
      </w:r>
      <w:r>
        <w:rPr>
          <w:color w:val="000000"/>
          <w:sz w:val="28"/>
          <w:szCs w:val="28"/>
          <w:lang w:val="en-US"/>
        </w:rPr>
        <w:t>U</w:t>
      </w:r>
      <w:r>
        <w:rPr>
          <w:color w:val="000000"/>
          <w:sz w:val="28"/>
          <w:szCs w:val="28"/>
          <w:lang w:val="uk-UA"/>
        </w:rPr>
        <w:t>005557).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t xml:space="preserve">Апробація результатів дослідження. </w:t>
      </w:r>
      <w:r>
        <w:rPr>
          <w:color w:val="000000"/>
          <w:sz w:val="28"/>
          <w:szCs w:val="28"/>
          <w:lang w:val="uk-UA"/>
        </w:rPr>
        <w:t>Основні результати проведеного дослідження представлено в доповідях на щорічних звітних студентських наукових конференціях в Одеському національному університеті імені І. І. Мечникова (2017-2019 рр.) та на щорічних міжвузівських наукових студентських конференціях в Одеській національній академії харчових технологій (2017-2019 рр.).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t xml:space="preserve">Публікації. </w:t>
      </w:r>
      <w:r>
        <w:rPr>
          <w:color w:val="000000"/>
          <w:sz w:val="28"/>
          <w:szCs w:val="28"/>
          <w:lang w:val="uk-UA"/>
        </w:rPr>
        <w:t xml:space="preserve">Основні результати роботи викладено у 4 статтях, опублікованих у випусках збірника студентських наукових праць «Філологічні студії» (Вип. </w:t>
      </w:r>
      <w:r>
        <w:rPr>
          <w:color w:val="000000"/>
          <w:sz w:val="28"/>
          <w:szCs w:val="28"/>
          <w:lang w:val="en-US"/>
        </w:rPr>
        <w:t>VIII</w:t>
      </w:r>
      <w:r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  <w:lang w:val="en-US"/>
        </w:rPr>
        <w:t>IX</w:t>
      </w:r>
      <w:r>
        <w:rPr>
          <w:color w:val="000000"/>
          <w:sz w:val="28"/>
          <w:szCs w:val="28"/>
          <w:lang w:val="uk-UA"/>
        </w:rPr>
        <w:t>, Х, ХІ</w:t>
      </w:r>
      <w:r>
        <w:rPr>
          <w:color w:val="000000"/>
          <w:sz w:val="28"/>
          <w:szCs w:val="28"/>
        </w:rPr>
        <w:t>)</w:t>
      </w:r>
      <w:r>
        <w:rPr>
          <w:color w:val="000000"/>
          <w:sz w:val="28"/>
          <w:szCs w:val="28"/>
          <w:lang w:val="uk-UA"/>
        </w:rPr>
        <w:t xml:space="preserve"> </w:t>
      </w:r>
      <w:r w:rsidRPr="00CF2EDE">
        <w:rPr>
          <w:color w:val="000000"/>
          <w:sz w:val="28"/>
          <w:szCs w:val="28"/>
        </w:rPr>
        <w:t>[</w:t>
      </w:r>
      <w:r>
        <w:rPr>
          <w:color w:val="000000"/>
          <w:sz w:val="28"/>
          <w:szCs w:val="28"/>
          <w:lang w:val="uk-UA"/>
        </w:rPr>
        <w:t>10; 11; 12</w:t>
      </w:r>
      <w:r w:rsidRPr="005C0D70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  <w:lang w:val="uk-UA"/>
        </w:rPr>
        <w:t>.</w:t>
      </w:r>
    </w:p>
    <w:p w:rsidR="00201BC6" w:rsidRDefault="00201BC6" w:rsidP="00201B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Відповідно до сформульованої мети та визначених завдань </w:t>
      </w:r>
      <w:r w:rsidRPr="00470815">
        <w:rPr>
          <w:b/>
          <w:i/>
          <w:color w:val="000000"/>
          <w:sz w:val="28"/>
          <w:szCs w:val="28"/>
          <w:lang w:val="uk-UA"/>
        </w:rPr>
        <w:t>структура</w:t>
      </w:r>
      <w:r>
        <w:rPr>
          <w:b/>
          <w:i/>
          <w:color w:val="000000"/>
          <w:sz w:val="28"/>
          <w:szCs w:val="28"/>
          <w:lang w:val="uk-UA"/>
        </w:rPr>
        <w:t xml:space="preserve"> </w:t>
      </w:r>
      <w:r w:rsidRPr="00470815">
        <w:rPr>
          <w:b/>
          <w:i/>
          <w:color w:val="000000"/>
          <w:sz w:val="28"/>
          <w:szCs w:val="28"/>
          <w:lang w:val="uk-UA"/>
        </w:rPr>
        <w:t>роботи</w:t>
      </w:r>
      <w:r>
        <w:rPr>
          <w:color w:val="000000"/>
          <w:sz w:val="28"/>
          <w:szCs w:val="28"/>
          <w:lang w:val="uk-UA"/>
        </w:rPr>
        <w:t xml:space="preserve"> складається зі вступу, чотирьох розділів, висновків, списку використаної літератури та додатків.</w:t>
      </w:r>
    </w:p>
    <w:p w:rsidR="00201BC6" w:rsidRDefault="00201BC6" w:rsidP="00201BC6">
      <w:pPr>
        <w:spacing w:line="360" w:lineRule="auto"/>
        <w:ind w:firstLine="708"/>
        <w:jc w:val="center"/>
        <w:rPr>
          <w:b/>
          <w:color w:val="000000"/>
          <w:sz w:val="28"/>
          <w:szCs w:val="28"/>
          <w:lang w:val="uk-UA"/>
        </w:rPr>
      </w:pPr>
    </w:p>
    <w:p w:rsidR="004128AF" w:rsidRDefault="004128AF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CC0AA6" w:rsidRDefault="00CC0AA6">
      <w:pPr>
        <w:rPr>
          <w:lang w:val="uk-UA"/>
        </w:rPr>
      </w:pPr>
    </w:p>
    <w:p w:rsidR="00664B73" w:rsidRDefault="00664B73" w:rsidP="00664B73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BF1204">
        <w:rPr>
          <w:b/>
          <w:sz w:val="28"/>
          <w:szCs w:val="28"/>
          <w:lang w:val="uk-UA"/>
        </w:rPr>
        <w:lastRenderedPageBreak/>
        <w:t>ВИСНОВКИ</w:t>
      </w:r>
    </w:p>
    <w:p w:rsidR="00664B73" w:rsidRDefault="00664B73" w:rsidP="00664B73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4058E4">
        <w:rPr>
          <w:color w:val="000000"/>
          <w:sz w:val="28"/>
          <w:szCs w:val="28"/>
          <w:lang w:val="uk-UA"/>
        </w:rPr>
        <w:t xml:space="preserve">У </w:t>
      </w:r>
      <w:r>
        <w:rPr>
          <w:color w:val="000000"/>
          <w:sz w:val="28"/>
          <w:szCs w:val="28"/>
          <w:lang w:val="uk-UA"/>
        </w:rPr>
        <w:t>сучасному мовознавстві</w:t>
      </w:r>
      <w:r w:rsidRPr="004058E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актуальними були й залишаються дослідження, які направлені на пошуки та виявлення національних особливостей у фразеологічному фонді конкретної мови. Зіставні дослідження фразем різних мов надають змогу ілюструвати схожі та відмінні риси у світосприйнятті колективним підсвідомим різних народів.</w:t>
      </w:r>
    </w:p>
    <w:p w:rsidR="00664B73" w:rsidRDefault="00664B73" w:rsidP="00664B73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Фразеологія як наука, безперечно, має перспективи подальшого розвитку як в плані синхронічного, так і діахронічного аспектів дослідження. По-перше, тому, що існує багато до кінця не вирішених питань, пов</w:t>
      </w:r>
      <w:r w:rsidRPr="00405983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>язаних з етимологією, семантикою та структурою фразем. По-друге, розвиток комп</w:t>
      </w:r>
      <w:r w:rsidRPr="00405983"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ютерних технологій уможливлює точну систематизацію та класифікацію одиниць фразеології за допомогою інформаційних баз та електронних словників, що розширює можливості взаємозв</w:t>
      </w:r>
      <w:r w:rsidRPr="00405983"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язку фразеології з іншими, не лише мовознавчими, дисциплінами.</w:t>
      </w:r>
    </w:p>
    <w:p w:rsidR="00664B73" w:rsidRDefault="00664B73" w:rsidP="00664B73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Одним із предметів</w:t>
      </w:r>
      <w:r w:rsidRPr="005E5B4E">
        <w:rPr>
          <w:color w:val="000000"/>
          <w:sz w:val="28"/>
          <w:szCs w:val="28"/>
          <w:lang w:val="uk-UA"/>
        </w:rPr>
        <w:t xml:space="preserve"> постійних дискусій на сьогоднішньому етапі досліджень залишається місце </w:t>
      </w:r>
      <w:r>
        <w:rPr>
          <w:color w:val="000000"/>
          <w:sz w:val="28"/>
          <w:szCs w:val="28"/>
          <w:lang w:val="uk-UA"/>
        </w:rPr>
        <w:t>так званого «паремійного мінімуму» (прислів’</w:t>
      </w:r>
      <w:r w:rsidRPr="00240748">
        <w:rPr>
          <w:color w:val="000000"/>
          <w:sz w:val="28"/>
          <w:szCs w:val="28"/>
          <w:lang w:val="uk-UA"/>
        </w:rPr>
        <w:t>їв та приказок</w:t>
      </w:r>
      <w:r>
        <w:rPr>
          <w:color w:val="000000"/>
          <w:sz w:val="28"/>
          <w:szCs w:val="28"/>
          <w:lang w:val="uk-UA"/>
        </w:rPr>
        <w:t>)</w:t>
      </w:r>
      <w:r w:rsidRPr="00240748">
        <w:rPr>
          <w:color w:val="000000"/>
          <w:sz w:val="28"/>
          <w:szCs w:val="28"/>
          <w:lang w:val="uk-UA"/>
        </w:rPr>
        <w:t>,</w:t>
      </w:r>
      <w:r w:rsidRPr="005E5B4E">
        <w:rPr>
          <w:color w:val="000000"/>
          <w:sz w:val="28"/>
          <w:szCs w:val="28"/>
          <w:lang w:val="uk-UA"/>
        </w:rPr>
        <w:t xml:space="preserve"> у системі </w:t>
      </w:r>
      <w:r>
        <w:rPr>
          <w:color w:val="000000"/>
          <w:sz w:val="28"/>
          <w:szCs w:val="28"/>
          <w:lang w:val="uk-UA"/>
        </w:rPr>
        <w:t>фразеологізмів</w:t>
      </w:r>
      <w:r w:rsidRPr="005E5B4E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 xml:space="preserve">У нашій роботі ми дотримувалися погляду вчених (Н. Бабич, О. Селіванова, Л. Скрипник та ін.), які розглядають фразеологію в широкому розумінні, що передбачає зарахування прислів’їв та приказок до фразеологічного фонду мови, оскільки ці одиниці </w:t>
      </w:r>
      <w:r w:rsidRPr="00647CD6">
        <w:rPr>
          <w:color w:val="000000"/>
          <w:sz w:val="28"/>
          <w:szCs w:val="28"/>
          <w:lang w:val="uk-UA"/>
        </w:rPr>
        <w:t>відповідають</w:t>
      </w:r>
      <w:r>
        <w:rPr>
          <w:color w:val="000000"/>
          <w:sz w:val="28"/>
          <w:szCs w:val="28"/>
          <w:lang w:val="uk-UA"/>
        </w:rPr>
        <w:t xml:space="preserve"> таким</w:t>
      </w:r>
      <w:r w:rsidRPr="00647CD6">
        <w:rPr>
          <w:color w:val="000000"/>
          <w:sz w:val="28"/>
          <w:szCs w:val="28"/>
          <w:lang w:val="uk-UA"/>
        </w:rPr>
        <w:t xml:space="preserve"> ознакам</w:t>
      </w:r>
      <w:r>
        <w:rPr>
          <w:color w:val="000000"/>
          <w:sz w:val="28"/>
          <w:szCs w:val="28"/>
          <w:lang w:val="uk-UA"/>
        </w:rPr>
        <w:t xml:space="preserve"> фразеологічних одиниць, як автоматична відтворюваність у мовленні, відносна стійкість структури, реалізація думки в образній формі, експресивність, а також культурна маркованість.</w:t>
      </w:r>
    </w:p>
    <w:p w:rsidR="00664B73" w:rsidRDefault="00664B73" w:rsidP="00664B73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 нашій роботі на позначення всіх одиниць фразеології ми послуговувались терміном «фразема» і вважали його поняття ширшим за термін «ідіома». Огляд мовознавчої наукової літератури засвідчив, що у сучасній лінгвістиці існують не тільки різні терміни, а й різні дефініції </w:t>
      </w:r>
      <w:r>
        <w:rPr>
          <w:color w:val="000000"/>
          <w:sz w:val="28"/>
          <w:szCs w:val="28"/>
          <w:lang w:val="uk-UA"/>
        </w:rPr>
        <w:lastRenderedPageBreak/>
        <w:t xml:space="preserve">фразеологічних одиниць. За робоче у нашому дослідженні обрано визначення фразем О. Селіванової. </w:t>
      </w:r>
    </w:p>
    <w:p w:rsidR="00664B73" w:rsidRDefault="00664B73" w:rsidP="00664B73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Із фразеологічних словників, збірників паремій, а також з електронних джерел нами було вилучено 501 фразему, з яких </w:t>
      </w:r>
      <w:r>
        <w:rPr>
          <w:color w:val="000000"/>
          <w:sz w:val="28"/>
          <w:szCs w:val="28"/>
          <w:lang w:val="uk-UA"/>
        </w:rPr>
        <w:t>322 – українські і 179 – англійські.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Опрацювавши науковий доробок видатних вчених у галузі фразеології, встановлено, що знання фразеології певної національної мови залучає людину до стереотипного мислення того народу, який є творцем фразем, і, досліджуючи семантику та етимологію фразеологічних одиниць, можливим є встановлення закорінених у мові архетипів, цінностей та орієнтирів поведінки.</w:t>
      </w:r>
    </w:p>
    <w:p w:rsidR="00664B73" w:rsidRDefault="00664B73" w:rsidP="00664B73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Прадавні вірування та уявлення про будову світу чи не найкраще віддзеркалені у фраземах – національно маркованих мовних одиницях, що мають здатність зберігати чи змінювати (цілком або повністю) первинні образи, поняття тощо. </w:t>
      </w:r>
      <w:r>
        <w:rPr>
          <w:color w:val="000000"/>
          <w:sz w:val="28"/>
          <w:szCs w:val="28"/>
          <w:lang w:val="uk-UA"/>
        </w:rPr>
        <w:t xml:space="preserve">Як це ілюструє відібраний мовний матеріал, в українських та англійських одиницях фразеології відображена давня персоніфікація </w:t>
      </w:r>
      <w:r w:rsidRPr="000A21D2">
        <w:rPr>
          <w:i/>
          <w:color w:val="000000"/>
          <w:sz w:val="28"/>
          <w:szCs w:val="28"/>
          <w:lang w:val="uk-UA"/>
        </w:rPr>
        <w:t>долі</w:t>
      </w:r>
      <w:r>
        <w:rPr>
          <w:color w:val="000000"/>
          <w:sz w:val="28"/>
          <w:szCs w:val="28"/>
          <w:lang w:val="uk-UA"/>
        </w:rPr>
        <w:t xml:space="preserve">, </w:t>
      </w:r>
      <w:r w:rsidRPr="00374CD8">
        <w:rPr>
          <w:i/>
          <w:color w:val="000000"/>
          <w:sz w:val="28"/>
          <w:szCs w:val="28"/>
          <w:lang w:val="uk-UA"/>
        </w:rPr>
        <w:t>недолі</w:t>
      </w:r>
      <w:r>
        <w:rPr>
          <w:color w:val="000000"/>
          <w:sz w:val="28"/>
          <w:szCs w:val="28"/>
          <w:lang w:val="uk-UA"/>
        </w:rPr>
        <w:t xml:space="preserve">, </w:t>
      </w:r>
      <w:r w:rsidRPr="00B172B6">
        <w:rPr>
          <w:i/>
          <w:color w:val="000000"/>
          <w:sz w:val="28"/>
          <w:szCs w:val="28"/>
          <w:lang w:val="uk-UA"/>
        </w:rPr>
        <w:t>щастя</w:t>
      </w:r>
      <w:r>
        <w:rPr>
          <w:color w:val="000000"/>
          <w:sz w:val="28"/>
          <w:szCs w:val="28"/>
          <w:lang w:val="uk-UA"/>
        </w:rPr>
        <w:t xml:space="preserve"> та </w:t>
      </w:r>
      <w:r w:rsidRPr="00B172B6">
        <w:rPr>
          <w:i/>
          <w:color w:val="000000"/>
          <w:sz w:val="28"/>
          <w:szCs w:val="28"/>
          <w:lang w:val="uk-UA"/>
        </w:rPr>
        <w:t>нещастя</w:t>
      </w:r>
      <w:r>
        <w:rPr>
          <w:color w:val="000000"/>
          <w:sz w:val="28"/>
          <w:szCs w:val="28"/>
          <w:lang w:val="uk-UA"/>
        </w:rPr>
        <w:t xml:space="preserve"> – надання людських рис поведінки, що сягає своїм корінням міфологічних вірувань.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відібраному українськомовному матеріалі поняття «доля» актуалізується за допомогою лексем </w:t>
      </w:r>
      <w:r w:rsidRPr="00433FE3">
        <w:rPr>
          <w:i/>
          <w:sz w:val="28"/>
          <w:szCs w:val="28"/>
          <w:lang w:val="uk-UA"/>
        </w:rPr>
        <w:t>доля</w:t>
      </w:r>
      <w:r>
        <w:rPr>
          <w:i/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 xml:space="preserve">(61) та </w:t>
      </w:r>
      <w:r w:rsidRPr="00433FE3">
        <w:rPr>
          <w:i/>
          <w:sz w:val="28"/>
          <w:szCs w:val="28"/>
          <w:lang w:val="uk-UA"/>
        </w:rPr>
        <w:t>талан</w:t>
      </w:r>
      <w:r>
        <w:rPr>
          <w:i/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 xml:space="preserve">(4). Фраземи з першою лексемою згруповано за тематичним принципом і поділено на групи зі значенням долі як персоніфікованої істоти, яка може, за віруваннями давніх українців, впливати на життя людини як позитивно (Доля), так і негативно (Недоля), та як частини, яку людина може мати/не мати. Відібрані нами паремії з лексемою </w:t>
      </w:r>
      <w:r w:rsidRPr="00742CF9">
        <w:rPr>
          <w:i/>
          <w:sz w:val="28"/>
          <w:szCs w:val="28"/>
          <w:lang w:val="uk-UA"/>
        </w:rPr>
        <w:t>талан</w:t>
      </w:r>
      <w:r>
        <w:rPr>
          <w:sz w:val="28"/>
          <w:szCs w:val="28"/>
          <w:lang w:val="uk-UA"/>
        </w:rPr>
        <w:t xml:space="preserve"> надають підстав стверджувати, що такі вищенаведені прадавні значення цієї лексеми, як «грабіж, здобич», трансформувались у значення частини, якою людина може володіти/не володіти.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Семантичний аналіз відібраного нами англійськомовного матеріалу дозволив  зафіксувати такі лексеми на позначення поняття «</w:t>
      </w:r>
      <w:r w:rsidRPr="00B86AA7">
        <w:rPr>
          <w:sz w:val="28"/>
          <w:szCs w:val="28"/>
          <w:lang w:val="uk-UA"/>
        </w:rPr>
        <w:t>доля</w:t>
      </w:r>
      <w:r>
        <w:rPr>
          <w:sz w:val="28"/>
          <w:szCs w:val="28"/>
          <w:lang w:val="uk-UA"/>
        </w:rPr>
        <w:t xml:space="preserve">»: </w:t>
      </w:r>
      <w:r w:rsidRPr="003B00B6">
        <w:rPr>
          <w:i/>
          <w:sz w:val="28"/>
          <w:szCs w:val="28"/>
          <w:lang w:val="en-US"/>
        </w:rPr>
        <w:t>destiny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(1)</w:t>
      </w:r>
      <w:r w:rsidRPr="00375F05">
        <w:rPr>
          <w:sz w:val="28"/>
          <w:szCs w:val="28"/>
          <w:lang w:val="uk-UA"/>
        </w:rPr>
        <w:t xml:space="preserve">, </w:t>
      </w:r>
      <w:r w:rsidRPr="003B00B6">
        <w:rPr>
          <w:i/>
          <w:sz w:val="28"/>
          <w:szCs w:val="28"/>
          <w:lang w:val="en-US"/>
        </w:rPr>
        <w:t>doom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(4)</w:t>
      </w:r>
      <w:r w:rsidRPr="00375F05">
        <w:rPr>
          <w:sz w:val="28"/>
          <w:szCs w:val="28"/>
          <w:lang w:val="uk-UA"/>
        </w:rPr>
        <w:t xml:space="preserve">, </w:t>
      </w:r>
      <w:r w:rsidRPr="003B00B6">
        <w:rPr>
          <w:i/>
          <w:sz w:val="28"/>
          <w:szCs w:val="28"/>
          <w:lang w:val="en-US"/>
        </w:rPr>
        <w:t>fate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(13)</w:t>
      </w:r>
      <w:r w:rsidRPr="00375F05">
        <w:rPr>
          <w:sz w:val="28"/>
          <w:szCs w:val="28"/>
          <w:lang w:val="uk-UA"/>
        </w:rPr>
        <w:t xml:space="preserve">, </w:t>
      </w:r>
      <w:r w:rsidRPr="00711F7D">
        <w:rPr>
          <w:i/>
          <w:sz w:val="28"/>
          <w:szCs w:val="28"/>
          <w:lang w:val="uk-UA"/>
        </w:rPr>
        <w:t>fortune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(36), </w:t>
      </w:r>
      <w:r w:rsidRPr="003B00B6">
        <w:rPr>
          <w:i/>
          <w:sz w:val="28"/>
          <w:szCs w:val="28"/>
          <w:lang w:val="en-US"/>
        </w:rPr>
        <w:t>lot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(2)</w:t>
      </w:r>
      <w:r w:rsidRPr="00DC696A">
        <w:rPr>
          <w:i/>
          <w:sz w:val="28"/>
          <w:szCs w:val="28"/>
          <w:lang w:val="uk-UA"/>
        </w:rPr>
        <w:t xml:space="preserve"> </w:t>
      </w:r>
      <w:r w:rsidRPr="00DC696A">
        <w:rPr>
          <w:sz w:val="28"/>
          <w:szCs w:val="28"/>
          <w:lang w:val="uk-UA"/>
        </w:rPr>
        <w:t>та</w:t>
      </w:r>
      <w:r w:rsidRPr="003B00B6">
        <w:rPr>
          <w:sz w:val="28"/>
          <w:szCs w:val="28"/>
          <w:lang w:val="uk-UA"/>
        </w:rPr>
        <w:t xml:space="preserve"> </w:t>
      </w:r>
      <w:r w:rsidRPr="003B00B6">
        <w:rPr>
          <w:i/>
          <w:sz w:val="28"/>
          <w:szCs w:val="28"/>
          <w:lang w:val="en-US"/>
        </w:rPr>
        <w:t>star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(12)</w:t>
      </w:r>
      <w:r>
        <w:rPr>
          <w:i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Відмінності у розумінні цих </w:t>
      </w:r>
      <w:r>
        <w:rPr>
          <w:sz w:val="28"/>
          <w:szCs w:val="28"/>
          <w:lang w:val="uk-UA"/>
        </w:rPr>
        <w:lastRenderedPageBreak/>
        <w:t xml:space="preserve">лексем проявляються у характерних </w:t>
      </w:r>
      <w:r w:rsidRPr="00B86AA7">
        <w:rPr>
          <w:sz w:val="28"/>
          <w:szCs w:val="28"/>
          <w:lang w:val="uk-UA"/>
        </w:rPr>
        <w:t>відтінках значення кожної, спільним у їхніх значеннях є те, що вони вживаються на позначення перебігу подій у житті людини, які або залежать від її волі або є невідворотними.</w:t>
      </w:r>
    </w:p>
    <w:p w:rsidR="00664B73" w:rsidRPr="00B86AA7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86AA7">
        <w:rPr>
          <w:sz w:val="28"/>
          <w:szCs w:val="28"/>
          <w:lang w:val="uk-UA"/>
        </w:rPr>
        <w:t>Зіставний аналіз українських та англійських фразем про долю дав змогу встановити, що спільним для відібраних одиниць обох мов є уявлення про нитку долі та про богинь, які прядуть нитку життя людини.</w:t>
      </w:r>
      <w:r>
        <w:rPr>
          <w:sz w:val="28"/>
          <w:szCs w:val="28"/>
          <w:lang w:val="uk-UA"/>
        </w:rPr>
        <w:t xml:space="preserve"> </w:t>
      </w:r>
      <w:r w:rsidRPr="00B86AA7">
        <w:rPr>
          <w:sz w:val="28"/>
          <w:szCs w:val="28"/>
          <w:lang w:val="uk-UA"/>
        </w:rPr>
        <w:t>Провівши паралель із давніми слов’янськими та германськими віруванням</w:t>
      </w:r>
      <w:r>
        <w:rPr>
          <w:sz w:val="28"/>
          <w:szCs w:val="28"/>
          <w:lang w:val="uk-UA"/>
        </w:rPr>
        <w:t>и</w:t>
      </w:r>
      <w:r w:rsidRPr="00B86AA7">
        <w:rPr>
          <w:sz w:val="28"/>
          <w:szCs w:val="28"/>
          <w:lang w:val="uk-UA"/>
        </w:rPr>
        <w:t xml:space="preserve">, з’ясовано, що уявлення про нитку </w:t>
      </w:r>
      <w:r>
        <w:rPr>
          <w:sz w:val="28"/>
          <w:szCs w:val="28"/>
          <w:lang w:val="uk-UA"/>
        </w:rPr>
        <w:t>життя кожної людини, яке віддзе</w:t>
      </w:r>
      <w:r w:rsidRPr="00B86AA7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к</w:t>
      </w:r>
      <w:r w:rsidRPr="00B86AA7">
        <w:rPr>
          <w:sz w:val="28"/>
          <w:szCs w:val="28"/>
          <w:lang w:val="uk-UA"/>
        </w:rPr>
        <w:t>алене у фраземах і української, і англійської мов, сягає античної міфології.</w:t>
      </w:r>
    </w:p>
    <w:p w:rsidR="00664B73" w:rsidRDefault="00664B73" w:rsidP="00664B73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позначення поняття «щастя» у відібраних нами англійських фраземах функціонують лексеми </w:t>
      </w:r>
      <w:r w:rsidRPr="00B473F4">
        <w:rPr>
          <w:i/>
          <w:sz w:val="28"/>
          <w:szCs w:val="28"/>
          <w:lang w:val="uk-UA"/>
        </w:rPr>
        <w:t>luck</w:t>
      </w:r>
      <w:r>
        <w:rPr>
          <w:sz w:val="28"/>
          <w:szCs w:val="28"/>
          <w:lang w:val="uk-UA"/>
        </w:rPr>
        <w:t xml:space="preserve"> (57), яка за значенням, віддзеркаленим у проаналізованих мовних одиницях, має схоже розуміння поняття </w:t>
      </w:r>
      <w:r w:rsidRPr="00A24D1A">
        <w:rPr>
          <w:i/>
          <w:sz w:val="28"/>
          <w:szCs w:val="28"/>
          <w:lang w:val="uk-UA"/>
        </w:rPr>
        <w:t>доля</w:t>
      </w:r>
      <w:r>
        <w:rPr>
          <w:sz w:val="28"/>
          <w:szCs w:val="28"/>
          <w:lang w:val="uk-UA"/>
        </w:rPr>
        <w:t xml:space="preserve"> з лексемою </w:t>
      </w:r>
      <w:r w:rsidRPr="00A24D1A">
        <w:rPr>
          <w:i/>
          <w:sz w:val="28"/>
          <w:szCs w:val="28"/>
          <w:lang w:val="uk-UA"/>
        </w:rPr>
        <w:t>fortune</w:t>
      </w:r>
      <w:r>
        <w:rPr>
          <w:i/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та </w:t>
      </w:r>
      <w:r w:rsidRPr="00B473F4">
        <w:rPr>
          <w:i/>
          <w:sz w:val="28"/>
          <w:szCs w:val="28"/>
          <w:lang w:val="uk-UA"/>
        </w:rPr>
        <w:t>happiness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(2), що вживається на позначення або стану вдоволення життям, або частини, яку людина може або мати, або не мати.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053E5">
        <w:rPr>
          <w:sz w:val="28"/>
          <w:szCs w:val="28"/>
          <w:lang w:val="uk-UA"/>
        </w:rPr>
        <w:t>Поняття</w:t>
      </w:r>
      <w:r>
        <w:rPr>
          <w:i/>
          <w:sz w:val="28"/>
          <w:szCs w:val="28"/>
          <w:lang w:val="uk-UA"/>
        </w:rPr>
        <w:t xml:space="preserve"> успіху / неуспіху </w:t>
      </w:r>
      <w:r>
        <w:rPr>
          <w:sz w:val="28"/>
          <w:szCs w:val="28"/>
          <w:lang w:val="uk-UA"/>
        </w:rPr>
        <w:t xml:space="preserve">в українських та англійських фраземах реалізується в більшості випадків за допомогою контексту, тобто непрямо і приховано, а подекуди прямо і відкрито за допомогою лексем </w:t>
      </w:r>
      <w:r w:rsidRPr="0047676B">
        <w:rPr>
          <w:i/>
          <w:sz w:val="28"/>
          <w:szCs w:val="28"/>
          <w:lang w:val="uk-UA"/>
        </w:rPr>
        <w:t>успіх</w:t>
      </w:r>
      <w:r>
        <w:rPr>
          <w:sz w:val="28"/>
          <w:szCs w:val="28"/>
          <w:lang w:val="uk-UA"/>
        </w:rPr>
        <w:t xml:space="preserve"> (1) та </w:t>
      </w:r>
      <w:r w:rsidRPr="0047676B">
        <w:rPr>
          <w:i/>
          <w:sz w:val="28"/>
          <w:szCs w:val="28"/>
          <w:lang w:val="en-US"/>
        </w:rPr>
        <w:t>success</w:t>
      </w:r>
      <w:r>
        <w:rPr>
          <w:sz w:val="28"/>
          <w:szCs w:val="28"/>
          <w:lang w:val="uk-UA"/>
        </w:rPr>
        <w:t> (12).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Як засвідчує проаналізований мовний матеріал, поняття </w:t>
      </w:r>
      <w:r w:rsidRPr="007E41F9">
        <w:rPr>
          <w:i/>
          <w:color w:val="000000"/>
          <w:sz w:val="28"/>
          <w:szCs w:val="28"/>
          <w:lang w:val="uk-UA"/>
        </w:rPr>
        <w:t>нещастя</w:t>
      </w:r>
      <w:r>
        <w:rPr>
          <w:color w:val="000000"/>
          <w:sz w:val="28"/>
          <w:szCs w:val="28"/>
          <w:lang w:val="uk-UA"/>
        </w:rPr>
        <w:t xml:space="preserve"> реалізується в українських фраземах за допомогою таких лексем, як </w:t>
      </w:r>
      <w:r w:rsidRPr="0084559B">
        <w:rPr>
          <w:i/>
          <w:color w:val="000000"/>
          <w:sz w:val="28"/>
          <w:szCs w:val="28"/>
          <w:lang w:val="uk-UA"/>
        </w:rPr>
        <w:t>біда</w:t>
      </w:r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(66), </w:t>
      </w:r>
      <w:r w:rsidRPr="0084559B">
        <w:rPr>
          <w:i/>
          <w:color w:val="000000"/>
          <w:sz w:val="28"/>
          <w:szCs w:val="28"/>
          <w:lang w:val="uk-UA"/>
        </w:rPr>
        <w:t>горе</w:t>
      </w:r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(18), </w:t>
      </w:r>
      <w:r w:rsidRPr="0084559B">
        <w:rPr>
          <w:i/>
          <w:color w:val="000000"/>
          <w:sz w:val="28"/>
          <w:szCs w:val="28"/>
          <w:lang w:val="uk-UA"/>
        </w:rPr>
        <w:t>злидні</w:t>
      </w:r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(9), </w:t>
      </w:r>
      <w:r w:rsidRPr="0084559B">
        <w:rPr>
          <w:i/>
          <w:color w:val="000000"/>
          <w:sz w:val="28"/>
          <w:szCs w:val="28"/>
          <w:lang w:val="uk-UA"/>
        </w:rPr>
        <w:t>лихо</w:t>
      </w:r>
      <w:r>
        <w:rPr>
          <w:color w:val="000000"/>
          <w:sz w:val="28"/>
          <w:szCs w:val="28"/>
          <w:lang w:val="uk-UA"/>
        </w:rPr>
        <w:t xml:space="preserve"> (28) та </w:t>
      </w:r>
      <w:r w:rsidRPr="0084559B">
        <w:rPr>
          <w:i/>
          <w:color w:val="000000"/>
          <w:sz w:val="28"/>
          <w:szCs w:val="28"/>
          <w:lang w:val="uk-UA"/>
        </w:rPr>
        <w:t>нещастя</w:t>
      </w:r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(21).</w:t>
      </w:r>
      <w:r w:rsidRPr="0047676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Персоніфікація та яскраві порівняння надають мовним одиницям</w:t>
      </w:r>
      <w:r w:rsidRPr="003874C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зі згадуваними лексемами</w:t>
      </w:r>
      <w:r w:rsidRPr="003874C4">
        <w:rPr>
          <w:color w:val="000000"/>
          <w:sz w:val="28"/>
          <w:szCs w:val="28"/>
          <w:lang w:val="uk-UA"/>
        </w:rPr>
        <w:t xml:space="preserve"> особливої виразності та експресивності</w:t>
      </w:r>
      <w:r>
        <w:rPr>
          <w:color w:val="000000"/>
          <w:sz w:val="28"/>
          <w:szCs w:val="28"/>
          <w:lang w:val="uk-UA"/>
        </w:rPr>
        <w:t>.</w:t>
      </w:r>
      <w:r w:rsidRPr="0047676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Також найбільш характерним у досліджуваному мовному матеріалі є протиставлення щастя-нещастя за аналогією день-ніч</w:t>
      </w:r>
      <w:r w:rsidRPr="0047676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домінування </w:t>
      </w:r>
      <w:r w:rsidRPr="00D34648">
        <w:rPr>
          <w:i/>
          <w:sz w:val="28"/>
          <w:szCs w:val="28"/>
          <w:lang w:val="uk-UA"/>
        </w:rPr>
        <w:t>нещастя</w:t>
      </w:r>
      <w:r>
        <w:rPr>
          <w:sz w:val="28"/>
          <w:szCs w:val="28"/>
          <w:lang w:val="uk-UA"/>
        </w:rPr>
        <w:t xml:space="preserve"> над </w:t>
      </w:r>
      <w:r w:rsidRPr="00D34648">
        <w:rPr>
          <w:i/>
          <w:sz w:val="28"/>
          <w:szCs w:val="28"/>
          <w:lang w:val="uk-UA"/>
        </w:rPr>
        <w:t>щастям</w:t>
      </w:r>
      <w:r>
        <w:rPr>
          <w:sz w:val="28"/>
          <w:szCs w:val="28"/>
          <w:lang w:val="uk-UA"/>
        </w:rPr>
        <w:t xml:space="preserve"> за такими ознаками, як спритність, швидкість тощо.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Відібраний нами фактичний матеріал свідчить, що поняття «нещастя» у фраземах англійської мови актуалізується за допомогою таких лексем, як</w:t>
      </w:r>
      <w:r w:rsidRPr="00B454A6">
        <w:rPr>
          <w:sz w:val="28"/>
          <w:szCs w:val="28"/>
          <w:lang w:val="uk-UA"/>
        </w:rPr>
        <w:t xml:space="preserve"> </w:t>
      </w:r>
      <w:r w:rsidRPr="00B473F4">
        <w:rPr>
          <w:i/>
          <w:sz w:val="28"/>
          <w:szCs w:val="28"/>
          <w:lang w:val="uk-UA"/>
        </w:rPr>
        <w:t>adversity</w:t>
      </w:r>
      <w:r>
        <w:rPr>
          <w:sz w:val="28"/>
          <w:szCs w:val="28"/>
          <w:lang w:val="uk-UA"/>
        </w:rPr>
        <w:t xml:space="preserve"> (6)</w:t>
      </w:r>
      <w:r w:rsidRPr="00B473F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B473F4">
        <w:rPr>
          <w:i/>
          <w:sz w:val="28"/>
          <w:szCs w:val="28"/>
          <w:lang w:val="uk-UA"/>
        </w:rPr>
        <w:t>misfortune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(5), </w:t>
      </w:r>
      <w:r w:rsidRPr="004664B8">
        <w:rPr>
          <w:i/>
          <w:sz w:val="28"/>
          <w:szCs w:val="28"/>
          <w:lang w:val="uk-UA"/>
        </w:rPr>
        <w:t>trouble</w:t>
      </w:r>
      <w:r>
        <w:rPr>
          <w:sz w:val="28"/>
          <w:szCs w:val="28"/>
          <w:lang w:val="uk-UA"/>
        </w:rPr>
        <w:t xml:space="preserve"> (6)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r w:rsidRPr="004664B8">
        <w:rPr>
          <w:i/>
          <w:sz w:val="28"/>
          <w:szCs w:val="28"/>
          <w:lang w:val="en-US"/>
        </w:rPr>
        <w:t>woe</w:t>
      </w:r>
      <w:r w:rsidRPr="00174067">
        <w:rPr>
          <w:sz w:val="28"/>
          <w:szCs w:val="28"/>
          <w:lang w:val="uk-UA"/>
        </w:rPr>
        <w:t xml:space="preserve"> (3)</w:t>
      </w:r>
      <w:r w:rsidRPr="00B454A6">
        <w:rPr>
          <w:sz w:val="28"/>
          <w:szCs w:val="28"/>
          <w:lang w:val="uk-UA"/>
        </w:rPr>
        <w:t>.</w:t>
      </w:r>
      <w:r w:rsidRPr="0047676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Підверджено думку про те, що у</w:t>
      </w:r>
      <w:r w:rsidRPr="00E17C61">
        <w:rPr>
          <w:sz w:val="28"/>
          <w:szCs w:val="28"/>
          <w:lang w:val="uk-UA"/>
        </w:rPr>
        <w:t xml:space="preserve"> відібраних мовних одиницях</w:t>
      </w:r>
      <w:r w:rsidRPr="00E17C61">
        <w:rPr>
          <w:sz w:val="28"/>
          <w:szCs w:val="28"/>
        </w:rPr>
        <w:t xml:space="preserve"> збережено культурно-історичну </w:t>
      </w:r>
      <w:r w:rsidRPr="00E17C61">
        <w:rPr>
          <w:sz w:val="28"/>
          <w:szCs w:val="28"/>
        </w:rPr>
        <w:lastRenderedPageBreak/>
        <w:t>інформацію носіїв мови, що</w:t>
      </w:r>
      <w:r w:rsidRPr="00E17C61">
        <w:rPr>
          <w:sz w:val="28"/>
          <w:szCs w:val="28"/>
          <w:lang w:val="uk-UA"/>
        </w:rPr>
        <w:t xml:space="preserve"> проявляється у реалізованих значеннях вищеназваних лексем.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Зважаючи на специфіку відібраного мовного матеріалу, оцінний простір фразем, що підлягали аналізу, визначено у п</w:t>
      </w:r>
      <w:r w:rsidRPr="007558C3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яти із семи діапазонів, які пропонуються у працях сучасних дослідників, а саме: «добре – погано», «схвалювати – не схвалювати», «задовольняти – не задовольняти», «цінний – нецінний», «відповідати нормі – не відповідати нормі».</w:t>
      </w:r>
      <w:r w:rsidRPr="0047676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Відтак за характером оцінки відібраний мовний матеріал класифіковано за такими групами, як позитивнооцінні, негативнооцінні, нейтральнооцінні фраземи, а також фраземи з дифузною оцінкою.</w:t>
      </w:r>
      <w:r w:rsidRPr="00A7495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Серед проаналізованих українських та англійських фразем найбільшу групу складають негативнооцінні фраземи (158 / 49 % українських та 69 / 38,5 % англійських), що пояснює більш активну емоційно-експресивну реакцію людини на негативні події та безуспішність у житті.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Здійснений аналіз отриманого нами фактичного матеріалу надав можливість визначити репрезентативні маркери, що вказують на аксіологічну забарвленість у складі українських та англійських фразем. Виокремлено дієслівні, іменні, прикметникові та прислівникові маркери, найчисельнішими у фраземах обох згадуваних мов є дієслівні.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Аксіологічний та семантичний аналіз відібраних фразем української та англійської мов дав змогу зробити висновки про традиційне, зафіксоване у фразеологічному фонді названих мов ставлення до персоніфікованих образів долі / недолі та щастя / нещастя.</w:t>
      </w:r>
      <w:r w:rsidRPr="0047676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Так, в українців відзначаємо рішуче, подекуди агресивно налаштоване ставлення до негативних подій, що, за народними віруваннями української колективної свідомості, спричинено Недолею, Лихом, Злиднями тощо. Для англійських фразем не є характерним вираження відкритого протистояння образам </w:t>
      </w:r>
      <w:r>
        <w:rPr>
          <w:sz w:val="28"/>
          <w:szCs w:val="28"/>
          <w:lang w:val="en-US"/>
        </w:rPr>
        <w:t>Lady</w:t>
      </w:r>
      <w:r w:rsidRPr="00A7495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Luck</w:t>
      </w:r>
      <w:r w:rsidRPr="00A7495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(укр. «Леді Удача») та Фортуни, і відібраний нами мовний матеріал ілюструє терпляче й шанобливе ставлення англійців (в нашому випадку, до персоніфікованих образів долі, фортуни та ін.) та демонструє підкреслено терпиму модель поведінки, адже для </w:t>
      </w:r>
      <w:r>
        <w:rPr>
          <w:sz w:val="28"/>
          <w:szCs w:val="28"/>
          <w:lang w:val="uk-UA"/>
        </w:rPr>
        <w:lastRenderedPageBreak/>
        <w:t>англійського національного менталітету, за свідченнями дослідників, є характерним, окрім консерватизму, прагматизму та порядності, терпіння.</w:t>
      </w:r>
      <w:r w:rsidRPr="00A74958">
        <w:rPr>
          <w:sz w:val="28"/>
          <w:szCs w:val="28"/>
          <w:lang w:val="uk-UA"/>
        </w:rPr>
        <w:t xml:space="preserve"> 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Аксіологічна специфіка відібраного мовного матеріалу полягає у тому, що категорія оцінності в них поєднується з експресивністю, стилістичною маркованістю та зв’язком із ціннісною картиною світу українців та англійців.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A87FB0">
        <w:rPr>
          <w:sz w:val="28"/>
          <w:szCs w:val="28"/>
          <w:lang w:val="uk-UA"/>
        </w:rPr>
        <w:t xml:space="preserve">різь призму відібраного мовного матеріалу </w:t>
      </w:r>
      <w:r>
        <w:rPr>
          <w:sz w:val="28"/>
          <w:szCs w:val="28"/>
          <w:lang w:val="uk-UA"/>
        </w:rPr>
        <w:t>було простежено</w:t>
      </w:r>
      <w:r w:rsidRPr="00A87FB0">
        <w:rPr>
          <w:sz w:val="28"/>
          <w:szCs w:val="28"/>
          <w:lang w:val="uk-UA"/>
        </w:rPr>
        <w:t xml:space="preserve"> проекцію </w:t>
      </w:r>
      <w:r w:rsidRPr="00A87FB0">
        <w:rPr>
          <w:color w:val="000000"/>
          <w:sz w:val="28"/>
          <w:szCs w:val="28"/>
          <w:lang w:val="uk-UA"/>
        </w:rPr>
        <w:t>національного світорозуміння та колективного досвіду носіїв мови на тексти прислів’</w:t>
      </w:r>
      <w:r w:rsidRPr="00A87FB0">
        <w:rPr>
          <w:color w:val="000000"/>
          <w:sz w:val="28"/>
          <w:szCs w:val="28"/>
        </w:rPr>
        <w:t>їв та приказок</w:t>
      </w:r>
      <w:r w:rsidRPr="00A87FB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Я</w:t>
      </w:r>
      <w:r w:rsidRPr="00A87FB0">
        <w:rPr>
          <w:color w:val="000000"/>
          <w:sz w:val="28"/>
          <w:szCs w:val="28"/>
          <w:lang w:val="uk-UA"/>
        </w:rPr>
        <w:t xml:space="preserve">к це ілюструють відібрані нами прислів’я, в українців </w:t>
      </w:r>
      <w:r w:rsidRPr="00467F8A">
        <w:rPr>
          <w:color w:val="000000"/>
          <w:sz w:val="28"/>
          <w:szCs w:val="28"/>
          <w:lang w:val="uk-UA"/>
        </w:rPr>
        <w:t>щастя</w:t>
      </w:r>
      <w:r w:rsidRPr="00A87FB0">
        <w:rPr>
          <w:color w:val="000000"/>
          <w:sz w:val="28"/>
          <w:szCs w:val="28"/>
          <w:lang w:val="uk-UA"/>
        </w:rPr>
        <w:t xml:space="preserve"> можуть символізувати такі </w:t>
      </w:r>
      <w:r>
        <w:rPr>
          <w:color w:val="000000"/>
          <w:sz w:val="28"/>
          <w:szCs w:val="28"/>
          <w:lang w:val="uk-UA"/>
        </w:rPr>
        <w:t>поняття</w:t>
      </w:r>
      <w:r w:rsidRPr="00A87FB0">
        <w:rPr>
          <w:color w:val="000000"/>
          <w:sz w:val="28"/>
          <w:szCs w:val="28"/>
          <w:lang w:val="uk-UA"/>
        </w:rPr>
        <w:t>, як лелека, ластівка, сонце, здоров’я,</w:t>
      </w:r>
      <w:r>
        <w:rPr>
          <w:color w:val="000000"/>
          <w:sz w:val="28"/>
          <w:szCs w:val="28"/>
          <w:lang w:val="uk-UA"/>
        </w:rPr>
        <w:t xml:space="preserve"> сорочка,</w:t>
      </w:r>
      <w:r w:rsidRPr="00A87FB0">
        <w:rPr>
          <w:color w:val="000000"/>
          <w:sz w:val="28"/>
          <w:szCs w:val="28"/>
          <w:lang w:val="uk-UA"/>
        </w:rPr>
        <w:t xml:space="preserve"> а також щасливе сімейне життя.</w:t>
      </w:r>
      <w:r>
        <w:rPr>
          <w:color w:val="000000"/>
          <w:sz w:val="28"/>
          <w:szCs w:val="28"/>
          <w:lang w:val="uk-UA"/>
        </w:rPr>
        <w:t xml:space="preserve"> Останнє поняття актуалізується у наступних значеннях: любов; гарна, добра жінка; успішний чоловік; діти.</w:t>
      </w:r>
      <w:r w:rsidRPr="00A87FB0"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A87FB0">
        <w:rPr>
          <w:sz w:val="28"/>
          <w:szCs w:val="28"/>
          <w:lang w:val="uk-UA"/>
        </w:rPr>
        <w:t xml:space="preserve"> англійських </w:t>
      </w:r>
      <w:r>
        <w:rPr>
          <w:sz w:val="28"/>
          <w:szCs w:val="28"/>
          <w:lang w:val="uk-UA"/>
        </w:rPr>
        <w:t>фраземах</w:t>
      </w:r>
      <w:r w:rsidRPr="00A87FB0">
        <w:rPr>
          <w:sz w:val="28"/>
          <w:szCs w:val="28"/>
          <w:lang w:val="uk-UA"/>
        </w:rPr>
        <w:t xml:space="preserve"> щастя символізують</w:t>
      </w:r>
      <w:r w:rsidRPr="00A87FB0">
        <w:rPr>
          <w:i/>
          <w:sz w:val="28"/>
          <w:szCs w:val="28"/>
          <w:lang w:val="uk-UA"/>
        </w:rPr>
        <w:t xml:space="preserve"> </w:t>
      </w:r>
      <w:r w:rsidRPr="00276F66">
        <w:rPr>
          <w:sz w:val="28"/>
          <w:szCs w:val="28"/>
          <w:lang w:val="en-US"/>
        </w:rPr>
        <w:t>silver</w:t>
      </w:r>
      <w:r w:rsidRPr="00276F66">
        <w:rPr>
          <w:sz w:val="28"/>
          <w:szCs w:val="28"/>
          <w:lang w:val="uk-UA"/>
        </w:rPr>
        <w:t xml:space="preserve"> </w:t>
      </w:r>
      <w:r w:rsidRPr="00276F66">
        <w:rPr>
          <w:sz w:val="28"/>
          <w:szCs w:val="28"/>
          <w:lang w:val="en-US"/>
        </w:rPr>
        <w:t>spoon</w:t>
      </w:r>
      <w:r w:rsidRPr="00A87FB0">
        <w:rPr>
          <w:i/>
          <w:sz w:val="28"/>
          <w:szCs w:val="28"/>
          <w:lang w:val="uk-UA"/>
        </w:rPr>
        <w:t xml:space="preserve"> </w:t>
      </w:r>
      <w:r w:rsidRPr="00A87FB0">
        <w:rPr>
          <w:sz w:val="28"/>
          <w:szCs w:val="28"/>
          <w:lang w:val="uk-UA"/>
        </w:rPr>
        <w:t xml:space="preserve">(укр. срібна ложка), </w:t>
      </w:r>
      <w:r w:rsidRPr="00276F66">
        <w:rPr>
          <w:sz w:val="28"/>
          <w:szCs w:val="28"/>
          <w:lang w:val="en-US"/>
        </w:rPr>
        <w:t>pin</w:t>
      </w:r>
      <w:r w:rsidRPr="00A87FB0">
        <w:rPr>
          <w:sz w:val="28"/>
          <w:szCs w:val="28"/>
          <w:lang w:val="uk-UA"/>
        </w:rPr>
        <w:t xml:space="preserve"> (укр. шпилька), </w:t>
      </w:r>
      <w:r w:rsidRPr="00276F66">
        <w:rPr>
          <w:sz w:val="28"/>
          <w:szCs w:val="28"/>
          <w:lang w:val="en-US"/>
        </w:rPr>
        <w:t>odd</w:t>
      </w:r>
      <w:r w:rsidRPr="00276F66">
        <w:rPr>
          <w:sz w:val="28"/>
          <w:szCs w:val="28"/>
          <w:lang w:val="uk-UA"/>
        </w:rPr>
        <w:t xml:space="preserve"> </w:t>
      </w:r>
      <w:r w:rsidRPr="00276F66">
        <w:rPr>
          <w:sz w:val="28"/>
          <w:szCs w:val="28"/>
          <w:lang w:val="en-US"/>
        </w:rPr>
        <w:t>numbers</w:t>
      </w:r>
      <w:r w:rsidRPr="00A87FB0">
        <w:rPr>
          <w:sz w:val="28"/>
          <w:szCs w:val="28"/>
          <w:lang w:val="uk-UA"/>
        </w:rPr>
        <w:t xml:space="preserve"> (укр.</w:t>
      </w:r>
      <w:r w:rsidRPr="00A87FB0">
        <w:rPr>
          <w:sz w:val="28"/>
          <w:szCs w:val="28"/>
          <w:lang w:val="en-US"/>
        </w:rPr>
        <w:t> </w:t>
      </w:r>
      <w:r w:rsidRPr="00A87FB0">
        <w:rPr>
          <w:sz w:val="28"/>
          <w:szCs w:val="28"/>
          <w:lang w:val="uk-UA"/>
        </w:rPr>
        <w:t xml:space="preserve">непарні числа), </w:t>
      </w:r>
      <w:r w:rsidRPr="00276F66">
        <w:rPr>
          <w:sz w:val="28"/>
          <w:szCs w:val="28"/>
          <w:lang w:val="uk-UA"/>
        </w:rPr>
        <w:t>sun</w:t>
      </w:r>
      <w:r w:rsidRPr="00A87FB0">
        <w:rPr>
          <w:sz w:val="28"/>
          <w:szCs w:val="28"/>
          <w:lang w:val="uk-UA"/>
        </w:rPr>
        <w:t xml:space="preserve"> (укр. сонце) та </w:t>
      </w:r>
      <w:r w:rsidRPr="00276F66">
        <w:rPr>
          <w:sz w:val="28"/>
          <w:szCs w:val="28"/>
          <w:lang w:val="uk-UA"/>
        </w:rPr>
        <w:t>happy couple</w:t>
      </w:r>
      <w:r w:rsidRPr="00A87FB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(укр. щаслива пара (подружжя)).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Враховуючи будову та синтаксичні відношення у межах фразеологічних одиниць,</w:t>
      </w:r>
      <w:r w:rsidRPr="00A7495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українські та англійські фраземи розмежовано за такими групами: мікрофраземи; </w:t>
      </w:r>
      <w:r w:rsidRPr="007807E3">
        <w:rPr>
          <w:sz w:val="28"/>
          <w:szCs w:val="28"/>
          <w:lang w:val="uk-UA"/>
        </w:rPr>
        <w:t>фра</w:t>
      </w:r>
      <w:r>
        <w:rPr>
          <w:sz w:val="28"/>
          <w:szCs w:val="28"/>
          <w:lang w:val="uk-UA"/>
        </w:rPr>
        <w:t>земи, структурно співвідносні зі</w:t>
      </w:r>
      <w:r w:rsidRPr="007807E3">
        <w:rPr>
          <w:sz w:val="28"/>
          <w:szCs w:val="28"/>
          <w:lang w:val="uk-UA"/>
        </w:rPr>
        <w:t xml:space="preserve"> словосполученнями</w:t>
      </w:r>
      <w:r>
        <w:rPr>
          <w:sz w:val="28"/>
          <w:szCs w:val="28"/>
          <w:lang w:val="uk-UA"/>
        </w:rPr>
        <w:t xml:space="preserve">; </w:t>
      </w:r>
      <w:r w:rsidRPr="007807E3">
        <w:rPr>
          <w:sz w:val="28"/>
          <w:szCs w:val="28"/>
          <w:lang w:val="uk-UA"/>
        </w:rPr>
        <w:t>фраземи, структурно співвідносні з реченнями</w:t>
      </w:r>
      <w:r>
        <w:rPr>
          <w:sz w:val="28"/>
          <w:szCs w:val="28"/>
          <w:lang w:val="uk-UA"/>
        </w:rPr>
        <w:t xml:space="preserve">. </w:t>
      </w:r>
      <w:r w:rsidRPr="008D1DCE">
        <w:rPr>
          <w:sz w:val="28"/>
          <w:szCs w:val="28"/>
          <w:lang w:val="uk-UA"/>
        </w:rPr>
        <w:t>Підсумувавши</w:t>
      </w:r>
      <w:r>
        <w:rPr>
          <w:sz w:val="28"/>
          <w:szCs w:val="28"/>
          <w:lang w:val="uk-UA"/>
        </w:rPr>
        <w:t xml:space="preserve"> отримані дані, встановлено, що серед українських фразем переважають ті, що представлені за схемою речення (261 / 82,3 %), а серед англійських домінують ті, що побудовані за структурою словосполучення (92 / 51,4 %). З</w:t>
      </w:r>
      <w:r w:rsidRPr="005C78DC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ясовано, що фразеологічні одиниці, співвідносні зі словосполученнями, в обох згадуваних мовах демонструють переважання підрядного зв</w:t>
      </w:r>
      <w:r w:rsidRPr="005C78DC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язку між компонентами (49 / 94,2 % і 91 / 98,9 % відповідно). Мікрофраземи становлять меншість серед відібраних одиниць як української (5 / 1,6 %), так і англійської (7 / 3,9 %) мови.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Аналіз синтаксичної структури дав змогу виокремити найпродуктивніші моделі фразем: для українськомовного матеріалу це структура</w:t>
      </w:r>
      <w:r w:rsidRPr="005C78DC">
        <w:rPr>
          <w:sz w:val="28"/>
          <w:szCs w:val="28"/>
        </w:rPr>
        <w:t xml:space="preserve"> </w:t>
      </w:r>
      <w:r w:rsidRPr="00084594">
        <w:rPr>
          <w:sz w:val="28"/>
          <w:szCs w:val="28"/>
          <w:lang w:val="en-US"/>
        </w:rPr>
        <w:t>S</w:t>
      </w:r>
      <w:r w:rsidRPr="005C78DC">
        <w:rPr>
          <w:sz w:val="28"/>
          <w:szCs w:val="28"/>
        </w:rPr>
        <w:t xml:space="preserve"> + </w:t>
      </w:r>
      <w:r w:rsidRPr="00084594">
        <w:rPr>
          <w:sz w:val="28"/>
          <w:szCs w:val="28"/>
          <w:lang w:val="en-US"/>
        </w:rPr>
        <w:t>P</w:t>
      </w:r>
      <w:r>
        <w:rPr>
          <w:sz w:val="28"/>
          <w:szCs w:val="28"/>
          <w:lang w:val="uk-UA"/>
        </w:rPr>
        <w:t> </w:t>
      </w:r>
      <w:r w:rsidRPr="00084594">
        <w:rPr>
          <w:sz w:val="28"/>
          <w:szCs w:val="28"/>
          <w:lang w:val="uk-UA"/>
        </w:rPr>
        <w:t>(16 / 6 %)</w:t>
      </w:r>
      <w:r>
        <w:rPr>
          <w:sz w:val="28"/>
          <w:szCs w:val="28"/>
          <w:lang w:val="uk-UA"/>
        </w:rPr>
        <w:t xml:space="preserve">, а для англійськомовного – </w:t>
      </w:r>
      <w:r w:rsidRPr="005C78DC">
        <w:rPr>
          <w:sz w:val="28"/>
          <w:szCs w:val="28"/>
          <w:lang w:val="en-US"/>
        </w:rPr>
        <w:t>S</w:t>
      </w:r>
      <w:r w:rsidRPr="005C78DC">
        <w:rPr>
          <w:sz w:val="28"/>
          <w:szCs w:val="28"/>
        </w:rPr>
        <w:t xml:space="preserve"> + </w:t>
      </w:r>
      <w:r w:rsidRPr="005C78DC">
        <w:rPr>
          <w:sz w:val="28"/>
          <w:szCs w:val="28"/>
          <w:lang w:val="en-US"/>
        </w:rPr>
        <w:t>P</w:t>
      </w:r>
      <w:r w:rsidRPr="005C78DC">
        <w:rPr>
          <w:sz w:val="28"/>
          <w:szCs w:val="28"/>
        </w:rPr>
        <w:t xml:space="preserve"> + </w:t>
      </w:r>
      <w:r w:rsidRPr="005C78DC">
        <w:rPr>
          <w:sz w:val="28"/>
          <w:szCs w:val="28"/>
          <w:lang w:val="en-US"/>
        </w:rPr>
        <w:t>Obj</w:t>
      </w:r>
      <w:r>
        <w:rPr>
          <w:sz w:val="28"/>
          <w:szCs w:val="28"/>
          <w:lang w:val="uk-UA"/>
        </w:rPr>
        <w:t> </w:t>
      </w:r>
      <w:r w:rsidRPr="005C78DC">
        <w:rPr>
          <w:sz w:val="28"/>
          <w:szCs w:val="28"/>
        </w:rPr>
        <w:t xml:space="preserve">(14 </w:t>
      </w:r>
      <w:r w:rsidRPr="005C78DC">
        <w:rPr>
          <w:sz w:val="28"/>
          <w:szCs w:val="28"/>
          <w:lang w:val="uk-UA"/>
        </w:rPr>
        <w:t>/ 17,5 %</w:t>
      </w:r>
      <w:r w:rsidRPr="005C78DC">
        <w:rPr>
          <w:sz w:val="28"/>
          <w:szCs w:val="28"/>
        </w:rPr>
        <w:t>)</w:t>
      </w:r>
      <w:r>
        <w:rPr>
          <w:sz w:val="28"/>
          <w:szCs w:val="28"/>
          <w:lang w:val="uk-UA"/>
        </w:rPr>
        <w:t xml:space="preserve">. Англійські фразеологічні одиниці також демонструють тенденцію до меншої кількості словоформ, </w:t>
      </w:r>
      <w:r>
        <w:rPr>
          <w:sz w:val="28"/>
          <w:szCs w:val="28"/>
          <w:lang w:val="uk-UA"/>
        </w:rPr>
        <w:lastRenderedPageBreak/>
        <w:t>порівняно з українськими, що пояснюється загальновідомим лаконічним характером побудови англійськомовних висловлень.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Комплексне зіставлення дозволило розподілили фраземи за ступенем семантичної відповідності, граматичної структури та стилістичного забарвлення і, як наслідок, класифікувати відібрані мовні одиниці за еквівалентністю / безеквівалентністю. Результати розподілу проілюстровано в укладених нами таблицях «Еквівалентні фраземи» (Таблиця 1, Додаток А) та «Частково еквівалентні фраземи» (Таблиця 2, Додаток А).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Аналіз структурно-семантичної співвіднесеності відібраних українських та англійських фразем надав можливість стверджувати, що група безеквівалентних одиниць є найчастотнішою серед українськомовного матеріалу (169 / 52,5 %), а частково еквівалентні домінують серед англійськомовного (71 / 39,7 %). Виявлення закономірного факту існування абсолютно еквівалентних одиниць у фразеологічних фондах української та англійської мов пов</w:t>
      </w:r>
      <w:r w:rsidRPr="00A74958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язуємо із процесами міжмовної комунікації та глобалізації або, іншими словами, – здатністю фразем до збереження метафорично-образної інформації, яка здатна переходити шляхом запозичення з однієї мови до іншої разом із самою фразеологічною одиницею. Вважаємо логічним припущення, що саме безеквівалентні фраземи здатні відображати унікальні культурні коди та найважливіші цінності носіїв мов світу.</w:t>
      </w: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Pr="000F66C4" w:rsidRDefault="00664B73" w:rsidP="00664B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64B73" w:rsidRDefault="00664B73" w:rsidP="00664B73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lastRenderedPageBreak/>
        <w:t>СПИСОК ВИКОРИСТАНОЇ ЛІТЕРАТУРИ</w:t>
      </w:r>
    </w:p>
    <w:p w:rsidR="00664B73" w:rsidRDefault="00664B73" w:rsidP="00664B73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hyperlink r:id="rId6" w:history="1">
        <w:r w:rsidRPr="008A5FA8">
          <w:rPr>
            <w:rStyle w:val="a3"/>
            <w:bCs/>
            <w:color w:val="000000"/>
            <w:sz w:val="28"/>
            <w:szCs w:val="28"/>
            <w:u w:val="none"/>
            <w:lang w:val="uk-UA"/>
          </w:rPr>
          <w:t>Алефіренко М. Ф.</w:t>
        </w:r>
      </w:hyperlink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Теоретичні питання фразеології. Харків : Вища школа, видавництво при ХДУ, 1987. 135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Алефиренко Н. Ф., </w:t>
      </w:r>
      <w:r>
        <w:rPr>
          <w:color w:val="000000"/>
          <w:sz w:val="28"/>
          <w:szCs w:val="28"/>
          <w:lang w:val="uk-UA"/>
        </w:rPr>
        <w:t>Семененко О. О. Фразеология и паремиология : учеб. пособ. Москва : Флинта, 2009. 344 с.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Афанасьев А. Н. Поэтические воззрения славян на природу. Москва : Тип. Грачева и Комп., 1865. Т 1. 804 с.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Афанасьев А. Н. Славянская мифология. Москва : Эксмо, 2008. 1520 с. (Гиганты мысли).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Батарчук О. В. Теоретичні аспекти моделювання української фразеології. Лінгвістика. 2007. № 2 (12). С. 67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74.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Бобух Н. М. Лексичні парадигми щастя – нещастя й доля – недоля в поетичному словнику. </w:t>
      </w:r>
      <w:r w:rsidRPr="00B4111A">
        <w:rPr>
          <w:i/>
          <w:color w:val="000000"/>
          <w:sz w:val="28"/>
          <w:szCs w:val="28"/>
          <w:lang w:val="uk-UA"/>
        </w:rPr>
        <w:t>Науковий вісник Чернівецького університету. Слов’янська філологія.</w:t>
      </w:r>
      <w:r>
        <w:rPr>
          <w:color w:val="000000"/>
          <w:sz w:val="28"/>
          <w:szCs w:val="28"/>
          <w:lang w:val="uk-UA"/>
        </w:rPr>
        <w:t xml:space="preserve"> Чернівці : Рута, 2006. Вип. 276-277. С, 368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372.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Бондар О. І., Карпенко Ю. О., Микитин-Дружинець М. Л. Сучасна українська мова: Фонетика. Фонологія. Орфоепія. Графіка. Орфографія. Лексикологія. Лексикографія : навч. посіб. Київ : Академія, 2006. 368 с.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Верба Л. Г. Порівняльна лексикологія англійської і української мов. Вінниця : Нова книга, 2008. 248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Войтович В. М. Міфи та легенди давньої України. Тернопіль : Навчальна книга </w:t>
      </w:r>
      <w:r>
        <w:rPr>
          <w:sz w:val="28"/>
          <w:szCs w:val="28"/>
          <w:lang w:val="uk-UA"/>
        </w:rPr>
        <w:t>: Богдан</w:t>
      </w:r>
      <w:r>
        <w:rPr>
          <w:color w:val="000000"/>
          <w:sz w:val="28"/>
          <w:szCs w:val="28"/>
          <w:lang w:val="uk-UA"/>
        </w:rPr>
        <w:t>, 2009. 392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Волчок Н. Мовне вираження поняття «доля» в українській та англійській мові (на матеріалі фразем). </w:t>
      </w:r>
      <w:r w:rsidRPr="00DE485E">
        <w:rPr>
          <w:i/>
          <w:color w:val="000000"/>
          <w:sz w:val="28"/>
          <w:szCs w:val="28"/>
          <w:lang w:val="uk-UA"/>
        </w:rPr>
        <w:t>Філологічні студії</w:t>
      </w:r>
      <w:r>
        <w:rPr>
          <w:color w:val="000000"/>
          <w:sz w:val="28"/>
          <w:szCs w:val="28"/>
          <w:lang w:val="uk-UA"/>
        </w:rPr>
        <w:t>. Одеса : Одеський національний університет імені І. І. Мечникова, 2017. Вип. </w:t>
      </w:r>
      <w:r>
        <w:rPr>
          <w:color w:val="000000"/>
          <w:sz w:val="28"/>
          <w:szCs w:val="28"/>
          <w:lang w:val="en-US"/>
        </w:rPr>
        <w:t>VIII</w:t>
      </w:r>
      <w:r>
        <w:rPr>
          <w:color w:val="000000"/>
          <w:sz w:val="28"/>
          <w:szCs w:val="28"/>
          <w:lang w:val="uk-UA"/>
        </w:rPr>
        <w:t>. С. 21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25.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Волчок Н. Символічні значення лексем «щастя» / «нещастя» в паремійних текстах української та англійської мов. </w:t>
      </w:r>
      <w:r w:rsidRPr="00DE485E">
        <w:rPr>
          <w:i/>
          <w:color w:val="000000"/>
          <w:sz w:val="28"/>
          <w:szCs w:val="28"/>
          <w:lang w:val="uk-UA"/>
        </w:rPr>
        <w:t>Філологічні студії</w:t>
      </w:r>
      <w:r>
        <w:rPr>
          <w:color w:val="000000"/>
          <w:sz w:val="28"/>
          <w:szCs w:val="28"/>
          <w:lang w:val="uk-UA"/>
        </w:rPr>
        <w:t>. Одеса : Одеський національний університет імені І. І. Мечникова, 2018. Вип. </w:t>
      </w:r>
      <w:r>
        <w:rPr>
          <w:color w:val="000000"/>
          <w:sz w:val="28"/>
          <w:szCs w:val="28"/>
          <w:lang w:val="en-US"/>
        </w:rPr>
        <w:t>IX.</w:t>
      </w:r>
      <w:r>
        <w:rPr>
          <w:color w:val="000000"/>
          <w:sz w:val="28"/>
          <w:szCs w:val="28"/>
          <w:lang w:val="uk-UA"/>
        </w:rPr>
        <w:t xml:space="preserve"> С. 18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23.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Волчок Н. Функціонування лексем на позначення понять «щастя» \ «нещастя» в українських та англійських пареміях. </w:t>
      </w:r>
      <w:r w:rsidRPr="00DE485E">
        <w:rPr>
          <w:i/>
          <w:color w:val="000000"/>
          <w:sz w:val="28"/>
          <w:szCs w:val="28"/>
          <w:lang w:val="uk-UA"/>
        </w:rPr>
        <w:t>Філологічні студії</w:t>
      </w:r>
      <w:r>
        <w:rPr>
          <w:color w:val="000000"/>
          <w:sz w:val="28"/>
          <w:szCs w:val="28"/>
          <w:lang w:val="uk-UA"/>
        </w:rPr>
        <w:t>. Одеса : Одеський національний університет імені І. І. Мечникова, 2019. Вип. </w:t>
      </w:r>
      <w:r>
        <w:rPr>
          <w:color w:val="000000"/>
          <w:sz w:val="28"/>
          <w:szCs w:val="28"/>
          <w:lang w:val="en-US"/>
        </w:rPr>
        <w:t>X</w:t>
      </w:r>
      <w:r w:rsidRPr="00EF58AB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С. 22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27.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Гаврилова В. В. Теоретичні засади вивчення паремій. </w:t>
      </w:r>
      <w:r>
        <w:rPr>
          <w:rFonts w:eastAsia="TimesNewRomanPSMT"/>
          <w:i/>
          <w:sz w:val="28"/>
          <w:szCs w:val="28"/>
          <w:lang w:val="uk-UA"/>
        </w:rPr>
        <w:t>Наукові записки Бердянського державного педагогічного університету.</w:t>
      </w:r>
      <w:r>
        <w:rPr>
          <w:rFonts w:eastAsia="TimesNewRomanPSMT"/>
          <w:sz w:val="28"/>
          <w:szCs w:val="28"/>
          <w:lang w:val="uk-UA"/>
        </w:rPr>
        <w:t xml:space="preserve"> 2015. Вип. VІІ. С. 11</w:t>
      </w:r>
      <w:r>
        <w:rPr>
          <w:sz w:val="28"/>
          <w:szCs w:val="28"/>
          <w:lang w:val="uk-UA"/>
        </w:rPr>
        <w:t>–</w:t>
      </w:r>
      <w:r>
        <w:rPr>
          <w:rFonts w:eastAsia="TimesNewRomanPSMT"/>
          <w:sz w:val="28"/>
          <w:szCs w:val="28"/>
          <w:lang w:val="uk-UA"/>
        </w:rPr>
        <w:t>20.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</w:rPr>
      </w:pPr>
      <w:r w:rsidRPr="00804CF7">
        <w:rPr>
          <w:color w:val="000000"/>
          <w:sz w:val="28"/>
          <w:szCs w:val="28"/>
          <w:lang w:val="uk-UA"/>
        </w:rPr>
        <w:t>Гачев</w:t>
      </w:r>
      <w:r>
        <w:rPr>
          <w:color w:val="000000"/>
          <w:sz w:val="28"/>
          <w:szCs w:val="28"/>
        </w:rPr>
        <w:t> </w:t>
      </w:r>
      <w:r w:rsidRPr="00804CF7">
        <w:rPr>
          <w:color w:val="000000"/>
          <w:sz w:val="28"/>
          <w:szCs w:val="28"/>
          <w:lang w:val="uk-UA"/>
        </w:rPr>
        <w:t>Г.</w:t>
      </w:r>
      <w:r>
        <w:rPr>
          <w:color w:val="000000"/>
          <w:sz w:val="28"/>
          <w:szCs w:val="28"/>
        </w:rPr>
        <w:t> </w:t>
      </w:r>
      <w:r w:rsidRPr="00804CF7">
        <w:rPr>
          <w:color w:val="000000"/>
          <w:sz w:val="28"/>
          <w:szCs w:val="28"/>
          <w:lang w:val="uk-UA"/>
        </w:rPr>
        <w:t>Д. Менталь</w:t>
      </w:r>
      <w:r>
        <w:rPr>
          <w:color w:val="000000"/>
          <w:sz w:val="28"/>
          <w:szCs w:val="28"/>
        </w:rPr>
        <w:t>ности народов мира. Москва: Алгоритм. Эксмо, 2008. 544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Голубовська І. О. Етнічні особливості української національно-мовної картини світу. </w:t>
      </w:r>
      <w:r>
        <w:rPr>
          <w:i/>
          <w:color w:val="000000"/>
          <w:sz w:val="28"/>
          <w:szCs w:val="28"/>
          <w:lang w:val="en-US"/>
        </w:rPr>
        <w:t>Studia</w:t>
      </w:r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Linguistica</w:t>
      </w:r>
      <w:r>
        <w:rPr>
          <w:color w:val="000000"/>
          <w:sz w:val="28"/>
          <w:szCs w:val="28"/>
          <w:lang w:val="uk-UA"/>
        </w:rPr>
        <w:t xml:space="preserve"> : зб. наук. пр. / відп. ред. І. О. Голубовська.  Київ : Київський університет, 2010. Вип. 4. С. 400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412.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Голубовська І. О. Перспективи розвитку сучасної зіставної лінгвокультурології. </w:t>
      </w:r>
      <w:r>
        <w:rPr>
          <w:rFonts w:eastAsia="TimesNewRomanPSMT"/>
          <w:i/>
          <w:sz w:val="28"/>
          <w:szCs w:val="28"/>
          <w:lang w:val="uk-UA"/>
        </w:rPr>
        <w:t>Науковий часопис НПУ імені М. П. Драгоманова.</w:t>
      </w:r>
      <w:r>
        <w:rPr>
          <w:rFonts w:eastAsia="TimesNewRomanPSMT"/>
          <w:sz w:val="28"/>
          <w:szCs w:val="28"/>
          <w:lang w:val="uk-UA"/>
        </w:rPr>
        <w:t xml:space="preserve"> 2009. Вип. 3. С. 98</w:t>
      </w:r>
      <w:r>
        <w:rPr>
          <w:sz w:val="28"/>
          <w:szCs w:val="28"/>
          <w:lang w:val="uk-UA"/>
        </w:rPr>
        <w:t>–</w:t>
      </w:r>
      <w:r>
        <w:rPr>
          <w:rFonts w:eastAsia="TimesNewRomanPSMT"/>
          <w:sz w:val="28"/>
          <w:szCs w:val="28"/>
          <w:lang w:val="uk-UA"/>
        </w:rPr>
        <w:t>102.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 xml:space="preserve">Голубовська І. О. Універсальні національно-специфічні константи мовної свідомості в дзеркалі паремій: лінгвокультурологічний підхід. </w:t>
      </w:r>
      <w:r>
        <w:rPr>
          <w:rFonts w:eastAsia="TimesNewRomanPSMT"/>
          <w:i/>
          <w:sz w:val="28"/>
          <w:szCs w:val="28"/>
          <w:lang w:val="uk-UA"/>
        </w:rPr>
        <w:t>Одеський лінгвістичний вісник.</w:t>
      </w:r>
      <w:r>
        <w:rPr>
          <w:rFonts w:eastAsia="TimesNewRomanPSMT"/>
          <w:sz w:val="28"/>
          <w:szCs w:val="28"/>
          <w:lang w:val="uk-UA"/>
        </w:rPr>
        <w:t xml:space="preserve"> 2017. № 9, т. 3. С. 7</w:t>
      </w:r>
      <w:r>
        <w:rPr>
          <w:sz w:val="28"/>
          <w:szCs w:val="28"/>
          <w:lang w:val="uk-UA"/>
        </w:rPr>
        <w:t>–</w:t>
      </w:r>
      <w:r>
        <w:rPr>
          <w:rFonts w:eastAsia="TimesNewRomanPSMT"/>
          <w:sz w:val="28"/>
          <w:szCs w:val="28"/>
          <w:lang w:val="uk-UA"/>
        </w:rPr>
        <w:t>13.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Дмитренко М. Символ. Символіка. Фольклор. </w:t>
      </w:r>
      <w:r>
        <w:rPr>
          <w:i/>
          <w:sz w:val="28"/>
          <w:szCs w:val="28"/>
          <w:lang w:val="uk-UA"/>
        </w:rPr>
        <w:t>Україна в етнокультурному вимірі століть</w:t>
      </w:r>
      <w:r>
        <w:rPr>
          <w:sz w:val="28"/>
          <w:szCs w:val="28"/>
        </w:rPr>
        <w:t xml:space="preserve">. </w:t>
      </w:r>
      <w:r>
        <w:rPr>
          <w:i/>
          <w:sz w:val="28"/>
          <w:szCs w:val="28"/>
          <w:lang w:val="uk-UA"/>
        </w:rPr>
        <w:t>Міфи і символіка в етнокультурі українців</w:t>
      </w:r>
      <w:r>
        <w:rPr>
          <w:sz w:val="28"/>
          <w:szCs w:val="28"/>
          <w:lang w:val="uk-UA"/>
        </w:rPr>
        <w:t xml:space="preserve">: зб. наук. пр. К. : Вид-во НПУ ім. М. П. Драгоманова, 2015. Вип. 5. С. 21–33. </w:t>
      </w:r>
      <w:r>
        <w:rPr>
          <w:sz w:val="28"/>
          <w:szCs w:val="28"/>
          <w:lang w:val="en-US"/>
        </w:rPr>
        <w:t>URL</w:t>
      </w:r>
      <w:r>
        <w:rPr>
          <w:sz w:val="28"/>
          <w:szCs w:val="28"/>
          <w:lang w:val="uk-UA"/>
        </w:rPr>
        <w:t xml:space="preserve">: </w:t>
      </w:r>
      <w:hyperlink r:id="rId7" w:history="1">
        <w:r w:rsidRPr="008A5FA8">
          <w:rPr>
            <w:rStyle w:val="a3"/>
            <w:color w:val="000000"/>
            <w:sz w:val="28"/>
            <w:szCs w:val="28"/>
            <w:u w:val="none"/>
          </w:rPr>
          <w:t>http://enpuir.npu.edu.ua/handle/123456789/12009</w:t>
        </w:r>
      </w:hyperlink>
      <w:r>
        <w:rPr>
          <w:color w:val="000000"/>
          <w:sz w:val="28"/>
          <w:szCs w:val="28"/>
        </w:rPr>
        <w:t xml:space="preserve"> (дата звернення: 18.11.2019)</w:t>
      </w:r>
      <w:r>
        <w:rPr>
          <w:sz w:val="28"/>
          <w:szCs w:val="28"/>
          <w:lang w:val="uk-UA"/>
        </w:rPr>
        <w:t>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>Дуденко О. В. Номінативна та комунікативна природа українських паремій : автореф. дис. на здобуття наук. ступеня канд. філол. наук : 10.02.01. Київ, 2002. 19 с.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Иванов В. И. Собрание сочинений в 4-х томах / [</w:t>
      </w:r>
      <w:r>
        <w:rPr>
          <w:color w:val="000000"/>
          <w:sz w:val="28"/>
          <w:szCs w:val="28"/>
          <w:lang w:val="uk-UA"/>
        </w:rPr>
        <w:t>под. ред. Д. В. Иванова и О. Дешарт</w:t>
      </w:r>
      <w:r>
        <w:rPr>
          <w:color w:val="000000"/>
          <w:sz w:val="28"/>
          <w:szCs w:val="28"/>
        </w:rPr>
        <w:t>].</w:t>
      </w:r>
      <w:r>
        <w:rPr>
          <w:sz w:val="28"/>
          <w:szCs w:val="28"/>
        </w:rPr>
        <w:t xml:space="preserve"> Брюссель, 1974. Т. 2. 352 с.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Калько</w:t>
      </w:r>
      <w:r>
        <w:rPr>
          <w:color w:val="000000"/>
          <w:sz w:val="28"/>
          <w:szCs w:val="28"/>
          <w:lang w:val="en-US"/>
        </w:rPr>
        <w:t> </w:t>
      </w:r>
      <w:r>
        <w:rPr>
          <w:color w:val="000000"/>
          <w:sz w:val="28"/>
          <w:szCs w:val="28"/>
          <w:lang w:val="uk-UA"/>
        </w:rPr>
        <w:t>В. Українські паремії : семантика, синтактика, прагматика : монографія. Черкаси : Видавець Чабаненко Ю. А., 2019. 562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Колодний А. М., Яроцький П. Л., Лобовик Б. О. Історія релігії в Україні : навч. посіб. / </w:t>
      </w:r>
      <w:r>
        <w:rPr>
          <w:color w:val="000000"/>
          <w:sz w:val="28"/>
          <w:szCs w:val="28"/>
        </w:rPr>
        <w:t>з</w:t>
      </w:r>
      <w:r>
        <w:rPr>
          <w:color w:val="000000"/>
          <w:sz w:val="28"/>
          <w:szCs w:val="28"/>
          <w:lang w:val="uk-UA"/>
        </w:rPr>
        <w:t>а ред. А. М. Колодного, П. Л. Яроцького. Київ : Т-во «Знання», КОО, 1999. 735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Колоїз Ж. В., Н. М. Малюга, Н. М. Шарманова. Українська пареміологія : навчальний посібник для студентів філологічних спеціальностей вищих навчальних закладів / за ред. Ж. В. Колоїз. Кривий Ріг : КПІ ДВНЗ «КНУ», 2014. 349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Кочерган М. П. Загальне мовознавство : підручник. Київ : Академія, 1999. 288 с.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Кочерган М. П. Загальне мовознавство. Вид. 3-тє. Київ : Видавничий центр «Академія», 2010. 464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Кочерган М. П. Основи зіставного мовознавства : підручник. Київ : Видавничий центр «Академія», 2006. 424 с. (Альма-матер).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>Коцюба З. Г. Універсальне й національне в паремійних фондах мов європейського ареалу (лінгвокультурологічний аспект) : автореф. дис. на здобуття наук. ступеня д-ра філол. наук : 10.02.15. Київ, 2010. 32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Краснобаєва-Чорна Ж. В. Лінгвофраземна аксіологія: парадигмально-категорійний вимір : монографія / Вид. 2-ге, випр. і доповн. Вінниця : ТОВ «Нілан-ЛТД», 2016. 416 с.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Лакомська І. В. Семантика і структура фразеологізмів у газетних заголовках: впливовий аспект : авторефер. дис. на здобуття наук. ступеня канд. філол. наук : 10.02.01. Одеса, 2018. 23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Лановик М. Б., Лановик З. Б. Українська усна народна творчість. Вид. 3-тє, стереотип. Київ : Знання-Прес, 2005. 591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Левит С. Я. Предисловие. </w:t>
      </w:r>
      <w:r w:rsidRPr="009123BB">
        <w:rPr>
          <w:i/>
          <w:color w:val="000000"/>
          <w:sz w:val="28"/>
          <w:szCs w:val="28"/>
        </w:rPr>
        <w:t>Энциклопедия культуры</w:t>
      </w:r>
      <w:r>
        <w:rPr>
          <w:color w:val="000000"/>
          <w:sz w:val="28"/>
          <w:szCs w:val="28"/>
        </w:rPr>
        <w:t>. В 2 т. Москва : Университет, 1996. Т. 1. С. 4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</w:rPr>
        <w:t>8.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Леута О. І. Проблема значення мовних одиниць у сучасній лінгвістичній парадигмі. </w:t>
      </w:r>
      <w:r>
        <w:rPr>
          <w:i/>
          <w:sz w:val="28"/>
          <w:szCs w:val="28"/>
          <w:lang w:val="uk-UA"/>
        </w:rPr>
        <w:t xml:space="preserve">Філологічні студії. Науковий вісник Криворізького </w:t>
      </w:r>
      <w:r>
        <w:rPr>
          <w:i/>
          <w:sz w:val="28"/>
          <w:szCs w:val="28"/>
          <w:lang w:val="uk-UA"/>
        </w:rPr>
        <w:lastRenderedPageBreak/>
        <w:t>державного педагогічного університету</w:t>
      </w:r>
      <w:r>
        <w:rPr>
          <w:sz w:val="28"/>
          <w:szCs w:val="28"/>
          <w:lang w:val="uk-UA"/>
        </w:rPr>
        <w:t>. 2015. Вип. 13. С. 122–128. URL</w:t>
      </w:r>
      <w:r w:rsidRPr="008A5FA8">
        <w:rPr>
          <w:sz w:val="28"/>
          <w:szCs w:val="28"/>
          <w:lang w:val="uk-UA"/>
        </w:rPr>
        <w:t xml:space="preserve">: </w:t>
      </w:r>
      <w:hyperlink r:id="rId8" w:history="1"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http://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nbuv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.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gov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.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ua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/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UJRN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/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PhSt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_2015_13_19</w:t>
        </w:r>
      </w:hyperlink>
      <w:r>
        <w:rPr>
          <w:color w:val="000000"/>
          <w:sz w:val="28"/>
          <w:szCs w:val="28"/>
          <w:lang w:val="uk-UA"/>
        </w:rPr>
        <w:t xml:space="preserve"> (дата звернення 24.11.2019)</w:t>
      </w:r>
      <w:r w:rsidRPr="009F1A53">
        <w:rPr>
          <w:color w:val="000000"/>
          <w:sz w:val="28"/>
          <w:szCs w:val="28"/>
          <w:lang w:val="uk-UA"/>
        </w:rPr>
        <w:t>.</w:t>
      </w:r>
    </w:p>
    <w:p w:rsidR="00664B73" w:rsidRPr="005D5110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Малиновська Г. Р. Міжмовні кореляції паремійного представлення концепту «гроші» в українській і англійській мовах. </w:t>
      </w:r>
      <w:r w:rsidRPr="00C0316D">
        <w:rPr>
          <w:i/>
          <w:sz w:val="28"/>
          <w:szCs w:val="28"/>
          <w:lang w:val="uk-UA"/>
        </w:rPr>
        <w:t>Науковий вісник кафедри Юнеско КНЛ</w:t>
      </w:r>
      <w:r w:rsidRPr="009F1A53">
        <w:rPr>
          <w:i/>
          <w:color w:val="000000"/>
          <w:sz w:val="28"/>
          <w:szCs w:val="28"/>
          <w:lang w:val="uk-UA"/>
        </w:rPr>
        <w:t>У</w:t>
      </w:r>
      <w:r w:rsidRPr="009F1A53">
        <w:rPr>
          <w:color w:val="000000"/>
          <w:sz w:val="28"/>
          <w:szCs w:val="28"/>
          <w:lang w:val="uk-UA"/>
        </w:rPr>
        <w:t xml:space="preserve">. Сер. Філологія. Педагогіка. Психологія. 2010. Вип. 20. С. 39-44. </w:t>
      </w:r>
      <w:r w:rsidRPr="009F1A53">
        <w:rPr>
          <w:color w:val="000000"/>
          <w:sz w:val="28"/>
          <w:szCs w:val="28"/>
          <w:lang w:val="en-US"/>
        </w:rPr>
        <w:t>URL</w:t>
      </w:r>
      <w:r w:rsidRPr="009F1A53">
        <w:rPr>
          <w:color w:val="000000"/>
          <w:sz w:val="28"/>
          <w:szCs w:val="28"/>
          <w:lang w:val="uk-UA"/>
        </w:rPr>
        <w:t xml:space="preserve">: </w:t>
      </w:r>
      <w:hyperlink r:id="rId9" w:history="1">
        <w:r w:rsidRPr="008A5FA8">
          <w:rPr>
            <w:rStyle w:val="a3"/>
            <w:color w:val="000000"/>
            <w:sz w:val="28"/>
            <w:szCs w:val="28"/>
            <w:u w:val="none"/>
          </w:rPr>
          <w:t>http://dspace.nbuv.gov.ua/handle/123456789/37758</w:t>
        </w:r>
      </w:hyperlink>
      <w:r w:rsidRPr="008A5FA8">
        <w:rPr>
          <w:color w:val="000000"/>
          <w:sz w:val="28"/>
          <w:szCs w:val="28"/>
          <w:lang w:val="uk-UA"/>
        </w:rPr>
        <w:t xml:space="preserve"> </w:t>
      </w:r>
      <w:r w:rsidRPr="009F1A53">
        <w:rPr>
          <w:color w:val="000000"/>
          <w:sz w:val="28"/>
          <w:szCs w:val="28"/>
          <w:lang w:val="uk-UA"/>
        </w:rPr>
        <w:t>(дата звернення: 17.10.2020).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Мамардашвили М. К., Пятигорский А. М. Символ и сознание. Метафизические рассуждения о сознании, символике и языке. </w:t>
      </w:r>
      <w:r>
        <w:rPr>
          <w:sz w:val="28"/>
          <w:szCs w:val="28"/>
        </w:rPr>
        <w:t>Москва : Школа «Языки русской культуры», 1997. 224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Микитенко А. В. Тлумачення поняття символу як найбільш складного знаку. </w:t>
      </w:r>
      <w:r>
        <w:rPr>
          <w:i/>
          <w:sz w:val="28"/>
          <w:szCs w:val="28"/>
          <w:lang w:val="uk-UA"/>
        </w:rPr>
        <w:t>Наукові записки Національного університету «Острозька академія». Сер. Філософія</w:t>
      </w:r>
      <w:r>
        <w:rPr>
          <w:sz w:val="28"/>
          <w:szCs w:val="28"/>
          <w:lang w:val="uk-UA"/>
        </w:rPr>
        <w:t>. Київ, 2016. Вип. 62. С. 221–223.</w:t>
      </w:r>
    </w:p>
    <w:p w:rsidR="00664B73" w:rsidRPr="005D5110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Мокиенко </w:t>
      </w:r>
      <w:r>
        <w:rPr>
          <w:sz w:val="28"/>
          <w:szCs w:val="28"/>
          <w:lang w:val="uk-UA"/>
        </w:rPr>
        <w:t>В</w:t>
      </w:r>
      <w:r w:rsidRPr="00804CF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М. Славянская фразеология. Изд. 2-е, испр. и доп. Москва : Высшая школа</w:t>
      </w:r>
      <w:r w:rsidRPr="00804CF7">
        <w:rPr>
          <w:sz w:val="28"/>
          <w:szCs w:val="28"/>
        </w:rPr>
        <w:t>, 1989, 287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Мунтян Л. В. Співвідношення термінів концепт-значення у сучасній когнітивній лінгвістиці. </w:t>
      </w:r>
      <w:r>
        <w:rPr>
          <w:i/>
          <w:sz w:val="28"/>
          <w:szCs w:val="28"/>
          <w:lang w:val="uk-UA"/>
        </w:rPr>
        <w:t>Наукові записки Національного університету «Острозька академія». Сер. Філологічна</w:t>
      </w:r>
      <w:r>
        <w:rPr>
          <w:sz w:val="28"/>
          <w:szCs w:val="28"/>
          <w:lang w:val="uk-UA"/>
        </w:rPr>
        <w:t xml:space="preserve">. 2013. Вип. 38. С. 99-101. URL: </w:t>
      </w:r>
      <w:hyperlink r:id="rId10" w:history="1">
        <w:r w:rsidRPr="008A5FA8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8A5FA8">
          <w:rPr>
            <w:rStyle w:val="a3"/>
            <w:color w:val="000000" w:themeColor="text1"/>
            <w:sz w:val="28"/>
            <w:szCs w:val="28"/>
            <w:u w:val="none"/>
          </w:rPr>
          <w:t>://</w:t>
        </w:r>
        <w:r w:rsidRPr="008A5FA8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nbuv</w:t>
        </w:r>
        <w:r w:rsidRPr="008A5FA8">
          <w:rPr>
            <w:rStyle w:val="a3"/>
            <w:color w:val="000000" w:themeColor="text1"/>
            <w:sz w:val="28"/>
            <w:szCs w:val="28"/>
            <w:u w:val="none"/>
          </w:rPr>
          <w:t>.</w:t>
        </w:r>
        <w:r w:rsidRPr="008A5FA8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gov</w:t>
        </w:r>
        <w:r w:rsidRPr="008A5FA8">
          <w:rPr>
            <w:rStyle w:val="a3"/>
            <w:color w:val="000000" w:themeColor="text1"/>
            <w:sz w:val="28"/>
            <w:szCs w:val="28"/>
            <w:u w:val="none"/>
          </w:rPr>
          <w:t>.</w:t>
        </w:r>
        <w:r w:rsidRPr="008A5FA8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ua</w:t>
        </w:r>
        <w:r w:rsidRPr="008A5FA8">
          <w:rPr>
            <w:rStyle w:val="a3"/>
            <w:color w:val="000000" w:themeColor="text1"/>
            <w:sz w:val="28"/>
            <w:szCs w:val="28"/>
            <w:u w:val="none"/>
          </w:rPr>
          <w:t>/</w:t>
        </w:r>
        <w:r w:rsidRPr="008A5FA8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UJRN</w:t>
        </w:r>
        <w:r w:rsidRPr="008A5FA8">
          <w:rPr>
            <w:rStyle w:val="a3"/>
            <w:color w:val="000000" w:themeColor="text1"/>
            <w:sz w:val="28"/>
            <w:szCs w:val="28"/>
            <w:u w:val="none"/>
          </w:rPr>
          <w:t>/</w:t>
        </w:r>
        <w:r w:rsidRPr="008A5FA8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Nznuoaf</w:t>
        </w:r>
        <w:r w:rsidRPr="008A5FA8">
          <w:rPr>
            <w:rStyle w:val="a3"/>
            <w:color w:val="000000" w:themeColor="text1"/>
            <w:sz w:val="28"/>
            <w:szCs w:val="28"/>
            <w:u w:val="none"/>
          </w:rPr>
          <w:t>_2013_38_31</w:t>
        </w:r>
      </w:hyperlink>
      <w:r>
        <w:rPr>
          <w:sz w:val="28"/>
          <w:szCs w:val="28"/>
        </w:rPr>
        <w:t xml:space="preserve"> (дата звернення: 19.10.2020).</w:t>
      </w:r>
    </w:p>
    <w:p w:rsidR="00664B73" w:rsidRPr="005D5110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Нечуй-Левицький І. С. Світогляд українського народу / Ескіз української міфології. Київ</w:t>
      </w:r>
      <w:r>
        <w:rPr>
          <w:sz w:val="28"/>
          <w:szCs w:val="28"/>
          <w:lang w:val="uk-UA"/>
        </w:rPr>
        <w:t xml:space="preserve"> : АТ «Обереги», 1992. 88 с.</w:t>
      </w:r>
    </w:p>
    <w:p w:rsidR="00664B73" w:rsidRPr="005D5110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Павленко Н. О. Гендерний компонент у структурі та семантиці фразеологічних одиниць сучасної англійської мови : автореф. дис. на здобуття наук. ступеня канд. філол. наук : 10.02.04. Запоріжжя, 2017. 20 с.</w:t>
      </w:r>
    </w:p>
    <w:p w:rsidR="00664B73" w:rsidRPr="005D5110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Пирс Ч. С. Что такое знак? </w:t>
      </w:r>
      <w:r>
        <w:rPr>
          <w:sz w:val="28"/>
          <w:szCs w:val="28"/>
          <w:lang w:val="uk-UA"/>
        </w:rPr>
        <w:t>/ пер. с англ. А</w:t>
      </w:r>
      <w:r>
        <w:rPr>
          <w:sz w:val="28"/>
          <w:szCs w:val="28"/>
        </w:rPr>
        <w:t>. А. Аргамаковой под ред. Е. В. Борисова.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Вестник Томского Государственного Университета. Философия. Социология. Политология</w:t>
      </w:r>
      <w:r>
        <w:rPr>
          <w:sz w:val="28"/>
          <w:szCs w:val="28"/>
        </w:rPr>
        <w:t>. 2009. № 3 (7). С. 88</w:t>
      </w:r>
      <w:r>
        <w:rPr>
          <w:sz w:val="28"/>
          <w:szCs w:val="28"/>
          <w:lang w:val="uk-UA"/>
        </w:rPr>
        <w:t>–</w:t>
      </w:r>
      <w:r>
        <w:rPr>
          <w:sz w:val="28"/>
          <w:szCs w:val="28"/>
        </w:rPr>
        <w:t>95.</w:t>
      </w:r>
    </w:p>
    <w:p w:rsidR="00664B73" w:rsidRPr="005D5110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Плєтньова О. Л. Фразеологія говірок центральної Слобожанщини (структурно-семантичний аспект) : автореф. дис. на здобуття наук. ступеня канд. філол. наук : 10.02.01. Харків, 2004. 20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Попова З. Д., Стернин И. А. Когнитивная лингвистика : монография. Москва : АСТ, 2007. 314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Потебня О. О. Із лекцій з теорії словесності. </w:t>
      </w:r>
      <w:r w:rsidRPr="008A5FA8">
        <w:rPr>
          <w:i/>
          <w:sz w:val="28"/>
          <w:szCs w:val="28"/>
          <w:lang w:val="uk-UA"/>
        </w:rPr>
        <w:t>Естетика і поетика слова</w:t>
      </w:r>
      <w:r>
        <w:rPr>
          <w:sz w:val="28"/>
          <w:szCs w:val="28"/>
          <w:lang w:val="uk-UA"/>
        </w:rPr>
        <w:t>. Київ : Мистецтво, 1985. 302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Селіванова О. О. Нариси з української фразеології (психокогнітивний та етнокультурний аспекти) : монографія. Черкаси: Брама, 2004. 276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Селіванова О. О. Сучасна лінгвістика. Напрями та проблеми : підручник. Полтава : Довкілля-К, 2008. 712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Селиванова Е. А. Фраземы и паремии в синергии дискурсивного пространства языка. </w:t>
      </w:r>
      <w:r>
        <w:rPr>
          <w:i/>
          <w:sz w:val="28"/>
          <w:szCs w:val="28"/>
        </w:rPr>
        <w:t>Актуальні проблеми металінгвістики</w:t>
      </w:r>
      <w:r>
        <w:rPr>
          <w:sz w:val="28"/>
          <w:szCs w:val="28"/>
          <w:lang w:val="uk-UA"/>
        </w:rPr>
        <w:t>. Черкаси, 2005. С. 89–92.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Сковорода Г. Пізнай в собі людину / пер. М. Кашуба; пер. поезії В. Войтович. Львів : Світ, 1995. 528 с.</w:t>
      </w:r>
    </w:p>
    <w:p w:rsidR="00664B73" w:rsidRPr="005D5110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Скрипник Л. Г. Фразеологія української мови. Київ : Наукова думка, 1973. 280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Стернин И. А. Лексическое значение слова в речи. Воронеж : Издательство Воронежского университета, 1985. 138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Сучасна українська літературна мова. Лексика і фразеологія / за заг. ред. акад. І. К. Білодіда. Київ : Наук. думка, 1973. 439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 Сучасна українська мова : підручник / О. Д. Пономарів та ін.; за ред. О. Д. Пономарева. Вид. 2-ге, перероб. Київ : Либідь, 2001. 400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Таранець В. Г.  Українці: етнос і мова : монографія. Одеса : ОРІДУ НАДУ, 2013. 364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Телия</w:t>
      </w:r>
      <w:r>
        <w:rPr>
          <w:color w:val="000000"/>
          <w:sz w:val="28"/>
          <w:szCs w:val="28"/>
        </w:rPr>
        <w:t> В. Н. Русская фразеология: семантический, прагматический и лингвокультурологический аспект : монография. Москва : Язык русской культуры, 1996. 288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Ужченко В. Д. Народження і життя фразеологізму. Київ : Рад. шк., 1988. 279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Ужченко Д. В. Семантика українських зоофразеологізмів в етнокультурному висвітленні : автореф. дис. на здобуття наук. ступеня канд. філол. наук :10.02.01. Харків, 2000. 18 с.</w:t>
      </w:r>
    </w:p>
    <w:p w:rsidR="00664B73" w:rsidRPr="005D5110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Фрасинюк Н. І. Вербальна репрезентація концепту </w:t>
      </w:r>
      <w:r w:rsidRPr="002946F3">
        <w:rPr>
          <w:i/>
          <w:sz w:val="28"/>
          <w:szCs w:val="28"/>
          <w:lang w:val="en-US"/>
        </w:rPr>
        <w:t>patience</w:t>
      </w:r>
      <w:r w:rsidRPr="002946F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 англомовній картині світу. </w:t>
      </w:r>
      <w:r w:rsidRPr="002946F3">
        <w:rPr>
          <w:i/>
          <w:sz w:val="28"/>
          <w:szCs w:val="28"/>
          <w:lang w:val="en-US"/>
        </w:rPr>
        <w:t>Studia</w:t>
      </w:r>
      <w:r w:rsidRPr="002946F3">
        <w:rPr>
          <w:i/>
          <w:sz w:val="28"/>
          <w:szCs w:val="28"/>
          <w:lang w:val="uk-UA"/>
        </w:rPr>
        <w:t xml:space="preserve"> </w:t>
      </w:r>
      <w:r w:rsidRPr="002946F3">
        <w:rPr>
          <w:i/>
          <w:sz w:val="28"/>
          <w:szCs w:val="28"/>
          <w:lang w:val="en-US"/>
        </w:rPr>
        <w:t>Linguistica</w:t>
      </w:r>
      <w:r w:rsidRPr="002946F3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2010. Вип. 4. С. 529–533.</w:t>
      </w:r>
      <w:r w:rsidRPr="005D511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URL</w:t>
      </w:r>
      <w:r>
        <w:rPr>
          <w:sz w:val="28"/>
          <w:szCs w:val="28"/>
          <w:lang w:val="uk-UA"/>
        </w:rPr>
        <w:t>: </w:t>
      </w:r>
      <w:hyperlink r:id="rId11" w:history="1"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http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://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studia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linguistica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.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knu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.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ua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/2010-4-529-533-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frasinjuk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n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i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verbalna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reprezentacija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konceptu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patience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v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anglomovnij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kartini</w:t>
        </w:r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-</w:t>
        </w:r>
        <w:r w:rsidRPr="008A5FA8">
          <w:rPr>
            <w:rStyle w:val="a3"/>
            <w:color w:val="000000"/>
            <w:sz w:val="28"/>
            <w:szCs w:val="28"/>
            <w:u w:val="none"/>
            <w:lang w:val="en-US"/>
          </w:rPr>
          <w:t>svitu</w:t>
        </w:r>
      </w:hyperlink>
      <w:r w:rsidRPr="008A5FA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(дата звернення: 23.10.2020).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Чижевський Д. Нариси з історії філософії на Україні. Київ : Орій, 1992. 230 с.</w:t>
      </w:r>
    </w:p>
    <w:p w:rsidR="00664B73" w:rsidRPr="005D5110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Шульга С. Я. Семантико-синтаксичні особливості паремій української та англійської мов: зіставно-типологічний аспект : автореф. дис. на здобуття наук. ступеня к-та філол. наук : 10.02.17. Одеса, 2019. 19 с.</w:t>
      </w:r>
      <w:r w:rsidRPr="005D511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URL</w:t>
      </w:r>
      <w:r>
        <w:rPr>
          <w:color w:val="000000"/>
          <w:sz w:val="28"/>
          <w:szCs w:val="28"/>
          <w:lang w:val="uk-UA"/>
        </w:rPr>
        <w:t xml:space="preserve">: </w:t>
      </w:r>
      <w:hyperlink r:id="rId12" w:history="1">
        <w:r w:rsidRPr="008A5FA8">
          <w:rPr>
            <w:rStyle w:val="a3"/>
            <w:color w:val="000000"/>
            <w:sz w:val="28"/>
            <w:szCs w:val="28"/>
            <w:u w:val="none"/>
            <w:lang w:val="uk-UA"/>
          </w:rPr>
          <w:t>http://mgu.edu.ua/docs/vchen_rada/disertacii/avt_shulga.pdf</w:t>
        </w:r>
      </w:hyperlink>
      <w:r>
        <w:rPr>
          <w:color w:val="000000"/>
          <w:sz w:val="28"/>
          <w:szCs w:val="28"/>
          <w:lang w:val="uk-UA"/>
        </w:rPr>
        <w:t xml:space="preserve"> (дата звернення: 22.04.2020).</w:t>
      </w:r>
    </w:p>
    <w:p w:rsidR="00664B73" w:rsidRPr="00744C1A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Яковенко Л. І. Концепт «поява – зникнення» в українській фразеології : автореф. дис. на здобуття наук. ступеня канд. філол. наук : 10.02.01. Одеса, 2010. 20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Яковлєва О. В. До проблеми значення слова в лінгвістиці (на матеріалі поетичних творів Ліни Костенко). </w:t>
      </w:r>
      <w:r>
        <w:rPr>
          <w:i/>
          <w:sz w:val="28"/>
          <w:szCs w:val="28"/>
          <w:lang w:val="uk-UA"/>
        </w:rPr>
        <w:t>Записки з українського мовознавства</w:t>
      </w:r>
      <w:r>
        <w:rPr>
          <w:sz w:val="28"/>
          <w:szCs w:val="28"/>
          <w:lang w:val="uk-UA"/>
        </w:rPr>
        <w:t>. Одеса : «Одеський національний університет імені І. І. Мечникова», 2017. Вип. 24. Т. 1. С. 263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>269.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Яковлєва О. В. Обрядовий дискурс у системі національної лінгвоментальності : монографія. Одеса : «Одеський національний університет імені І. І. Мечникова», 2014. 396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Яковлєва О. В. Проблема символічного значення в сучасній україністиці. Вісник ОНУ. Сер.: Філологія. 2019. Т. 24, Вип. 1(19). С. 109–117.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Яковлєва О. В. Символічне значення лексеми «тканина» в контексті сімейних обрядів.</w:t>
      </w:r>
      <w:r w:rsidRPr="00666804">
        <w:rPr>
          <w:sz w:val="28"/>
          <w:szCs w:val="28"/>
          <w:lang w:val="uk-UA"/>
        </w:rPr>
        <w:t xml:space="preserve"> </w:t>
      </w:r>
      <w:r w:rsidRPr="0093171A">
        <w:rPr>
          <w:i/>
          <w:sz w:val="28"/>
          <w:szCs w:val="28"/>
          <w:lang w:val="en-US"/>
        </w:rPr>
        <w:t>Studia</w:t>
      </w:r>
      <w:r w:rsidRPr="00666804">
        <w:rPr>
          <w:i/>
          <w:sz w:val="28"/>
          <w:szCs w:val="28"/>
          <w:lang w:val="uk-UA"/>
        </w:rPr>
        <w:t xml:space="preserve"> </w:t>
      </w:r>
      <w:r w:rsidRPr="0093171A">
        <w:rPr>
          <w:i/>
          <w:sz w:val="28"/>
          <w:szCs w:val="28"/>
          <w:lang w:val="en-US"/>
        </w:rPr>
        <w:t>Mythologica</w:t>
      </w:r>
      <w:r w:rsidRPr="00666804">
        <w:rPr>
          <w:i/>
          <w:sz w:val="28"/>
          <w:szCs w:val="28"/>
          <w:lang w:val="uk-UA"/>
        </w:rPr>
        <w:t xml:space="preserve"> </w:t>
      </w:r>
      <w:r w:rsidRPr="0093171A">
        <w:rPr>
          <w:i/>
          <w:sz w:val="28"/>
          <w:szCs w:val="28"/>
          <w:lang w:val="en-US"/>
        </w:rPr>
        <w:t>Slavica</w:t>
      </w:r>
      <w:r>
        <w:rPr>
          <w:sz w:val="28"/>
          <w:szCs w:val="28"/>
          <w:lang w:val="uk-UA"/>
        </w:rPr>
        <w:t>. 2013. № </w:t>
      </w:r>
      <w:r>
        <w:rPr>
          <w:sz w:val="28"/>
          <w:szCs w:val="28"/>
          <w:lang w:val="en-US"/>
        </w:rPr>
        <w:t>XVI</w:t>
      </w:r>
      <w:r>
        <w:rPr>
          <w:sz w:val="28"/>
          <w:szCs w:val="28"/>
          <w:lang w:val="uk-UA"/>
        </w:rPr>
        <w:t xml:space="preserve">. С. 117–123. </w:t>
      </w:r>
      <w:r>
        <w:rPr>
          <w:sz w:val="28"/>
          <w:szCs w:val="28"/>
          <w:lang w:val="en-US"/>
        </w:rPr>
        <w:t>URL</w:t>
      </w:r>
      <w:r>
        <w:rPr>
          <w:sz w:val="28"/>
          <w:szCs w:val="28"/>
          <w:lang w:val="uk-UA"/>
        </w:rPr>
        <w:t xml:space="preserve">: </w:t>
      </w:r>
      <w:hyperlink r:id="rId13" w:history="1">
        <w:r w:rsidRPr="00416819">
          <w:rPr>
            <w:rStyle w:val="a3"/>
            <w:color w:val="000000"/>
            <w:sz w:val="28"/>
            <w:szCs w:val="28"/>
            <w:u w:val="none"/>
            <w:lang w:val="uk-UA"/>
          </w:rPr>
          <w:t>http://sms.zrc-sazu.si/pdf/16/08-sms16-jakovleva.pdf</w:t>
        </w:r>
      </w:hyperlink>
      <w:r>
        <w:rPr>
          <w:sz w:val="28"/>
          <w:szCs w:val="28"/>
          <w:lang w:val="uk-UA"/>
        </w:rPr>
        <w:t xml:space="preserve"> (дата звернення: 27.09.2020).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Яковлєва О. В. Символьна мова газети (на матеріалі українського суспільно-політичного тижневика «Дзеркало тижня»). </w:t>
      </w:r>
      <w:r>
        <w:rPr>
          <w:i/>
          <w:sz w:val="28"/>
          <w:szCs w:val="28"/>
          <w:lang w:val="uk-UA"/>
        </w:rPr>
        <w:t>Молодий вчений</w:t>
      </w:r>
      <w:r>
        <w:rPr>
          <w:sz w:val="28"/>
          <w:szCs w:val="28"/>
          <w:lang w:val="uk-UA"/>
        </w:rPr>
        <w:t>. 2018. № 9.1 (61.1). С. 157–160.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Яковлєва О. В. Слова-символи і архетипи у фольклорному тексті. </w:t>
      </w:r>
      <w:r w:rsidRPr="00A87232">
        <w:rPr>
          <w:i/>
          <w:sz w:val="28"/>
          <w:szCs w:val="28"/>
          <w:lang w:val="uk-UA"/>
        </w:rPr>
        <w:t>Текст як об’єкт лінгвістичного дослідження і засіб навчання мови</w:t>
      </w:r>
      <w:r>
        <w:rPr>
          <w:sz w:val="28"/>
          <w:szCs w:val="28"/>
          <w:lang w:val="uk-UA"/>
        </w:rPr>
        <w:t xml:space="preserve"> : зб. наук. доповідей. Полтава : Освіта, 2007. С. 272–277.</w:t>
      </w:r>
    </w:p>
    <w:p w:rsidR="00664B73" w:rsidRPr="00B74B2E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Яковлєва О. В. Термінологічна база та герменевтичний метод у дослідженнях трансформації ідеологем («Доля» у дохристиянських віруваннях українців). </w:t>
      </w:r>
      <w:r>
        <w:rPr>
          <w:i/>
          <w:color w:val="000000"/>
          <w:sz w:val="28"/>
          <w:szCs w:val="28"/>
          <w:lang w:val="uk-UA"/>
        </w:rPr>
        <w:t>Мова і культура</w:t>
      </w:r>
      <w:r>
        <w:rPr>
          <w:color w:val="000000"/>
          <w:sz w:val="28"/>
          <w:szCs w:val="28"/>
          <w:lang w:val="uk-UA"/>
        </w:rPr>
        <w:t>. Київ, 2004. Вип. 7, т. 4, ч. 1. С. 228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235.</w:t>
      </w:r>
    </w:p>
    <w:p w:rsidR="00664B73" w:rsidRPr="00B74B2E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en-US"/>
        </w:rPr>
        <w:t>Dabaghi A., Pishbin E., Niknasab L. Proverbs from the Viewpoint of Translation</w:t>
      </w:r>
      <w:r w:rsidRPr="00E45B84">
        <w:rPr>
          <w:i/>
          <w:color w:val="000000"/>
          <w:sz w:val="28"/>
          <w:szCs w:val="28"/>
          <w:lang w:val="en-US"/>
        </w:rPr>
        <w:t>. Journal of Language Teaching and Research</w:t>
      </w:r>
      <w:r>
        <w:rPr>
          <w:color w:val="000000"/>
          <w:sz w:val="28"/>
          <w:szCs w:val="28"/>
          <w:lang w:val="en-US"/>
        </w:rPr>
        <w:t>. 2010. Vol.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en-US"/>
        </w:rPr>
        <w:t>1, No</w:t>
      </w:r>
      <w:r>
        <w:rPr>
          <w:color w:val="000000"/>
          <w:sz w:val="28"/>
          <w:szCs w:val="28"/>
          <w:lang w:val="uk-UA"/>
        </w:rPr>
        <w:t>. 6. </w:t>
      </w:r>
      <w:r>
        <w:rPr>
          <w:color w:val="000000"/>
          <w:sz w:val="28"/>
          <w:szCs w:val="28"/>
          <w:lang w:val="en-US"/>
        </w:rPr>
        <w:t>p.</w:t>
      </w:r>
      <w:r>
        <w:rPr>
          <w:color w:val="000000"/>
          <w:sz w:val="28"/>
          <w:szCs w:val="28"/>
          <w:lang w:val="uk-UA"/>
        </w:rPr>
        <w:t> 807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814. </w:t>
      </w:r>
      <w:r>
        <w:rPr>
          <w:color w:val="000000"/>
          <w:sz w:val="28"/>
          <w:szCs w:val="28"/>
          <w:lang w:val="en-US"/>
        </w:rPr>
        <w:t>URL</w:t>
      </w:r>
      <w:r>
        <w:rPr>
          <w:color w:val="000000"/>
          <w:sz w:val="28"/>
          <w:szCs w:val="28"/>
          <w:lang w:val="uk-UA"/>
        </w:rPr>
        <w:t xml:space="preserve">: </w:t>
      </w:r>
      <w:hyperlink r:id="rId14" w:history="1">
        <w:r w:rsidRPr="00926900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https://www.researchgate.net/publication/47716206_Proverbs_from_the_Viewpoint_of_Translation</w:t>
        </w:r>
      </w:hyperlink>
      <w:r w:rsidRPr="00926900">
        <w:rPr>
          <w:color w:val="000000"/>
          <w:sz w:val="28"/>
          <w:szCs w:val="28"/>
          <w:lang w:val="en-US"/>
        </w:rPr>
        <w:t> (</w:t>
      </w:r>
      <w:r>
        <w:rPr>
          <w:color w:val="000000"/>
          <w:sz w:val="28"/>
          <w:szCs w:val="28"/>
          <w:lang w:val="en-US"/>
        </w:rPr>
        <w:t>Last accessed</w:t>
      </w:r>
      <w:r>
        <w:rPr>
          <w:color w:val="000000"/>
          <w:sz w:val="28"/>
          <w:szCs w:val="28"/>
          <w:lang w:val="uk-UA"/>
        </w:rPr>
        <w:t xml:space="preserve">: </w:t>
      </w:r>
      <w:r>
        <w:rPr>
          <w:color w:val="000000"/>
          <w:sz w:val="28"/>
          <w:szCs w:val="28"/>
          <w:lang w:val="en-US"/>
        </w:rPr>
        <w:t>25</w:t>
      </w:r>
      <w:r>
        <w:rPr>
          <w:color w:val="000000"/>
          <w:sz w:val="28"/>
          <w:szCs w:val="28"/>
          <w:lang w:val="uk-UA"/>
        </w:rPr>
        <w:t>.09.2020</w:t>
      </w:r>
      <w:r w:rsidRPr="00926900">
        <w:rPr>
          <w:color w:val="000000"/>
          <w:sz w:val="28"/>
          <w:szCs w:val="28"/>
          <w:lang w:val="en-US"/>
        </w:rPr>
        <w:t>).</w:t>
      </w:r>
    </w:p>
    <w:p w:rsidR="00664B73" w:rsidRPr="00804CF7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Medowall D</w:t>
      </w:r>
      <w:r w:rsidRPr="004A5E0A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en-US"/>
        </w:rPr>
        <w:t>Britain in close-up. Longman, 2002. 208 p.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en-US"/>
        </w:rPr>
        <w:t xml:space="preserve">Mieder W. Behold the Proverbs of a People: Preverbial Wisdom in Culture, Literature, and Politics. </w:t>
      </w:r>
      <w:smartTag w:uri="urn:schemas-microsoft-com:office:smarttags" w:element="City">
        <w:r>
          <w:rPr>
            <w:color w:val="000000"/>
            <w:sz w:val="28"/>
            <w:szCs w:val="28"/>
            <w:lang w:val="en-US"/>
          </w:rPr>
          <w:t>Jackson</w:t>
        </w:r>
      </w:smartTag>
      <w:r>
        <w:rPr>
          <w:color w:val="000000"/>
          <w:sz w:val="28"/>
          <w:szCs w:val="28"/>
          <w:lang w:val="en-US"/>
        </w:rPr>
        <w:t xml:space="preserve">, MS : University Press of </w:t>
      </w:r>
      <w:smartTag w:uri="urn:schemas-microsoft-com:office:smarttags" w:element="place">
        <w:smartTag w:uri="urn:schemas-microsoft-com:office:smarttags" w:element="State">
          <w:r>
            <w:rPr>
              <w:color w:val="000000"/>
              <w:sz w:val="28"/>
              <w:szCs w:val="28"/>
              <w:lang w:val="en-US"/>
            </w:rPr>
            <w:t>Mississippi</w:t>
          </w:r>
        </w:smartTag>
      </w:smartTag>
      <w:r>
        <w:rPr>
          <w:color w:val="000000"/>
          <w:sz w:val="28"/>
          <w:szCs w:val="28"/>
          <w:lang w:val="en-US"/>
        </w:rPr>
        <w:t>, 2014</w:t>
      </w:r>
      <w:r w:rsidRPr="00804CF7">
        <w:rPr>
          <w:color w:val="000000"/>
          <w:sz w:val="28"/>
          <w:szCs w:val="28"/>
          <w:lang w:val="en-US"/>
        </w:rPr>
        <w:t>. 480 p.</w:t>
      </w:r>
    </w:p>
    <w:p w:rsidR="00664B73" w:rsidRDefault="00664B73" w:rsidP="00664B73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Довідкова література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 Баранцев К. Т. Словник синонімів англійської мови. </w:t>
      </w:r>
      <w:r>
        <w:rPr>
          <w:color w:val="000000"/>
          <w:sz w:val="28"/>
          <w:szCs w:val="28"/>
          <w:lang w:val="uk-UA"/>
        </w:rPr>
        <w:t>Київ : Рад. шк., 1964. 516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Бацевич Ф. С. Словник термінів міжкультурної комунікації. Київ : Довіра, 2007. 205 с. (Словники України).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Великий тлумачний словник сучасної української мови / упоряд. та гол. ред. В. Т. Бусел. Ірпінь : Перун, 2009. 1736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lastRenderedPageBreak/>
        <w:t>Ганич</w:t>
      </w:r>
      <w:r>
        <w:rPr>
          <w:color w:val="000000"/>
          <w:sz w:val="28"/>
          <w:szCs w:val="28"/>
          <w:lang w:val="uk-UA"/>
        </w:rPr>
        <w:t xml:space="preserve"> Д. І., Олійник І. С. </w:t>
      </w:r>
      <w:r>
        <w:rPr>
          <w:bCs/>
          <w:color w:val="000000"/>
          <w:sz w:val="28"/>
          <w:szCs w:val="28"/>
          <w:lang w:val="uk-UA"/>
        </w:rPr>
        <w:t>Словник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лінгвістичних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термінів</w:t>
      </w:r>
      <w:r>
        <w:rPr>
          <w:color w:val="000000"/>
          <w:sz w:val="28"/>
          <w:szCs w:val="28"/>
          <w:lang w:val="uk-UA"/>
        </w:rPr>
        <w:t>. Київ : Вища школа, 1985. 360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 Етимологічний словник української мови : в 7 т. / уклад. </w:t>
      </w:r>
      <w:r>
        <w:rPr>
          <w:sz w:val="28"/>
          <w:szCs w:val="28"/>
          <w:lang w:val="uk-UA"/>
        </w:rPr>
        <w:t xml:space="preserve">Н. С. Родзевич та ін. Київ : Наук. думка, 1985. Т. 2. 572 с. URL: </w:t>
      </w:r>
      <w:hyperlink r:id="rId15" w:history="1">
        <w:r w:rsidRPr="00416819">
          <w:rPr>
            <w:rStyle w:val="a3"/>
            <w:color w:val="000000" w:themeColor="text1"/>
            <w:sz w:val="28"/>
            <w:szCs w:val="28"/>
            <w:u w:val="none"/>
          </w:rPr>
          <w:t>http://resource.history.org.ua/item/0007832</w:t>
        </w:r>
      </w:hyperlink>
      <w:r>
        <w:rPr>
          <w:sz w:val="28"/>
          <w:szCs w:val="28"/>
        </w:rPr>
        <w:t xml:space="preserve"> (дата звернення: 11.03.2019).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Етимологічний словник української мови : в 7 т. / уклад. Г. П. Півторак та ін. Київ, Наукова думка, 2012. Т. 6. 568 с. URL: </w:t>
      </w:r>
      <w:hyperlink r:id="rId16" w:history="1">
        <w:r w:rsidRPr="00416819">
          <w:rPr>
            <w:rStyle w:val="a3"/>
            <w:color w:val="000000" w:themeColor="text1"/>
            <w:sz w:val="28"/>
            <w:szCs w:val="28"/>
            <w:u w:val="none"/>
          </w:rPr>
          <w:t>http://resource.history.org.ua/item/0009523</w:t>
        </w:r>
      </w:hyperlink>
      <w:r>
        <w:rPr>
          <w:sz w:val="28"/>
          <w:szCs w:val="28"/>
        </w:rPr>
        <w:t xml:space="preserve"> (дата звернення: 11.03.2019).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Жайворонок В. В. Знаки української етнокультури : словник-довідник.</w:t>
      </w:r>
      <w:r>
        <w:rPr>
          <w:color w:val="000000"/>
          <w:sz w:val="28"/>
          <w:szCs w:val="28"/>
          <w:lang w:val="uk-UA"/>
        </w:rPr>
        <w:t xml:space="preserve"> Київ : Довіра, 2006. 703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Літературознавчий словник-довідник / За ред. Р. Т. Гром</w:t>
      </w:r>
      <w:r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яка, Ю. І. Коваліва, В. І. Теремка. Київ : ВЦ «Академія», 2007. 752 с. (</w:t>
      </w:r>
      <w:r>
        <w:rPr>
          <w:sz w:val="28"/>
          <w:szCs w:val="28"/>
          <w:lang w:val="en-US"/>
        </w:rPr>
        <w:t>Nota bene</w:t>
      </w:r>
      <w:r>
        <w:rPr>
          <w:sz w:val="28"/>
          <w:szCs w:val="28"/>
          <w:lang w:val="uk-UA"/>
        </w:rPr>
        <w:t>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</w:rPr>
        <w:t> Лингвистический энциклопедический словарь / гл. ред. В.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Н.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Ярцева.</w:t>
      </w:r>
      <w:r>
        <w:rPr>
          <w:sz w:val="28"/>
          <w:szCs w:val="28"/>
          <w:lang w:val="uk-UA"/>
        </w:rPr>
        <w:t xml:space="preserve"> Изд. </w:t>
      </w:r>
      <w:r>
        <w:rPr>
          <w:sz w:val="28"/>
          <w:szCs w:val="28"/>
        </w:rPr>
        <w:t>2-е, доп. М</w:t>
      </w:r>
      <w:r>
        <w:rPr>
          <w:sz w:val="28"/>
          <w:szCs w:val="28"/>
          <w:lang w:val="uk-UA"/>
        </w:rPr>
        <w:t>осква</w:t>
      </w:r>
      <w:r>
        <w:rPr>
          <w:sz w:val="28"/>
          <w:szCs w:val="28"/>
        </w:rPr>
        <w:t xml:space="preserve"> : Большая рос. энцикл., 2002. 709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</w:rPr>
        <w:t xml:space="preserve"> Маковский М. М. Историко-этимологический словарь английского языка. </w:t>
      </w:r>
      <w:r>
        <w:rPr>
          <w:sz w:val="28"/>
          <w:szCs w:val="28"/>
          <w:lang w:val="uk-UA"/>
        </w:rPr>
        <w:t xml:space="preserve">Москва : </w:t>
      </w:r>
      <w:r>
        <w:rPr>
          <w:sz w:val="28"/>
          <w:szCs w:val="28"/>
        </w:rPr>
        <w:t>Издательский дом «Диалог»,</w:t>
      </w:r>
      <w:r>
        <w:rPr>
          <w:sz w:val="28"/>
          <w:szCs w:val="28"/>
          <w:lang w:val="uk-UA"/>
        </w:rPr>
        <w:t xml:space="preserve"> 1999. 416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Селіванова О. О. Лінгвістична енциклопедія. Полтава : Довкілля, 2011. 844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Селіванова О. О. Сучасна лінгвістика : термінологічна енциклопедія. Полтава: Довкілля, 2006. 716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</w:rPr>
        <w:t xml:space="preserve"> Славянские древности: Этнолингвистический словарь в 5-ти томах / под общ. ред. Н. И. Толстого. М</w:t>
      </w:r>
      <w:r>
        <w:rPr>
          <w:sz w:val="28"/>
          <w:szCs w:val="28"/>
          <w:lang w:val="uk-UA"/>
        </w:rPr>
        <w:t>осква</w:t>
      </w:r>
      <w:r>
        <w:rPr>
          <w:sz w:val="28"/>
          <w:szCs w:val="28"/>
        </w:rPr>
        <w:t xml:space="preserve"> : Междунар. отношения, 2012.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Т. 5. 736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Словник іншомовних слів / уклад. С. М. Морозов, Л. М. Шкарапута. Київ : Наукова думка, 2000. 680 с. (Словники України).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Словник української мови : в 11 т. / за ред. П. Й. Горецького та ін. Київ : Наукова думка, 1970. Т. 1. 779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Словник української мови : в 11 т. / за ред. </w:t>
      </w:r>
      <w:r>
        <w:rPr>
          <w:sz w:val="28"/>
          <w:szCs w:val="28"/>
        </w:rPr>
        <w:t>П.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П.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Доценко, Л.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А.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Юрчук</w:t>
      </w:r>
      <w:r>
        <w:rPr>
          <w:sz w:val="28"/>
          <w:szCs w:val="28"/>
          <w:lang w:val="uk-UA"/>
        </w:rPr>
        <w:t>. Київ : Наукова думка, 1971. Т. 2. 550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Словник української мови : в 11 т. / за ред. А. </w:t>
      </w:r>
      <w:r>
        <w:rPr>
          <w:sz w:val="28"/>
          <w:szCs w:val="28"/>
        </w:rPr>
        <w:t>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Бурячка,</w:t>
      </w:r>
      <w:r>
        <w:rPr>
          <w:sz w:val="28"/>
          <w:szCs w:val="28"/>
          <w:lang w:val="uk-UA"/>
        </w:rPr>
        <w:t xml:space="preserve"> П. П. Доценко. Київ : Наукова думка, 1973. Т. 4. 840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Словник української мови : в 11 т. / за ред. А. </w:t>
      </w:r>
      <w:r>
        <w:rPr>
          <w:sz w:val="28"/>
          <w:szCs w:val="28"/>
        </w:rPr>
        <w:t>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Бурячка,</w:t>
      </w:r>
      <w:r>
        <w:rPr>
          <w:sz w:val="28"/>
          <w:szCs w:val="28"/>
          <w:lang w:val="uk-UA"/>
        </w:rPr>
        <w:t xml:space="preserve"> Г. М. Гнатюк. Київ : Наукова думка, 1979. Т. 10. 658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Українська мова. Енциклопедія / редкол.: Русанівський В. М., Тараненко О. О. (співголови), М. П. Зяблюк та ін. Київ : Українська енциклопедія, 2007. 752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Философский энциклопедический словарь / </w:t>
      </w:r>
      <w:r>
        <w:rPr>
          <w:sz w:val="28"/>
          <w:szCs w:val="28"/>
        </w:rPr>
        <w:t>сост. Е. Ф. Губский, Г. В. Кораблева, В. А. Лутченко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  <w:lang w:val="uk-UA"/>
        </w:rPr>
        <w:t>осква</w:t>
      </w:r>
      <w:r>
        <w:rPr>
          <w:sz w:val="28"/>
          <w:szCs w:val="28"/>
        </w:rPr>
        <w:t xml:space="preserve"> : ИНФРА-М, 2001. 576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smartTag w:uri="urn:schemas-microsoft-com:office:smarttags" w:element="City">
        <w:r>
          <w:rPr>
            <w:sz w:val="28"/>
            <w:szCs w:val="28"/>
            <w:lang w:val="en-US"/>
          </w:rPr>
          <w:t>Cambridge</w:t>
        </w:r>
      </w:smartTag>
      <w:r>
        <w:rPr>
          <w:sz w:val="28"/>
          <w:szCs w:val="28"/>
          <w:lang w:val="en-US"/>
        </w:rPr>
        <w:t xml:space="preserve"> Dictionary / </w:t>
      </w:r>
      <w:smartTag w:uri="urn:schemas-microsoft-com:office:smarttags" w:element="place">
        <w:smartTag w:uri="urn:schemas-microsoft-com:office:smarttags" w:element="PlaceName">
          <w:r>
            <w:rPr>
              <w:sz w:val="28"/>
              <w:szCs w:val="28"/>
              <w:lang w:val="en-US"/>
            </w:rPr>
            <w:t>Cambridge</w:t>
          </w:r>
        </w:smartTag>
        <w:r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>
            <w:rPr>
              <w:sz w:val="28"/>
              <w:szCs w:val="28"/>
              <w:lang w:val="en-US"/>
            </w:rPr>
            <w:t>University</w:t>
          </w:r>
        </w:smartTag>
      </w:smartTag>
      <w:r>
        <w:rPr>
          <w:sz w:val="28"/>
          <w:szCs w:val="28"/>
          <w:lang w:val="en-US"/>
        </w:rPr>
        <w:t xml:space="preserve"> Press</w:t>
      </w:r>
      <w:r>
        <w:rPr>
          <w:sz w:val="28"/>
          <w:szCs w:val="28"/>
          <w:lang w:val="uk-UA"/>
        </w:rPr>
        <w:t>, 2019</w:t>
      </w:r>
      <w:r>
        <w:rPr>
          <w:sz w:val="28"/>
          <w:szCs w:val="28"/>
          <w:lang w:val="en-US"/>
        </w:rPr>
        <w:t xml:space="preserve">. URL: </w:t>
      </w:r>
      <w:hyperlink r:id="rId17" w:history="1">
        <w:r w:rsidRPr="00416819">
          <w:rPr>
            <w:rStyle w:val="a3"/>
            <w:color w:val="000000"/>
            <w:sz w:val="28"/>
            <w:szCs w:val="28"/>
            <w:u w:val="none"/>
            <w:lang w:val="en-US"/>
          </w:rPr>
          <w:t>http://dictionary.cambridge.org/dictionary/english</w:t>
        </w:r>
      </w:hyperlink>
      <w:r>
        <w:rPr>
          <w:color w:val="000000"/>
          <w:sz w:val="28"/>
          <w:szCs w:val="28"/>
          <w:lang w:val="uk-UA"/>
        </w:rPr>
        <w:t xml:space="preserve"> (</w:t>
      </w:r>
      <w:r>
        <w:rPr>
          <w:color w:val="000000"/>
          <w:sz w:val="28"/>
          <w:szCs w:val="28"/>
          <w:lang w:val="en-US"/>
        </w:rPr>
        <w:t>Last accessed</w:t>
      </w:r>
      <w:r>
        <w:rPr>
          <w:color w:val="000000"/>
          <w:sz w:val="28"/>
          <w:szCs w:val="28"/>
          <w:lang w:val="uk-UA"/>
        </w:rPr>
        <w:t>: 26.04.2019).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en-US"/>
        </w:rPr>
        <w:t>Dictionary.com. Meanings and Definitions of Words. URL:</w:t>
      </w:r>
      <w:r>
        <w:rPr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 xml:space="preserve">www.dictionary.com </w:t>
      </w:r>
      <w:r>
        <w:rPr>
          <w:color w:val="000000"/>
          <w:sz w:val="28"/>
          <w:szCs w:val="28"/>
          <w:lang w:val="uk-UA"/>
        </w:rPr>
        <w:t>(</w:t>
      </w:r>
      <w:r>
        <w:rPr>
          <w:color w:val="000000"/>
          <w:sz w:val="28"/>
          <w:szCs w:val="28"/>
          <w:lang w:val="en-US"/>
        </w:rPr>
        <w:t>Last accessed</w:t>
      </w:r>
      <w:r>
        <w:rPr>
          <w:color w:val="000000"/>
          <w:sz w:val="28"/>
          <w:szCs w:val="28"/>
          <w:lang w:val="uk-UA"/>
        </w:rPr>
        <w:t>: 26.06.2020).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en-US"/>
        </w:rPr>
        <w:t>The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New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Encyclopedia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Britannica</w:t>
      </w:r>
      <w:r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en-US"/>
        </w:rPr>
        <w:t>Proverb</w:t>
      </w:r>
      <w:r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en-US"/>
        </w:rPr>
        <w:t>Chicago : Encyclopedia Britannica. 1994. Vol. 9. 749 p.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en-US"/>
        </w:rPr>
        <w:t>The Penguin Dictionary of English Synonyms and Antonyms</w:t>
      </w:r>
      <w:r>
        <w:rPr>
          <w:color w:val="000000"/>
          <w:sz w:val="28"/>
          <w:szCs w:val="28"/>
          <w:lang w:val="uk-UA"/>
        </w:rPr>
        <w:t xml:space="preserve"> / </w:t>
      </w:r>
      <w:r>
        <w:rPr>
          <w:color w:val="000000"/>
          <w:sz w:val="28"/>
          <w:szCs w:val="28"/>
          <w:lang w:val="en-US"/>
        </w:rPr>
        <w:t>ed. R. Fergusson. London : Penguin books, 1992. 442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en-US"/>
        </w:rPr>
        <w:t>p.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Skeat Walter W. An e</w:t>
      </w:r>
      <w:r>
        <w:rPr>
          <w:sz w:val="28"/>
          <w:szCs w:val="28"/>
          <w:lang w:val="uk-UA"/>
        </w:rPr>
        <w:t xml:space="preserve">tymological dictionary of the English language. </w:t>
      </w:r>
      <w:r>
        <w:rPr>
          <w:sz w:val="28"/>
          <w:szCs w:val="28"/>
          <w:lang w:val="en-US"/>
        </w:rPr>
        <w:t xml:space="preserve">2d ed. Oxford : </w:t>
      </w:r>
      <w:smartTag w:uri="urn:schemas-microsoft-com:office:smarttags" w:element="place">
        <w:smartTag w:uri="urn:schemas-microsoft-com:office:smarttags" w:element="City">
          <w:r>
            <w:rPr>
              <w:sz w:val="28"/>
              <w:szCs w:val="28"/>
              <w:lang w:val="en-US"/>
            </w:rPr>
            <w:t>Oxford</w:t>
          </w:r>
        </w:smartTag>
      </w:smartTag>
      <w:r>
        <w:rPr>
          <w:sz w:val="28"/>
          <w:szCs w:val="28"/>
          <w:lang w:val="en-US"/>
        </w:rPr>
        <w:t xml:space="preserve"> Clarendon Press, 1956. 890 p.</w:t>
      </w:r>
    </w:p>
    <w:p w:rsidR="00664B73" w:rsidRDefault="00664B73" w:rsidP="00664B73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Джерела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Английские пословицы и поговорки. </w:t>
      </w:r>
      <w:r>
        <w:rPr>
          <w:i/>
          <w:color w:val="000000"/>
          <w:sz w:val="28"/>
          <w:szCs w:val="28"/>
          <w:lang w:val="en-US"/>
        </w:rPr>
        <w:t>Native</w:t>
      </w:r>
      <w:r w:rsidRPr="00947A2F">
        <w:rPr>
          <w:i/>
          <w:color w:val="000000"/>
          <w:sz w:val="28"/>
          <w:szCs w:val="28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English</w:t>
      </w:r>
      <w:r w:rsidRPr="00947A2F">
        <w:rPr>
          <w:color w:val="000000"/>
          <w:sz w:val="28"/>
          <w:szCs w:val="28"/>
        </w:rPr>
        <w:t xml:space="preserve">: </w:t>
      </w:r>
      <w:r>
        <w:rPr>
          <w:color w:val="000000"/>
          <w:sz w:val="28"/>
          <w:szCs w:val="28"/>
        </w:rPr>
        <w:t>веб</w:t>
      </w:r>
      <w:r w:rsidRPr="00947A2F">
        <w:rPr>
          <w:color w:val="000000"/>
          <w:sz w:val="28"/>
          <w:szCs w:val="28"/>
        </w:rPr>
        <w:t>-</w:t>
      </w:r>
      <w:r>
        <w:rPr>
          <w:color w:val="000000"/>
          <w:sz w:val="28"/>
          <w:szCs w:val="28"/>
        </w:rPr>
        <w:t>сайт</w:t>
      </w:r>
      <w:r w:rsidRPr="00947A2F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  <w:lang w:val="en-US"/>
        </w:rPr>
        <w:t>URL</w:t>
      </w:r>
      <w:r>
        <w:rPr>
          <w:color w:val="000000"/>
          <w:sz w:val="28"/>
          <w:szCs w:val="28"/>
        </w:rPr>
        <w:t xml:space="preserve">: </w:t>
      </w:r>
      <w:hyperlink r:id="rId18" w:history="1"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.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native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-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english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.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ru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/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proverbs</w:t>
        </w:r>
      </w:hyperlink>
      <w:r>
        <w:rPr>
          <w:sz w:val="28"/>
          <w:szCs w:val="28"/>
        </w:rPr>
        <w:t xml:space="preserve"> (дата звернення: 25.04.20</w:t>
      </w:r>
      <w:r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Англо-український фразеологічний словник / уклад. К. Т. Баранцев. Вид. </w:t>
      </w:r>
      <w:r>
        <w:rPr>
          <w:sz w:val="28"/>
          <w:szCs w:val="28"/>
          <w:lang w:val="uk-UA"/>
        </w:rPr>
        <w:t>2-ге, випр. Київ : Т-во «Знання», КОО, 2005. 1056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Баранцев К. Т. Фразеологічний словник англійської мови : </w:t>
      </w:r>
      <w:r>
        <w:rPr>
          <w:sz w:val="28"/>
          <w:szCs w:val="28"/>
          <w:lang w:val="uk-UA"/>
        </w:rPr>
        <w:t>посібник. Київ : Рад. шк., 1956 . 389 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Прислів’</w:t>
      </w:r>
      <w:r>
        <w:rPr>
          <w:sz w:val="28"/>
          <w:szCs w:val="28"/>
        </w:rPr>
        <w:t xml:space="preserve">я та приказки / 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>поряд., передмова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Дмитренка. К. : Ред. часопису «Народознавство», 2000. 248 с. (Серія «Народна творчість»).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Кун</w:t>
      </w:r>
      <w:r>
        <w:rPr>
          <w:sz w:val="28"/>
          <w:szCs w:val="28"/>
        </w:rPr>
        <w:t xml:space="preserve">ин А. В. Англо-русский фразеологический словарь / </w:t>
      </w:r>
      <w:r>
        <w:rPr>
          <w:sz w:val="28"/>
          <w:szCs w:val="28"/>
          <w:lang w:val="uk-UA"/>
        </w:rPr>
        <w:t xml:space="preserve">лит. ред. М. Д. Литвинова. Изд. </w:t>
      </w:r>
      <w:r>
        <w:rPr>
          <w:sz w:val="28"/>
          <w:szCs w:val="28"/>
        </w:rPr>
        <w:t xml:space="preserve">4-е, перераб. и доп. </w:t>
      </w:r>
      <w:r>
        <w:rPr>
          <w:sz w:val="28"/>
          <w:szCs w:val="28"/>
          <w:lang w:val="uk-UA"/>
        </w:rPr>
        <w:t>Москва : Рус. яз., 1984. 944 с.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</w:rPr>
        <w:t>Кусковская С. Ф. Сборник английских пословиц и поговорок</w:t>
      </w:r>
      <w:r>
        <w:rPr>
          <w:sz w:val="28"/>
          <w:szCs w:val="28"/>
          <w:lang w:val="uk-UA"/>
        </w:rPr>
        <w:t>. Минск : ВШ, 1987. 253 с.</w:t>
      </w:r>
    </w:p>
    <w:p w:rsidR="00664B73" w:rsidRPr="00743927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Народ скаже – як зав’</w:t>
      </w:r>
      <w:r>
        <w:rPr>
          <w:sz w:val="28"/>
          <w:szCs w:val="28"/>
        </w:rPr>
        <w:t xml:space="preserve">яже: 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>країнські народні</w:t>
      </w:r>
      <w:r>
        <w:rPr>
          <w:sz w:val="28"/>
          <w:szCs w:val="28"/>
          <w:lang w:val="uk-UA"/>
        </w:rPr>
        <w:t xml:space="preserve"> прислів’</w:t>
      </w:r>
      <w:r>
        <w:rPr>
          <w:sz w:val="28"/>
          <w:szCs w:val="28"/>
        </w:rPr>
        <w:t xml:space="preserve">я, приказки, загадки, скоромовки / 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поряд. </w:t>
      </w:r>
      <w:r>
        <w:rPr>
          <w:sz w:val="28"/>
          <w:szCs w:val="28"/>
          <w:lang w:val="uk-UA"/>
        </w:rPr>
        <w:t>та передм. Н. С. Шумади. Київ : Веселка, 1985. 173 с.</w:t>
      </w:r>
    </w:p>
    <w:p w:rsidR="00664B73" w:rsidRPr="00743927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743927">
        <w:rPr>
          <w:sz w:val="28"/>
          <w:szCs w:val="28"/>
          <w:lang w:val="uk-UA"/>
        </w:rPr>
        <w:t>Українські приказки, прислів’я і таке інше</w:t>
      </w:r>
      <w:r>
        <w:rPr>
          <w:sz w:val="28"/>
          <w:szCs w:val="28"/>
          <w:lang w:val="uk-UA"/>
        </w:rPr>
        <w:t xml:space="preserve"> / уклад. М. Номис / упоряд., приміт. та вступна ст. М. М. Пазяка. Київ : Либідь, 1993. 768 с. («Літературні пам</w:t>
      </w:r>
      <w:r>
        <w:rPr>
          <w:sz w:val="28"/>
          <w:szCs w:val="28"/>
          <w:lang w:val="en-US"/>
        </w:rPr>
        <w:t>’</w:t>
      </w:r>
      <w:r>
        <w:rPr>
          <w:sz w:val="28"/>
          <w:szCs w:val="28"/>
          <w:lang w:val="uk-UA"/>
        </w:rPr>
        <w:t>ятки України»).</w:t>
      </w:r>
    </w:p>
    <w:p w:rsidR="00664B73" w:rsidRPr="00743927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743927">
        <w:rPr>
          <w:bCs/>
          <w:iCs/>
          <w:sz w:val="28"/>
          <w:szCs w:val="28"/>
          <w:lang w:val="uk-UA"/>
        </w:rPr>
        <w:t xml:space="preserve">Фразеологічний </w:t>
      </w:r>
      <w:r w:rsidRPr="00743927">
        <w:rPr>
          <w:sz w:val="28"/>
          <w:szCs w:val="28"/>
          <w:lang w:val="uk-UA"/>
        </w:rPr>
        <w:t xml:space="preserve">словник української мови : у 2 кн. / уклад. В. М. Білоноженко та ін. Київ, 1999. </w:t>
      </w:r>
      <w:r w:rsidRPr="00743927">
        <w:rPr>
          <w:color w:val="000000"/>
          <w:sz w:val="28"/>
          <w:szCs w:val="28"/>
          <w:lang w:val="uk-UA"/>
        </w:rPr>
        <w:t>Кн. 1, 2.</w:t>
      </w:r>
    </w:p>
    <w:p w:rsidR="00664B73" w:rsidRPr="003A59C7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en-US"/>
        </w:rPr>
        <w:t>Ammer</w:t>
      </w:r>
      <w:r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Christine</w:t>
      </w:r>
      <w:r>
        <w:rPr>
          <w:rFonts w:eastAsia="TimesNewRomanPSMT"/>
          <w:sz w:val="28"/>
          <w:szCs w:val="28"/>
          <w:lang w:val="uk-UA"/>
        </w:rPr>
        <w:t xml:space="preserve">. </w:t>
      </w:r>
      <w:r>
        <w:rPr>
          <w:rFonts w:eastAsia="TimesNewRomanPSMT"/>
          <w:sz w:val="28"/>
          <w:szCs w:val="28"/>
          <w:lang w:val="en-US"/>
        </w:rPr>
        <w:t>Dictionary</w:t>
      </w:r>
      <w:r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of</w:t>
      </w:r>
      <w:r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Idioms</w:t>
      </w:r>
      <w:r>
        <w:rPr>
          <w:rFonts w:eastAsia="TimesNewRomanPSMT"/>
          <w:sz w:val="28"/>
          <w:szCs w:val="28"/>
          <w:lang w:val="uk-UA"/>
        </w:rPr>
        <w:t xml:space="preserve">. </w:t>
      </w:r>
      <w:r>
        <w:rPr>
          <w:rFonts w:eastAsia="TimesNewRomanPSMT"/>
          <w:sz w:val="28"/>
          <w:szCs w:val="28"/>
          <w:lang w:val="en-US"/>
        </w:rPr>
        <w:t>Boston</w:t>
      </w:r>
      <w:r>
        <w:rPr>
          <w:rFonts w:eastAsia="TimesNewRomanPSMT"/>
          <w:sz w:val="28"/>
          <w:szCs w:val="28"/>
          <w:lang w:val="uk-UA"/>
        </w:rPr>
        <w:t xml:space="preserve"> : </w:t>
      </w:r>
      <w:r>
        <w:rPr>
          <w:rFonts w:eastAsia="TimesNewRomanPSMT"/>
          <w:sz w:val="28"/>
          <w:szCs w:val="28"/>
          <w:lang w:val="en-US"/>
        </w:rPr>
        <w:t>Houghton</w:t>
      </w:r>
      <w:r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Mifflin</w:t>
      </w:r>
      <w:r>
        <w:rPr>
          <w:rFonts w:eastAsia="TimesNewRomanPSMT"/>
          <w:sz w:val="28"/>
          <w:szCs w:val="28"/>
          <w:lang w:val="uk-UA"/>
        </w:rPr>
        <w:t>, 2003. 473 </w:t>
      </w:r>
      <w:r>
        <w:rPr>
          <w:rFonts w:eastAsia="TimesNewRomanPSMT"/>
          <w:sz w:val="28"/>
          <w:szCs w:val="28"/>
          <w:lang w:val="en-US"/>
        </w:rPr>
        <w:t>p</w:t>
      </w:r>
      <w:r>
        <w:rPr>
          <w:rFonts w:eastAsia="TimesNewRomanPSMT"/>
          <w:sz w:val="28"/>
          <w:szCs w:val="28"/>
          <w:lang w:val="uk-UA"/>
        </w:rPr>
        <w:t>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en-US"/>
        </w:rPr>
        <w:t xml:space="preserve">Dictionary of Idioms and Their Origins </w:t>
      </w:r>
      <w:r>
        <w:rPr>
          <w:rFonts w:eastAsia="TimesNewRomanPSMT"/>
          <w:sz w:val="28"/>
          <w:szCs w:val="28"/>
          <w:lang w:val="uk-UA"/>
        </w:rPr>
        <w:t xml:space="preserve">/ </w:t>
      </w:r>
      <w:r>
        <w:rPr>
          <w:rFonts w:eastAsia="TimesNewRomanPSMT"/>
          <w:sz w:val="28"/>
          <w:szCs w:val="28"/>
          <w:lang w:val="en-US"/>
        </w:rPr>
        <w:t xml:space="preserve">Linda and Roger Flavel. L. </w:t>
      </w:r>
      <w:r>
        <w:rPr>
          <w:rFonts w:eastAsia="TimesNewRomanPSMT"/>
          <w:sz w:val="28"/>
          <w:szCs w:val="28"/>
          <w:lang w:val="uk-UA"/>
        </w:rPr>
        <w:t xml:space="preserve">: </w:t>
      </w:r>
      <w:r>
        <w:rPr>
          <w:rFonts w:eastAsia="TimesNewRomanPSMT"/>
          <w:sz w:val="28"/>
          <w:szCs w:val="28"/>
          <w:lang w:val="en-US"/>
        </w:rPr>
        <w:t xml:space="preserve">Kyle Cathie Ltd, 2006. </w:t>
      </w:r>
      <w:r>
        <w:rPr>
          <w:rFonts w:eastAsia="TimesNewRomanPSMT"/>
          <w:sz w:val="28"/>
          <w:szCs w:val="28"/>
          <w:lang w:val="uk-UA"/>
        </w:rPr>
        <w:t>343 </w:t>
      </w:r>
      <w:r>
        <w:rPr>
          <w:rFonts w:eastAsia="TimesNewRomanPSMT"/>
          <w:sz w:val="28"/>
          <w:szCs w:val="28"/>
          <w:lang w:val="en-US"/>
        </w:rPr>
        <w:t>p</w:t>
      </w:r>
      <w:r>
        <w:rPr>
          <w:rFonts w:eastAsia="TimesNewRomanPSMT"/>
          <w:sz w:val="28"/>
          <w:szCs w:val="28"/>
          <w:lang w:val="uk-UA"/>
        </w:rPr>
        <w:t>.</w:t>
      </w:r>
    </w:p>
    <w:p w:rsidR="00664B73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en-US"/>
        </w:rPr>
        <w:t xml:space="preserve">Idioms and phrases. The free dictionary by Farlex. URL: </w:t>
      </w:r>
      <w:hyperlink r:id="rId19" w:history="1"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idioms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.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thefreedictionary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.</w:t>
        </w:r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com</w:t>
        </w:r>
      </w:hyperlink>
      <w:r>
        <w:rPr>
          <w:sz w:val="28"/>
          <w:szCs w:val="28"/>
          <w:lang w:val="en-US"/>
        </w:rPr>
        <w:t xml:space="preserve"> (Last accessed: 29.09.2020).</w:t>
      </w:r>
    </w:p>
    <w:p w:rsidR="00664B73" w:rsidRPr="009E1F12" w:rsidRDefault="00664B73" w:rsidP="00664B73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en-US"/>
        </w:rPr>
        <w:t xml:space="preserve">The phrase finder. The meanings and origins of English Phrases and Sayings. URL: </w:t>
      </w:r>
      <w:hyperlink r:id="rId20" w:history="1">
        <w:r w:rsidRPr="00416819">
          <w:rPr>
            <w:rStyle w:val="a3"/>
            <w:color w:val="000000" w:themeColor="text1"/>
            <w:sz w:val="28"/>
            <w:szCs w:val="28"/>
            <w:u w:val="none"/>
            <w:lang w:val="en-US"/>
          </w:rPr>
          <w:t>https://www.phrases.org.uk</w:t>
        </w:r>
      </w:hyperlink>
      <w:r>
        <w:rPr>
          <w:color w:val="000000"/>
          <w:sz w:val="28"/>
          <w:szCs w:val="28"/>
          <w:lang w:val="en-US"/>
        </w:rPr>
        <w:t xml:space="preserve"> (Last accessed: 29.09</w:t>
      </w:r>
      <w:r w:rsidRPr="00416819">
        <w:rPr>
          <w:color w:val="000000"/>
          <w:sz w:val="28"/>
          <w:szCs w:val="28"/>
          <w:lang w:val="en-US"/>
        </w:rPr>
        <w:t>.2020).</w:t>
      </w:r>
    </w:p>
    <w:p w:rsidR="00CC0AA6" w:rsidRPr="00201BC6" w:rsidRDefault="00CC0AA6">
      <w:pPr>
        <w:rPr>
          <w:lang w:val="uk-UA"/>
        </w:rPr>
      </w:pPr>
      <w:bookmarkStart w:id="0" w:name="_GoBack"/>
      <w:bookmarkEnd w:id="0"/>
    </w:p>
    <w:sectPr w:rsidR="00CC0AA6" w:rsidRPr="00201B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E82EA3"/>
    <w:multiLevelType w:val="hybridMultilevel"/>
    <w:tmpl w:val="F49A66A6"/>
    <w:lvl w:ilvl="0" w:tplc="E9B2F050">
      <w:start w:val="1"/>
      <w:numFmt w:val="bullet"/>
      <w:lvlText w:val="–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7EA2A9D"/>
    <w:multiLevelType w:val="hybridMultilevel"/>
    <w:tmpl w:val="DC2E6D0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5ED5AB8"/>
    <w:multiLevelType w:val="hybridMultilevel"/>
    <w:tmpl w:val="FB74258E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C28"/>
    <w:rsid w:val="00201BC6"/>
    <w:rsid w:val="004128AF"/>
    <w:rsid w:val="00664B73"/>
    <w:rsid w:val="00892C28"/>
    <w:rsid w:val="00CC0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2C2AE3-C67F-42DE-BCA0-B2967EB3C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1B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201BC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201B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PhSt_2015_13_19" TargetMode="External"/><Relationship Id="rId13" Type="http://schemas.openxmlformats.org/officeDocument/2006/relationships/hyperlink" Target="http://sms.zrc-sazu.si/pdf/16/08-sms16-jakovleva.pdf" TargetMode="External"/><Relationship Id="rId18" Type="http://schemas.openxmlformats.org/officeDocument/2006/relationships/hyperlink" Target="https://www.native-english.ru/proverb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enpuir.npu.edu.ua/handle/123456789/12009" TargetMode="External"/><Relationship Id="rId12" Type="http://schemas.openxmlformats.org/officeDocument/2006/relationships/hyperlink" Target="http://mgu.edu.ua/docs/vchen_rada/disertacii/avt_shulga.pdf" TargetMode="External"/><Relationship Id="rId17" Type="http://schemas.openxmlformats.org/officeDocument/2006/relationships/hyperlink" Target="http://dictionary.cambridge.org/dictionary/english" TargetMode="External"/><Relationship Id="rId2" Type="http://schemas.openxmlformats.org/officeDocument/2006/relationships/styles" Target="styles.xml"/><Relationship Id="rId16" Type="http://schemas.openxmlformats.org/officeDocument/2006/relationships/hyperlink" Target="http://resource.history.org.ua/item/0009523" TargetMode="External"/><Relationship Id="rId20" Type="http://schemas.openxmlformats.org/officeDocument/2006/relationships/hyperlink" Target="https://www.phrases.org.uk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library.univer.kharkov.ua/OpacUnicode/index.php?url=/auteurs/view/51450/source:default" TargetMode="External"/><Relationship Id="rId11" Type="http://schemas.openxmlformats.org/officeDocument/2006/relationships/hyperlink" Target="http://studia-linguistica.knu.ua/2010-4-529-533-frasinjuk-n-i-verbalna-reprezentacija-konceptu-patience-v-anglomovnij-kartini-svitu" TargetMode="External"/><Relationship Id="rId5" Type="http://schemas.openxmlformats.org/officeDocument/2006/relationships/hyperlink" Target="https://uk.wikipedia.org/wiki/%D2%90" TargetMode="External"/><Relationship Id="rId15" Type="http://schemas.openxmlformats.org/officeDocument/2006/relationships/hyperlink" Target="http://resource.history.org.ua/item/0007832" TargetMode="External"/><Relationship Id="rId10" Type="http://schemas.openxmlformats.org/officeDocument/2006/relationships/hyperlink" Target="http://nbuv.gov.ua/UJRN/Nznuoaf_2013_38_31" TargetMode="External"/><Relationship Id="rId19" Type="http://schemas.openxmlformats.org/officeDocument/2006/relationships/hyperlink" Target="https://idioms.thefreedictionary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space.nbuv.gov.ua/handle/123456789/37758" TargetMode="External"/><Relationship Id="rId14" Type="http://schemas.openxmlformats.org/officeDocument/2006/relationships/hyperlink" Target="https://www.researchgate.net/publication/47716206_Proverbs_from_the_Viewpoint_of_Translation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6081</Words>
  <Characters>34666</Characters>
  <Application>Microsoft Office Word</Application>
  <DocSecurity>0</DocSecurity>
  <Lines>288</Lines>
  <Paragraphs>81</Paragraphs>
  <ScaleCrop>false</ScaleCrop>
  <Company/>
  <LinksUpToDate>false</LinksUpToDate>
  <CharactersWithSpaces>40666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2021-05-19T08:20:00Z</dcterms:created>
  <dcterms:modified xsi:type="dcterms:W3CDTF">2021-05-19T08:34:00Z</dcterms:modified>
</cp:coreProperties>
</file>