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15CB" w:rsidRPr="00183014" w:rsidRDefault="005615CB" w:rsidP="005615CB">
      <w:pPr>
        <w:spacing w:line="360" w:lineRule="auto"/>
        <w:jc w:val="center"/>
        <w:rPr>
          <w:sz w:val="28"/>
          <w:szCs w:val="28"/>
        </w:rPr>
      </w:pPr>
      <w:r w:rsidRPr="00183014">
        <w:rPr>
          <w:sz w:val="28"/>
          <w:szCs w:val="28"/>
        </w:rPr>
        <w:t>Одеський національний університет імені I.I. Мечникова</w:t>
      </w:r>
    </w:p>
    <w:p w:rsidR="005615CB" w:rsidRPr="00183014" w:rsidRDefault="005615CB" w:rsidP="005615CB">
      <w:pPr>
        <w:spacing w:line="360" w:lineRule="auto"/>
        <w:jc w:val="center"/>
        <w:rPr>
          <w:sz w:val="28"/>
          <w:szCs w:val="28"/>
        </w:rPr>
      </w:pPr>
      <w:r w:rsidRPr="00183014">
        <w:rPr>
          <w:sz w:val="28"/>
          <w:szCs w:val="28"/>
        </w:rPr>
        <w:t>Геолого-географічний факультет</w:t>
      </w:r>
    </w:p>
    <w:p w:rsidR="005615CB" w:rsidRPr="00183014" w:rsidRDefault="005615CB" w:rsidP="005615CB">
      <w:pPr>
        <w:spacing w:line="360" w:lineRule="auto"/>
        <w:jc w:val="center"/>
        <w:rPr>
          <w:sz w:val="28"/>
          <w:szCs w:val="28"/>
        </w:rPr>
      </w:pPr>
      <w:r w:rsidRPr="00183014">
        <w:rPr>
          <w:sz w:val="28"/>
          <w:szCs w:val="28"/>
        </w:rPr>
        <w:t>Кафедра економічної та соціальної географії i туризму</w:t>
      </w:r>
    </w:p>
    <w:p w:rsidR="005615CB" w:rsidRPr="00183014" w:rsidRDefault="005615CB" w:rsidP="005615CB">
      <w:pPr>
        <w:ind w:left="-284"/>
        <w:jc w:val="center"/>
        <w:rPr>
          <w:b/>
          <w:noProof/>
          <w:sz w:val="28"/>
          <w:szCs w:val="28"/>
        </w:rPr>
      </w:pPr>
    </w:p>
    <w:p w:rsidR="005615CB" w:rsidRPr="00183014" w:rsidRDefault="005615CB" w:rsidP="005615CB">
      <w:pPr>
        <w:jc w:val="center"/>
        <w:rPr>
          <w:b/>
          <w:noProof/>
          <w:sz w:val="28"/>
          <w:szCs w:val="28"/>
        </w:rPr>
      </w:pPr>
    </w:p>
    <w:p w:rsidR="005615CB" w:rsidRPr="00183014" w:rsidRDefault="005615CB" w:rsidP="005615CB">
      <w:pPr>
        <w:jc w:val="center"/>
        <w:rPr>
          <w:b/>
          <w:noProof/>
          <w:sz w:val="28"/>
          <w:szCs w:val="28"/>
        </w:rPr>
      </w:pPr>
    </w:p>
    <w:p w:rsidR="005615CB" w:rsidRPr="00183014" w:rsidRDefault="005615CB" w:rsidP="005615CB">
      <w:pPr>
        <w:jc w:val="center"/>
        <w:rPr>
          <w:b/>
          <w:sz w:val="28"/>
          <w:szCs w:val="28"/>
        </w:rPr>
      </w:pPr>
      <w:r w:rsidRPr="00183014">
        <w:rPr>
          <w:b/>
          <w:sz w:val="28"/>
          <w:szCs w:val="28"/>
        </w:rPr>
        <w:t>Кваліфікаційна робота</w:t>
      </w:r>
    </w:p>
    <w:p w:rsidR="005615CB" w:rsidRPr="00183014" w:rsidRDefault="005615CB" w:rsidP="005615CB">
      <w:pPr>
        <w:pBdr>
          <w:bottom w:val="single" w:sz="4" w:space="1" w:color="000000"/>
        </w:pBdr>
        <w:tabs>
          <w:tab w:val="center" w:pos="4819"/>
          <w:tab w:val="right" w:pos="8505"/>
        </w:tabs>
        <w:spacing w:before="240"/>
        <w:ind w:left="1134" w:right="850"/>
        <w:jc w:val="center"/>
        <w:rPr>
          <w:sz w:val="28"/>
          <w:szCs w:val="28"/>
        </w:rPr>
      </w:pPr>
      <w:r w:rsidRPr="00183014">
        <w:rPr>
          <w:sz w:val="28"/>
          <w:szCs w:val="28"/>
        </w:rPr>
        <w:t>на здобуття ступеня вищої освіти «магістр»</w:t>
      </w:r>
    </w:p>
    <w:p w:rsidR="005615CB" w:rsidRPr="00183014" w:rsidRDefault="005615CB" w:rsidP="005615CB">
      <w:pPr>
        <w:pStyle w:val="1"/>
        <w:spacing w:line="360" w:lineRule="auto"/>
        <w:jc w:val="center"/>
        <w:rPr>
          <w:rFonts w:ascii="Times New Roman" w:hAnsi="Times New Roman"/>
          <w:b/>
          <w:sz w:val="28"/>
          <w:szCs w:val="28"/>
          <w:lang w:val="uk-UA"/>
        </w:rPr>
      </w:pPr>
    </w:p>
    <w:p w:rsidR="005615CB" w:rsidRPr="00183014" w:rsidRDefault="005615CB" w:rsidP="005615CB">
      <w:pPr>
        <w:tabs>
          <w:tab w:val="right" w:pos="9355"/>
        </w:tabs>
        <w:jc w:val="center"/>
        <w:rPr>
          <w:sz w:val="28"/>
          <w:szCs w:val="28"/>
          <w:u w:val="single"/>
        </w:rPr>
      </w:pPr>
      <w:r w:rsidRPr="00183014">
        <w:rPr>
          <w:sz w:val="28"/>
          <w:szCs w:val="28"/>
          <w:u w:val="single"/>
        </w:rPr>
        <w:t>«Географічні особливості топонімів межиріччя Дунай-Дністер»</w:t>
      </w:r>
    </w:p>
    <w:p w:rsidR="005615CB" w:rsidRPr="00183014" w:rsidRDefault="005615CB" w:rsidP="005615CB">
      <w:pPr>
        <w:tabs>
          <w:tab w:val="right" w:pos="9355"/>
        </w:tabs>
        <w:jc w:val="center"/>
      </w:pPr>
      <w:r w:rsidRPr="00183014">
        <w:t>(тема кваліфікаційної роботи українською мовою)</w:t>
      </w:r>
    </w:p>
    <w:p w:rsidR="005615CB" w:rsidRPr="00183014" w:rsidRDefault="005615CB" w:rsidP="005615CB">
      <w:pPr>
        <w:tabs>
          <w:tab w:val="right" w:pos="9355"/>
        </w:tabs>
        <w:jc w:val="center"/>
      </w:pPr>
    </w:p>
    <w:p w:rsidR="005615CB" w:rsidRPr="00183014" w:rsidRDefault="005615CB" w:rsidP="005615CB">
      <w:pPr>
        <w:tabs>
          <w:tab w:val="right" w:pos="9355"/>
        </w:tabs>
        <w:jc w:val="center"/>
        <w:rPr>
          <w:sz w:val="28"/>
          <w:szCs w:val="28"/>
          <w:u w:val="single"/>
        </w:rPr>
      </w:pPr>
      <w:r w:rsidRPr="00183014">
        <w:rPr>
          <w:sz w:val="28"/>
          <w:szCs w:val="28"/>
        </w:rPr>
        <w:t>«</w:t>
      </w:r>
      <w:r w:rsidRPr="00183014">
        <w:rPr>
          <w:sz w:val="28"/>
          <w:szCs w:val="28"/>
          <w:u w:val="single"/>
        </w:rPr>
        <w:t>Geographical features of toponyms of the Danube-Dniester»</w:t>
      </w:r>
    </w:p>
    <w:p w:rsidR="005615CB" w:rsidRPr="00183014" w:rsidRDefault="005615CB" w:rsidP="005615CB">
      <w:pPr>
        <w:tabs>
          <w:tab w:val="left" w:pos="2445"/>
        </w:tabs>
        <w:jc w:val="center"/>
      </w:pPr>
      <w:r w:rsidRPr="00183014">
        <w:t>(тема кваліфікаційної роботи англійською мовою)</w:t>
      </w:r>
    </w:p>
    <w:p w:rsidR="005615CB" w:rsidRPr="00183014" w:rsidRDefault="005615CB" w:rsidP="005615CB">
      <w:pPr>
        <w:spacing w:line="360" w:lineRule="auto"/>
        <w:jc w:val="center"/>
        <w:rPr>
          <w:sz w:val="28"/>
          <w:szCs w:val="28"/>
          <w:u w:val="single"/>
        </w:rPr>
      </w:pPr>
    </w:p>
    <w:p w:rsidR="005615CB" w:rsidRPr="00183014" w:rsidRDefault="005615CB" w:rsidP="005615CB">
      <w:pPr>
        <w:spacing w:line="360" w:lineRule="auto"/>
        <w:jc w:val="center"/>
        <w:rPr>
          <w:sz w:val="28"/>
          <w:szCs w:val="28"/>
          <w:u w:val="single"/>
        </w:rPr>
      </w:pPr>
    </w:p>
    <w:p w:rsidR="005615CB" w:rsidRPr="00183014" w:rsidRDefault="005615CB" w:rsidP="005615CB">
      <w:pPr>
        <w:spacing w:line="360" w:lineRule="auto"/>
        <w:jc w:val="center"/>
        <w:rPr>
          <w:sz w:val="28"/>
          <w:szCs w:val="28"/>
          <w:u w:val="single"/>
        </w:rPr>
      </w:pPr>
    </w:p>
    <w:p w:rsidR="005615CB" w:rsidRPr="00183014" w:rsidRDefault="005615CB" w:rsidP="005615CB">
      <w:pPr>
        <w:ind w:left="3600" w:firstLine="720"/>
        <w:rPr>
          <w:sz w:val="28"/>
          <w:szCs w:val="28"/>
        </w:rPr>
      </w:pPr>
      <w:r w:rsidRPr="00183014">
        <w:rPr>
          <w:sz w:val="28"/>
          <w:szCs w:val="28"/>
        </w:rPr>
        <w:t>Виконав: здобувач вищої освіти,</w:t>
      </w:r>
    </w:p>
    <w:p w:rsidR="005615CB" w:rsidRPr="00183014" w:rsidRDefault="005615CB" w:rsidP="005615CB">
      <w:pPr>
        <w:ind w:left="3600" w:firstLine="720"/>
        <w:rPr>
          <w:sz w:val="28"/>
          <w:szCs w:val="28"/>
        </w:rPr>
      </w:pPr>
      <w:r w:rsidRPr="00183014">
        <w:rPr>
          <w:sz w:val="28"/>
          <w:szCs w:val="28"/>
        </w:rPr>
        <w:t>денної форми навчання</w:t>
      </w:r>
    </w:p>
    <w:p w:rsidR="005615CB" w:rsidRPr="00183014" w:rsidRDefault="005615CB" w:rsidP="005615CB">
      <w:pPr>
        <w:ind w:left="2160"/>
        <w:jc w:val="center"/>
        <w:rPr>
          <w:sz w:val="28"/>
          <w:szCs w:val="28"/>
        </w:rPr>
      </w:pPr>
      <w:r w:rsidRPr="00183014">
        <w:rPr>
          <w:sz w:val="28"/>
          <w:szCs w:val="28"/>
        </w:rPr>
        <w:t>спеціальності 106 - Географія</w:t>
      </w:r>
    </w:p>
    <w:p w:rsidR="005615CB" w:rsidRPr="00183014" w:rsidRDefault="005615CB" w:rsidP="005615CB">
      <w:pPr>
        <w:jc w:val="center"/>
      </w:pPr>
      <w:r w:rsidRPr="00183014">
        <w:t xml:space="preserve">                                                             (назва) </w:t>
      </w:r>
    </w:p>
    <w:p w:rsidR="005615CB" w:rsidRPr="00183014" w:rsidRDefault="005615CB" w:rsidP="005615CB">
      <w:pPr>
        <w:ind w:left="4320"/>
        <w:rPr>
          <w:sz w:val="28"/>
          <w:szCs w:val="28"/>
          <w:u w:val="single"/>
        </w:rPr>
      </w:pPr>
      <w:r w:rsidRPr="00183014">
        <w:rPr>
          <w:sz w:val="28"/>
          <w:szCs w:val="28"/>
          <w:u w:val="single"/>
        </w:rPr>
        <w:t>Казанжи Микола Васильович</w:t>
      </w:r>
    </w:p>
    <w:p w:rsidR="005615CB" w:rsidRPr="00183014" w:rsidRDefault="005615CB" w:rsidP="005615CB">
      <w:pPr>
        <w:jc w:val="center"/>
      </w:pPr>
      <w:r w:rsidRPr="00183014">
        <w:rPr>
          <w:sz w:val="28"/>
          <w:szCs w:val="28"/>
        </w:rPr>
        <w:t xml:space="preserve">                      </w:t>
      </w:r>
      <w:r w:rsidRPr="00183014">
        <w:rPr>
          <w:sz w:val="28"/>
          <w:szCs w:val="28"/>
        </w:rPr>
        <w:tab/>
      </w:r>
      <w:r w:rsidRPr="00183014">
        <w:t>(прізвище, ім’я, по-батькові здобувача)</w:t>
      </w:r>
    </w:p>
    <w:p w:rsidR="005615CB" w:rsidRPr="00183014" w:rsidRDefault="005615CB" w:rsidP="005615CB">
      <w:pPr>
        <w:jc w:val="center"/>
        <w:rPr>
          <w:b/>
          <w:sz w:val="28"/>
          <w:szCs w:val="28"/>
        </w:rPr>
      </w:pPr>
    </w:p>
    <w:p w:rsidR="005615CB" w:rsidRPr="00183014" w:rsidRDefault="005615CB" w:rsidP="005615CB">
      <w:pPr>
        <w:ind w:left="3600" w:firstLine="720"/>
        <w:rPr>
          <w:sz w:val="28"/>
          <w:szCs w:val="28"/>
        </w:rPr>
      </w:pPr>
      <w:r w:rsidRPr="00183014">
        <w:rPr>
          <w:sz w:val="28"/>
          <w:szCs w:val="28"/>
        </w:rPr>
        <w:t>Керівник: к. г. н., доцент Стоян О.О.</w:t>
      </w:r>
    </w:p>
    <w:p w:rsidR="005615CB" w:rsidRPr="00183014" w:rsidRDefault="005615CB" w:rsidP="005615CB">
      <w:pPr>
        <w:ind w:left="3600" w:firstLine="720"/>
        <w:rPr>
          <w:sz w:val="28"/>
          <w:szCs w:val="28"/>
        </w:rPr>
      </w:pPr>
      <w:r w:rsidRPr="00183014">
        <w:rPr>
          <w:sz w:val="28"/>
          <w:szCs w:val="28"/>
        </w:rPr>
        <w:t>Рецензент: к. г. н., доцент Тригуб В.І.</w:t>
      </w:r>
    </w:p>
    <w:p w:rsidR="005615CB" w:rsidRPr="00183014" w:rsidRDefault="005615CB" w:rsidP="005615CB">
      <w:pPr>
        <w:ind w:left="2880" w:firstLine="720"/>
        <w:jc w:val="center"/>
        <w:rPr>
          <w:sz w:val="28"/>
          <w:szCs w:val="28"/>
        </w:rPr>
      </w:pPr>
    </w:p>
    <w:p w:rsidR="005615CB" w:rsidRPr="00183014" w:rsidRDefault="005615CB" w:rsidP="005615CB">
      <w:pPr>
        <w:ind w:left="2880" w:firstLine="720"/>
        <w:jc w:val="center"/>
        <w:rPr>
          <w:b/>
          <w:sz w:val="28"/>
          <w:szCs w:val="28"/>
        </w:rPr>
      </w:pPr>
    </w:p>
    <w:p w:rsidR="005615CB" w:rsidRPr="00183014" w:rsidRDefault="005615CB" w:rsidP="005615CB">
      <w:pPr>
        <w:ind w:left="2880" w:firstLine="720"/>
        <w:jc w:val="center"/>
        <w:rPr>
          <w:b/>
          <w:sz w:val="28"/>
          <w:szCs w:val="28"/>
        </w:rPr>
      </w:pPr>
    </w:p>
    <w:p w:rsidR="005615CB" w:rsidRPr="00183014" w:rsidRDefault="005615CB" w:rsidP="005615CB">
      <w:pPr>
        <w:tabs>
          <w:tab w:val="center" w:pos="4396"/>
          <w:tab w:val="left" w:pos="4848"/>
        </w:tabs>
        <w:ind w:right="567"/>
        <w:rPr>
          <w:sz w:val="28"/>
          <w:szCs w:val="28"/>
        </w:rPr>
      </w:pPr>
      <w:r w:rsidRPr="00183014">
        <w:rPr>
          <w:sz w:val="28"/>
          <w:szCs w:val="28"/>
        </w:rPr>
        <w:t>Рекомендовано до захисту:</w:t>
      </w:r>
      <w:r w:rsidRPr="00183014">
        <w:rPr>
          <w:sz w:val="28"/>
          <w:szCs w:val="28"/>
        </w:rPr>
        <w:tab/>
      </w:r>
      <w:r w:rsidRPr="00183014">
        <w:rPr>
          <w:sz w:val="28"/>
          <w:szCs w:val="28"/>
        </w:rPr>
        <w:tab/>
        <w:t xml:space="preserve">  Захищено на засіданні ДЕК №</w:t>
      </w:r>
    </w:p>
    <w:p w:rsidR="005615CB" w:rsidRPr="00183014" w:rsidRDefault="005615CB" w:rsidP="005615CB">
      <w:pPr>
        <w:tabs>
          <w:tab w:val="center" w:pos="4396"/>
          <w:tab w:val="left" w:pos="4848"/>
        </w:tabs>
        <w:ind w:right="567"/>
        <w:rPr>
          <w:sz w:val="28"/>
          <w:szCs w:val="28"/>
        </w:rPr>
      </w:pPr>
      <w:r w:rsidRPr="00183014">
        <w:rPr>
          <w:sz w:val="28"/>
          <w:szCs w:val="28"/>
        </w:rPr>
        <w:t xml:space="preserve">протокол засідання кафедри </w:t>
      </w:r>
      <w:r w:rsidRPr="00183014">
        <w:rPr>
          <w:sz w:val="28"/>
          <w:szCs w:val="28"/>
        </w:rPr>
        <w:tab/>
      </w:r>
      <w:r w:rsidRPr="00183014">
        <w:rPr>
          <w:sz w:val="28"/>
          <w:szCs w:val="28"/>
        </w:rPr>
        <w:tab/>
        <w:t xml:space="preserve">  протокол №  від «____»</w:t>
      </w:r>
      <w:r w:rsidRPr="00183014">
        <w:rPr>
          <w:sz w:val="28"/>
          <w:szCs w:val="28"/>
          <w:u w:val="single"/>
        </w:rPr>
        <w:t xml:space="preserve">2023 р. </w:t>
      </w:r>
    </w:p>
    <w:p w:rsidR="005615CB" w:rsidRPr="00183014" w:rsidRDefault="005615CB" w:rsidP="005615CB">
      <w:pPr>
        <w:rPr>
          <w:sz w:val="28"/>
          <w:szCs w:val="28"/>
        </w:rPr>
      </w:pPr>
      <w:r w:rsidRPr="00183014">
        <w:rPr>
          <w:sz w:val="28"/>
          <w:szCs w:val="28"/>
        </w:rPr>
        <w:t>№3 від «22» листопада 2023 р.</w:t>
      </w:r>
      <w:r w:rsidRPr="00183014">
        <w:rPr>
          <w:sz w:val="28"/>
          <w:szCs w:val="28"/>
        </w:rPr>
        <w:tab/>
      </w:r>
      <w:r w:rsidRPr="00183014">
        <w:rPr>
          <w:sz w:val="28"/>
          <w:szCs w:val="28"/>
        </w:rPr>
        <w:tab/>
      </w:r>
      <w:r w:rsidRPr="00183014">
        <w:rPr>
          <w:sz w:val="28"/>
          <w:szCs w:val="28"/>
        </w:rPr>
        <w:tab/>
        <w:t>Оцінка  _______/________/________</w:t>
      </w:r>
    </w:p>
    <w:p w:rsidR="005615CB" w:rsidRPr="00183014" w:rsidRDefault="005615CB" w:rsidP="005615CB">
      <w:pPr>
        <w:jc w:val="right"/>
        <w:rPr>
          <w:sz w:val="28"/>
          <w:szCs w:val="28"/>
        </w:rPr>
      </w:pPr>
      <w:r w:rsidRPr="00183014">
        <w:rPr>
          <w:sz w:val="28"/>
          <w:szCs w:val="28"/>
        </w:rPr>
        <w:t>(за національною шкалою, за шкалою ECTS, бал)</w:t>
      </w:r>
    </w:p>
    <w:p w:rsidR="005615CB" w:rsidRPr="00183014" w:rsidRDefault="005615CB" w:rsidP="005615CB">
      <w:pPr>
        <w:tabs>
          <w:tab w:val="left" w:pos="4848"/>
        </w:tabs>
        <w:ind w:right="567"/>
        <w:rPr>
          <w:sz w:val="28"/>
          <w:szCs w:val="28"/>
        </w:rPr>
      </w:pPr>
      <w:r w:rsidRPr="00183014">
        <w:rPr>
          <w:sz w:val="28"/>
          <w:szCs w:val="28"/>
        </w:rPr>
        <w:t xml:space="preserve">Завідувач кафедри </w:t>
      </w:r>
      <w:r w:rsidRPr="00183014">
        <w:rPr>
          <w:sz w:val="28"/>
          <w:szCs w:val="28"/>
        </w:rPr>
        <w:tab/>
        <w:t xml:space="preserve">   Голова ЕК </w:t>
      </w:r>
    </w:p>
    <w:p w:rsidR="005615CB" w:rsidRPr="00183014" w:rsidRDefault="005615CB" w:rsidP="005615CB">
      <w:pPr>
        <w:tabs>
          <w:tab w:val="left" w:pos="4848"/>
        </w:tabs>
        <w:ind w:right="49"/>
        <w:rPr>
          <w:sz w:val="28"/>
          <w:szCs w:val="28"/>
          <w:u w:val="single"/>
        </w:rPr>
      </w:pPr>
      <w:r w:rsidRPr="00183014">
        <w:rPr>
          <w:sz w:val="28"/>
          <w:szCs w:val="28"/>
          <w:u w:val="single"/>
        </w:rPr>
        <w:t>проф. Галина ВИХОВАНЕЦЬ</w:t>
      </w:r>
      <w:r w:rsidRPr="00183014">
        <w:rPr>
          <w:sz w:val="28"/>
          <w:szCs w:val="28"/>
        </w:rPr>
        <w:t xml:space="preserve">         </w:t>
      </w:r>
      <w:r w:rsidRPr="00183014">
        <w:rPr>
          <w:sz w:val="28"/>
          <w:szCs w:val="28"/>
          <w:u w:val="single"/>
        </w:rPr>
        <w:t xml:space="preserve">           проф. Галина ВИХОВАНЕЦЬ</w:t>
      </w:r>
    </w:p>
    <w:p w:rsidR="005615CB" w:rsidRPr="00183014" w:rsidRDefault="005615CB" w:rsidP="005615CB">
      <w:pPr>
        <w:ind w:right="567"/>
        <w:rPr>
          <w:sz w:val="28"/>
          <w:szCs w:val="28"/>
        </w:rPr>
      </w:pPr>
    </w:p>
    <w:p w:rsidR="005615CB" w:rsidRPr="00183014" w:rsidRDefault="005615CB" w:rsidP="005615CB">
      <w:pPr>
        <w:ind w:right="567"/>
        <w:rPr>
          <w:sz w:val="28"/>
          <w:szCs w:val="28"/>
        </w:rPr>
      </w:pPr>
    </w:p>
    <w:p w:rsidR="005615CB" w:rsidRPr="00183014" w:rsidRDefault="005615CB" w:rsidP="005615CB">
      <w:pPr>
        <w:ind w:right="567"/>
        <w:rPr>
          <w:sz w:val="28"/>
          <w:szCs w:val="28"/>
        </w:rPr>
      </w:pPr>
    </w:p>
    <w:p w:rsidR="005615CB" w:rsidRPr="00183014" w:rsidRDefault="005615CB" w:rsidP="005615CB">
      <w:pPr>
        <w:ind w:right="567"/>
        <w:rPr>
          <w:sz w:val="28"/>
          <w:szCs w:val="28"/>
        </w:rPr>
      </w:pPr>
    </w:p>
    <w:p w:rsidR="005615CB" w:rsidRPr="00183014" w:rsidRDefault="005615CB" w:rsidP="005615CB">
      <w:pPr>
        <w:jc w:val="center"/>
      </w:pPr>
      <w:r w:rsidRPr="00183014">
        <w:rPr>
          <w:sz w:val="28"/>
          <w:szCs w:val="28"/>
        </w:rPr>
        <w:t>Одеса 2023</w:t>
      </w:r>
    </w:p>
    <w:p w:rsidR="005615CB" w:rsidRPr="00183014" w:rsidRDefault="005615CB" w:rsidP="005615CB">
      <w:pPr>
        <w:spacing w:line="276" w:lineRule="auto"/>
        <w:ind w:left="3540" w:firstLine="708"/>
        <w:rPr>
          <w:bCs/>
          <w:sz w:val="28"/>
          <w:szCs w:val="28"/>
        </w:rPr>
      </w:pPr>
      <w:r w:rsidRPr="00183014">
        <w:rPr>
          <w:bCs/>
          <w:sz w:val="28"/>
          <w:szCs w:val="28"/>
        </w:rPr>
        <w:lastRenderedPageBreak/>
        <w:t>ЗМІСТ</w:t>
      </w:r>
    </w:p>
    <w:p w:rsidR="005615CB" w:rsidRPr="00183014" w:rsidRDefault="005615CB" w:rsidP="005615CB">
      <w:pPr>
        <w:spacing w:line="276" w:lineRule="auto"/>
        <w:rPr>
          <w:bCs/>
          <w:sz w:val="28"/>
          <w:szCs w:val="28"/>
        </w:rPr>
      </w:pPr>
      <w:r w:rsidRPr="00183014">
        <w:rPr>
          <w:bCs/>
          <w:sz w:val="28"/>
          <w:szCs w:val="28"/>
        </w:rPr>
        <w:t>ВСТУП………………………………………………………………………........3</w:t>
      </w:r>
    </w:p>
    <w:p w:rsidR="005615CB" w:rsidRPr="00183014" w:rsidRDefault="005615CB" w:rsidP="005615CB">
      <w:pPr>
        <w:pStyle w:val="a5"/>
        <w:spacing w:after="0" w:line="276" w:lineRule="auto"/>
        <w:ind w:left="0"/>
        <w:jc w:val="both"/>
        <w:rPr>
          <w:rFonts w:ascii="Times New Roman" w:hAnsi="Times New Roman"/>
          <w:bCs/>
          <w:sz w:val="28"/>
          <w:szCs w:val="28"/>
          <w:lang w:val="uk-UA"/>
        </w:rPr>
      </w:pPr>
      <w:r w:rsidRPr="00183014">
        <w:rPr>
          <w:rFonts w:ascii="Times New Roman" w:hAnsi="Times New Roman"/>
          <w:bCs/>
          <w:sz w:val="28"/>
          <w:szCs w:val="28"/>
          <w:lang w:val="uk-UA"/>
        </w:rPr>
        <w:t xml:space="preserve">РОЗДІЛ 1. </w:t>
      </w:r>
      <w:r w:rsidRPr="00183014">
        <w:rPr>
          <w:rFonts w:ascii="Times New Roman" w:hAnsi="Times New Roman" w:cs="Times New Roman"/>
          <w:sz w:val="28"/>
          <w:szCs w:val="28"/>
          <w:lang w:val="uk-UA"/>
        </w:rPr>
        <w:t>ТОПОНІМІКІ ЯК НАУКА ТА ІСТОРІЯ ЇЇ ФОРМУВАННЯ</w:t>
      </w:r>
      <w:r w:rsidRPr="00183014">
        <w:rPr>
          <w:rFonts w:ascii="Times New Roman" w:hAnsi="Times New Roman"/>
          <w:bCs/>
          <w:sz w:val="28"/>
          <w:szCs w:val="28"/>
          <w:lang w:val="uk-UA"/>
        </w:rPr>
        <w:t>...…..5</w:t>
      </w:r>
    </w:p>
    <w:p w:rsidR="005615CB" w:rsidRPr="00183014" w:rsidRDefault="005615CB" w:rsidP="005615CB">
      <w:pPr>
        <w:pStyle w:val="a3"/>
        <w:numPr>
          <w:ilvl w:val="1"/>
          <w:numId w:val="1"/>
        </w:numPr>
        <w:spacing w:before="0" w:beforeAutospacing="0" w:after="0" w:afterAutospacing="0" w:line="276" w:lineRule="auto"/>
        <w:jc w:val="both"/>
        <w:textAlignment w:val="baseline"/>
        <w:rPr>
          <w:sz w:val="28"/>
          <w:szCs w:val="28"/>
          <w:lang w:val="uk-UA"/>
        </w:rPr>
      </w:pPr>
      <w:r w:rsidRPr="00183014">
        <w:rPr>
          <w:sz w:val="28"/>
          <w:szCs w:val="28"/>
          <w:lang w:val="uk-UA"/>
        </w:rPr>
        <w:t>Історія формування науки…………………………………………...7</w:t>
      </w:r>
    </w:p>
    <w:p w:rsidR="005615CB" w:rsidRPr="00183014" w:rsidRDefault="005615CB" w:rsidP="005615CB">
      <w:pPr>
        <w:pStyle w:val="a3"/>
        <w:numPr>
          <w:ilvl w:val="1"/>
          <w:numId w:val="1"/>
        </w:numPr>
        <w:spacing w:before="0" w:beforeAutospacing="0" w:after="0" w:afterAutospacing="0" w:line="276" w:lineRule="auto"/>
        <w:jc w:val="both"/>
        <w:textAlignment w:val="baseline"/>
        <w:rPr>
          <w:sz w:val="28"/>
          <w:szCs w:val="28"/>
          <w:lang w:val="uk-UA"/>
        </w:rPr>
      </w:pPr>
      <w:r w:rsidRPr="00183014">
        <w:rPr>
          <w:sz w:val="28"/>
          <w:szCs w:val="28"/>
          <w:lang w:val="uk-UA"/>
        </w:rPr>
        <w:t>Формування топоніми на Україні…………………………………...7</w:t>
      </w:r>
    </w:p>
    <w:p w:rsidR="005615CB" w:rsidRPr="00183014" w:rsidRDefault="005615CB" w:rsidP="005615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color w:val="202124"/>
          <w:sz w:val="28"/>
          <w:szCs w:val="28"/>
          <w:lang w:eastAsia="ru-RU"/>
        </w:rPr>
      </w:pPr>
      <w:r w:rsidRPr="00183014">
        <w:rPr>
          <w:color w:val="202124"/>
          <w:sz w:val="28"/>
          <w:szCs w:val="28"/>
          <w:lang w:eastAsia="ru-RU"/>
        </w:rPr>
        <w:t>РОЗДІЛ ІІ. МЕТОДИ УТВОРЕННЯ ТЕРМІНІВ ТА ТИПИ ТОПОНІМІВ….10</w:t>
      </w:r>
    </w:p>
    <w:p w:rsidR="005615CB" w:rsidRPr="00183014" w:rsidRDefault="005615CB" w:rsidP="005615CB">
      <w:pPr>
        <w:pStyle w:val="HTML"/>
        <w:spacing w:line="276" w:lineRule="auto"/>
        <w:jc w:val="both"/>
        <w:rPr>
          <w:rStyle w:val="y2iqfc"/>
          <w:rFonts w:ascii="Times New Roman" w:hAnsi="Times New Roman" w:cs="Times New Roman"/>
          <w:color w:val="202124"/>
          <w:sz w:val="28"/>
          <w:szCs w:val="28"/>
          <w:lang w:val="uk-UA"/>
        </w:rPr>
      </w:pPr>
      <w:r w:rsidRPr="00183014">
        <w:rPr>
          <w:rStyle w:val="y2iqfc"/>
          <w:rFonts w:ascii="Times New Roman" w:hAnsi="Times New Roman" w:cs="Times New Roman"/>
          <w:color w:val="202124"/>
          <w:sz w:val="28"/>
          <w:szCs w:val="28"/>
          <w:lang w:val="uk-UA"/>
        </w:rPr>
        <w:tab/>
        <w:t>2.1. Первинні та вторинні топоніми…………………………………...11</w:t>
      </w:r>
    </w:p>
    <w:p w:rsidR="005615CB" w:rsidRPr="00183014" w:rsidRDefault="005615CB" w:rsidP="005615CB">
      <w:pPr>
        <w:pStyle w:val="HTML"/>
        <w:spacing w:line="276" w:lineRule="auto"/>
        <w:jc w:val="both"/>
        <w:rPr>
          <w:rStyle w:val="y2iqfc"/>
          <w:rFonts w:ascii="Times New Roman" w:hAnsi="Times New Roman" w:cs="Times New Roman"/>
          <w:color w:val="202124"/>
          <w:sz w:val="28"/>
          <w:szCs w:val="28"/>
          <w:lang w:val="uk-UA"/>
        </w:rPr>
      </w:pPr>
      <w:r w:rsidRPr="00183014">
        <w:rPr>
          <w:rStyle w:val="y2iqfc"/>
          <w:rFonts w:ascii="Times New Roman" w:hAnsi="Times New Roman" w:cs="Times New Roman"/>
          <w:color w:val="202124"/>
          <w:sz w:val="28"/>
          <w:szCs w:val="28"/>
          <w:lang w:val="uk-UA"/>
        </w:rPr>
        <w:tab/>
        <w:t>2.2. Методи топонімічних досліджень………………………………...11</w:t>
      </w:r>
    </w:p>
    <w:p w:rsidR="005615CB" w:rsidRPr="00183014" w:rsidRDefault="005615CB" w:rsidP="005615CB">
      <w:pPr>
        <w:pStyle w:val="HTML"/>
        <w:spacing w:line="276" w:lineRule="auto"/>
        <w:jc w:val="both"/>
        <w:rPr>
          <w:rStyle w:val="y2iqfc"/>
          <w:rFonts w:ascii="Times New Roman" w:hAnsi="Times New Roman" w:cs="Times New Roman"/>
          <w:color w:val="202124"/>
          <w:sz w:val="28"/>
          <w:szCs w:val="28"/>
          <w:lang w:val="uk-UA"/>
        </w:rPr>
      </w:pPr>
      <w:r w:rsidRPr="00183014">
        <w:rPr>
          <w:rStyle w:val="y2iqfc"/>
          <w:rFonts w:ascii="Times New Roman" w:hAnsi="Times New Roman" w:cs="Times New Roman"/>
          <w:color w:val="202124"/>
          <w:sz w:val="28"/>
          <w:szCs w:val="28"/>
          <w:lang w:val="uk-UA"/>
        </w:rPr>
        <w:tab/>
        <w:t>2.3. Курйозні географічні назви………………………………………..13</w:t>
      </w:r>
    </w:p>
    <w:p w:rsidR="005615CB" w:rsidRPr="00183014" w:rsidRDefault="005615CB" w:rsidP="005615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color w:val="202124"/>
          <w:sz w:val="28"/>
          <w:szCs w:val="28"/>
          <w:lang w:eastAsia="ru-RU"/>
        </w:rPr>
      </w:pPr>
      <w:r w:rsidRPr="00183014">
        <w:rPr>
          <w:color w:val="202124"/>
          <w:sz w:val="28"/>
          <w:szCs w:val="28"/>
          <w:lang w:eastAsia="ru-RU"/>
        </w:rPr>
        <w:tab/>
        <w:t>2.4. Поняття «термін», «апелятив» та «детермінатив»……………….13</w:t>
      </w:r>
    </w:p>
    <w:p w:rsidR="005615CB" w:rsidRPr="00183014" w:rsidRDefault="005615CB" w:rsidP="005615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color w:val="202124"/>
          <w:sz w:val="28"/>
          <w:szCs w:val="28"/>
          <w:lang w:eastAsia="ru-RU"/>
        </w:rPr>
      </w:pPr>
      <w:r w:rsidRPr="00183014">
        <w:rPr>
          <w:color w:val="202124"/>
          <w:sz w:val="28"/>
          <w:szCs w:val="28"/>
          <w:lang w:eastAsia="ru-RU"/>
        </w:rPr>
        <w:tab/>
        <w:t>2.5. Методи утворення термінів та типи топонімів за структурою.....14</w:t>
      </w:r>
    </w:p>
    <w:p w:rsidR="005615CB" w:rsidRPr="00183014" w:rsidRDefault="005615CB" w:rsidP="005615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color w:val="202124"/>
          <w:sz w:val="28"/>
          <w:szCs w:val="28"/>
          <w:lang w:eastAsia="ru-RU"/>
        </w:rPr>
      </w:pPr>
      <w:r w:rsidRPr="00183014">
        <w:rPr>
          <w:color w:val="202124"/>
          <w:sz w:val="28"/>
          <w:szCs w:val="28"/>
          <w:lang w:eastAsia="ru-RU"/>
        </w:rPr>
        <w:tab/>
        <w:t>2.6. Метод субстантивації……………………………………………....17</w:t>
      </w:r>
    </w:p>
    <w:p w:rsidR="005615CB" w:rsidRPr="00183014" w:rsidRDefault="005615CB" w:rsidP="005615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color w:val="202124"/>
          <w:sz w:val="28"/>
          <w:szCs w:val="28"/>
          <w:lang w:eastAsia="ru-RU"/>
        </w:rPr>
      </w:pPr>
      <w:r w:rsidRPr="00183014">
        <w:rPr>
          <w:color w:val="202124"/>
          <w:sz w:val="28"/>
          <w:szCs w:val="28"/>
          <w:lang w:eastAsia="ru-RU"/>
        </w:rPr>
        <w:tab/>
        <w:t>2.7. Народна та наукова етимологія топонімів………………………..17</w:t>
      </w:r>
    </w:p>
    <w:p w:rsidR="005615CB" w:rsidRPr="00183014" w:rsidRDefault="005615CB" w:rsidP="005615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color w:val="202124"/>
          <w:sz w:val="28"/>
          <w:szCs w:val="28"/>
          <w:lang w:eastAsia="ru-RU"/>
        </w:rPr>
      </w:pPr>
      <w:r w:rsidRPr="00183014">
        <w:rPr>
          <w:color w:val="202124"/>
          <w:sz w:val="28"/>
          <w:szCs w:val="28"/>
          <w:lang w:eastAsia="ru-RU"/>
        </w:rPr>
        <w:tab/>
        <w:t>2.8. Трансформація географічних назв………………………………...18</w:t>
      </w:r>
    </w:p>
    <w:p w:rsidR="005615CB" w:rsidRPr="00183014" w:rsidRDefault="005615CB" w:rsidP="005615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color w:val="202124"/>
          <w:sz w:val="28"/>
          <w:szCs w:val="28"/>
          <w:lang w:eastAsia="ru-RU"/>
        </w:rPr>
      </w:pPr>
      <w:r w:rsidRPr="00183014">
        <w:rPr>
          <w:color w:val="202124"/>
          <w:sz w:val="28"/>
          <w:szCs w:val="28"/>
          <w:lang w:eastAsia="ru-RU"/>
        </w:rPr>
        <w:tab/>
        <w:t>2.9. Хороніми, основні засади назв…………………………………….20</w:t>
      </w:r>
    </w:p>
    <w:p w:rsidR="005615CB" w:rsidRPr="00183014" w:rsidRDefault="005615CB" w:rsidP="005615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color w:val="202124"/>
          <w:sz w:val="28"/>
          <w:szCs w:val="28"/>
          <w:lang w:eastAsia="ru-RU"/>
        </w:rPr>
      </w:pPr>
      <w:r w:rsidRPr="00183014">
        <w:rPr>
          <w:color w:val="202124"/>
          <w:sz w:val="28"/>
          <w:szCs w:val="28"/>
          <w:lang w:eastAsia="ru-RU"/>
        </w:rPr>
        <w:tab/>
        <w:t>2.10. Офіційні та використовувані назви держав……………………..20</w:t>
      </w:r>
    </w:p>
    <w:p w:rsidR="005615CB" w:rsidRPr="00183014" w:rsidRDefault="005615CB" w:rsidP="005615CB">
      <w:pPr>
        <w:spacing w:line="276" w:lineRule="auto"/>
        <w:ind w:left="720"/>
        <w:rPr>
          <w:color w:val="202124"/>
          <w:sz w:val="28"/>
          <w:szCs w:val="28"/>
          <w:lang w:eastAsia="ru-RU"/>
        </w:rPr>
      </w:pPr>
      <w:r w:rsidRPr="00183014">
        <w:rPr>
          <w:color w:val="202124"/>
          <w:sz w:val="28"/>
          <w:szCs w:val="28"/>
          <w:lang w:eastAsia="ru-RU"/>
        </w:rPr>
        <w:t xml:space="preserve">   2.11. Типи поселень……………………………………………………..21</w:t>
      </w:r>
    </w:p>
    <w:p w:rsidR="005615CB" w:rsidRPr="00183014" w:rsidRDefault="005615CB" w:rsidP="005615CB">
      <w:pPr>
        <w:pStyle w:val="a3"/>
        <w:spacing w:before="0" w:beforeAutospacing="0" w:after="0" w:afterAutospacing="0" w:line="276" w:lineRule="auto"/>
        <w:jc w:val="both"/>
        <w:rPr>
          <w:bCs/>
          <w:sz w:val="28"/>
          <w:szCs w:val="28"/>
          <w:lang w:val="uk-UA"/>
        </w:rPr>
      </w:pPr>
      <w:r w:rsidRPr="00183014">
        <w:rPr>
          <w:color w:val="000000" w:themeColor="text1"/>
          <w:sz w:val="28"/>
          <w:szCs w:val="28"/>
          <w:lang w:val="uk-UA"/>
        </w:rPr>
        <w:t>РОЗДІЛ ІІІ. ГІДРОНІМИ МЕЖРІЧЧЯ ДУНАЙ - ДНІСТЕР</w:t>
      </w:r>
      <w:r w:rsidRPr="00183014">
        <w:rPr>
          <w:bCs/>
          <w:sz w:val="28"/>
          <w:szCs w:val="28"/>
          <w:lang w:val="uk-UA"/>
        </w:rPr>
        <w:t xml:space="preserve"> …………………24</w:t>
      </w:r>
    </w:p>
    <w:p w:rsidR="005615CB" w:rsidRPr="00183014" w:rsidRDefault="005615CB" w:rsidP="005615CB">
      <w:pPr>
        <w:pStyle w:val="a5"/>
        <w:numPr>
          <w:ilvl w:val="1"/>
          <w:numId w:val="2"/>
        </w:numPr>
        <w:spacing w:after="0" w:line="276" w:lineRule="auto"/>
        <w:rPr>
          <w:rFonts w:ascii="Times New Roman" w:hAnsi="Times New Roman" w:cs="Times New Roman"/>
          <w:color w:val="000000" w:themeColor="text1"/>
          <w:sz w:val="28"/>
          <w:szCs w:val="28"/>
          <w:lang w:val="uk-UA"/>
        </w:rPr>
      </w:pPr>
      <w:r w:rsidRPr="00183014">
        <w:rPr>
          <w:rFonts w:ascii="Times New Roman" w:hAnsi="Times New Roman" w:cs="Times New Roman"/>
          <w:color w:val="000000" w:themeColor="text1"/>
          <w:sz w:val="28"/>
          <w:szCs w:val="28"/>
          <w:lang w:val="uk-UA"/>
        </w:rPr>
        <w:t>Заселення території межиріччя Дунай – Дністер………………...24</w:t>
      </w:r>
    </w:p>
    <w:p w:rsidR="005615CB" w:rsidRPr="00183014" w:rsidRDefault="005615CB" w:rsidP="005615CB">
      <w:pPr>
        <w:pStyle w:val="a3"/>
        <w:spacing w:before="0" w:beforeAutospacing="0" w:after="0" w:afterAutospacing="0" w:line="276" w:lineRule="auto"/>
        <w:ind w:left="432" w:firstLine="288"/>
        <w:jc w:val="both"/>
        <w:rPr>
          <w:rStyle w:val="a4"/>
          <w:b w:val="0"/>
          <w:color w:val="000000" w:themeColor="text1"/>
          <w:sz w:val="28"/>
          <w:szCs w:val="28"/>
          <w:bdr w:val="none" w:sz="0" w:space="0" w:color="auto" w:frame="1"/>
          <w:lang w:val="uk-UA"/>
        </w:rPr>
      </w:pPr>
      <w:r w:rsidRPr="00183014">
        <w:rPr>
          <w:rStyle w:val="a4"/>
          <w:color w:val="000000" w:themeColor="text1"/>
          <w:sz w:val="28"/>
          <w:szCs w:val="28"/>
          <w:bdr w:val="none" w:sz="0" w:space="0" w:color="auto" w:frame="1"/>
          <w:lang w:val="uk-UA"/>
        </w:rPr>
        <w:t>3.1.1. Кіммерійці…………………………………………………………..25</w:t>
      </w:r>
    </w:p>
    <w:p w:rsidR="005615CB" w:rsidRPr="00183014" w:rsidRDefault="005615CB" w:rsidP="005615CB">
      <w:pPr>
        <w:pStyle w:val="a3"/>
        <w:spacing w:before="0" w:beforeAutospacing="0" w:after="0" w:afterAutospacing="0" w:line="276" w:lineRule="auto"/>
        <w:ind w:firstLine="720"/>
        <w:jc w:val="both"/>
        <w:rPr>
          <w:b/>
          <w:color w:val="000000" w:themeColor="text1"/>
          <w:sz w:val="28"/>
          <w:szCs w:val="28"/>
          <w:lang w:val="uk-UA"/>
        </w:rPr>
      </w:pPr>
      <w:r w:rsidRPr="00183014">
        <w:rPr>
          <w:rStyle w:val="a4"/>
          <w:color w:val="000000" w:themeColor="text1"/>
          <w:sz w:val="28"/>
          <w:szCs w:val="28"/>
          <w:bdr w:val="none" w:sz="0" w:space="0" w:color="auto" w:frame="1"/>
          <w:lang w:val="uk-UA"/>
        </w:rPr>
        <w:t>3.1.2. Скіфи………………………………………………………………..26</w:t>
      </w:r>
    </w:p>
    <w:p w:rsidR="005615CB" w:rsidRPr="00183014" w:rsidRDefault="005615CB" w:rsidP="005615CB">
      <w:pPr>
        <w:pStyle w:val="a3"/>
        <w:spacing w:before="0" w:beforeAutospacing="0" w:after="0" w:afterAutospacing="0" w:line="276" w:lineRule="auto"/>
        <w:ind w:firstLine="720"/>
        <w:jc w:val="both"/>
        <w:rPr>
          <w:b/>
          <w:color w:val="000000" w:themeColor="text1"/>
          <w:sz w:val="28"/>
          <w:szCs w:val="28"/>
          <w:lang w:val="uk-UA"/>
        </w:rPr>
      </w:pPr>
      <w:r w:rsidRPr="00183014">
        <w:rPr>
          <w:rStyle w:val="a4"/>
          <w:color w:val="000000" w:themeColor="text1"/>
          <w:sz w:val="28"/>
          <w:szCs w:val="28"/>
          <w:bdr w:val="none" w:sz="0" w:space="0" w:color="auto" w:frame="1"/>
          <w:lang w:val="uk-UA"/>
        </w:rPr>
        <w:t>3.1.3. Сармати……………………………………………………………..27</w:t>
      </w:r>
    </w:p>
    <w:p w:rsidR="005615CB" w:rsidRPr="00183014" w:rsidRDefault="005615CB" w:rsidP="005615CB">
      <w:pPr>
        <w:pStyle w:val="a3"/>
        <w:spacing w:before="0" w:beforeAutospacing="0" w:after="0" w:afterAutospacing="0" w:line="276" w:lineRule="auto"/>
        <w:ind w:firstLine="720"/>
        <w:jc w:val="both"/>
        <w:rPr>
          <w:b/>
          <w:color w:val="000000" w:themeColor="text1"/>
          <w:sz w:val="28"/>
          <w:szCs w:val="28"/>
          <w:lang w:val="uk-UA"/>
        </w:rPr>
      </w:pPr>
      <w:r w:rsidRPr="00183014">
        <w:rPr>
          <w:rStyle w:val="a4"/>
          <w:color w:val="000000" w:themeColor="text1"/>
          <w:sz w:val="28"/>
          <w:szCs w:val="28"/>
          <w:bdr w:val="none" w:sz="0" w:space="0" w:color="auto" w:frame="1"/>
          <w:lang w:val="uk-UA"/>
        </w:rPr>
        <w:t>3.1.4. Слов’янські племена……………………………………………….27</w:t>
      </w:r>
    </w:p>
    <w:p w:rsidR="005615CB" w:rsidRPr="00183014" w:rsidRDefault="005615CB" w:rsidP="005615CB">
      <w:pPr>
        <w:pStyle w:val="a3"/>
        <w:spacing w:before="0" w:beforeAutospacing="0" w:after="0" w:afterAutospacing="0" w:line="276" w:lineRule="auto"/>
        <w:ind w:firstLine="720"/>
        <w:jc w:val="both"/>
        <w:rPr>
          <w:b/>
          <w:color w:val="000000" w:themeColor="text1"/>
          <w:sz w:val="28"/>
          <w:szCs w:val="28"/>
          <w:lang w:val="uk-UA"/>
        </w:rPr>
      </w:pPr>
      <w:r w:rsidRPr="00183014">
        <w:rPr>
          <w:rStyle w:val="a4"/>
          <w:color w:val="000000" w:themeColor="text1"/>
          <w:sz w:val="28"/>
          <w:szCs w:val="28"/>
          <w:bdr w:val="none" w:sz="0" w:space="0" w:color="auto" w:frame="1"/>
          <w:lang w:val="uk-UA"/>
        </w:rPr>
        <w:t>3.1.5. Русь (Рось)…………………………………………………………..30</w:t>
      </w:r>
    </w:p>
    <w:p w:rsidR="005615CB" w:rsidRPr="00183014" w:rsidRDefault="005615CB" w:rsidP="005615CB">
      <w:pPr>
        <w:pStyle w:val="a5"/>
        <w:numPr>
          <w:ilvl w:val="1"/>
          <w:numId w:val="2"/>
        </w:numPr>
        <w:spacing w:after="0" w:line="276" w:lineRule="auto"/>
        <w:rPr>
          <w:rFonts w:ascii="Times New Roman" w:hAnsi="Times New Roman" w:cs="Times New Roman"/>
          <w:color w:val="000000" w:themeColor="text1"/>
          <w:sz w:val="28"/>
          <w:szCs w:val="28"/>
          <w:lang w:val="uk-UA"/>
        </w:rPr>
      </w:pPr>
      <w:r w:rsidRPr="00183014">
        <w:rPr>
          <w:rFonts w:ascii="Times New Roman" w:hAnsi="Times New Roman" w:cs="Times New Roman"/>
          <w:color w:val="000000" w:themeColor="text1"/>
          <w:sz w:val="28"/>
          <w:szCs w:val="28"/>
          <w:lang w:val="uk-UA"/>
        </w:rPr>
        <w:t>Гідроніми……………………………………………………………33</w:t>
      </w:r>
    </w:p>
    <w:p w:rsidR="005615CB" w:rsidRPr="00183014" w:rsidRDefault="005615CB" w:rsidP="005615CB">
      <w:pPr>
        <w:pStyle w:val="a3"/>
        <w:spacing w:before="0" w:beforeAutospacing="0" w:after="0" w:afterAutospacing="0" w:line="276" w:lineRule="auto"/>
        <w:jc w:val="both"/>
        <w:rPr>
          <w:b/>
          <w:color w:val="000000" w:themeColor="text1"/>
          <w:sz w:val="28"/>
          <w:szCs w:val="28"/>
          <w:lang w:val="uk-UA"/>
        </w:rPr>
      </w:pPr>
      <w:r w:rsidRPr="00183014">
        <w:rPr>
          <w:rStyle w:val="fontstyle01"/>
          <w:sz w:val="28"/>
          <w:szCs w:val="28"/>
          <w:lang w:val="uk-UA"/>
        </w:rPr>
        <w:t>РОЗДІЛ ІV. ХОРОНІМИ МЕЖИРІЧЧЯ ДУНАЙ ДНІСТЕР………………….50</w:t>
      </w:r>
    </w:p>
    <w:p w:rsidR="005615CB" w:rsidRPr="00183014" w:rsidRDefault="005615CB" w:rsidP="005615CB">
      <w:pPr>
        <w:spacing w:line="276" w:lineRule="auto"/>
        <w:ind w:firstLine="720"/>
        <w:rPr>
          <w:sz w:val="28"/>
          <w:szCs w:val="28"/>
        </w:rPr>
      </w:pPr>
      <w:r w:rsidRPr="00183014">
        <w:rPr>
          <w:sz w:val="28"/>
          <w:szCs w:val="28"/>
        </w:rPr>
        <w:t>4.1. Бессарабія……………………………………………………………..50</w:t>
      </w:r>
    </w:p>
    <w:p w:rsidR="005615CB" w:rsidRPr="00183014" w:rsidRDefault="005615CB" w:rsidP="005615CB">
      <w:pPr>
        <w:pStyle w:val="a3"/>
        <w:numPr>
          <w:ilvl w:val="1"/>
          <w:numId w:val="3"/>
        </w:numPr>
        <w:spacing w:before="0" w:beforeAutospacing="0" w:after="0" w:afterAutospacing="0" w:line="276" w:lineRule="auto"/>
        <w:jc w:val="both"/>
        <w:rPr>
          <w:rStyle w:val="fontstyle01"/>
          <w:sz w:val="28"/>
          <w:szCs w:val="28"/>
          <w:lang w:val="uk-UA"/>
        </w:rPr>
      </w:pPr>
      <w:r w:rsidRPr="00183014">
        <w:rPr>
          <w:rStyle w:val="fontstyle01"/>
          <w:sz w:val="28"/>
          <w:szCs w:val="28"/>
          <w:lang w:val="uk-UA"/>
        </w:rPr>
        <w:t>Буджак………………………………………………………………55</w:t>
      </w:r>
    </w:p>
    <w:p w:rsidR="005615CB" w:rsidRPr="00183014" w:rsidRDefault="005615CB" w:rsidP="005615CB">
      <w:pPr>
        <w:spacing w:line="276" w:lineRule="auto"/>
        <w:rPr>
          <w:sz w:val="28"/>
          <w:szCs w:val="28"/>
        </w:rPr>
      </w:pPr>
      <w:r w:rsidRPr="00183014">
        <w:rPr>
          <w:sz w:val="28"/>
          <w:szCs w:val="28"/>
        </w:rPr>
        <w:t>РОЗДІЛ V.ОЙКОНІМ…………………………………………………………....58</w:t>
      </w:r>
    </w:p>
    <w:p w:rsidR="005615CB" w:rsidRPr="00183014" w:rsidRDefault="005615CB" w:rsidP="005615CB">
      <w:pPr>
        <w:pStyle w:val="a5"/>
        <w:numPr>
          <w:ilvl w:val="1"/>
          <w:numId w:val="4"/>
        </w:numPr>
        <w:spacing w:line="276" w:lineRule="auto"/>
        <w:rPr>
          <w:rFonts w:ascii="Times New Roman" w:hAnsi="Times New Roman" w:cs="Times New Roman"/>
          <w:sz w:val="28"/>
          <w:szCs w:val="28"/>
          <w:lang w:val="uk-UA"/>
        </w:rPr>
      </w:pPr>
      <w:r w:rsidRPr="00183014">
        <w:rPr>
          <w:rFonts w:ascii="Times New Roman" w:hAnsi="Times New Roman" w:cs="Times New Roman"/>
          <w:sz w:val="28"/>
          <w:szCs w:val="28"/>
          <w:lang w:val="uk-UA"/>
        </w:rPr>
        <w:t>Ойконім Білгород – Дністровськ………………………………….58</w:t>
      </w:r>
    </w:p>
    <w:p w:rsidR="005615CB" w:rsidRPr="00183014" w:rsidRDefault="005615CB" w:rsidP="005615CB">
      <w:pPr>
        <w:pStyle w:val="a5"/>
        <w:numPr>
          <w:ilvl w:val="1"/>
          <w:numId w:val="4"/>
        </w:numPr>
        <w:spacing w:before="120" w:line="276" w:lineRule="auto"/>
        <w:rPr>
          <w:rFonts w:ascii="Times New Roman" w:hAnsi="Times New Roman" w:cs="Times New Roman"/>
          <w:sz w:val="28"/>
          <w:szCs w:val="28"/>
          <w:lang w:val="uk-UA"/>
        </w:rPr>
      </w:pPr>
      <w:r w:rsidRPr="00183014">
        <w:rPr>
          <w:rFonts w:ascii="Times New Roman" w:hAnsi="Times New Roman" w:cs="Times New Roman"/>
          <w:sz w:val="28"/>
          <w:szCs w:val="28"/>
          <w:lang w:val="uk-UA"/>
        </w:rPr>
        <w:t>Ойконім Кілія……………………………………………………….63</w:t>
      </w:r>
    </w:p>
    <w:p w:rsidR="005615CB" w:rsidRPr="00183014" w:rsidRDefault="005615CB" w:rsidP="005615CB">
      <w:pPr>
        <w:pStyle w:val="a5"/>
        <w:spacing w:after="0" w:line="276" w:lineRule="auto"/>
        <w:ind w:left="432" w:firstLine="288"/>
        <w:rPr>
          <w:rFonts w:ascii="Times New Roman" w:hAnsi="Times New Roman" w:cs="Times New Roman"/>
          <w:sz w:val="28"/>
          <w:szCs w:val="28"/>
          <w:lang w:val="uk-UA"/>
        </w:rPr>
      </w:pPr>
      <w:r w:rsidRPr="00183014">
        <w:rPr>
          <w:rFonts w:ascii="Times New Roman" w:hAnsi="Times New Roman" w:cs="Times New Roman"/>
          <w:sz w:val="28"/>
          <w:szCs w:val="28"/>
          <w:lang w:val="uk-UA"/>
        </w:rPr>
        <w:t>5.3. Ойконім Ізмаїл………………………………………………………..64</w:t>
      </w:r>
    </w:p>
    <w:p w:rsidR="005615CB" w:rsidRPr="00183014" w:rsidRDefault="005615CB" w:rsidP="005615CB">
      <w:pPr>
        <w:spacing w:line="276" w:lineRule="auto"/>
        <w:ind w:firstLine="720"/>
        <w:rPr>
          <w:color w:val="202124"/>
          <w:sz w:val="28"/>
          <w:szCs w:val="28"/>
          <w:shd w:val="clear" w:color="auto" w:fill="FFFFFF"/>
        </w:rPr>
      </w:pPr>
      <w:r w:rsidRPr="00183014">
        <w:rPr>
          <w:color w:val="202124"/>
          <w:sz w:val="28"/>
          <w:szCs w:val="28"/>
          <w:shd w:val="clear" w:color="auto" w:fill="FFFFFF"/>
        </w:rPr>
        <w:lastRenderedPageBreak/>
        <w:t>5.4. Ойконім Татарбунари………………………………………………...65</w:t>
      </w:r>
    </w:p>
    <w:p w:rsidR="005615CB" w:rsidRPr="00183014" w:rsidRDefault="005615CB" w:rsidP="005615CB">
      <w:pPr>
        <w:pStyle w:val="a5"/>
        <w:numPr>
          <w:ilvl w:val="1"/>
          <w:numId w:val="5"/>
        </w:numPr>
        <w:spacing w:after="0" w:line="276" w:lineRule="auto"/>
        <w:rPr>
          <w:rFonts w:ascii="Times New Roman" w:hAnsi="Times New Roman" w:cs="Times New Roman"/>
          <w:sz w:val="28"/>
          <w:szCs w:val="28"/>
          <w:lang w:val="uk-UA"/>
        </w:rPr>
      </w:pPr>
      <w:r w:rsidRPr="00183014">
        <w:rPr>
          <w:rFonts w:ascii="Times New Roman" w:hAnsi="Times New Roman" w:cs="Times New Roman"/>
          <w:sz w:val="28"/>
          <w:szCs w:val="28"/>
          <w:lang w:val="uk-UA"/>
        </w:rPr>
        <w:t>Ойконім Вилкове…………………………………………………...67</w:t>
      </w:r>
    </w:p>
    <w:p w:rsidR="005615CB" w:rsidRPr="00183014" w:rsidRDefault="005615CB" w:rsidP="005615CB">
      <w:pPr>
        <w:pStyle w:val="a5"/>
        <w:numPr>
          <w:ilvl w:val="1"/>
          <w:numId w:val="5"/>
        </w:numPr>
        <w:spacing w:line="276" w:lineRule="auto"/>
        <w:rPr>
          <w:rFonts w:ascii="Times New Roman" w:hAnsi="Times New Roman" w:cs="Times New Roman"/>
          <w:sz w:val="28"/>
          <w:szCs w:val="28"/>
          <w:lang w:val="uk-UA"/>
        </w:rPr>
      </w:pPr>
      <w:r w:rsidRPr="00183014">
        <w:rPr>
          <w:rFonts w:ascii="Times New Roman" w:hAnsi="Times New Roman" w:cs="Times New Roman"/>
          <w:sz w:val="28"/>
          <w:szCs w:val="28"/>
          <w:lang w:val="uk-UA"/>
        </w:rPr>
        <w:t>Ойконім Болград…………………………………………………....68</w:t>
      </w:r>
    </w:p>
    <w:p w:rsidR="005615CB" w:rsidRPr="00183014" w:rsidRDefault="005615CB" w:rsidP="005615CB">
      <w:pPr>
        <w:pStyle w:val="a5"/>
        <w:numPr>
          <w:ilvl w:val="1"/>
          <w:numId w:val="5"/>
        </w:numPr>
        <w:spacing w:after="0" w:line="360" w:lineRule="auto"/>
        <w:rPr>
          <w:rFonts w:ascii="Times New Roman" w:hAnsi="Times New Roman" w:cs="Times New Roman"/>
          <w:sz w:val="28"/>
          <w:szCs w:val="28"/>
          <w:lang w:val="uk-UA"/>
        </w:rPr>
      </w:pPr>
      <w:r w:rsidRPr="00183014">
        <w:rPr>
          <w:rFonts w:ascii="Times New Roman" w:hAnsi="Times New Roman" w:cs="Times New Roman"/>
          <w:sz w:val="28"/>
          <w:szCs w:val="28"/>
          <w:lang w:val="uk-UA"/>
        </w:rPr>
        <w:t>Ойконім селищ……………………………………………………...70</w:t>
      </w:r>
    </w:p>
    <w:p w:rsidR="005615CB" w:rsidRPr="00183014" w:rsidRDefault="005615CB" w:rsidP="005615CB">
      <w:pPr>
        <w:spacing w:line="276" w:lineRule="auto"/>
        <w:rPr>
          <w:sz w:val="28"/>
          <w:szCs w:val="28"/>
        </w:rPr>
      </w:pPr>
      <w:r w:rsidRPr="00183014">
        <w:rPr>
          <w:sz w:val="28"/>
          <w:szCs w:val="28"/>
        </w:rPr>
        <w:t>РОЗДІЛ VІ. ДРОНОНІМ ТЕРИТОРІЇ ДОСЛІДЖЕННЯ……………………....78</w:t>
      </w:r>
    </w:p>
    <w:p w:rsidR="005615CB" w:rsidRPr="00183014" w:rsidRDefault="005615CB" w:rsidP="005615CB">
      <w:pPr>
        <w:spacing w:line="276" w:lineRule="auto"/>
        <w:rPr>
          <w:bCs/>
          <w:sz w:val="28"/>
          <w:szCs w:val="28"/>
        </w:rPr>
      </w:pPr>
      <w:r w:rsidRPr="00183014">
        <w:rPr>
          <w:bCs/>
          <w:sz w:val="28"/>
          <w:szCs w:val="28"/>
        </w:rPr>
        <w:t>ВИСНOВКИ……………………………………………………..………………..84</w:t>
      </w:r>
    </w:p>
    <w:p w:rsidR="005615CB" w:rsidRPr="00183014" w:rsidRDefault="005615CB" w:rsidP="005615CB">
      <w:pPr>
        <w:spacing w:line="276" w:lineRule="auto"/>
        <w:rPr>
          <w:bCs/>
          <w:sz w:val="28"/>
          <w:szCs w:val="28"/>
        </w:rPr>
      </w:pPr>
      <w:r w:rsidRPr="00183014">
        <w:rPr>
          <w:bCs/>
          <w:sz w:val="28"/>
          <w:szCs w:val="28"/>
        </w:rPr>
        <w:t>СПИСOК ВИКOРИСТАНИХ ДЖЕРЕЛ………………………………….……..89</w:t>
      </w: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A01389" w:rsidRDefault="00A01389" w:rsidP="005615CB">
      <w:pPr>
        <w:ind w:left="3540" w:firstLine="708"/>
        <w:rPr>
          <w:bCs/>
          <w:sz w:val="28"/>
          <w:szCs w:val="28"/>
        </w:rPr>
      </w:pPr>
    </w:p>
    <w:p w:rsidR="005615CB" w:rsidRPr="00183014" w:rsidRDefault="005615CB" w:rsidP="005615CB">
      <w:pPr>
        <w:ind w:left="3540" w:firstLine="708"/>
        <w:rPr>
          <w:bCs/>
          <w:sz w:val="28"/>
          <w:szCs w:val="28"/>
        </w:rPr>
      </w:pPr>
      <w:r w:rsidRPr="00183014">
        <w:rPr>
          <w:bCs/>
          <w:sz w:val="28"/>
          <w:szCs w:val="28"/>
        </w:rPr>
        <w:lastRenderedPageBreak/>
        <w:t>ВСТУП</w:t>
      </w:r>
    </w:p>
    <w:p w:rsidR="005615CB" w:rsidRPr="00183014" w:rsidRDefault="005615CB" w:rsidP="005615CB">
      <w:pPr>
        <w:pStyle w:val="Default"/>
        <w:jc w:val="both"/>
        <w:rPr>
          <w:color w:val="auto"/>
          <w:sz w:val="28"/>
          <w:szCs w:val="28"/>
          <w:lang w:val="uk-UA"/>
        </w:rPr>
      </w:pPr>
    </w:p>
    <w:p w:rsidR="005615CB" w:rsidRPr="00183014" w:rsidRDefault="005615CB" w:rsidP="005615CB">
      <w:pPr>
        <w:pStyle w:val="a3"/>
        <w:spacing w:before="0" w:beforeAutospacing="0" w:after="0" w:afterAutospacing="0" w:line="360" w:lineRule="auto"/>
        <w:ind w:firstLine="708"/>
        <w:jc w:val="both"/>
        <w:textAlignment w:val="baseline"/>
        <w:rPr>
          <w:sz w:val="28"/>
          <w:szCs w:val="28"/>
          <w:lang w:val="uk-UA"/>
        </w:rPr>
      </w:pPr>
      <w:r w:rsidRPr="00183014">
        <w:rPr>
          <w:sz w:val="28"/>
          <w:szCs w:val="28"/>
          <w:lang w:val="uk-UA"/>
        </w:rPr>
        <w:t xml:space="preserve">Топоніміка - наука, що вивчає географічні назви, їх походження, смислове значення, розвиток, сучасний стан, написання та вимову, а також природні та соціальні умови минулого, за яких дані назви виникли. Топоніміка є інтегральною науковою дисципліною, яка знаходиться на стику трьох областей знань: географії, історії та лінгвістики. Основне значення і головне призначення географічної назви це фіксація місця на поверхні Землі. </w:t>
      </w:r>
    </w:p>
    <w:p w:rsidR="005615CB" w:rsidRPr="00183014" w:rsidRDefault="005615CB" w:rsidP="005615CB">
      <w:pPr>
        <w:pStyle w:val="a3"/>
        <w:spacing w:before="0" w:beforeAutospacing="0" w:after="0" w:afterAutospacing="0" w:line="360" w:lineRule="auto"/>
        <w:ind w:firstLine="708"/>
        <w:jc w:val="both"/>
        <w:textAlignment w:val="baseline"/>
        <w:rPr>
          <w:sz w:val="28"/>
          <w:szCs w:val="28"/>
          <w:lang w:val="uk-UA"/>
        </w:rPr>
      </w:pPr>
      <w:r w:rsidRPr="00183014">
        <w:rPr>
          <w:sz w:val="28"/>
          <w:szCs w:val="28"/>
          <w:lang w:val="uk-UA"/>
        </w:rPr>
        <w:t>Топоніміка, хоча і спирається на закони мови, тісно пов’язана з природою, населенням і господарством території, тому в широкому розумінні є розділом географічної науки.</w:t>
      </w:r>
    </w:p>
    <w:p w:rsidR="005615CB" w:rsidRPr="00183014" w:rsidRDefault="005615CB" w:rsidP="005615CB">
      <w:pPr>
        <w:spacing w:line="360" w:lineRule="auto"/>
        <w:rPr>
          <w:sz w:val="28"/>
          <w:szCs w:val="28"/>
        </w:rPr>
      </w:pPr>
      <w:r w:rsidRPr="00183014">
        <w:rPr>
          <w:i/>
          <w:sz w:val="28"/>
          <w:szCs w:val="28"/>
        </w:rPr>
        <w:t>Актуальність</w:t>
      </w:r>
      <w:r w:rsidRPr="00183014">
        <w:rPr>
          <w:sz w:val="28"/>
          <w:szCs w:val="28"/>
        </w:rPr>
        <w:t xml:space="preserve"> роботи визначається з одного боку умовами формування топонім території дослідження, а з іншого боку причиною зміни, топ то не стійкістю топоніми.</w:t>
      </w:r>
    </w:p>
    <w:p w:rsidR="005615CB" w:rsidRPr="00183014" w:rsidRDefault="005615CB" w:rsidP="005615CB">
      <w:pPr>
        <w:spacing w:line="360" w:lineRule="auto"/>
        <w:ind w:firstLine="709"/>
        <w:rPr>
          <w:sz w:val="28"/>
          <w:szCs w:val="28"/>
        </w:rPr>
      </w:pPr>
      <w:r w:rsidRPr="00183014">
        <w:rPr>
          <w:i/>
          <w:sz w:val="28"/>
          <w:szCs w:val="28"/>
        </w:rPr>
        <w:t>Об’єктом</w:t>
      </w:r>
      <w:r w:rsidRPr="00183014">
        <w:rPr>
          <w:sz w:val="28"/>
          <w:szCs w:val="28"/>
        </w:rPr>
        <w:t xml:space="preserve"> дослідження є топоніма межиріччя Дунай - Дністер.</w:t>
      </w:r>
    </w:p>
    <w:p w:rsidR="005615CB" w:rsidRPr="00183014" w:rsidRDefault="005615CB" w:rsidP="005615CB">
      <w:pPr>
        <w:spacing w:line="360" w:lineRule="auto"/>
        <w:ind w:firstLine="709"/>
        <w:rPr>
          <w:color w:val="000000"/>
          <w:sz w:val="28"/>
          <w:szCs w:val="28"/>
        </w:rPr>
      </w:pPr>
      <w:r w:rsidRPr="00183014">
        <w:rPr>
          <w:i/>
          <w:sz w:val="28"/>
          <w:szCs w:val="28"/>
        </w:rPr>
        <w:t xml:space="preserve">Предметом </w:t>
      </w:r>
      <w:r w:rsidRPr="00183014">
        <w:rPr>
          <w:sz w:val="28"/>
          <w:szCs w:val="28"/>
        </w:rPr>
        <w:t>дослідження є закономірності виникнення, формування і розвитку географічних назв.</w:t>
      </w:r>
    </w:p>
    <w:p w:rsidR="005615CB" w:rsidRPr="00183014" w:rsidRDefault="005615CB" w:rsidP="005615CB">
      <w:pPr>
        <w:tabs>
          <w:tab w:val="right" w:pos="9355"/>
        </w:tabs>
        <w:spacing w:line="360" w:lineRule="auto"/>
        <w:jc w:val="center"/>
        <w:rPr>
          <w:sz w:val="28"/>
          <w:szCs w:val="28"/>
        </w:rPr>
      </w:pPr>
      <w:r w:rsidRPr="00183014">
        <w:rPr>
          <w:i/>
          <w:sz w:val="28"/>
          <w:szCs w:val="28"/>
        </w:rPr>
        <w:t>Мета</w:t>
      </w:r>
      <w:r w:rsidRPr="00183014">
        <w:rPr>
          <w:sz w:val="28"/>
          <w:szCs w:val="28"/>
        </w:rPr>
        <w:t xml:space="preserve"> роботи – дослідити</w:t>
      </w:r>
      <w:r w:rsidRPr="00183014">
        <w:rPr>
          <w:b/>
          <w:sz w:val="28"/>
          <w:szCs w:val="28"/>
        </w:rPr>
        <w:t xml:space="preserve"> </w:t>
      </w:r>
      <w:r w:rsidRPr="00183014">
        <w:rPr>
          <w:sz w:val="28"/>
          <w:szCs w:val="28"/>
        </w:rPr>
        <w:t>географічні особливості топонімів межиріччя Дунай-Дністер.</w:t>
      </w:r>
    </w:p>
    <w:p w:rsidR="005615CB" w:rsidRPr="00183014" w:rsidRDefault="005615CB" w:rsidP="005615CB">
      <w:pPr>
        <w:spacing w:line="360" w:lineRule="auto"/>
        <w:rPr>
          <w:sz w:val="28"/>
          <w:szCs w:val="28"/>
        </w:rPr>
      </w:pPr>
      <w:r w:rsidRPr="00183014">
        <w:rPr>
          <w:sz w:val="28"/>
          <w:szCs w:val="28"/>
        </w:rPr>
        <w:t xml:space="preserve">Географічні </w:t>
      </w:r>
      <w:r w:rsidRPr="00183014">
        <w:rPr>
          <w:i/>
          <w:sz w:val="28"/>
          <w:szCs w:val="28"/>
        </w:rPr>
        <w:t>межи</w:t>
      </w:r>
      <w:r w:rsidRPr="00183014">
        <w:rPr>
          <w:sz w:val="28"/>
          <w:szCs w:val="28"/>
        </w:rPr>
        <w:t xml:space="preserve"> дослідження охоплюють Українську частину межиріччя Дунай - Дністер.</w:t>
      </w:r>
    </w:p>
    <w:p w:rsidR="005615CB" w:rsidRPr="00183014" w:rsidRDefault="005615CB" w:rsidP="005615CB">
      <w:pPr>
        <w:spacing w:line="360" w:lineRule="auto"/>
        <w:rPr>
          <w:sz w:val="28"/>
          <w:szCs w:val="28"/>
        </w:rPr>
      </w:pPr>
      <w:r w:rsidRPr="00183014">
        <w:rPr>
          <w:sz w:val="28"/>
          <w:szCs w:val="28"/>
        </w:rPr>
        <w:t xml:space="preserve">Для досягнення головної мети роботи ставились наступні </w:t>
      </w:r>
      <w:r w:rsidRPr="00183014">
        <w:rPr>
          <w:i/>
          <w:sz w:val="28"/>
          <w:szCs w:val="28"/>
        </w:rPr>
        <w:t>завдання</w:t>
      </w:r>
      <w:r w:rsidRPr="00183014">
        <w:rPr>
          <w:sz w:val="28"/>
          <w:szCs w:val="28"/>
        </w:rPr>
        <w:t>:</w:t>
      </w:r>
    </w:p>
    <w:p w:rsidR="005615CB" w:rsidRPr="00183014" w:rsidRDefault="005615CB" w:rsidP="005615CB">
      <w:pPr>
        <w:pStyle w:val="HTML"/>
        <w:numPr>
          <w:ilvl w:val="0"/>
          <w:numId w:val="6"/>
        </w:numPr>
        <w:spacing w:line="360" w:lineRule="auto"/>
        <w:jc w:val="both"/>
        <w:rPr>
          <w:rFonts w:ascii="Times New Roman" w:hAnsi="Times New Roman"/>
          <w:sz w:val="28"/>
          <w:szCs w:val="28"/>
          <w:lang w:val="uk-UA"/>
        </w:rPr>
      </w:pPr>
      <w:r w:rsidRPr="00183014">
        <w:rPr>
          <w:rFonts w:ascii="Times New Roman" w:hAnsi="Times New Roman"/>
          <w:sz w:val="28"/>
          <w:szCs w:val="28"/>
          <w:lang w:val="uk-UA"/>
        </w:rPr>
        <w:t>За літературними джерелами проаналізувати топоніміку, як науку та історію її формування.</w:t>
      </w:r>
    </w:p>
    <w:p w:rsidR="005615CB" w:rsidRPr="00183014" w:rsidRDefault="005615CB" w:rsidP="005615CB">
      <w:pPr>
        <w:pStyle w:val="HTML"/>
        <w:numPr>
          <w:ilvl w:val="0"/>
          <w:numId w:val="6"/>
        </w:numPr>
        <w:spacing w:line="360" w:lineRule="auto"/>
        <w:jc w:val="both"/>
        <w:rPr>
          <w:rFonts w:ascii="Times New Roman" w:hAnsi="Times New Roman" w:cs="Times New Roman"/>
          <w:sz w:val="28"/>
          <w:szCs w:val="28"/>
          <w:lang w:val="uk-UA"/>
        </w:rPr>
      </w:pPr>
      <w:r w:rsidRPr="00183014">
        <w:rPr>
          <w:rFonts w:ascii="Times New Roman" w:hAnsi="Times New Roman" w:cs="Times New Roman"/>
          <w:color w:val="202124"/>
          <w:sz w:val="28"/>
          <w:szCs w:val="28"/>
          <w:lang w:val="uk-UA"/>
        </w:rPr>
        <w:t>Дослідити методи утворення термінів та типи топонімів.</w:t>
      </w:r>
    </w:p>
    <w:p w:rsidR="005615CB" w:rsidRPr="00183014" w:rsidRDefault="005615CB" w:rsidP="005615CB">
      <w:pPr>
        <w:pStyle w:val="HTML"/>
        <w:numPr>
          <w:ilvl w:val="0"/>
          <w:numId w:val="6"/>
        </w:numPr>
        <w:spacing w:line="360" w:lineRule="auto"/>
        <w:jc w:val="both"/>
        <w:rPr>
          <w:rFonts w:ascii="Times New Roman" w:hAnsi="Times New Roman" w:cs="Times New Roman"/>
          <w:sz w:val="28"/>
          <w:szCs w:val="28"/>
          <w:lang w:val="uk-UA"/>
        </w:rPr>
      </w:pPr>
      <w:r w:rsidRPr="00183014">
        <w:rPr>
          <w:rFonts w:ascii="Times New Roman" w:hAnsi="Times New Roman" w:cs="Times New Roman"/>
          <w:color w:val="000000" w:themeColor="text1"/>
          <w:sz w:val="28"/>
          <w:szCs w:val="28"/>
          <w:lang w:val="uk-UA"/>
        </w:rPr>
        <w:t>Проаналізувати гідроніми межиріччя Дунай - Дністер.</w:t>
      </w:r>
    </w:p>
    <w:p w:rsidR="005615CB" w:rsidRPr="00183014" w:rsidRDefault="005615CB" w:rsidP="005615CB">
      <w:pPr>
        <w:pStyle w:val="a3"/>
        <w:numPr>
          <w:ilvl w:val="0"/>
          <w:numId w:val="6"/>
        </w:numPr>
        <w:spacing w:before="0" w:beforeAutospacing="0" w:after="0" w:afterAutospacing="0" w:line="360" w:lineRule="auto"/>
        <w:jc w:val="both"/>
        <w:rPr>
          <w:b/>
          <w:color w:val="000000" w:themeColor="text1"/>
          <w:sz w:val="28"/>
          <w:szCs w:val="28"/>
          <w:lang w:val="uk-UA"/>
        </w:rPr>
      </w:pPr>
      <w:r w:rsidRPr="00183014">
        <w:rPr>
          <w:sz w:val="28"/>
          <w:szCs w:val="28"/>
          <w:lang w:val="uk-UA"/>
        </w:rPr>
        <w:t>Узагальнити</w:t>
      </w:r>
      <w:r w:rsidRPr="00183014">
        <w:rPr>
          <w:rStyle w:val="fontstyle01"/>
          <w:sz w:val="28"/>
          <w:szCs w:val="28"/>
          <w:lang w:val="uk-UA"/>
        </w:rPr>
        <w:t xml:space="preserve"> створення хоронімів території дослідження.</w:t>
      </w:r>
    </w:p>
    <w:p w:rsidR="005615CB" w:rsidRPr="00183014" w:rsidRDefault="005615CB" w:rsidP="005615CB">
      <w:pPr>
        <w:pStyle w:val="HTML"/>
        <w:numPr>
          <w:ilvl w:val="0"/>
          <w:numId w:val="6"/>
        </w:numPr>
        <w:spacing w:line="360" w:lineRule="auto"/>
        <w:jc w:val="both"/>
        <w:rPr>
          <w:rFonts w:ascii="Times New Roman" w:hAnsi="Times New Roman" w:cs="Times New Roman"/>
          <w:sz w:val="28"/>
          <w:szCs w:val="28"/>
          <w:lang w:val="uk-UA"/>
        </w:rPr>
      </w:pPr>
      <w:r w:rsidRPr="00183014">
        <w:rPr>
          <w:rFonts w:ascii="Times New Roman" w:hAnsi="Times New Roman" w:cs="Times New Roman"/>
          <w:sz w:val="28"/>
          <w:szCs w:val="28"/>
          <w:lang w:val="uk-UA"/>
        </w:rPr>
        <w:t>Охарактеризувати ойконім межиріччя Дунай - Дністер.</w:t>
      </w:r>
    </w:p>
    <w:p w:rsidR="005615CB" w:rsidRPr="00183014" w:rsidRDefault="005615CB" w:rsidP="005615CB">
      <w:pPr>
        <w:pStyle w:val="HTML"/>
        <w:numPr>
          <w:ilvl w:val="0"/>
          <w:numId w:val="6"/>
        </w:numPr>
        <w:spacing w:line="360" w:lineRule="auto"/>
        <w:jc w:val="both"/>
        <w:rPr>
          <w:rFonts w:ascii="Times New Roman" w:hAnsi="Times New Roman" w:cs="Times New Roman"/>
          <w:sz w:val="28"/>
          <w:szCs w:val="28"/>
          <w:lang w:val="uk-UA"/>
        </w:rPr>
      </w:pPr>
      <w:r w:rsidRPr="00183014">
        <w:rPr>
          <w:rFonts w:ascii="Times New Roman" w:hAnsi="Times New Roman" w:cs="Times New Roman"/>
          <w:sz w:val="28"/>
          <w:szCs w:val="28"/>
          <w:lang w:val="uk-UA"/>
        </w:rPr>
        <w:t>Проаналізувати дрононім території дослідження</w:t>
      </w:r>
      <w:r w:rsidRPr="00183014">
        <w:rPr>
          <w:sz w:val="28"/>
          <w:szCs w:val="28"/>
          <w:lang w:val="uk-UA"/>
        </w:rPr>
        <w:t>.</w:t>
      </w:r>
    </w:p>
    <w:p w:rsidR="005615CB" w:rsidRPr="00183014" w:rsidRDefault="005615CB" w:rsidP="005615CB">
      <w:pPr>
        <w:spacing w:line="360" w:lineRule="auto"/>
        <w:rPr>
          <w:sz w:val="28"/>
          <w:szCs w:val="28"/>
        </w:rPr>
      </w:pPr>
      <w:r w:rsidRPr="00183014">
        <w:rPr>
          <w:sz w:val="28"/>
          <w:szCs w:val="28"/>
        </w:rPr>
        <w:t xml:space="preserve">В ході написання роботи були використані такі </w:t>
      </w:r>
      <w:r w:rsidRPr="00183014">
        <w:rPr>
          <w:i/>
          <w:sz w:val="28"/>
          <w:szCs w:val="28"/>
        </w:rPr>
        <w:t>методи</w:t>
      </w:r>
      <w:r w:rsidRPr="00183014">
        <w:rPr>
          <w:sz w:val="28"/>
          <w:szCs w:val="28"/>
        </w:rPr>
        <w:t>:</w:t>
      </w:r>
    </w:p>
    <w:p w:rsidR="005615CB" w:rsidRPr="00183014" w:rsidRDefault="005615CB" w:rsidP="005615CB">
      <w:pPr>
        <w:pStyle w:val="HTML"/>
        <w:spacing w:line="360" w:lineRule="auto"/>
        <w:ind w:left="720"/>
        <w:jc w:val="both"/>
        <w:rPr>
          <w:rFonts w:ascii="Times New Roman" w:hAnsi="Times New Roman" w:cs="Times New Roman"/>
          <w:color w:val="202124"/>
          <w:sz w:val="28"/>
          <w:szCs w:val="28"/>
          <w:lang w:val="uk-UA"/>
        </w:rPr>
      </w:pPr>
      <w:r w:rsidRPr="00183014">
        <w:rPr>
          <w:rStyle w:val="y2iqfc"/>
          <w:rFonts w:ascii="Times New Roman" w:hAnsi="Times New Roman" w:cs="Times New Roman"/>
          <w:color w:val="202124"/>
          <w:sz w:val="28"/>
          <w:szCs w:val="28"/>
          <w:lang w:val="uk-UA"/>
        </w:rPr>
        <w:lastRenderedPageBreak/>
        <w:t>Картографічний (порівняльно картографічний) - заснований на залученні карт різних часів, різних картографічних джерел, що дозволяє вивчити зміну назв.</w:t>
      </w:r>
    </w:p>
    <w:p w:rsidR="005615CB" w:rsidRPr="00183014" w:rsidRDefault="005615CB" w:rsidP="005615CB">
      <w:pPr>
        <w:pStyle w:val="a5"/>
        <w:spacing w:after="0" w:line="360" w:lineRule="auto"/>
        <w:jc w:val="both"/>
        <w:rPr>
          <w:rFonts w:ascii="Times New Roman" w:hAnsi="Times New Roman" w:cs="Times New Roman"/>
          <w:sz w:val="28"/>
          <w:szCs w:val="28"/>
          <w:lang w:val="uk-UA"/>
        </w:rPr>
      </w:pPr>
      <w:r w:rsidRPr="00183014">
        <w:rPr>
          <w:rFonts w:ascii="Times New Roman" w:hAnsi="Times New Roman" w:cs="Times New Roman"/>
          <w:sz w:val="28"/>
          <w:szCs w:val="28"/>
          <w:lang w:val="uk-UA"/>
        </w:rPr>
        <w:t>Джерелознавчим - проаналізована література, яка містить дані про створення та зміни топонімів території дослідження.</w:t>
      </w:r>
    </w:p>
    <w:p w:rsidR="005615CB" w:rsidRPr="00183014" w:rsidRDefault="005615CB" w:rsidP="005615CB">
      <w:pPr>
        <w:pStyle w:val="HTML"/>
        <w:spacing w:line="360" w:lineRule="auto"/>
        <w:ind w:left="720"/>
        <w:jc w:val="both"/>
        <w:rPr>
          <w:rStyle w:val="y2iqfc"/>
          <w:rFonts w:ascii="Times New Roman" w:hAnsi="Times New Roman" w:cs="Times New Roman"/>
          <w:color w:val="202124"/>
          <w:sz w:val="28"/>
          <w:szCs w:val="28"/>
          <w:lang w:val="uk-UA"/>
        </w:rPr>
      </w:pPr>
      <w:r w:rsidRPr="00183014">
        <w:rPr>
          <w:rStyle w:val="y2iqfc"/>
          <w:rFonts w:ascii="Times New Roman" w:hAnsi="Times New Roman" w:cs="Times New Roman"/>
          <w:color w:val="202124"/>
          <w:sz w:val="28"/>
          <w:szCs w:val="28"/>
          <w:lang w:val="uk-UA"/>
        </w:rPr>
        <w:t>Географічний - заснований на використанні народних географічних термінів, як мовою корінного народу називається географічний об'єкт, наприклад, річка, гора чи озеро.</w:t>
      </w:r>
    </w:p>
    <w:p w:rsidR="005615CB" w:rsidRPr="00183014" w:rsidRDefault="005615CB" w:rsidP="005615CB">
      <w:pPr>
        <w:pStyle w:val="a5"/>
        <w:spacing w:after="0" w:line="360" w:lineRule="auto"/>
        <w:jc w:val="both"/>
        <w:rPr>
          <w:rFonts w:ascii="Times New Roman" w:hAnsi="Times New Roman" w:cs="Times New Roman"/>
          <w:sz w:val="28"/>
          <w:szCs w:val="28"/>
          <w:lang w:val="uk-UA"/>
        </w:rPr>
      </w:pPr>
      <w:r w:rsidRPr="00183014">
        <w:rPr>
          <w:rFonts w:ascii="Times New Roman" w:hAnsi="Times New Roman" w:cs="Times New Roman"/>
          <w:sz w:val="28"/>
          <w:szCs w:val="28"/>
          <w:lang w:val="uk-UA"/>
        </w:rPr>
        <w:t>Історичним - висвітлено вивчення та засвоєння регіону.</w:t>
      </w:r>
    </w:p>
    <w:p w:rsidR="005615CB" w:rsidRPr="00183014" w:rsidRDefault="005615CB" w:rsidP="005615CB">
      <w:pPr>
        <w:pStyle w:val="a5"/>
        <w:spacing w:after="0" w:line="360" w:lineRule="auto"/>
        <w:jc w:val="both"/>
        <w:rPr>
          <w:rFonts w:ascii="Times New Roman" w:hAnsi="Times New Roman" w:cs="Times New Roman"/>
          <w:sz w:val="28"/>
          <w:szCs w:val="28"/>
          <w:lang w:val="uk-UA"/>
        </w:rPr>
      </w:pPr>
      <w:r w:rsidRPr="00183014">
        <w:rPr>
          <w:rFonts w:ascii="Times New Roman" w:hAnsi="Times New Roman" w:cs="Times New Roman"/>
          <w:sz w:val="28"/>
          <w:szCs w:val="28"/>
          <w:lang w:val="uk-UA"/>
        </w:rPr>
        <w:t>Кількісно-статистичний, запроваджувався при виявленні складу топонімів. Кількісні дані дозволяють часто поглиблювати висновки.</w:t>
      </w:r>
    </w:p>
    <w:p w:rsidR="005615CB" w:rsidRPr="00183014" w:rsidRDefault="005615CB" w:rsidP="005615CB">
      <w:pPr>
        <w:spacing w:line="360" w:lineRule="auto"/>
        <w:rPr>
          <w:sz w:val="28"/>
          <w:szCs w:val="28"/>
        </w:rPr>
      </w:pPr>
      <w:r w:rsidRPr="00183014">
        <w:rPr>
          <w:sz w:val="28"/>
          <w:szCs w:val="28"/>
        </w:rPr>
        <w:t xml:space="preserve">У процесі написання робити були використанні фундаментальні праці дослідників у цьому напрямку: Колтунов О. Ю.; Лабінська Г.; Савченко В.; </w:t>
      </w:r>
      <w:r w:rsidRPr="00183014">
        <w:rPr>
          <w:rFonts w:eastAsiaTheme="majorEastAsia"/>
          <w:sz w:val="28"/>
          <w:szCs w:val="28"/>
        </w:rPr>
        <w:t>Сапожников І. В;</w:t>
      </w:r>
      <w:r w:rsidRPr="00183014">
        <w:rPr>
          <w:rStyle w:val="reference-text"/>
          <w:color w:val="202122"/>
          <w:sz w:val="28"/>
          <w:szCs w:val="28"/>
        </w:rPr>
        <w:t xml:space="preserve">. </w:t>
      </w:r>
      <w:r w:rsidRPr="00183014">
        <w:rPr>
          <w:sz w:val="28"/>
          <w:szCs w:val="28"/>
        </w:rPr>
        <w:t>Шуйський Ю.Д. та ін.</w:t>
      </w:r>
    </w:p>
    <w:p w:rsidR="005615CB" w:rsidRPr="00183014" w:rsidRDefault="005615CB" w:rsidP="005615CB">
      <w:pPr>
        <w:spacing w:line="360" w:lineRule="auto"/>
        <w:ind w:firstLine="709"/>
        <w:rPr>
          <w:sz w:val="28"/>
          <w:szCs w:val="28"/>
        </w:rPr>
      </w:pPr>
      <w:r w:rsidRPr="00183014">
        <w:rPr>
          <w:sz w:val="28"/>
          <w:szCs w:val="28"/>
        </w:rPr>
        <w:t>Результати роботи можуть бути корисними в розумінні специфіки і подальшому організації території.</w:t>
      </w:r>
    </w:p>
    <w:p w:rsidR="005615CB" w:rsidRDefault="005615CB" w:rsidP="005615CB">
      <w:pPr>
        <w:spacing w:line="360" w:lineRule="auto"/>
        <w:rPr>
          <w:sz w:val="28"/>
          <w:szCs w:val="28"/>
        </w:rPr>
      </w:pPr>
      <w:r w:rsidRPr="00183014">
        <w:rPr>
          <w:sz w:val="28"/>
          <w:szCs w:val="28"/>
        </w:rPr>
        <w:t>Результати дослідження представлені на 92 сторінках. Робота проілюстрована 26 рисунками і 5 таблицями. В кінці представлений список використаних джерел - 42 найменувань, які включають в себе монографії, наукові статті, картографічний матеріал та інтернет-джерела.</w:t>
      </w:r>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Pr="00183014" w:rsidRDefault="00984A60" w:rsidP="00984A60">
      <w:pPr>
        <w:ind w:left="2880" w:firstLine="720"/>
      </w:pPr>
      <w:r w:rsidRPr="00183014">
        <w:t>ВИСНОВКИ</w:t>
      </w:r>
    </w:p>
    <w:p w:rsidR="00984A60" w:rsidRPr="00183014" w:rsidRDefault="00984A60" w:rsidP="00984A60">
      <w:pPr>
        <w:ind w:left="2880" w:firstLine="720"/>
      </w:pPr>
    </w:p>
    <w:p w:rsidR="00984A60" w:rsidRPr="00183014" w:rsidRDefault="00984A60" w:rsidP="00984A60">
      <w:pPr>
        <w:pStyle w:val="a3"/>
        <w:spacing w:before="0" w:beforeAutospacing="0" w:after="0" w:afterAutospacing="0" w:line="360" w:lineRule="auto"/>
        <w:ind w:firstLine="708"/>
        <w:jc w:val="both"/>
        <w:textAlignment w:val="baseline"/>
        <w:rPr>
          <w:sz w:val="28"/>
          <w:szCs w:val="28"/>
          <w:lang w:val="uk-UA"/>
        </w:rPr>
      </w:pPr>
      <w:r w:rsidRPr="00183014">
        <w:rPr>
          <w:sz w:val="28"/>
          <w:szCs w:val="28"/>
          <w:lang w:val="uk-UA"/>
        </w:rPr>
        <w:t xml:space="preserve">Дослідження топоніміки є з’ясування закономірності виникнення, формування і розвитку як окремих географічних назв, так і топонімічних систем (ландшафтів). Під топонімічним ландшафтом розуміють закономірно складену на даній території систему назв форм рельєфу, населених пунктів, водних об’єктів тощо. Правильно пояснити ту чи іншу назву, розкрити її смислове значення і походження - означає отримати важливу інформацію про минуле території дослідження: його природні умови, економіку, етнічний склад населення, історичні події тощо. Географічні назви виконують адресну функцію щодо конкретних географічних об’єктів, а закладена в них інформація містить відомості про форму, величину, властивості цих об’єктів та їх значення в житті людини. Топоніміка, хоча і спирається на закони мови, тісно пов’язана з природою, населенням і господарством території, тому широкому розумінні є розділом географічної науки. </w:t>
      </w:r>
    </w:p>
    <w:p w:rsidR="00984A60" w:rsidRPr="00183014" w:rsidRDefault="00984A60" w:rsidP="00984A60">
      <w:pPr>
        <w:pStyle w:val="a3"/>
        <w:spacing w:before="0" w:beforeAutospacing="0" w:after="0" w:afterAutospacing="0" w:line="360" w:lineRule="auto"/>
        <w:ind w:firstLine="708"/>
        <w:jc w:val="both"/>
        <w:rPr>
          <w:rStyle w:val="fontstyle01"/>
          <w:sz w:val="28"/>
          <w:szCs w:val="28"/>
          <w:lang w:val="uk-UA"/>
        </w:rPr>
      </w:pPr>
      <w:r w:rsidRPr="00183014">
        <w:rPr>
          <w:rStyle w:val="y2iqfc"/>
          <w:color w:val="202124"/>
          <w:sz w:val="28"/>
          <w:szCs w:val="28"/>
          <w:lang w:val="uk-UA"/>
        </w:rPr>
        <w:tab/>
      </w:r>
      <w:r w:rsidRPr="00183014">
        <w:rPr>
          <w:color w:val="000000" w:themeColor="text1"/>
          <w:sz w:val="28"/>
          <w:szCs w:val="28"/>
          <w:lang w:val="uk-UA"/>
        </w:rPr>
        <w:t xml:space="preserve">Гідроніми є одними з най достовірніших джерел інформації. Більша частина річок сформувала лимани. Від деяких залишились тільки русла та назва: 1) річка Сарата по однієї з версій походить від давньо Іранської (сара) топ то жовта, іноді колір води в річці, має жовтий чи майже оранжевий відтінок. По іншої версії гідронім Сарата утворився від молдавського діалекту; 2) гідронім річка Кундук (Когільник), </w:t>
      </w:r>
      <w:r w:rsidRPr="00183014">
        <w:rPr>
          <w:rStyle w:val="fontstyle01"/>
          <w:sz w:val="28"/>
          <w:szCs w:val="28"/>
          <w:lang w:val="uk-UA"/>
        </w:rPr>
        <w:t xml:space="preserve">Когільник гідронім тюркського походження, від </w:t>
      </w:r>
      <w:r w:rsidRPr="00183014">
        <w:rPr>
          <w:rStyle w:val="fontstyle21"/>
          <w:rFonts w:eastAsiaTheme="majorEastAsia"/>
          <w:sz w:val="28"/>
          <w:szCs w:val="28"/>
          <w:lang w:val="uk-UA"/>
        </w:rPr>
        <w:t xml:space="preserve">kógenli </w:t>
      </w:r>
      <w:r w:rsidRPr="00183014">
        <w:rPr>
          <w:rStyle w:val="fontstyle01"/>
          <w:i/>
          <w:sz w:val="28"/>
          <w:szCs w:val="28"/>
          <w:lang w:val="uk-UA"/>
        </w:rPr>
        <w:t>(</w:t>
      </w:r>
      <w:r w:rsidRPr="00183014">
        <w:rPr>
          <w:rStyle w:val="fontstyle21"/>
          <w:rFonts w:eastAsiaTheme="majorEastAsia"/>
          <w:sz w:val="28"/>
          <w:szCs w:val="28"/>
          <w:lang w:val="uk-UA"/>
        </w:rPr>
        <w:t xml:space="preserve">kógenlik) </w:t>
      </w:r>
      <w:r w:rsidRPr="00183014">
        <w:rPr>
          <w:rStyle w:val="fontstyle01"/>
          <w:sz w:val="28"/>
          <w:szCs w:val="28"/>
          <w:lang w:val="uk-UA"/>
        </w:rPr>
        <w:t>«терновий» чи</w:t>
      </w:r>
      <w:r w:rsidRPr="00183014">
        <w:rPr>
          <w:rStyle w:val="fontstyle21"/>
          <w:rFonts w:eastAsiaTheme="majorEastAsia"/>
          <w:sz w:val="28"/>
          <w:szCs w:val="28"/>
          <w:lang w:val="uk-UA"/>
        </w:rPr>
        <w:t xml:space="preserve"> </w:t>
      </w:r>
      <w:r w:rsidRPr="00183014">
        <w:rPr>
          <w:rStyle w:val="fontstyle01"/>
          <w:sz w:val="28"/>
          <w:szCs w:val="28"/>
          <w:lang w:val="uk-UA"/>
        </w:rPr>
        <w:t xml:space="preserve">«терен». </w:t>
      </w:r>
    </w:p>
    <w:p w:rsidR="00984A60" w:rsidRPr="00183014" w:rsidRDefault="00984A60" w:rsidP="00984A60">
      <w:pPr>
        <w:pStyle w:val="a3"/>
        <w:spacing w:before="0" w:beforeAutospacing="0" w:after="0" w:afterAutospacing="0" w:line="360" w:lineRule="auto"/>
        <w:ind w:firstLine="708"/>
        <w:jc w:val="both"/>
        <w:rPr>
          <w:rStyle w:val="fontstyle01"/>
          <w:sz w:val="28"/>
          <w:szCs w:val="28"/>
          <w:lang w:val="uk-UA"/>
        </w:rPr>
      </w:pPr>
      <w:r w:rsidRPr="00183014">
        <w:rPr>
          <w:rStyle w:val="fontstyle01"/>
          <w:sz w:val="28"/>
          <w:szCs w:val="28"/>
          <w:lang w:val="uk-UA"/>
        </w:rPr>
        <w:t xml:space="preserve">3) </w:t>
      </w:r>
      <w:r w:rsidRPr="00183014">
        <w:rPr>
          <w:color w:val="000000"/>
          <w:sz w:val="28"/>
          <w:szCs w:val="28"/>
          <w:lang w:val="uk-UA"/>
        </w:rPr>
        <w:t xml:space="preserve">Хаджидер, </w:t>
      </w:r>
      <w:r w:rsidRPr="00183014">
        <w:rPr>
          <w:rStyle w:val="fontstyle01"/>
          <w:sz w:val="28"/>
          <w:szCs w:val="28"/>
          <w:lang w:val="uk-UA"/>
        </w:rPr>
        <w:t xml:space="preserve">гідронім тюркського походження, виник як композит на основі </w:t>
      </w:r>
      <w:r w:rsidRPr="00183014">
        <w:rPr>
          <w:rStyle w:val="fontstyle21"/>
          <w:rFonts w:eastAsiaTheme="majorEastAsia"/>
          <w:sz w:val="28"/>
          <w:szCs w:val="28"/>
          <w:lang w:val="uk-UA"/>
        </w:rPr>
        <w:t xml:space="preserve">хаджи </w:t>
      </w:r>
      <w:r w:rsidRPr="00183014">
        <w:rPr>
          <w:rStyle w:val="fontstyle01"/>
          <w:sz w:val="28"/>
          <w:szCs w:val="28"/>
          <w:lang w:val="uk-UA"/>
        </w:rPr>
        <w:t xml:space="preserve">«паломник, пілігрим», у буквальному сенсу «титул магометян які побували в Мекке біля гробу Магомета», і турецької </w:t>
      </w:r>
      <w:r w:rsidRPr="00183014">
        <w:rPr>
          <w:rStyle w:val="fontstyle21"/>
          <w:rFonts w:eastAsiaTheme="majorEastAsia"/>
          <w:sz w:val="28"/>
          <w:szCs w:val="28"/>
          <w:lang w:val="uk-UA"/>
        </w:rPr>
        <w:t xml:space="preserve">дере </w:t>
      </w:r>
      <w:r w:rsidRPr="00183014">
        <w:rPr>
          <w:rStyle w:val="fontstyle01"/>
          <w:sz w:val="28"/>
          <w:szCs w:val="28"/>
          <w:lang w:val="uk-UA"/>
        </w:rPr>
        <w:t xml:space="preserve">«річка, яка пересихає влітку». </w:t>
      </w:r>
    </w:p>
    <w:p w:rsidR="00984A60" w:rsidRPr="00183014" w:rsidRDefault="00984A60" w:rsidP="00984A60">
      <w:pPr>
        <w:pStyle w:val="a3"/>
        <w:spacing w:before="0" w:beforeAutospacing="0" w:after="0" w:afterAutospacing="0" w:line="360" w:lineRule="auto"/>
        <w:ind w:firstLine="708"/>
        <w:jc w:val="both"/>
        <w:rPr>
          <w:rStyle w:val="fontstyle01"/>
          <w:sz w:val="28"/>
          <w:szCs w:val="28"/>
          <w:lang w:val="uk-UA"/>
        </w:rPr>
      </w:pPr>
      <w:r w:rsidRPr="00183014">
        <w:rPr>
          <w:rStyle w:val="fontstyle01"/>
          <w:sz w:val="28"/>
          <w:szCs w:val="28"/>
          <w:lang w:val="uk-UA"/>
        </w:rPr>
        <w:t>4) річка Алкалія</w:t>
      </w:r>
      <w:r w:rsidRPr="00183014">
        <w:rPr>
          <w:sz w:val="28"/>
          <w:szCs w:val="28"/>
          <w:lang w:val="uk-UA"/>
        </w:rPr>
        <w:t xml:space="preserve"> має назву </w:t>
      </w:r>
      <w:r w:rsidRPr="00183014">
        <w:rPr>
          <w:rStyle w:val="fontstyle01"/>
          <w:sz w:val="28"/>
          <w:szCs w:val="28"/>
          <w:lang w:val="uk-UA"/>
        </w:rPr>
        <w:t xml:space="preserve">утвореного від </w:t>
      </w:r>
      <w:r w:rsidRPr="00183014">
        <w:rPr>
          <w:rStyle w:val="fontstyle21"/>
          <w:rFonts w:eastAsiaTheme="majorEastAsia"/>
          <w:sz w:val="28"/>
          <w:szCs w:val="28"/>
          <w:lang w:val="uk-UA"/>
        </w:rPr>
        <w:t xml:space="preserve">alkali </w:t>
      </w:r>
      <w:r w:rsidRPr="00183014">
        <w:rPr>
          <w:rStyle w:val="fontstyle01"/>
          <w:sz w:val="28"/>
          <w:szCs w:val="28"/>
          <w:lang w:val="uk-UA"/>
        </w:rPr>
        <w:t>«кільцева».</w:t>
      </w:r>
    </w:p>
    <w:p w:rsidR="00984A60" w:rsidRPr="00183014" w:rsidRDefault="00984A60" w:rsidP="00984A60">
      <w:pPr>
        <w:spacing w:line="360" w:lineRule="auto"/>
        <w:rPr>
          <w:color w:val="000000" w:themeColor="text1"/>
          <w:sz w:val="28"/>
          <w:szCs w:val="28"/>
        </w:rPr>
      </w:pPr>
      <w:r w:rsidRPr="00183014">
        <w:rPr>
          <w:color w:val="000000" w:themeColor="text1"/>
          <w:sz w:val="28"/>
          <w:szCs w:val="28"/>
        </w:rPr>
        <w:t xml:space="preserve">Перші відомості про гідроніми Північного Причорномор’я співпадають з початком грецької колонізації. Греки в той час вже мали письменність і складали хоч і примітивні карти (перепли). Само утворення гідронімів лиманів </w:t>
      </w:r>
      <w:r w:rsidRPr="00183014">
        <w:rPr>
          <w:color w:val="000000" w:themeColor="text1"/>
          <w:sz w:val="28"/>
          <w:szCs w:val="28"/>
        </w:rPr>
        <w:lastRenderedPageBreak/>
        <w:t xml:space="preserve">відбувалось в більшості від назви річок та географічних особливостей самих водойм. </w:t>
      </w:r>
    </w:p>
    <w:p w:rsidR="00984A60" w:rsidRPr="00183014" w:rsidRDefault="00984A60" w:rsidP="00984A60">
      <w:pPr>
        <w:spacing w:line="360" w:lineRule="auto"/>
        <w:ind w:firstLine="708"/>
        <w:rPr>
          <w:color w:val="000000" w:themeColor="text1"/>
          <w:sz w:val="28"/>
          <w:szCs w:val="28"/>
        </w:rPr>
      </w:pPr>
      <w:r w:rsidRPr="00183014">
        <w:rPr>
          <w:color w:val="000000" w:themeColor="text1"/>
          <w:sz w:val="28"/>
          <w:szCs w:val="28"/>
        </w:rPr>
        <w:t>В середині 50-х років П. В. Федоров, дійшов висновку, що в другій половині I тисячоліття до н. э. рівень Чорного моря був нижчий сучасного на декілька метрів. Це явище він назвав Фанагорійської регресії, на ім'я міста Фанагорія, де найбільш очевидні свідчення нижчого рівня моря. Після Фанагорійської регресії рівень моря став підвищуватися і приблизно в середині I тисячоліття н. э. за схемою П. В. Федорова, наблизився до сучасного. Дослідник назвав це підвищення Німфейською трансгресією, на ім'я міста Німфей, де були виявлені найбільш наочні докази. Доведено, що узбережжя Північно - Західної частини Чорного моря в античний час мала зовсім другий вигляд. Стосовно лиманів, то їх на той час чи взагалі не існувало, чи вони мали зовсім другий вигляд.</w:t>
      </w:r>
    </w:p>
    <w:p w:rsidR="00984A60" w:rsidRPr="00183014" w:rsidRDefault="00984A60" w:rsidP="00984A60">
      <w:pPr>
        <w:spacing w:line="360" w:lineRule="auto"/>
        <w:ind w:firstLine="567"/>
      </w:pPr>
      <w:r w:rsidRPr="00183014">
        <w:rPr>
          <w:color w:val="000000" w:themeColor="text1"/>
          <w:sz w:val="28"/>
          <w:szCs w:val="28"/>
        </w:rPr>
        <w:t>Таким чином сучасні гідроніми лиманів Дунай - Дністровського межиріччя мають майже всі тюркське коріння і змінювалась тільки транслітерація.</w:t>
      </w:r>
    </w:p>
    <w:p w:rsidR="00984A60" w:rsidRPr="00183014" w:rsidRDefault="00984A60" w:rsidP="00984A60">
      <w:pPr>
        <w:spacing w:line="360" w:lineRule="auto"/>
        <w:ind w:firstLine="720"/>
        <w:rPr>
          <w:color w:val="202122"/>
          <w:sz w:val="28"/>
          <w:szCs w:val="28"/>
        </w:rPr>
      </w:pPr>
      <w:r w:rsidRPr="00183014">
        <w:rPr>
          <w:sz w:val="28"/>
          <w:szCs w:val="28"/>
        </w:rPr>
        <w:t>Хоронім Бессарабія,</w:t>
      </w:r>
      <w:r w:rsidRPr="00183014">
        <w:rPr>
          <w:color w:val="202122"/>
          <w:sz w:val="28"/>
          <w:szCs w:val="28"/>
        </w:rPr>
        <w:t xml:space="preserve"> історична область розташована між Чорним морем та річками Дунаєм, Прутом та Дністром. </w:t>
      </w:r>
    </w:p>
    <w:p w:rsidR="00984A60" w:rsidRPr="00183014" w:rsidRDefault="00984A60" w:rsidP="00984A60">
      <w:pPr>
        <w:spacing w:line="360" w:lineRule="auto"/>
        <w:ind w:firstLine="720"/>
        <w:rPr>
          <w:color w:val="202122"/>
          <w:sz w:val="28"/>
          <w:szCs w:val="28"/>
        </w:rPr>
      </w:pPr>
      <w:r w:rsidRPr="00183014">
        <w:rPr>
          <w:color w:val="202122"/>
          <w:sz w:val="28"/>
          <w:szCs w:val="28"/>
        </w:rPr>
        <w:t xml:space="preserve">За найпоширенішою версією, назва виникла від царя Басараба I Великого. Згідно з іншою версією, назва Бессарабія є етно топонімом, що походить від народу беси, який проживав у цій місцевості разом із гетами у II - III століттях до нашої ери, а також завезених сюди арабських невільників. </w:t>
      </w:r>
    </w:p>
    <w:p w:rsidR="00984A60" w:rsidRPr="00183014" w:rsidRDefault="00984A60" w:rsidP="00984A60">
      <w:pPr>
        <w:spacing w:line="360" w:lineRule="auto"/>
        <w:ind w:firstLine="567"/>
      </w:pPr>
      <w:r w:rsidRPr="00183014">
        <w:rPr>
          <w:rStyle w:val="fontstyle01"/>
          <w:sz w:val="28"/>
          <w:szCs w:val="28"/>
        </w:rPr>
        <w:t xml:space="preserve">Буджак - історично - географічна територія між гирлами Дунаю і Дністра, північна частина яких у межах сучасної Молдови, а південна, більша частина належить сучасній Одеській області. Хоронім виник семантичним способом від (тюркської, кримсько - татарської) </w:t>
      </w:r>
      <w:r w:rsidRPr="00183014">
        <w:rPr>
          <w:rStyle w:val="fontstyle21"/>
          <w:rFonts w:eastAsiaTheme="majorEastAsia"/>
          <w:sz w:val="28"/>
          <w:szCs w:val="28"/>
        </w:rPr>
        <w:t xml:space="preserve">budżak </w:t>
      </w:r>
      <w:r w:rsidRPr="00183014">
        <w:rPr>
          <w:rStyle w:val="fontstyle01"/>
          <w:sz w:val="28"/>
          <w:szCs w:val="28"/>
        </w:rPr>
        <w:t xml:space="preserve">«вугол», який є мотиваційною калькою давньо російської </w:t>
      </w:r>
      <w:r w:rsidRPr="00183014">
        <w:rPr>
          <w:rStyle w:val="fontstyle21"/>
          <w:rFonts w:eastAsiaTheme="majorEastAsia"/>
          <w:sz w:val="28"/>
          <w:szCs w:val="28"/>
        </w:rPr>
        <w:t xml:space="preserve">угълъ </w:t>
      </w:r>
      <w:r w:rsidRPr="00183014">
        <w:rPr>
          <w:rStyle w:val="fontstyle01"/>
          <w:sz w:val="28"/>
          <w:szCs w:val="28"/>
        </w:rPr>
        <w:t>з подальшим</w:t>
      </w:r>
      <w:r w:rsidRPr="00183014">
        <w:rPr>
          <w:rStyle w:val="fontstyle21"/>
          <w:rFonts w:eastAsiaTheme="majorEastAsia"/>
          <w:sz w:val="28"/>
          <w:szCs w:val="28"/>
        </w:rPr>
        <w:t xml:space="preserve"> </w:t>
      </w:r>
      <w:r w:rsidRPr="00183014">
        <w:rPr>
          <w:rStyle w:val="fontstyle01"/>
          <w:sz w:val="28"/>
          <w:szCs w:val="28"/>
        </w:rPr>
        <w:t xml:space="preserve">«глухий кут, місцевість між річками, що сходяться». </w:t>
      </w:r>
      <w:r w:rsidRPr="00183014">
        <w:rPr>
          <w:color w:val="202122"/>
          <w:sz w:val="28"/>
          <w:szCs w:val="28"/>
        </w:rPr>
        <w:t>Крім того «кутом» - називалася степова територія, що лежала між турецькими фортецями Ізмаїл, Бендери та Аккерман.</w:t>
      </w:r>
    </w:p>
    <w:p w:rsidR="00984A60" w:rsidRPr="00183014" w:rsidRDefault="00984A60" w:rsidP="00984A60">
      <w:pPr>
        <w:spacing w:line="360" w:lineRule="auto"/>
        <w:rPr>
          <w:sz w:val="28"/>
          <w:szCs w:val="28"/>
        </w:rPr>
      </w:pPr>
      <w:r w:rsidRPr="00183014">
        <w:rPr>
          <w:sz w:val="28"/>
          <w:szCs w:val="28"/>
        </w:rPr>
        <w:lastRenderedPageBreak/>
        <w:t>Ойконім це назви, пов'язані з населеними пунктами. Особливістю формування ойконіму території дослідження пов’язані з історичним ходом заселення, особливо за останні два сторіччя.</w:t>
      </w:r>
    </w:p>
    <w:p w:rsidR="00984A60" w:rsidRPr="00183014" w:rsidRDefault="00984A60" w:rsidP="00984A60">
      <w:pPr>
        <w:spacing w:line="360" w:lineRule="auto"/>
        <w:ind w:firstLine="567"/>
        <w:rPr>
          <w:sz w:val="28"/>
          <w:szCs w:val="28"/>
        </w:rPr>
      </w:pPr>
      <w:r w:rsidRPr="00183014">
        <w:rPr>
          <w:sz w:val="28"/>
          <w:szCs w:val="28"/>
        </w:rPr>
        <w:t xml:space="preserve">Цікавим ойконім є сучасного міста Білгород - Дністровський. Дослідники і до цього часу сперечаються хто скільки десятків назв цього міста спроможні довести. Особливо що це саме стародавнє місто Буджаку, його історія налічую більше 2.5 тисяч років і історія міста відображує формування та зміни ойконім. </w:t>
      </w:r>
    </w:p>
    <w:p w:rsidR="00984A60" w:rsidRPr="00183014" w:rsidRDefault="00984A60" w:rsidP="00984A60">
      <w:pPr>
        <w:spacing w:line="360" w:lineRule="auto"/>
        <w:rPr>
          <w:color w:val="202122"/>
          <w:sz w:val="28"/>
          <w:szCs w:val="28"/>
          <w:shd w:val="clear" w:color="auto" w:fill="FFFFFF"/>
        </w:rPr>
      </w:pPr>
      <w:r w:rsidRPr="00183014">
        <w:rPr>
          <w:color w:val="202122"/>
          <w:sz w:val="28"/>
          <w:szCs w:val="28"/>
          <w:shd w:val="clear" w:color="auto" w:fill="FFFFFF"/>
        </w:rPr>
        <w:t xml:space="preserve">Одне з гирлів Дунаю греки називали </w:t>
      </w:r>
      <w:r w:rsidRPr="00183014">
        <w:rPr>
          <w:i/>
          <w:iCs/>
          <w:color w:val="202122"/>
          <w:sz w:val="28"/>
          <w:szCs w:val="28"/>
          <w:shd w:val="clear" w:color="auto" w:fill="FFFFFF"/>
        </w:rPr>
        <w:t>Ликостомон</w:t>
      </w:r>
      <w:r w:rsidRPr="00183014">
        <w:rPr>
          <w:color w:val="202122"/>
          <w:sz w:val="28"/>
          <w:szCs w:val="28"/>
          <w:shd w:val="clear" w:color="auto" w:fill="FFFFFF"/>
        </w:rPr>
        <w:t xml:space="preserve"> (Вовча паща), а місто, яке було збудоване у цьому гирлі носило назву - </w:t>
      </w:r>
      <w:r w:rsidRPr="00183014">
        <w:rPr>
          <w:i/>
          <w:iCs/>
          <w:color w:val="202122"/>
          <w:sz w:val="28"/>
          <w:szCs w:val="28"/>
          <w:shd w:val="clear" w:color="auto" w:fill="FFFFFF"/>
        </w:rPr>
        <w:t>Ахіллей</w:t>
      </w:r>
      <w:r w:rsidRPr="00183014">
        <w:rPr>
          <w:color w:val="202122"/>
          <w:sz w:val="28"/>
          <w:szCs w:val="28"/>
          <w:shd w:val="clear" w:color="auto" w:fill="FFFFFF"/>
        </w:rPr>
        <w:t xml:space="preserve">. </w:t>
      </w:r>
      <w:r w:rsidRPr="00183014">
        <w:rPr>
          <w:color w:val="202122"/>
          <w:sz w:val="28"/>
          <w:szCs w:val="28"/>
        </w:rPr>
        <w:t xml:space="preserve">За легендою місто засновав </w:t>
      </w:r>
      <w:r w:rsidRPr="00183014">
        <w:rPr>
          <w:sz w:val="28"/>
          <w:szCs w:val="28"/>
        </w:rPr>
        <w:t>Олександр Македонський</w:t>
      </w:r>
      <w:r w:rsidRPr="00183014">
        <w:rPr>
          <w:color w:val="202122"/>
          <w:sz w:val="28"/>
          <w:szCs w:val="28"/>
        </w:rPr>
        <w:t xml:space="preserve">, </w:t>
      </w:r>
      <w:r w:rsidRPr="00183014">
        <w:rPr>
          <w:color w:val="202122"/>
          <w:sz w:val="28"/>
          <w:szCs w:val="28"/>
          <w:shd w:val="clear" w:color="auto" w:fill="FFFFFF"/>
        </w:rPr>
        <w:t xml:space="preserve">яка з часом перетворилася на назву - </w:t>
      </w:r>
      <w:r w:rsidRPr="00183014">
        <w:rPr>
          <w:i/>
          <w:iCs/>
          <w:color w:val="202122"/>
          <w:sz w:val="28"/>
          <w:szCs w:val="28"/>
          <w:shd w:val="clear" w:color="auto" w:fill="FFFFFF"/>
        </w:rPr>
        <w:t>Кілія</w:t>
      </w:r>
      <w:r w:rsidRPr="00183014">
        <w:rPr>
          <w:color w:val="202122"/>
          <w:sz w:val="28"/>
          <w:szCs w:val="28"/>
          <w:shd w:val="clear" w:color="auto" w:fill="FFFFFF"/>
        </w:rPr>
        <w:t>.</w:t>
      </w:r>
    </w:p>
    <w:p w:rsidR="00984A60" w:rsidRPr="00183014" w:rsidRDefault="00984A60" w:rsidP="00984A60">
      <w:pPr>
        <w:spacing w:line="360" w:lineRule="auto"/>
        <w:rPr>
          <w:sz w:val="28"/>
          <w:szCs w:val="28"/>
        </w:rPr>
      </w:pPr>
      <w:r w:rsidRPr="00183014">
        <w:rPr>
          <w:sz w:val="28"/>
          <w:szCs w:val="28"/>
        </w:rPr>
        <w:t xml:space="preserve">Ізмаїл стоїть на місці, де в IV - V сторіччях знаходилась грецька колонія Антиофілас. Потім там виникло поселення «Сміл». Також фіксують варіант назви «Сініл» - так у </w:t>
      </w:r>
      <w:r w:rsidRPr="00183014">
        <w:rPr>
          <w:rFonts w:eastAsiaTheme="majorEastAsia"/>
          <w:sz w:val="28"/>
          <w:szCs w:val="28"/>
        </w:rPr>
        <w:t>Середньовіччі</w:t>
      </w:r>
      <w:r w:rsidRPr="00183014">
        <w:rPr>
          <w:sz w:val="28"/>
          <w:szCs w:val="28"/>
        </w:rPr>
        <w:t xml:space="preserve"> називали поселення </w:t>
      </w:r>
      <w:r w:rsidRPr="00183014">
        <w:rPr>
          <w:rFonts w:eastAsiaTheme="majorEastAsia"/>
          <w:sz w:val="28"/>
          <w:szCs w:val="28"/>
        </w:rPr>
        <w:t>генуезькі</w:t>
      </w:r>
      <w:r w:rsidRPr="00183014">
        <w:rPr>
          <w:sz w:val="28"/>
          <w:szCs w:val="28"/>
        </w:rPr>
        <w:t xml:space="preserve"> купці.</w:t>
      </w:r>
    </w:p>
    <w:p w:rsidR="00984A60" w:rsidRPr="00183014" w:rsidRDefault="00984A60" w:rsidP="00984A60">
      <w:pPr>
        <w:pStyle w:val="a3"/>
        <w:spacing w:before="0" w:beforeAutospacing="0" w:after="0" w:afterAutospacing="0" w:line="360" w:lineRule="auto"/>
        <w:jc w:val="both"/>
        <w:rPr>
          <w:sz w:val="28"/>
          <w:szCs w:val="28"/>
          <w:lang w:val="uk-UA"/>
        </w:rPr>
      </w:pPr>
      <w:r w:rsidRPr="00183014">
        <w:rPr>
          <w:sz w:val="28"/>
          <w:szCs w:val="28"/>
          <w:lang w:val="uk-UA"/>
        </w:rPr>
        <w:t xml:space="preserve">При турках та на цьому місці виникла фортеця «Ішмаел» (Ізмаїл). </w:t>
      </w:r>
      <w:r w:rsidRPr="00183014">
        <w:rPr>
          <w:color w:val="202122"/>
          <w:sz w:val="28"/>
          <w:szCs w:val="28"/>
          <w:shd w:val="clear" w:color="auto" w:fill="FFFFFF"/>
          <w:lang w:val="uk-UA"/>
        </w:rPr>
        <w:t>У 1812 - 1856 роках носив назву «</w:t>
      </w:r>
      <w:r w:rsidRPr="00183014">
        <w:rPr>
          <w:iCs/>
          <w:color w:val="202122"/>
          <w:sz w:val="28"/>
          <w:szCs w:val="28"/>
          <w:shd w:val="clear" w:color="auto" w:fill="FFFFFF"/>
          <w:lang w:val="uk-UA"/>
        </w:rPr>
        <w:t>Тучков»</w:t>
      </w:r>
      <w:r w:rsidRPr="00183014">
        <w:rPr>
          <w:color w:val="202122"/>
          <w:sz w:val="28"/>
          <w:szCs w:val="28"/>
          <w:shd w:val="clear" w:color="auto" w:fill="FFFFFF"/>
          <w:lang w:val="uk-UA"/>
        </w:rPr>
        <w:t xml:space="preserve">, </w:t>
      </w:r>
      <w:r w:rsidRPr="00183014">
        <w:rPr>
          <w:sz w:val="28"/>
          <w:szCs w:val="28"/>
          <w:lang w:val="uk-UA"/>
        </w:rPr>
        <w:t xml:space="preserve">на честь коменданта фортець </w:t>
      </w:r>
      <w:r w:rsidRPr="00183014">
        <w:rPr>
          <w:rFonts w:eastAsiaTheme="majorEastAsia"/>
          <w:sz w:val="28"/>
          <w:szCs w:val="28"/>
          <w:lang w:val="uk-UA"/>
        </w:rPr>
        <w:t>Бессарабії</w:t>
      </w:r>
      <w:r w:rsidRPr="00183014">
        <w:rPr>
          <w:sz w:val="28"/>
          <w:szCs w:val="28"/>
          <w:lang w:val="uk-UA"/>
        </w:rPr>
        <w:t xml:space="preserve"> генерал-майора </w:t>
      </w:r>
      <w:r w:rsidRPr="00183014">
        <w:rPr>
          <w:rFonts w:eastAsiaTheme="majorEastAsia"/>
          <w:sz w:val="28"/>
          <w:szCs w:val="28"/>
          <w:lang w:val="uk-UA"/>
        </w:rPr>
        <w:t>Сергія Тучкова</w:t>
      </w:r>
      <w:r w:rsidRPr="00183014">
        <w:rPr>
          <w:sz w:val="28"/>
          <w:szCs w:val="28"/>
          <w:lang w:val="uk-UA"/>
        </w:rPr>
        <w:t>. Назву Ізмаїл місту повернули 1856 року.</w:t>
      </w:r>
    </w:p>
    <w:p w:rsidR="00984A60" w:rsidRPr="00183014" w:rsidRDefault="00984A60" w:rsidP="00984A60">
      <w:pPr>
        <w:spacing w:line="360" w:lineRule="auto"/>
        <w:rPr>
          <w:sz w:val="28"/>
          <w:szCs w:val="28"/>
        </w:rPr>
      </w:pPr>
      <w:r w:rsidRPr="00183014">
        <w:rPr>
          <w:rFonts w:eastAsiaTheme="majorEastAsia"/>
          <w:sz w:val="28"/>
          <w:szCs w:val="28"/>
          <w:shd w:val="clear" w:color="auto" w:fill="FFFFFF"/>
        </w:rPr>
        <w:t>Місто</w:t>
      </w:r>
      <w:r w:rsidRPr="00183014">
        <w:rPr>
          <w:sz w:val="28"/>
          <w:szCs w:val="28"/>
          <w:shd w:val="clear" w:color="auto" w:fill="FFFFFF"/>
        </w:rPr>
        <w:t xml:space="preserve"> </w:t>
      </w:r>
      <w:r w:rsidRPr="00183014">
        <w:rPr>
          <w:color w:val="202124"/>
          <w:sz w:val="28"/>
          <w:szCs w:val="28"/>
          <w:shd w:val="clear" w:color="auto" w:fill="FFFFFF"/>
        </w:rPr>
        <w:t>Татарбунари</w:t>
      </w:r>
      <w:r w:rsidRPr="00183014">
        <w:rPr>
          <w:sz w:val="28"/>
          <w:szCs w:val="28"/>
          <w:shd w:val="clear" w:color="auto" w:fill="FFFFFF"/>
        </w:rPr>
        <w:t xml:space="preserve"> отримав назву </w:t>
      </w:r>
      <w:r w:rsidRPr="00183014">
        <w:rPr>
          <w:sz w:val="28"/>
          <w:szCs w:val="28"/>
        </w:rPr>
        <w:t xml:space="preserve">від </w:t>
      </w:r>
      <w:r w:rsidRPr="00183014">
        <w:rPr>
          <w:rFonts w:eastAsiaTheme="majorEastAsia"/>
          <w:sz w:val="28"/>
          <w:szCs w:val="28"/>
        </w:rPr>
        <w:t>татарської</w:t>
      </w:r>
      <w:r w:rsidRPr="00183014">
        <w:rPr>
          <w:sz w:val="28"/>
          <w:szCs w:val="28"/>
        </w:rPr>
        <w:t xml:space="preserve"> </w:t>
      </w:r>
      <w:r w:rsidRPr="00183014">
        <w:rPr>
          <w:i/>
          <w:iCs/>
          <w:sz w:val="28"/>
          <w:szCs w:val="28"/>
        </w:rPr>
        <w:t>Tatar bunar</w:t>
      </w:r>
      <w:r w:rsidRPr="00183014">
        <w:rPr>
          <w:sz w:val="28"/>
          <w:szCs w:val="28"/>
        </w:rPr>
        <w:t xml:space="preserve"> буквально означає «татарська криниця »,</w:t>
      </w:r>
    </w:p>
    <w:p w:rsidR="00984A60" w:rsidRPr="00183014" w:rsidRDefault="00984A60" w:rsidP="00984A60">
      <w:pPr>
        <w:spacing w:line="360" w:lineRule="auto"/>
        <w:rPr>
          <w:sz w:val="28"/>
          <w:szCs w:val="28"/>
        </w:rPr>
      </w:pPr>
      <w:r w:rsidRPr="00183014">
        <w:rPr>
          <w:sz w:val="28"/>
          <w:szCs w:val="28"/>
        </w:rPr>
        <w:t>Болград - “місто болгарів”.</w:t>
      </w:r>
    </w:p>
    <w:p w:rsidR="00984A60" w:rsidRPr="00183014" w:rsidRDefault="00984A60" w:rsidP="00984A60">
      <w:pPr>
        <w:spacing w:line="360" w:lineRule="auto"/>
        <w:rPr>
          <w:sz w:val="28"/>
          <w:szCs w:val="28"/>
        </w:rPr>
      </w:pPr>
      <w:r w:rsidRPr="00183014">
        <w:rPr>
          <w:sz w:val="28"/>
          <w:szCs w:val="28"/>
        </w:rPr>
        <w:t>Ойконім Вилкове виник завдяки особливості території між рукавами Дунаю і було спроможним захистити мешканців природною перешкодою</w:t>
      </w:r>
    </w:p>
    <w:p w:rsidR="00984A60" w:rsidRPr="00183014" w:rsidRDefault="00984A60" w:rsidP="00984A60">
      <w:pPr>
        <w:pStyle w:val="a3"/>
        <w:spacing w:before="0" w:beforeAutospacing="0" w:after="0" w:afterAutospacing="0" w:line="360" w:lineRule="auto"/>
        <w:ind w:firstLine="720"/>
        <w:jc w:val="both"/>
        <w:rPr>
          <w:sz w:val="28"/>
          <w:szCs w:val="28"/>
          <w:lang w:val="uk-UA"/>
        </w:rPr>
      </w:pPr>
      <w:r w:rsidRPr="00183014">
        <w:rPr>
          <w:sz w:val="28"/>
          <w:szCs w:val="28"/>
          <w:lang w:val="uk-UA"/>
        </w:rPr>
        <w:t xml:space="preserve">Відомо, що одним із основних чинників комфортного життя є існування якісної води. Тому переселенці опановували ті міста де її було в достали. В деяких містах, вони займали території де до них вже проживали люди (частіше за всього тюркські народи). Звідси і первинні назви цих поселень мають тюркське коріння і пов’язані з водою. Таких прикладів дуже багато, на приклад село Кам’янка, Ізмаїльського району, мала назву Таршбунар - що в перекладі з тюркської - кам’яний колодязь. </w:t>
      </w:r>
    </w:p>
    <w:p w:rsidR="00984A60" w:rsidRPr="00183014" w:rsidRDefault="00984A60" w:rsidP="00984A60">
      <w:pPr>
        <w:spacing w:line="360" w:lineRule="auto"/>
        <w:rPr>
          <w:sz w:val="28"/>
          <w:szCs w:val="28"/>
        </w:rPr>
      </w:pPr>
      <w:r w:rsidRPr="00183014">
        <w:rPr>
          <w:sz w:val="28"/>
          <w:szCs w:val="28"/>
        </w:rPr>
        <w:tab/>
        <w:t>Тюркське коріння в формуванні початкового ойконіму прослідковується</w:t>
      </w:r>
    </w:p>
    <w:p w:rsidR="00984A60" w:rsidRPr="00183014" w:rsidRDefault="00984A60" w:rsidP="00984A60">
      <w:pPr>
        <w:spacing w:line="360" w:lineRule="auto"/>
        <w:rPr>
          <w:i/>
          <w:sz w:val="28"/>
          <w:szCs w:val="28"/>
        </w:rPr>
      </w:pPr>
      <w:r w:rsidRPr="00183014">
        <w:rPr>
          <w:sz w:val="28"/>
          <w:szCs w:val="28"/>
        </w:rPr>
        <w:lastRenderedPageBreak/>
        <w:t>в інших випадках. Так село Білолісся до 1947 р мало назву Акмангит, яке</w:t>
      </w:r>
      <w:r w:rsidRPr="00183014">
        <w:rPr>
          <w:rStyle w:val="a8"/>
          <w:bCs/>
          <w:color w:val="5F6368"/>
          <w:sz w:val="28"/>
          <w:szCs w:val="28"/>
          <w:shd w:val="clear" w:color="auto" w:fill="FFFFFF"/>
        </w:rPr>
        <w:t xml:space="preserve"> в</w:t>
      </w:r>
      <w:r w:rsidRPr="00183014">
        <w:rPr>
          <w:rStyle w:val="a8"/>
          <w:b/>
          <w:bCs/>
          <w:color w:val="5F6368"/>
          <w:sz w:val="28"/>
          <w:szCs w:val="28"/>
          <w:shd w:val="clear" w:color="auto" w:fill="FFFFFF"/>
        </w:rPr>
        <w:t xml:space="preserve"> </w:t>
      </w:r>
      <w:r w:rsidRPr="00183014">
        <w:rPr>
          <w:rStyle w:val="a8"/>
          <w:bCs/>
          <w:sz w:val="28"/>
          <w:szCs w:val="28"/>
          <w:shd w:val="clear" w:color="auto" w:fill="FFFFFF"/>
        </w:rPr>
        <w:t>свою чергу отримала свою назву від злиття двох татарських аулів Акмангит і Мангит. Сучасна назва села Дмітровка Татарбунарського району, утворилась від турецької Дельжилери, сам топонім виник від трьох татарських хуторів Хаджилер, Махале і Деведжи.</w:t>
      </w:r>
    </w:p>
    <w:p w:rsidR="00984A60" w:rsidRPr="00183014" w:rsidRDefault="00984A60" w:rsidP="00984A60">
      <w:pPr>
        <w:spacing w:line="360" w:lineRule="auto"/>
        <w:ind w:firstLine="720"/>
        <w:rPr>
          <w:sz w:val="28"/>
          <w:szCs w:val="28"/>
        </w:rPr>
      </w:pPr>
      <w:r w:rsidRPr="00183014">
        <w:rPr>
          <w:sz w:val="28"/>
          <w:szCs w:val="28"/>
        </w:rPr>
        <w:t xml:space="preserve">Іноді на ойконім накладались ознаки тих народів, котрі заселяли межиріччя Дунай - Дністер. Так Болгари, називали свої села від територій з яких прийшли. Так сучасний ойконім Зоря (стара назва Камчик) утворилась від Болгарської річки Камчія (стара назва Камчик). </w:t>
      </w:r>
    </w:p>
    <w:p w:rsidR="00984A60" w:rsidRPr="00183014" w:rsidRDefault="00984A60" w:rsidP="00984A60">
      <w:pPr>
        <w:spacing w:line="360" w:lineRule="auto"/>
        <w:ind w:firstLine="720"/>
        <w:rPr>
          <w:sz w:val="28"/>
          <w:szCs w:val="28"/>
        </w:rPr>
      </w:pPr>
      <w:r w:rsidRPr="00183014">
        <w:rPr>
          <w:sz w:val="28"/>
          <w:szCs w:val="28"/>
        </w:rPr>
        <w:t xml:space="preserve">Іншим прикладом створення сучасного ойконіму є утворення від власного ім’я. Так з’явилось селище Некрасівка котре </w:t>
      </w:r>
      <w:r w:rsidRPr="00183014">
        <w:rPr>
          <w:color w:val="202122"/>
          <w:sz w:val="28"/>
          <w:szCs w:val="28"/>
          <w:shd w:val="clear" w:color="auto" w:fill="FFFFFF"/>
        </w:rPr>
        <w:t>було засновано старообрядцями «некрасівцями».</w:t>
      </w:r>
      <w:r w:rsidRPr="00183014">
        <w:rPr>
          <w:sz w:val="28"/>
          <w:szCs w:val="28"/>
        </w:rPr>
        <w:t xml:space="preserve"> Село Михайлівка взяло свою назву від козацького ватажка Михаїла. І таких прикладів можливо навести удосталь, але метою роботи не було перерахування всі відомості, головною задачею залишаються чинники утворення сучасних ойконім.</w:t>
      </w:r>
    </w:p>
    <w:p w:rsidR="00984A60" w:rsidRPr="00183014" w:rsidRDefault="00984A60" w:rsidP="00984A60">
      <w:pPr>
        <w:spacing w:line="360" w:lineRule="auto"/>
        <w:ind w:firstLine="720"/>
        <w:rPr>
          <w:sz w:val="28"/>
          <w:szCs w:val="28"/>
        </w:rPr>
      </w:pPr>
      <w:r w:rsidRPr="00183014">
        <w:rPr>
          <w:sz w:val="28"/>
          <w:szCs w:val="28"/>
        </w:rPr>
        <w:t>В формуванні сучасних назв території дослідження самим значним чинником є зміна власників і політично – економічної ситуації. Так після другої Світової війни, зникли з карти майже всі німецькі назви поселень з ознакою також тюркської мови.</w:t>
      </w:r>
    </w:p>
    <w:p w:rsidR="00984A60" w:rsidRPr="00183014" w:rsidRDefault="00984A60" w:rsidP="00984A60">
      <w:pPr>
        <w:spacing w:line="360" w:lineRule="auto"/>
        <w:ind w:firstLine="720"/>
        <w:rPr>
          <w:sz w:val="28"/>
          <w:szCs w:val="28"/>
        </w:rPr>
      </w:pPr>
      <w:r w:rsidRPr="00183014">
        <w:rPr>
          <w:sz w:val="28"/>
          <w:szCs w:val="28"/>
        </w:rPr>
        <w:t xml:space="preserve">Зараз в деяких випадках залишився тотожній переклад, з географічними ознаками: балка, долина, яр тощо. Зберіглась значна кількість власних назв: Софіївка, Семенівка, Юріївка, </w:t>
      </w:r>
      <w:r w:rsidRPr="00183014">
        <w:rPr>
          <w:color w:val="202122"/>
          <w:sz w:val="28"/>
          <w:szCs w:val="28"/>
        </w:rPr>
        <w:t>Матильдівка</w:t>
      </w:r>
      <w:r w:rsidRPr="00183014">
        <w:rPr>
          <w:sz w:val="28"/>
          <w:szCs w:val="28"/>
        </w:rPr>
        <w:t xml:space="preserve"> тощо. Залишились і ландшафтні ознаки: Роща, </w:t>
      </w:r>
      <w:r w:rsidRPr="00183014">
        <w:rPr>
          <w:color w:val="202122"/>
          <w:sz w:val="28"/>
          <w:szCs w:val="28"/>
        </w:rPr>
        <w:t>Вишняки,</w:t>
      </w:r>
      <w:r w:rsidRPr="00183014">
        <w:rPr>
          <w:sz w:val="28"/>
          <w:szCs w:val="28"/>
        </w:rPr>
        <w:t xml:space="preserve"> Садове, Пшоняне, Лугове тощо. Залишились і кольорові ознаки: </w:t>
      </w:r>
      <w:r w:rsidRPr="00183014">
        <w:rPr>
          <w:color w:val="202122"/>
          <w:sz w:val="28"/>
          <w:szCs w:val="28"/>
        </w:rPr>
        <w:t>Зеленівка, Жовтий Яр, Зелена Балка.</w:t>
      </w:r>
    </w:p>
    <w:p w:rsidR="00984A60" w:rsidRPr="00183014" w:rsidRDefault="00984A60" w:rsidP="00984A60">
      <w:pPr>
        <w:pStyle w:val="a3"/>
        <w:spacing w:before="0" w:beforeAutospacing="0" w:after="0" w:afterAutospacing="0" w:line="360" w:lineRule="auto"/>
        <w:ind w:firstLine="708"/>
        <w:jc w:val="both"/>
        <w:rPr>
          <w:rStyle w:val="social-likesbutton"/>
          <w:color w:val="000000" w:themeColor="text1"/>
          <w:sz w:val="28"/>
          <w:szCs w:val="28"/>
          <w:bdr w:val="none" w:sz="0" w:space="0" w:color="auto" w:frame="1"/>
          <w:lang w:val="uk-UA"/>
        </w:rPr>
      </w:pPr>
      <w:r w:rsidRPr="00183014">
        <w:rPr>
          <w:sz w:val="28"/>
          <w:szCs w:val="28"/>
          <w:lang w:val="uk-UA"/>
        </w:rPr>
        <w:t xml:space="preserve">Подальші топонімічні зміни, особливо за Радянський час, призвів до з’явлення специфічних топонімів: Жовтневий, Першотравневий тощо. На сучасному періоду формування топонімів території дослідження на клались ознаки, зменшення сільського населення, укрупнення сільських громад і зменшення кількості адміністративного управління. Це в свою чергу буде мати і негативні наслідки. Так на приклад села «Приморське» існували в трьох </w:t>
      </w:r>
      <w:r w:rsidRPr="00183014">
        <w:rPr>
          <w:sz w:val="28"/>
          <w:szCs w:val="28"/>
          <w:lang w:val="uk-UA"/>
        </w:rPr>
        <w:lastRenderedPageBreak/>
        <w:t>районах дослідженої території, тому і раніше це призводило до не зручності, тому дуже часто до сучасних ойконім додавали старі назви: Жебріяни, Шагани чи Будаки, а зараз з укрупненням, села Шагани і Жебріяни опинились в одному адміністративному району.</w:t>
      </w:r>
      <w:r w:rsidRPr="00183014">
        <w:rPr>
          <w:color w:val="000000" w:themeColor="text1"/>
          <w:sz w:val="28"/>
          <w:szCs w:val="28"/>
          <w:lang w:val="uk-UA"/>
        </w:rPr>
        <w:t xml:space="preserve"> На жаль втрачається зв'язок поколінь, порушується традиція - назва відривається від суті, особливостей природи, населення, істотних ознак етносу.</w:t>
      </w:r>
    </w:p>
    <w:p w:rsidR="00984A60" w:rsidRPr="00183014" w:rsidRDefault="00984A60" w:rsidP="00984A60">
      <w:pPr>
        <w:spacing w:line="360" w:lineRule="auto"/>
        <w:ind w:firstLine="720"/>
        <w:rPr>
          <w:sz w:val="28"/>
          <w:szCs w:val="28"/>
        </w:rPr>
      </w:pPr>
    </w:p>
    <w:p w:rsidR="00984A60" w:rsidRPr="00183014" w:rsidRDefault="00984A60" w:rsidP="00984A60"/>
    <w:p w:rsidR="00984A60" w:rsidRPr="00183014" w:rsidRDefault="00984A60" w:rsidP="00984A60">
      <w:pPr>
        <w:ind w:left="2880" w:firstLine="720"/>
      </w:pPr>
    </w:p>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 w:rsidR="00984A60" w:rsidRPr="00183014" w:rsidRDefault="00984A60" w:rsidP="00984A60">
      <w:pPr>
        <w:ind w:left="1440" w:firstLine="720"/>
      </w:pPr>
      <w:r w:rsidRPr="00183014">
        <w:rPr>
          <w:bCs/>
          <w:sz w:val="28"/>
          <w:szCs w:val="28"/>
        </w:rPr>
        <w:lastRenderedPageBreak/>
        <w:t>СПИСOК ВИКOРИСТАНИХ ДЖЕРЕЛ</w:t>
      </w:r>
    </w:p>
    <w:p w:rsidR="00984A60" w:rsidRPr="00183014" w:rsidRDefault="00984A60" w:rsidP="00984A60"/>
    <w:p w:rsidR="00984A60" w:rsidRPr="00183014" w:rsidRDefault="00984A60" w:rsidP="00984A60">
      <w:pPr>
        <w:pStyle w:val="a5"/>
        <w:numPr>
          <w:ilvl w:val="0"/>
          <w:numId w:val="7"/>
        </w:numPr>
        <w:spacing w:after="0" w:line="360" w:lineRule="auto"/>
        <w:textAlignment w:val="baseline"/>
        <w:rPr>
          <w:b/>
          <w:sz w:val="28"/>
          <w:szCs w:val="28"/>
          <w:lang w:val="uk-UA"/>
        </w:rPr>
      </w:pPr>
      <w:r w:rsidRPr="00183014">
        <w:rPr>
          <w:rStyle w:val="fontstyle01"/>
          <w:rFonts w:ascii="Times New Roman" w:hAnsi="Times New Roman" w:cs="Times New Roman"/>
          <w:sz w:val="28"/>
          <w:szCs w:val="28"/>
          <w:lang w:val="uk-UA"/>
        </w:rPr>
        <w:t xml:space="preserve">Атлас довкілля Одеської області: </w:t>
      </w:r>
      <w:r w:rsidRPr="00183014">
        <w:rPr>
          <w:rStyle w:val="fontstyle21"/>
          <w:rFonts w:ascii="Times New Roman" w:hAnsi="Times New Roman" w:cs="Times New Roman"/>
          <w:sz w:val="28"/>
          <w:szCs w:val="28"/>
          <w:lang w:val="uk-UA"/>
        </w:rPr>
        <w:t>Департамент екології та природних ресурсів Одеської обласної державної</w:t>
      </w:r>
      <w:r w:rsidRPr="00183014">
        <w:rPr>
          <w:i/>
          <w:color w:val="000000"/>
          <w:sz w:val="28"/>
          <w:szCs w:val="28"/>
          <w:lang w:val="uk-UA"/>
        </w:rPr>
        <w:t xml:space="preserve"> </w:t>
      </w:r>
      <w:r w:rsidRPr="00183014">
        <w:rPr>
          <w:rStyle w:val="fontstyle21"/>
          <w:rFonts w:ascii="Times New Roman" w:hAnsi="Times New Roman" w:cs="Times New Roman"/>
          <w:sz w:val="28"/>
          <w:szCs w:val="28"/>
          <w:lang w:val="uk-UA"/>
        </w:rPr>
        <w:t xml:space="preserve">адміністрації, КО «Центр сталого розвитку та екологічних досліджень Дунайського регіону» </w:t>
      </w:r>
      <w:r w:rsidRPr="00183014">
        <w:rPr>
          <w:rStyle w:val="fontstyle01"/>
          <w:rFonts w:ascii="Times New Roman" w:hAnsi="Times New Roman" w:cs="Times New Roman"/>
          <w:sz w:val="28"/>
          <w:szCs w:val="28"/>
          <w:lang w:val="uk-UA"/>
        </w:rPr>
        <w:t>О</w:t>
      </w:r>
      <w:r w:rsidRPr="00183014">
        <w:rPr>
          <w:rStyle w:val="fontstyle01"/>
          <w:sz w:val="28"/>
          <w:szCs w:val="28"/>
          <w:lang w:val="uk-UA"/>
        </w:rPr>
        <w:t>деса</w:t>
      </w:r>
      <w:r w:rsidRPr="00183014">
        <w:rPr>
          <w:rStyle w:val="fontstyle01"/>
          <w:rFonts w:ascii="Times New Roman" w:hAnsi="Times New Roman" w:cs="Times New Roman"/>
          <w:sz w:val="28"/>
          <w:szCs w:val="28"/>
          <w:lang w:val="uk-UA"/>
        </w:rPr>
        <w:t xml:space="preserve"> 2020. 37 с.</w:t>
      </w:r>
    </w:p>
    <w:p w:rsidR="00984A60" w:rsidRPr="00183014" w:rsidRDefault="00984A60" w:rsidP="00984A60">
      <w:pPr>
        <w:pStyle w:val="a3"/>
        <w:numPr>
          <w:ilvl w:val="0"/>
          <w:numId w:val="7"/>
        </w:numPr>
        <w:spacing w:before="0" w:beforeAutospacing="0" w:after="0" w:afterAutospacing="0" w:line="360" w:lineRule="auto"/>
        <w:jc w:val="both"/>
        <w:textAlignment w:val="baseline"/>
        <w:rPr>
          <w:sz w:val="28"/>
          <w:szCs w:val="28"/>
          <w:lang w:val="uk-UA"/>
        </w:rPr>
      </w:pPr>
      <w:r w:rsidRPr="00183014">
        <w:rPr>
          <w:sz w:val="28"/>
          <w:szCs w:val="28"/>
          <w:lang w:val="uk-UA"/>
        </w:rPr>
        <w:t>Алієва Заміна Керім кизи. Азербайджансько-українські літературно - культурні взаємини другої половини ХХ - початку ХХІ століття. Дисертація на здобуття наукового ступеня доктора філологічних наук зі спеціальності 10.01.05 - порівняльне літературознавство. Київський національний університет імені Тараса Шевченка. Київ, 2021. 617 с.</w:t>
      </w:r>
    </w:p>
    <w:p w:rsidR="00984A60" w:rsidRPr="00183014" w:rsidRDefault="00984A60" w:rsidP="00984A60">
      <w:pPr>
        <w:pStyle w:val="a3"/>
        <w:numPr>
          <w:ilvl w:val="0"/>
          <w:numId w:val="7"/>
        </w:numPr>
        <w:spacing w:before="0" w:beforeAutospacing="0" w:after="0" w:afterAutospacing="0" w:line="360" w:lineRule="auto"/>
        <w:jc w:val="both"/>
        <w:textAlignment w:val="baseline"/>
        <w:rPr>
          <w:sz w:val="28"/>
          <w:szCs w:val="28"/>
          <w:lang w:val="uk-UA"/>
        </w:rPr>
      </w:pPr>
      <w:r w:rsidRPr="00183014">
        <w:rPr>
          <w:sz w:val="28"/>
          <w:szCs w:val="28"/>
          <w:lang w:val="uk-UA"/>
        </w:rPr>
        <w:t>Буйских А. В., Редина Е. Ф. Античне поселення «Приморський бульвар». Підсумки дослідження і проблема хронології. МАСП. 2015. Вип. 13. С. 100 - 130.</w:t>
      </w:r>
    </w:p>
    <w:p w:rsidR="00984A60" w:rsidRPr="00183014" w:rsidRDefault="00984A60" w:rsidP="00984A60">
      <w:pPr>
        <w:pStyle w:val="a3"/>
        <w:numPr>
          <w:ilvl w:val="0"/>
          <w:numId w:val="7"/>
        </w:numPr>
        <w:spacing w:before="0" w:beforeAutospacing="0" w:after="0" w:afterAutospacing="0" w:line="360" w:lineRule="auto"/>
        <w:jc w:val="both"/>
        <w:textAlignment w:val="baseline"/>
        <w:rPr>
          <w:sz w:val="28"/>
          <w:szCs w:val="28"/>
          <w:lang w:val="uk-UA"/>
        </w:rPr>
      </w:pPr>
      <w:r w:rsidRPr="00183014">
        <w:rPr>
          <w:rFonts w:eastAsiaTheme="majorEastAsia"/>
          <w:iCs/>
          <w:sz w:val="28"/>
          <w:szCs w:val="28"/>
          <w:lang w:val="uk-UA"/>
        </w:rPr>
        <w:t>Вєтрова Г. В., Кучерявенко І. Ф.</w:t>
      </w:r>
      <w:r w:rsidRPr="00183014">
        <w:rPr>
          <w:rFonts w:eastAsiaTheme="majorEastAsia"/>
          <w:sz w:val="28"/>
          <w:szCs w:val="28"/>
          <w:lang w:val="uk-UA"/>
        </w:rPr>
        <w:t xml:space="preserve"> Розвиток культури в Південній Бессарабії у ХІХ ст. Гілея. К.: ВІР УАН, 2011. Випуск 48. 83 с.</w:t>
      </w:r>
    </w:p>
    <w:p w:rsidR="00984A60" w:rsidRPr="00183014" w:rsidRDefault="00984A60" w:rsidP="00984A60">
      <w:pPr>
        <w:pStyle w:val="a3"/>
        <w:numPr>
          <w:ilvl w:val="0"/>
          <w:numId w:val="7"/>
        </w:numPr>
        <w:spacing w:before="0" w:beforeAutospacing="0" w:after="0" w:afterAutospacing="0" w:line="360" w:lineRule="auto"/>
        <w:jc w:val="both"/>
        <w:textAlignment w:val="baseline"/>
        <w:rPr>
          <w:sz w:val="28"/>
          <w:szCs w:val="28"/>
          <w:lang w:val="uk-UA"/>
        </w:rPr>
      </w:pPr>
      <w:r w:rsidRPr="00183014">
        <w:rPr>
          <w:sz w:val="28"/>
          <w:szCs w:val="28"/>
          <w:lang w:val="uk-UA"/>
        </w:rPr>
        <w:t>Загнітко Анатолій. Словник сучасної лінгвістики : поняття і терміни. Донецьк : ДонНУ, 2012. 402 c.</w:t>
      </w:r>
    </w:p>
    <w:p w:rsidR="00984A60" w:rsidRPr="00183014" w:rsidRDefault="00984A60" w:rsidP="00984A60">
      <w:pPr>
        <w:pStyle w:val="a3"/>
        <w:numPr>
          <w:ilvl w:val="0"/>
          <w:numId w:val="7"/>
        </w:numPr>
        <w:spacing w:before="0" w:beforeAutospacing="0" w:after="0" w:afterAutospacing="0" w:line="360" w:lineRule="auto"/>
        <w:jc w:val="both"/>
        <w:textAlignment w:val="baseline"/>
        <w:rPr>
          <w:sz w:val="28"/>
          <w:szCs w:val="28"/>
          <w:lang w:val="uk-UA"/>
        </w:rPr>
      </w:pPr>
      <w:r w:rsidRPr="00183014">
        <w:rPr>
          <w:sz w:val="28"/>
          <w:szCs w:val="28"/>
          <w:lang w:val="uk-UA"/>
        </w:rPr>
        <w:t>Історія української культури : навч. Посібник. О. Ю. Колтунов, О. О. Уварова. Одеса : ОНМедУ, 2011. 316 с.</w:t>
      </w:r>
    </w:p>
    <w:p w:rsidR="00984A60" w:rsidRPr="00183014" w:rsidRDefault="00984A60" w:rsidP="00984A60">
      <w:pPr>
        <w:pStyle w:val="a3"/>
        <w:numPr>
          <w:ilvl w:val="0"/>
          <w:numId w:val="7"/>
        </w:numPr>
        <w:spacing w:before="0" w:beforeAutospacing="0" w:after="0" w:afterAutospacing="0" w:line="360" w:lineRule="auto"/>
        <w:jc w:val="both"/>
        <w:textAlignment w:val="baseline"/>
        <w:rPr>
          <w:sz w:val="28"/>
          <w:szCs w:val="28"/>
          <w:lang w:val="uk-UA"/>
        </w:rPr>
      </w:pPr>
      <w:r w:rsidRPr="00183014">
        <w:rPr>
          <w:sz w:val="28"/>
          <w:szCs w:val="28"/>
          <w:lang w:val="uk-UA"/>
        </w:rPr>
        <w:t>Історія України з найдавніших часів до ХХ ст. - Частина 1. Л.С. Радченко; ВП НУБіП України «Боярський коледж екології і природних ресурсів». Боярка, 2015. 314 с.</w:t>
      </w:r>
    </w:p>
    <w:p w:rsidR="00984A60" w:rsidRPr="00183014" w:rsidRDefault="00984A60" w:rsidP="00984A60">
      <w:pPr>
        <w:pStyle w:val="a3"/>
        <w:numPr>
          <w:ilvl w:val="0"/>
          <w:numId w:val="7"/>
        </w:numPr>
        <w:spacing w:before="0" w:beforeAutospacing="0" w:after="0" w:afterAutospacing="0" w:line="360" w:lineRule="auto"/>
        <w:jc w:val="both"/>
        <w:textAlignment w:val="baseline"/>
        <w:rPr>
          <w:sz w:val="28"/>
          <w:szCs w:val="28"/>
          <w:lang w:val="uk-UA"/>
        </w:rPr>
      </w:pPr>
      <w:r w:rsidRPr="00183014">
        <w:rPr>
          <w:sz w:val="28"/>
          <w:szCs w:val="28"/>
          <w:lang w:val="uk-UA"/>
        </w:rPr>
        <w:t>Історія Степового Побужжя: Від найдавніших часів до XІІІ століття. Горбенко К.В., Смирнов О.І., Кузовков В.В. Навчальний посібник. 2-е видання, перероблене та доповнене. Миколаїв, 2021. 190 с.</w:t>
      </w:r>
    </w:p>
    <w:p w:rsidR="00984A60" w:rsidRPr="00183014" w:rsidRDefault="00984A60" w:rsidP="00984A60">
      <w:pPr>
        <w:pStyle w:val="a3"/>
        <w:numPr>
          <w:ilvl w:val="0"/>
          <w:numId w:val="7"/>
        </w:numPr>
        <w:spacing w:before="0" w:beforeAutospacing="0" w:after="0" w:afterAutospacing="0" w:line="360" w:lineRule="auto"/>
        <w:jc w:val="both"/>
        <w:textAlignment w:val="baseline"/>
        <w:rPr>
          <w:sz w:val="28"/>
          <w:szCs w:val="28"/>
          <w:lang w:val="uk-UA"/>
        </w:rPr>
      </w:pPr>
      <w:r w:rsidRPr="00183014">
        <w:rPr>
          <w:sz w:val="28"/>
          <w:szCs w:val="28"/>
          <w:lang w:val="uk-UA"/>
        </w:rPr>
        <w:t>Лабінська Г. Топоніміка : навч. посібник. Львів : ЛНУ імені Івана Франка, 2016. 274 с.</w:t>
      </w:r>
    </w:p>
    <w:p w:rsidR="00984A60" w:rsidRPr="00183014" w:rsidRDefault="00984A60" w:rsidP="00984A60">
      <w:pPr>
        <w:pStyle w:val="a6"/>
        <w:numPr>
          <w:ilvl w:val="0"/>
          <w:numId w:val="7"/>
        </w:numPr>
        <w:spacing w:line="360" w:lineRule="auto"/>
        <w:jc w:val="both"/>
        <w:rPr>
          <w:b w:val="0"/>
          <w:bCs w:val="0"/>
          <w:color w:val="000000" w:themeColor="text1"/>
          <w:szCs w:val="28"/>
          <w:lang w:val="uk-UA"/>
        </w:rPr>
      </w:pPr>
      <w:r w:rsidRPr="00183014">
        <w:rPr>
          <w:b w:val="0"/>
          <w:iCs/>
          <w:color w:val="000000" w:themeColor="text1"/>
          <w:szCs w:val="28"/>
          <w:lang w:val="uk-UA"/>
          <w14:textOutline w14:w="9525" w14:cap="flat" w14:cmpd="sng" w14:algn="ctr">
            <w14:noFill/>
            <w14:prstDash w14:val="solid"/>
            <w14:round/>
          </w14:textOutline>
        </w:rPr>
        <w:t>Нікіпєлова Е. М.</w:t>
      </w:r>
      <w:r w:rsidRPr="00183014">
        <w:rPr>
          <w:b w:val="0"/>
          <w:color w:val="000000" w:themeColor="text1"/>
          <w:szCs w:val="28"/>
          <w:lang w:val="uk-UA"/>
          <w14:textOutline w14:w="9525" w14:cap="flat" w14:cmpd="sng" w14:algn="ctr">
            <w14:noFill/>
            <w14:prstDash w14:val="solid"/>
            <w14:round/>
          </w14:textOutline>
        </w:rPr>
        <w:t xml:space="preserve"> Причорноморські лимани: гігієнічні та медико-екологічні аспекти збереження природних лікувальних ресурсів: Колективна монографія Одеса: ТЕС, 2012.</w:t>
      </w:r>
    </w:p>
    <w:p w:rsidR="00984A60" w:rsidRPr="00183014" w:rsidRDefault="00984A60" w:rsidP="00984A60">
      <w:pPr>
        <w:pStyle w:val="a3"/>
        <w:numPr>
          <w:ilvl w:val="0"/>
          <w:numId w:val="7"/>
        </w:numPr>
        <w:spacing w:before="0" w:beforeAutospacing="0" w:after="0" w:afterAutospacing="0" w:line="360" w:lineRule="auto"/>
        <w:jc w:val="both"/>
        <w:textAlignment w:val="baseline"/>
        <w:rPr>
          <w:sz w:val="28"/>
          <w:szCs w:val="28"/>
          <w:lang w:val="uk-UA"/>
        </w:rPr>
      </w:pPr>
      <w:r w:rsidRPr="00183014">
        <w:rPr>
          <w:sz w:val="28"/>
          <w:szCs w:val="28"/>
          <w:lang w:val="uk-UA"/>
        </w:rPr>
        <w:lastRenderedPageBreak/>
        <w:t>Романько І.І. Воєнна історія України. Навчальний посібник. Частина перша: Воєнна історія України первісної епохи XIX століття. Кропивницький: Видавництво ЛА НАУ, 2021. 372 с.</w:t>
      </w:r>
    </w:p>
    <w:p w:rsidR="00984A60" w:rsidRPr="00183014" w:rsidRDefault="00984A60" w:rsidP="00984A60">
      <w:pPr>
        <w:pStyle w:val="a3"/>
        <w:numPr>
          <w:ilvl w:val="0"/>
          <w:numId w:val="7"/>
        </w:numPr>
        <w:spacing w:before="0" w:beforeAutospacing="0" w:after="0" w:afterAutospacing="0" w:line="360" w:lineRule="auto"/>
        <w:jc w:val="both"/>
        <w:textAlignment w:val="baseline"/>
        <w:rPr>
          <w:sz w:val="28"/>
          <w:szCs w:val="28"/>
          <w:lang w:val="uk-UA"/>
        </w:rPr>
      </w:pPr>
      <w:r w:rsidRPr="00183014">
        <w:rPr>
          <w:sz w:val="28"/>
          <w:szCs w:val="28"/>
          <w:lang w:val="uk-UA"/>
        </w:rPr>
        <w:t>Савченко В., та ін. «Історія та культура України». Навч. посібник для студ. ОДУВС. Одеса, 2019. 245 с.</w:t>
      </w:r>
    </w:p>
    <w:p w:rsidR="00984A60" w:rsidRPr="00183014" w:rsidRDefault="00984A60" w:rsidP="00984A60">
      <w:pPr>
        <w:pStyle w:val="a3"/>
        <w:numPr>
          <w:ilvl w:val="0"/>
          <w:numId w:val="7"/>
        </w:numPr>
        <w:spacing w:before="0" w:beforeAutospacing="0" w:after="0" w:afterAutospacing="0" w:line="360" w:lineRule="auto"/>
        <w:jc w:val="both"/>
        <w:textAlignment w:val="baseline"/>
        <w:rPr>
          <w:sz w:val="28"/>
          <w:szCs w:val="28"/>
          <w:lang w:val="uk-UA"/>
        </w:rPr>
      </w:pPr>
      <w:r w:rsidRPr="00183014">
        <w:rPr>
          <w:sz w:val="28"/>
          <w:szCs w:val="28"/>
          <w:lang w:val="uk-UA"/>
        </w:rPr>
        <w:t>Таранова Н. Основні етапи розвитку топонімії як науки. Наукові записки Тернопільського НПУ імені В. Гнатюка. Серія: Географія. № 2 (2016). С 28 - 36.</w:t>
      </w:r>
    </w:p>
    <w:p w:rsidR="00984A60" w:rsidRPr="00183014" w:rsidRDefault="00984A60" w:rsidP="00984A60">
      <w:pPr>
        <w:pStyle w:val="a5"/>
        <w:numPr>
          <w:ilvl w:val="0"/>
          <w:numId w:val="7"/>
        </w:numPr>
        <w:spacing w:after="0" w:line="360" w:lineRule="auto"/>
        <w:jc w:val="both"/>
        <w:rPr>
          <w:rFonts w:ascii="Times New Roman" w:hAnsi="Times New Roman" w:cs="Times New Roman"/>
          <w:sz w:val="28"/>
          <w:szCs w:val="28"/>
          <w:lang w:val="uk-UA"/>
        </w:rPr>
      </w:pPr>
      <w:r w:rsidRPr="00183014">
        <w:rPr>
          <w:rFonts w:ascii="Times New Roman" w:hAnsi="Times New Roman" w:cs="Times New Roman"/>
          <w:sz w:val="28"/>
          <w:szCs w:val="28"/>
          <w:lang w:val="uk-UA"/>
        </w:rPr>
        <w:t>Шуйський Ю.Д. Физико - Географічні умови існування великого порту в Одеської заточці Чорного моря в період середньовіччя Вісник ОНУ. Сер.: Географічні та геологічні науки. 2013. Т. 18, вип</w:t>
      </w:r>
      <w:r w:rsidRPr="00183014">
        <w:rPr>
          <w:rFonts w:ascii="Times New Roman" w:hAnsi="Times New Roman" w:cs="Times New Roman"/>
          <w:color w:val="444444"/>
          <w:sz w:val="28"/>
          <w:szCs w:val="28"/>
          <w:shd w:val="clear" w:color="auto" w:fill="F9F9F9"/>
          <w:lang w:val="uk-UA"/>
        </w:rPr>
        <w:t>. 3. С. 7 - 19.</w:t>
      </w:r>
    </w:p>
    <w:p w:rsidR="00984A60" w:rsidRPr="00183014" w:rsidRDefault="00984A60" w:rsidP="00984A60">
      <w:pPr>
        <w:pStyle w:val="a9"/>
        <w:numPr>
          <w:ilvl w:val="0"/>
          <w:numId w:val="7"/>
        </w:numPr>
        <w:shd w:val="clear" w:color="auto" w:fill="auto"/>
        <w:spacing w:after="0" w:line="360" w:lineRule="auto"/>
        <w:ind w:right="565"/>
        <w:jc w:val="both"/>
        <w:rPr>
          <w:rFonts w:ascii="Times New Roman" w:hAnsi="Times New Roman" w:cs="Times New Roman"/>
          <w:sz w:val="28"/>
          <w:szCs w:val="28"/>
          <w:lang w:val="uk-UA"/>
        </w:rPr>
      </w:pPr>
      <w:r w:rsidRPr="00183014">
        <w:rPr>
          <w:rFonts w:ascii="Times New Roman" w:hAnsi="Times New Roman" w:cs="Times New Roman"/>
          <w:sz w:val="28"/>
          <w:szCs w:val="28"/>
          <w:lang w:val="uk-UA"/>
        </w:rPr>
        <w:t>Шуйський Ю. Д., Вихованець Г. В. Природа Причорноморських лиманів. Одеса, 2011. 276 с.</w:t>
      </w:r>
    </w:p>
    <w:p w:rsidR="00984A60" w:rsidRPr="00183014" w:rsidRDefault="00984A60" w:rsidP="00984A60">
      <w:pPr>
        <w:pStyle w:val="a5"/>
        <w:numPr>
          <w:ilvl w:val="0"/>
          <w:numId w:val="7"/>
        </w:numPr>
        <w:spacing w:line="360" w:lineRule="auto"/>
        <w:jc w:val="both"/>
        <w:rPr>
          <w:rFonts w:ascii="Times New Roman" w:hAnsi="Times New Roman" w:cs="Times New Roman"/>
          <w:sz w:val="28"/>
          <w:szCs w:val="28"/>
          <w:lang w:val="uk-UA"/>
        </w:rPr>
      </w:pPr>
      <w:r w:rsidRPr="00183014">
        <w:rPr>
          <w:rFonts w:ascii="Times New Roman" w:hAnsi="Times New Roman" w:cs="Times New Roman"/>
          <w:sz w:val="28"/>
          <w:szCs w:val="28"/>
          <w:lang w:val="uk-UA"/>
        </w:rPr>
        <w:t>Шуйський Ю. Д. Історія розвитку та методологія берегознавства: Монографія. Одеса, «Астропрінт» 2018. 456 с.</w:t>
      </w:r>
    </w:p>
    <w:p w:rsidR="00984A60" w:rsidRPr="00183014" w:rsidRDefault="00984A60" w:rsidP="00984A60">
      <w:pPr>
        <w:pStyle w:val="a5"/>
        <w:spacing w:line="360" w:lineRule="auto"/>
        <w:ind w:left="928"/>
        <w:jc w:val="both"/>
        <w:rPr>
          <w:rFonts w:ascii="Times New Roman" w:hAnsi="Times New Roman" w:cs="Times New Roman"/>
          <w:sz w:val="28"/>
          <w:szCs w:val="28"/>
          <w:lang w:val="uk-UA"/>
        </w:rPr>
      </w:pPr>
    </w:p>
    <w:p w:rsidR="00984A60" w:rsidRPr="00183014" w:rsidRDefault="00984A60" w:rsidP="00984A60">
      <w:pPr>
        <w:spacing w:line="360" w:lineRule="auto"/>
        <w:ind w:firstLine="568"/>
        <w:rPr>
          <w:sz w:val="28"/>
          <w:szCs w:val="28"/>
        </w:rPr>
      </w:pPr>
      <w:r w:rsidRPr="00183014">
        <w:rPr>
          <w:sz w:val="28"/>
          <w:szCs w:val="28"/>
        </w:rPr>
        <w:t>Електронний ресурс.</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hAnsi="Times New Roman" w:cs="Times New Roman"/>
          <w:sz w:val="28"/>
          <w:szCs w:val="28"/>
          <w:lang w:val="uk-UA"/>
        </w:rPr>
        <w:t>Космознімок сучасного с. Зоря. Режим доступу: [https://earth.google.com/web/]. Дата звернення 12.02.23.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hAnsi="Times New Roman" w:cs="Times New Roman"/>
          <w:color w:val="000000" w:themeColor="text1"/>
          <w:sz w:val="28"/>
          <w:szCs w:val="28"/>
          <w:lang w:val="uk-UA"/>
        </w:rPr>
        <w:t>Давньо - арабські уявлення території дослідження.</w:t>
      </w:r>
      <w:r w:rsidRPr="00183014">
        <w:rPr>
          <w:rFonts w:ascii="Times New Roman" w:hAnsi="Times New Roman" w:cs="Times New Roman"/>
          <w:sz w:val="28"/>
          <w:szCs w:val="28"/>
          <w:lang w:val="uk-UA"/>
        </w:rPr>
        <w:t xml:space="preserve"> Режим доступу:</w:t>
      </w:r>
      <w:r w:rsidRPr="00183014">
        <w:rPr>
          <w:rFonts w:ascii="Times New Roman" w:hAnsi="Times New Roman" w:cs="Times New Roman"/>
          <w:color w:val="000000" w:themeColor="text1"/>
          <w:sz w:val="28"/>
          <w:szCs w:val="28"/>
          <w:lang w:val="uk-UA"/>
        </w:rPr>
        <w:t xml:space="preserve"> </w:t>
      </w:r>
      <w:r w:rsidRPr="00183014">
        <w:rPr>
          <w:rFonts w:ascii="Times New Roman" w:hAnsi="Times New Roman" w:cs="Times New Roman"/>
          <w:sz w:val="28"/>
          <w:szCs w:val="28"/>
          <w:lang w:val="uk-UA"/>
        </w:rPr>
        <w:t>https://ukrainaincognita.com/mista/. Дата звернення 19.02.23.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hAnsi="Times New Roman" w:cs="Times New Roman"/>
          <w:color w:val="000000" w:themeColor="text1"/>
          <w:sz w:val="28"/>
          <w:szCs w:val="28"/>
          <w:lang w:val="uk-UA"/>
        </w:rPr>
        <w:t>Заселення території дослідження в античний час.</w:t>
      </w:r>
      <w:r w:rsidRPr="00183014">
        <w:rPr>
          <w:rFonts w:ascii="Times New Roman" w:hAnsi="Times New Roman" w:cs="Times New Roman"/>
          <w:sz w:val="28"/>
          <w:szCs w:val="28"/>
          <w:lang w:val="uk-UA"/>
        </w:rPr>
        <w:t xml:space="preserve"> Режим доступу:</w:t>
      </w:r>
      <w:r w:rsidRPr="00183014">
        <w:rPr>
          <w:rFonts w:ascii="Times New Roman" w:hAnsi="Times New Roman" w:cs="Times New Roman"/>
          <w:color w:val="000000" w:themeColor="text1"/>
          <w:sz w:val="28"/>
          <w:szCs w:val="28"/>
          <w:lang w:val="uk-UA"/>
        </w:rPr>
        <w:t xml:space="preserve"> [https://www.google.com/search]. </w:t>
      </w:r>
      <w:r w:rsidRPr="00183014">
        <w:rPr>
          <w:rFonts w:ascii="Times New Roman" w:hAnsi="Times New Roman" w:cs="Times New Roman"/>
          <w:sz w:val="28"/>
          <w:szCs w:val="28"/>
          <w:lang w:val="uk-UA"/>
        </w:rPr>
        <w:t>Дата звернення 09.03.23.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hAnsi="Times New Roman" w:cs="Times New Roman"/>
          <w:color w:val="202122"/>
          <w:sz w:val="28"/>
          <w:szCs w:val="28"/>
          <w:shd w:val="clear" w:color="auto" w:fill="F8F9FA"/>
          <w:lang w:val="uk-UA"/>
        </w:rPr>
        <w:t>Буджак - історична область межиріччя Дунай і Дністер</w:t>
      </w:r>
      <w:r w:rsidRPr="00183014">
        <w:rPr>
          <w:rFonts w:ascii="Times New Roman" w:hAnsi="Times New Roman" w:cs="Times New Roman"/>
          <w:sz w:val="28"/>
          <w:szCs w:val="28"/>
          <w:lang w:val="uk-UA"/>
        </w:rPr>
        <w:t>.</w:t>
      </w:r>
      <w:r w:rsidRPr="00183014">
        <w:rPr>
          <w:sz w:val="28"/>
          <w:szCs w:val="28"/>
          <w:lang w:val="uk-UA"/>
        </w:rPr>
        <w:t xml:space="preserve"> </w:t>
      </w:r>
      <w:r w:rsidRPr="00183014">
        <w:rPr>
          <w:rFonts w:ascii="Times New Roman" w:hAnsi="Times New Roman" w:cs="Times New Roman"/>
          <w:sz w:val="28"/>
          <w:szCs w:val="28"/>
          <w:lang w:val="uk-UA"/>
        </w:rPr>
        <w:t xml:space="preserve">Режим доступу: </w:t>
      </w:r>
      <w:r w:rsidRPr="00183014">
        <w:rPr>
          <w:sz w:val="28"/>
          <w:szCs w:val="28"/>
          <w:lang w:val="uk-UA"/>
        </w:rPr>
        <w:t>https://uk.wikipedia.org/wiki/</w:t>
      </w:r>
      <w:r w:rsidRPr="00183014">
        <w:rPr>
          <w:rFonts w:ascii="Times New Roman" w:eastAsia="Times New Roman" w:hAnsi="Times New Roman" w:cs="Times New Roman"/>
          <w:sz w:val="28"/>
          <w:szCs w:val="28"/>
          <w:lang w:val="uk-UA"/>
        </w:rPr>
        <w:t xml:space="preserve">. </w:t>
      </w:r>
      <w:r w:rsidRPr="00183014">
        <w:rPr>
          <w:rFonts w:ascii="Times New Roman" w:hAnsi="Times New Roman" w:cs="Times New Roman"/>
          <w:sz w:val="28"/>
          <w:szCs w:val="28"/>
          <w:lang w:val="uk-UA"/>
        </w:rPr>
        <w:t>Дата звернення 19.03.23.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eastAsia="Times New Roman" w:hAnsi="Times New Roman" w:cs="Times New Roman"/>
          <w:sz w:val="28"/>
          <w:szCs w:val="28"/>
          <w:lang w:val="uk-UA"/>
        </w:rPr>
        <w:t>Етнічні та географічні назви української землі. Спадщина предків.</w:t>
      </w:r>
      <w:r w:rsidRPr="00183014">
        <w:rPr>
          <w:rFonts w:ascii="Times New Roman" w:hAnsi="Times New Roman" w:cs="Times New Roman"/>
          <w:sz w:val="28"/>
          <w:szCs w:val="28"/>
          <w:lang w:val="uk-UA"/>
        </w:rPr>
        <w:t xml:space="preserve"> Режим доступу:</w:t>
      </w:r>
      <w:r w:rsidRPr="00183014">
        <w:rPr>
          <w:rFonts w:ascii="Times New Roman" w:eastAsia="Times New Roman" w:hAnsi="Times New Roman" w:cs="Times New Roman"/>
          <w:sz w:val="28"/>
          <w:szCs w:val="28"/>
          <w:lang w:val="uk-UA"/>
        </w:rPr>
        <w:t xml:space="preserve"> https://spadok.org.ua› 16. 02. 2015 г. - Український мовознавець </w:t>
      </w:r>
      <w:r w:rsidRPr="00183014">
        <w:rPr>
          <w:rFonts w:ascii="Times New Roman" w:eastAsia="Times New Roman" w:hAnsi="Times New Roman" w:cs="Times New Roman"/>
          <w:bCs/>
          <w:sz w:val="28"/>
          <w:szCs w:val="28"/>
          <w:lang w:val="uk-UA"/>
        </w:rPr>
        <w:t>Олексій Стрижак</w:t>
      </w:r>
      <w:r w:rsidRPr="00183014">
        <w:rPr>
          <w:rFonts w:ascii="Times New Roman" w:eastAsia="Times New Roman" w:hAnsi="Times New Roman" w:cs="Times New Roman"/>
          <w:sz w:val="28"/>
          <w:szCs w:val="28"/>
          <w:lang w:val="uk-UA"/>
        </w:rPr>
        <w:t xml:space="preserve"> пропонує своє припущення щодо етимології цієї назви. </w:t>
      </w:r>
      <w:r w:rsidRPr="00183014">
        <w:rPr>
          <w:rFonts w:ascii="Times New Roman" w:hAnsi="Times New Roman" w:cs="Times New Roman"/>
          <w:sz w:val="28"/>
          <w:szCs w:val="28"/>
          <w:lang w:val="uk-UA"/>
        </w:rPr>
        <w:t>Дата звернення 25.03.23.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hAnsi="Times New Roman" w:cs="Times New Roman"/>
          <w:color w:val="000000" w:themeColor="text1"/>
          <w:sz w:val="28"/>
          <w:szCs w:val="28"/>
          <w:lang w:val="uk-UA"/>
        </w:rPr>
        <w:lastRenderedPageBreak/>
        <w:t>Зображення Цареградського гирла.</w:t>
      </w:r>
      <w:r w:rsidRPr="00183014">
        <w:rPr>
          <w:rFonts w:ascii="Times New Roman" w:hAnsi="Times New Roman" w:cs="Times New Roman"/>
          <w:sz w:val="28"/>
          <w:szCs w:val="28"/>
          <w:lang w:val="uk-UA"/>
        </w:rPr>
        <w:t xml:space="preserve"> Режим доступу:</w:t>
      </w:r>
      <w:r w:rsidRPr="00183014">
        <w:rPr>
          <w:rFonts w:ascii="Times New Roman" w:hAnsi="Times New Roman" w:cs="Times New Roman"/>
          <w:color w:val="000000" w:themeColor="text1"/>
          <w:sz w:val="28"/>
          <w:szCs w:val="28"/>
          <w:lang w:val="uk-UA"/>
        </w:rPr>
        <w:t xml:space="preserve"> https://www.google.com/ </w:t>
      </w:r>
      <w:r w:rsidRPr="00183014">
        <w:rPr>
          <w:rFonts w:ascii="Times New Roman" w:hAnsi="Times New Roman" w:cs="Times New Roman"/>
          <w:sz w:val="28"/>
          <w:szCs w:val="28"/>
          <w:lang w:val="uk-UA"/>
        </w:rPr>
        <w:t>Дата звернення 04.04.23.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hAnsi="Times New Roman" w:cs="Times New Roman"/>
          <w:color w:val="202122"/>
          <w:sz w:val="28"/>
          <w:szCs w:val="28"/>
          <w:lang w:val="uk-UA"/>
        </w:rPr>
        <w:t>Фото Білгород - Дністровської фортеці.</w:t>
      </w:r>
      <w:r w:rsidRPr="00183014">
        <w:rPr>
          <w:rFonts w:ascii="Times New Roman" w:hAnsi="Times New Roman" w:cs="Times New Roman"/>
          <w:sz w:val="28"/>
          <w:szCs w:val="28"/>
          <w:lang w:val="uk-UA"/>
        </w:rPr>
        <w:t xml:space="preserve"> Режим доступу:</w:t>
      </w:r>
      <w:r w:rsidRPr="00183014">
        <w:rPr>
          <w:rFonts w:ascii="Times New Roman" w:hAnsi="Times New Roman" w:cs="Times New Roman"/>
          <w:color w:val="202122"/>
          <w:sz w:val="28"/>
          <w:szCs w:val="28"/>
          <w:lang w:val="uk-UA"/>
        </w:rPr>
        <w:t xml:space="preserve"> [https://myukraine.org.ua/akkermanska-fortetsya/]. </w:t>
      </w:r>
      <w:r w:rsidRPr="00183014">
        <w:rPr>
          <w:rFonts w:ascii="Times New Roman" w:hAnsi="Times New Roman" w:cs="Times New Roman"/>
          <w:sz w:val="28"/>
          <w:szCs w:val="28"/>
          <w:lang w:val="uk-UA"/>
        </w:rPr>
        <w:t>Дата звернення 11.04.23.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eastAsiaTheme="majorEastAsia" w:hAnsi="Times New Roman" w:cs="Times New Roman"/>
          <w:sz w:val="28"/>
          <w:szCs w:val="28"/>
          <w:lang w:val="uk-UA"/>
        </w:rPr>
        <w:t>Тринадцять назв одного міста (Білгород-Дністровський)</w:t>
      </w:r>
      <w:r w:rsidRPr="00183014">
        <w:rPr>
          <w:rStyle w:val="citation"/>
          <w:color w:val="202122"/>
          <w:sz w:val="28"/>
          <w:szCs w:val="28"/>
        </w:rPr>
        <w:t>.</w:t>
      </w:r>
      <w:r w:rsidRPr="00183014">
        <w:rPr>
          <w:lang w:val="uk-UA"/>
        </w:rPr>
        <w:t xml:space="preserve"> </w:t>
      </w:r>
      <w:r w:rsidRPr="00183014">
        <w:rPr>
          <w:rFonts w:ascii="Times New Roman" w:hAnsi="Times New Roman" w:cs="Times New Roman"/>
          <w:sz w:val="28"/>
          <w:szCs w:val="28"/>
          <w:lang w:val="uk-UA"/>
        </w:rPr>
        <w:t xml:space="preserve">Режим доступу: </w:t>
      </w:r>
      <w:r w:rsidRPr="00183014">
        <w:rPr>
          <w:rStyle w:val="citation"/>
          <w:color w:val="202122"/>
          <w:sz w:val="28"/>
          <w:szCs w:val="28"/>
        </w:rPr>
        <w:t xml:space="preserve">https://geoknigi.com/. </w:t>
      </w:r>
      <w:r w:rsidRPr="00183014">
        <w:rPr>
          <w:rFonts w:ascii="Times New Roman" w:hAnsi="Times New Roman" w:cs="Times New Roman"/>
          <w:sz w:val="28"/>
          <w:szCs w:val="28"/>
          <w:lang w:val="uk-UA"/>
        </w:rPr>
        <w:t>Дата звернення 15.04.23.</w:t>
      </w:r>
    </w:p>
    <w:p w:rsidR="00984A60" w:rsidRPr="00183014" w:rsidRDefault="00984A60" w:rsidP="00984A60">
      <w:pPr>
        <w:numPr>
          <w:ilvl w:val="0"/>
          <w:numId w:val="7"/>
        </w:numPr>
        <w:spacing w:before="100" w:beforeAutospacing="1" w:after="24" w:line="360" w:lineRule="auto"/>
        <w:jc w:val="left"/>
        <w:rPr>
          <w:color w:val="202122"/>
          <w:sz w:val="28"/>
          <w:szCs w:val="28"/>
        </w:rPr>
      </w:pPr>
      <w:r w:rsidRPr="00183014">
        <w:rPr>
          <w:color w:val="202122"/>
          <w:sz w:val="28"/>
          <w:szCs w:val="28"/>
        </w:rPr>
        <w:t xml:space="preserve">Зображення </w:t>
      </w:r>
      <w:r w:rsidRPr="00183014">
        <w:rPr>
          <w:rFonts w:eastAsiaTheme="majorEastAsia"/>
          <w:sz w:val="28"/>
          <w:szCs w:val="28"/>
        </w:rPr>
        <w:t>фортеці Кілія.</w:t>
      </w:r>
      <w:r w:rsidRPr="00183014">
        <w:rPr>
          <w:sz w:val="28"/>
          <w:szCs w:val="28"/>
        </w:rPr>
        <w:t xml:space="preserve"> Режим доступу:</w:t>
      </w:r>
      <w:r w:rsidRPr="00183014">
        <w:rPr>
          <w:rFonts w:eastAsiaTheme="majorEastAsia"/>
          <w:sz w:val="28"/>
          <w:szCs w:val="28"/>
        </w:rPr>
        <w:t xml:space="preserve"> </w:t>
      </w:r>
      <w:r w:rsidRPr="00183014">
        <w:rPr>
          <w:color w:val="202122"/>
          <w:sz w:val="28"/>
          <w:szCs w:val="28"/>
        </w:rPr>
        <w:t>https://www.google.com.</w:t>
      </w:r>
    </w:p>
    <w:p w:rsidR="00984A60" w:rsidRPr="00183014" w:rsidRDefault="00984A60" w:rsidP="00984A60">
      <w:pPr>
        <w:pStyle w:val="11"/>
        <w:shd w:val="clear" w:color="auto" w:fill="auto"/>
        <w:spacing w:line="360" w:lineRule="auto"/>
        <w:ind w:left="872" w:firstLine="0"/>
        <w:jc w:val="both"/>
        <w:rPr>
          <w:rFonts w:ascii="Times New Roman" w:hAnsi="Times New Roman" w:cs="Times New Roman"/>
          <w:sz w:val="28"/>
          <w:szCs w:val="28"/>
          <w:lang w:val="uk-UA"/>
        </w:rPr>
      </w:pPr>
      <w:r w:rsidRPr="00183014">
        <w:rPr>
          <w:rFonts w:ascii="Times New Roman" w:eastAsiaTheme="majorEastAsia" w:hAnsi="Times New Roman" w:cs="Times New Roman"/>
          <w:sz w:val="28"/>
          <w:szCs w:val="28"/>
          <w:lang w:val="uk-UA"/>
        </w:rPr>
        <w:t>Кілія - антична перлина України. Презентація Кілійської міської ради</w:t>
      </w:r>
      <w:r w:rsidRPr="00183014">
        <w:rPr>
          <w:rStyle w:val="citation"/>
          <w:color w:val="202122"/>
          <w:sz w:val="28"/>
          <w:szCs w:val="28"/>
        </w:rPr>
        <w:t>.</w:t>
      </w:r>
      <w:r w:rsidRPr="00183014">
        <w:rPr>
          <w:rFonts w:ascii="Times New Roman" w:hAnsi="Times New Roman" w:cs="Times New Roman"/>
          <w:sz w:val="28"/>
          <w:szCs w:val="28"/>
          <w:lang w:val="uk-UA"/>
        </w:rPr>
        <w:t xml:space="preserve"> Режим доступу:</w:t>
      </w:r>
      <w:r w:rsidRPr="00183014">
        <w:rPr>
          <w:rStyle w:val="citation"/>
          <w:color w:val="202122"/>
          <w:sz w:val="28"/>
          <w:szCs w:val="28"/>
        </w:rPr>
        <w:t xml:space="preserve"> </w:t>
      </w:r>
      <w:r w:rsidRPr="00183014">
        <w:rPr>
          <w:lang w:val="uk-UA"/>
        </w:rPr>
        <w:t xml:space="preserve"> </w:t>
      </w:r>
      <w:r w:rsidRPr="00183014">
        <w:rPr>
          <w:rStyle w:val="citation"/>
          <w:color w:val="202122"/>
          <w:sz w:val="28"/>
          <w:szCs w:val="28"/>
        </w:rPr>
        <w:t xml:space="preserve">https://www.google.com/ </w:t>
      </w:r>
      <w:r w:rsidRPr="00183014">
        <w:rPr>
          <w:rFonts w:ascii="Times New Roman" w:hAnsi="Times New Roman" w:cs="Times New Roman"/>
          <w:sz w:val="28"/>
          <w:szCs w:val="28"/>
          <w:lang w:val="uk-UA"/>
        </w:rPr>
        <w:t>Дата звернення 15.04.23.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eastAsiaTheme="majorEastAsia" w:hAnsi="Times New Roman" w:cs="Times New Roman"/>
          <w:sz w:val="28"/>
          <w:szCs w:val="28"/>
          <w:lang w:val="uk-UA"/>
        </w:rPr>
        <w:t>Генуезькі колонії в Одеській області</w:t>
      </w:r>
      <w:r w:rsidRPr="00183014">
        <w:rPr>
          <w:rStyle w:val="citation"/>
          <w:color w:val="202122"/>
          <w:sz w:val="28"/>
          <w:szCs w:val="28"/>
        </w:rPr>
        <w:t>.</w:t>
      </w:r>
      <w:r w:rsidRPr="00183014">
        <w:rPr>
          <w:rFonts w:ascii="Times New Roman" w:hAnsi="Times New Roman" w:cs="Times New Roman"/>
          <w:sz w:val="28"/>
          <w:szCs w:val="28"/>
          <w:lang w:val="uk-UA"/>
        </w:rPr>
        <w:t xml:space="preserve"> Режим доступу:</w:t>
      </w:r>
      <w:r w:rsidRPr="00183014">
        <w:rPr>
          <w:rStyle w:val="citation"/>
          <w:color w:val="202122"/>
          <w:sz w:val="28"/>
          <w:szCs w:val="28"/>
        </w:rPr>
        <w:t xml:space="preserve"> https://uk.wikipedia.org/ </w:t>
      </w:r>
      <w:r w:rsidRPr="00183014">
        <w:rPr>
          <w:rFonts w:ascii="Times New Roman" w:hAnsi="Times New Roman" w:cs="Times New Roman"/>
          <w:sz w:val="28"/>
          <w:szCs w:val="28"/>
          <w:lang w:val="uk-UA"/>
        </w:rPr>
        <w:t>Дата звернення 18.04.23.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hAnsi="Times New Roman" w:cs="Times New Roman"/>
          <w:color w:val="202122"/>
          <w:sz w:val="28"/>
          <w:szCs w:val="28"/>
          <w:lang w:val="uk-UA"/>
        </w:rPr>
        <w:t>Репродукція картини «штурм Ізмаїла» датована 1790 роком.</w:t>
      </w:r>
      <w:r w:rsidRPr="00183014">
        <w:rPr>
          <w:rFonts w:ascii="Times New Roman" w:hAnsi="Times New Roman" w:cs="Times New Roman"/>
          <w:sz w:val="28"/>
          <w:szCs w:val="28"/>
          <w:lang w:val="uk-UA"/>
        </w:rPr>
        <w:t xml:space="preserve"> Режим доступу:</w:t>
      </w:r>
      <w:r w:rsidRPr="00183014">
        <w:rPr>
          <w:rFonts w:ascii="Times New Roman" w:hAnsi="Times New Roman" w:cs="Times New Roman"/>
          <w:color w:val="202122"/>
          <w:sz w:val="28"/>
          <w:szCs w:val="28"/>
          <w:lang w:val="uk-UA"/>
        </w:rPr>
        <w:t xml:space="preserve"> [https://uk.wikipedia].</w:t>
      </w:r>
      <w:r w:rsidRPr="00183014">
        <w:rPr>
          <w:rFonts w:ascii="Times New Roman" w:hAnsi="Times New Roman" w:cs="Times New Roman"/>
          <w:color w:val="000000"/>
          <w:sz w:val="29"/>
          <w:szCs w:val="29"/>
          <w:lang w:val="uk-UA"/>
        </w:rPr>
        <w:t xml:space="preserve"> </w:t>
      </w:r>
      <w:r w:rsidRPr="00183014">
        <w:rPr>
          <w:rFonts w:ascii="Times New Roman" w:hAnsi="Times New Roman" w:cs="Times New Roman"/>
          <w:sz w:val="28"/>
          <w:szCs w:val="28"/>
          <w:lang w:val="uk-UA"/>
        </w:rPr>
        <w:t>Дата звернення 18.04.23.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hAnsi="Times New Roman" w:cs="Times New Roman"/>
          <w:color w:val="202122"/>
          <w:sz w:val="28"/>
          <w:szCs w:val="28"/>
          <w:lang w:val="uk-UA"/>
        </w:rPr>
        <w:t xml:space="preserve">План розташування російських військ при Татар - Бунари (1790 р.) </w:t>
      </w:r>
      <w:r w:rsidRPr="00183014">
        <w:rPr>
          <w:rFonts w:ascii="Times New Roman" w:hAnsi="Times New Roman" w:cs="Times New Roman"/>
          <w:sz w:val="28"/>
          <w:szCs w:val="28"/>
          <w:lang w:val="uk-UA"/>
        </w:rPr>
        <w:t xml:space="preserve">Режим доступу: </w:t>
      </w:r>
      <w:r w:rsidRPr="00183014">
        <w:rPr>
          <w:rFonts w:ascii="Times New Roman" w:hAnsi="Times New Roman" w:cs="Times New Roman"/>
          <w:color w:val="202122"/>
          <w:sz w:val="28"/>
          <w:szCs w:val="28"/>
          <w:lang w:val="uk-UA"/>
        </w:rPr>
        <w:t xml:space="preserve">https://uk.wikipedia.org/wiki/ </w:t>
      </w:r>
      <w:r w:rsidRPr="00183014">
        <w:rPr>
          <w:rFonts w:ascii="Times New Roman" w:hAnsi="Times New Roman" w:cs="Times New Roman"/>
          <w:sz w:val="28"/>
          <w:szCs w:val="28"/>
          <w:lang w:val="uk-UA"/>
        </w:rPr>
        <w:t>Дата звернення 19.0428.23.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eastAsiaTheme="majorEastAsia" w:hAnsi="Times New Roman" w:cs="Times New Roman"/>
          <w:sz w:val="28"/>
          <w:szCs w:val="28"/>
          <w:lang w:val="uk-UA"/>
        </w:rPr>
        <w:t>Історико-культурний проект «Татарбунарська фортеця»: нові дослідження</w:t>
      </w:r>
      <w:r w:rsidRPr="00183014">
        <w:rPr>
          <w:rStyle w:val="reference-text"/>
          <w:rFonts w:ascii="Times New Roman" w:hAnsi="Times New Roman" w:cs="Times New Roman"/>
          <w:color w:val="202122"/>
          <w:sz w:val="28"/>
          <w:szCs w:val="28"/>
          <w:lang w:val="uk-UA"/>
        </w:rPr>
        <w:t xml:space="preserve">; </w:t>
      </w:r>
      <w:r w:rsidRPr="00183014">
        <w:rPr>
          <w:rFonts w:ascii="Times New Roman" w:eastAsiaTheme="majorEastAsia" w:hAnsi="Times New Roman" w:cs="Times New Roman"/>
          <w:sz w:val="28"/>
          <w:szCs w:val="28"/>
          <w:lang w:val="uk-UA"/>
        </w:rPr>
        <w:t>І. В. Сапожников</w:t>
      </w:r>
      <w:r w:rsidRPr="00183014">
        <w:rPr>
          <w:rStyle w:val="reference-text"/>
          <w:rFonts w:ascii="Times New Roman" w:hAnsi="Times New Roman" w:cs="Times New Roman"/>
          <w:color w:val="202122"/>
          <w:sz w:val="28"/>
          <w:szCs w:val="28"/>
          <w:lang w:val="uk-UA"/>
        </w:rPr>
        <w:t xml:space="preserve">. </w:t>
      </w:r>
      <w:r w:rsidRPr="00183014">
        <w:rPr>
          <w:rFonts w:ascii="Times New Roman" w:hAnsi="Times New Roman" w:cs="Times New Roman"/>
          <w:sz w:val="28"/>
          <w:szCs w:val="28"/>
          <w:lang w:val="uk-UA"/>
        </w:rPr>
        <w:t>Режим доступу:</w:t>
      </w:r>
      <w:r w:rsidRPr="00183014">
        <w:rPr>
          <w:rStyle w:val="reference-text"/>
          <w:rFonts w:ascii="Times New Roman" w:hAnsi="Times New Roman" w:cs="Times New Roman"/>
          <w:color w:val="202122"/>
          <w:sz w:val="28"/>
          <w:szCs w:val="28"/>
          <w:lang w:val="uk-UA"/>
        </w:rPr>
        <w:t xml:space="preserve"> https://www.google.com/. </w:t>
      </w:r>
      <w:r w:rsidRPr="00183014">
        <w:rPr>
          <w:rFonts w:ascii="Times New Roman" w:hAnsi="Times New Roman" w:cs="Times New Roman"/>
          <w:sz w:val="28"/>
          <w:szCs w:val="28"/>
          <w:lang w:val="uk-UA"/>
        </w:rPr>
        <w:t>Дата звернення 23.04.23.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sz w:val="28"/>
          <w:szCs w:val="28"/>
          <w:lang w:val="uk-UA"/>
        </w:rPr>
        <w:t>Карта - схема Південно-Західних залізниць 1899 року.</w:t>
      </w:r>
      <w:r w:rsidRPr="00183014">
        <w:rPr>
          <w:rFonts w:ascii="Times New Roman" w:hAnsi="Times New Roman" w:cs="Times New Roman"/>
          <w:sz w:val="28"/>
          <w:szCs w:val="28"/>
          <w:lang w:val="uk-UA"/>
        </w:rPr>
        <w:t xml:space="preserve"> Режим доступу: http://kraeved.od.ua/history/ Дата звернення 23.04.23.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hAnsi="Times New Roman" w:cs="Times New Roman"/>
          <w:sz w:val="28"/>
          <w:szCs w:val="28"/>
          <w:lang w:val="uk-UA"/>
        </w:rPr>
        <w:t>Карта з "Альбому схем залізничних та водних шляхів сполучення СРСР" 1943 року. Режим доступу: http://kraeved.od.ua/history/ Дата звернення 23.04.23.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sz w:val="28"/>
          <w:szCs w:val="28"/>
          <w:lang w:val="uk-UA"/>
        </w:rPr>
        <w:t>Розклад руху «Бессарабської залізничної дороги».</w:t>
      </w:r>
      <w:r w:rsidRPr="00183014">
        <w:rPr>
          <w:rFonts w:ascii="Times New Roman" w:hAnsi="Times New Roman" w:cs="Times New Roman"/>
          <w:sz w:val="28"/>
          <w:szCs w:val="28"/>
          <w:lang w:val="uk-UA"/>
        </w:rPr>
        <w:t xml:space="preserve"> Режим доступу: http://kraeved.od.ua/history/ Дата звернення 23.04.23.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sz w:val="28"/>
          <w:szCs w:val="28"/>
          <w:lang w:val="uk-UA"/>
        </w:rPr>
        <w:t>Світлина прибуття міжнародного потягу.</w:t>
      </w:r>
      <w:r w:rsidRPr="00183014">
        <w:rPr>
          <w:rFonts w:ascii="Times New Roman" w:hAnsi="Times New Roman" w:cs="Times New Roman"/>
          <w:sz w:val="28"/>
          <w:szCs w:val="28"/>
          <w:lang w:val="uk-UA"/>
        </w:rPr>
        <w:t xml:space="preserve"> Режим доступу: http://kraeved.od.ua/history/ Дата звернення 23.04.23.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hAnsi="Times New Roman" w:cs="Times New Roman"/>
          <w:sz w:val="28"/>
          <w:szCs w:val="28"/>
          <w:lang w:val="uk-UA"/>
        </w:rPr>
        <w:t xml:space="preserve">Картосхеми міста Вилкове. Режим доступу: </w:t>
      </w:r>
      <w:r w:rsidRPr="00183014">
        <w:rPr>
          <w:rFonts w:ascii="Times New Roman" w:hAnsi="Times New Roman" w:cs="Times New Roman"/>
          <w:sz w:val="28"/>
          <w:szCs w:val="28"/>
          <w:lang w:val="uk-UA"/>
        </w:rPr>
        <w:lastRenderedPageBreak/>
        <w:t>[https://www.openstreetmap.org/copyright]</w:t>
      </w:r>
      <w:r w:rsidRPr="00183014">
        <w:rPr>
          <w:sz w:val="28"/>
          <w:szCs w:val="28"/>
          <w:lang w:val="uk-UA"/>
        </w:rPr>
        <w:t xml:space="preserve">. </w:t>
      </w:r>
      <w:r w:rsidRPr="00183014">
        <w:rPr>
          <w:rFonts w:ascii="Times New Roman" w:hAnsi="Times New Roman" w:cs="Times New Roman"/>
          <w:sz w:val="28"/>
          <w:szCs w:val="28"/>
          <w:lang w:val="uk-UA"/>
        </w:rPr>
        <w:t>Дата звернення 23.04.23.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hAnsi="Times New Roman" w:cs="Times New Roman"/>
          <w:sz w:val="28"/>
          <w:szCs w:val="28"/>
          <w:lang w:val="uk-UA"/>
        </w:rPr>
        <w:t>Схема розташування самих значних німецьких колоній. Режим доступу: [https://uk.wikipedia.org/wiki/]. Дата звернення 23.04.23.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hAnsi="Times New Roman" w:cs="Times New Roman"/>
          <w:sz w:val="28"/>
          <w:szCs w:val="28"/>
          <w:lang w:val="uk-UA"/>
        </w:rPr>
        <w:t>Світлина Вилкове на початку 20-го століття. Режим доступу: [https://uk.wikipedia.org/wiki/]. Дата звернення 23.04.23.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hAnsi="Times New Roman" w:cs="Times New Roman"/>
          <w:sz w:val="28"/>
          <w:szCs w:val="28"/>
          <w:lang w:val="uk-UA"/>
        </w:rPr>
        <w:t>Заселення Причорномор’я скіфами. Режим доступу: https://www.google.com// Дата звернення 18.07.23.</w:t>
      </w:r>
    </w:p>
    <w:p w:rsidR="00984A60" w:rsidRPr="00183014" w:rsidRDefault="00984A60" w:rsidP="00984A60">
      <w:pPr>
        <w:pStyle w:val="11"/>
        <w:numPr>
          <w:ilvl w:val="0"/>
          <w:numId w:val="7"/>
        </w:numPr>
        <w:shd w:val="clear" w:color="auto" w:fill="auto"/>
        <w:spacing w:line="360" w:lineRule="auto"/>
        <w:jc w:val="both"/>
        <w:rPr>
          <w:rFonts w:ascii="Times New Roman" w:hAnsi="Times New Roman" w:cs="Times New Roman"/>
          <w:sz w:val="28"/>
          <w:szCs w:val="28"/>
          <w:lang w:val="uk-UA"/>
        </w:rPr>
      </w:pPr>
      <w:r w:rsidRPr="00183014">
        <w:rPr>
          <w:rFonts w:ascii="Times New Roman" w:hAnsi="Times New Roman" w:cs="Times New Roman"/>
          <w:sz w:val="28"/>
          <w:szCs w:val="28"/>
          <w:lang w:val="uk-UA"/>
        </w:rPr>
        <w:t>Картосхема заселення слов’янами. Режим доступу: https://geomap.com.ua/ Дата звернення 21.08.23.</w:t>
      </w:r>
    </w:p>
    <w:p w:rsidR="00984A60" w:rsidRPr="00183014" w:rsidRDefault="00984A60" w:rsidP="00984A60">
      <w:pPr>
        <w:pStyle w:val="a5"/>
        <w:numPr>
          <w:ilvl w:val="0"/>
          <w:numId w:val="7"/>
        </w:numPr>
        <w:spacing w:line="360" w:lineRule="auto"/>
        <w:rPr>
          <w:rFonts w:ascii="Times New Roman" w:hAnsi="Times New Roman" w:cs="Times New Roman"/>
          <w:sz w:val="28"/>
          <w:szCs w:val="28"/>
          <w:lang w:val="uk-UA"/>
        </w:rPr>
      </w:pPr>
      <w:r w:rsidRPr="00183014">
        <w:rPr>
          <w:rFonts w:ascii="Times New Roman" w:hAnsi="Times New Roman" w:cs="Times New Roman"/>
          <w:color w:val="000000" w:themeColor="text1"/>
          <w:sz w:val="28"/>
          <w:szCs w:val="28"/>
          <w:lang w:val="uk-UA"/>
        </w:rPr>
        <w:t>Стародавнє зображення русів.</w:t>
      </w:r>
      <w:r w:rsidRPr="00183014">
        <w:rPr>
          <w:rFonts w:ascii="Times New Roman" w:hAnsi="Times New Roman" w:cs="Times New Roman"/>
          <w:sz w:val="28"/>
          <w:szCs w:val="28"/>
          <w:lang w:val="uk-UA"/>
        </w:rPr>
        <w:t xml:space="preserve"> Режим доступу: https://www.google.com/. Дата звернення 21.08.23.</w:t>
      </w:r>
    </w:p>
    <w:p w:rsidR="00984A60" w:rsidRPr="00183014" w:rsidRDefault="00984A60" w:rsidP="00984A60">
      <w:pPr>
        <w:pStyle w:val="a5"/>
        <w:numPr>
          <w:ilvl w:val="0"/>
          <w:numId w:val="7"/>
        </w:numPr>
        <w:spacing w:line="360" w:lineRule="auto"/>
        <w:rPr>
          <w:rFonts w:ascii="Times New Roman" w:hAnsi="Times New Roman" w:cs="Times New Roman"/>
          <w:sz w:val="28"/>
          <w:szCs w:val="28"/>
          <w:lang w:val="uk-UA"/>
        </w:rPr>
      </w:pPr>
      <w:r w:rsidRPr="00183014">
        <w:rPr>
          <w:rFonts w:ascii="Times New Roman" w:hAnsi="Times New Roman" w:cs="Times New Roman"/>
          <w:color w:val="202122"/>
          <w:sz w:val="28"/>
          <w:szCs w:val="28"/>
          <w:lang w:val="uk-UA"/>
        </w:rPr>
        <w:t>Карто - Схема Бессарабії.</w:t>
      </w:r>
      <w:r w:rsidRPr="00183014">
        <w:rPr>
          <w:rFonts w:ascii="Times New Roman" w:hAnsi="Times New Roman" w:cs="Times New Roman"/>
          <w:sz w:val="28"/>
          <w:szCs w:val="28"/>
          <w:lang w:val="uk-UA"/>
        </w:rPr>
        <w:t xml:space="preserve"> Режим доступу:</w:t>
      </w:r>
      <w:r w:rsidRPr="00183014">
        <w:rPr>
          <w:rFonts w:ascii="Times New Roman" w:hAnsi="Times New Roman" w:cs="Times New Roman"/>
          <w:color w:val="202122"/>
          <w:sz w:val="28"/>
          <w:szCs w:val="28"/>
          <w:lang w:val="uk-UA"/>
        </w:rPr>
        <w:t xml:space="preserve"> </w:t>
      </w:r>
      <w:r w:rsidRPr="00183014">
        <w:rPr>
          <w:rFonts w:ascii="Times New Roman" w:hAnsi="Times New Roman" w:cs="Times New Roman"/>
          <w:sz w:val="28"/>
          <w:szCs w:val="28"/>
          <w:lang w:val="uk-UA"/>
        </w:rPr>
        <w:t>https://www.google.com/. Дата звернення 24.08.23.</w:t>
      </w:r>
    </w:p>
    <w:p w:rsidR="00984A60" w:rsidRPr="00183014" w:rsidRDefault="00984A60" w:rsidP="00984A60">
      <w:pPr>
        <w:pStyle w:val="a5"/>
        <w:numPr>
          <w:ilvl w:val="0"/>
          <w:numId w:val="7"/>
        </w:numPr>
        <w:spacing w:line="360" w:lineRule="auto"/>
        <w:rPr>
          <w:rFonts w:ascii="Times New Roman" w:hAnsi="Times New Roman" w:cs="Times New Roman"/>
          <w:sz w:val="28"/>
          <w:szCs w:val="28"/>
          <w:lang w:val="uk-UA"/>
        </w:rPr>
      </w:pPr>
      <w:r w:rsidRPr="00183014">
        <w:rPr>
          <w:rFonts w:ascii="Times New Roman" w:hAnsi="Times New Roman" w:cs="Times New Roman"/>
          <w:color w:val="202122"/>
          <w:sz w:val="28"/>
          <w:szCs w:val="28"/>
          <w:lang w:val="uk-UA"/>
        </w:rPr>
        <w:t xml:space="preserve">Фотокопія карти Боплана. </w:t>
      </w:r>
      <w:r w:rsidRPr="00183014">
        <w:rPr>
          <w:rFonts w:ascii="Times New Roman" w:hAnsi="Times New Roman" w:cs="Times New Roman"/>
          <w:sz w:val="28"/>
          <w:szCs w:val="28"/>
          <w:lang w:val="uk-UA"/>
        </w:rPr>
        <w:t xml:space="preserve">Режим доступу: </w:t>
      </w:r>
      <w:r w:rsidRPr="00183014">
        <w:rPr>
          <w:rFonts w:ascii="Times New Roman" w:hAnsi="Times New Roman" w:cs="Times New Roman"/>
          <w:color w:val="202122"/>
          <w:sz w:val="28"/>
          <w:szCs w:val="28"/>
          <w:lang w:val="uk-UA"/>
        </w:rPr>
        <w:t>https://likbez.org.ua/ua/boplan_1648.html</w:t>
      </w:r>
      <w:r w:rsidRPr="00183014">
        <w:rPr>
          <w:color w:val="202122"/>
          <w:sz w:val="28"/>
          <w:szCs w:val="28"/>
          <w:lang w:val="uk-UA"/>
        </w:rPr>
        <w:t xml:space="preserve">. </w:t>
      </w:r>
      <w:r w:rsidRPr="00183014">
        <w:rPr>
          <w:rFonts w:ascii="Times New Roman" w:hAnsi="Times New Roman" w:cs="Times New Roman"/>
          <w:sz w:val="28"/>
          <w:szCs w:val="28"/>
          <w:lang w:val="uk-UA"/>
        </w:rPr>
        <w:t>Дата звернення 24.08.23.</w:t>
      </w:r>
    </w:p>
    <w:p w:rsidR="00984A60" w:rsidRPr="00183014" w:rsidRDefault="00984A60" w:rsidP="00984A60">
      <w:pPr>
        <w:pStyle w:val="a5"/>
        <w:numPr>
          <w:ilvl w:val="0"/>
          <w:numId w:val="7"/>
        </w:numPr>
        <w:spacing w:line="360" w:lineRule="auto"/>
        <w:rPr>
          <w:rFonts w:ascii="Times New Roman" w:hAnsi="Times New Roman" w:cs="Times New Roman"/>
          <w:sz w:val="28"/>
          <w:szCs w:val="28"/>
          <w:lang w:val="uk-UA"/>
        </w:rPr>
      </w:pPr>
      <w:r w:rsidRPr="00183014">
        <w:rPr>
          <w:rFonts w:ascii="Times New Roman" w:hAnsi="Times New Roman" w:cs="Times New Roman"/>
          <w:sz w:val="28"/>
          <w:szCs w:val="28"/>
          <w:lang w:val="uk-UA"/>
        </w:rPr>
        <w:t>Історичні відомості. Режим доступу: https://kraeved.od.ua/. Дата звернення 16.09.23.</w:t>
      </w:r>
    </w:p>
    <w:p w:rsidR="00984A60" w:rsidRDefault="00984A60" w:rsidP="005615CB">
      <w:pPr>
        <w:spacing w:line="360" w:lineRule="auto"/>
        <w:rPr>
          <w:sz w:val="28"/>
          <w:szCs w:val="28"/>
        </w:rPr>
      </w:pPr>
      <w:bookmarkStart w:id="0" w:name="_GoBack"/>
      <w:bookmarkEnd w:id="0"/>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Default="00984A60" w:rsidP="005615CB">
      <w:pPr>
        <w:spacing w:line="360" w:lineRule="auto"/>
        <w:rPr>
          <w:sz w:val="28"/>
          <w:szCs w:val="28"/>
        </w:rPr>
      </w:pPr>
    </w:p>
    <w:p w:rsidR="00984A60" w:rsidRPr="00183014" w:rsidRDefault="00984A60" w:rsidP="005615CB">
      <w:pPr>
        <w:spacing w:line="360" w:lineRule="auto"/>
      </w:pPr>
    </w:p>
    <w:p w:rsidR="005615CB" w:rsidRPr="00183014" w:rsidRDefault="005615CB" w:rsidP="005615CB">
      <w:pPr>
        <w:ind w:firstLine="709"/>
        <w:rPr>
          <w:sz w:val="28"/>
          <w:szCs w:val="28"/>
        </w:rPr>
      </w:pPr>
    </w:p>
    <w:p w:rsidR="005615CB" w:rsidRPr="00183014" w:rsidRDefault="005615CB" w:rsidP="005615CB">
      <w:pPr>
        <w:ind w:firstLine="708"/>
        <w:rPr>
          <w:sz w:val="28"/>
          <w:szCs w:val="28"/>
        </w:rPr>
      </w:pPr>
    </w:p>
    <w:p w:rsidR="005615CB" w:rsidRPr="00183014" w:rsidRDefault="005615CB" w:rsidP="005615CB">
      <w:pPr>
        <w:ind w:firstLine="708"/>
        <w:rPr>
          <w:sz w:val="28"/>
          <w:szCs w:val="28"/>
        </w:rPr>
      </w:pPr>
    </w:p>
    <w:p w:rsidR="005615CB" w:rsidRPr="00183014" w:rsidRDefault="005615CB" w:rsidP="005615CB">
      <w:pPr>
        <w:ind w:firstLine="708"/>
        <w:rPr>
          <w:sz w:val="28"/>
          <w:szCs w:val="28"/>
        </w:rPr>
      </w:pPr>
    </w:p>
    <w:p w:rsidR="005615CB" w:rsidRPr="00183014" w:rsidRDefault="005615CB" w:rsidP="005615CB">
      <w:pPr>
        <w:ind w:firstLine="708"/>
        <w:rPr>
          <w:sz w:val="28"/>
          <w:szCs w:val="28"/>
        </w:rPr>
      </w:pPr>
    </w:p>
    <w:p w:rsidR="006C7F60" w:rsidRDefault="006C7F60"/>
    <w:sectPr w:rsidR="006C7F6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CenturySchoolbook">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CenturySchoolbook-Italic">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47DEE"/>
    <w:multiLevelType w:val="multilevel"/>
    <w:tmpl w:val="BBD46124"/>
    <w:lvl w:ilvl="0">
      <w:start w:val="4"/>
      <w:numFmt w:val="decimal"/>
      <w:lvlText w:val="%1."/>
      <w:lvlJc w:val="left"/>
      <w:pPr>
        <w:ind w:left="432" w:hanging="432"/>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nsid w:val="1F4375BF"/>
    <w:multiLevelType w:val="hybridMultilevel"/>
    <w:tmpl w:val="71D467CE"/>
    <w:lvl w:ilvl="0" w:tplc="BE5A0312">
      <w:start w:val="1"/>
      <w:numFmt w:val="decimal"/>
      <w:lvlText w:val="%1."/>
      <w:lvlJc w:val="left"/>
      <w:pPr>
        <w:ind w:left="1211" w:hanging="360"/>
      </w:pPr>
      <w:rPr>
        <w:rFonts w:cs="Times New Roman" w:hint="default"/>
        <w:b w:val="0"/>
        <w:color w:val="202124"/>
      </w:rPr>
    </w:lvl>
    <w:lvl w:ilvl="1" w:tplc="04090019" w:tentative="1">
      <w:start w:val="1"/>
      <w:numFmt w:val="lowerLetter"/>
      <w:lvlText w:val="%2."/>
      <w:lvlJc w:val="left"/>
      <w:pPr>
        <w:ind w:left="1992" w:hanging="360"/>
      </w:pPr>
    </w:lvl>
    <w:lvl w:ilvl="2" w:tplc="0409001B" w:tentative="1">
      <w:start w:val="1"/>
      <w:numFmt w:val="lowerRoman"/>
      <w:lvlText w:val="%3."/>
      <w:lvlJc w:val="right"/>
      <w:pPr>
        <w:ind w:left="2712" w:hanging="180"/>
      </w:pPr>
    </w:lvl>
    <w:lvl w:ilvl="3" w:tplc="0409000F" w:tentative="1">
      <w:start w:val="1"/>
      <w:numFmt w:val="decimal"/>
      <w:lvlText w:val="%4."/>
      <w:lvlJc w:val="left"/>
      <w:pPr>
        <w:ind w:left="3432" w:hanging="360"/>
      </w:pPr>
    </w:lvl>
    <w:lvl w:ilvl="4" w:tplc="04090019" w:tentative="1">
      <w:start w:val="1"/>
      <w:numFmt w:val="lowerLetter"/>
      <w:lvlText w:val="%5."/>
      <w:lvlJc w:val="left"/>
      <w:pPr>
        <w:ind w:left="4152" w:hanging="360"/>
      </w:pPr>
    </w:lvl>
    <w:lvl w:ilvl="5" w:tplc="0409001B" w:tentative="1">
      <w:start w:val="1"/>
      <w:numFmt w:val="lowerRoman"/>
      <w:lvlText w:val="%6."/>
      <w:lvlJc w:val="right"/>
      <w:pPr>
        <w:ind w:left="4872" w:hanging="180"/>
      </w:pPr>
    </w:lvl>
    <w:lvl w:ilvl="6" w:tplc="0409000F" w:tentative="1">
      <w:start w:val="1"/>
      <w:numFmt w:val="decimal"/>
      <w:lvlText w:val="%7."/>
      <w:lvlJc w:val="left"/>
      <w:pPr>
        <w:ind w:left="5592" w:hanging="360"/>
      </w:pPr>
    </w:lvl>
    <w:lvl w:ilvl="7" w:tplc="04090019" w:tentative="1">
      <w:start w:val="1"/>
      <w:numFmt w:val="lowerLetter"/>
      <w:lvlText w:val="%8."/>
      <w:lvlJc w:val="left"/>
      <w:pPr>
        <w:ind w:left="6312" w:hanging="360"/>
      </w:pPr>
    </w:lvl>
    <w:lvl w:ilvl="8" w:tplc="0409001B" w:tentative="1">
      <w:start w:val="1"/>
      <w:numFmt w:val="lowerRoman"/>
      <w:lvlText w:val="%9."/>
      <w:lvlJc w:val="right"/>
      <w:pPr>
        <w:ind w:left="7032" w:hanging="180"/>
      </w:pPr>
    </w:lvl>
  </w:abstractNum>
  <w:abstractNum w:abstractNumId="2">
    <w:nsid w:val="32326B37"/>
    <w:multiLevelType w:val="multilevel"/>
    <w:tmpl w:val="F7A06798"/>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
    <w:nsid w:val="46A6018A"/>
    <w:multiLevelType w:val="multilevel"/>
    <w:tmpl w:val="743807A8"/>
    <w:lvl w:ilvl="0">
      <w:start w:val="3"/>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nsid w:val="49E75D30"/>
    <w:multiLevelType w:val="hybridMultilevel"/>
    <w:tmpl w:val="93CEF352"/>
    <w:lvl w:ilvl="0" w:tplc="24AAD2BC">
      <w:start w:val="1"/>
      <w:numFmt w:val="decimal"/>
      <w:lvlText w:val="%1."/>
      <w:lvlJc w:val="left"/>
      <w:pPr>
        <w:ind w:left="1070" w:hanging="360"/>
      </w:pPr>
      <w:rPr>
        <w:rFonts w:ascii="Times New Roman" w:eastAsia="Times New Roman" w:hAnsi="Times New Roman" w:cs="Times New Roman"/>
        <w:b w:val="0"/>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5">
    <w:nsid w:val="4FA250C8"/>
    <w:multiLevelType w:val="multilevel"/>
    <w:tmpl w:val="BA840276"/>
    <w:lvl w:ilvl="0">
      <w:start w:val="5"/>
      <w:numFmt w:val="decimal"/>
      <w:lvlText w:val="%1."/>
      <w:lvlJc w:val="left"/>
      <w:pPr>
        <w:ind w:left="432" w:hanging="432"/>
      </w:pPr>
      <w:rPr>
        <w:rFonts w:hint="default"/>
      </w:rPr>
    </w:lvl>
    <w:lvl w:ilvl="1">
      <w:start w:val="5"/>
      <w:numFmt w:val="decimal"/>
      <w:lvlText w:val="%1.%2."/>
      <w:lvlJc w:val="left"/>
      <w:pPr>
        <w:ind w:left="143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nsid w:val="6B15577B"/>
    <w:multiLevelType w:val="multilevel"/>
    <w:tmpl w:val="A4169150"/>
    <w:lvl w:ilvl="0">
      <w:start w:val="5"/>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2"/>
  </w:num>
  <w:num w:numId="2">
    <w:abstractNumId w:val="3"/>
  </w:num>
  <w:num w:numId="3">
    <w:abstractNumId w:val="0"/>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15CB"/>
    <w:rsid w:val="005615CB"/>
    <w:rsid w:val="006C7F60"/>
    <w:rsid w:val="00984A60"/>
    <w:rsid w:val="00A013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F9837A-C2D7-48AB-87CC-59F817F81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15CB"/>
    <w:pPr>
      <w:spacing w:after="0" w:line="240" w:lineRule="auto"/>
      <w:jc w:val="both"/>
    </w:pPr>
    <w:rPr>
      <w:rFonts w:ascii="Times New Roman" w:eastAsia="Times New Roman"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615CB"/>
    <w:pPr>
      <w:spacing w:before="100" w:beforeAutospacing="1" w:after="100" w:afterAutospacing="1"/>
      <w:jc w:val="left"/>
    </w:pPr>
    <w:rPr>
      <w:lang w:val="ru-RU" w:eastAsia="ru-RU"/>
    </w:rPr>
  </w:style>
  <w:style w:type="paragraph" w:styleId="HTML">
    <w:name w:val="HTML Preformatted"/>
    <w:basedOn w:val="a"/>
    <w:link w:val="HTML0"/>
    <w:uiPriority w:val="99"/>
    <w:unhideWhenUsed/>
    <w:rsid w:val="005615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rsid w:val="005615CB"/>
    <w:rPr>
      <w:rFonts w:ascii="Courier New" w:eastAsia="Times New Roman" w:hAnsi="Courier New" w:cs="Courier New"/>
      <w:sz w:val="20"/>
      <w:szCs w:val="20"/>
      <w:lang w:eastAsia="ru-RU"/>
    </w:rPr>
  </w:style>
  <w:style w:type="character" w:customStyle="1" w:styleId="y2iqfc">
    <w:name w:val="y2iqfc"/>
    <w:basedOn w:val="a0"/>
    <w:rsid w:val="005615CB"/>
  </w:style>
  <w:style w:type="character" w:styleId="a4">
    <w:name w:val="Strong"/>
    <w:basedOn w:val="a0"/>
    <w:uiPriority w:val="22"/>
    <w:qFormat/>
    <w:rsid w:val="005615CB"/>
    <w:rPr>
      <w:b/>
      <w:bCs/>
    </w:rPr>
  </w:style>
  <w:style w:type="paragraph" w:styleId="a5">
    <w:name w:val="List Paragraph"/>
    <w:basedOn w:val="a"/>
    <w:uiPriority w:val="34"/>
    <w:qFormat/>
    <w:rsid w:val="005615CB"/>
    <w:pPr>
      <w:spacing w:after="160" w:line="259" w:lineRule="auto"/>
      <w:ind w:left="720"/>
      <w:contextualSpacing/>
      <w:jc w:val="left"/>
    </w:pPr>
    <w:rPr>
      <w:rFonts w:asciiTheme="minorHAnsi" w:eastAsiaTheme="minorHAnsi" w:hAnsiTheme="minorHAnsi" w:cstheme="minorBidi"/>
      <w:sz w:val="22"/>
      <w:szCs w:val="22"/>
      <w:lang w:val="ru-RU"/>
    </w:rPr>
  </w:style>
  <w:style w:type="character" w:customStyle="1" w:styleId="reference-text">
    <w:name w:val="reference-text"/>
    <w:basedOn w:val="a0"/>
    <w:rsid w:val="005615CB"/>
  </w:style>
  <w:style w:type="character" w:customStyle="1" w:styleId="fontstyle01">
    <w:name w:val="fontstyle01"/>
    <w:basedOn w:val="a0"/>
    <w:rsid w:val="005615CB"/>
    <w:rPr>
      <w:rFonts w:ascii="CenturySchoolbook" w:hAnsi="CenturySchoolbook" w:hint="default"/>
      <w:b w:val="0"/>
      <w:bCs w:val="0"/>
      <w:i w:val="0"/>
      <w:iCs w:val="0"/>
      <w:color w:val="000000"/>
      <w:sz w:val="22"/>
      <w:szCs w:val="22"/>
    </w:rPr>
  </w:style>
  <w:style w:type="paragraph" w:customStyle="1" w:styleId="Default">
    <w:name w:val="Default"/>
    <w:uiPriority w:val="99"/>
    <w:rsid w:val="005615CB"/>
    <w:pPr>
      <w:autoSpaceDE w:val="0"/>
      <w:autoSpaceDN w:val="0"/>
      <w:adjustRightInd w:val="0"/>
      <w:spacing w:after="0" w:line="360" w:lineRule="auto"/>
      <w:jc w:val="center"/>
    </w:pPr>
    <w:rPr>
      <w:rFonts w:ascii="Times New Roman" w:eastAsia="Calibri" w:hAnsi="Times New Roman" w:cs="Times New Roman"/>
      <w:color w:val="000000"/>
      <w:sz w:val="24"/>
      <w:szCs w:val="24"/>
      <w:lang w:eastAsia="ru-RU"/>
    </w:rPr>
  </w:style>
  <w:style w:type="paragraph" w:customStyle="1" w:styleId="1">
    <w:name w:val="Без интервала1"/>
    <w:rsid w:val="005615CB"/>
    <w:pPr>
      <w:spacing w:after="0" w:line="240" w:lineRule="auto"/>
    </w:pPr>
    <w:rPr>
      <w:rFonts w:ascii="Calibri" w:eastAsia="SimSun" w:hAnsi="Calibri" w:cs="Times New Roman"/>
    </w:rPr>
  </w:style>
  <w:style w:type="paragraph" w:styleId="a6">
    <w:name w:val="Title"/>
    <w:basedOn w:val="a"/>
    <w:link w:val="a7"/>
    <w:qFormat/>
    <w:rsid w:val="00984A60"/>
    <w:pPr>
      <w:jc w:val="center"/>
    </w:pPr>
    <w:rPr>
      <w:b/>
      <w:bCs/>
      <w:sz w:val="28"/>
      <w:lang w:val="ru-RU" w:eastAsia="ru-RU"/>
    </w:rPr>
  </w:style>
  <w:style w:type="character" w:customStyle="1" w:styleId="a7">
    <w:name w:val="Название Знак"/>
    <w:basedOn w:val="a0"/>
    <w:link w:val="a6"/>
    <w:rsid w:val="00984A60"/>
    <w:rPr>
      <w:rFonts w:ascii="Times New Roman" w:eastAsia="Times New Roman" w:hAnsi="Times New Roman" w:cs="Times New Roman"/>
      <w:b/>
      <w:bCs/>
      <w:sz w:val="28"/>
      <w:szCs w:val="24"/>
      <w:lang w:eastAsia="ru-RU"/>
    </w:rPr>
  </w:style>
  <w:style w:type="character" w:customStyle="1" w:styleId="social-likesbutton">
    <w:name w:val="social-likes__button"/>
    <w:basedOn w:val="a0"/>
    <w:rsid w:val="00984A60"/>
  </w:style>
  <w:style w:type="character" w:customStyle="1" w:styleId="citation">
    <w:name w:val="citation"/>
    <w:basedOn w:val="a0"/>
    <w:rsid w:val="00984A60"/>
  </w:style>
  <w:style w:type="character" w:customStyle="1" w:styleId="fontstyle21">
    <w:name w:val="fontstyle21"/>
    <w:basedOn w:val="a0"/>
    <w:rsid w:val="00984A60"/>
    <w:rPr>
      <w:rFonts w:ascii="CenturySchoolbook-Italic" w:hAnsi="CenturySchoolbook-Italic" w:hint="default"/>
      <w:b w:val="0"/>
      <w:bCs w:val="0"/>
      <w:i/>
      <w:iCs/>
      <w:color w:val="000000"/>
      <w:sz w:val="22"/>
      <w:szCs w:val="22"/>
    </w:rPr>
  </w:style>
  <w:style w:type="character" w:styleId="a8">
    <w:name w:val="Emphasis"/>
    <w:basedOn w:val="a0"/>
    <w:uiPriority w:val="20"/>
    <w:qFormat/>
    <w:rsid w:val="00984A60"/>
    <w:rPr>
      <w:i/>
      <w:iCs/>
    </w:rPr>
  </w:style>
  <w:style w:type="character" w:customStyle="1" w:styleId="10">
    <w:name w:val="Основной текст Знак1"/>
    <w:link w:val="a9"/>
    <w:uiPriority w:val="99"/>
    <w:rsid w:val="00984A60"/>
    <w:rPr>
      <w:sz w:val="23"/>
      <w:szCs w:val="23"/>
      <w:shd w:val="clear" w:color="auto" w:fill="FFFFFF"/>
    </w:rPr>
  </w:style>
  <w:style w:type="paragraph" w:styleId="a9">
    <w:name w:val="Body Text"/>
    <w:basedOn w:val="a"/>
    <w:link w:val="10"/>
    <w:uiPriority w:val="99"/>
    <w:rsid w:val="00984A60"/>
    <w:pPr>
      <w:shd w:val="clear" w:color="auto" w:fill="FFFFFF"/>
      <w:spacing w:after="540" w:line="240" w:lineRule="atLeast"/>
      <w:ind w:hanging="280"/>
      <w:jc w:val="left"/>
    </w:pPr>
    <w:rPr>
      <w:rFonts w:asciiTheme="minorHAnsi" w:eastAsiaTheme="minorHAnsi" w:hAnsiTheme="minorHAnsi" w:cstheme="minorBidi"/>
      <w:sz w:val="23"/>
      <w:szCs w:val="23"/>
      <w:lang w:val="ru-RU"/>
    </w:rPr>
  </w:style>
  <w:style w:type="character" w:customStyle="1" w:styleId="aa">
    <w:name w:val="Основной текст Знак"/>
    <w:basedOn w:val="a0"/>
    <w:uiPriority w:val="99"/>
    <w:semiHidden/>
    <w:rsid w:val="00984A60"/>
    <w:rPr>
      <w:rFonts w:ascii="Times New Roman" w:eastAsia="Times New Roman" w:hAnsi="Times New Roman" w:cs="Times New Roman"/>
      <w:sz w:val="24"/>
      <w:szCs w:val="24"/>
      <w:lang w:val="uk-UA"/>
    </w:rPr>
  </w:style>
  <w:style w:type="character" w:customStyle="1" w:styleId="ab">
    <w:name w:val="Основной текст_"/>
    <w:basedOn w:val="a0"/>
    <w:link w:val="11"/>
    <w:rsid w:val="00984A60"/>
    <w:rPr>
      <w:rFonts w:ascii="Cambria" w:eastAsia="Cambria" w:hAnsi="Cambria" w:cs="Cambria"/>
      <w:sz w:val="20"/>
      <w:szCs w:val="20"/>
      <w:shd w:val="clear" w:color="auto" w:fill="FFFFFF"/>
    </w:rPr>
  </w:style>
  <w:style w:type="paragraph" w:customStyle="1" w:styleId="11">
    <w:name w:val="Основной текст1"/>
    <w:basedOn w:val="a"/>
    <w:link w:val="ab"/>
    <w:rsid w:val="00984A60"/>
    <w:pPr>
      <w:widowControl w:val="0"/>
      <w:shd w:val="clear" w:color="auto" w:fill="FFFFFF"/>
      <w:spacing w:line="271" w:lineRule="auto"/>
      <w:ind w:firstLine="400"/>
      <w:jc w:val="left"/>
    </w:pPr>
    <w:rPr>
      <w:rFonts w:ascii="Cambria" w:eastAsia="Cambria" w:hAnsi="Cambria" w:cs="Cambria"/>
      <w:sz w:val="20"/>
      <w:szCs w:val="2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15</Pages>
  <Words>2924</Words>
  <Characters>16672</Characters>
  <Application>Microsoft Office Word</Application>
  <DocSecurity>0</DocSecurity>
  <Lines>138</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2024-02-29T10:19:00Z</dcterms:created>
  <dcterms:modified xsi:type="dcterms:W3CDTF">2024-02-29T10:22:00Z</dcterms:modified>
</cp:coreProperties>
</file>