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3D7" w:rsidRDefault="000273D7" w:rsidP="000273D7">
      <w:pPr>
        <w:spacing w:after="0"/>
        <w:jc w:val="center"/>
        <w:rPr>
          <w:rFonts w:ascii="Times New Roman" w:eastAsia="Times New Roman" w:hAnsi="Times New Roman"/>
          <w:sz w:val="28"/>
          <w:szCs w:val="28"/>
          <w:u w:val="single"/>
          <w:lang w:eastAsia="ru-RU"/>
        </w:rPr>
      </w:pPr>
      <w:proofErr w:type="spellStart"/>
      <w:r>
        <w:rPr>
          <w:rFonts w:ascii="Times New Roman" w:eastAsia="Times New Roman" w:hAnsi="Times New Roman"/>
          <w:sz w:val="28"/>
          <w:szCs w:val="28"/>
          <w:u w:val="single"/>
          <w:lang w:eastAsia="ru-RU"/>
        </w:rPr>
        <w:t>Одеський</w:t>
      </w:r>
      <w:proofErr w:type="spellEnd"/>
      <w:r>
        <w:rPr>
          <w:rFonts w:ascii="Times New Roman" w:eastAsia="Times New Roman" w:hAnsi="Times New Roman"/>
          <w:sz w:val="28"/>
          <w:szCs w:val="28"/>
          <w:u w:val="single"/>
          <w:lang w:eastAsia="ru-RU"/>
        </w:rPr>
        <w:t xml:space="preserve"> </w:t>
      </w:r>
      <w:proofErr w:type="spellStart"/>
      <w:r>
        <w:rPr>
          <w:rFonts w:ascii="Times New Roman" w:eastAsia="Times New Roman" w:hAnsi="Times New Roman"/>
          <w:sz w:val="28"/>
          <w:szCs w:val="28"/>
          <w:u w:val="single"/>
          <w:lang w:eastAsia="ru-RU"/>
        </w:rPr>
        <w:t>нац</w:t>
      </w:r>
      <w:r>
        <w:rPr>
          <w:rFonts w:ascii="Times New Roman" w:eastAsia="Times New Roman" w:hAnsi="Times New Roman"/>
          <w:sz w:val="28"/>
          <w:szCs w:val="28"/>
          <w:u w:val="single"/>
          <w:lang w:val="uk-UA" w:eastAsia="ru-RU"/>
        </w:rPr>
        <w:t>іональний</w:t>
      </w:r>
      <w:proofErr w:type="spellEnd"/>
      <w:r>
        <w:rPr>
          <w:rFonts w:ascii="Times New Roman" w:eastAsia="Times New Roman" w:hAnsi="Times New Roman"/>
          <w:sz w:val="28"/>
          <w:szCs w:val="28"/>
          <w:u w:val="single"/>
          <w:lang w:val="uk-UA" w:eastAsia="ru-RU"/>
        </w:rPr>
        <w:t xml:space="preserve"> університет імені І. І. Мечникова</w:t>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u w:val="single"/>
          <w:lang w:val="uk-UA" w:eastAsia="ru-RU"/>
        </w:rPr>
        <w:softHyphen/>
      </w:r>
      <w:r>
        <w:rPr>
          <w:rFonts w:ascii="Times New Roman" w:eastAsia="Times New Roman" w:hAnsi="Times New Roman"/>
          <w:sz w:val="28"/>
          <w:szCs w:val="28"/>
          <w:lang w:eastAsia="ru-RU"/>
        </w:rPr>
        <w:t>_____</w:t>
      </w:r>
    </w:p>
    <w:p w:rsidR="000273D7" w:rsidRDefault="000273D7" w:rsidP="000273D7">
      <w:pPr>
        <w:spacing w:after="0" w:line="360" w:lineRule="auto"/>
        <w:jc w:val="center"/>
        <w:rPr>
          <w:rFonts w:ascii="Times New Roman" w:eastAsia="Times New Roman" w:hAnsi="Times New Roman"/>
          <w:sz w:val="18"/>
          <w:szCs w:val="18"/>
          <w:u w:val="single"/>
          <w:lang w:val="uk-UA" w:eastAsia="ru-RU"/>
        </w:rPr>
      </w:pPr>
      <w:r>
        <w:rPr>
          <w:rFonts w:ascii="Times New Roman" w:eastAsia="Times New Roman" w:hAnsi="Times New Roman"/>
          <w:sz w:val="18"/>
          <w:szCs w:val="18"/>
          <w:u w:val="single"/>
          <w:lang w:val="uk-UA" w:eastAsia="ru-RU"/>
        </w:rPr>
        <w:t>(повне найменування вищого навчального закладу)</w:t>
      </w:r>
    </w:p>
    <w:p w:rsidR="000273D7" w:rsidRDefault="000273D7" w:rsidP="000273D7">
      <w:pPr>
        <w:spacing w:after="0"/>
        <w:jc w:val="center"/>
        <w:rPr>
          <w:rFonts w:ascii="Times New Roman" w:eastAsia="Times New Roman" w:hAnsi="Times New Roman"/>
          <w:sz w:val="28"/>
          <w:szCs w:val="28"/>
          <w:u w:val="single"/>
          <w:lang w:eastAsia="ru-RU"/>
        </w:rPr>
      </w:pPr>
      <w:r>
        <w:rPr>
          <w:rFonts w:ascii="Times New Roman" w:eastAsia="Times New Roman" w:hAnsi="Times New Roman"/>
          <w:sz w:val="28"/>
          <w:szCs w:val="28"/>
          <w:lang w:eastAsia="ru-RU"/>
        </w:rPr>
        <w:t>_____</w:t>
      </w:r>
      <w:r>
        <w:rPr>
          <w:rFonts w:ascii="Times New Roman" w:eastAsia="Times New Roman" w:hAnsi="Times New Roman"/>
          <w:sz w:val="28"/>
          <w:szCs w:val="28"/>
          <w:u w:val="single"/>
          <w:lang w:val="uk-UA" w:eastAsia="ru-RU"/>
        </w:rPr>
        <w:t xml:space="preserve">Факультет міжнародних відносин, політології та </w:t>
      </w:r>
      <w:proofErr w:type="gramStart"/>
      <w:r>
        <w:rPr>
          <w:rFonts w:ascii="Times New Roman" w:eastAsia="Times New Roman" w:hAnsi="Times New Roman"/>
          <w:sz w:val="28"/>
          <w:szCs w:val="28"/>
          <w:u w:val="single"/>
          <w:lang w:val="uk-UA" w:eastAsia="ru-RU"/>
        </w:rPr>
        <w:t>соц</w:t>
      </w:r>
      <w:proofErr w:type="gramEnd"/>
      <w:r>
        <w:rPr>
          <w:rFonts w:ascii="Times New Roman" w:eastAsia="Times New Roman" w:hAnsi="Times New Roman"/>
          <w:sz w:val="28"/>
          <w:szCs w:val="28"/>
          <w:u w:val="single"/>
          <w:lang w:val="uk-UA" w:eastAsia="ru-RU"/>
        </w:rPr>
        <w:t>іології</w:t>
      </w:r>
      <w:r>
        <w:rPr>
          <w:rFonts w:ascii="Times New Roman" w:eastAsia="Times New Roman" w:hAnsi="Times New Roman"/>
          <w:sz w:val="28"/>
          <w:szCs w:val="28"/>
          <w:u w:val="single"/>
          <w:lang w:eastAsia="ru-RU"/>
        </w:rPr>
        <w:t>_</w:t>
      </w:r>
      <w:r>
        <w:rPr>
          <w:rFonts w:ascii="Times New Roman" w:eastAsia="Times New Roman" w:hAnsi="Times New Roman"/>
          <w:sz w:val="28"/>
          <w:szCs w:val="28"/>
          <w:lang w:eastAsia="ru-RU"/>
        </w:rPr>
        <w:t>____</w:t>
      </w:r>
    </w:p>
    <w:p w:rsidR="000273D7" w:rsidRDefault="000273D7" w:rsidP="000273D7">
      <w:pPr>
        <w:spacing w:after="0" w:line="360" w:lineRule="auto"/>
        <w:jc w:val="center"/>
        <w:rPr>
          <w:rFonts w:ascii="Times New Roman" w:eastAsia="Times New Roman" w:hAnsi="Times New Roman"/>
          <w:sz w:val="18"/>
          <w:szCs w:val="18"/>
          <w:lang w:eastAsia="ru-RU"/>
        </w:rPr>
      </w:pPr>
      <w:r>
        <w:rPr>
          <w:rFonts w:ascii="Times New Roman" w:eastAsia="Times New Roman" w:hAnsi="Times New Roman"/>
          <w:sz w:val="18"/>
          <w:szCs w:val="18"/>
          <w:lang w:val="uk-UA" w:eastAsia="ru-RU"/>
        </w:rPr>
        <w:t>(повне найменування інституту/факультету)</w:t>
      </w:r>
    </w:p>
    <w:p w:rsidR="000273D7" w:rsidRDefault="000273D7" w:rsidP="000273D7">
      <w:pPr>
        <w:spacing w:after="0"/>
        <w:jc w:val="center"/>
        <w:rPr>
          <w:rFonts w:ascii="Times New Roman" w:eastAsia="Times New Roman" w:hAnsi="Times New Roman"/>
          <w:sz w:val="18"/>
          <w:szCs w:val="18"/>
          <w:lang w:eastAsia="ru-RU"/>
        </w:rPr>
      </w:pPr>
      <w:r>
        <w:rPr>
          <w:rFonts w:ascii="Times New Roman" w:eastAsia="Times New Roman" w:hAnsi="Times New Roman"/>
          <w:sz w:val="28"/>
          <w:szCs w:val="28"/>
          <w:lang w:eastAsia="ru-RU"/>
        </w:rPr>
        <w:t>______</w:t>
      </w:r>
      <w:r>
        <w:rPr>
          <w:rFonts w:ascii="Times New Roman" w:eastAsia="Times New Roman" w:hAnsi="Times New Roman"/>
          <w:sz w:val="28"/>
          <w:szCs w:val="28"/>
          <w:lang w:val="uk-UA" w:eastAsia="ru-RU"/>
        </w:rPr>
        <w:t>_____________</w:t>
      </w:r>
      <w:r>
        <w:rPr>
          <w:rFonts w:ascii="Times New Roman" w:eastAsia="Times New Roman" w:hAnsi="Times New Roman"/>
          <w:sz w:val="28"/>
          <w:szCs w:val="28"/>
          <w:lang w:eastAsia="ru-RU"/>
        </w:rPr>
        <w:t>__</w:t>
      </w:r>
      <w:r>
        <w:rPr>
          <w:rFonts w:ascii="Times New Roman" w:eastAsia="Times New Roman" w:hAnsi="Times New Roman"/>
          <w:sz w:val="28"/>
          <w:szCs w:val="28"/>
          <w:lang w:val="uk-UA" w:eastAsia="ru-RU"/>
        </w:rPr>
        <w:t>___</w:t>
      </w:r>
      <w:r>
        <w:rPr>
          <w:rFonts w:ascii="Times New Roman" w:eastAsia="Times New Roman" w:hAnsi="Times New Roman"/>
          <w:sz w:val="28"/>
          <w:szCs w:val="28"/>
          <w:lang w:eastAsia="ru-RU"/>
        </w:rPr>
        <w:t>__</w:t>
      </w:r>
      <w:r>
        <w:rPr>
          <w:rFonts w:ascii="Times New Roman" w:eastAsia="Times New Roman" w:hAnsi="Times New Roman"/>
          <w:sz w:val="28"/>
          <w:szCs w:val="28"/>
          <w:u w:val="single"/>
          <w:lang w:val="uk-UA" w:eastAsia="ru-RU"/>
        </w:rPr>
        <w:t xml:space="preserve">Кафедра </w:t>
      </w:r>
      <w:proofErr w:type="gramStart"/>
      <w:r>
        <w:rPr>
          <w:rFonts w:ascii="Times New Roman" w:eastAsia="Times New Roman" w:hAnsi="Times New Roman"/>
          <w:sz w:val="28"/>
          <w:szCs w:val="28"/>
          <w:u w:val="single"/>
          <w:lang w:val="uk-UA" w:eastAsia="ru-RU"/>
        </w:rPr>
        <w:t>соц</w:t>
      </w:r>
      <w:proofErr w:type="gramEnd"/>
      <w:r>
        <w:rPr>
          <w:rFonts w:ascii="Times New Roman" w:eastAsia="Times New Roman" w:hAnsi="Times New Roman"/>
          <w:sz w:val="28"/>
          <w:szCs w:val="28"/>
          <w:u w:val="single"/>
          <w:lang w:val="uk-UA" w:eastAsia="ru-RU"/>
        </w:rPr>
        <w:t>іології</w:t>
      </w:r>
      <w:r>
        <w:rPr>
          <w:rFonts w:ascii="Times New Roman" w:eastAsia="Times New Roman" w:hAnsi="Times New Roman"/>
          <w:sz w:val="28"/>
          <w:szCs w:val="28"/>
          <w:lang w:val="uk-UA" w:eastAsia="ru-RU"/>
        </w:rPr>
        <w:t>_______________</w:t>
      </w:r>
      <w:r>
        <w:rPr>
          <w:rFonts w:ascii="Times New Roman" w:eastAsia="Times New Roman" w:hAnsi="Times New Roman"/>
          <w:sz w:val="28"/>
          <w:szCs w:val="28"/>
          <w:lang w:eastAsia="ru-RU"/>
        </w:rPr>
        <w:t>____</w:t>
      </w:r>
    </w:p>
    <w:p w:rsidR="000273D7" w:rsidRDefault="000273D7" w:rsidP="000273D7">
      <w:pPr>
        <w:spacing w:after="0"/>
        <w:jc w:val="center"/>
        <w:rPr>
          <w:rFonts w:ascii="Times New Roman" w:eastAsia="Times New Roman" w:hAnsi="Times New Roman"/>
          <w:b/>
          <w:sz w:val="18"/>
          <w:szCs w:val="18"/>
          <w:u w:val="single"/>
          <w:lang w:val="uk-UA" w:eastAsia="ru-RU"/>
        </w:rPr>
      </w:pPr>
      <w:r>
        <w:rPr>
          <w:rFonts w:ascii="Times New Roman" w:eastAsia="Times New Roman" w:hAnsi="Times New Roman"/>
          <w:sz w:val="18"/>
          <w:szCs w:val="18"/>
          <w:lang w:val="uk-UA" w:eastAsia="ru-RU"/>
        </w:rPr>
        <w:t>(повне назва кафедри)</w:t>
      </w:r>
    </w:p>
    <w:p w:rsidR="000273D7" w:rsidRDefault="000273D7" w:rsidP="000273D7">
      <w:pPr>
        <w:spacing w:after="0" w:line="360" w:lineRule="auto"/>
        <w:jc w:val="center"/>
        <w:rPr>
          <w:rFonts w:ascii="Times New Roman" w:eastAsia="Times New Roman" w:hAnsi="Times New Roman"/>
          <w:sz w:val="20"/>
          <w:szCs w:val="20"/>
          <w:lang w:val="uk-UA" w:eastAsia="ru-RU"/>
        </w:rPr>
      </w:pPr>
    </w:p>
    <w:p w:rsidR="000273D7" w:rsidRDefault="000273D7" w:rsidP="000273D7">
      <w:pPr>
        <w:spacing w:after="0" w:line="240" w:lineRule="auto"/>
        <w:jc w:val="center"/>
        <w:rPr>
          <w:rFonts w:ascii="Times New Roman" w:eastAsia="Times New Roman" w:hAnsi="Times New Roman"/>
          <w:sz w:val="16"/>
          <w:szCs w:val="16"/>
          <w:lang w:val="uk-UA" w:eastAsia="ru-RU"/>
        </w:rPr>
      </w:pPr>
    </w:p>
    <w:p w:rsidR="000273D7" w:rsidRDefault="000273D7" w:rsidP="000273D7">
      <w:pPr>
        <w:spacing w:after="0" w:line="240" w:lineRule="auto"/>
        <w:jc w:val="center"/>
        <w:rPr>
          <w:rFonts w:ascii="Times New Roman" w:eastAsia="Times New Roman" w:hAnsi="Times New Roman"/>
          <w:sz w:val="16"/>
          <w:szCs w:val="16"/>
          <w:lang w:val="uk-UA" w:eastAsia="ru-RU"/>
        </w:rPr>
      </w:pPr>
    </w:p>
    <w:p w:rsidR="000273D7" w:rsidRDefault="000273D7" w:rsidP="000273D7">
      <w:pPr>
        <w:spacing w:after="0" w:line="240" w:lineRule="auto"/>
        <w:jc w:val="center"/>
        <w:rPr>
          <w:rFonts w:ascii="Times New Roman" w:eastAsia="Times New Roman" w:hAnsi="Times New Roman"/>
          <w:sz w:val="16"/>
          <w:szCs w:val="16"/>
          <w:lang w:val="uk-UA" w:eastAsia="ru-RU"/>
        </w:rPr>
      </w:pPr>
    </w:p>
    <w:p w:rsidR="000273D7" w:rsidRDefault="000273D7" w:rsidP="000273D7">
      <w:pPr>
        <w:spacing w:after="0" w:line="240" w:lineRule="auto"/>
        <w:jc w:val="center"/>
        <w:rPr>
          <w:rFonts w:ascii="Times New Roman" w:eastAsia="Times New Roman" w:hAnsi="Times New Roman"/>
          <w:b/>
          <w:sz w:val="32"/>
          <w:szCs w:val="32"/>
          <w:lang w:eastAsia="ru-RU"/>
        </w:rPr>
      </w:pPr>
      <w:r>
        <w:rPr>
          <w:rFonts w:ascii="Times New Roman" w:eastAsia="Times New Roman" w:hAnsi="Times New Roman"/>
          <w:b/>
          <w:sz w:val="32"/>
          <w:szCs w:val="32"/>
          <w:lang w:val="uk-UA" w:eastAsia="ru-RU"/>
        </w:rPr>
        <w:t>Д и п л о м н а    р о б о т а</w:t>
      </w:r>
    </w:p>
    <w:p w:rsidR="000273D7" w:rsidRDefault="000273D7" w:rsidP="000273D7">
      <w:pPr>
        <w:spacing w:after="0" w:line="240" w:lineRule="auto"/>
        <w:jc w:val="center"/>
        <w:rPr>
          <w:rFonts w:ascii="Times New Roman" w:eastAsia="Times New Roman" w:hAnsi="Times New Roman"/>
          <w:b/>
          <w:sz w:val="32"/>
          <w:szCs w:val="32"/>
          <w:lang w:eastAsia="ru-RU"/>
        </w:rPr>
      </w:pPr>
    </w:p>
    <w:p w:rsidR="000273D7" w:rsidRDefault="000273D7" w:rsidP="000273D7">
      <w:pPr>
        <w:spacing w:after="0" w:line="240" w:lineRule="auto"/>
        <w:jc w:val="center"/>
        <w:rPr>
          <w:rFonts w:ascii="Times New Roman" w:eastAsia="Times New Roman" w:hAnsi="Times New Roman"/>
          <w:b/>
          <w:sz w:val="28"/>
          <w:szCs w:val="28"/>
          <w:u w:val="single"/>
          <w:lang w:eastAsia="ru-RU"/>
        </w:rPr>
      </w:pPr>
      <w:r>
        <w:rPr>
          <w:rFonts w:ascii="Times New Roman" w:eastAsia="Times New Roman" w:hAnsi="Times New Roman"/>
          <w:sz w:val="28"/>
          <w:szCs w:val="28"/>
          <w:lang w:eastAsia="ru-RU"/>
        </w:rPr>
        <w:t>________</w:t>
      </w:r>
      <w:r>
        <w:rPr>
          <w:rFonts w:ascii="Times New Roman" w:eastAsia="Times New Roman" w:hAnsi="Times New Roman"/>
          <w:sz w:val="28"/>
          <w:szCs w:val="28"/>
          <w:u w:val="single"/>
          <w:lang w:val="uk-UA" w:eastAsia="ru-RU"/>
        </w:rPr>
        <w:t>на здобуття ступеня вищої освіти «магі</w:t>
      </w:r>
      <w:proofErr w:type="gramStart"/>
      <w:r>
        <w:rPr>
          <w:rFonts w:ascii="Times New Roman" w:eastAsia="Times New Roman" w:hAnsi="Times New Roman"/>
          <w:sz w:val="28"/>
          <w:szCs w:val="28"/>
          <w:u w:val="single"/>
          <w:lang w:val="uk-UA" w:eastAsia="ru-RU"/>
        </w:rPr>
        <w:t>стр</w:t>
      </w:r>
      <w:proofErr w:type="gramEnd"/>
      <w:r>
        <w:rPr>
          <w:rFonts w:ascii="Times New Roman" w:eastAsia="Times New Roman" w:hAnsi="Times New Roman"/>
          <w:sz w:val="28"/>
          <w:szCs w:val="28"/>
          <w:u w:val="single"/>
          <w:lang w:val="uk-UA" w:eastAsia="ru-RU"/>
        </w:rPr>
        <w:t>»</w:t>
      </w:r>
      <w:r>
        <w:rPr>
          <w:rFonts w:ascii="Times New Roman" w:eastAsia="Times New Roman" w:hAnsi="Times New Roman"/>
          <w:sz w:val="28"/>
          <w:szCs w:val="28"/>
          <w:lang w:eastAsia="ru-RU"/>
        </w:rPr>
        <w:t>________</w:t>
      </w:r>
    </w:p>
    <w:p w:rsidR="000273D7" w:rsidRDefault="000273D7" w:rsidP="000273D7">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 «Фемінізм/</w:t>
      </w:r>
      <w:proofErr w:type="spellStart"/>
      <w:r>
        <w:rPr>
          <w:rFonts w:ascii="Times New Roman" w:eastAsia="Times New Roman" w:hAnsi="Times New Roman"/>
          <w:b/>
          <w:sz w:val="28"/>
          <w:szCs w:val="28"/>
          <w:lang w:val="uk-UA" w:eastAsia="ru-RU"/>
        </w:rPr>
        <w:t>антифемінізм</w:t>
      </w:r>
      <w:proofErr w:type="spellEnd"/>
      <w:r>
        <w:rPr>
          <w:rFonts w:ascii="Times New Roman" w:eastAsia="Times New Roman" w:hAnsi="Times New Roman"/>
          <w:b/>
          <w:sz w:val="28"/>
          <w:szCs w:val="28"/>
          <w:lang w:val="uk-UA" w:eastAsia="ru-RU"/>
        </w:rPr>
        <w:t xml:space="preserve"> в епоху глобалізації»</w:t>
      </w:r>
    </w:p>
    <w:p w:rsidR="000273D7" w:rsidRDefault="000273D7" w:rsidP="000273D7">
      <w:pPr>
        <w:shd w:val="clear" w:color="auto" w:fill="F8F9FA"/>
        <w:spacing w:after="0" w:line="540" w:lineRule="atLeast"/>
        <w:jc w:val="center"/>
        <w:rPr>
          <w:rFonts w:ascii="Times New Roman" w:eastAsia="Times New Roman" w:hAnsi="Times New Roman"/>
          <w:color w:val="202124"/>
          <w:sz w:val="28"/>
          <w:szCs w:val="28"/>
          <w:lang w:val="en-US" w:eastAsia="ru-RU"/>
        </w:rPr>
      </w:pP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Feminism</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anti-feminism</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in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the</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era</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of</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globalization</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w:t>
      </w:r>
    </w:p>
    <w:p w:rsidR="000273D7" w:rsidRDefault="000273D7" w:rsidP="000273D7">
      <w:pPr>
        <w:spacing w:after="0" w:line="240" w:lineRule="auto"/>
        <w:jc w:val="center"/>
        <w:rPr>
          <w:rFonts w:ascii="Times New Roman" w:eastAsia="Times New Roman" w:hAnsi="Times New Roman"/>
          <w:sz w:val="28"/>
          <w:szCs w:val="28"/>
          <w:lang w:val="uk-UA" w:eastAsia="ru-RU"/>
        </w:rPr>
      </w:pPr>
    </w:p>
    <w:p w:rsidR="000273D7" w:rsidRDefault="000273D7" w:rsidP="000273D7">
      <w:pPr>
        <w:spacing w:after="0" w:line="240" w:lineRule="auto"/>
        <w:jc w:val="center"/>
        <w:rPr>
          <w:rFonts w:ascii="Times New Roman" w:eastAsia="Times New Roman" w:hAnsi="Times New Roman"/>
          <w:sz w:val="28"/>
          <w:szCs w:val="28"/>
          <w:lang w:val="uk-UA" w:eastAsia="ru-RU"/>
        </w:rPr>
      </w:pPr>
    </w:p>
    <w:p w:rsidR="000273D7" w:rsidRDefault="000273D7" w:rsidP="000273D7">
      <w:pPr>
        <w:spacing w:after="0" w:line="240" w:lineRule="auto"/>
        <w:jc w:val="center"/>
        <w:rPr>
          <w:rFonts w:ascii="Times New Roman" w:eastAsia="Times New Roman" w:hAnsi="Times New Roman"/>
          <w:sz w:val="28"/>
          <w:szCs w:val="28"/>
          <w:u w:val="single"/>
          <w:lang w:val="uk-UA" w:eastAsia="ru-RU"/>
        </w:rPr>
      </w:pPr>
    </w:p>
    <w:p w:rsidR="000273D7" w:rsidRDefault="000273D7" w:rsidP="000273D7">
      <w:pPr>
        <w:spacing w:after="0" w:line="240" w:lineRule="auto"/>
        <w:jc w:val="center"/>
        <w:rPr>
          <w:rFonts w:ascii="Times New Roman" w:eastAsia="Times New Roman" w:hAnsi="Times New Roman"/>
          <w:b/>
          <w:sz w:val="32"/>
          <w:szCs w:val="32"/>
          <w:u w:val="single"/>
          <w:lang w:val="uk-UA" w:eastAsia="ru-RU"/>
        </w:rPr>
      </w:pPr>
    </w:p>
    <w:p w:rsidR="000273D7" w:rsidRDefault="000273D7" w:rsidP="000273D7">
      <w:pPr>
        <w:tabs>
          <w:tab w:val="left" w:pos="3738"/>
          <w:tab w:val="right" w:pos="9355"/>
        </w:tabs>
        <w:spacing w:after="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t>Виконала: студент денної форми навчання</w:t>
      </w:r>
    </w:p>
    <w:p w:rsidR="000273D7" w:rsidRDefault="000273D7" w:rsidP="000273D7">
      <w:pPr>
        <w:tabs>
          <w:tab w:val="left" w:pos="3697"/>
          <w:tab w:val="left" w:pos="4098"/>
          <w:tab w:val="right" w:pos="9355"/>
        </w:tabs>
        <w:spacing w:after="0"/>
        <w:rPr>
          <w:rFonts w:ascii="Times New Roman" w:eastAsia="Times New Roman" w:hAnsi="Times New Roman"/>
          <w:sz w:val="16"/>
          <w:szCs w:val="16"/>
          <w:lang w:val="uk-UA" w:eastAsia="ru-RU"/>
        </w:rPr>
      </w:pPr>
      <w:r>
        <w:rPr>
          <w:rFonts w:ascii="Times New Roman" w:eastAsia="Times New Roman" w:hAnsi="Times New Roman"/>
          <w:sz w:val="28"/>
          <w:szCs w:val="28"/>
          <w:lang w:val="uk-UA" w:eastAsia="ru-RU"/>
        </w:rPr>
        <w:tab/>
        <w:t>спеціальності  054 Соціологія</w:t>
      </w:r>
    </w:p>
    <w:p w:rsidR="000273D7" w:rsidRDefault="000273D7" w:rsidP="000273D7">
      <w:pPr>
        <w:tabs>
          <w:tab w:val="left" w:pos="3697"/>
          <w:tab w:val="left" w:pos="4126"/>
          <w:tab w:val="right" w:pos="9355"/>
        </w:tabs>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t>Топчій Катерина Сергіївна</w:t>
      </w:r>
    </w:p>
    <w:p w:rsidR="000273D7" w:rsidRDefault="000273D7" w:rsidP="000273D7">
      <w:pPr>
        <w:spacing w:after="0"/>
        <w:jc w:val="right"/>
        <w:rPr>
          <w:rFonts w:ascii="Times New Roman" w:eastAsia="Times New Roman" w:hAnsi="Times New Roman"/>
          <w:sz w:val="28"/>
          <w:szCs w:val="28"/>
          <w:u w:val="single"/>
          <w:lang w:val="uk-UA" w:eastAsia="ru-RU"/>
        </w:rPr>
      </w:pPr>
      <w:r>
        <w:rPr>
          <w:rFonts w:ascii="Times New Roman" w:eastAsia="Times New Roman" w:hAnsi="Times New Roman"/>
          <w:sz w:val="28"/>
          <w:szCs w:val="28"/>
          <w:lang w:val="uk-UA" w:eastAsia="ru-RU"/>
        </w:rPr>
        <w:t xml:space="preserve">                                                Керівник </w:t>
      </w:r>
      <w:proofErr w:type="spellStart"/>
      <w:r>
        <w:rPr>
          <w:rFonts w:ascii="Times New Roman" w:eastAsia="Times New Roman" w:hAnsi="Times New Roman"/>
          <w:sz w:val="28"/>
          <w:szCs w:val="28"/>
          <w:lang w:val="uk-UA" w:eastAsia="ru-RU"/>
        </w:rPr>
        <w:t>к.соц.н</w:t>
      </w:r>
      <w:proofErr w:type="spellEnd"/>
      <w:r>
        <w:rPr>
          <w:rFonts w:ascii="Times New Roman" w:eastAsia="Times New Roman" w:hAnsi="Times New Roman"/>
          <w:sz w:val="28"/>
          <w:szCs w:val="28"/>
          <w:lang w:val="uk-UA" w:eastAsia="ru-RU"/>
        </w:rPr>
        <w:t xml:space="preserve">., доц. </w:t>
      </w:r>
      <w:proofErr w:type="spellStart"/>
      <w:r>
        <w:rPr>
          <w:rFonts w:ascii="Times New Roman" w:eastAsia="Times New Roman" w:hAnsi="Times New Roman"/>
          <w:sz w:val="28"/>
          <w:szCs w:val="28"/>
          <w:lang w:val="uk-UA" w:eastAsia="ru-RU"/>
        </w:rPr>
        <w:t>Кривошея</w:t>
      </w:r>
      <w:proofErr w:type="spellEnd"/>
      <w:r>
        <w:rPr>
          <w:rFonts w:ascii="Times New Roman" w:eastAsia="Times New Roman" w:hAnsi="Times New Roman"/>
          <w:sz w:val="28"/>
          <w:szCs w:val="28"/>
          <w:lang w:val="uk-UA" w:eastAsia="ru-RU"/>
        </w:rPr>
        <w:t xml:space="preserve"> Т.І. ________ </w:t>
      </w:r>
      <w:r>
        <w:rPr>
          <w:rFonts w:ascii="Times New Roman" w:eastAsia="Times New Roman" w:hAnsi="Times New Roman"/>
          <w:sz w:val="28"/>
          <w:szCs w:val="28"/>
          <w:u w:val="single"/>
          <w:lang w:val="uk-UA" w:eastAsia="ru-RU"/>
        </w:rPr>
        <w:t xml:space="preserve">                                                           </w:t>
      </w:r>
    </w:p>
    <w:p w:rsidR="000273D7" w:rsidRDefault="000273D7" w:rsidP="000273D7">
      <w:pPr>
        <w:tabs>
          <w:tab w:val="left" w:pos="2326"/>
          <w:tab w:val="left" w:pos="3517"/>
          <w:tab w:val="left" w:pos="4043"/>
          <w:tab w:val="right" w:pos="9355"/>
        </w:tabs>
        <w:spacing w:before="240" w:after="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Рецензент </w:t>
      </w:r>
      <w:proofErr w:type="spellStart"/>
      <w:r>
        <w:rPr>
          <w:rFonts w:ascii="Times New Roman" w:eastAsia="Times New Roman" w:hAnsi="Times New Roman"/>
          <w:sz w:val="28"/>
          <w:szCs w:val="28"/>
          <w:lang w:val="uk-UA" w:eastAsia="ru-RU"/>
        </w:rPr>
        <w:t>к.соц.н</w:t>
      </w:r>
      <w:proofErr w:type="spellEnd"/>
      <w:r>
        <w:rPr>
          <w:rFonts w:ascii="Times New Roman" w:eastAsia="Times New Roman" w:hAnsi="Times New Roman"/>
          <w:sz w:val="28"/>
          <w:szCs w:val="28"/>
          <w:lang w:val="uk-UA" w:eastAsia="ru-RU"/>
        </w:rPr>
        <w:t xml:space="preserve">., доц.  </w:t>
      </w:r>
      <w:proofErr w:type="spellStart"/>
      <w:r>
        <w:rPr>
          <w:rFonts w:ascii="Times New Roman" w:eastAsia="Times New Roman" w:hAnsi="Times New Roman"/>
          <w:sz w:val="28"/>
          <w:szCs w:val="28"/>
          <w:lang w:val="uk-UA" w:eastAsia="ru-RU"/>
        </w:rPr>
        <w:t>Ятвецька</w:t>
      </w:r>
      <w:proofErr w:type="spellEnd"/>
      <w:r>
        <w:rPr>
          <w:rFonts w:ascii="Times New Roman" w:eastAsia="Times New Roman" w:hAnsi="Times New Roman"/>
          <w:sz w:val="28"/>
          <w:szCs w:val="28"/>
          <w:lang w:val="uk-UA" w:eastAsia="ru-RU"/>
        </w:rPr>
        <w:t xml:space="preserve"> Г.В.</w:t>
      </w:r>
    </w:p>
    <w:p w:rsidR="000273D7" w:rsidRDefault="000273D7" w:rsidP="000273D7">
      <w:pPr>
        <w:spacing w:after="0"/>
        <w:jc w:val="right"/>
        <w:rPr>
          <w:rFonts w:ascii="Times New Roman" w:eastAsia="Times New Roman" w:hAnsi="Times New Roman"/>
          <w:sz w:val="28"/>
          <w:szCs w:val="28"/>
          <w:u w:val="single"/>
          <w:lang w:val="uk-UA" w:eastAsia="ru-RU"/>
        </w:rPr>
      </w:pPr>
    </w:p>
    <w:p w:rsidR="000273D7" w:rsidRDefault="000273D7" w:rsidP="000273D7">
      <w:pPr>
        <w:spacing w:after="0" w:line="240" w:lineRule="auto"/>
        <w:jc w:val="right"/>
        <w:rPr>
          <w:rFonts w:ascii="Times New Roman" w:eastAsia="Times New Roman" w:hAnsi="Times New Roman"/>
          <w:sz w:val="32"/>
          <w:szCs w:val="32"/>
          <w:lang w:val="uk-UA" w:eastAsia="ru-RU"/>
        </w:rPr>
      </w:pPr>
    </w:p>
    <w:p w:rsidR="000273D7" w:rsidRDefault="000273D7" w:rsidP="000273D7">
      <w:pPr>
        <w:spacing w:after="0" w:line="240" w:lineRule="auto"/>
        <w:jc w:val="center"/>
        <w:rPr>
          <w:rFonts w:ascii="Times New Roman" w:eastAsia="Times New Roman" w:hAnsi="Times New Roman"/>
          <w:sz w:val="32"/>
          <w:szCs w:val="32"/>
          <w:u w:val="single"/>
          <w:lang w:val="uk-UA" w:eastAsia="ru-RU"/>
        </w:rPr>
      </w:pPr>
      <w:r>
        <w:rPr>
          <w:rFonts w:ascii="Times New Roman" w:eastAsia="Times New Roman" w:hAnsi="Times New Roman"/>
          <w:sz w:val="32"/>
          <w:szCs w:val="32"/>
          <w:lang w:val="uk-UA" w:eastAsia="ru-RU"/>
        </w:rPr>
        <w:t xml:space="preserve">                                                                 </w:t>
      </w:r>
    </w:p>
    <w:p w:rsidR="000273D7" w:rsidRDefault="000273D7" w:rsidP="000273D7">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Рекомендовано до захисту:             </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 Захищено на засіданні  ЕК № 5</w:t>
      </w:r>
    </w:p>
    <w:p w:rsidR="000273D7" w:rsidRDefault="000273D7" w:rsidP="000273D7">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Протокол засідання кафедри           </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протокол №             від  23.12.2020 р.</w:t>
      </w:r>
    </w:p>
    <w:p w:rsidR="000273D7" w:rsidRDefault="000273D7" w:rsidP="000273D7">
      <w:pPr>
        <w:tabs>
          <w:tab w:val="center" w:pos="4677"/>
        </w:tabs>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 3  від 29.11.2020 р.       </w:t>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Оцінка ______________/_____/______                  </w:t>
      </w:r>
    </w:p>
    <w:p w:rsidR="000273D7" w:rsidRDefault="000273D7" w:rsidP="000273D7">
      <w:pPr>
        <w:spacing w:after="0"/>
        <w:jc w:val="center"/>
        <w:rPr>
          <w:rFonts w:ascii="Times New Roman" w:eastAsia="Times New Roman" w:hAnsi="Times New Roman"/>
          <w:sz w:val="16"/>
          <w:szCs w:val="16"/>
          <w:lang w:eastAsia="ru-RU"/>
        </w:rPr>
      </w:pPr>
      <w:r>
        <w:rPr>
          <w:rFonts w:ascii="Times New Roman" w:eastAsia="Times New Roman" w:hAnsi="Times New Roman"/>
          <w:sz w:val="16"/>
          <w:szCs w:val="16"/>
          <w:lang w:val="uk-UA" w:eastAsia="ru-RU"/>
        </w:rPr>
        <w:t xml:space="preserve">                                                                                                              (за національною шкалою, шкалою </w:t>
      </w:r>
      <w:r>
        <w:rPr>
          <w:rFonts w:ascii="Times New Roman" w:eastAsia="Times New Roman" w:hAnsi="Times New Roman"/>
          <w:sz w:val="16"/>
          <w:szCs w:val="16"/>
          <w:lang w:val="en-US" w:eastAsia="ru-RU"/>
        </w:rPr>
        <w:t>ECTS</w:t>
      </w:r>
      <w:r>
        <w:rPr>
          <w:rFonts w:ascii="Times New Roman" w:eastAsia="Times New Roman" w:hAnsi="Times New Roman"/>
          <w:sz w:val="16"/>
          <w:szCs w:val="16"/>
          <w:lang w:eastAsia="ru-RU"/>
        </w:rPr>
        <w:t>,бал</w:t>
      </w:r>
      <w:r>
        <w:rPr>
          <w:rFonts w:ascii="Times New Roman" w:eastAsia="Times New Roman" w:hAnsi="Times New Roman"/>
          <w:sz w:val="16"/>
          <w:szCs w:val="16"/>
          <w:lang w:val="uk-UA" w:eastAsia="ru-RU"/>
        </w:rPr>
        <w:t>и</w:t>
      </w:r>
      <w:r>
        <w:rPr>
          <w:rFonts w:ascii="Times New Roman" w:eastAsia="Times New Roman" w:hAnsi="Times New Roman"/>
          <w:sz w:val="16"/>
          <w:szCs w:val="16"/>
          <w:lang w:eastAsia="ru-RU"/>
        </w:rPr>
        <w:t>)</w:t>
      </w:r>
    </w:p>
    <w:p w:rsidR="000273D7" w:rsidRDefault="000273D7" w:rsidP="000273D7">
      <w:pPr>
        <w:spacing w:after="0" w:line="240" w:lineRule="auto"/>
        <w:rPr>
          <w:rFonts w:ascii="Times New Roman" w:eastAsia="Times New Roman" w:hAnsi="Times New Roman"/>
          <w:sz w:val="28"/>
          <w:szCs w:val="28"/>
          <w:lang w:val="uk-UA" w:eastAsia="ru-RU"/>
        </w:rPr>
      </w:pPr>
    </w:p>
    <w:p w:rsidR="000273D7" w:rsidRDefault="000273D7" w:rsidP="000273D7">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Завідувач кафедри                                   Голова ЕК</w:t>
      </w:r>
    </w:p>
    <w:p w:rsidR="000273D7" w:rsidRDefault="000273D7" w:rsidP="000273D7">
      <w:pPr>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__________     Онищук  В.М.                  __________     Каменська Т.Г.                  </w:t>
      </w:r>
    </w:p>
    <w:p w:rsidR="000273D7" w:rsidRDefault="000273D7" w:rsidP="000273D7">
      <w:pPr>
        <w:tabs>
          <w:tab w:val="left" w:pos="263"/>
          <w:tab w:val="center" w:pos="4677"/>
        </w:tabs>
        <w:spacing w:after="0" w:line="240" w:lineRule="auto"/>
        <w:rPr>
          <w:rFonts w:ascii="Times New Roman" w:eastAsia="Times New Roman" w:hAnsi="Times New Roman"/>
          <w:sz w:val="16"/>
          <w:szCs w:val="16"/>
          <w:lang w:val="uk-UA" w:eastAsia="ru-RU"/>
        </w:rPr>
      </w:pPr>
      <w:r>
        <w:rPr>
          <w:rFonts w:ascii="Times New Roman" w:eastAsia="Times New Roman" w:hAnsi="Times New Roman"/>
          <w:sz w:val="16"/>
          <w:szCs w:val="16"/>
          <w:lang w:val="uk-UA" w:eastAsia="ru-RU"/>
        </w:rPr>
        <w:tab/>
        <w:t xml:space="preserve">підпис)                                                                                                          (підпис)                                                                                                          </w:t>
      </w:r>
    </w:p>
    <w:p w:rsidR="000273D7" w:rsidRDefault="000273D7" w:rsidP="000273D7">
      <w:pPr>
        <w:spacing w:after="0" w:line="240" w:lineRule="auto"/>
        <w:jc w:val="center"/>
        <w:rPr>
          <w:rFonts w:ascii="Times New Roman" w:eastAsia="Times New Roman" w:hAnsi="Times New Roman"/>
          <w:sz w:val="16"/>
          <w:szCs w:val="16"/>
          <w:lang w:val="uk-UA" w:eastAsia="ru-RU"/>
        </w:rPr>
      </w:pPr>
    </w:p>
    <w:p w:rsidR="000273D7" w:rsidRDefault="000273D7" w:rsidP="000273D7">
      <w:pPr>
        <w:spacing w:after="0" w:line="240" w:lineRule="auto"/>
        <w:jc w:val="center"/>
        <w:rPr>
          <w:rFonts w:ascii="Times New Roman" w:eastAsia="Times New Roman" w:hAnsi="Times New Roman"/>
          <w:b/>
          <w:sz w:val="28"/>
          <w:szCs w:val="28"/>
          <w:lang w:val="uk-UA" w:eastAsia="ru-RU"/>
        </w:rPr>
      </w:pPr>
    </w:p>
    <w:p w:rsidR="000273D7" w:rsidRDefault="000273D7" w:rsidP="000273D7">
      <w:pPr>
        <w:spacing w:after="0" w:line="240" w:lineRule="auto"/>
        <w:jc w:val="center"/>
        <w:rPr>
          <w:rFonts w:ascii="Times New Roman" w:eastAsia="Times New Roman" w:hAnsi="Times New Roman"/>
          <w:b/>
          <w:sz w:val="28"/>
          <w:szCs w:val="28"/>
          <w:lang w:val="uk-UA" w:eastAsia="ru-RU"/>
        </w:rPr>
      </w:pPr>
    </w:p>
    <w:p w:rsidR="000273D7" w:rsidRDefault="000273D7" w:rsidP="000273D7">
      <w:pPr>
        <w:spacing w:after="0" w:line="240" w:lineRule="auto"/>
        <w:jc w:val="center"/>
        <w:rPr>
          <w:rFonts w:ascii="Times New Roman" w:eastAsia="Times New Roman" w:hAnsi="Times New Roman"/>
          <w:b/>
          <w:sz w:val="28"/>
          <w:szCs w:val="28"/>
          <w:lang w:val="uk-UA" w:eastAsia="ru-RU"/>
        </w:rPr>
      </w:pPr>
    </w:p>
    <w:p w:rsidR="000273D7" w:rsidRDefault="000273D7" w:rsidP="000273D7">
      <w:pPr>
        <w:spacing w:after="0" w:line="240" w:lineRule="auto"/>
        <w:jc w:val="center"/>
        <w:rPr>
          <w:rFonts w:ascii="Times New Roman" w:eastAsia="Times New Roman" w:hAnsi="Times New Roman"/>
          <w:b/>
          <w:sz w:val="24"/>
          <w:szCs w:val="24"/>
          <w:lang w:eastAsia="ru-RU"/>
        </w:rPr>
      </w:pPr>
      <w:r>
        <w:rPr>
          <w:rFonts w:ascii="Times New Roman" w:eastAsia="Times New Roman" w:hAnsi="Times New Roman"/>
          <w:b/>
          <w:sz w:val="28"/>
          <w:szCs w:val="28"/>
          <w:lang w:val="uk-UA" w:eastAsia="ru-RU"/>
        </w:rPr>
        <w:t>Одеса – 2020</w:t>
      </w:r>
    </w:p>
    <w:p w:rsidR="000273D7" w:rsidRDefault="000273D7" w:rsidP="000273D7">
      <w:pPr>
        <w:rPr>
          <w:rFonts w:ascii="Times New Roman" w:hAnsi="Times New Roman"/>
          <w:sz w:val="36"/>
          <w:szCs w:val="36"/>
        </w:rPr>
      </w:pPr>
      <w:r>
        <w:rPr>
          <w:rFonts w:ascii="Times New Roman" w:hAnsi="Times New Roman"/>
          <w:sz w:val="36"/>
          <w:szCs w:val="36"/>
          <w:lang w:val="uk-UA"/>
        </w:rPr>
        <w:br w:type="page"/>
      </w:r>
    </w:p>
    <w:p w:rsidR="000273D7" w:rsidRDefault="000273D7" w:rsidP="000273D7">
      <w:pPr>
        <w:spacing w:line="240" w:lineRule="auto"/>
        <w:jc w:val="center"/>
        <w:rPr>
          <w:rFonts w:ascii="Times New Roman" w:hAnsi="Times New Roman"/>
          <w:sz w:val="36"/>
          <w:szCs w:val="36"/>
          <w:lang w:val="uk-UA"/>
        </w:rPr>
      </w:pPr>
      <w:r>
        <w:rPr>
          <w:rFonts w:ascii="Times New Roman" w:hAnsi="Times New Roman"/>
          <w:sz w:val="36"/>
          <w:szCs w:val="36"/>
          <w:lang w:val="uk-UA"/>
        </w:rPr>
        <w:lastRenderedPageBreak/>
        <w:t>Зміст</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Вступ……………………………………………………………………………….4</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Розділ 1. Підходи до вивчення фемінізму……………………………………….7</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1.1</w:t>
      </w:r>
      <w:r>
        <w:rPr>
          <w:rFonts w:ascii="Times New Roman" w:hAnsi="Times New Roman"/>
          <w:sz w:val="28"/>
          <w:szCs w:val="28"/>
          <w:lang w:val="uk-UA"/>
        </w:rPr>
        <w:tab/>
      </w:r>
      <w:proofErr w:type="spellStart"/>
      <w:r>
        <w:rPr>
          <w:rFonts w:ascii="Times New Roman" w:hAnsi="Times New Roman"/>
          <w:sz w:val="28"/>
          <w:szCs w:val="28"/>
          <w:lang w:val="uk-UA"/>
        </w:rPr>
        <w:t>Соціо</w:t>
      </w:r>
      <w:proofErr w:type="spellEnd"/>
      <w:r>
        <w:rPr>
          <w:rFonts w:ascii="Times New Roman" w:hAnsi="Times New Roman"/>
          <w:sz w:val="28"/>
          <w:szCs w:val="28"/>
          <w:lang w:val="uk-UA"/>
        </w:rPr>
        <w:t>-антропологічний підхід…………………………………………….8</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1.1.1</w:t>
      </w:r>
      <w:r>
        <w:rPr>
          <w:rFonts w:ascii="Times New Roman" w:hAnsi="Times New Roman"/>
          <w:sz w:val="28"/>
          <w:szCs w:val="28"/>
          <w:lang w:val="uk-UA"/>
        </w:rPr>
        <w:tab/>
        <w:t>Зародження фемінізму………………………………………………8</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1.1.2  Фемінізм першої хвилі……………………………………………..11</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1.1.3</w:t>
      </w:r>
      <w:r>
        <w:rPr>
          <w:rFonts w:ascii="Times New Roman" w:hAnsi="Times New Roman"/>
          <w:sz w:val="28"/>
          <w:szCs w:val="28"/>
          <w:lang w:val="uk-UA"/>
        </w:rPr>
        <w:tab/>
        <w:t>Друга хвиля фемінізму…………………………………………….13</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1.1.4 Третя хвиля фемінізму……………………………………………...18</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1.1.5 Четверта хвиля фемінізму………………………………………….22</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1.2 Основні характеристики феномену фемінізму……………………………24</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 xml:space="preserve">1.2.1 </w:t>
      </w:r>
      <w:proofErr w:type="spellStart"/>
      <w:r>
        <w:rPr>
          <w:rFonts w:ascii="Times New Roman" w:hAnsi="Times New Roman"/>
          <w:sz w:val="28"/>
          <w:szCs w:val="28"/>
          <w:lang w:val="uk-UA"/>
        </w:rPr>
        <w:t>Інтерсекційний</w:t>
      </w:r>
      <w:proofErr w:type="spellEnd"/>
      <w:r>
        <w:rPr>
          <w:rFonts w:ascii="Times New Roman" w:hAnsi="Times New Roman"/>
          <w:sz w:val="28"/>
          <w:szCs w:val="28"/>
          <w:lang w:val="uk-UA"/>
        </w:rPr>
        <w:t xml:space="preserve"> фемінізм…………………………………………...24</w:t>
      </w:r>
    </w:p>
    <w:p w:rsidR="000273D7" w:rsidRDefault="000273D7" w:rsidP="000273D7">
      <w:pPr>
        <w:spacing w:line="240" w:lineRule="auto"/>
        <w:ind w:firstLine="708"/>
        <w:rPr>
          <w:rFonts w:ascii="Times New Roman" w:hAnsi="Times New Roman"/>
          <w:sz w:val="28"/>
          <w:szCs w:val="28"/>
          <w:lang w:val="uk-UA"/>
        </w:rPr>
      </w:pPr>
      <w:r>
        <w:rPr>
          <w:rFonts w:ascii="Times New Roman" w:hAnsi="Times New Roman"/>
          <w:sz w:val="28"/>
          <w:szCs w:val="28"/>
          <w:lang w:val="uk-UA"/>
        </w:rPr>
        <w:t>1.2.2Радикальний фемінізм……………………………………………….30</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Розділ 2. Рух анти фемінізму……………………………………………………33</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 xml:space="preserve">2.1 Фемінізм, </w:t>
      </w:r>
      <w:proofErr w:type="spellStart"/>
      <w:r>
        <w:rPr>
          <w:rFonts w:ascii="Times New Roman" w:hAnsi="Times New Roman"/>
          <w:sz w:val="28"/>
          <w:szCs w:val="28"/>
          <w:lang w:val="uk-UA"/>
        </w:rPr>
        <w:t>антифемінізм</w:t>
      </w:r>
      <w:proofErr w:type="spellEnd"/>
      <w:r>
        <w:rPr>
          <w:rFonts w:ascii="Times New Roman" w:hAnsi="Times New Roman"/>
          <w:sz w:val="28"/>
          <w:szCs w:val="28"/>
          <w:lang w:val="uk-UA"/>
        </w:rPr>
        <w:t xml:space="preserve"> та різниця…………………………………………36</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2.2 Природа, наука, релігія та анти фемінізм………………………………….38</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 xml:space="preserve">2.3 </w:t>
      </w:r>
      <w:proofErr w:type="spellStart"/>
      <w:r>
        <w:rPr>
          <w:rFonts w:ascii="Times New Roman" w:hAnsi="Times New Roman"/>
          <w:sz w:val="28"/>
          <w:szCs w:val="28"/>
          <w:lang w:val="uk-UA"/>
        </w:rPr>
        <w:t>Антифемінізм</w:t>
      </w:r>
      <w:proofErr w:type="spellEnd"/>
      <w:r>
        <w:rPr>
          <w:rFonts w:ascii="Times New Roman" w:hAnsi="Times New Roman"/>
          <w:sz w:val="28"/>
          <w:szCs w:val="28"/>
          <w:lang w:val="uk-UA"/>
        </w:rPr>
        <w:t>, патріархат та сексуальність………………………………..41</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 xml:space="preserve">2.4 Колоніалізм, </w:t>
      </w:r>
      <w:proofErr w:type="spellStart"/>
      <w:r>
        <w:rPr>
          <w:rFonts w:ascii="Times New Roman" w:hAnsi="Times New Roman"/>
          <w:sz w:val="28"/>
          <w:szCs w:val="28"/>
          <w:lang w:val="uk-UA"/>
        </w:rPr>
        <w:t>антиколоніалізм</w:t>
      </w:r>
      <w:proofErr w:type="spellEnd"/>
      <w:r>
        <w:rPr>
          <w:rFonts w:ascii="Times New Roman" w:hAnsi="Times New Roman"/>
          <w:sz w:val="28"/>
          <w:szCs w:val="28"/>
          <w:lang w:val="uk-UA"/>
        </w:rPr>
        <w:t xml:space="preserve"> та глобалізація……………………………..43</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Розділ 3. Аналіз сучасних соціально-політичні змін під впливом фемінізму…………………………………………………………………………45</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3.1 Фемінізм у політиці………………………………………………………….45</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3.2 Фактори, що впливають на прийняття фемінізму…………………………49</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3.3 Вплив на мову………………………………………………………………..52</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3.4 Вплив на мораль в освіті…………………………………………………….53</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 xml:space="preserve">3.5 Вплив на </w:t>
      </w:r>
      <w:proofErr w:type="spellStart"/>
      <w:r>
        <w:rPr>
          <w:rFonts w:ascii="Times New Roman" w:hAnsi="Times New Roman"/>
          <w:sz w:val="28"/>
          <w:szCs w:val="28"/>
          <w:lang w:val="uk-UA"/>
        </w:rPr>
        <w:t>гетеросексуальні</w:t>
      </w:r>
      <w:proofErr w:type="spellEnd"/>
      <w:r>
        <w:rPr>
          <w:rFonts w:ascii="Times New Roman" w:hAnsi="Times New Roman"/>
          <w:sz w:val="28"/>
          <w:szCs w:val="28"/>
          <w:lang w:val="uk-UA"/>
        </w:rPr>
        <w:t xml:space="preserve"> відносини……………………………..……….53</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3.6 Вплив на релігію……………………………………………………………..55</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Розділ 4. Аналіз сучасних досліджень місця фемінізму в контексті України…………………………………………………………………………...56</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Висновки…………………………………………………………………………61</w:t>
      </w:r>
    </w:p>
    <w:p w:rsidR="000273D7" w:rsidRDefault="000273D7" w:rsidP="000273D7">
      <w:pPr>
        <w:spacing w:line="240" w:lineRule="auto"/>
        <w:rPr>
          <w:rFonts w:ascii="Times New Roman" w:hAnsi="Times New Roman"/>
          <w:sz w:val="28"/>
          <w:szCs w:val="28"/>
          <w:lang w:val="uk-UA"/>
        </w:rPr>
      </w:pPr>
      <w:r>
        <w:rPr>
          <w:rFonts w:ascii="Times New Roman" w:hAnsi="Times New Roman"/>
          <w:sz w:val="28"/>
          <w:szCs w:val="28"/>
          <w:lang w:val="uk-UA"/>
        </w:rPr>
        <w:t>Список використаних джерел………………………………..…………………63</w:t>
      </w:r>
    </w:p>
    <w:p w:rsidR="000273D7" w:rsidRDefault="000273D7" w:rsidP="000273D7">
      <w:pPr>
        <w:rPr>
          <w:rFonts w:ascii="Times New Roman" w:hAnsi="Times New Roman"/>
          <w:b/>
          <w:sz w:val="36"/>
          <w:szCs w:val="36"/>
          <w:lang w:val="uk-UA"/>
        </w:rPr>
      </w:pPr>
      <w:r>
        <w:rPr>
          <w:rFonts w:ascii="Times New Roman" w:hAnsi="Times New Roman"/>
          <w:sz w:val="28"/>
          <w:szCs w:val="28"/>
          <w:lang w:val="uk-UA"/>
        </w:rPr>
        <w:br w:type="page"/>
      </w:r>
      <w:r>
        <w:rPr>
          <w:rFonts w:ascii="Times New Roman" w:hAnsi="Times New Roman"/>
          <w:sz w:val="28"/>
          <w:szCs w:val="28"/>
          <w:lang w:val="uk-UA"/>
        </w:rPr>
        <w:lastRenderedPageBreak/>
        <w:t xml:space="preserve">                                                        </w:t>
      </w:r>
      <w:r>
        <w:rPr>
          <w:rFonts w:ascii="Times New Roman" w:hAnsi="Times New Roman"/>
          <w:b/>
          <w:sz w:val="36"/>
          <w:szCs w:val="36"/>
          <w:lang w:val="uk-UA"/>
        </w:rPr>
        <w:t>Вступ</w:t>
      </w:r>
    </w:p>
    <w:p w:rsidR="000273D7" w:rsidRDefault="000273D7" w:rsidP="000273D7">
      <w:pPr>
        <w:spacing w:line="360" w:lineRule="auto"/>
        <w:ind w:firstLine="708"/>
        <w:rPr>
          <w:rFonts w:ascii="Times New Roman" w:hAnsi="Times New Roman"/>
          <w:sz w:val="28"/>
          <w:szCs w:val="28"/>
          <w:lang w:val="uk-UA"/>
        </w:rPr>
      </w:pPr>
      <w:r>
        <w:rPr>
          <w:rFonts w:ascii="Times New Roman" w:hAnsi="Times New Roman"/>
          <w:sz w:val="28"/>
          <w:szCs w:val="28"/>
          <w:lang w:val="uk-UA"/>
        </w:rPr>
        <w:t>Фемінізм - віра в соціальну, економічну та політичну рівність статей. Хоча фемінізм значною мірою походить із Заходу, фемінізм проявляється у всьому світі і представлений різними інституціями, що займаються діяльністю заради прав та інтересів жінок.</w:t>
      </w:r>
    </w:p>
    <w:p w:rsidR="000273D7" w:rsidRDefault="000273D7" w:rsidP="000273D7">
      <w:pPr>
        <w:spacing w:line="360" w:lineRule="auto"/>
        <w:ind w:firstLine="708"/>
        <w:rPr>
          <w:rFonts w:ascii="Times New Roman" w:hAnsi="Times New Roman"/>
          <w:sz w:val="28"/>
          <w:szCs w:val="28"/>
          <w:lang w:val="uk-UA"/>
        </w:rPr>
      </w:pPr>
      <w:r>
        <w:rPr>
          <w:rFonts w:ascii="Times New Roman" w:hAnsi="Times New Roman"/>
          <w:sz w:val="28"/>
          <w:szCs w:val="28"/>
          <w:lang w:val="uk-UA"/>
        </w:rPr>
        <w:t xml:space="preserve">Протягом більшої частини західної історії жінки були обмежені побутовою сферою, тоді як суспільне життя було зарезервовано для чоловіків. У середньовічній Європі жінкам було відмовлено у праві володіти власністю, вчитися чи брати участь у громадському житті. Наприкінці XIX століття у Франції вони все ще були змушені закривати голови публічно, а в частині Німеччини чоловік все ще мав право продати свою дружину. Навіть на початку 20 століття жінки не могли ані голосувати, ані обіймати виборні посади в Європі та в більшості Сполучених Штатів (де кілька територій та штатів надавали виборче право жінкам задовго до того, як федеральний уряд зробив це). Жінкам було заборонено вести бізнес без представника чоловічої статі, будь то батько, брат, чоловік, юрист чи навіть син. Заміжні жінки не могли здійснювати контроль над власними дітьми без дозволу своїх чоловіків. Більше того, жінки мали слабкий доступ або взагалі не мали доступу до освіти, і їм було заборонено виконувати більшість професій. У деяких частинах світу такі обмеження щодо жінок продовжуються і сьогодні. Та все ж протягом останніх десятиліть ми стали свідками зміни ситуації гендерної нерівності у світі і зокрема в Україні. </w:t>
      </w:r>
    </w:p>
    <w:p w:rsidR="000273D7" w:rsidRDefault="000273D7" w:rsidP="000273D7">
      <w:pPr>
        <w:spacing w:line="360" w:lineRule="auto"/>
        <w:ind w:firstLine="708"/>
        <w:jc w:val="both"/>
        <w:rPr>
          <w:rFonts w:ascii="Times New Roman" w:hAnsi="Times New Roman"/>
          <w:sz w:val="28"/>
          <w:szCs w:val="28"/>
          <w:lang w:val="uk-UA"/>
        </w:rPr>
      </w:pPr>
      <w:r>
        <w:rPr>
          <w:rFonts w:ascii="Times New Roman" w:hAnsi="Times New Roman"/>
          <w:b/>
          <w:sz w:val="28"/>
          <w:szCs w:val="28"/>
          <w:lang w:val="uk-UA"/>
        </w:rPr>
        <w:t>Проблема</w:t>
      </w:r>
      <w:r>
        <w:rPr>
          <w:rFonts w:ascii="Times New Roman" w:hAnsi="Times New Roman"/>
          <w:sz w:val="28"/>
          <w:szCs w:val="28"/>
          <w:lang w:val="uk-UA"/>
        </w:rPr>
        <w:t xml:space="preserve"> даного дослідження полягає в актуальності питання прав жінок і  в неоднозначному погляді на причини та характер нерівності, і їх вплив на різні сфери суспільного життя.</w:t>
      </w:r>
    </w:p>
    <w:p w:rsidR="000273D7" w:rsidRDefault="000273D7" w:rsidP="000273D7">
      <w:pPr>
        <w:spacing w:line="360" w:lineRule="auto"/>
        <w:ind w:firstLine="708"/>
        <w:jc w:val="both"/>
        <w:rPr>
          <w:rFonts w:ascii="Times New Roman" w:hAnsi="Times New Roman"/>
          <w:sz w:val="28"/>
          <w:szCs w:val="28"/>
          <w:lang w:val="uk-UA"/>
        </w:rPr>
      </w:pPr>
      <w:r>
        <w:rPr>
          <w:rFonts w:ascii="Times New Roman" w:hAnsi="Times New Roman"/>
          <w:b/>
          <w:sz w:val="28"/>
          <w:szCs w:val="28"/>
          <w:lang w:val="uk-UA"/>
        </w:rPr>
        <w:t>Метою</w:t>
      </w:r>
      <w:r>
        <w:rPr>
          <w:rFonts w:ascii="Times New Roman" w:hAnsi="Times New Roman"/>
          <w:sz w:val="28"/>
          <w:szCs w:val="28"/>
          <w:lang w:val="uk-UA"/>
        </w:rPr>
        <w:t xml:space="preserve"> підготовки даної дипломної роботи є дослідження та аналіз гендерної нерівності, її причин та </w:t>
      </w:r>
      <w:proofErr w:type="spellStart"/>
      <w:r>
        <w:rPr>
          <w:rFonts w:ascii="Times New Roman" w:hAnsi="Times New Roman"/>
          <w:sz w:val="28"/>
          <w:szCs w:val="28"/>
          <w:lang w:val="uk-UA"/>
        </w:rPr>
        <w:t>антифеміністичних</w:t>
      </w:r>
      <w:proofErr w:type="spellEnd"/>
      <w:r>
        <w:rPr>
          <w:rFonts w:ascii="Times New Roman" w:hAnsi="Times New Roman"/>
          <w:sz w:val="28"/>
          <w:szCs w:val="28"/>
          <w:lang w:val="uk-UA"/>
        </w:rPr>
        <w:t xml:space="preserve"> тенденцій в світовій політиці і виявлення впливу руху фемінізму та </w:t>
      </w:r>
      <w:proofErr w:type="spellStart"/>
      <w:r>
        <w:rPr>
          <w:rFonts w:ascii="Times New Roman" w:hAnsi="Times New Roman"/>
          <w:sz w:val="28"/>
          <w:szCs w:val="28"/>
          <w:lang w:val="uk-UA"/>
        </w:rPr>
        <w:t>антифемінізму</w:t>
      </w:r>
      <w:proofErr w:type="spellEnd"/>
      <w:r>
        <w:rPr>
          <w:rFonts w:ascii="Times New Roman" w:hAnsi="Times New Roman"/>
          <w:sz w:val="28"/>
          <w:szCs w:val="28"/>
          <w:lang w:val="uk-UA"/>
        </w:rPr>
        <w:t xml:space="preserve"> на зміну соціальної та політичної структури суспільства. </w:t>
      </w:r>
    </w:p>
    <w:p w:rsidR="000273D7" w:rsidRDefault="000273D7" w:rsidP="000273D7">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Для досягнення даної мети і вирішення поставлених проблем ми визначили наступні </w:t>
      </w:r>
      <w:r>
        <w:rPr>
          <w:rFonts w:ascii="Times New Roman" w:hAnsi="Times New Roman"/>
          <w:b/>
          <w:sz w:val="28"/>
          <w:szCs w:val="28"/>
          <w:lang w:val="uk-UA"/>
        </w:rPr>
        <w:t>завдання</w:t>
      </w:r>
      <w:r>
        <w:rPr>
          <w:rFonts w:ascii="Times New Roman" w:hAnsi="Times New Roman"/>
          <w:sz w:val="28"/>
          <w:szCs w:val="28"/>
          <w:lang w:val="uk-UA"/>
        </w:rPr>
        <w:t>:</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Проаналізувати тенденції фемінізації у світі глобалізації</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Виявити стан та динаміку феміністичного руху в світі та Україні</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Визначити мотиви, що спонукають людей до протистоянню фемінізму</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Вивчити внутрішню динаміку течій фемінізму</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 xml:space="preserve">Дослідити вплив фемінізму та </w:t>
      </w:r>
      <w:proofErr w:type="spellStart"/>
      <w:r>
        <w:rPr>
          <w:rFonts w:ascii="Times New Roman" w:hAnsi="Times New Roman"/>
          <w:sz w:val="28"/>
          <w:szCs w:val="28"/>
          <w:lang w:val="uk-UA"/>
        </w:rPr>
        <w:t>антифемінізму</w:t>
      </w:r>
      <w:proofErr w:type="spellEnd"/>
      <w:r>
        <w:rPr>
          <w:rFonts w:ascii="Times New Roman" w:hAnsi="Times New Roman"/>
          <w:sz w:val="28"/>
          <w:szCs w:val="28"/>
          <w:lang w:val="uk-UA"/>
        </w:rPr>
        <w:t xml:space="preserve"> на різні сфери суспільного життя</w:t>
      </w:r>
    </w:p>
    <w:p w:rsidR="000273D7" w:rsidRDefault="000273D7" w:rsidP="000273D7">
      <w:pPr>
        <w:pStyle w:val="a3"/>
        <w:numPr>
          <w:ilvl w:val="0"/>
          <w:numId w:val="1"/>
        </w:numPr>
        <w:jc w:val="both"/>
        <w:rPr>
          <w:rFonts w:ascii="Times New Roman" w:hAnsi="Times New Roman"/>
          <w:sz w:val="28"/>
          <w:szCs w:val="28"/>
          <w:lang w:val="uk-UA"/>
        </w:rPr>
      </w:pPr>
      <w:r>
        <w:rPr>
          <w:rFonts w:ascii="Times New Roman" w:hAnsi="Times New Roman"/>
          <w:sz w:val="28"/>
          <w:szCs w:val="28"/>
          <w:lang w:val="uk-UA"/>
        </w:rPr>
        <w:t>Дати соціально-політичну оцінку міграційним процесам, представити аналіз соціологічних досліджень</w:t>
      </w:r>
    </w:p>
    <w:p w:rsidR="000273D7" w:rsidRDefault="000273D7" w:rsidP="000273D7">
      <w:pPr>
        <w:spacing w:line="360" w:lineRule="auto"/>
        <w:jc w:val="both"/>
        <w:rPr>
          <w:rFonts w:ascii="Times New Roman" w:hAnsi="Times New Roman"/>
          <w:sz w:val="28"/>
          <w:szCs w:val="28"/>
          <w:lang w:val="uk-UA"/>
        </w:rPr>
      </w:pPr>
      <w:r>
        <w:rPr>
          <w:rFonts w:ascii="Times New Roman" w:hAnsi="Times New Roman"/>
          <w:b/>
          <w:sz w:val="28"/>
          <w:szCs w:val="28"/>
          <w:lang w:val="uk-UA"/>
        </w:rPr>
        <w:t>Об’єктом</w:t>
      </w:r>
      <w:r>
        <w:rPr>
          <w:rFonts w:ascii="Times New Roman" w:hAnsi="Times New Roman"/>
          <w:sz w:val="28"/>
          <w:szCs w:val="28"/>
          <w:lang w:val="uk-UA"/>
        </w:rPr>
        <w:t xml:space="preserve"> дослідження являється результат змін структури суспільства в наслідок впливу феміністичного руху.</w:t>
      </w:r>
    </w:p>
    <w:p w:rsidR="000273D7" w:rsidRDefault="000273D7" w:rsidP="000273D7">
      <w:pPr>
        <w:spacing w:line="360" w:lineRule="auto"/>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теоретико-методологічні основи дослідження фемінізації ґрунтуються на низці положень </w:t>
      </w:r>
      <w:proofErr w:type="spellStart"/>
      <w:r>
        <w:rPr>
          <w:rFonts w:ascii="Times New Roman" w:hAnsi="Times New Roman"/>
          <w:sz w:val="28"/>
          <w:szCs w:val="28"/>
          <w:lang w:val="uk-UA"/>
        </w:rPr>
        <w:t>положень</w:t>
      </w:r>
      <w:proofErr w:type="spellEnd"/>
      <w:r>
        <w:rPr>
          <w:rFonts w:ascii="Times New Roman" w:hAnsi="Times New Roman"/>
          <w:sz w:val="28"/>
          <w:szCs w:val="28"/>
          <w:lang w:val="uk-UA"/>
        </w:rPr>
        <w:t xml:space="preserve"> соціологічного підходу вчених Тамари </w:t>
      </w:r>
      <w:proofErr w:type="spellStart"/>
      <w:r>
        <w:rPr>
          <w:rFonts w:ascii="Times New Roman" w:hAnsi="Times New Roman"/>
          <w:sz w:val="28"/>
          <w:szCs w:val="28"/>
          <w:lang w:val="uk-UA"/>
        </w:rPr>
        <w:t>Марценюк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Еліс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Уокер</w:t>
      </w:r>
      <w:proofErr w:type="spellEnd"/>
      <w:r>
        <w:rPr>
          <w:rFonts w:ascii="Times New Roman" w:hAnsi="Times New Roman"/>
          <w:sz w:val="28"/>
          <w:szCs w:val="28"/>
          <w:lang w:val="uk-UA"/>
        </w:rPr>
        <w:t xml:space="preserve">, Шарлотти </w:t>
      </w:r>
      <w:proofErr w:type="spellStart"/>
      <w:r>
        <w:rPr>
          <w:rFonts w:ascii="Times New Roman" w:hAnsi="Times New Roman"/>
          <w:sz w:val="28"/>
          <w:szCs w:val="28"/>
          <w:lang w:val="uk-UA"/>
        </w:rPr>
        <w:t>Перкінс</w:t>
      </w:r>
      <w:proofErr w:type="spellEnd"/>
      <w:r>
        <w:rPr>
          <w:rFonts w:ascii="Times New Roman" w:hAnsi="Times New Roman"/>
          <w:sz w:val="28"/>
          <w:szCs w:val="28"/>
          <w:lang w:val="uk-UA"/>
        </w:rPr>
        <w:t xml:space="preserve"> та інші.</w:t>
      </w:r>
    </w:p>
    <w:p w:rsidR="000273D7" w:rsidRDefault="000273D7" w:rsidP="000273D7">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вирішення поставлених дослідницьких завдань було використано комплекс загальнонаукових методів які забезпечують об’єктивність і логіку дослідження, серед яких аналіз і синтез (зокрема при визначенні теоретико-методологічних основ фемінізації); порівняння (визначення місця українців на шкалі впровадження фемінізму в суспільне життя); класифікації (для розуміння типів та видів фемінізму); статистичний метод. Щоб зібрати первинну соціологічну інформацію ми використаємо соціологічні дослідницькі методи. </w:t>
      </w:r>
    </w:p>
    <w:p w:rsidR="000273D7" w:rsidRDefault="000273D7" w:rsidP="000273D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Емпіричну базу дослідження становлять матеріали статистичних даних Левада-центру, </w:t>
      </w:r>
      <w:proofErr w:type="spellStart"/>
      <w:r>
        <w:rPr>
          <w:rFonts w:ascii="Times New Roman" w:hAnsi="Times New Roman"/>
          <w:sz w:val="28"/>
          <w:szCs w:val="28"/>
          <w:lang w:val="uk-UA"/>
        </w:rPr>
        <w:t>КМІСу</w:t>
      </w:r>
      <w:proofErr w:type="spellEnd"/>
      <w:r>
        <w:rPr>
          <w:rFonts w:ascii="Times New Roman" w:hAnsi="Times New Roman"/>
          <w:sz w:val="28"/>
          <w:szCs w:val="28"/>
          <w:lang w:val="uk-UA"/>
        </w:rPr>
        <w:t xml:space="preserve"> та інші.</w:t>
      </w:r>
    </w:p>
    <w:p w:rsidR="000273D7" w:rsidRDefault="000273D7" w:rsidP="000273D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Робота складається зі вступу, чотирьох розділів, які включають підрозділи, висновків до кожного розділу, загальних висновків, списку використаних джерел. Загал обсяг роботи становить  сторінки. З них 59  сторінок займає основна частина,  сторінки займає список використаних джерел.</w:t>
      </w:r>
    </w:p>
    <w:p w:rsidR="000273D7" w:rsidRPr="000273D7" w:rsidRDefault="000273D7" w:rsidP="000273D7">
      <w:pPr>
        <w:jc w:val="center"/>
        <w:rPr>
          <w:rFonts w:ascii="Times New Roman" w:hAnsi="Times New Roman"/>
          <w:b/>
          <w:sz w:val="36"/>
          <w:szCs w:val="36"/>
          <w:lang w:val="uk-UA"/>
        </w:rPr>
      </w:pPr>
      <w:r w:rsidRPr="000273D7">
        <w:rPr>
          <w:rFonts w:ascii="Times New Roman" w:hAnsi="Times New Roman"/>
          <w:b/>
          <w:sz w:val="36"/>
          <w:szCs w:val="36"/>
          <w:lang w:val="uk-UA"/>
        </w:rPr>
        <w:lastRenderedPageBreak/>
        <w:t>Висновки</w:t>
      </w:r>
    </w:p>
    <w:p w:rsidR="000273D7" w:rsidRPr="000273D7" w:rsidRDefault="000273D7" w:rsidP="000273D7">
      <w:pPr>
        <w:spacing w:line="360" w:lineRule="auto"/>
        <w:ind w:firstLine="708"/>
        <w:jc w:val="both"/>
        <w:rPr>
          <w:rFonts w:ascii="Times New Roman" w:hAnsi="Times New Roman"/>
          <w:sz w:val="28"/>
          <w:szCs w:val="28"/>
          <w:lang w:val="uk-UA"/>
        </w:rPr>
      </w:pPr>
      <w:r w:rsidRPr="000273D7">
        <w:rPr>
          <w:rFonts w:ascii="Times New Roman" w:hAnsi="Times New Roman"/>
          <w:sz w:val="28"/>
          <w:szCs w:val="28"/>
          <w:lang w:val="uk-UA"/>
        </w:rPr>
        <w:t>Соціологія зазнавала "хвилі" фемінізму з 1970-х років і, зрештою, мала гендерний "поворот". Цей процес включав як організаційні розробки, так і інтелектуальні. Феміністичні ідеї в громадянському суспільстві систематизувались і перероблялись в інституційно.</w:t>
      </w:r>
    </w:p>
    <w:p w:rsidR="000273D7" w:rsidRPr="000273D7" w:rsidRDefault="000273D7" w:rsidP="000273D7">
      <w:pPr>
        <w:spacing w:line="360" w:lineRule="auto"/>
        <w:ind w:firstLine="708"/>
        <w:jc w:val="both"/>
        <w:rPr>
          <w:rFonts w:ascii="Times New Roman" w:hAnsi="Times New Roman"/>
          <w:sz w:val="28"/>
          <w:szCs w:val="28"/>
          <w:lang w:val="uk-UA"/>
        </w:rPr>
      </w:pPr>
      <w:r w:rsidRPr="000273D7">
        <w:rPr>
          <w:rFonts w:ascii="Times New Roman" w:hAnsi="Times New Roman"/>
          <w:sz w:val="28"/>
          <w:szCs w:val="28"/>
          <w:lang w:val="uk-UA"/>
        </w:rPr>
        <w:t xml:space="preserve"> Існувало безліч феміністичних ідей, які конкурували, перекривались та були різноманітними. Початкові відмінності часто характеризували як відмінності між ліберальним фемінізмом, радикальним фемінізмом та соціалістичним фемінізмом, до яких додавалися відмінності в тому, як підійти до перетину з іншими </w:t>
      </w:r>
      <w:proofErr w:type="spellStart"/>
      <w:r w:rsidRPr="000273D7">
        <w:rPr>
          <w:rFonts w:ascii="Times New Roman" w:hAnsi="Times New Roman"/>
          <w:sz w:val="28"/>
          <w:szCs w:val="28"/>
          <w:lang w:val="uk-UA"/>
        </w:rPr>
        <w:t>нерівностями</w:t>
      </w:r>
      <w:proofErr w:type="spellEnd"/>
      <w:r w:rsidRPr="000273D7">
        <w:rPr>
          <w:rFonts w:ascii="Times New Roman" w:hAnsi="Times New Roman"/>
          <w:sz w:val="28"/>
          <w:szCs w:val="28"/>
          <w:lang w:val="uk-UA"/>
        </w:rPr>
        <w:t xml:space="preserve"> від етнічної до сексуальної. Подальша різниця між феміністичними ідеями стосувалася того, чи повинен бути абсолютно новий підхід до знань, чи реформа була достатньою. Ці численні набори феміністичних ідей пов'язані з безліччю соціологічних основних потоків, а також традицій меншин. Вони варіювались від </w:t>
      </w:r>
      <w:proofErr w:type="spellStart"/>
      <w:r w:rsidRPr="000273D7">
        <w:rPr>
          <w:rFonts w:ascii="Times New Roman" w:hAnsi="Times New Roman"/>
          <w:sz w:val="28"/>
          <w:szCs w:val="28"/>
          <w:lang w:val="uk-UA"/>
        </w:rPr>
        <w:t>парсонівського</w:t>
      </w:r>
      <w:proofErr w:type="spellEnd"/>
      <w:r w:rsidRPr="000273D7">
        <w:rPr>
          <w:rFonts w:ascii="Times New Roman" w:hAnsi="Times New Roman"/>
          <w:sz w:val="28"/>
          <w:szCs w:val="28"/>
          <w:lang w:val="uk-UA"/>
        </w:rPr>
        <w:t xml:space="preserve"> функціоналізму, теорії конфлікту та марксизму та символічного </w:t>
      </w:r>
      <w:proofErr w:type="spellStart"/>
      <w:r w:rsidRPr="000273D7">
        <w:rPr>
          <w:rFonts w:ascii="Times New Roman" w:hAnsi="Times New Roman"/>
          <w:sz w:val="28"/>
          <w:szCs w:val="28"/>
          <w:lang w:val="uk-UA"/>
        </w:rPr>
        <w:t>інтеракціонізму</w:t>
      </w:r>
      <w:proofErr w:type="spellEnd"/>
      <w:r w:rsidRPr="000273D7">
        <w:rPr>
          <w:rFonts w:ascii="Times New Roman" w:hAnsi="Times New Roman"/>
          <w:sz w:val="28"/>
          <w:szCs w:val="28"/>
          <w:lang w:val="uk-UA"/>
        </w:rPr>
        <w:t xml:space="preserve"> до шкіл мислення, на які впливали Фуко, </w:t>
      </w:r>
      <w:proofErr w:type="spellStart"/>
      <w:r w:rsidRPr="000273D7">
        <w:rPr>
          <w:rFonts w:ascii="Times New Roman" w:hAnsi="Times New Roman"/>
          <w:sz w:val="28"/>
          <w:szCs w:val="28"/>
          <w:lang w:val="uk-UA"/>
        </w:rPr>
        <w:t>Бурдьє</w:t>
      </w:r>
      <w:proofErr w:type="spellEnd"/>
      <w:r w:rsidRPr="000273D7">
        <w:rPr>
          <w:rFonts w:ascii="Times New Roman" w:hAnsi="Times New Roman"/>
          <w:sz w:val="28"/>
          <w:szCs w:val="28"/>
          <w:lang w:val="uk-UA"/>
        </w:rPr>
        <w:t xml:space="preserve"> та Дерріда. Ця різноманітність як фемінізму, так і соціології означає, що є неминучі застереження щодо будь-якого твердження щодо того, якою мірою фемінізм мав вплив на соціологію.</w:t>
      </w:r>
    </w:p>
    <w:p w:rsidR="000273D7" w:rsidRPr="000273D7" w:rsidRDefault="000273D7" w:rsidP="000273D7">
      <w:pPr>
        <w:spacing w:line="360" w:lineRule="auto"/>
        <w:ind w:firstLine="708"/>
        <w:jc w:val="both"/>
        <w:rPr>
          <w:rFonts w:ascii="Times New Roman" w:hAnsi="Times New Roman"/>
          <w:sz w:val="28"/>
          <w:szCs w:val="28"/>
          <w:lang w:val="uk-UA"/>
        </w:rPr>
      </w:pPr>
      <w:r w:rsidRPr="000273D7">
        <w:rPr>
          <w:rFonts w:ascii="Times New Roman" w:hAnsi="Times New Roman"/>
          <w:sz w:val="28"/>
          <w:szCs w:val="28"/>
          <w:lang w:val="uk-UA"/>
        </w:rPr>
        <w:t xml:space="preserve">Звичайно, ми живемо у вільному суспільстві, де люди користуються свободою слова. Однак </w:t>
      </w:r>
      <w:proofErr w:type="spellStart"/>
      <w:r w:rsidRPr="000273D7">
        <w:rPr>
          <w:rFonts w:ascii="Times New Roman" w:hAnsi="Times New Roman"/>
          <w:sz w:val="28"/>
          <w:szCs w:val="28"/>
          <w:lang w:val="uk-UA"/>
        </w:rPr>
        <w:t>антифеміністичні</w:t>
      </w:r>
      <w:proofErr w:type="spellEnd"/>
      <w:r w:rsidRPr="000273D7">
        <w:rPr>
          <w:rFonts w:ascii="Times New Roman" w:hAnsi="Times New Roman"/>
          <w:sz w:val="28"/>
          <w:szCs w:val="28"/>
          <w:lang w:val="uk-UA"/>
        </w:rPr>
        <w:t xml:space="preserve"> рухи можуть призвести до суттєвих негативних наслідків, оскільки багато прихильників відстоюють (або, принаймні, закривають очі і не бачать проблем) такі питання, як домашнє насильство, культура зґвалтування та інше ґендерне насильство проти жінок. По мірі зростання руху для жінок та чоловіків стає необхідним продовжувати феміністичний рух та сприяти гендерній рівності у всіх сферах життя.</w:t>
      </w:r>
    </w:p>
    <w:p w:rsidR="000273D7" w:rsidRPr="000273D7" w:rsidRDefault="000273D7" w:rsidP="000273D7">
      <w:pPr>
        <w:spacing w:line="360" w:lineRule="auto"/>
        <w:ind w:firstLine="708"/>
        <w:jc w:val="both"/>
        <w:rPr>
          <w:rFonts w:ascii="Times New Roman" w:hAnsi="Times New Roman"/>
          <w:sz w:val="28"/>
          <w:szCs w:val="28"/>
          <w:lang w:val="uk-UA"/>
        </w:rPr>
      </w:pPr>
      <w:r w:rsidRPr="000273D7">
        <w:rPr>
          <w:rFonts w:ascii="Times New Roman" w:hAnsi="Times New Roman"/>
          <w:sz w:val="28"/>
          <w:szCs w:val="28"/>
          <w:lang w:val="uk-UA"/>
        </w:rPr>
        <w:t xml:space="preserve">Фемінізм змінив соціологію. Шлях, по якому йшла ця трансформація, був дуже опосередкованим, не в останню чергу через складну взаємодію між дисциплінами в екології соціальних наук. Результатом стало включення гендерного аналізу в соціологію, але це вкрай нерівномірно, і залишаються </w:t>
      </w:r>
      <w:r w:rsidRPr="000273D7">
        <w:rPr>
          <w:rFonts w:ascii="Times New Roman" w:hAnsi="Times New Roman"/>
          <w:sz w:val="28"/>
          <w:szCs w:val="28"/>
          <w:lang w:val="uk-UA"/>
        </w:rPr>
        <w:lastRenderedPageBreak/>
        <w:t xml:space="preserve">значні прогалини. Найбільший вплив може бути виявлений у сфері культури та громадянського суспільства. Успішний ґендерний аналіз економіки в рамках соціології був скомпрометований переміщенням більшої частини цього поля до бізнес-шкіл. Гендерний аналіз політики був частковим. Існує нове поле насильства, в якому гендерний аналіз присутній, але це ще не повністю </w:t>
      </w:r>
      <w:proofErr w:type="spellStart"/>
      <w:r w:rsidRPr="000273D7">
        <w:rPr>
          <w:rFonts w:ascii="Times New Roman" w:hAnsi="Times New Roman"/>
          <w:sz w:val="28"/>
          <w:szCs w:val="28"/>
          <w:lang w:val="uk-UA"/>
        </w:rPr>
        <w:t>інституціоналізовано</w:t>
      </w:r>
      <w:proofErr w:type="spellEnd"/>
      <w:r w:rsidRPr="000273D7">
        <w:rPr>
          <w:rFonts w:ascii="Times New Roman" w:hAnsi="Times New Roman"/>
          <w:sz w:val="28"/>
          <w:szCs w:val="28"/>
          <w:lang w:val="uk-UA"/>
        </w:rPr>
        <w:t xml:space="preserve"> в соціології.</w:t>
      </w:r>
    </w:p>
    <w:p w:rsidR="000273D7" w:rsidRPr="000273D7" w:rsidRDefault="000273D7" w:rsidP="000273D7">
      <w:pPr>
        <w:spacing w:line="360" w:lineRule="auto"/>
        <w:ind w:firstLine="708"/>
        <w:jc w:val="both"/>
        <w:rPr>
          <w:rFonts w:ascii="Times New Roman" w:hAnsi="Times New Roman"/>
          <w:sz w:val="28"/>
          <w:szCs w:val="28"/>
          <w:lang w:val="uk-UA"/>
        </w:rPr>
      </w:pPr>
      <w:r w:rsidRPr="000273D7">
        <w:rPr>
          <w:rFonts w:ascii="Times New Roman" w:hAnsi="Times New Roman"/>
          <w:sz w:val="28"/>
          <w:szCs w:val="28"/>
          <w:lang w:val="uk-UA"/>
        </w:rPr>
        <w:t>Майбутнє частково залежить від відносного значення гендерного повороту та неоліберального повороту в суспільстві та його наслідків для фемінізму та соціальних сил, які становлять важливу частину середовище, в межах якого змінюється соціологія.</w:t>
      </w:r>
    </w:p>
    <w:p w:rsidR="000273D7" w:rsidRPr="000273D7" w:rsidRDefault="000273D7" w:rsidP="000273D7">
      <w:pPr>
        <w:rPr>
          <w:sz w:val="28"/>
          <w:szCs w:val="28"/>
          <w:lang w:val="uk-UA"/>
        </w:rPr>
      </w:pPr>
      <w:r w:rsidRPr="000273D7">
        <w:rPr>
          <w:sz w:val="28"/>
          <w:szCs w:val="28"/>
          <w:lang w:val="uk-UA"/>
        </w:rPr>
        <w:br w:type="page"/>
      </w:r>
    </w:p>
    <w:p w:rsidR="000273D7" w:rsidRPr="000273D7" w:rsidRDefault="000273D7" w:rsidP="000273D7">
      <w:pPr>
        <w:jc w:val="center"/>
        <w:rPr>
          <w:rFonts w:ascii="Times New Roman" w:hAnsi="Times New Roman"/>
          <w:b/>
          <w:sz w:val="36"/>
          <w:szCs w:val="36"/>
          <w:lang w:val="uk-UA"/>
        </w:rPr>
      </w:pPr>
      <w:r w:rsidRPr="000273D7">
        <w:rPr>
          <w:rFonts w:ascii="Times New Roman" w:hAnsi="Times New Roman"/>
          <w:b/>
          <w:sz w:val="36"/>
          <w:szCs w:val="36"/>
          <w:lang w:val="uk-UA"/>
        </w:rPr>
        <w:lastRenderedPageBreak/>
        <w:t>Список використаних джерел</w:t>
      </w:r>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eastAsia="ru-RU"/>
        </w:rPr>
      </w:pPr>
      <w:r w:rsidRPr="000273D7">
        <w:rPr>
          <w:rFonts w:ascii="Times New Roman" w:eastAsia="Times New Roman" w:hAnsi="Times New Roman"/>
          <w:color w:val="1A1A1A"/>
          <w:sz w:val="28"/>
          <w:szCs w:val="28"/>
          <w:lang w:val="uk-UA" w:eastAsia="ru-RU"/>
        </w:rPr>
        <w:t>1.</w:t>
      </w:r>
      <w:r w:rsidRPr="000273D7">
        <w:rPr>
          <w:rFonts w:ascii="Times New Roman" w:eastAsia="Times New Roman" w:hAnsi="Times New Roman"/>
          <w:color w:val="1A1A1A"/>
          <w:sz w:val="28"/>
          <w:szCs w:val="28"/>
          <w:lang w:val="en-US" w:eastAsia="ru-RU"/>
        </w:rPr>
        <w:t>Amnesty</w:t>
      </w:r>
      <w:r w:rsidRPr="000273D7">
        <w:rPr>
          <w:rFonts w:ascii="Times New Roman" w:eastAsia="Times New Roman" w:hAnsi="Times New Roman"/>
          <w:color w:val="1A1A1A"/>
          <w:sz w:val="28"/>
          <w:szCs w:val="28"/>
          <w:lang w:val="uk-UA" w:eastAsia="ru-RU"/>
        </w:rPr>
        <w:t xml:space="preserve"> </w:t>
      </w:r>
      <w:r w:rsidRPr="000273D7">
        <w:rPr>
          <w:rFonts w:ascii="Times New Roman" w:eastAsia="Times New Roman" w:hAnsi="Times New Roman"/>
          <w:color w:val="1A1A1A"/>
          <w:sz w:val="28"/>
          <w:szCs w:val="28"/>
          <w:lang w:val="en-US" w:eastAsia="ru-RU"/>
        </w:rPr>
        <w:t>international</w:t>
      </w:r>
      <w:r w:rsidRPr="000273D7">
        <w:rPr>
          <w:rFonts w:ascii="Times New Roman" w:eastAsia="Times New Roman" w:hAnsi="Times New Roman"/>
          <w:color w:val="1A1A1A"/>
          <w:sz w:val="28"/>
          <w:szCs w:val="28"/>
          <w:lang w:val="uk-UA" w:eastAsia="ru-RU"/>
        </w:rPr>
        <w:t xml:space="preserve">. </w:t>
      </w:r>
      <w:r w:rsidRPr="000273D7">
        <w:rPr>
          <w:rFonts w:ascii="Times New Roman" w:eastAsia="Times New Roman" w:hAnsi="Times New Roman"/>
          <w:color w:val="1A1A1A"/>
          <w:sz w:val="28"/>
          <w:szCs w:val="28"/>
          <w:lang w:eastAsia="ru-RU"/>
        </w:rPr>
        <w:t xml:space="preserve">10 </w:t>
      </w:r>
      <w:proofErr w:type="spellStart"/>
      <w:r w:rsidRPr="000273D7">
        <w:rPr>
          <w:rFonts w:ascii="Times New Roman" w:eastAsia="Times New Roman" w:hAnsi="Times New Roman"/>
          <w:color w:val="1A1A1A"/>
          <w:sz w:val="28"/>
          <w:szCs w:val="28"/>
          <w:lang w:eastAsia="ru-RU"/>
        </w:rPr>
        <w:t>запитань</w:t>
      </w:r>
      <w:proofErr w:type="spellEnd"/>
      <w:r w:rsidRPr="000273D7">
        <w:rPr>
          <w:rFonts w:ascii="Times New Roman" w:eastAsia="Times New Roman" w:hAnsi="Times New Roman"/>
          <w:color w:val="1A1A1A"/>
          <w:sz w:val="28"/>
          <w:szCs w:val="28"/>
          <w:lang w:eastAsia="ru-RU"/>
        </w:rPr>
        <w:t xml:space="preserve"> про </w:t>
      </w:r>
      <w:proofErr w:type="spellStart"/>
      <w:r w:rsidRPr="000273D7">
        <w:rPr>
          <w:rFonts w:ascii="Times New Roman" w:eastAsia="Times New Roman" w:hAnsi="Times New Roman"/>
          <w:color w:val="1A1A1A"/>
          <w:sz w:val="28"/>
          <w:szCs w:val="28"/>
          <w:lang w:eastAsia="ru-RU"/>
        </w:rPr>
        <w:t>фемінізм</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із</w:t>
      </w:r>
      <w:proofErr w:type="spellEnd"/>
      <w:r w:rsidRPr="000273D7">
        <w:rPr>
          <w:rFonts w:ascii="Times New Roman" w:eastAsia="Times New Roman" w:hAnsi="Times New Roman"/>
          <w:color w:val="1A1A1A"/>
          <w:sz w:val="28"/>
          <w:szCs w:val="28"/>
          <w:lang w:eastAsia="ru-RU"/>
        </w:rPr>
        <w:t xml:space="preserve"> Тамарою </w:t>
      </w:r>
      <w:proofErr w:type="spellStart"/>
      <w:r w:rsidRPr="000273D7">
        <w:rPr>
          <w:rFonts w:ascii="Times New Roman" w:eastAsia="Times New Roman" w:hAnsi="Times New Roman"/>
          <w:color w:val="1A1A1A"/>
          <w:sz w:val="28"/>
          <w:szCs w:val="28"/>
          <w:lang w:eastAsia="ru-RU"/>
        </w:rPr>
        <w:t>Марценюк</w:t>
      </w:r>
      <w:proofErr w:type="spellEnd"/>
      <w:r w:rsidRPr="000273D7">
        <w:rPr>
          <w:rFonts w:ascii="Times New Roman" w:eastAsia="Times New Roman" w:hAnsi="Times New Roman"/>
          <w:color w:val="1A1A1A"/>
          <w:sz w:val="28"/>
          <w:szCs w:val="28"/>
          <w:lang w:eastAsia="ru-RU"/>
        </w:rPr>
        <w:t xml:space="preserve">  </w:t>
      </w:r>
      <w:r w:rsidRPr="000273D7">
        <w:rPr>
          <w:rFonts w:ascii="Times New Roman" w:hAnsi="Times New Roman"/>
          <w:sz w:val="28"/>
          <w:szCs w:val="28"/>
          <w:lang w:val="uk-UA"/>
        </w:rPr>
        <w:t xml:space="preserve">[Електронний ресурс]. – Режим доступу : </w:t>
      </w:r>
      <w:hyperlink r:id="rId6" w:history="1">
        <w:r w:rsidRPr="000273D7">
          <w:rPr>
            <w:rFonts w:ascii="Times New Roman" w:eastAsia="Times New Roman" w:hAnsi="Times New Roman"/>
            <w:color w:val="0000FF" w:themeColor="hyperlink"/>
            <w:sz w:val="28"/>
            <w:szCs w:val="28"/>
            <w:u w:val="single"/>
            <w:lang w:eastAsia="ru-RU"/>
          </w:rPr>
          <w:t>https://www.amnesty.org.ua/10-zapytan-pro-feminizm-iz-tamaroyu-marczenyuk/</w:t>
        </w:r>
      </w:hyperlink>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eastAsia="ru-RU"/>
        </w:rPr>
      </w:pPr>
      <w:r w:rsidRPr="000273D7">
        <w:rPr>
          <w:rFonts w:ascii="Times New Roman" w:eastAsia="Times New Roman" w:hAnsi="Times New Roman"/>
          <w:color w:val="1A1A1A"/>
          <w:sz w:val="28"/>
          <w:szCs w:val="28"/>
          <w:lang w:val="uk-UA" w:eastAsia="ru-RU"/>
        </w:rPr>
        <w:t>2.</w:t>
      </w:r>
      <w:r w:rsidRPr="000273D7">
        <w:rPr>
          <w:rFonts w:ascii="Times New Roman" w:eastAsia="Times New Roman" w:hAnsi="Times New Roman"/>
          <w:color w:val="1A1A1A"/>
          <w:sz w:val="28"/>
          <w:szCs w:val="28"/>
          <w:lang w:eastAsia="ru-RU"/>
        </w:rPr>
        <w:t xml:space="preserve">Гендер в деталях. </w:t>
      </w:r>
      <w:proofErr w:type="spellStart"/>
      <w:r w:rsidRPr="000273D7">
        <w:rPr>
          <w:rFonts w:ascii="Times New Roman" w:eastAsia="Times New Roman" w:hAnsi="Times New Roman"/>
          <w:color w:val="1A1A1A"/>
          <w:sz w:val="28"/>
          <w:szCs w:val="28"/>
          <w:lang w:eastAsia="ru-RU"/>
        </w:rPr>
        <w:t>Український</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фемінізм</w:t>
      </w:r>
      <w:proofErr w:type="spellEnd"/>
      <w:r w:rsidRPr="000273D7">
        <w:rPr>
          <w:rFonts w:ascii="Times New Roman" w:eastAsia="Times New Roman" w:hAnsi="Times New Roman"/>
          <w:color w:val="1A1A1A"/>
          <w:sz w:val="28"/>
          <w:szCs w:val="28"/>
          <w:lang w:eastAsia="ru-RU"/>
        </w:rPr>
        <w:t xml:space="preserve"> і </w:t>
      </w:r>
      <w:proofErr w:type="spellStart"/>
      <w:r w:rsidRPr="000273D7">
        <w:rPr>
          <w:rFonts w:ascii="Times New Roman" w:eastAsia="Times New Roman" w:hAnsi="Times New Roman"/>
          <w:color w:val="1A1A1A"/>
          <w:sz w:val="28"/>
          <w:szCs w:val="28"/>
          <w:lang w:eastAsia="ru-RU"/>
        </w:rPr>
        <w:t>феміністки</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що</w:t>
      </w:r>
      <w:proofErr w:type="spellEnd"/>
      <w:r w:rsidRPr="000273D7">
        <w:rPr>
          <w:rFonts w:ascii="Times New Roman" w:eastAsia="Times New Roman" w:hAnsi="Times New Roman"/>
          <w:color w:val="1A1A1A"/>
          <w:sz w:val="28"/>
          <w:szCs w:val="28"/>
          <w:lang w:eastAsia="ru-RU"/>
        </w:rPr>
        <w:t xml:space="preserve"> ми про </w:t>
      </w:r>
      <w:proofErr w:type="spellStart"/>
      <w:r w:rsidRPr="000273D7">
        <w:rPr>
          <w:rFonts w:ascii="Times New Roman" w:eastAsia="Times New Roman" w:hAnsi="Times New Roman"/>
          <w:color w:val="1A1A1A"/>
          <w:sz w:val="28"/>
          <w:szCs w:val="28"/>
          <w:lang w:eastAsia="ru-RU"/>
        </w:rPr>
        <w:t>це</w:t>
      </w:r>
      <w:proofErr w:type="spellEnd"/>
      <w:r w:rsidRPr="000273D7">
        <w:rPr>
          <w:rFonts w:ascii="Times New Roman" w:eastAsia="Times New Roman" w:hAnsi="Times New Roman"/>
          <w:color w:val="1A1A1A"/>
          <w:sz w:val="28"/>
          <w:szCs w:val="28"/>
          <w:lang w:eastAsia="ru-RU"/>
        </w:rPr>
        <w:t xml:space="preserve"> </w:t>
      </w:r>
      <w:proofErr w:type="spellStart"/>
      <w:proofErr w:type="gramStart"/>
      <w:r w:rsidRPr="000273D7">
        <w:rPr>
          <w:rFonts w:ascii="Times New Roman" w:eastAsia="Times New Roman" w:hAnsi="Times New Roman"/>
          <w:color w:val="1A1A1A"/>
          <w:sz w:val="28"/>
          <w:szCs w:val="28"/>
          <w:lang w:eastAsia="ru-RU"/>
        </w:rPr>
        <w:t>знаємо</w:t>
      </w:r>
      <w:proofErr w:type="spellEnd"/>
      <w:proofErr w:type="gramEnd"/>
      <w:r w:rsidRPr="000273D7">
        <w:rPr>
          <w:rFonts w:ascii="Times New Roman" w:eastAsia="Times New Roman" w:hAnsi="Times New Roman"/>
          <w:color w:val="1A1A1A"/>
          <w:sz w:val="28"/>
          <w:szCs w:val="28"/>
          <w:lang w:eastAsia="ru-RU"/>
        </w:rPr>
        <w:t xml:space="preserve"> і як є </w:t>
      </w:r>
      <w:proofErr w:type="spellStart"/>
      <w:r w:rsidRPr="000273D7">
        <w:rPr>
          <w:rFonts w:ascii="Times New Roman" w:eastAsia="Times New Roman" w:hAnsi="Times New Roman"/>
          <w:color w:val="1A1A1A"/>
          <w:sz w:val="28"/>
          <w:szCs w:val="28"/>
          <w:lang w:eastAsia="ru-RU"/>
        </w:rPr>
        <w:t>насправді</w:t>
      </w:r>
      <w:proofErr w:type="spellEnd"/>
      <w:r w:rsidRPr="000273D7">
        <w:rPr>
          <w:rFonts w:ascii="Times New Roman" w:eastAsia="Times New Roman" w:hAnsi="Times New Roman"/>
          <w:color w:val="1A1A1A"/>
          <w:sz w:val="28"/>
          <w:szCs w:val="28"/>
          <w:lang w:eastAsia="ru-RU"/>
        </w:rPr>
        <w:t xml:space="preserve"> </w:t>
      </w:r>
      <w:r w:rsidRPr="000273D7">
        <w:rPr>
          <w:rFonts w:ascii="Times New Roman" w:hAnsi="Times New Roman"/>
          <w:sz w:val="28"/>
          <w:szCs w:val="28"/>
          <w:lang w:val="uk-UA"/>
        </w:rPr>
        <w:t xml:space="preserve">[Електронний ресурс]. – Режим доступу : </w:t>
      </w:r>
      <w:r w:rsidRPr="000273D7">
        <w:rPr>
          <w:rFonts w:ascii="Times New Roman" w:eastAsia="Times New Roman" w:hAnsi="Times New Roman"/>
          <w:color w:val="1A1A1A"/>
          <w:sz w:val="28"/>
          <w:szCs w:val="28"/>
          <w:lang w:eastAsia="ru-RU"/>
        </w:rPr>
        <w:t xml:space="preserve"> </w:t>
      </w:r>
      <w:hyperlink r:id="rId7" w:history="1">
        <w:r w:rsidRPr="000273D7">
          <w:rPr>
            <w:rFonts w:ascii="Times New Roman" w:eastAsia="Times New Roman" w:hAnsi="Times New Roman"/>
            <w:color w:val="0000FF" w:themeColor="hyperlink"/>
            <w:sz w:val="28"/>
            <w:szCs w:val="28"/>
            <w:u w:val="single"/>
            <w:lang w:eastAsia="ru-RU"/>
          </w:rPr>
          <w:t>https://genderindetail.org.ua/library/feministichniy-ruh/ukrainskiy-feminizm-i-feministki-scho-mi-pro-tse-znaemo-i-yak-e-naspravdi-1341315.html</w:t>
        </w:r>
      </w:hyperlink>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eastAsia="ru-RU"/>
        </w:rPr>
      </w:pPr>
      <w:r w:rsidRPr="000273D7">
        <w:rPr>
          <w:rFonts w:ascii="Times New Roman" w:eastAsia="Times New Roman" w:hAnsi="Times New Roman"/>
          <w:color w:val="1A1A1A"/>
          <w:sz w:val="28"/>
          <w:szCs w:val="28"/>
          <w:lang w:val="uk-UA" w:eastAsia="ru-RU"/>
        </w:rPr>
        <w:t>3.</w:t>
      </w:r>
      <w:r w:rsidRPr="000273D7">
        <w:rPr>
          <w:rFonts w:ascii="Times New Roman" w:eastAsia="Times New Roman" w:hAnsi="Times New Roman"/>
          <w:color w:val="1A1A1A"/>
          <w:sz w:val="28"/>
          <w:szCs w:val="28"/>
          <w:lang w:eastAsia="ru-RU"/>
        </w:rPr>
        <w:t xml:space="preserve">ОБЫДЕННЫЙ СЕКСИЗМ: СУЩЕСТВУЕТ ЛИ В РОССИИ РАВНОПРАВИЕ ПОЛОВ </w:t>
      </w:r>
      <w:r w:rsidRPr="000273D7">
        <w:rPr>
          <w:rFonts w:ascii="Times New Roman" w:hAnsi="Times New Roman"/>
          <w:sz w:val="28"/>
          <w:szCs w:val="28"/>
          <w:lang w:val="uk-UA"/>
        </w:rPr>
        <w:t xml:space="preserve">[Електронний ресурс]. – Режим доступу : </w:t>
      </w:r>
      <w:r w:rsidRPr="000273D7">
        <w:rPr>
          <w:rFonts w:ascii="Times New Roman" w:eastAsia="Times New Roman" w:hAnsi="Times New Roman"/>
          <w:color w:val="1A1A1A"/>
          <w:sz w:val="28"/>
          <w:szCs w:val="28"/>
          <w:lang w:eastAsia="ru-RU"/>
        </w:rPr>
        <w:t xml:space="preserve"> </w:t>
      </w:r>
      <w:hyperlink r:id="rId8" w:history="1">
        <w:r w:rsidRPr="000273D7">
          <w:rPr>
            <w:rFonts w:ascii="Times New Roman" w:eastAsia="Times New Roman" w:hAnsi="Times New Roman"/>
            <w:color w:val="0000FF" w:themeColor="hyperlink"/>
            <w:sz w:val="28"/>
            <w:szCs w:val="28"/>
            <w:u w:val="single"/>
            <w:lang w:eastAsia="ru-RU"/>
          </w:rPr>
          <w:t>https://www.levada.ru/2016/04/13/obydennyj-seksizm-sushhestvuet-li-v-rossii-ravnopravie-polov/</w:t>
        </w:r>
      </w:hyperlink>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eastAsia="ru-RU"/>
        </w:rPr>
      </w:pPr>
      <w:r w:rsidRPr="000273D7">
        <w:rPr>
          <w:rFonts w:ascii="Times New Roman" w:eastAsia="Times New Roman" w:hAnsi="Times New Roman"/>
          <w:color w:val="1A1A1A"/>
          <w:sz w:val="28"/>
          <w:szCs w:val="28"/>
          <w:lang w:val="uk-UA" w:eastAsia="ru-RU"/>
        </w:rPr>
        <w:t xml:space="preserve">4. </w:t>
      </w:r>
      <w:proofErr w:type="spellStart"/>
      <w:r w:rsidRPr="000273D7">
        <w:rPr>
          <w:rFonts w:ascii="Times New Roman" w:eastAsia="Times New Roman" w:hAnsi="Times New Roman"/>
          <w:color w:val="1A1A1A"/>
          <w:sz w:val="28"/>
          <w:szCs w:val="28"/>
          <w:lang w:eastAsia="ru-RU"/>
        </w:rPr>
        <w:t>П’ять</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років</w:t>
      </w:r>
      <w:proofErr w:type="spellEnd"/>
      <w:r w:rsidRPr="000273D7">
        <w:rPr>
          <w:rFonts w:ascii="Times New Roman" w:eastAsia="Times New Roman" w:hAnsi="Times New Roman"/>
          <w:color w:val="1A1A1A"/>
          <w:sz w:val="28"/>
          <w:szCs w:val="28"/>
          <w:lang w:eastAsia="ru-RU"/>
        </w:rPr>
        <w:t xml:space="preserve"> </w:t>
      </w:r>
      <w:proofErr w:type="spellStart"/>
      <w:proofErr w:type="gramStart"/>
      <w:r w:rsidRPr="000273D7">
        <w:rPr>
          <w:rFonts w:ascii="Times New Roman" w:eastAsia="Times New Roman" w:hAnsi="Times New Roman"/>
          <w:color w:val="1A1A1A"/>
          <w:sz w:val="28"/>
          <w:szCs w:val="28"/>
          <w:lang w:eastAsia="ru-RU"/>
        </w:rPr>
        <w:t>п</w:t>
      </w:r>
      <w:proofErr w:type="gramEnd"/>
      <w:r w:rsidRPr="000273D7">
        <w:rPr>
          <w:rFonts w:ascii="Times New Roman" w:eastAsia="Times New Roman" w:hAnsi="Times New Roman"/>
          <w:color w:val="1A1A1A"/>
          <w:sz w:val="28"/>
          <w:szCs w:val="28"/>
          <w:lang w:eastAsia="ru-RU"/>
        </w:rPr>
        <w:t>ісля</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Євромайдану</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феміністичні</w:t>
      </w:r>
      <w:proofErr w:type="spellEnd"/>
      <w:r w:rsidRPr="000273D7">
        <w:rPr>
          <w:rFonts w:ascii="Times New Roman" w:eastAsia="Times New Roman" w:hAnsi="Times New Roman"/>
          <w:color w:val="1A1A1A"/>
          <w:sz w:val="28"/>
          <w:szCs w:val="28"/>
          <w:lang w:eastAsia="ru-RU"/>
        </w:rPr>
        <w:t xml:space="preserve"> </w:t>
      </w:r>
      <w:proofErr w:type="spellStart"/>
      <w:r w:rsidRPr="000273D7">
        <w:rPr>
          <w:rFonts w:ascii="Times New Roman" w:eastAsia="Times New Roman" w:hAnsi="Times New Roman"/>
          <w:color w:val="1A1A1A"/>
          <w:sz w:val="28"/>
          <w:szCs w:val="28"/>
          <w:lang w:eastAsia="ru-RU"/>
        </w:rPr>
        <w:t>підсумки</w:t>
      </w:r>
      <w:proofErr w:type="spellEnd"/>
      <w:r w:rsidRPr="000273D7">
        <w:rPr>
          <w:rFonts w:ascii="Times New Roman" w:eastAsia="Times New Roman" w:hAnsi="Times New Roman"/>
          <w:color w:val="1A1A1A"/>
          <w:sz w:val="28"/>
          <w:szCs w:val="28"/>
          <w:lang w:eastAsia="ru-RU"/>
        </w:rPr>
        <w:t xml:space="preserve"> 2014–2019 </w:t>
      </w:r>
      <w:proofErr w:type="spellStart"/>
      <w:r w:rsidRPr="000273D7">
        <w:rPr>
          <w:rFonts w:ascii="Times New Roman" w:eastAsia="Times New Roman" w:hAnsi="Times New Roman"/>
          <w:color w:val="1A1A1A"/>
          <w:sz w:val="28"/>
          <w:szCs w:val="28"/>
          <w:lang w:eastAsia="ru-RU"/>
        </w:rPr>
        <w:t>років</w:t>
      </w:r>
      <w:proofErr w:type="spellEnd"/>
      <w:r w:rsidRPr="000273D7">
        <w:rPr>
          <w:rFonts w:ascii="Times New Roman" w:eastAsia="Times New Roman" w:hAnsi="Times New Roman"/>
          <w:color w:val="1A1A1A"/>
          <w:sz w:val="28"/>
          <w:szCs w:val="28"/>
          <w:lang w:eastAsia="ru-RU"/>
        </w:rPr>
        <w:t xml:space="preserve"> </w:t>
      </w:r>
      <w:r w:rsidRPr="000273D7">
        <w:rPr>
          <w:rFonts w:ascii="Times New Roman" w:hAnsi="Times New Roman"/>
          <w:sz w:val="28"/>
          <w:szCs w:val="28"/>
          <w:lang w:val="uk-UA"/>
        </w:rPr>
        <w:t xml:space="preserve">[Електронний ресурс]. – Режим доступу : </w:t>
      </w:r>
      <w:hyperlink r:id="rId9" w:history="1">
        <w:r w:rsidRPr="000273D7">
          <w:rPr>
            <w:rFonts w:ascii="Times New Roman" w:eastAsia="Times New Roman" w:hAnsi="Times New Roman"/>
            <w:color w:val="0000FF" w:themeColor="hyperlink"/>
            <w:sz w:val="28"/>
            <w:szCs w:val="28"/>
            <w:u w:val="single"/>
            <w:lang w:eastAsia="ru-RU"/>
          </w:rPr>
          <w:t>https://genderindetail.org.ua/season-topic/gender-after-euromaidan/p-yat-rokiv-pislya-evromaydanu-feministichni-pidsumki-2014-2019-rokiv-1341304.html</w:t>
        </w:r>
      </w:hyperlink>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val="en-US" w:eastAsia="ru-RU"/>
        </w:rPr>
      </w:pPr>
      <w:r w:rsidRPr="000273D7">
        <w:rPr>
          <w:rFonts w:ascii="Times New Roman" w:eastAsia="Times New Roman" w:hAnsi="Times New Roman"/>
          <w:color w:val="1A1A1A"/>
          <w:sz w:val="28"/>
          <w:szCs w:val="28"/>
          <w:lang w:val="uk-UA" w:eastAsia="ru-RU"/>
        </w:rPr>
        <w:t>5.</w:t>
      </w:r>
      <w:r w:rsidRPr="000273D7">
        <w:rPr>
          <w:rFonts w:ascii="Times New Roman" w:eastAsia="Times New Roman" w:hAnsi="Times New Roman"/>
          <w:color w:val="1A1A1A"/>
          <w:sz w:val="28"/>
          <w:szCs w:val="28"/>
          <w:lang w:val="en-US" w:eastAsia="ru-RU"/>
        </w:rPr>
        <w:t>2013. </w:t>
      </w:r>
      <w:r w:rsidRPr="000273D7">
        <w:rPr>
          <w:rFonts w:ascii="Times New Roman" w:eastAsia="Times New Roman" w:hAnsi="Times New Roman"/>
          <w:iCs/>
          <w:color w:val="1A1A1A"/>
          <w:sz w:val="28"/>
          <w:szCs w:val="28"/>
          <w:lang w:val="en-US" w:eastAsia="ru-RU"/>
        </w:rPr>
        <w:t>Fortunes of Feminism: From State-Managed Capitalism to Neoliberal Crisis</w:t>
      </w:r>
      <w:r w:rsidRPr="000273D7">
        <w:rPr>
          <w:rFonts w:ascii="Times New Roman" w:eastAsia="Times New Roman" w:hAnsi="Times New Roman"/>
          <w:color w:val="1A1A1A"/>
          <w:sz w:val="28"/>
          <w:szCs w:val="28"/>
          <w:lang w:val="en-US" w:eastAsia="ru-RU"/>
        </w:rPr>
        <w:t>, New York: Verso.</w:t>
      </w:r>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val="en-US" w:eastAsia="ru-RU"/>
        </w:rPr>
      </w:pPr>
      <w:r w:rsidRPr="000273D7">
        <w:rPr>
          <w:rFonts w:ascii="Times New Roman" w:eastAsia="Times New Roman" w:hAnsi="Times New Roman"/>
          <w:color w:val="1A1A1A"/>
          <w:sz w:val="28"/>
          <w:szCs w:val="28"/>
          <w:lang w:val="uk-UA" w:eastAsia="ru-RU"/>
        </w:rPr>
        <w:t>6.</w:t>
      </w:r>
      <w:r w:rsidRPr="000273D7">
        <w:rPr>
          <w:rFonts w:ascii="Times New Roman" w:eastAsia="Times New Roman" w:hAnsi="Times New Roman"/>
          <w:color w:val="1A1A1A"/>
          <w:sz w:val="28"/>
          <w:szCs w:val="28"/>
          <w:lang w:val="en-US" w:eastAsia="ru-RU"/>
        </w:rPr>
        <w:t>2015. </w:t>
      </w:r>
      <w:r w:rsidRPr="000273D7">
        <w:rPr>
          <w:rFonts w:ascii="Times New Roman" w:eastAsia="Times New Roman" w:hAnsi="Times New Roman"/>
          <w:iCs/>
          <w:color w:val="1A1A1A"/>
          <w:sz w:val="28"/>
          <w:szCs w:val="28"/>
          <w:lang w:val="en-US" w:eastAsia="ru-RU"/>
        </w:rPr>
        <w:t xml:space="preserve">Notes </w:t>
      </w:r>
      <w:proofErr w:type="gramStart"/>
      <w:r w:rsidRPr="000273D7">
        <w:rPr>
          <w:rFonts w:ascii="Times New Roman" w:eastAsia="Times New Roman" w:hAnsi="Times New Roman"/>
          <w:iCs/>
          <w:color w:val="1A1A1A"/>
          <w:sz w:val="28"/>
          <w:szCs w:val="28"/>
          <w:lang w:val="en-US" w:eastAsia="ru-RU"/>
        </w:rPr>
        <w:t>Toward</w:t>
      </w:r>
      <w:proofErr w:type="gramEnd"/>
      <w:r w:rsidRPr="000273D7">
        <w:rPr>
          <w:rFonts w:ascii="Times New Roman" w:eastAsia="Times New Roman" w:hAnsi="Times New Roman"/>
          <w:iCs/>
          <w:color w:val="1A1A1A"/>
          <w:sz w:val="28"/>
          <w:szCs w:val="28"/>
          <w:lang w:val="en-US" w:eastAsia="ru-RU"/>
        </w:rPr>
        <w:t xml:space="preserve"> a Performative Theory of Assembly</w:t>
      </w:r>
      <w:r w:rsidRPr="000273D7">
        <w:rPr>
          <w:rFonts w:ascii="Times New Roman" w:eastAsia="Times New Roman" w:hAnsi="Times New Roman"/>
          <w:color w:val="1A1A1A"/>
          <w:sz w:val="28"/>
          <w:szCs w:val="28"/>
          <w:lang w:val="en-US" w:eastAsia="ru-RU"/>
        </w:rPr>
        <w:t>, Cambridge, Mass.: Harvard University Press.</w:t>
      </w:r>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val="en-US" w:eastAsia="ru-RU"/>
        </w:rPr>
      </w:pPr>
      <w:r w:rsidRPr="000273D7">
        <w:rPr>
          <w:rFonts w:ascii="Times New Roman" w:eastAsia="Times New Roman" w:hAnsi="Times New Roman"/>
          <w:color w:val="1A1A1A"/>
          <w:sz w:val="28"/>
          <w:szCs w:val="28"/>
          <w:lang w:val="uk-UA" w:eastAsia="ru-RU"/>
        </w:rPr>
        <w:t>7.</w:t>
      </w:r>
      <w:r w:rsidRPr="000273D7">
        <w:rPr>
          <w:rFonts w:ascii="Times New Roman" w:eastAsia="Times New Roman" w:hAnsi="Times New Roman"/>
          <w:color w:val="1A1A1A"/>
          <w:sz w:val="28"/>
          <w:szCs w:val="28"/>
          <w:lang w:val="en-US" w:eastAsia="ru-RU"/>
        </w:rPr>
        <w:t>2016. </w:t>
      </w:r>
      <w:r w:rsidRPr="000273D7">
        <w:rPr>
          <w:rFonts w:ascii="Times New Roman" w:eastAsia="Times New Roman" w:hAnsi="Times New Roman"/>
          <w:iCs/>
          <w:color w:val="1A1A1A"/>
          <w:sz w:val="28"/>
          <w:szCs w:val="28"/>
          <w:lang w:val="en-US" w:eastAsia="ru-RU"/>
        </w:rPr>
        <w:t>Inclinations: A Critique of Rectitude</w:t>
      </w:r>
      <w:r w:rsidRPr="000273D7">
        <w:rPr>
          <w:rFonts w:ascii="Times New Roman" w:eastAsia="Times New Roman" w:hAnsi="Times New Roman"/>
          <w:color w:val="1A1A1A"/>
          <w:sz w:val="28"/>
          <w:szCs w:val="28"/>
          <w:lang w:val="en-US" w:eastAsia="ru-RU"/>
        </w:rPr>
        <w:t>, Stanford: Stanford University Press.</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A </w:t>
      </w:r>
      <w:proofErr w:type="spellStart"/>
      <w:r w:rsidRPr="000273D7">
        <w:rPr>
          <w:rFonts w:ascii="Times New Roman" w:hAnsi="Times New Roman"/>
          <w:sz w:val="28"/>
          <w:szCs w:val="28"/>
          <w:lang w:val="uk-UA"/>
        </w:rPr>
        <w:t>Brief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Summary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First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Wave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[Електронний ресурс]. – Режим доступу : </w:t>
      </w:r>
      <w:hyperlink r:id="rId10" w:history="1">
        <w:r w:rsidRPr="000273D7">
          <w:rPr>
            <w:rFonts w:ascii="Times New Roman" w:hAnsi="Times New Roman"/>
            <w:color w:val="0000FF" w:themeColor="hyperlink"/>
            <w:sz w:val="28"/>
            <w:szCs w:val="28"/>
            <w:u w:val="single"/>
            <w:lang w:val="uk-UA"/>
          </w:rPr>
          <w:t>https://feminisminindia.com/2018/04/24/summary-first-wave-of-feminism/</w:t>
        </w:r>
      </w:hyperlink>
    </w:p>
    <w:p w:rsidR="000273D7" w:rsidRPr="000273D7" w:rsidRDefault="000273D7" w:rsidP="000273D7">
      <w:pPr>
        <w:rPr>
          <w:rFonts w:ascii="Times New Roman" w:hAnsi="Times New Roman"/>
          <w:color w:val="000000"/>
          <w:sz w:val="28"/>
          <w:szCs w:val="28"/>
          <w:shd w:val="clear" w:color="auto" w:fill="FFFFFF"/>
          <w:lang w:val="en-US"/>
        </w:rPr>
      </w:pPr>
      <w:r w:rsidRPr="000273D7">
        <w:rPr>
          <w:rFonts w:ascii="Times New Roman" w:hAnsi="Times New Roman"/>
          <w:color w:val="000000"/>
          <w:sz w:val="28"/>
          <w:szCs w:val="28"/>
          <w:shd w:val="clear" w:color="auto" w:fill="FFFFFF"/>
          <w:lang w:val="uk-UA"/>
        </w:rPr>
        <w:t>8.</w:t>
      </w:r>
      <w:proofErr w:type="spellStart"/>
      <w:r w:rsidRPr="000273D7">
        <w:rPr>
          <w:rFonts w:ascii="Times New Roman" w:hAnsi="Times New Roman"/>
          <w:color w:val="000000"/>
          <w:sz w:val="28"/>
          <w:szCs w:val="28"/>
          <w:shd w:val="clear" w:color="auto" w:fill="FFFFFF"/>
          <w:lang w:val="en-US"/>
        </w:rPr>
        <w:t>Afshar</w:t>
      </w:r>
      <w:proofErr w:type="spellEnd"/>
      <w:r w:rsidRPr="000273D7">
        <w:rPr>
          <w:rFonts w:ascii="Times New Roman" w:hAnsi="Times New Roman"/>
          <w:color w:val="000000"/>
          <w:sz w:val="28"/>
          <w:szCs w:val="28"/>
          <w:shd w:val="clear" w:color="auto" w:fill="FFFFFF"/>
          <w:lang w:val="en-US"/>
        </w:rPr>
        <w:t>, H (ed.), </w:t>
      </w:r>
      <w:r w:rsidRPr="000273D7">
        <w:rPr>
          <w:rFonts w:ascii="Times New Roman" w:hAnsi="Times New Roman"/>
          <w:i/>
          <w:iCs/>
          <w:color w:val="000000"/>
          <w:sz w:val="28"/>
          <w:szCs w:val="28"/>
          <w:shd w:val="clear" w:color="auto" w:fill="FFFFFF"/>
          <w:lang w:val="en-US"/>
        </w:rPr>
        <w:t>Women and Politics in the Third World</w:t>
      </w:r>
      <w:r w:rsidRPr="000273D7">
        <w:rPr>
          <w:rFonts w:ascii="Times New Roman" w:hAnsi="Times New Roman"/>
          <w:color w:val="000000"/>
          <w:sz w:val="28"/>
          <w:szCs w:val="28"/>
          <w:shd w:val="clear" w:color="auto" w:fill="FFFFFF"/>
          <w:lang w:val="en-US"/>
        </w:rPr>
        <w:t> (Routledge, 1996)</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9.Assess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Impact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Thought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Contemporary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Politics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Katie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Smith</w:t>
      </w:r>
      <w:proofErr w:type="spellEnd"/>
      <w:r w:rsidRPr="000273D7">
        <w:rPr>
          <w:rFonts w:ascii="Times New Roman" w:hAnsi="Times New Roman"/>
          <w:sz w:val="28"/>
          <w:szCs w:val="28"/>
          <w:lang w:val="uk-UA"/>
        </w:rPr>
        <w:t xml:space="preserve"> [Електронний ресурс]. – Режим доступу : </w:t>
      </w:r>
      <w:hyperlink r:id="rId11" w:history="1">
        <w:r w:rsidRPr="000273D7">
          <w:rPr>
            <w:rFonts w:ascii="Times New Roman" w:hAnsi="Times New Roman"/>
            <w:color w:val="0000FF" w:themeColor="hyperlink"/>
            <w:sz w:val="28"/>
            <w:szCs w:val="28"/>
            <w:u w:val="single"/>
            <w:lang w:val="uk-UA"/>
          </w:rPr>
          <w:t>https://www.e-ir.info/2007/12/22/assess-the-impact-of-feminist-thought-on-contemporary-politics/</w:t>
        </w:r>
      </w:hyperlink>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10.</w:t>
      </w:r>
      <w:proofErr w:type="spellStart"/>
      <w:r w:rsidRPr="000273D7">
        <w:rPr>
          <w:rFonts w:ascii="Times New Roman" w:hAnsi="Times New Roman"/>
          <w:color w:val="000000"/>
          <w:sz w:val="28"/>
          <w:szCs w:val="28"/>
          <w:lang w:val="en-US"/>
        </w:rPr>
        <w:t>Bystydzienski</w:t>
      </w:r>
      <w:proofErr w:type="spellEnd"/>
      <w:r w:rsidRPr="000273D7">
        <w:rPr>
          <w:rFonts w:ascii="Times New Roman" w:hAnsi="Times New Roman"/>
          <w:color w:val="000000"/>
          <w:sz w:val="28"/>
          <w:szCs w:val="28"/>
          <w:lang w:val="en-US"/>
        </w:rPr>
        <w:t>, J.M. (ed.), </w:t>
      </w:r>
      <w:r w:rsidRPr="000273D7">
        <w:rPr>
          <w:rFonts w:ascii="Times New Roman" w:hAnsi="Times New Roman"/>
          <w:i/>
          <w:iCs/>
          <w:color w:val="000000"/>
          <w:sz w:val="28"/>
          <w:szCs w:val="28"/>
          <w:lang w:val="en-US"/>
        </w:rPr>
        <w:t>Women Transforming Politics: Worldwide Strategies for Empowerment</w:t>
      </w:r>
      <w:r w:rsidRPr="000273D7">
        <w:rPr>
          <w:rFonts w:ascii="Times New Roman" w:hAnsi="Times New Roman"/>
          <w:color w:val="000000"/>
          <w:sz w:val="28"/>
          <w:szCs w:val="28"/>
          <w:lang w:val="en-US"/>
        </w:rPr>
        <w:t> (Indiana University Press, 1992)</w:t>
      </w:r>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val="en-US" w:eastAsia="ru-RU"/>
        </w:rPr>
      </w:pPr>
      <w:r w:rsidRPr="000273D7">
        <w:rPr>
          <w:rFonts w:ascii="Times New Roman" w:eastAsia="Times New Roman" w:hAnsi="Times New Roman"/>
          <w:color w:val="1A1A1A"/>
          <w:sz w:val="28"/>
          <w:szCs w:val="28"/>
          <w:lang w:val="uk-UA" w:eastAsia="ru-RU"/>
        </w:rPr>
        <w:t>11.</w:t>
      </w:r>
      <w:proofErr w:type="spellStart"/>
      <w:r w:rsidRPr="000273D7">
        <w:rPr>
          <w:rFonts w:ascii="Times New Roman" w:eastAsia="Times New Roman" w:hAnsi="Times New Roman"/>
          <w:color w:val="1A1A1A"/>
          <w:sz w:val="28"/>
          <w:szCs w:val="28"/>
          <w:lang w:val="en-US" w:eastAsia="ru-RU"/>
        </w:rPr>
        <w:t>Cavarero</w:t>
      </w:r>
      <w:proofErr w:type="spellEnd"/>
      <w:r w:rsidRPr="000273D7">
        <w:rPr>
          <w:rFonts w:ascii="Times New Roman" w:eastAsia="Times New Roman" w:hAnsi="Times New Roman"/>
          <w:color w:val="1A1A1A"/>
          <w:sz w:val="28"/>
          <w:szCs w:val="28"/>
          <w:lang w:val="en-US" w:eastAsia="ru-RU"/>
        </w:rPr>
        <w:t>, Adriana, 2005. </w:t>
      </w:r>
      <w:r w:rsidRPr="000273D7">
        <w:rPr>
          <w:rFonts w:ascii="Times New Roman" w:eastAsia="Times New Roman" w:hAnsi="Times New Roman"/>
          <w:iCs/>
          <w:color w:val="1A1A1A"/>
          <w:sz w:val="28"/>
          <w:szCs w:val="28"/>
          <w:lang w:val="en-US" w:eastAsia="ru-RU"/>
        </w:rPr>
        <w:t>For More Than One Voice: Toward a Philosophy of Vocal Expression</w:t>
      </w:r>
      <w:r w:rsidRPr="000273D7">
        <w:rPr>
          <w:rFonts w:ascii="Times New Roman" w:eastAsia="Times New Roman" w:hAnsi="Times New Roman"/>
          <w:color w:val="1A1A1A"/>
          <w:sz w:val="28"/>
          <w:szCs w:val="28"/>
          <w:lang w:val="en-US" w:eastAsia="ru-RU"/>
        </w:rPr>
        <w:t>, Stanford: Stanford University Press.</w:t>
      </w:r>
    </w:p>
    <w:p w:rsidR="000273D7" w:rsidRPr="000273D7" w:rsidRDefault="000273D7" w:rsidP="000273D7">
      <w:pPr>
        <w:rPr>
          <w:rFonts w:ascii="Times New Roman" w:hAnsi="Times New Roman"/>
          <w:sz w:val="28"/>
          <w:szCs w:val="28"/>
          <w:lang w:val="en-US"/>
        </w:rPr>
      </w:pPr>
      <w:r w:rsidRPr="000273D7">
        <w:rPr>
          <w:rFonts w:ascii="Times New Roman" w:hAnsi="Times New Roman"/>
          <w:sz w:val="28"/>
          <w:szCs w:val="28"/>
          <w:lang w:val="uk-UA"/>
        </w:rPr>
        <w:t>12.</w:t>
      </w:r>
      <w:proofErr w:type="spellStart"/>
      <w:r w:rsidRPr="000273D7">
        <w:rPr>
          <w:rFonts w:ascii="Times New Roman" w:hAnsi="Times New Roman"/>
          <w:sz w:val="28"/>
          <w:szCs w:val="28"/>
          <w:lang w:val="en-US"/>
        </w:rPr>
        <w:t>Chafeta</w:t>
      </w:r>
      <w:proofErr w:type="spellEnd"/>
      <w:r w:rsidRPr="000273D7">
        <w:rPr>
          <w:rFonts w:ascii="Times New Roman" w:hAnsi="Times New Roman"/>
          <w:sz w:val="28"/>
          <w:szCs w:val="28"/>
          <w:lang w:val="en-US"/>
        </w:rPr>
        <w:t>, Janet Saltzman, and Anthony Gary Dworkin. "In the Face of Threat: Organized Antifeminism in a Comparative Perspective." Gender and Society 1, no. 1 (March 1987): 33–60.</w:t>
      </w:r>
    </w:p>
    <w:p w:rsidR="000273D7" w:rsidRPr="000273D7" w:rsidRDefault="000273D7" w:rsidP="000273D7">
      <w:pPr>
        <w:rPr>
          <w:rFonts w:ascii="Times New Roman" w:hAnsi="Times New Roman"/>
          <w:sz w:val="28"/>
          <w:szCs w:val="28"/>
          <w:lang w:val="en-US"/>
        </w:rPr>
      </w:pPr>
      <w:r w:rsidRPr="000273D7">
        <w:rPr>
          <w:rFonts w:ascii="Times New Roman" w:hAnsi="Times New Roman"/>
          <w:sz w:val="28"/>
          <w:szCs w:val="28"/>
          <w:lang w:val="uk-UA"/>
        </w:rPr>
        <w:lastRenderedPageBreak/>
        <w:t>13.</w:t>
      </w:r>
      <w:proofErr w:type="spellStart"/>
      <w:r w:rsidRPr="000273D7">
        <w:rPr>
          <w:rFonts w:ascii="Times New Roman" w:hAnsi="Times New Roman"/>
          <w:sz w:val="28"/>
          <w:szCs w:val="28"/>
          <w:lang w:val="en-US"/>
        </w:rPr>
        <w:t>Cott</w:t>
      </w:r>
      <w:proofErr w:type="spellEnd"/>
      <w:r w:rsidRPr="000273D7">
        <w:rPr>
          <w:rFonts w:ascii="Times New Roman" w:hAnsi="Times New Roman"/>
          <w:sz w:val="28"/>
          <w:szCs w:val="28"/>
          <w:lang w:val="en-US"/>
        </w:rPr>
        <w:t xml:space="preserve">, Nancy F. </w:t>
      </w:r>
      <w:proofErr w:type="gramStart"/>
      <w:r w:rsidRPr="000273D7">
        <w:rPr>
          <w:rFonts w:ascii="Times New Roman" w:hAnsi="Times New Roman"/>
          <w:sz w:val="28"/>
          <w:szCs w:val="28"/>
          <w:lang w:val="en-US"/>
        </w:rPr>
        <w:t>The Grounding of Modern Feminism.</w:t>
      </w:r>
      <w:proofErr w:type="gramEnd"/>
      <w:r w:rsidRPr="000273D7">
        <w:rPr>
          <w:rFonts w:ascii="Times New Roman" w:hAnsi="Times New Roman"/>
          <w:sz w:val="28"/>
          <w:szCs w:val="28"/>
          <w:lang w:val="en-US"/>
        </w:rPr>
        <w:t xml:space="preserve"> London and New Haven, Conn.: Yale University Press, 1987.</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14.</w:t>
      </w:r>
      <w:r w:rsidRPr="000273D7">
        <w:rPr>
          <w:rFonts w:ascii="Times New Roman" w:hAnsi="Times New Roman"/>
          <w:color w:val="000000"/>
          <w:sz w:val="28"/>
          <w:szCs w:val="28"/>
          <w:lang w:val="en-US"/>
        </w:rPr>
        <w:t>Davis, R.H, </w:t>
      </w:r>
      <w:r w:rsidRPr="000273D7">
        <w:rPr>
          <w:rFonts w:ascii="Times New Roman" w:hAnsi="Times New Roman"/>
          <w:i/>
          <w:iCs/>
          <w:color w:val="000000"/>
          <w:sz w:val="28"/>
          <w:szCs w:val="28"/>
          <w:lang w:val="en-US"/>
        </w:rPr>
        <w:t>Women and Power in Parliamentary Democracies: Cabinet Appointments in Western Europe, 1968-1992</w:t>
      </w:r>
      <w:r w:rsidRPr="000273D7">
        <w:rPr>
          <w:rFonts w:ascii="Times New Roman" w:hAnsi="Times New Roman"/>
          <w:color w:val="000000"/>
          <w:sz w:val="28"/>
          <w:szCs w:val="28"/>
          <w:lang w:val="en-US"/>
        </w:rPr>
        <w:t> (University of Nebraska Press, 1997)</w:t>
      </w:r>
    </w:p>
    <w:p w:rsidR="000273D7" w:rsidRPr="000273D7" w:rsidRDefault="000273D7" w:rsidP="000273D7">
      <w:pPr>
        <w:rPr>
          <w:rFonts w:ascii="Times New Roman" w:hAnsi="Times New Roman"/>
          <w:sz w:val="28"/>
          <w:szCs w:val="28"/>
          <w:lang w:val="en-US"/>
        </w:rPr>
      </w:pPr>
      <w:r w:rsidRPr="000273D7">
        <w:rPr>
          <w:rFonts w:ascii="Times New Roman" w:hAnsi="Times New Roman"/>
          <w:sz w:val="28"/>
          <w:szCs w:val="28"/>
          <w:lang w:val="uk-UA"/>
        </w:rPr>
        <w:t>15.</w:t>
      </w:r>
      <w:r w:rsidRPr="000273D7">
        <w:rPr>
          <w:rFonts w:ascii="Times New Roman" w:hAnsi="Times New Roman"/>
          <w:sz w:val="28"/>
          <w:szCs w:val="28"/>
          <w:lang w:val="en-US"/>
        </w:rPr>
        <w:t>Faludi, Susan. Backlash: The Undeclared War against American Women. New York: Crown, 1981.</w:t>
      </w:r>
    </w:p>
    <w:p w:rsidR="000273D7" w:rsidRPr="000273D7" w:rsidRDefault="000273D7" w:rsidP="000273D7">
      <w:pPr>
        <w:shd w:val="clear" w:color="auto" w:fill="FFFFFF"/>
        <w:spacing w:before="100" w:beforeAutospacing="1" w:after="120" w:line="300" w:lineRule="atLeast"/>
        <w:rPr>
          <w:rFonts w:ascii="Times New Roman" w:eastAsia="Times New Roman" w:hAnsi="Times New Roman"/>
          <w:color w:val="1A1A1A"/>
          <w:sz w:val="28"/>
          <w:szCs w:val="28"/>
          <w:lang w:val="en-US" w:eastAsia="ru-RU"/>
        </w:rPr>
      </w:pPr>
      <w:r w:rsidRPr="000273D7">
        <w:rPr>
          <w:rFonts w:ascii="Times New Roman" w:eastAsia="Times New Roman" w:hAnsi="Times New Roman"/>
          <w:color w:val="1A1A1A"/>
          <w:sz w:val="28"/>
          <w:szCs w:val="28"/>
          <w:lang w:val="uk-UA" w:eastAsia="ru-RU"/>
        </w:rPr>
        <w:t>16.</w:t>
      </w:r>
      <w:proofErr w:type="spellStart"/>
      <w:r w:rsidRPr="000273D7">
        <w:rPr>
          <w:rFonts w:ascii="Times New Roman" w:eastAsia="Times New Roman" w:hAnsi="Times New Roman"/>
          <w:color w:val="1A1A1A"/>
          <w:sz w:val="28"/>
          <w:szCs w:val="28"/>
          <w:lang w:val="en-US" w:eastAsia="ru-RU"/>
        </w:rPr>
        <w:t>Fineman</w:t>
      </w:r>
      <w:proofErr w:type="spellEnd"/>
      <w:r w:rsidRPr="000273D7">
        <w:rPr>
          <w:rFonts w:ascii="Times New Roman" w:eastAsia="Times New Roman" w:hAnsi="Times New Roman"/>
          <w:color w:val="1A1A1A"/>
          <w:sz w:val="28"/>
          <w:szCs w:val="28"/>
          <w:lang w:val="en-US" w:eastAsia="ru-RU"/>
        </w:rPr>
        <w:t>, Martha, 2013. </w:t>
      </w:r>
      <w:r w:rsidRPr="000273D7">
        <w:rPr>
          <w:rFonts w:ascii="Times New Roman" w:eastAsia="Times New Roman" w:hAnsi="Times New Roman"/>
          <w:iCs/>
          <w:color w:val="1A1A1A"/>
          <w:sz w:val="28"/>
          <w:szCs w:val="28"/>
          <w:lang w:val="en-US" w:eastAsia="ru-RU"/>
        </w:rPr>
        <w:t>The Vulnerable Subject: Anchoring Equality in the Human Condition</w:t>
      </w:r>
      <w:r w:rsidRPr="000273D7">
        <w:rPr>
          <w:rFonts w:ascii="Times New Roman" w:eastAsia="Times New Roman" w:hAnsi="Times New Roman"/>
          <w:color w:val="1A1A1A"/>
          <w:sz w:val="28"/>
          <w:szCs w:val="28"/>
          <w:lang w:val="en-US" w:eastAsia="ru-RU"/>
        </w:rPr>
        <w:t>, Princeton: Princeton University Press.</w:t>
      </w:r>
    </w:p>
    <w:p w:rsidR="000273D7" w:rsidRPr="000273D7" w:rsidRDefault="000273D7" w:rsidP="000273D7">
      <w:pPr>
        <w:rPr>
          <w:rFonts w:ascii="Times New Roman" w:hAnsi="Times New Roman"/>
          <w:sz w:val="28"/>
          <w:szCs w:val="28"/>
          <w:lang w:val="en-US"/>
        </w:rPr>
      </w:pPr>
      <w:r w:rsidRPr="000273D7">
        <w:rPr>
          <w:rFonts w:ascii="Times New Roman" w:hAnsi="Times New Roman"/>
          <w:sz w:val="28"/>
          <w:szCs w:val="28"/>
          <w:lang w:val="en-US"/>
        </w:rPr>
        <w:t>Freedman, Estelle B. No Turning Back: The History of Feminism and the Future of Women. New York: Ballantine, 2002.</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17.</w:t>
      </w:r>
      <w:r w:rsidRPr="000273D7">
        <w:rPr>
          <w:rFonts w:ascii="Times New Roman" w:hAnsi="Times New Roman"/>
          <w:sz w:val="28"/>
          <w:szCs w:val="28"/>
          <w:lang w:val="en-US"/>
        </w:rPr>
        <w:t xml:space="preserve">Gordon, Linda. "What's New in Women's </w:t>
      </w:r>
      <w:proofErr w:type="gramStart"/>
      <w:r w:rsidRPr="000273D7">
        <w:rPr>
          <w:rFonts w:ascii="Times New Roman" w:hAnsi="Times New Roman"/>
          <w:sz w:val="28"/>
          <w:szCs w:val="28"/>
          <w:lang w:val="en-US"/>
        </w:rPr>
        <w:t>History.</w:t>
      </w:r>
      <w:proofErr w:type="gramEnd"/>
      <w:r w:rsidRPr="000273D7">
        <w:rPr>
          <w:rFonts w:ascii="Times New Roman" w:hAnsi="Times New Roman"/>
          <w:sz w:val="28"/>
          <w:szCs w:val="28"/>
          <w:lang w:val="en-US"/>
        </w:rPr>
        <w:t xml:space="preserve">" </w:t>
      </w:r>
      <w:proofErr w:type="gramStart"/>
      <w:r w:rsidRPr="000273D7">
        <w:rPr>
          <w:rFonts w:ascii="Times New Roman" w:hAnsi="Times New Roman"/>
          <w:sz w:val="28"/>
          <w:szCs w:val="28"/>
          <w:lang w:val="en-US"/>
        </w:rPr>
        <w:t xml:space="preserve">In Feminist Studies/Critical Studies, edited by Teresa de </w:t>
      </w:r>
      <w:proofErr w:type="spellStart"/>
      <w:r w:rsidRPr="000273D7">
        <w:rPr>
          <w:rFonts w:ascii="Times New Roman" w:hAnsi="Times New Roman"/>
          <w:sz w:val="28"/>
          <w:szCs w:val="28"/>
          <w:lang w:val="en-US"/>
        </w:rPr>
        <w:t>Lauretis</w:t>
      </w:r>
      <w:proofErr w:type="spellEnd"/>
      <w:r w:rsidRPr="000273D7">
        <w:rPr>
          <w:rFonts w:ascii="Times New Roman" w:hAnsi="Times New Roman"/>
          <w:sz w:val="28"/>
          <w:szCs w:val="28"/>
          <w:lang w:val="en-US"/>
        </w:rPr>
        <w:t>, 20–30.</w:t>
      </w:r>
      <w:proofErr w:type="gramEnd"/>
      <w:r w:rsidRPr="000273D7">
        <w:rPr>
          <w:rFonts w:ascii="Times New Roman" w:hAnsi="Times New Roman"/>
          <w:sz w:val="28"/>
          <w:szCs w:val="28"/>
          <w:lang w:val="en-US"/>
        </w:rPr>
        <w:t xml:space="preserve"> Bloomington: Indiana University Press, 1986.</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18.</w:t>
      </w:r>
      <w:r w:rsidRPr="000273D7">
        <w:rPr>
          <w:rFonts w:ascii="Times New Roman" w:hAnsi="Times New Roman"/>
          <w:color w:val="000000"/>
          <w:sz w:val="28"/>
          <w:szCs w:val="28"/>
          <w:lang w:val="en-US"/>
        </w:rPr>
        <w:t>Griffiths, M, </w:t>
      </w:r>
      <w:r w:rsidRPr="000273D7">
        <w:rPr>
          <w:rFonts w:ascii="Times New Roman" w:hAnsi="Times New Roman"/>
          <w:i/>
          <w:iCs/>
          <w:color w:val="000000"/>
          <w:sz w:val="28"/>
          <w:szCs w:val="28"/>
          <w:lang w:val="en-US"/>
        </w:rPr>
        <w:t>Fifty Key Thinkers in International Relations</w:t>
      </w:r>
      <w:r w:rsidRPr="000273D7">
        <w:rPr>
          <w:rFonts w:ascii="Times New Roman" w:hAnsi="Times New Roman"/>
          <w:color w:val="000000"/>
          <w:sz w:val="28"/>
          <w:szCs w:val="28"/>
          <w:lang w:val="en-US"/>
        </w:rPr>
        <w:t> (Routledge, 1999)</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19.</w:t>
      </w:r>
      <w:r w:rsidRPr="000273D7">
        <w:rPr>
          <w:rFonts w:ascii="Times New Roman" w:hAnsi="Times New Roman"/>
          <w:color w:val="000000"/>
          <w:sz w:val="28"/>
          <w:szCs w:val="28"/>
          <w:lang w:val="en-US"/>
        </w:rPr>
        <w:t>Guardian, 25/04/03 </w:t>
      </w:r>
      <w:hyperlink r:id="rId12" w:tgtFrame="_blank" w:history="1">
        <w:r w:rsidRPr="000273D7">
          <w:rPr>
            <w:rFonts w:ascii="Times New Roman" w:hAnsi="Times New Roman"/>
            <w:color w:val="FA5541"/>
            <w:sz w:val="28"/>
            <w:szCs w:val="28"/>
            <w:u w:val="single"/>
            <w:lang w:val="en-US"/>
          </w:rPr>
          <w:t>www.guardian.co.uk/comment/story/0,3604,943175,00.html</w:t>
        </w:r>
      </w:hyperlink>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20.</w:t>
      </w:r>
      <w:r w:rsidRPr="000273D7">
        <w:rPr>
          <w:rFonts w:ascii="Times New Roman" w:hAnsi="Times New Roman"/>
          <w:color w:val="000000"/>
          <w:sz w:val="28"/>
          <w:szCs w:val="28"/>
          <w:lang w:val="en-US"/>
        </w:rPr>
        <w:t>Heywood A</w:t>
      </w:r>
      <w:r w:rsidRPr="000273D7">
        <w:rPr>
          <w:rFonts w:ascii="Times New Roman" w:hAnsi="Times New Roman"/>
          <w:i/>
          <w:color w:val="000000"/>
          <w:sz w:val="28"/>
          <w:szCs w:val="28"/>
          <w:lang w:val="en-US"/>
        </w:rPr>
        <w:t>, </w:t>
      </w:r>
      <w:r w:rsidRPr="000273D7">
        <w:rPr>
          <w:rFonts w:ascii="Times New Roman" w:hAnsi="Times New Roman"/>
          <w:i/>
          <w:iCs/>
          <w:color w:val="000000"/>
          <w:sz w:val="28"/>
          <w:szCs w:val="28"/>
          <w:lang w:val="en-US"/>
        </w:rPr>
        <w:t>Key Concepts in Politics</w:t>
      </w:r>
      <w:r w:rsidRPr="000273D7">
        <w:rPr>
          <w:rFonts w:ascii="Times New Roman" w:hAnsi="Times New Roman"/>
          <w:color w:val="000000"/>
          <w:sz w:val="28"/>
          <w:szCs w:val="28"/>
          <w:lang w:val="en-US"/>
        </w:rPr>
        <w:t> (Palgrave, 2000)</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21.Howard, </w:t>
      </w:r>
      <w:proofErr w:type="spellStart"/>
      <w:r w:rsidRPr="000273D7">
        <w:rPr>
          <w:rFonts w:ascii="Times New Roman" w:hAnsi="Times New Roman"/>
          <w:sz w:val="28"/>
          <w:szCs w:val="28"/>
          <w:lang w:val="uk-UA"/>
        </w:rPr>
        <w:t>Angela</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Sasha</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Ranae-Adams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Tarrant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eds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Antifeminism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in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America</w:t>
      </w:r>
      <w:proofErr w:type="spellEnd"/>
      <w:r w:rsidRPr="000273D7">
        <w:rPr>
          <w:rFonts w:ascii="Times New Roman" w:hAnsi="Times New Roman"/>
          <w:sz w:val="28"/>
          <w:szCs w:val="28"/>
          <w:lang w:val="uk-UA"/>
        </w:rPr>
        <w:t xml:space="preserve">: A </w:t>
      </w:r>
      <w:proofErr w:type="spellStart"/>
      <w:r w:rsidRPr="000273D7">
        <w:rPr>
          <w:rFonts w:ascii="Times New Roman" w:hAnsi="Times New Roman"/>
          <w:sz w:val="28"/>
          <w:szCs w:val="28"/>
          <w:lang w:val="uk-UA"/>
        </w:rPr>
        <w:t>Collection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Readings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from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Literature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Opponents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to</w:t>
      </w:r>
      <w:proofErr w:type="spellEnd"/>
      <w:r w:rsidRPr="000273D7">
        <w:rPr>
          <w:rFonts w:ascii="Times New Roman" w:hAnsi="Times New Roman"/>
          <w:sz w:val="28"/>
          <w:szCs w:val="28"/>
          <w:lang w:val="uk-UA"/>
        </w:rPr>
        <w:t xml:space="preserve"> U.S.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1848 </w:t>
      </w:r>
      <w:proofErr w:type="spellStart"/>
      <w:r w:rsidRPr="000273D7">
        <w:rPr>
          <w:rFonts w:ascii="Times New Roman" w:hAnsi="Times New Roman"/>
          <w:sz w:val="28"/>
          <w:szCs w:val="28"/>
          <w:lang w:val="uk-UA"/>
        </w:rPr>
        <w:t>to</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Present</w:t>
      </w:r>
      <w:proofErr w:type="spellEnd"/>
      <w:r w:rsidRPr="000273D7">
        <w:rPr>
          <w:rFonts w:ascii="Times New Roman" w:hAnsi="Times New Roman"/>
          <w:sz w:val="28"/>
          <w:szCs w:val="28"/>
          <w:lang w:val="uk-UA"/>
        </w:rPr>
        <w:t xml:space="preserve">. 3 </w:t>
      </w:r>
      <w:proofErr w:type="spellStart"/>
      <w:r w:rsidRPr="000273D7">
        <w:rPr>
          <w:rFonts w:ascii="Times New Roman" w:hAnsi="Times New Roman"/>
          <w:sz w:val="28"/>
          <w:szCs w:val="28"/>
          <w:lang w:val="uk-UA"/>
        </w:rPr>
        <w:t>vols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New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York</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London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Garland</w:t>
      </w:r>
      <w:proofErr w:type="spellEnd"/>
      <w:r w:rsidRPr="000273D7">
        <w:rPr>
          <w:rFonts w:ascii="Times New Roman" w:hAnsi="Times New Roman"/>
          <w:sz w:val="28"/>
          <w:szCs w:val="28"/>
          <w:lang w:val="uk-UA"/>
        </w:rPr>
        <w:t>, 1997.</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22.Kinnard, </w:t>
      </w:r>
      <w:proofErr w:type="spellStart"/>
      <w:r w:rsidRPr="000273D7">
        <w:rPr>
          <w:rFonts w:ascii="Times New Roman" w:hAnsi="Times New Roman"/>
          <w:sz w:val="28"/>
          <w:szCs w:val="28"/>
          <w:lang w:val="uk-UA"/>
        </w:rPr>
        <w:t>Cynthia</w:t>
      </w:r>
      <w:proofErr w:type="spellEnd"/>
      <w:r w:rsidRPr="000273D7">
        <w:rPr>
          <w:rFonts w:ascii="Times New Roman" w:hAnsi="Times New Roman"/>
          <w:sz w:val="28"/>
          <w:szCs w:val="28"/>
          <w:lang w:val="uk-UA"/>
        </w:rPr>
        <w:t xml:space="preserve"> D. </w:t>
      </w:r>
      <w:proofErr w:type="spellStart"/>
      <w:r w:rsidRPr="000273D7">
        <w:rPr>
          <w:rFonts w:ascii="Times New Roman" w:hAnsi="Times New Roman"/>
          <w:sz w:val="28"/>
          <w:szCs w:val="28"/>
          <w:lang w:val="uk-UA"/>
        </w:rPr>
        <w:t>Antifeminism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in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American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Thought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Annotated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Bibliography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Boston</w:t>
      </w:r>
      <w:proofErr w:type="spellEnd"/>
      <w:r w:rsidRPr="000273D7">
        <w:rPr>
          <w:rFonts w:ascii="Times New Roman" w:hAnsi="Times New Roman"/>
          <w:sz w:val="28"/>
          <w:szCs w:val="28"/>
          <w:lang w:val="uk-UA"/>
        </w:rPr>
        <w:t xml:space="preserve">: G. K. </w:t>
      </w:r>
      <w:proofErr w:type="spellStart"/>
      <w:r w:rsidRPr="000273D7">
        <w:rPr>
          <w:rFonts w:ascii="Times New Roman" w:hAnsi="Times New Roman"/>
          <w:sz w:val="28"/>
          <w:szCs w:val="28"/>
          <w:lang w:val="uk-UA"/>
        </w:rPr>
        <w:t>Hall</w:t>
      </w:r>
      <w:proofErr w:type="spellEnd"/>
      <w:r w:rsidRPr="000273D7">
        <w:rPr>
          <w:rFonts w:ascii="Times New Roman" w:hAnsi="Times New Roman"/>
          <w:sz w:val="28"/>
          <w:szCs w:val="28"/>
          <w:lang w:val="uk-UA"/>
        </w:rPr>
        <w:t>, 1986.</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23.</w:t>
      </w:r>
      <w:r w:rsidRPr="000273D7">
        <w:rPr>
          <w:rFonts w:ascii="Times New Roman" w:hAnsi="Times New Roman"/>
          <w:color w:val="000000"/>
          <w:sz w:val="28"/>
          <w:szCs w:val="28"/>
          <w:lang w:val="en-US"/>
        </w:rPr>
        <w:t xml:space="preserve"> </w:t>
      </w:r>
      <w:proofErr w:type="spellStart"/>
      <w:r w:rsidRPr="000273D7">
        <w:rPr>
          <w:rFonts w:ascii="Times New Roman" w:hAnsi="Times New Roman"/>
          <w:color w:val="000000"/>
          <w:sz w:val="28"/>
          <w:szCs w:val="28"/>
          <w:lang w:val="en-US"/>
        </w:rPr>
        <w:t>Lovenduski</w:t>
      </w:r>
      <w:proofErr w:type="spellEnd"/>
      <w:r w:rsidRPr="000273D7">
        <w:rPr>
          <w:rFonts w:ascii="Times New Roman" w:hAnsi="Times New Roman"/>
          <w:color w:val="000000"/>
          <w:sz w:val="28"/>
          <w:szCs w:val="28"/>
          <w:lang w:val="en-US"/>
        </w:rPr>
        <w:t>, J. and Randall, V, </w:t>
      </w:r>
      <w:r w:rsidRPr="000273D7">
        <w:rPr>
          <w:rFonts w:ascii="Times New Roman" w:hAnsi="Times New Roman"/>
          <w:i/>
          <w:iCs/>
          <w:color w:val="000000"/>
          <w:sz w:val="28"/>
          <w:szCs w:val="28"/>
          <w:lang w:val="en-US"/>
        </w:rPr>
        <w:t>Contemporary Feminist Politics: Women and Power in Britain</w:t>
      </w:r>
      <w:r w:rsidRPr="000273D7">
        <w:rPr>
          <w:rFonts w:ascii="Times New Roman" w:hAnsi="Times New Roman"/>
          <w:i/>
          <w:color w:val="000000"/>
          <w:sz w:val="28"/>
          <w:szCs w:val="28"/>
          <w:lang w:val="en-US"/>
        </w:rPr>
        <w:t> </w:t>
      </w:r>
      <w:r w:rsidRPr="000273D7">
        <w:rPr>
          <w:rFonts w:ascii="Times New Roman" w:hAnsi="Times New Roman"/>
          <w:color w:val="000000"/>
          <w:sz w:val="28"/>
          <w:szCs w:val="28"/>
          <w:lang w:val="en-US"/>
        </w:rPr>
        <w:t>(OUP, 1993)</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24.Morgan, </w:t>
      </w:r>
      <w:proofErr w:type="spellStart"/>
      <w:r w:rsidRPr="000273D7">
        <w:rPr>
          <w:rFonts w:ascii="Times New Roman" w:hAnsi="Times New Roman"/>
          <w:sz w:val="28"/>
          <w:szCs w:val="28"/>
          <w:lang w:val="uk-UA"/>
        </w:rPr>
        <w:t>Robin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ed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Sisterhood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Is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Global</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International</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Women's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Movement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Anthology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New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York</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Press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City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University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New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York</w:t>
      </w:r>
      <w:proofErr w:type="spellEnd"/>
      <w:r w:rsidRPr="000273D7">
        <w:rPr>
          <w:rFonts w:ascii="Times New Roman" w:hAnsi="Times New Roman"/>
          <w:sz w:val="28"/>
          <w:szCs w:val="28"/>
          <w:lang w:val="uk-UA"/>
        </w:rPr>
        <w:t>, 1996.</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25.</w:t>
      </w:r>
      <w:r w:rsidRPr="000273D7">
        <w:rPr>
          <w:rFonts w:ascii="Times New Roman" w:hAnsi="Times New Roman"/>
          <w:color w:val="000000"/>
          <w:sz w:val="28"/>
          <w:szCs w:val="28"/>
          <w:lang w:val="en-US"/>
        </w:rPr>
        <w:t>NI – New Internationalist </w:t>
      </w:r>
      <w:r w:rsidRPr="000273D7">
        <w:rPr>
          <w:rFonts w:ascii="Times New Roman" w:hAnsi="Times New Roman"/>
          <w:i/>
          <w:iCs/>
          <w:color w:val="000000"/>
          <w:sz w:val="28"/>
          <w:szCs w:val="28"/>
          <w:lang w:val="en-US"/>
        </w:rPr>
        <w:t>Women’s Rights: What have men got to do with it?</w:t>
      </w:r>
      <w:r w:rsidRPr="000273D7">
        <w:rPr>
          <w:rFonts w:ascii="Times New Roman" w:hAnsi="Times New Roman"/>
          <w:color w:val="000000"/>
          <w:sz w:val="28"/>
          <w:szCs w:val="28"/>
          <w:lang w:val="en-US"/>
        </w:rPr>
        <w:t> (Nov 2004)</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26.</w:t>
      </w:r>
      <w:r w:rsidRPr="000273D7">
        <w:rPr>
          <w:rFonts w:ascii="Times New Roman" w:hAnsi="Times New Roman"/>
          <w:color w:val="000000"/>
          <w:sz w:val="28"/>
          <w:szCs w:val="28"/>
          <w:lang w:val="en-US"/>
        </w:rPr>
        <w:t>Philips, A (ed.), </w:t>
      </w:r>
      <w:r w:rsidRPr="000273D7">
        <w:rPr>
          <w:rFonts w:ascii="Times New Roman" w:hAnsi="Times New Roman"/>
          <w:i/>
          <w:iCs/>
          <w:color w:val="000000"/>
          <w:sz w:val="28"/>
          <w:szCs w:val="28"/>
          <w:lang w:val="en-US"/>
        </w:rPr>
        <w:t>Feminism and Politics</w:t>
      </w:r>
      <w:r w:rsidRPr="000273D7">
        <w:rPr>
          <w:rFonts w:ascii="Times New Roman" w:hAnsi="Times New Roman"/>
          <w:color w:val="000000"/>
          <w:sz w:val="28"/>
          <w:szCs w:val="28"/>
          <w:lang w:val="en-US"/>
        </w:rPr>
        <w:t> (OUP, 1998)</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lastRenderedPageBreak/>
        <w:t xml:space="preserve">27.Political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for</w:t>
      </w:r>
      <w:proofErr w:type="spellEnd"/>
      <w:r w:rsidRPr="000273D7">
        <w:rPr>
          <w:rFonts w:ascii="Times New Roman" w:hAnsi="Times New Roman"/>
          <w:sz w:val="28"/>
          <w:szCs w:val="28"/>
          <w:lang w:val="uk-UA"/>
        </w:rPr>
        <w:t xml:space="preserve"> a </w:t>
      </w:r>
      <w:proofErr w:type="spellStart"/>
      <w:r w:rsidRPr="000273D7">
        <w:rPr>
          <w:rFonts w:ascii="Times New Roman" w:hAnsi="Times New Roman"/>
          <w:sz w:val="28"/>
          <w:szCs w:val="28"/>
          <w:lang w:val="uk-UA"/>
        </w:rPr>
        <w:t>Better</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Future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Discussion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Paper</w:t>
      </w:r>
      <w:proofErr w:type="spellEnd"/>
      <w:r w:rsidRPr="000273D7">
        <w:rPr>
          <w:rFonts w:ascii="Times New Roman" w:hAnsi="Times New Roman"/>
          <w:sz w:val="28"/>
          <w:szCs w:val="28"/>
          <w:lang w:val="uk-UA"/>
        </w:rPr>
        <w:t xml:space="preserve">. PHILIPP KAUPPERT AND INA KERNER. </w:t>
      </w:r>
      <w:proofErr w:type="spellStart"/>
      <w:r w:rsidRPr="000273D7">
        <w:rPr>
          <w:rFonts w:ascii="Times New Roman" w:hAnsi="Times New Roman"/>
          <w:sz w:val="28"/>
          <w:szCs w:val="28"/>
          <w:lang w:val="uk-UA"/>
        </w:rPr>
        <w:t>July</w:t>
      </w:r>
      <w:proofErr w:type="spellEnd"/>
      <w:r w:rsidRPr="000273D7">
        <w:rPr>
          <w:rFonts w:ascii="Times New Roman" w:hAnsi="Times New Roman"/>
          <w:sz w:val="28"/>
          <w:szCs w:val="28"/>
          <w:lang w:val="uk-UA"/>
        </w:rPr>
        <w:t xml:space="preserve"> 2016 [Електронний ресурс]. – Режим доступу : </w:t>
      </w:r>
      <w:hyperlink r:id="rId13" w:history="1">
        <w:r w:rsidRPr="000273D7">
          <w:rPr>
            <w:rFonts w:ascii="Times New Roman" w:hAnsi="Times New Roman"/>
            <w:color w:val="0000FF" w:themeColor="hyperlink"/>
            <w:sz w:val="28"/>
            <w:szCs w:val="28"/>
            <w:u w:val="single"/>
            <w:lang w:val="uk-UA"/>
          </w:rPr>
          <w:t>http://library.fes.de/pdf-files/iez/12693.pdf</w:t>
        </w:r>
      </w:hyperlink>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28.</w:t>
      </w:r>
      <w:r w:rsidRPr="000273D7">
        <w:rPr>
          <w:rFonts w:ascii="Times New Roman" w:hAnsi="Times New Roman"/>
          <w:color w:val="000000"/>
          <w:sz w:val="28"/>
          <w:szCs w:val="28"/>
          <w:lang w:val="en-US"/>
        </w:rPr>
        <w:t xml:space="preserve">Randall, V. </w:t>
      </w:r>
      <w:proofErr w:type="gramStart"/>
      <w:r w:rsidRPr="000273D7">
        <w:rPr>
          <w:rFonts w:ascii="Times New Roman" w:hAnsi="Times New Roman"/>
          <w:color w:val="000000"/>
          <w:sz w:val="28"/>
          <w:szCs w:val="28"/>
          <w:lang w:val="en-US"/>
        </w:rPr>
        <w:t>and</w:t>
      </w:r>
      <w:proofErr w:type="gramEnd"/>
      <w:r w:rsidRPr="000273D7">
        <w:rPr>
          <w:rFonts w:ascii="Times New Roman" w:hAnsi="Times New Roman"/>
          <w:color w:val="000000"/>
          <w:sz w:val="28"/>
          <w:szCs w:val="28"/>
          <w:lang w:val="en-US"/>
        </w:rPr>
        <w:t xml:space="preserve"> </w:t>
      </w:r>
      <w:proofErr w:type="spellStart"/>
      <w:r w:rsidRPr="000273D7">
        <w:rPr>
          <w:rFonts w:ascii="Times New Roman" w:hAnsi="Times New Roman"/>
          <w:color w:val="000000"/>
          <w:sz w:val="28"/>
          <w:szCs w:val="28"/>
          <w:lang w:val="en-US"/>
        </w:rPr>
        <w:t>Waylen</w:t>
      </w:r>
      <w:proofErr w:type="spellEnd"/>
      <w:r w:rsidRPr="000273D7">
        <w:rPr>
          <w:rFonts w:ascii="Times New Roman" w:hAnsi="Times New Roman"/>
          <w:color w:val="000000"/>
          <w:sz w:val="28"/>
          <w:szCs w:val="28"/>
          <w:lang w:val="en-US"/>
        </w:rPr>
        <w:t>, G (eds</w:t>
      </w:r>
      <w:r w:rsidRPr="000273D7">
        <w:rPr>
          <w:rFonts w:ascii="Times New Roman" w:hAnsi="Times New Roman"/>
          <w:i/>
          <w:color w:val="000000"/>
          <w:sz w:val="28"/>
          <w:szCs w:val="28"/>
          <w:lang w:val="en-US"/>
        </w:rPr>
        <w:t>.), </w:t>
      </w:r>
      <w:r w:rsidRPr="000273D7">
        <w:rPr>
          <w:rFonts w:ascii="Times New Roman" w:hAnsi="Times New Roman"/>
          <w:i/>
          <w:iCs/>
          <w:color w:val="000000"/>
          <w:sz w:val="28"/>
          <w:szCs w:val="28"/>
          <w:lang w:val="en-US"/>
        </w:rPr>
        <w:t>Gender, Politics and the State</w:t>
      </w:r>
      <w:r w:rsidRPr="000273D7">
        <w:rPr>
          <w:rFonts w:ascii="Times New Roman" w:hAnsi="Times New Roman"/>
          <w:color w:val="000000"/>
          <w:sz w:val="28"/>
          <w:szCs w:val="28"/>
          <w:lang w:val="en-US"/>
        </w:rPr>
        <w:t> (Routledge, 1998)</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29.Roiphe, </w:t>
      </w:r>
      <w:proofErr w:type="spellStart"/>
      <w:r w:rsidRPr="000273D7">
        <w:rPr>
          <w:rFonts w:ascii="Times New Roman" w:hAnsi="Times New Roman"/>
          <w:sz w:val="28"/>
          <w:szCs w:val="28"/>
          <w:lang w:val="uk-UA"/>
        </w:rPr>
        <w:t>Katie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The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Morning</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After</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Sex</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Fear</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Campus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New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York</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Toronto</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and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London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Little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Brown</w:t>
      </w:r>
      <w:proofErr w:type="spellEnd"/>
      <w:r w:rsidRPr="000273D7">
        <w:rPr>
          <w:rFonts w:ascii="Times New Roman" w:hAnsi="Times New Roman"/>
          <w:sz w:val="28"/>
          <w:szCs w:val="28"/>
          <w:lang w:val="uk-UA"/>
        </w:rPr>
        <w:t>, 1993.</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30. </w:t>
      </w:r>
      <w:proofErr w:type="spellStart"/>
      <w:r w:rsidRPr="000273D7">
        <w:rPr>
          <w:rFonts w:ascii="Times New Roman" w:hAnsi="Times New Roman"/>
          <w:sz w:val="28"/>
          <w:szCs w:val="28"/>
          <w:lang w:val="uk-UA"/>
        </w:rPr>
        <w:t>Schlafly</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Phyllis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Fantasies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Dallas</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Spence</w:t>
      </w:r>
      <w:proofErr w:type="spellEnd"/>
      <w:r w:rsidRPr="000273D7">
        <w:rPr>
          <w:rFonts w:ascii="Times New Roman" w:hAnsi="Times New Roman"/>
          <w:sz w:val="28"/>
          <w:szCs w:val="28"/>
          <w:lang w:val="uk-UA"/>
        </w:rPr>
        <w:t>, 2003.</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31.Sex </w:t>
      </w:r>
      <w:proofErr w:type="spellStart"/>
      <w:r w:rsidRPr="000273D7">
        <w:rPr>
          <w:rFonts w:ascii="Times New Roman" w:hAnsi="Times New Roman"/>
          <w:sz w:val="28"/>
          <w:szCs w:val="28"/>
          <w:lang w:val="uk-UA"/>
        </w:rPr>
        <w:t>in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Education</w:t>
      </w:r>
      <w:proofErr w:type="spellEnd"/>
      <w:r w:rsidRPr="000273D7">
        <w:rPr>
          <w:rFonts w:ascii="Times New Roman" w:hAnsi="Times New Roman"/>
          <w:sz w:val="28"/>
          <w:szCs w:val="28"/>
          <w:lang w:val="uk-UA"/>
        </w:rPr>
        <w:t xml:space="preserve">; OR A FAIR CHANCE FOR GIRLS. BY EDWARD H. CLARKE, M.D. [Електронний ресурс]. – Режим доступу : </w:t>
      </w:r>
      <w:hyperlink r:id="rId14" w:history="1">
        <w:r w:rsidRPr="000273D7">
          <w:rPr>
            <w:rFonts w:ascii="Times New Roman" w:hAnsi="Times New Roman"/>
            <w:color w:val="0000FF" w:themeColor="hyperlink"/>
            <w:sz w:val="28"/>
            <w:szCs w:val="28"/>
            <w:u w:val="single"/>
            <w:lang w:val="uk-UA"/>
          </w:rPr>
          <w:t>https://www.gutenberg.org/files/18504/18504-h/18504-h.htm</w:t>
        </w:r>
      </w:hyperlink>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32.Sommers, </w:t>
      </w:r>
      <w:proofErr w:type="spellStart"/>
      <w:r w:rsidRPr="000273D7">
        <w:rPr>
          <w:rFonts w:ascii="Times New Roman" w:hAnsi="Times New Roman"/>
          <w:sz w:val="28"/>
          <w:szCs w:val="28"/>
          <w:lang w:val="uk-UA"/>
        </w:rPr>
        <w:t>Christina</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Hoff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Who</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Stole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How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Women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Have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Betrayed</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Women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New</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York</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Touchstone</w:t>
      </w:r>
      <w:proofErr w:type="spellEnd"/>
      <w:r w:rsidRPr="000273D7">
        <w:rPr>
          <w:rFonts w:ascii="Times New Roman" w:hAnsi="Times New Roman"/>
          <w:sz w:val="28"/>
          <w:szCs w:val="28"/>
          <w:lang w:val="uk-UA"/>
        </w:rPr>
        <w:t>, 1995.</w:t>
      </w:r>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33.The </w:t>
      </w:r>
      <w:proofErr w:type="spellStart"/>
      <w:r w:rsidRPr="000273D7">
        <w:rPr>
          <w:rFonts w:ascii="Times New Roman" w:hAnsi="Times New Roman"/>
          <w:sz w:val="28"/>
          <w:szCs w:val="28"/>
          <w:lang w:val="uk-UA"/>
        </w:rPr>
        <w:t>Fourth</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Wave</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[Електронний ресурс]. – Режим доступу : </w:t>
      </w:r>
      <w:hyperlink r:id="rId15" w:history="1">
        <w:r w:rsidRPr="000273D7">
          <w:rPr>
            <w:rFonts w:ascii="Times New Roman" w:hAnsi="Times New Roman"/>
            <w:color w:val="0000FF" w:themeColor="hyperlink"/>
            <w:sz w:val="28"/>
            <w:szCs w:val="28"/>
            <w:u w:val="single"/>
            <w:lang w:val="uk-UA"/>
          </w:rPr>
          <w:t>https://www.britannica.com/topic/feminism/The-fourth-wave-of-feminism</w:t>
        </w:r>
      </w:hyperlink>
    </w:p>
    <w:p w:rsidR="000273D7" w:rsidRPr="000273D7" w:rsidRDefault="000273D7" w:rsidP="000273D7">
      <w:pPr>
        <w:rPr>
          <w:rFonts w:ascii="Times New Roman" w:hAnsi="Times New Roman"/>
          <w:sz w:val="28"/>
          <w:szCs w:val="28"/>
          <w:lang w:val="uk-UA"/>
        </w:rPr>
      </w:pPr>
      <w:r w:rsidRPr="000273D7">
        <w:rPr>
          <w:rFonts w:ascii="Times New Roman" w:hAnsi="Times New Roman"/>
          <w:sz w:val="28"/>
          <w:szCs w:val="28"/>
          <w:lang w:val="uk-UA"/>
        </w:rPr>
        <w:t xml:space="preserve">34.The </w:t>
      </w:r>
      <w:proofErr w:type="spellStart"/>
      <w:r w:rsidRPr="000273D7">
        <w:rPr>
          <w:rFonts w:ascii="Times New Roman" w:hAnsi="Times New Roman"/>
          <w:sz w:val="28"/>
          <w:szCs w:val="28"/>
          <w:lang w:val="uk-UA"/>
        </w:rPr>
        <w:t>Impact</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of</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Feminism</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on</w:t>
      </w:r>
      <w:proofErr w:type="spellEnd"/>
      <w:r w:rsidRPr="000273D7">
        <w:rPr>
          <w:rFonts w:ascii="Times New Roman" w:hAnsi="Times New Roman"/>
          <w:sz w:val="28"/>
          <w:szCs w:val="28"/>
          <w:lang w:val="uk-UA"/>
        </w:rPr>
        <w:t xml:space="preserve"> </w:t>
      </w:r>
      <w:proofErr w:type="spellStart"/>
      <w:r w:rsidRPr="000273D7">
        <w:rPr>
          <w:rFonts w:ascii="Times New Roman" w:hAnsi="Times New Roman"/>
          <w:sz w:val="28"/>
          <w:szCs w:val="28"/>
          <w:lang w:val="uk-UA"/>
        </w:rPr>
        <w:t>Sociology</w:t>
      </w:r>
      <w:proofErr w:type="spellEnd"/>
      <w:r w:rsidRPr="000273D7">
        <w:rPr>
          <w:rFonts w:ascii="Times New Roman" w:hAnsi="Times New Roman"/>
          <w:sz w:val="28"/>
          <w:szCs w:val="28"/>
          <w:lang w:val="uk-UA"/>
        </w:rPr>
        <w:t xml:space="preserve"> [Електронний ресурс]. – Режим доступу : </w:t>
      </w:r>
      <w:hyperlink r:id="rId16" w:history="1">
        <w:r w:rsidRPr="000273D7">
          <w:rPr>
            <w:rFonts w:ascii="Times New Roman" w:hAnsi="Times New Roman"/>
            <w:color w:val="0000FF" w:themeColor="hyperlink"/>
            <w:sz w:val="28"/>
            <w:szCs w:val="28"/>
            <w:u w:val="single"/>
            <w:lang w:val="uk-UA"/>
          </w:rPr>
          <w:t>https://www.researchgate.net/publication/227599548_The_Impact_of_Feminism_on_Sociology</w:t>
        </w:r>
      </w:hyperlink>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35.</w:t>
      </w:r>
      <w:r w:rsidRPr="000273D7">
        <w:rPr>
          <w:rFonts w:ascii="Times New Roman" w:hAnsi="Times New Roman"/>
          <w:color w:val="000000"/>
          <w:sz w:val="28"/>
          <w:szCs w:val="28"/>
          <w:lang w:val="en-US"/>
        </w:rPr>
        <w:t>UK Men’s Movement, www,ukmm.org.uk (accessed 11/04/05)</w:t>
      </w:r>
    </w:p>
    <w:p w:rsidR="000273D7" w:rsidRPr="000273D7" w:rsidRDefault="000273D7" w:rsidP="000273D7">
      <w:pPr>
        <w:shd w:val="clear" w:color="auto" w:fill="FFFFFF"/>
        <w:spacing w:before="100" w:beforeAutospacing="1" w:after="100" w:afterAutospacing="1"/>
        <w:jc w:val="both"/>
        <w:rPr>
          <w:rFonts w:ascii="Times New Roman" w:hAnsi="Times New Roman"/>
          <w:color w:val="000000"/>
          <w:sz w:val="28"/>
          <w:szCs w:val="28"/>
          <w:lang w:val="en-US"/>
        </w:rPr>
      </w:pPr>
      <w:r w:rsidRPr="000273D7">
        <w:rPr>
          <w:rFonts w:ascii="Times New Roman" w:hAnsi="Times New Roman"/>
          <w:color w:val="000000"/>
          <w:sz w:val="28"/>
          <w:szCs w:val="28"/>
          <w:lang w:val="uk-UA"/>
        </w:rPr>
        <w:t>36.</w:t>
      </w:r>
      <w:r w:rsidRPr="000273D7">
        <w:rPr>
          <w:rFonts w:ascii="Times New Roman" w:hAnsi="Times New Roman"/>
          <w:color w:val="000000"/>
          <w:sz w:val="28"/>
          <w:szCs w:val="28"/>
          <w:lang w:val="en-US"/>
        </w:rPr>
        <w:t>UN ECOSOC Agreed Conclusions 1997/2 from the Beijing Platform for Action (accessed http://www.peacewomen.org/un/ecosoc/CSW/eltheme/22004.html</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37.</w:t>
      </w:r>
      <w:r w:rsidRPr="000273D7">
        <w:rPr>
          <w:rFonts w:ascii="Times New Roman" w:hAnsi="Times New Roman"/>
          <w:color w:val="000000"/>
          <w:sz w:val="28"/>
          <w:szCs w:val="28"/>
          <w:lang w:val="en-US"/>
        </w:rPr>
        <w:t>United Nations Development Fund for Women – UNIFEM – </w:t>
      </w:r>
      <w:hyperlink r:id="rId17" w:tgtFrame="_blank" w:history="1">
        <w:r w:rsidRPr="000273D7">
          <w:rPr>
            <w:rFonts w:ascii="Times New Roman" w:hAnsi="Times New Roman"/>
            <w:color w:val="FA5541"/>
            <w:sz w:val="28"/>
            <w:szCs w:val="28"/>
            <w:u w:val="single"/>
            <w:lang w:val="en-US"/>
          </w:rPr>
          <w:t>http://www.womenwarpeace.org/</w:t>
        </w:r>
      </w:hyperlink>
      <w:r w:rsidRPr="000273D7">
        <w:rPr>
          <w:rFonts w:ascii="Times New Roman" w:hAnsi="Times New Roman"/>
          <w:color w:val="000000"/>
          <w:sz w:val="28"/>
          <w:szCs w:val="28"/>
          <w:lang w:val="en-US"/>
        </w:rPr>
        <w:t> (accessed 25/03/05)</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38.</w:t>
      </w:r>
      <w:r w:rsidRPr="000273D7">
        <w:rPr>
          <w:rFonts w:ascii="Times New Roman" w:hAnsi="Times New Roman"/>
          <w:color w:val="000000"/>
          <w:sz w:val="28"/>
          <w:szCs w:val="28"/>
          <w:lang w:val="en-US"/>
        </w:rPr>
        <w:t>White Ribbon Campaign, </w:t>
      </w:r>
      <w:hyperlink r:id="rId18" w:tgtFrame="_blank" w:history="1">
        <w:r w:rsidRPr="000273D7">
          <w:rPr>
            <w:rFonts w:ascii="Times New Roman" w:hAnsi="Times New Roman"/>
            <w:color w:val="FA5541"/>
            <w:sz w:val="28"/>
            <w:szCs w:val="28"/>
            <w:u w:val="single"/>
            <w:lang w:val="en-US"/>
          </w:rPr>
          <w:t>http://www.whiteribbon.ca/about_us/</w:t>
        </w:r>
      </w:hyperlink>
      <w:r w:rsidRPr="000273D7">
        <w:rPr>
          <w:rFonts w:ascii="Times New Roman" w:hAnsi="Times New Roman"/>
          <w:color w:val="000000"/>
          <w:sz w:val="28"/>
          <w:szCs w:val="28"/>
          <w:lang w:val="en-US"/>
        </w:rPr>
        <w:t> (accessed 25/03/05)</w:t>
      </w:r>
    </w:p>
    <w:p w:rsidR="000273D7" w:rsidRPr="000273D7" w:rsidRDefault="000273D7" w:rsidP="000273D7">
      <w:pPr>
        <w:shd w:val="clear" w:color="auto" w:fill="FFFFFF"/>
        <w:spacing w:before="100" w:beforeAutospacing="1" w:after="100" w:afterAutospacing="1"/>
        <w:rPr>
          <w:rFonts w:ascii="Times New Roman" w:hAnsi="Times New Roman"/>
          <w:color w:val="000000"/>
          <w:sz w:val="28"/>
          <w:szCs w:val="28"/>
          <w:lang w:val="en-US"/>
        </w:rPr>
      </w:pPr>
      <w:r w:rsidRPr="000273D7">
        <w:rPr>
          <w:rFonts w:ascii="Times New Roman" w:hAnsi="Times New Roman"/>
          <w:color w:val="000000"/>
          <w:sz w:val="28"/>
          <w:szCs w:val="28"/>
          <w:lang w:val="uk-UA"/>
        </w:rPr>
        <w:t>39.</w:t>
      </w:r>
      <w:proofErr w:type="spellStart"/>
      <w:r w:rsidRPr="000273D7">
        <w:rPr>
          <w:rFonts w:ascii="Times New Roman" w:hAnsi="Times New Roman"/>
          <w:color w:val="000000"/>
          <w:sz w:val="28"/>
          <w:szCs w:val="28"/>
          <w:lang w:val="en-US"/>
        </w:rPr>
        <w:t>Youngs</w:t>
      </w:r>
      <w:proofErr w:type="spellEnd"/>
      <w:r w:rsidRPr="000273D7">
        <w:rPr>
          <w:rFonts w:ascii="Times New Roman" w:hAnsi="Times New Roman"/>
          <w:color w:val="000000"/>
          <w:sz w:val="28"/>
          <w:szCs w:val="28"/>
          <w:u w:val="single"/>
          <w:lang w:val="en-US"/>
        </w:rPr>
        <w:t>, G</w:t>
      </w:r>
      <w:r w:rsidRPr="000273D7">
        <w:rPr>
          <w:rFonts w:ascii="Times New Roman" w:hAnsi="Times New Roman"/>
          <w:color w:val="000000"/>
          <w:sz w:val="28"/>
          <w:szCs w:val="28"/>
          <w:lang w:val="en-US"/>
        </w:rPr>
        <w:t>, ‘Feminist International Relations; A Contradiction in Terms? Or: Why Women and Gender are Essential to Understanding the World ‘We’ Live in’ </w:t>
      </w:r>
      <w:r w:rsidRPr="000273D7">
        <w:rPr>
          <w:rFonts w:ascii="Times New Roman" w:hAnsi="Times New Roman"/>
          <w:i/>
          <w:iCs/>
          <w:color w:val="000000"/>
          <w:sz w:val="28"/>
          <w:szCs w:val="28"/>
          <w:lang w:val="en-US"/>
        </w:rPr>
        <w:t>International Relations 80, 1</w:t>
      </w:r>
      <w:r w:rsidRPr="000273D7">
        <w:rPr>
          <w:rFonts w:ascii="Times New Roman" w:hAnsi="Times New Roman"/>
          <w:color w:val="000000"/>
          <w:sz w:val="28"/>
          <w:szCs w:val="28"/>
          <w:lang w:val="en-US"/>
        </w:rPr>
        <w:t> (2004) pp. 75-87</w:t>
      </w:r>
    </w:p>
    <w:p w:rsidR="00F719F5" w:rsidRPr="000273D7" w:rsidRDefault="00F719F5">
      <w:pPr>
        <w:rPr>
          <w:lang w:val="en-US"/>
        </w:rPr>
      </w:pPr>
      <w:bookmarkStart w:id="0" w:name="_GoBack"/>
      <w:bookmarkEnd w:id="0"/>
    </w:p>
    <w:sectPr w:rsidR="00F719F5" w:rsidRPr="000273D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EC43C9"/>
    <w:multiLevelType w:val="hybridMultilevel"/>
    <w:tmpl w:val="5AD864EA"/>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7A6"/>
    <w:rsid w:val="000273D7"/>
    <w:rsid w:val="009317A6"/>
    <w:rsid w:val="00F719F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3D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3D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3D7"/>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273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309996">
      <w:bodyDiv w:val="1"/>
      <w:marLeft w:val="0"/>
      <w:marRight w:val="0"/>
      <w:marTop w:val="0"/>
      <w:marBottom w:val="0"/>
      <w:divBdr>
        <w:top w:val="none" w:sz="0" w:space="0" w:color="auto"/>
        <w:left w:val="none" w:sz="0" w:space="0" w:color="auto"/>
        <w:bottom w:val="none" w:sz="0" w:space="0" w:color="auto"/>
        <w:right w:val="none" w:sz="0" w:space="0" w:color="auto"/>
      </w:divBdr>
    </w:div>
    <w:div w:id="510534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vada.ru/2016/04/13/obydennyj-seksizm-sushhestvuet-li-v-rossii-ravnopravie-polov/" TargetMode="External"/><Relationship Id="rId13" Type="http://schemas.openxmlformats.org/officeDocument/2006/relationships/hyperlink" Target="http://library.fes.de/pdf-files/iez/12693.pdf" TargetMode="External"/><Relationship Id="rId18" Type="http://schemas.openxmlformats.org/officeDocument/2006/relationships/hyperlink" Target="http://www.whiteribbon.ca/about_us/" TargetMode="External"/><Relationship Id="rId3" Type="http://schemas.microsoft.com/office/2007/relationships/stylesWithEffects" Target="stylesWithEffects.xml"/><Relationship Id="rId7" Type="http://schemas.openxmlformats.org/officeDocument/2006/relationships/hyperlink" Target="https://genderindetail.org.ua/library/feministichniy-ruh/ukrainskiy-feminizm-i-feministki-scho-mi-pro-tse-znaemo-i-yak-e-naspravdi-1341315.html" TargetMode="External"/><Relationship Id="rId12" Type="http://schemas.openxmlformats.org/officeDocument/2006/relationships/hyperlink" Target="http://www.guardian.co.uk/comment/story/0,3604,943175,00.html" TargetMode="External"/><Relationship Id="rId17" Type="http://schemas.openxmlformats.org/officeDocument/2006/relationships/hyperlink" Target="http://www.womenwarpeace.org/" TargetMode="External"/><Relationship Id="rId2" Type="http://schemas.openxmlformats.org/officeDocument/2006/relationships/styles" Target="styles.xml"/><Relationship Id="rId16" Type="http://schemas.openxmlformats.org/officeDocument/2006/relationships/hyperlink" Target="https://www.researchgate.net/publication/227599548_The_Impact_of_Feminism_on_Sociology"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amnesty.org.ua/10-zapytan-pro-feminizm-iz-tamaroyu-marczenyuk/" TargetMode="External"/><Relationship Id="rId11" Type="http://schemas.openxmlformats.org/officeDocument/2006/relationships/hyperlink" Target="https://www.e-ir.info/2007/12/22/assess-the-impact-of-feminist-thought-on-contemporary-politics/" TargetMode="External"/><Relationship Id="rId5" Type="http://schemas.openxmlformats.org/officeDocument/2006/relationships/webSettings" Target="webSettings.xml"/><Relationship Id="rId15" Type="http://schemas.openxmlformats.org/officeDocument/2006/relationships/hyperlink" Target="https://www.britannica.com/topic/feminism/The-fourth-wave-of-feminism" TargetMode="External"/><Relationship Id="rId10" Type="http://schemas.openxmlformats.org/officeDocument/2006/relationships/hyperlink" Target="https://feminisminindia.com/2018/04/24/summary-first-wave-of-feminis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enderindetail.org.ua/season-topic/gender-after-euromaidan/p-yat-rokiv-pislya-evromaydanu-feministichni-pidsumki-2014-2019-rokiv-1341304.html" TargetMode="External"/><Relationship Id="rId14" Type="http://schemas.openxmlformats.org/officeDocument/2006/relationships/hyperlink" Target="https://www.gutenberg.org/files/18504/18504-h/18504-h.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10337</Words>
  <Characters>5893</Characters>
  <Application>Microsoft Office Word</Application>
  <DocSecurity>0</DocSecurity>
  <Lines>49</Lines>
  <Paragraphs>32</Paragraphs>
  <ScaleCrop>false</ScaleCrop>
  <Company/>
  <LinksUpToDate>false</LinksUpToDate>
  <CharactersWithSpaces>16198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2021-06-08T07:52:00Z</dcterms:created>
  <dcterms:modified xsi:type="dcterms:W3CDTF">2021-06-08T07:54:00Z</dcterms:modified>
</cp:coreProperties>
</file>