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7C73" w:rsidRPr="000B7C73" w:rsidRDefault="000B7C73" w:rsidP="000B7C73">
      <w:pPr>
        <w:spacing w:after="0" w:line="360" w:lineRule="auto"/>
        <w:jc w:val="center"/>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0B7C73" w:rsidRPr="000B7C73" w:rsidRDefault="000B7C73" w:rsidP="000B7C73">
      <w:pPr>
        <w:spacing w:after="0" w:line="360" w:lineRule="auto"/>
        <w:jc w:val="center"/>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Економіко-правовий факультет</w:t>
      </w:r>
    </w:p>
    <w:p w:rsidR="000B7C73" w:rsidRPr="000B7C73" w:rsidRDefault="000B7C73" w:rsidP="000B7C73">
      <w:pPr>
        <w:keepNext/>
        <w:keepLines/>
        <w:spacing w:after="0" w:line="276" w:lineRule="auto"/>
        <w:jc w:val="center"/>
        <w:outlineLvl w:val="0"/>
        <w:rPr>
          <w:rFonts w:ascii="Times New Roman" w:eastAsiaTheme="majorEastAsia" w:hAnsi="Times New Roman" w:cs="Times New Roman"/>
          <w:bCs/>
          <w:color w:val="000000" w:themeColor="text1"/>
          <w:sz w:val="28"/>
          <w:szCs w:val="28"/>
        </w:rPr>
      </w:pPr>
      <w:r w:rsidRPr="000B7C73">
        <w:rPr>
          <w:rFonts w:ascii="Times New Roman" w:eastAsiaTheme="majorEastAsia" w:hAnsi="Times New Roman" w:cs="Times New Roman"/>
          <w:bCs/>
          <w:color w:val="000000" w:themeColor="text1"/>
          <w:sz w:val="28"/>
          <w:szCs w:val="28"/>
        </w:rPr>
        <w:t>Кафедра цивiльно-правових дисциплiн</w:t>
      </w:r>
    </w:p>
    <w:p w:rsidR="000B7C73" w:rsidRPr="000B7C73" w:rsidRDefault="000B7C73" w:rsidP="000B7C73">
      <w:pPr>
        <w:spacing w:after="0" w:line="360" w:lineRule="auto"/>
        <w:jc w:val="center"/>
        <w:rPr>
          <w:rFonts w:ascii="Times New Roman" w:eastAsia="Times New Roman" w:hAnsi="Times New Roman" w:cs="Times New Roman"/>
          <w:sz w:val="28"/>
          <w:szCs w:val="28"/>
          <w:lang w:eastAsia="ru-RU"/>
        </w:rPr>
      </w:pPr>
    </w:p>
    <w:p w:rsidR="000B7C73" w:rsidRPr="000B7C73" w:rsidRDefault="000B7C73" w:rsidP="000B7C73">
      <w:pPr>
        <w:spacing w:after="0" w:line="360" w:lineRule="auto"/>
        <w:jc w:val="center"/>
        <w:rPr>
          <w:rFonts w:ascii="Times New Roman" w:eastAsia="Times New Roman" w:hAnsi="Times New Roman" w:cs="Times New Roman"/>
          <w:sz w:val="28"/>
          <w:szCs w:val="28"/>
          <w:lang w:val="uk-UA" w:eastAsia="ru-RU"/>
        </w:rPr>
      </w:pPr>
    </w:p>
    <w:p w:rsidR="000B7C73" w:rsidRPr="000B7C73" w:rsidRDefault="000B7C73" w:rsidP="000B7C73">
      <w:pPr>
        <w:spacing w:after="0" w:line="360" w:lineRule="auto"/>
        <w:jc w:val="center"/>
        <w:rPr>
          <w:rFonts w:ascii="Times New Roman" w:eastAsia="Times New Roman" w:hAnsi="Times New Roman" w:cs="Times New Roman"/>
          <w:sz w:val="28"/>
          <w:szCs w:val="28"/>
          <w:lang w:val="uk-UA" w:eastAsia="ru-RU"/>
        </w:rPr>
      </w:pPr>
    </w:p>
    <w:p w:rsidR="000B7C73" w:rsidRPr="000B7C73" w:rsidRDefault="000B7C73" w:rsidP="000B7C73">
      <w:pPr>
        <w:spacing w:after="0" w:line="360" w:lineRule="auto"/>
        <w:jc w:val="center"/>
        <w:rPr>
          <w:rFonts w:ascii="Times New Roman" w:eastAsia="Times New Roman" w:hAnsi="Times New Roman" w:cs="Times New Roman"/>
          <w:sz w:val="28"/>
          <w:szCs w:val="28"/>
          <w:lang w:val="uk-UA" w:eastAsia="ru-RU"/>
        </w:rPr>
      </w:pPr>
    </w:p>
    <w:p w:rsidR="000B7C73" w:rsidRPr="000B7C73" w:rsidRDefault="000B7C73" w:rsidP="000B7C73">
      <w:pPr>
        <w:spacing w:after="0" w:line="360" w:lineRule="auto"/>
        <w:jc w:val="center"/>
        <w:rPr>
          <w:rFonts w:ascii="Times New Roman" w:eastAsia="Times New Roman" w:hAnsi="Times New Roman" w:cs="Times New Roman"/>
          <w:b/>
          <w:sz w:val="28"/>
          <w:szCs w:val="28"/>
          <w:lang w:val="uk-UA" w:eastAsia="ru-RU"/>
        </w:rPr>
      </w:pPr>
    </w:p>
    <w:p w:rsidR="000B7C73" w:rsidRPr="000B7C73" w:rsidRDefault="000B7C73" w:rsidP="000B7C73">
      <w:pPr>
        <w:spacing w:after="0" w:line="360" w:lineRule="auto"/>
        <w:jc w:val="center"/>
        <w:rPr>
          <w:rFonts w:ascii="Times New Roman" w:eastAsia="Times New Roman" w:hAnsi="Times New Roman" w:cs="Times New Roman"/>
          <w:b/>
          <w:sz w:val="28"/>
          <w:szCs w:val="28"/>
          <w:lang w:val="uk-UA" w:eastAsia="ru-RU"/>
        </w:rPr>
      </w:pPr>
      <w:r w:rsidRPr="000B7C73">
        <w:rPr>
          <w:rFonts w:ascii="Times New Roman" w:eastAsia="Times New Roman" w:hAnsi="Times New Roman" w:cs="Times New Roman"/>
          <w:b/>
          <w:sz w:val="28"/>
          <w:szCs w:val="28"/>
          <w:lang w:val="uk-UA" w:eastAsia="ru-RU"/>
        </w:rPr>
        <w:t>Д и п л о м н а  р о б о т а</w:t>
      </w:r>
    </w:p>
    <w:p w:rsidR="000B7C73" w:rsidRPr="000B7C73" w:rsidRDefault="000B7C73" w:rsidP="000B7C73">
      <w:pPr>
        <w:spacing w:after="0" w:line="360" w:lineRule="auto"/>
        <w:jc w:val="center"/>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освітньо-кваліфікаційного рівня магістра  </w:t>
      </w:r>
    </w:p>
    <w:p w:rsidR="000B7C73" w:rsidRPr="000B7C73" w:rsidRDefault="000B7C73" w:rsidP="000B7C73">
      <w:pPr>
        <w:spacing w:after="0" w:line="360" w:lineRule="auto"/>
        <w:jc w:val="center"/>
        <w:rPr>
          <w:rFonts w:ascii="Times New Roman" w:eastAsia="Times New Roman" w:hAnsi="Times New Roman" w:cs="Times New Roman"/>
          <w:b/>
          <w:sz w:val="28"/>
          <w:szCs w:val="28"/>
          <w:lang w:val="uk-UA" w:eastAsia="ru-RU"/>
        </w:rPr>
      </w:pPr>
      <w:r w:rsidRPr="000B7C73">
        <w:rPr>
          <w:rFonts w:ascii="Times New Roman" w:eastAsia="Times New Roman" w:hAnsi="Times New Roman" w:cs="Times New Roman"/>
          <w:sz w:val="28"/>
          <w:szCs w:val="28"/>
          <w:lang w:val="uk-UA" w:eastAsia="ru-RU"/>
        </w:rPr>
        <w:t>на тему:</w:t>
      </w:r>
      <w:r w:rsidRPr="000B7C73">
        <w:rPr>
          <w:rFonts w:ascii="Times New Roman" w:eastAsia="Times New Roman" w:hAnsi="Times New Roman" w:cs="Times New Roman"/>
          <w:b/>
          <w:sz w:val="28"/>
          <w:szCs w:val="28"/>
          <w:lang w:val="uk-UA" w:eastAsia="ru-RU"/>
        </w:rPr>
        <w:t xml:space="preserve"> “</w:t>
      </w:r>
      <w:r w:rsidRPr="000B7C73">
        <w:rPr>
          <w:rFonts w:ascii="Times New Roman" w:hAnsi="Times New Roman" w:cs="Times New Roman"/>
          <w:b/>
          <w:sz w:val="28"/>
          <w:szCs w:val="28"/>
        </w:rPr>
        <w:t>Доменні імена в системі об'єктів права інтелектуальної власності</w:t>
      </w:r>
      <w:r w:rsidRPr="000B7C73">
        <w:rPr>
          <w:rFonts w:ascii="Times New Roman" w:eastAsia="Times New Roman" w:hAnsi="Times New Roman" w:cs="Times New Roman"/>
          <w:b/>
          <w:sz w:val="28"/>
          <w:szCs w:val="28"/>
          <w:lang w:val="uk-UA" w:eastAsia="ru-RU"/>
        </w:rPr>
        <w:t>”</w:t>
      </w:r>
    </w:p>
    <w:p w:rsidR="000B7C73" w:rsidRPr="000B7C73" w:rsidRDefault="000B7C73" w:rsidP="000B7C73">
      <w:pPr>
        <w:spacing w:after="0" w:line="360" w:lineRule="auto"/>
        <w:jc w:val="center"/>
        <w:rPr>
          <w:rFonts w:ascii="Times New Roman" w:eastAsia="Times New Roman" w:hAnsi="Times New Roman" w:cs="Times New Roman"/>
          <w:b/>
          <w:sz w:val="28"/>
          <w:szCs w:val="28"/>
          <w:lang w:val="uk-UA" w:eastAsia="ru-RU"/>
        </w:rPr>
      </w:pPr>
      <w:r w:rsidRPr="000B7C73">
        <w:rPr>
          <w:rFonts w:ascii="Times New Roman" w:eastAsia="Times New Roman" w:hAnsi="Times New Roman" w:cs="Times New Roman"/>
          <w:sz w:val="24"/>
          <w:szCs w:val="24"/>
          <w:lang w:val="uk-UA" w:eastAsia="ru-RU"/>
        </w:rPr>
        <w:t>“</w:t>
      </w:r>
      <w:r w:rsidRPr="000B7C73">
        <w:rPr>
          <w:rFonts w:ascii="Times New Roman" w:eastAsia="Times New Roman" w:hAnsi="Times New Roman" w:cs="Times New Roman"/>
          <w:sz w:val="24"/>
          <w:szCs w:val="24"/>
          <w:lang w:val="en-US" w:eastAsia="ru-RU"/>
        </w:rPr>
        <w:t>Domain names in the system of intellectual property right’s objects”</w:t>
      </w:r>
    </w:p>
    <w:p w:rsidR="000B7C73" w:rsidRPr="000B7C73" w:rsidRDefault="000B7C73" w:rsidP="000B7C73">
      <w:pPr>
        <w:spacing w:after="0" w:line="360" w:lineRule="auto"/>
        <w:rPr>
          <w:rFonts w:ascii="Times New Roman" w:eastAsia="Times New Roman" w:hAnsi="Times New Roman" w:cs="Times New Roman"/>
          <w:b/>
          <w:sz w:val="28"/>
          <w:szCs w:val="28"/>
          <w:lang w:val="uk-UA" w:eastAsia="ru-RU"/>
        </w:rPr>
      </w:pPr>
    </w:p>
    <w:p w:rsidR="000B7C73" w:rsidRPr="000B7C73" w:rsidRDefault="000B7C73" w:rsidP="000B7C73">
      <w:pPr>
        <w:spacing w:after="0" w:line="360" w:lineRule="auto"/>
        <w:rPr>
          <w:rFonts w:ascii="Times New Roman" w:eastAsia="Times New Roman" w:hAnsi="Times New Roman" w:cs="Times New Roman"/>
          <w:b/>
          <w:sz w:val="28"/>
          <w:szCs w:val="28"/>
          <w:lang w:val="uk-UA" w:eastAsia="ru-RU"/>
        </w:rPr>
      </w:pPr>
    </w:p>
    <w:p w:rsidR="000B7C73" w:rsidRPr="000B7C73" w:rsidRDefault="000B7C73" w:rsidP="000B7C73">
      <w:pPr>
        <w:spacing w:after="0" w:line="240" w:lineRule="auto"/>
        <w:ind w:firstLine="4140"/>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Виконала студентка денної форми навчання,</w:t>
      </w:r>
    </w:p>
    <w:p w:rsidR="000B7C73" w:rsidRPr="000B7C73" w:rsidRDefault="000B7C73" w:rsidP="000B7C73">
      <w:pPr>
        <w:spacing w:after="0" w:line="240" w:lineRule="auto"/>
        <w:ind w:firstLine="4140"/>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спеціальність 8.03040101 “Правознавство”,</w:t>
      </w:r>
    </w:p>
    <w:p w:rsidR="000B7C73" w:rsidRPr="000B7C73" w:rsidRDefault="000B7C73" w:rsidP="000B7C73">
      <w:pPr>
        <w:spacing w:after="0" w:line="240" w:lineRule="auto"/>
        <w:ind w:firstLine="4140"/>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Булат Наталія Миколаївна </w:t>
      </w:r>
    </w:p>
    <w:p w:rsidR="000B7C73" w:rsidRPr="000B7C73" w:rsidRDefault="000B7C73" w:rsidP="000B7C73">
      <w:pPr>
        <w:spacing w:after="0" w:line="240" w:lineRule="auto"/>
        <w:ind w:firstLine="4140"/>
        <w:rPr>
          <w:rFonts w:ascii="Times New Roman" w:eastAsia="Times New Roman" w:hAnsi="Times New Roman" w:cs="Times New Roman"/>
          <w:sz w:val="28"/>
          <w:szCs w:val="28"/>
          <w:lang w:val="uk-UA" w:eastAsia="ru-RU"/>
        </w:rPr>
      </w:pPr>
    </w:p>
    <w:p w:rsidR="000B7C73" w:rsidRPr="000B7C73" w:rsidRDefault="000B7C73" w:rsidP="000B7C73">
      <w:pPr>
        <w:spacing w:after="0" w:line="240" w:lineRule="auto"/>
        <w:ind w:firstLine="4140"/>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Науковий керівник: кандидат юридичних </w:t>
      </w:r>
    </w:p>
    <w:p w:rsidR="000B7C73" w:rsidRPr="000B7C73" w:rsidRDefault="000B7C73" w:rsidP="000B7C73">
      <w:pPr>
        <w:spacing w:after="0" w:line="240" w:lineRule="auto"/>
        <w:ind w:firstLine="4140"/>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наук, доцент ____________ Валах В.В.             </w:t>
      </w:r>
    </w:p>
    <w:p w:rsidR="000B7C73" w:rsidRPr="000B7C73" w:rsidRDefault="000B7C73" w:rsidP="000B7C73">
      <w:pPr>
        <w:spacing w:after="0" w:line="240" w:lineRule="auto"/>
        <w:ind w:firstLine="4140"/>
        <w:jc w:val="center"/>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                                                 </w:t>
      </w:r>
    </w:p>
    <w:p w:rsidR="000B7C73" w:rsidRPr="000B7C73" w:rsidRDefault="000B7C73" w:rsidP="000B7C73">
      <w:pPr>
        <w:spacing w:after="0" w:line="240" w:lineRule="auto"/>
        <w:ind w:firstLine="4140"/>
        <w:rPr>
          <w:rFonts w:ascii="Times New Roman" w:hAnsi="Times New Roman" w:cs="Times New Roman"/>
          <w:sz w:val="28"/>
          <w:szCs w:val="28"/>
        </w:rPr>
      </w:pPr>
      <w:r w:rsidRPr="000B7C73">
        <w:rPr>
          <w:rFonts w:ascii="Times New Roman" w:eastAsia="Times New Roman" w:hAnsi="Times New Roman" w:cs="Times New Roman"/>
          <w:sz w:val="28"/>
          <w:szCs w:val="28"/>
          <w:lang w:val="uk-UA" w:eastAsia="ru-RU"/>
        </w:rPr>
        <w:t xml:space="preserve">Рецензент: </w:t>
      </w:r>
      <w:r w:rsidRPr="000B7C73">
        <w:rPr>
          <w:rFonts w:ascii="Times New Roman" w:hAnsi="Times New Roman" w:cs="Times New Roman"/>
          <w:sz w:val="28"/>
          <w:szCs w:val="28"/>
        </w:rPr>
        <w:t xml:space="preserve">доктор юридичних наук, </w:t>
      </w:r>
    </w:p>
    <w:p w:rsidR="000B7C73" w:rsidRPr="000B7C73" w:rsidRDefault="000B7C73" w:rsidP="000B7C73">
      <w:pPr>
        <w:spacing w:after="0" w:line="240" w:lineRule="auto"/>
        <w:ind w:firstLine="4140"/>
        <w:rPr>
          <w:rFonts w:ascii="Times New Roman" w:eastAsia="Times New Roman" w:hAnsi="Times New Roman" w:cs="Times New Roman"/>
          <w:sz w:val="28"/>
          <w:szCs w:val="28"/>
          <w:lang w:val="uk-UA" w:eastAsia="ru-RU"/>
        </w:rPr>
      </w:pPr>
      <w:r w:rsidRPr="000B7C73">
        <w:rPr>
          <w:rFonts w:ascii="Times New Roman" w:hAnsi="Times New Roman" w:cs="Times New Roman"/>
          <w:sz w:val="28"/>
          <w:szCs w:val="28"/>
        </w:rPr>
        <w:t>професор</w:t>
      </w:r>
      <w:r w:rsidRPr="000B7C73">
        <w:rPr>
          <w:rFonts w:ascii="Times New Roman" w:eastAsia="Times New Roman" w:hAnsi="Times New Roman" w:cs="Times New Roman"/>
          <w:sz w:val="28"/>
          <w:szCs w:val="28"/>
          <w:lang w:val="uk-UA" w:eastAsia="ru-RU"/>
        </w:rPr>
        <w:t xml:space="preserve"> </w:t>
      </w:r>
      <w:r w:rsidRPr="000B7C73">
        <w:rPr>
          <w:rFonts w:ascii="Times New Roman" w:hAnsi="Times New Roman" w:cs="Times New Roman"/>
          <w:bCs/>
          <w:sz w:val="28"/>
          <w:szCs w:val="28"/>
        </w:rPr>
        <w:t>Канзафарова І</w:t>
      </w:r>
      <w:r w:rsidRPr="000B7C73">
        <w:rPr>
          <w:rFonts w:ascii="Times New Roman" w:hAnsi="Times New Roman" w:cs="Times New Roman"/>
          <w:bCs/>
          <w:sz w:val="28"/>
          <w:szCs w:val="28"/>
          <w:lang w:val="uk-UA"/>
        </w:rPr>
        <w:t>.</w:t>
      </w:r>
      <w:r w:rsidRPr="000B7C73">
        <w:rPr>
          <w:rFonts w:ascii="Times New Roman" w:hAnsi="Times New Roman" w:cs="Times New Roman"/>
          <w:bCs/>
          <w:sz w:val="28"/>
          <w:szCs w:val="28"/>
        </w:rPr>
        <w:t>С</w:t>
      </w:r>
      <w:r w:rsidRPr="000B7C73">
        <w:rPr>
          <w:rFonts w:ascii="Times New Roman" w:hAnsi="Times New Roman" w:cs="Times New Roman"/>
          <w:bCs/>
          <w:sz w:val="28"/>
          <w:szCs w:val="28"/>
          <w:lang w:val="uk-UA"/>
        </w:rPr>
        <w:t>.</w:t>
      </w:r>
    </w:p>
    <w:p w:rsidR="000B7C73" w:rsidRPr="000B7C73" w:rsidRDefault="000B7C73" w:rsidP="000B7C73">
      <w:pPr>
        <w:spacing w:after="0" w:line="360" w:lineRule="auto"/>
        <w:jc w:val="center"/>
        <w:rPr>
          <w:rFonts w:ascii="Times New Roman" w:eastAsia="Times New Roman" w:hAnsi="Times New Roman" w:cs="Times New Roman"/>
          <w:b/>
          <w:sz w:val="28"/>
          <w:szCs w:val="28"/>
          <w:lang w:val="uk-UA" w:eastAsia="ru-RU"/>
        </w:rPr>
      </w:pPr>
    </w:p>
    <w:p w:rsidR="000B7C73" w:rsidRPr="000B7C73" w:rsidRDefault="000B7C73" w:rsidP="000B7C73">
      <w:pPr>
        <w:spacing w:after="0" w:line="360" w:lineRule="auto"/>
        <w:jc w:val="both"/>
        <w:rPr>
          <w:rFonts w:ascii="Times New Roman" w:eastAsia="Times New Roman" w:hAnsi="Times New Roman" w:cs="Times New Roman"/>
          <w:b/>
          <w:sz w:val="28"/>
          <w:szCs w:val="28"/>
          <w:lang w:val="uk-UA" w:eastAsia="ru-RU"/>
        </w:rPr>
      </w:pPr>
    </w:p>
    <w:p w:rsidR="000B7C73" w:rsidRPr="000B7C73" w:rsidRDefault="000B7C73" w:rsidP="000B7C73">
      <w:pPr>
        <w:spacing w:after="0" w:line="360" w:lineRule="auto"/>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Рекомендовано до захисту на                   Захищено на засіданні ЕК № 2</w:t>
      </w:r>
    </w:p>
    <w:p w:rsidR="000B7C73" w:rsidRPr="000B7C73" w:rsidRDefault="000B7C73" w:rsidP="000B7C73">
      <w:pPr>
        <w:spacing w:after="0" w:line="360" w:lineRule="auto"/>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засіданні кафедри “___” _____ 2017 р.,    “___” _______ 2017 р., протокол № ___ </w:t>
      </w:r>
    </w:p>
    <w:p w:rsidR="000B7C73" w:rsidRPr="000B7C73" w:rsidRDefault="000B7C73" w:rsidP="000B7C73">
      <w:pPr>
        <w:spacing w:after="0" w:line="360" w:lineRule="auto"/>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протокол № ___                                          Оцінка _______/_______/_______</w:t>
      </w:r>
    </w:p>
    <w:p w:rsidR="000B7C73" w:rsidRPr="000B7C73" w:rsidRDefault="000B7C73" w:rsidP="000B7C73">
      <w:pPr>
        <w:spacing w:after="0" w:line="360" w:lineRule="auto"/>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Завідувач кафедри                                      Голова ЕК     </w:t>
      </w:r>
    </w:p>
    <w:p w:rsidR="000B7C73" w:rsidRPr="000B7C73" w:rsidRDefault="000B7C73" w:rsidP="000B7C73">
      <w:pPr>
        <w:spacing w:after="0" w:line="360" w:lineRule="auto"/>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д.ю.н., проф.______ </w:t>
      </w:r>
      <w:r w:rsidRPr="000B7C73">
        <w:rPr>
          <w:rFonts w:ascii="Times New Roman" w:hAnsi="Times New Roman" w:cs="Times New Roman"/>
          <w:bCs/>
          <w:sz w:val="28"/>
          <w:szCs w:val="28"/>
        </w:rPr>
        <w:t>Канзафарова І</w:t>
      </w:r>
      <w:r w:rsidRPr="000B7C73">
        <w:rPr>
          <w:rFonts w:ascii="Times New Roman" w:hAnsi="Times New Roman" w:cs="Times New Roman"/>
          <w:bCs/>
          <w:sz w:val="28"/>
          <w:szCs w:val="28"/>
          <w:lang w:val="uk-UA"/>
        </w:rPr>
        <w:t>.</w:t>
      </w:r>
      <w:r w:rsidRPr="000B7C73">
        <w:rPr>
          <w:rFonts w:ascii="Times New Roman" w:hAnsi="Times New Roman" w:cs="Times New Roman"/>
          <w:bCs/>
          <w:sz w:val="28"/>
          <w:szCs w:val="28"/>
        </w:rPr>
        <w:t>С</w:t>
      </w:r>
      <w:r w:rsidRPr="000B7C73">
        <w:rPr>
          <w:rFonts w:ascii="Times New Roman" w:hAnsi="Times New Roman" w:cs="Times New Roman"/>
          <w:bCs/>
          <w:sz w:val="28"/>
          <w:szCs w:val="28"/>
          <w:lang w:val="uk-UA"/>
        </w:rPr>
        <w:t>.</w:t>
      </w:r>
      <w:r w:rsidRPr="000B7C73">
        <w:rPr>
          <w:rFonts w:ascii="Times New Roman" w:eastAsia="Times New Roman" w:hAnsi="Times New Roman" w:cs="Times New Roman"/>
          <w:sz w:val="28"/>
          <w:szCs w:val="28"/>
          <w:lang w:val="uk-UA" w:eastAsia="ru-RU"/>
        </w:rPr>
        <w:t xml:space="preserve">      д.ю.н., проф._________ Прієшкіна О.В.</w:t>
      </w:r>
    </w:p>
    <w:p w:rsidR="000B7C73" w:rsidRPr="000B7C73" w:rsidRDefault="000B7C73" w:rsidP="000B7C73">
      <w:pPr>
        <w:spacing w:after="0" w:line="360" w:lineRule="auto"/>
        <w:jc w:val="center"/>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lastRenderedPageBreak/>
        <w:t xml:space="preserve">                                                                </w:t>
      </w:r>
    </w:p>
    <w:p w:rsidR="000B7C73" w:rsidRPr="000B7C73" w:rsidRDefault="000B7C73" w:rsidP="000B7C73">
      <w:pPr>
        <w:spacing w:after="0" w:line="360" w:lineRule="auto"/>
        <w:jc w:val="center"/>
        <w:rPr>
          <w:rFonts w:ascii="Times New Roman" w:eastAsia="Times New Roman" w:hAnsi="Times New Roman" w:cs="Times New Roman"/>
          <w:b/>
          <w:sz w:val="28"/>
          <w:szCs w:val="28"/>
          <w:lang w:val="uk-UA" w:eastAsia="ru-RU"/>
        </w:rPr>
      </w:pPr>
    </w:p>
    <w:p w:rsidR="000B7C73" w:rsidRPr="000B7C73" w:rsidRDefault="000B7C73" w:rsidP="000B7C73">
      <w:pPr>
        <w:spacing w:after="0" w:line="360" w:lineRule="auto"/>
        <w:jc w:val="center"/>
        <w:rPr>
          <w:rFonts w:ascii="Times New Roman" w:eastAsia="Times New Roman" w:hAnsi="Times New Roman" w:cs="Times New Roman"/>
          <w:b/>
          <w:sz w:val="28"/>
          <w:szCs w:val="28"/>
          <w:lang w:val="uk-UA" w:eastAsia="ru-RU"/>
        </w:rPr>
      </w:pPr>
      <w:r w:rsidRPr="000B7C73">
        <w:rPr>
          <w:rFonts w:ascii="Times New Roman" w:eastAsia="Times New Roman" w:hAnsi="Times New Roman" w:cs="Times New Roman"/>
          <w:b/>
          <w:sz w:val="28"/>
          <w:szCs w:val="28"/>
          <w:lang w:val="uk-UA" w:eastAsia="ru-RU"/>
        </w:rPr>
        <w:t>Одеса – 2017</w:t>
      </w:r>
    </w:p>
    <w:p w:rsidR="000B7C73" w:rsidRPr="000B7C73" w:rsidRDefault="000B7C73" w:rsidP="000B7C73">
      <w:pPr>
        <w:spacing w:after="0" w:line="360" w:lineRule="auto"/>
        <w:ind w:firstLine="567"/>
        <w:jc w:val="center"/>
        <w:rPr>
          <w:rFonts w:ascii="Times New Roman" w:eastAsia="Times New Roman" w:hAnsi="Times New Roman" w:cs="Times New Roman"/>
          <w:b/>
          <w:sz w:val="28"/>
          <w:szCs w:val="28"/>
          <w:lang w:val="uk-UA" w:eastAsia="ru-RU"/>
        </w:rPr>
      </w:pPr>
      <w:r w:rsidRPr="000B7C73">
        <w:rPr>
          <w:rFonts w:ascii="Times New Roman" w:eastAsia="Times New Roman" w:hAnsi="Times New Roman" w:cs="Times New Roman"/>
          <w:b/>
          <w:sz w:val="28"/>
          <w:szCs w:val="28"/>
          <w:lang w:val="uk-UA" w:eastAsia="ru-RU"/>
        </w:rPr>
        <w:t>ЗМІСТ</w:t>
      </w:r>
    </w:p>
    <w:p w:rsidR="000B7C73" w:rsidRPr="000B7C73" w:rsidRDefault="000B7C73" w:rsidP="000B7C73">
      <w:pPr>
        <w:spacing w:after="0" w:line="360" w:lineRule="auto"/>
        <w:ind w:firstLine="567"/>
        <w:jc w:val="center"/>
        <w:rPr>
          <w:rFonts w:ascii="Times New Roman" w:eastAsia="Times New Roman" w:hAnsi="Times New Roman" w:cs="Times New Roman"/>
          <w:b/>
          <w:sz w:val="28"/>
          <w:szCs w:val="28"/>
          <w:lang w:val="uk-UA" w:eastAsia="ru-RU"/>
        </w:rPr>
      </w:pPr>
    </w:p>
    <w:p w:rsidR="000B7C73" w:rsidRPr="000B7C73" w:rsidRDefault="000B7C73" w:rsidP="000B7C73">
      <w:pPr>
        <w:spacing w:after="0" w:line="360" w:lineRule="auto"/>
        <w:ind w:firstLine="567"/>
        <w:jc w:val="center"/>
        <w:rPr>
          <w:rFonts w:ascii="Times New Roman" w:eastAsia="Times New Roman" w:hAnsi="Times New Roman" w:cs="Times New Roman"/>
          <w:b/>
          <w:sz w:val="28"/>
          <w:szCs w:val="28"/>
          <w:lang w:val="uk-UA" w:eastAsia="ru-RU"/>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9"/>
        <w:gridCol w:w="1016"/>
      </w:tblGrid>
      <w:tr w:rsidR="000B7C73" w:rsidRPr="000B7C73" w:rsidTr="001656D4">
        <w:tc>
          <w:tcPr>
            <w:tcW w:w="9322" w:type="dxa"/>
          </w:tcPr>
          <w:p w:rsidR="000B7C73" w:rsidRPr="000B7C73" w:rsidRDefault="000B7C73" w:rsidP="000B7C73">
            <w:pPr>
              <w:spacing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rPr>
              <w:t>ПЕРЕЛІК УМОВНИХ ПОЗНАЧЕНЬ</w:t>
            </w:r>
            <w:r w:rsidRPr="000B7C73">
              <w:rPr>
                <w:rFonts w:ascii="Times New Roman" w:hAnsi="Times New Roman" w:cs="Times New Roman"/>
                <w:sz w:val="28"/>
                <w:szCs w:val="28"/>
                <w:lang w:val="en-US"/>
              </w:rPr>
              <w:t xml:space="preserve"> </w:t>
            </w:r>
          </w:p>
        </w:tc>
        <w:tc>
          <w:tcPr>
            <w:tcW w:w="1099" w:type="dxa"/>
          </w:tcPr>
          <w:p w:rsidR="000B7C73" w:rsidRPr="000B7C73" w:rsidRDefault="000B7C73" w:rsidP="000B7C73">
            <w:pPr>
              <w:spacing w:line="360" w:lineRule="auto"/>
              <w:jc w:val="right"/>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3</w:t>
            </w:r>
          </w:p>
        </w:tc>
      </w:tr>
      <w:tr w:rsidR="000B7C73" w:rsidRPr="000B7C73" w:rsidTr="001656D4">
        <w:tc>
          <w:tcPr>
            <w:tcW w:w="9322" w:type="dxa"/>
          </w:tcPr>
          <w:p w:rsidR="000B7C73" w:rsidRPr="000B7C73" w:rsidRDefault="000B7C73" w:rsidP="000B7C73">
            <w:pPr>
              <w:spacing w:line="360" w:lineRule="auto"/>
              <w:jc w:val="both"/>
              <w:rPr>
                <w:rFonts w:ascii="Times New Roman" w:eastAsia="Times New Roman" w:hAnsi="Times New Roman" w:cs="Times New Roman"/>
                <w:sz w:val="28"/>
                <w:szCs w:val="28"/>
                <w:lang w:val="uk-UA" w:eastAsia="ru-RU"/>
              </w:rPr>
            </w:pPr>
          </w:p>
        </w:tc>
        <w:tc>
          <w:tcPr>
            <w:tcW w:w="1099" w:type="dxa"/>
          </w:tcPr>
          <w:p w:rsidR="000B7C73" w:rsidRPr="000B7C73" w:rsidRDefault="000B7C73" w:rsidP="000B7C73">
            <w:pPr>
              <w:spacing w:line="360" w:lineRule="auto"/>
              <w:jc w:val="right"/>
              <w:rPr>
                <w:rFonts w:ascii="Times New Roman" w:eastAsia="Times New Roman" w:hAnsi="Times New Roman" w:cs="Times New Roman"/>
                <w:sz w:val="28"/>
                <w:szCs w:val="28"/>
                <w:lang w:val="uk-UA" w:eastAsia="ru-RU"/>
              </w:rPr>
            </w:pPr>
          </w:p>
        </w:tc>
      </w:tr>
      <w:tr w:rsidR="000B7C73" w:rsidRPr="000B7C73" w:rsidTr="001656D4">
        <w:tc>
          <w:tcPr>
            <w:tcW w:w="9322" w:type="dxa"/>
          </w:tcPr>
          <w:p w:rsidR="000B7C73" w:rsidRPr="000B7C73" w:rsidRDefault="000B7C73" w:rsidP="000B7C73">
            <w:pPr>
              <w:spacing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ВСТУП </w:t>
            </w:r>
          </w:p>
        </w:tc>
        <w:tc>
          <w:tcPr>
            <w:tcW w:w="1099" w:type="dxa"/>
          </w:tcPr>
          <w:p w:rsidR="000B7C73" w:rsidRPr="000B7C73" w:rsidRDefault="000B7C73" w:rsidP="000B7C73">
            <w:pPr>
              <w:spacing w:line="360" w:lineRule="auto"/>
              <w:jc w:val="right"/>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4</w:t>
            </w:r>
          </w:p>
        </w:tc>
      </w:tr>
      <w:tr w:rsidR="000B7C73" w:rsidRPr="000B7C73" w:rsidTr="001656D4">
        <w:tc>
          <w:tcPr>
            <w:tcW w:w="9322" w:type="dxa"/>
          </w:tcPr>
          <w:p w:rsidR="000B7C73" w:rsidRPr="000B7C73" w:rsidRDefault="000B7C73" w:rsidP="000B7C73">
            <w:pPr>
              <w:spacing w:line="360" w:lineRule="auto"/>
              <w:rPr>
                <w:rFonts w:ascii="Times New Roman" w:hAnsi="Times New Roman" w:cs="Times New Roman"/>
                <w:sz w:val="28"/>
                <w:szCs w:val="28"/>
                <w:lang w:val="uk-UA"/>
              </w:rPr>
            </w:pPr>
          </w:p>
        </w:tc>
        <w:tc>
          <w:tcPr>
            <w:tcW w:w="1099" w:type="dxa"/>
          </w:tcPr>
          <w:p w:rsidR="000B7C73" w:rsidRPr="000B7C73" w:rsidRDefault="000B7C73" w:rsidP="000B7C73">
            <w:pPr>
              <w:spacing w:line="360" w:lineRule="auto"/>
              <w:jc w:val="right"/>
              <w:rPr>
                <w:rFonts w:ascii="Times New Roman" w:hAnsi="Times New Roman" w:cs="Times New Roman"/>
                <w:sz w:val="28"/>
                <w:szCs w:val="28"/>
                <w:lang w:val="uk-UA"/>
              </w:rPr>
            </w:pPr>
          </w:p>
        </w:tc>
      </w:tr>
      <w:tr w:rsidR="000B7C73" w:rsidRPr="000B7C73" w:rsidTr="001656D4">
        <w:tc>
          <w:tcPr>
            <w:tcW w:w="9322" w:type="dxa"/>
          </w:tcPr>
          <w:p w:rsidR="000B7C73" w:rsidRPr="000B7C73" w:rsidRDefault="000B7C73" w:rsidP="000B7C73">
            <w:pPr>
              <w:spacing w:line="360" w:lineRule="auto"/>
              <w:ind w:firstLine="567"/>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Розділ 1. ҐЕНЕЗА СТАНОВЛЕННЯ ТА РОЗВИТКУ ДОМЕННОГО ІМЕНІ </w:t>
            </w:r>
          </w:p>
        </w:tc>
        <w:tc>
          <w:tcPr>
            <w:tcW w:w="1099" w:type="dxa"/>
          </w:tcPr>
          <w:p w:rsidR="000B7C73" w:rsidRPr="000B7C73" w:rsidRDefault="000B7C73" w:rsidP="000B7C73">
            <w:pPr>
              <w:spacing w:line="360" w:lineRule="auto"/>
              <w:jc w:val="right"/>
              <w:rPr>
                <w:rFonts w:ascii="Times New Roman" w:hAnsi="Times New Roman" w:cs="Times New Roman"/>
                <w:sz w:val="28"/>
                <w:szCs w:val="28"/>
                <w:lang w:val="uk-UA"/>
              </w:rPr>
            </w:pPr>
          </w:p>
          <w:p w:rsidR="000B7C73" w:rsidRPr="000B7C73" w:rsidRDefault="000B7C73" w:rsidP="000B7C73">
            <w:pPr>
              <w:spacing w:line="360" w:lineRule="auto"/>
              <w:jc w:val="right"/>
              <w:rPr>
                <w:rFonts w:ascii="Times New Roman" w:hAnsi="Times New Roman" w:cs="Times New Roman"/>
                <w:sz w:val="28"/>
                <w:szCs w:val="28"/>
                <w:lang w:val="uk-UA"/>
              </w:rPr>
            </w:pPr>
            <w:r w:rsidRPr="000B7C73">
              <w:rPr>
                <w:rFonts w:ascii="Times New Roman" w:hAnsi="Times New Roman" w:cs="Times New Roman"/>
                <w:sz w:val="28"/>
                <w:szCs w:val="28"/>
                <w:lang w:val="uk-UA"/>
              </w:rPr>
              <w:t>8</w:t>
            </w:r>
          </w:p>
        </w:tc>
      </w:tr>
      <w:tr w:rsidR="000B7C73" w:rsidRPr="000B7C73" w:rsidTr="001656D4">
        <w:tc>
          <w:tcPr>
            <w:tcW w:w="9322" w:type="dxa"/>
          </w:tcPr>
          <w:p w:rsidR="000B7C73" w:rsidRPr="000B7C73" w:rsidRDefault="000B7C73" w:rsidP="000B7C73">
            <w:pPr>
              <w:numPr>
                <w:ilvl w:val="1"/>
                <w:numId w:val="2"/>
              </w:numPr>
              <w:spacing w:line="360" w:lineRule="auto"/>
              <w:ind w:firstLine="567"/>
              <w:contextualSpacing/>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Ґенеза становлення та розвитку доменного імені з інформаційно-технічної точки зору </w:t>
            </w:r>
          </w:p>
        </w:tc>
        <w:tc>
          <w:tcPr>
            <w:tcW w:w="1099" w:type="dxa"/>
          </w:tcPr>
          <w:p w:rsidR="000B7C73" w:rsidRPr="000B7C73" w:rsidRDefault="000B7C73" w:rsidP="000B7C73">
            <w:pPr>
              <w:spacing w:line="360" w:lineRule="auto"/>
              <w:contextualSpacing/>
              <w:jc w:val="right"/>
              <w:rPr>
                <w:rFonts w:ascii="Times New Roman" w:hAnsi="Times New Roman" w:cs="Times New Roman"/>
                <w:sz w:val="28"/>
                <w:szCs w:val="28"/>
                <w:lang w:val="uk-UA"/>
              </w:rPr>
            </w:pPr>
          </w:p>
          <w:p w:rsidR="000B7C73" w:rsidRPr="000B7C73" w:rsidRDefault="000B7C73" w:rsidP="000B7C73">
            <w:pPr>
              <w:spacing w:line="360" w:lineRule="auto"/>
              <w:contextualSpacing/>
              <w:jc w:val="right"/>
              <w:rPr>
                <w:rFonts w:ascii="Times New Roman" w:hAnsi="Times New Roman" w:cs="Times New Roman"/>
                <w:sz w:val="28"/>
                <w:szCs w:val="28"/>
                <w:lang w:val="uk-UA"/>
              </w:rPr>
            </w:pPr>
            <w:r w:rsidRPr="000B7C73">
              <w:rPr>
                <w:rFonts w:ascii="Times New Roman" w:hAnsi="Times New Roman" w:cs="Times New Roman"/>
                <w:sz w:val="28"/>
                <w:szCs w:val="28"/>
                <w:lang w:val="uk-UA"/>
              </w:rPr>
              <w:t>8</w:t>
            </w:r>
          </w:p>
        </w:tc>
      </w:tr>
      <w:tr w:rsidR="000B7C73" w:rsidRPr="000B7C73" w:rsidTr="001656D4">
        <w:tc>
          <w:tcPr>
            <w:tcW w:w="9322" w:type="dxa"/>
          </w:tcPr>
          <w:p w:rsidR="000B7C73" w:rsidRPr="000B7C73" w:rsidRDefault="000B7C73" w:rsidP="000B7C73">
            <w:pPr>
              <w:numPr>
                <w:ilvl w:val="1"/>
                <w:numId w:val="2"/>
              </w:numPr>
              <w:spacing w:line="360" w:lineRule="auto"/>
              <w:ind w:firstLine="567"/>
              <w:contextualSpacing/>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Ґенеза становлення та розвитку доменного імені як об’єкта права інтелектуальної власності </w:t>
            </w:r>
          </w:p>
        </w:tc>
        <w:tc>
          <w:tcPr>
            <w:tcW w:w="1099" w:type="dxa"/>
          </w:tcPr>
          <w:p w:rsidR="000B7C73" w:rsidRPr="000B7C73" w:rsidRDefault="000B7C73" w:rsidP="000B7C73">
            <w:pPr>
              <w:spacing w:line="360" w:lineRule="auto"/>
              <w:contextualSpacing/>
              <w:jc w:val="right"/>
              <w:rPr>
                <w:rFonts w:ascii="Times New Roman" w:hAnsi="Times New Roman" w:cs="Times New Roman"/>
                <w:sz w:val="28"/>
                <w:szCs w:val="28"/>
                <w:lang w:val="uk-UA"/>
              </w:rPr>
            </w:pPr>
          </w:p>
          <w:p w:rsidR="000B7C73" w:rsidRPr="000B7C73" w:rsidRDefault="000B7C73" w:rsidP="000B7C73">
            <w:pPr>
              <w:spacing w:line="360" w:lineRule="auto"/>
              <w:contextualSpacing/>
              <w:jc w:val="right"/>
              <w:rPr>
                <w:rFonts w:ascii="Times New Roman" w:hAnsi="Times New Roman" w:cs="Times New Roman"/>
                <w:sz w:val="28"/>
                <w:szCs w:val="28"/>
                <w:lang w:val="uk-UA"/>
              </w:rPr>
            </w:pPr>
            <w:r w:rsidRPr="000B7C73">
              <w:rPr>
                <w:rFonts w:ascii="Times New Roman" w:hAnsi="Times New Roman" w:cs="Times New Roman"/>
                <w:sz w:val="28"/>
                <w:szCs w:val="28"/>
                <w:lang w:val="uk-UA"/>
              </w:rPr>
              <w:t>16</w:t>
            </w:r>
          </w:p>
        </w:tc>
      </w:tr>
      <w:tr w:rsidR="000B7C73" w:rsidRPr="000B7C73" w:rsidTr="001656D4">
        <w:tc>
          <w:tcPr>
            <w:tcW w:w="9322" w:type="dxa"/>
          </w:tcPr>
          <w:p w:rsidR="000B7C73" w:rsidRPr="000B7C73" w:rsidRDefault="000B7C73" w:rsidP="000B7C73">
            <w:pPr>
              <w:spacing w:line="360" w:lineRule="auto"/>
              <w:ind w:firstLine="567"/>
              <w:rPr>
                <w:rFonts w:ascii="Times New Roman" w:hAnsi="Times New Roman" w:cs="Times New Roman"/>
                <w:sz w:val="28"/>
                <w:szCs w:val="28"/>
                <w:lang w:val="uk-UA"/>
              </w:rPr>
            </w:pPr>
          </w:p>
        </w:tc>
        <w:tc>
          <w:tcPr>
            <w:tcW w:w="1099" w:type="dxa"/>
          </w:tcPr>
          <w:p w:rsidR="000B7C73" w:rsidRPr="000B7C73" w:rsidRDefault="000B7C73" w:rsidP="000B7C73">
            <w:pPr>
              <w:spacing w:line="360" w:lineRule="auto"/>
              <w:jc w:val="right"/>
              <w:rPr>
                <w:rFonts w:ascii="Times New Roman" w:hAnsi="Times New Roman" w:cs="Times New Roman"/>
                <w:sz w:val="28"/>
                <w:szCs w:val="28"/>
                <w:lang w:val="uk-UA"/>
              </w:rPr>
            </w:pPr>
          </w:p>
        </w:tc>
      </w:tr>
      <w:tr w:rsidR="000B7C73" w:rsidRPr="000B7C73" w:rsidTr="001656D4">
        <w:tc>
          <w:tcPr>
            <w:tcW w:w="9322" w:type="dxa"/>
          </w:tcPr>
          <w:p w:rsidR="000B7C73" w:rsidRPr="000B7C73" w:rsidRDefault="000B7C73" w:rsidP="000B7C73">
            <w:pPr>
              <w:spacing w:line="360" w:lineRule="auto"/>
              <w:ind w:firstLine="567"/>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Розділ 2. ОСНОВНІ ПОЛОЖЕННЯ ЩОДО ДОМЕННОГО ІМЕНІ ЯК ОБ’ЄКТА ПРАВА ІНТЕЛЕКТУАЛЬНОЇ ВЛАСНОСТІ </w:t>
            </w:r>
          </w:p>
        </w:tc>
        <w:tc>
          <w:tcPr>
            <w:tcW w:w="1099" w:type="dxa"/>
          </w:tcPr>
          <w:p w:rsidR="000B7C73" w:rsidRPr="000B7C73" w:rsidRDefault="000B7C73" w:rsidP="000B7C73">
            <w:pPr>
              <w:spacing w:line="360" w:lineRule="auto"/>
              <w:jc w:val="right"/>
              <w:rPr>
                <w:rFonts w:ascii="Times New Roman" w:hAnsi="Times New Roman" w:cs="Times New Roman"/>
                <w:sz w:val="28"/>
                <w:szCs w:val="28"/>
                <w:lang w:val="uk-UA"/>
              </w:rPr>
            </w:pPr>
          </w:p>
          <w:p w:rsidR="000B7C73" w:rsidRPr="000B7C73" w:rsidRDefault="000B7C73" w:rsidP="000B7C73">
            <w:pPr>
              <w:spacing w:line="360" w:lineRule="auto"/>
              <w:jc w:val="right"/>
              <w:rPr>
                <w:rFonts w:ascii="Times New Roman" w:hAnsi="Times New Roman" w:cs="Times New Roman"/>
                <w:sz w:val="28"/>
                <w:szCs w:val="28"/>
                <w:lang w:val="uk-UA"/>
              </w:rPr>
            </w:pPr>
            <w:r w:rsidRPr="000B7C73">
              <w:rPr>
                <w:rFonts w:ascii="Times New Roman" w:hAnsi="Times New Roman" w:cs="Times New Roman"/>
                <w:sz w:val="28"/>
                <w:szCs w:val="28"/>
                <w:lang w:val="uk-UA"/>
              </w:rPr>
              <w:t>33</w:t>
            </w:r>
          </w:p>
        </w:tc>
      </w:tr>
      <w:tr w:rsidR="000B7C73" w:rsidRPr="000B7C73" w:rsidTr="001656D4">
        <w:tc>
          <w:tcPr>
            <w:tcW w:w="9322" w:type="dxa"/>
          </w:tcPr>
          <w:p w:rsidR="000B7C73" w:rsidRPr="000B7C73" w:rsidRDefault="000B7C73" w:rsidP="000B7C73">
            <w:pPr>
              <w:spacing w:line="360" w:lineRule="auto"/>
              <w:ind w:firstLine="567"/>
              <w:contextualSpacing/>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2.1. Поняття та структура доменного імені </w:t>
            </w:r>
          </w:p>
        </w:tc>
        <w:tc>
          <w:tcPr>
            <w:tcW w:w="1099" w:type="dxa"/>
          </w:tcPr>
          <w:p w:rsidR="000B7C73" w:rsidRPr="000B7C73" w:rsidRDefault="000B7C73" w:rsidP="000B7C73">
            <w:pPr>
              <w:spacing w:line="360" w:lineRule="auto"/>
              <w:contextualSpacing/>
              <w:jc w:val="right"/>
              <w:rPr>
                <w:rFonts w:ascii="Times New Roman" w:hAnsi="Times New Roman" w:cs="Times New Roman"/>
                <w:sz w:val="28"/>
                <w:szCs w:val="28"/>
                <w:lang w:val="uk-UA"/>
              </w:rPr>
            </w:pPr>
            <w:r w:rsidRPr="000B7C73">
              <w:rPr>
                <w:rFonts w:ascii="Times New Roman" w:hAnsi="Times New Roman" w:cs="Times New Roman"/>
                <w:sz w:val="28"/>
                <w:szCs w:val="28"/>
                <w:lang w:val="uk-UA"/>
              </w:rPr>
              <w:t>33</w:t>
            </w:r>
          </w:p>
        </w:tc>
      </w:tr>
      <w:tr w:rsidR="000B7C73" w:rsidRPr="000B7C73" w:rsidTr="001656D4">
        <w:tc>
          <w:tcPr>
            <w:tcW w:w="9322" w:type="dxa"/>
          </w:tcPr>
          <w:p w:rsidR="000B7C73" w:rsidRPr="000B7C73" w:rsidRDefault="000B7C73" w:rsidP="000B7C73">
            <w:pPr>
              <w:spacing w:line="360" w:lineRule="auto"/>
              <w:ind w:firstLine="567"/>
              <w:contextualSpacing/>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2.2. Відмінність доменного імені від суміжних понять </w:t>
            </w:r>
          </w:p>
        </w:tc>
        <w:tc>
          <w:tcPr>
            <w:tcW w:w="1099" w:type="dxa"/>
          </w:tcPr>
          <w:p w:rsidR="000B7C73" w:rsidRPr="000B7C73" w:rsidRDefault="000B7C73" w:rsidP="000B7C73">
            <w:pPr>
              <w:spacing w:line="360" w:lineRule="auto"/>
              <w:contextualSpacing/>
              <w:jc w:val="right"/>
              <w:rPr>
                <w:rFonts w:ascii="Times New Roman" w:hAnsi="Times New Roman" w:cs="Times New Roman"/>
                <w:sz w:val="28"/>
                <w:szCs w:val="28"/>
                <w:lang w:val="uk-UA"/>
              </w:rPr>
            </w:pPr>
            <w:r w:rsidRPr="000B7C73">
              <w:rPr>
                <w:rFonts w:ascii="Times New Roman" w:hAnsi="Times New Roman" w:cs="Times New Roman"/>
                <w:sz w:val="28"/>
                <w:szCs w:val="28"/>
                <w:lang w:val="uk-UA"/>
              </w:rPr>
              <w:t>50</w:t>
            </w:r>
          </w:p>
        </w:tc>
      </w:tr>
      <w:tr w:rsidR="000B7C73" w:rsidRPr="000B7C73" w:rsidTr="001656D4">
        <w:tc>
          <w:tcPr>
            <w:tcW w:w="9322" w:type="dxa"/>
          </w:tcPr>
          <w:p w:rsidR="000B7C73" w:rsidRPr="000B7C73" w:rsidRDefault="000B7C73" w:rsidP="000B7C73">
            <w:pPr>
              <w:spacing w:line="360" w:lineRule="auto"/>
              <w:ind w:firstLine="567"/>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2.3. Перспективи правової регламентації доменних імен </w:t>
            </w:r>
          </w:p>
        </w:tc>
        <w:tc>
          <w:tcPr>
            <w:tcW w:w="1099" w:type="dxa"/>
          </w:tcPr>
          <w:p w:rsidR="000B7C73" w:rsidRPr="000B7C73" w:rsidRDefault="000B7C73" w:rsidP="000B7C73">
            <w:pPr>
              <w:spacing w:line="360" w:lineRule="auto"/>
              <w:jc w:val="right"/>
              <w:rPr>
                <w:rFonts w:ascii="Times New Roman" w:eastAsia="Times New Roman" w:hAnsi="Times New Roman" w:cs="Times New Roman"/>
                <w:sz w:val="28"/>
                <w:szCs w:val="28"/>
                <w:lang w:val="uk-UA" w:eastAsia="ru-RU"/>
              </w:rPr>
            </w:pPr>
            <w:r w:rsidRPr="000B7C73">
              <w:rPr>
                <w:rFonts w:ascii="Times New Roman" w:hAnsi="Times New Roman" w:cs="Times New Roman"/>
                <w:sz w:val="28"/>
                <w:szCs w:val="28"/>
                <w:lang w:val="uk-UA"/>
              </w:rPr>
              <w:t>67</w:t>
            </w:r>
          </w:p>
        </w:tc>
      </w:tr>
      <w:tr w:rsidR="000B7C73" w:rsidRPr="000B7C73" w:rsidTr="001656D4">
        <w:tc>
          <w:tcPr>
            <w:tcW w:w="9322" w:type="dxa"/>
          </w:tcPr>
          <w:p w:rsidR="000B7C73" w:rsidRPr="000B7C73" w:rsidRDefault="000B7C73" w:rsidP="000B7C73">
            <w:pPr>
              <w:spacing w:line="360" w:lineRule="auto"/>
              <w:ind w:firstLine="567"/>
              <w:jc w:val="both"/>
              <w:rPr>
                <w:rFonts w:ascii="Times New Roman" w:hAnsi="Times New Roman" w:cs="Times New Roman"/>
                <w:sz w:val="28"/>
                <w:szCs w:val="28"/>
                <w:lang w:val="uk-UA"/>
              </w:rPr>
            </w:pPr>
          </w:p>
        </w:tc>
        <w:tc>
          <w:tcPr>
            <w:tcW w:w="1099" w:type="dxa"/>
          </w:tcPr>
          <w:p w:rsidR="000B7C73" w:rsidRPr="000B7C73" w:rsidRDefault="000B7C73" w:rsidP="000B7C73">
            <w:pPr>
              <w:spacing w:line="360" w:lineRule="auto"/>
              <w:jc w:val="right"/>
              <w:rPr>
                <w:rFonts w:ascii="Times New Roman" w:hAnsi="Times New Roman" w:cs="Times New Roman"/>
                <w:sz w:val="28"/>
                <w:szCs w:val="28"/>
                <w:lang w:val="uk-UA"/>
              </w:rPr>
            </w:pPr>
          </w:p>
        </w:tc>
      </w:tr>
      <w:tr w:rsidR="000B7C73" w:rsidRPr="000B7C73" w:rsidTr="001656D4">
        <w:trPr>
          <w:trHeight w:val="392"/>
        </w:trPr>
        <w:tc>
          <w:tcPr>
            <w:tcW w:w="9322" w:type="dxa"/>
          </w:tcPr>
          <w:p w:rsidR="000B7C73" w:rsidRPr="000B7C73" w:rsidRDefault="000B7C73" w:rsidP="000B7C73">
            <w:pPr>
              <w:spacing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ВИСНОВКИ</w:t>
            </w:r>
          </w:p>
          <w:p w:rsidR="000B7C73" w:rsidRPr="000B7C73" w:rsidRDefault="000B7C73" w:rsidP="000B7C73">
            <w:pPr>
              <w:spacing w:line="360" w:lineRule="auto"/>
              <w:ind w:firstLine="567"/>
              <w:jc w:val="both"/>
              <w:rPr>
                <w:rFonts w:ascii="Times New Roman" w:hAnsi="Times New Roman" w:cs="Times New Roman"/>
                <w:sz w:val="28"/>
                <w:szCs w:val="28"/>
                <w:lang w:val="uk-UA"/>
              </w:rPr>
            </w:pPr>
          </w:p>
          <w:p w:rsidR="000B7C73" w:rsidRPr="000B7C73" w:rsidRDefault="000B7C73" w:rsidP="000B7C73">
            <w:pPr>
              <w:spacing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СПИСОК ВИКОРИСТАНИХ ДЖЕРЕЛ</w:t>
            </w:r>
          </w:p>
          <w:p w:rsidR="000B7C73" w:rsidRPr="000B7C73" w:rsidRDefault="000B7C73" w:rsidP="000B7C73">
            <w:pPr>
              <w:spacing w:line="360" w:lineRule="auto"/>
              <w:ind w:firstLine="567"/>
              <w:jc w:val="both"/>
              <w:rPr>
                <w:rFonts w:ascii="Times New Roman" w:hAnsi="Times New Roman" w:cs="Times New Roman"/>
                <w:sz w:val="28"/>
                <w:szCs w:val="28"/>
                <w:lang w:val="uk-UA"/>
              </w:rPr>
            </w:pPr>
          </w:p>
          <w:p w:rsidR="000B7C73" w:rsidRPr="000B7C73" w:rsidRDefault="000B7C73" w:rsidP="000B7C73">
            <w:pPr>
              <w:spacing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ДОДАТКИ </w:t>
            </w:r>
          </w:p>
        </w:tc>
        <w:tc>
          <w:tcPr>
            <w:tcW w:w="1099" w:type="dxa"/>
          </w:tcPr>
          <w:p w:rsidR="000B7C73" w:rsidRPr="000B7C73" w:rsidRDefault="000B7C73" w:rsidP="000B7C73">
            <w:pPr>
              <w:spacing w:line="360" w:lineRule="auto"/>
              <w:jc w:val="right"/>
              <w:rPr>
                <w:rFonts w:ascii="Times New Roman" w:hAnsi="Times New Roman" w:cs="Times New Roman"/>
                <w:sz w:val="28"/>
                <w:szCs w:val="28"/>
                <w:lang w:val="uk-UA"/>
              </w:rPr>
            </w:pPr>
            <w:r w:rsidRPr="000B7C73">
              <w:rPr>
                <w:rFonts w:ascii="Times New Roman" w:hAnsi="Times New Roman" w:cs="Times New Roman"/>
                <w:sz w:val="28"/>
                <w:szCs w:val="28"/>
                <w:lang w:val="uk-UA"/>
              </w:rPr>
              <w:t>87</w:t>
            </w:r>
          </w:p>
          <w:p w:rsidR="000B7C73" w:rsidRPr="000B7C73" w:rsidRDefault="000B7C73" w:rsidP="000B7C73">
            <w:pPr>
              <w:spacing w:line="360" w:lineRule="auto"/>
              <w:jc w:val="right"/>
              <w:rPr>
                <w:rFonts w:ascii="Times New Roman" w:hAnsi="Times New Roman" w:cs="Times New Roman"/>
                <w:sz w:val="28"/>
                <w:szCs w:val="28"/>
                <w:lang w:val="uk-UA"/>
              </w:rPr>
            </w:pPr>
          </w:p>
          <w:p w:rsidR="000B7C73" w:rsidRPr="000B7C73" w:rsidRDefault="000B7C73" w:rsidP="000B7C73">
            <w:pPr>
              <w:spacing w:line="360" w:lineRule="auto"/>
              <w:jc w:val="right"/>
              <w:rPr>
                <w:rFonts w:ascii="Times New Roman" w:hAnsi="Times New Roman" w:cs="Times New Roman"/>
                <w:sz w:val="28"/>
                <w:szCs w:val="28"/>
                <w:lang w:val="uk-UA"/>
              </w:rPr>
            </w:pPr>
            <w:r w:rsidRPr="000B7C73">
              <w:rPr>
                <w:rFonts w:ascii="Times New Roman" w:hAnsi="Times New Roman" w:cs="Times New Roman"/>
                <w:sz w:val="28"/>
                <w:szCs w:val="28"/>
                <w:lang w:val="uk-UA"/>
              </w:rPr>
              <w:t>95</w:t>
            </w:r>
          </w:p>
          <w:p w:rsidR="000B7C73" w:rsidRPr="000B7C73" w:rsidRDefault="000B7C73" w:rsidP="000B7C73">
            <w:pPr>
              <w:spacing w:line="360" w:lineRule="auto"/>
              <w:jc w:val="right"/>
              <w:rPr>
                <w:rFonts w:ascii="Times New Roman" w:hAnsi="Times New Roman" w:cs="Times New Roman"/>
                <w:sz w:val="28"/>
                <w:szCs w:val="28"/>
                <w:lang w:val="uk-UA"/>
              </w:rPr>
            </w:pPr>
          </w:p>
          <w:p w:rsidR="000B7C73" w:rsidRPr="000B7C73" w:rsidRDefault="000B7C73" w:rsidP="000B7C73">
            <w:pPr>
              <w:spacing w:line="360" w:lineRule="auto"/>
              <w:jc w:val="right"/>
              <w:rPr>
                <w:rFonts w:ascii="Times New Roman" w:eastAsia="Times New Roman" w:hAnsi="Times New Roman" w:cs="Times New Roman"/>
                <w:sz w:val="28"/>
                <w:szCs w:val="28"/>
                <w:lang w:val="uk-UA" w:eastAsia="ru-RU"/>
              </w:rPr>
            </w:pPr>
            <w:r w:rsidRPr="000B7C73">
              <w:rPr>
                <w:rFonts w:ascii="Times New Roman" w:hAnsi="Times New Roman" w:cs="Times New Roman"/>
                <w:sz w:val="28"/>
                <w:szCs w:val="28"/>
                <w:lang w:val="uk-UA"/>
              </w:rPr>
              <w:t>111</w:t>
            </w:r>
          </w:p>
        </w:tc>
      </w:tr>
      <w:tr w:rsidR="000B7C73" w:rsidRPr="000B7C73" w:rsidTr="001656D4">
        <w:trPr>
          <w:trHeight w:val="80"/>
        </w:trPr>
        <w:tc>
          <w:tcPr>
            <w:tcW w:w="9322" w:type="dxa"/>
          </w:tcPr>
          <w:p w:rsidR="000B7C73" w:rsidRPr="000B7C73" w:rsidRDefault="000B7C73" w:rsidP="000B7C73">
            <w:pPr>
              <w:spacing w:before="240" w:line="360" w:lineRule="auto"/>
              <w:jc w:val="both"/>
              <w:rPr>
                <w:rFonts w:ascii="Times New Roman" w:hAnsi="Times New Roman" w:cs="Times New Roman"/>
                <w:sz w:val="28"/>
                <w:szCs w:val="28"/>
                <w:lang w:val="uk-UA"/>
              </w:rPr>
            </w:pPr>
          </w:p>
        </w:tc>
        <w:tc>
          <w:tcPr>
            <w:tcW w:w="1099" w:type="dxa"/>
          </w:tcPr>
          <w:p w:rsidR="000B7C73" w:rsidRPr="000B7C73" w:rsidRDefault="000B7C73" w:rsidP="000B7C73">
            <w:pPr>
              <w:spacing w:before="240" w:line="360" w:lineRule="auto"/>
              <w:jc w:val="right"/>
              <w:rPr>
                <w:rFonts w:ascii="Times New Roman" w:hAnsi="Times New Roman" w:cs="Times New Roman"/>
                <w:sz w:val="28"/>
                <w:szCs w:val="28"/>
                <w:lang w:val="uk-UA"/>
              </w:rPr>
            </w:pPr>
          </w:p>
        </w:tc>
      </w:tr>
    </w:tbl>
    <w:p w:rsidR="000B7C73" w:rsidRPr="000B7C73" w:rsidRDefault="000B7C73" w:rsidP="000B7C73">
      <w:pPr>
        <w:spacing w:line="360" w:lineRule="auto"/>
        <w:jc w:val="both"/>
        <w:rPr>
          <w:rFonts w:ascii="Times New Roman" w:eastAsia="Times New Roman" w:hAnsi="Times New Roman" w:cs="Times New Roman"/>
          <w:sz w:val="28"/>
          <w:szCs w:val="28"/>
          <w:lang w:val="uk-UA" w:eastAsia="ru-RU"/>
        </w:rPr>
      </w:pPr>
    </w:p>
    <w:p w:rsidR="000B7C73" w:rsidRPr="000B7C73" w:rsidRDefault="000B7C73" w:rsidP="000B7C73">
      <w:pPr>
        <w:spacing w:line="360" w:lineRule="auto"/>
        <w:ind w:firstLine="567"/>
        <w:jc w:val="both"/>
        <w:rPr>
          <w:rFonts w:ascii="Times New Roman" w:eastAsia="Times New Roman" w:hAnsi="Times New Roman" w:cs="Times New Roman"/>
          <w:sz w:val="28"/>
          <w:szCs w:val="28"/>
          <w:lang w:val="uk-UA" w:eastAsia="ru-RU"/>
        </w:rPr>
      </w:pPr>
    </w:p>
    <w:p w:rsidR="000B7C73" w:rsidRPr="000B7C73" w:rsidRDefault="000B7C73" w:rsidP="000B7C73">
      <w:pPr>
        <w:spacing w:line="360" w:lineRule="auto"/>
        <w:jc w:val="both"/>
        <w:rPr>
          <w:rFonts w:ascii="Times New Roman" w:eastAsia="Times New Roman" w:hAnsi="Times New Roman" w:cs="Times New Roman"/>
          <w:sz w:val="28"/>
          <w:szCs w:val="28"/>
          <w:lang w:val="uk-UA" w:eastAsia="ru-RU"/>
        </w:rPr>
      </w:pPr>
    </w:p>
    <w:p w:rsidR="000B7C73" w:rsidRPr="000B7C73" w:rsidRDefault="000B7C73" w:rsidP="000B7C73">
      <w:pPr>
        <w:spacing w:line="360" w:lineRule="auto"/>
        <w:ind w:firstLine="567"/>
        <w:jc w:val="center"/>
        <w:rPr>
          <w:rFonts w:ascii="Times New Roman" w:hAnsi="Times New Roman" w:cs="Times New Roman"/>
          <w:b/>
          <w:sz w:val="28"/>
          <w:szCs w:val="28"/>
          <w:lang w:val="uk-UA"/>
        </w:rPr>
      </w:pPr>
      <w:r w:rsidRPr="000B7C73">
        <w:rPr>
          <w:rFonts w:ascii="Times New Roman" w:hAnsi="Times New Roman" w:cs="Times New Roman"/>
          <w:b/>
          <w:sz w:val="28"/>
          <w:szCs w:val="28"/>
        </w:rPr>
        <w:t>ПЕРЕЛІК УМОВНИХ ПОЗНАЧЕНЬ</w:t>
      </w:r>
    </w:p>
    <w:p w:rsidR="000B7C73" w:rsidRPr="000B7C73" w:rsidRDefault="000B7C73" w:rsidP="000B7C73">
      <w:pPr>
        <w:spacing w:line="360" w:lineRule="auto"/>
        <w:ind w:firstLine="567"/>
        <w:jc w:val="center"/>
        <w:rPr>
          <w:rFonts w:ascii="Times New Roman" w:eastAsia="Times New Roman" w:hAnsi="Times New Roman" w:cs="Times New Roman"/>
          <w:b/>
          <w:sz w:val="28"/>
          <w:szCs w:val="28"/>
          <w:lang w:val="uk-UA" w:eastAsia="ru-RU"/>
        </w:rPr>
      </w:pPr>
    </w:p>
    <w:p w:rsidR="000B7C73" w:rsidRPr="000B7C73" w:rsidRDefault="000B7C73" w:rsidP="000B7C73">
      <w:pPr>
        <w:spacing w:after="0" w:line="360" w:lineRule="auto"/>
        <w:ind w:firstLine="567"/>
        <w:jc w:val="both"/>
        <w:rPr>
          <w:rFonts w:ascii="Times New Roman" w:hAnsi="Times New Roman" w:cs="Times New Roman"/>
          <w:bCs/>
          <w:sz w:val="28"/>
          <w:szCs w:val="28"/>
          <w:lang w:val="uk-UA"/>
        </w:rPr>
      </w:pPr>
      <w:r w:rsidRPr="000B7C73">
        <w:rPr>
          <w:rFonts w:ascii="Times New Roman" w:eastAsia="Times New Roman" w:hAnsi="Times New Roman" w:cs="Times New Roman"/>
          <w:sz w:val="28"/>
          <w:szCs w:val="28"/>
          <w:lang w:val="uk-UA" w:eastAsia="ru-RU"/>
        </w:rPr>
        <w:t xml:space="preserve">ЕОМ – </w:t>
      </w:r>
      <w:r w:rsidRPr="000B7C73">
        <w:rPr>
          <w:rFonts w:ascii="Times New Roman" w:hAnsi="Times New Roman" w:cs="Times New Roman"/>
          <w:bCs/>
          <w:sz w:val="28"/>
          <w:szCs w:val="28"/>
          <w:lang w:val="uk-UA"/>
        </w:rPr>
        <w:t>електронно</w:t>
      </w:r>
      <w:r w:rsidRPr="000B7C73">
        <w:rPr>
          <w:rFonts w:ascii="Times New Roman" w:hAnsi="Times New Roman" w:cs="Times New Roman"/>
          <w:sz w:val="28"/>
          <w:szCs w:val="28"/>
          <w:lang w:val="uk-UA"/>
        </w:rPr>
        <w:t>-</w:t>
      </w:r>
      <w:r w:rsidRPr="000B7C73">
        <w:rPr>
          <w:rFonts w:ascii="Times New Roman" w:hAnsi="Times New Roman" w:cs="Times New Roman"/>
          <w:bCs/>
          <w:sz w:val="28"/>
          <w:szCs w:val="28"/>
          <w:lang w:val="uk-UA"/>
        </w:rPr>
        <w:t>обчислювальна машина</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en-US"/>
        </w:rPr>
        <w:t>ARPA</w:t>
      </w:r>
      <w:r w:rsidRPr="000B7C73">
        <w:rPr>
          <w:rFonts w:ascii="Times New Roman" w:hAnsi="Times New Roman" w:cs="Times New Roman"/>
          <w:sz w:val="28"/>
          <w:szCs w:val="28"/>
          <w:lang w:val="uk-UA"/>
        </w:rPr>
        <w:t xml:space="preserve"> – Агентство передових дослідницьких проектів (</w:t>
      </w:r>
      <w:r w:rsidRPr="000B7C73">
        <w:rPr>
          <w:rFonts w:ascii="Times New Roman" w:hAnsi="Times New Roman" w:cs="Times New Roman"/>
          <w:bCs/>
          <w:sz w:val="28"/>
          <w:szCs w:val="28"/>
          <w:lang w:val="en-US"/>
        </w:rPr>
        <w:t>Advanced</w:t>
      </w:r>
      <w:r w:rsidRPr="000B7C73">
        <w:rPr>
          <w:rFonts w:ascii="Times New Roman" w:hAnsi="Times New Roman" w:cs="Times New Roman"/>
          <w:bCs/>
          <w:sz w:val="28"/>
          <w:szCs w:val="28"/>
          <w:lang w:val="uk-UA"/>
        </w:rPr>
        <w:t xml:space="preserve"> </w:t>
      </w:r>
      <w:r w:rsidRPr="000B7C73">
        <w:rPr>
          <w:rFonts w:ascii="Times New Roman" w:hAnsi="Times New Roman" w:cs="Times New Roman"/>
          <w:bCs/>
          <w:sz w:val="28"/>
          <w:szCs w:val="28"/>
          <w:lang w:val="en-US"/>
        </w:rPr>
        <w:t>Research</w:t>
      </w:r>
      <w:r w:rsidRPr="000B7C73">
        <w:rPr>
          <w:rFonts w:ascii="Times New Roman" w:hAnsi="Times New Roman" w:cs="Times New Roman"/>
          <w:bCs/>
          <w:sz w:val="28"/>
          <w:szCs w:val="28"/>
          <w:lang w:val="uk-UA"/>
        </w:rPr>
        <w:t xml:space="preserve"> </w:t>
      </w:r>
      <w:r w:rsidRPr="000B7C73">
        <w:rPr>
          <w:rFonts w:ascii="Times New Roman" w:hAnsi="Times New Roman" w:cs="Times New Roman"/>
          <w:bCs/>
          <w:sz w:val="28"/>
          <w:szCs w:val="28"/>
          <w:lang w:val="en-US"/>
        </w:rPr>
        <w:t>Projects</w:t>
      </w:r>
      <w:r w:rsidRPr="000B7C73">
        <w:rPr>
          <w:rFonts w:ascii="Times New Roman" w:hAnsi="Times New Roman" w:cs="Times New Roman"/>
          <w:bCs/>
          <w:sz w:val="28"/>
          <w:szCs w:val="28"/>
          <w:lang w:val="uk-UA"/>
        </w:rPr>
        <w:t xml:space="preserve"> </w:t>
      </w:r>
      <w:r w:rsidRPr="000B7C73">
        <w:rPr>
          <w:rFonts w:ascii="Times New Roman" w:hAnsi="Times New Roman" w:cs="Times New Roman"/>
          <w:bCs/>
          <w:sz w:val="28"/>
          <w:szCs w:val="28"/>
          <w:lang w:val="en-US"/>
        </w:rPr>
        <w:t>Agency</w:t>
      </w:r>
      <w:r w:rsidRPr="000B7C73">
        <w:rPr>
          <w:rFonts w:ascii="Times New Roman" w:hAnsi="Times New Roman" w:cs="Times New Roman"/>
          <w:bCs/>
          <w:sz w:val="28"/>
          <w:szCs w:val="28"/>
          <w:lang w:val="uk-UA"/>
        </w:rPr>
        <w:t>)</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en-US"/>
        </w:rPr>
        <w:t>DNS</w:t>
      </w:r>
      <w:r w:rsidRPr="000B7C73">
        <w:rPr>
          <w:rFonts w:ascii="Times New Roman" w:hAnsi="Times New Roman" w:cs="Times New Roman"/>
          <w:sz w:val="28"/>
          <w:szCs w:val="28"/>
          <w:lang w:val="uk-UA"/>
        </w:rPr>
        <w:t xml:space="preserve"> – доменна система імен (</w:t>
      </w:r>
      <w:r w:rsidRPr="000B7C73">
        <w:rPr>
          <w:rFonts w:ascii="Times New Roman" w:hAnsi="Times New Roman" w:cs="Times New Roman"/>
          <w:sz w:val="28"/>
          <w:szCs w:val="28"/>
          <w:lang w:val="en-US"/>
        </w:rPr>
        <w:t>Domain</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Name</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System</w:t>
      </w:r>
      <w:r w:rsidRPr="000B7C73">
        <w:rPr>
          <w:rFonts w:ascii="Times New Roman" w:hAnsi="Times New Roman" w:cs="Times New Roman"/>
          <w:sz w:val="28"/>
          <w:szCs w:val="28"/>
          <w:lang w:val="uk-UA"/>
        </w:rPr>
        <w:t>)</w:t>
      </w:r>
    </w:p>
    <w:p w:rsidR="000B7C73" w:rsidRPr="000B7C73" w:rsidRDefault="000B7C73" w:rsidP="000B7C73">
      <w:pPr>
        <w:spacing w:after="0" w:line="360" w:lineRule="auto"/>
        <w:ind w:firstLine="567"/>
        <w:jc w:val="both"/>
        <w:rPr>
          <w:rFonts w:ascii="Times New Roman" w:hAnsi="Times New Roman" w:cs="Times New Roman"/>
          <w:bCs/>
          <w:sz w:val="28"/>
          <w:szCs w:val="28"/>
          <w:lang w:val="uk-UA"/>
        </w:rPr>
      </w:pPr>
      <w:r w:rsidRPr="000B7C73">
        <w:rPr>
          <w:rFonts w:ascii="Times New Roman" w:hAnsi="Times New Roman" w:cs="Times New Roman"/>
          <w:sz w:val="28"/>
          <w:szCs w:val="28"/>
          <w:lang w:val="en-US"/>
        </w:rPr>
        <w:t>NSF</w:t>
      </w:r>
      <w:r w:rsidRPr="000B7C73">
        <w:rPr>
          <w:rFonts w:ascii="Times New Roman" w:hAnsi="Times New Roman" w:cs="Times New Roman"/>
          <w:sz w:val="28"/>
          <w:szCs w:val="28"/>
          <w:lang w:val="uk-UA"/>
        </w:rPr>
        <w:t xml:space="preserve"> – Фонд Національної Науки (</w:t>
      </w:r>
      <w:r w:rsidRPr="000B7C73">
        <w:rPr>
          <w:rFonts w:ascii="Times New Roman" w:hAnsi="Times New Roman" w:cs="Times New Roman"/>
          <w:bCs/>
          <w:sz w:val="28"/>
          <w:szCs w:val="28"/>
          <w:lang w:val="en-US"/>
        </w:rPr>
        <w:t>National</w:t>
      </w:r>
      <w:r w:rsidRPr="000B7C73">
        <w:rPr>
          <w:rFonts w:ascii="Times New Roman" w:hAnsi="Times New Roman" w:cs="Times New Roman"/>
          <w:bCs/>
          <w:sz w:val="28"/>
          <w:szCs w:val="28"/>
          <w:lang w:val="uk-UA"/>
        </w:rPr>
        <w:t xml:space="preserve"> </w:t>
      </w:r>
      <w:r w:rsidRPr="000B7C73">
        <w:rPr>
          <w:rFonts w:ascii="Times New Roman" w:hAnsi="Times New Roman" w:cs="Times New Roman"/>
          <w:bCs/>
          <w:sz w:val="28"/>
          <w:szCs w:val="28"/>
          <w:lang w:val="en-US"/>
        </w:rPr>
        <w:t>Science</w:t>
      </w:r>
      <w:r w:rsidRPr="000B7C73">
        <w:rPr>
          <w:rFonts w:ascii="Times New Roman" w:hAnsi="Times New Roman" w:cs="Times New Roman"/>
          <w:bCs/>
          <w:sz w:val="28"/>
          <w:szCs w:val="28"/>
          <w:lang w:val="uk-UA"/>
        </w:rPr>
        <w:t xml:space="preserve"> </w:t>
      </w:r>
      <w:r w:rsidRPr="000B7C73">
        <w:rPr>
          <w:rFonts w:ascii="Times New Roman" w:hAnsi="Times New Roman" w:cs="Times New Roman"/>
          <w:bCs/>
          <w:sz w:val="28"/>
          <w:szCs w:val="28"/>
          <w:lang w:val="en-US"/>
        </w:rPr>
        <w:t>Foundation</w:t>
      </w:r>
      <w:r w:rsidRPr="000B7C73">
        <w:rPr>
          <w:rFonts w:ascii="Times New Roman" w:hAnsi="Times New Roman" w:cs="Times New Roman"/>
          <w:bCs/>
          <w:sz w:val="28"/>
          <w:szCs w:val="28"/>
          <w:lang w:val="uk-UA"/>
        </w:rPr>
        <w:t>)</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uk-UA"/>
        </w:rPr>
      </w:pPr>
      <w:r w:rsidRPr="000B7C73">
        <w:rPr>
          <w:rFonts w:ascii="Times New Roman" w:hAnsi="Times New Roman" w:cs="Times New Roman"/>
          <w:bCs/>
          <w:sz w:val="28"/>
          <w:szCs w:val="28"/>
          <w:lang w:val="en-US"/>
        </w:rPr>
        <w:t>ICANN</w:t>
      </w:r>
      <w:r w:rsidRPr="000B7C73">
        <w:rPr>
          <w:rFonts w:ascii="Times New Roman" w:hAnsi="Times New Roman" w:cs="Times New Roman"/>
          <w:bCs/>
          <w:sz w:val="28"/>
          <w:szCs w:val="28"/>
          <w:lang w:val="uk-UA"/>
        </w:rPr>
        <w:t xml:space="preserve"> – </w:t>
      </w:r>
      <w:r w:rsidRPr="000B7C73">
        <w:rPr>
          <w:rFonts w:ascii="Times New Roman" w:eastAsia="Times New Roman" w:hAnsi="Times New Roman" w:cs="Times New Roman"/>
          <w:sz w:val="28"/>
          <w:szCs w:val="28"/>
          <w:lang w:val="uk-UA" w:eastAsia="uk-UA"/>
        </w:rPr>
        <w:t>Інтернет-корпорація з присвоєння імен та номерів (Internet Corporation for Assigned Names and Numbers)</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en-US" w:eastAsia="uk-UA"/>
        </w:rPr>
      </w:pPr>
      <w:r w:rsidRPr="000B7C73">
        <w:rPr>
          <w:rFonts w:ascii="Times New Roman" w:eastAsia="Times New Roman" w:hAnsi="Times New Roman" w:cs="Times New Roman"/>
          <w:sz w:val="28"/>
          <w:szCs w:val="28"/>
          <w:lang w:val="en-US" w:eastAsia="uk-UA"/>
        </w:rPr>
        <w:t xml:space="preserve">ASO – </w:t>
      </w:r>
      <w:r w:rsidRPr="000B7C73">
        <w:rPr>
          <w:rFonts w:ascii="Times New Roman" w:eastAsia="Times New Roman" w:hAnsi="Times New Roman" w:cs="Times New Roman"/>
          <w:sz w:val="28"/>
          <w:szCs w:val="28"/>
          <w:lang w:val="uk-UA" w:eastAsia="uk-UA"/>
        </w:rPr>
        <w:t>Організація підтримки адрес (Address Supporting Organization</w:t>
      </w:r>
      <w:r w:rsidRPr="000B7C73">
        <w:rPr>
          <w:rFonts w:ascii="Times New Roman" w:eastAsia="Times New Roman" w:hAnsi="Times New Roman" w:cs="Times New Roman"/>
          <w:sz w:val="28"/>
          <w:szCs w:val="28"/>
          <w:lang w:val="en-US" w:eastAsia="uk-UA"/>
        </w:rPr>
        <w:t>)</w:t>
      </w:r>
    </w:p>
    <w:p w:rsidR="000B7C73" w:rsidRPr="000B7C73" w:rsidRDefault="000B7C73" w:rsidP="000B7C73">
      <w:pPr>
        <w:spacing w:after="0" w:line="360" w:lineRule="auto"/>
        <w:ind w:firstLine="567"/>
        <w:jc w:val="both"/>
        <w:rPr>
          <w:rFonts w:ascii="Times New Roman" w:hAnsi="Times New Roman" w:cs="Times New Roman"/>
          <w:sz w:val="28"/>
          <w:szCs w:val="28"/>
          <w:lang w:val="en-US" w:eastAsia="ru-RU"/>
        </w:rPr>
      </w:pPr>
      <w:r w:rsidRPr="000B7C73">
        <w:rPr>
          <w:rFonts w:ascii="Times New Roman" w:eastAsia="Times New Roman" w:hAnsi="Times New Roman" w:cs="Times New Roman"/>
          <w:sz w:val="28"/>
          <w:szCs w:val="28"/>
          <w:lang w:val="en-US" w:eastAsia="uk-UA"/>
        </w:rPr>
        <w:t xml:space="preserve">IANA – </w:t>
      </w:r>
      <w:r w:rsidRPr="000B7C73">
        <w:rPr>
          <w:rFonts w:ascii="Times New Roman" w:eastAsia="Times New Roman" w:hAnsi="Times New Roman" w:cs="Times New Roman"/>
          <w:sz w:val="28"/>
          <w:szCs w:val="28"/>
          <w:lang w:val="uk-UA" w:eastAsia="uk-UA"/>
        </w:rPr>
        <w:t>адміністрація адресного простору Інтернету (</w:t>
      </w:r>
      <w:r w:rsidRPr="000B7C73">
        <w:rPr>
          <w:rFonts w:ascii="Times New Roman" w:hAnsi="Times New Roman" w:cs="Times New Roman"/>
          <w:sz w:val="28"/>
          <w:szCs w:val="28"/>
          <w:lang w:val="en-US" w:eastAsia="ru-RU"/>
        </w:rPr>
        <w:t>Internet Assigned Numbers Authority)</w:t>
      </w:r>
    </w:p>
    <w:p w:rsidR="000B7C73" w:rsidRPr="000B7C73" w:rsidRDefault="000B7C73" w:rsidP="000B7C73">
      <w:pPr>
        <w:spacing w:after="0" w:line="360" w:lineRule="auto"/>
        <w:ind w:firstLine="567"/>
        <w:jc w:val="both"/>
        <w:rPr>
          <w:rFonts w:ascii="Times New Roman" w:hAnsi="Times New Roman" w:cs="Times New Roman"/>
          <w:sz w:val="28"/>
          <w:szCs w:val="28"/>
          <w:lang w:val="en-US"/>
        </w:rPr>
      </w:pPr>
      <w:r w:rsidRPr="000B7C73">
        <w:rPr>
          <w:rFonts w:ascii="Times New Roman" w:hAnsi="Times New Roman" w:cs="Times New Roman"/>
          <w:sz w:val="28"/>
          <w:szCs w:val="28"/>
          <w:lang w:val="en-US" w:eastAsia="ru-RU"/>
        </w:rPr>
        <w:t xml:space="preserve">UDRP – </w:t>
      </w:r>
      <w:r w:rsidRPr="000B7C73">
        <w:rPr>
          <w:rFonts w:ascii="Times New Roman" w:hAnsi="Times New Roman" w:cs="Times New Roman"/>
          <w:sz w:val="28"/>
          <w:szCs w:val="28"/>
          <w:lang w:val="uk-UA"/>
        </w:rPr>
        <w:t>Єдині правила розгляду спорів про доменні імена (</w:t>
      </w:r>
      <w:r w:rsidRPr="000B7C73">
        <w:rPr>
          <w:rFonts w:ascii="Times New Roman" w:hAnsi="Times New Roman" w:cs="Times New Roman"/>
          <w:sz w:val="28"/>
          <w:szCs w:val="28"/>
          <w:lang w:val="en-US"/>
        </w:rPr>
        <w:t>Uniform</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Domain</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Name</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Dispute</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Resolution</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Policy)</w:t>
      </w:r>
    </w:p>
    <w:p w:rsidR="000B7C73" w:rsidRPr="000B7C73" w:rsidRDefault="000B7C73" w:rsidP="000B7C73">
      <w:pPr>
        <w:spacing w:after="0" w:line="360" w:lineRule="auto"/>
        <w:ind w:firstLine="567"/>
        <w:jc w:val="both"/>
        <w:rPr>
          <w:rFonts w:ascii="Times New Roman" w:hAnsi="Times New Roman" w:cs="Times New Roman"/>
          <w:sz w:val="28"/>
          <w:szCs w:val="28"/>
          <w:lang w:val="en-US"/>
        </w:rPr>
      </w:pPr>
      <w:r w:rsidRPr="000B7C73">
        <w:rPr>
          <w:rFonts w:ascii="Times New Roman" w:hAnsi="Times New Roman" w:cs="Times New Roman"/>
          <w:sz w:val="28"/>
          <w:szCs w:val="28"/>
        </w:rPr>
        <w:t>ВОІВ</w:t>
      </w:r>
      <w:r w:rsidRPr="000B7C73">
        <w:rPr>
          <w:rFonts w:ascii="Times New Roman" w:hAnsi="Times New Roman" w:cs="Times New Roman"/>
          <w:sz w:val="28"/>
          <w:szCs w:val="28"/>
          <w:lang w:val="en-US"/>
        </w:rPr>
        <w:t xml:space="preserve"> – </w:t>
      </w:r>
      <w:r w:rsidRPr="000B7C73">
        <w:rPr>
          <w:rFonts w:ascii="Times New Roman" w:hAnsi="Times New Roman" w:cs="Times New Roman"/>
          <w:sz w:val="28"/>
          <w:szCs w:val="28"/>
        </w:rPr>
        <w:t>Всесвітня</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організація</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інтелектуальної</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власності</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rPr>
        <w:t>ОП</w:t>
      </w:r>
      <w:r w:rsidRPr="000B7C73">
        <w:rPr>
          <w:rFonts w:ascii="Times New Roman" w:hAnsi="Times New Roman" w:cs="Times New Roman"/>
          <w:sz w:val="28"/>
          <w:szCs w:val="28"/>
          <w:lang w:val="en-US"/>
        </w:rPr>
        <w:t xml:space="preserve"> «</w:t>
      </w:r>
      <w:r w:rsidRPr="000B7C73">
        <w:rPr>
          <w:rFonts w:ascii="Times New Roman" w:hAnsi="Times New Roman" w:cs="Times New Roman"/>
          <w:sz w:val="28"/>
          <w:szCs w:val="28"/>
        </w:rPr>
        <w:t>УМІЦ</w:t>
      </w:r>
      <w:r w:rsidRPr="000B7C73">
        <w:rPr>
          <w:rFonts w:ascii="Times New Roman" w:hAnsi="Times New Roman" w:cs="Times New Roman"/>
          <w:sz w:val="28"/>
          <w:szCs w:val="28"/>
          <w:lang w:val="en-US"/>
        </w:rPr>
        <w:t>»</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eastAsia="ru-RU"/>
        </w:rPr>
        <w:t xml:space="preserve">– </w:t>
      </w:r>
      <w:r w:rsidRPr="000B7C73">
        <w:rPr>
          <w:rFonts w:ascii="Times New Roman" w:hAnsi="Times New Roman" w:cs="Times New Roman"/>
          <w:sz w:val="28"/>
          <w:szCs w:val="28"/>
          <w:lang w:val="en-US"/>
        </w:rPr>
        <w:t>о</w:t>
      </w:r>
      <w:r w:rsidRPr="000B7C73">
        <w:rPr>
          <w:rFonts w:ascii="Times New Roman" w:hAnsi="Times New Roman" w:cs="Times New Roman"/>
          <w:sz w:val="28"/>
          <w:szCs w:val="28"/>
        </w:rPr>
        <w:t>б</w:t>
      </w:r>
      <w:r w:rsidRPr="000B7C73">
        <w:rPr>
          <w:rFonts w:ascii="Times New Roman" w:hAnsi="Times New Roman" w:cs="Times New Roman"/>
          <w:sz w:val="28"/>
          <w:szCs w:val="28"/>
          <w:lang w:val="en-US"/>
        </w:rPr>
        <w:t>’</w:t>
      </w:r>
      <w:r w:rsidRPr="000B7C73">
        <w:rPr>
          <w:rFonts w:ascii="Times New Roman" w:hAnsi="Times New Roman" w:cs="Times New Roman"/>
          <w:sz w:val="28"/>
          <w:szCs w:val="28"/>
        </w:rPr>
        <w:t>єднання</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підприємств</w:t>
      </w:r>
      <w:r w:rsidRPr="000B7C73">
        <w:rPr>
          <w:rFonts w:ascii="Times New Roman" w:hAnsi="Times New Roman" w:cs="Times New Roman"/>
          <w:sz w:val="28"/>
          <w:szCs w:val="28"/>
          <w:lang w:val="en-US"/>
        </w:rPr>
        <w:t xml:space="preserve"> «</w:t>
      </w:r>
      <w:r w:rsidRPr="000B7C73">
        <w:rPr>
          <w:rFonts w:ascii="Times New Roman" w:hAnsi="Times New Roman" w:cs="Times New Roman"/>
          <w:sz w:val="28"/>
          <w:szCs w:val="28"/>
        </w:rPr>
        <w:t>Український</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мережевий</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інформаційний</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центр</w:t>
      </w:r>
      <w:r w:rsidRPr="000B7C73">
        <w:rPr>
          <w:rFonts w:ascii="Times New Roman" w:hAnsi="Times New Roman" w:cs="Times New Roman"/>
          <w:sz w:val="28"/>
          <w:szCs w:val="28"/>
          <w:lang w:val="uk-UA"/>
        </w:rPr>
        <w:t>»</w:t>
      </w:r>
    </w:p>
    <w:p w:rsidR="000B7C73" w:rsidRPr="000B7C73" w:rsidRDefault="000B7C73" w:rsidP="000B7C73">
      <w:pPr>
        <w:spacing w:after="0" w:line="360" w:lineRule="auto"/>
        <w:ind w:firstLine="567"/>
        <w:jc w:val="both"/>
        <w:rPr>
          <w:rFonts w:ascii="Times New Roman" w:hAnsi="Times New Roman" w:cs="Times New Roman"/>
          <w:sz w:val="28"/>
          <w:szCs w:val="28"/>
          <w:lang w:val="en-US" w:eastAsia="ru-RU"/>
        </w:rPr>
      </w:pPr>
      <w:r w:rsidRPr="000B7C73">
        <w:rPr>
          <w:rFonts w:ascii="Times New Roman" w:hAnsi="Times New Roman" w:cs="Times New Roman"/>
          <w:sz w:val="28"/>
          <w:szCs w:val="28"/>
          <w:lang w:val="en-US"/>
        </w:rPr>
        <w:t xml:space="preserve">GAC – </w:t>
      </w:r>
      <w:r w:rsidRPr="000B7C73">
        <w:rPr>
          <w:rFonts w:ascii="Times New Roman" w:hAnsi="Times New Roman" w:cs="Times New Roman"/>
          <w:sz w:val="28"/>
          <w:szCs w:val="28"/>
          <w:lang w:val="uk-UA"/>
        </w:rPr>
        <w:t>Урядовий консультативний комітет</w:t>
      </w:r>
      <w:r w:rsidRPr="000B7C73">
        <w:rPr>
          <w:rFonts w:ascii="Times New Roman" w:hAnsi="Times New Roman" w:cs="Times New Roman"/>
          <w:sz w:val="28"/>
          <w:szCs w:val="28"/>
          <w:lang w:val="en-US"/>
        </w:rPr>
        <w:t xml:space="preserve"> (</w:t>
      </w:r>
      <w:r w:rsidRPr="000B7C73">
        <w:rPr>
          <w:rFonts w:ascii="Times New Roman" w:hAnsi="Times New Roman" w:cs="Times New Roman"/>
          <w:sz w:val="28"/>
          <w:szCs w:val="28"/>
          <w:lang w:val="en-US" w:eastAsia="ru-RU"/>
        </w:rPr>
        <w:t>Governmental Advisory Committee)</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en-US" w:eastAsia="uk-UA"/>
        </w:rPr>
      </w:pPr>
      <w:r w:rsidRPr="000B7C73">
        <w:rPr>
          <w:rFonts w:ascii="Times New Roman" w:hAnsi="Times New Roman" w:cs="Times New Roman"/>
          <w:sz w:val="28"/>
          <w:szCs w:val="28"/>
          <w:lang w:val="en-US"/>
        </w:rPr>
        <w:t>WCIT</w:t>
      </w:r>
      <w:r w:rsidRPr="000B7C73">
        <w:rPr>
          <w:rFonts w:ascii="Times New Roman" w:hAnsi="Times New Roman" w:cs="Times New Roman"/>
          <w:sz w:val="28"/>
          <w:szCs w:val="28"/>
          <w:lang w:val="uk-UA"/>
        </w:rPr>
        <w:t>-12 – Світова конференція з регулювання міжнародних телекомунікацій 2012 (</w:t>
      </w:r>
      <w:r w:rsidRPr="000B7C73">
        <w:rPr>
          <w:rFonts w:ascii="Times New Roman" w:hAnsi="Times New Roman" w:cs="Times New Roman"/>
          <w:sz w:val="28"/>
          <w:szCs w:val="28"/>
          <w:lang w:val="en-US"/>
        </w:rPr>
        <w:t>World</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Conference</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on</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International</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Telecommunications</w:t>
      </w:r>
      <w:r w:rsidRPr="000B7C73">
        <w:rPr>
          <w:rFonts w:ascii="Times New Roman" w:hAnsi="Times New Roman" w:cs="Times New Roman"/>
          <w:sz w:val="28"/>
          <w:szCs w:val="28"/>
          <w:lang w:val="uk-UA"/>
        </w:rPr>
        <w:t xml:space="preserve"> 2012)</w:t>
      </w:r>
    </w:p>
    <w:p w:rsidR="000B7C73" w:rsidRPr="000B7C73" w:rsidRDefault="000B7C73" w:rsidP="000B7C73">
      <w:pPr>
        <w:spacing w:before="100" w:beforeAutospacing="1" w:after="100" w:afterAutospacing="1" w:line="240" w:lineRule="auto"/>
        <w:ind w:firstLine="567"/>
        <w:outlineLvl w:val="1"/>
        <w:rPr>
          <w:rFonts w:ascii="Times New Roman" w:eastAsia="Times New Roman" w:hAnsi="Times New Roman" w:cs="Times New Roman"/>
          <w:b/>
          <w:bCs/>
          <w:sz w:val="36"/>
          <w:szCs w:val="36"/>
          <w:lang w:val="en-US" w:eastAsia="ru-RU"/>
        </w:rPr>
      </w:pPr>
    </w:p>
    <w:p w:rsidR="000B7C73" w:rsidRPr="000B7C73" w:rsidRDefault="000B7C73" w:rsidP="000B7C73">
      <w:pPr>
        <w:spacing w:before="100" w:beforeAutospacing="1" w:after="100" w:afterAutospacing="1" w:line="240" w:lineRule="auto"/>
        <w:ind w:firstLine="567"/>
        <w:outlineLvl w:val="1"/>
        <w:rPr>
          <w:rFonts w:ascii="Times New Roman" w:eastAsia="Times New Roman" w:hAnsi="Times New Roman" w:cs="Times New Roman"/>
          <w:b/>
          <w:bCs/>
          <w:sz w:val="36"/>
          <w:szCs w:val="36"/>
          <w:lang w:val="en-US" w:eastAsia="ru-RU"/>
        </w:rPr>
      </w:pPr>
    </w:p>
    <w:p w:rsidR="000B7C73" w:rsidRPr="000B7C73" w:rsidRDefault="000B7C73" w:rsidP="000B7C73">
      <w:pPr>
        <w:spacing w:before="100" w:beforeAutospacing="1" w:after="100" w:afterAutospacing="1" w:line="240" w:lineRule="auto"/>
        <w:ind w:firstLine="567"/>
        <w:outlineLvl w:val="1"/>
        <w:rPr>
          <w:rFonts w:ascii="Times New Roman" w:eastAsia="Times New Roman" w:hAnsi="Times New Roman" w:cs="Times New Roman"/>
          <w:b/>
          <w:bCs/>
          <w:sz w:val="36"/>
          <w:szCs w:val="36"/>
          <w:lang w:val="en-US" w:eastAsia="ru-RU"/>
        </w:rPr>
      </w:pPr>
    </w:p>
    <w:p w:rsidR="000B7C73" w:rsidRPr="000B7C73" w:rsidRDefault="000B7C73" w:rsidP="000B7C73">
      <w:pPr>
        <w:spacing w:before="100" w:beforeAutospacing="1" w:after="100" w:afterAutospacing="1" w:line="240" w:lineRule="auto"/>
        <w:ind w:firstLine="567"/>
        <w:outlineLvl w:val="1"/>
        <w:rPr>
          <w:rFonts w:ascii="Times New Roman" w:eastAsia="Times New Roman" w:hAnsi="Times New Roman" w:cs="Times New Roman"/>
          <w:b/>
          <w:bCs/>
          <w:sz w:val="36"/>
          <w:szCs w:val="36"/>
          <w:lang w:val="en-US" w:eastAsia="ru-RU"/>
        </w:rPr>
      </w:pPr>
    </w:p>
    <w:p w:rsidR="000B7C73" w:rsidRPr="000B7C73" w:rsidRDefault="000B7C73" w:rsidP="000B7C73">
      <w:pPr>
        <w:spacing w:before="100" w:beforeAutospacing="1" w:after="100" w:afterAutospacing="1" w:line="240" w:lineRule="auto"/>
        <w:ind w:firstLine="567"/>
        <w:outlineLvl w:val="1"/>
        <w:rPr>
          <w:rFonts w:ascii="Times New Roman" w:eastAsia="Times New Roman" w:hAnsi="Times New Roman" w:cs="Times New Roman"/>
          <w:b/>
          <w:bCs/>
          <w:sz w:val="36"/>
          <w:szCs w:val="36"/>
          <w:lang w:val="en-US" w:eastAsia="ru-RU"/>
        </w:rPr>
      </w:pPr>
    </w:p>
    <w:p w:rsidR="000B7C73" w:rsidRPr="000B7C73" w:rsidRDefault="000B7C73" w:rsidP="000B7C73">
      <w:pPr>
        <w:spacing w:after="0" w:line="360" w:lineRule="auto"/>
        <w:ind w:firstLine="567"/>
        <w:jc w:val="both"/>
        <w:rPr>
          <w:rFonts w:ascii="Times New Roman" w:eastAsia="Times New Roman" w:hAnsi="Times New Roman" w:cs="Times New Roman"/>
          <w:b/>
          <w:bCs/>
          <w:sz w:val="36"/>
          <w:szCs w:val="36"/>
          <w:lang w:val="en-US" w:eastAsia="ru-RU"/>
        </w:rPr>
      </w:pPr>
    </w:p>
    <w:p w:rsidR="000B7C73" w:rsidRPr="000B7C73" w:rsidRDefault="000B7C73" w:rsidP="000B7C73">
      <w:pPr>
        <w:spacing w:line="360" w:lineRule="auto"/>
        <w:jc w:val="center"/>
        <w:rPr>
          <w:rFonts w:ascii="Times New Roman" w:eastAsia="Times New Roman" w:hAnsi="Times New Roman" w:cs="Times New Roman"/>
          <w:b/>
          <w:sz w:val="28"/>
          <w:szCs w:val="28"/>
          <w:lang w:val="uk-UA" w:eastAsia="ru-RU"/>
        </w:rPr>
      </w:pPr>
      <w:r w:rsidRPr="000B7C73">
        <w:rPr>
          <w:rFonts w:ascii="Times New Roman" w:eastAsia="Times New Roman" w:hAnsi="Times New Roman" w:cs="Times New Roman"/>
          <w:b/>
          <w:sz w:val="28"/>
          <w:szCs w:val="28"/>
          <w:lang w:val="uk-UA" w:eastAsia="ru-RU"/>
        </w:rPr>
        <w:t>ВСТУП</w:t>
      </w:r>
    </w:p>
    <w:p w:rsidR="000B7C73" w:rsidRPr="000B7C73" w:rsidRDefault="000B7C73" w:rsidP="000B7C73">
      <w:pPr>
        <w:spacing w:line="360" w:lineRule="auto"/>
        <w:jc w:val="center"/>
        <w:rPr>
          <w:rFonts w:ascii="Times New Roman" w:eastAsia="Times New Roman" w:hAnsi="Times New Roman" w:cs="Times New Roman"/>
          <w:b/>
          <w:sz w:val="28"/>
          <w:szCs w:val="28"/>
          <w:lang w:val="uk-UA" w:eastAsia="ru-RU"/>
        </w:rPr>
      </w:pP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Важливість доменного імені у сучасному інформаційному суспільстві важко переоцінити. Адже розвиток мережі Інтернет відбувається стрімкими темпами, і доменне ім’я є чи не першим, з чим стикається користувач при доступі до того чи іншого Інтернет-ресурсу. </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Від того, наскільки доменне ім’я буде легким для запам’ятовування, відповідатиме інформації, що розміщена на сайті, яке воно позначає, простим для введення в адресну строку, привабливим для користувачів мережі Інтернет, залежить відвідуваність сайту, активність на ньому, а отже, – його популярність. </w:t>
      </w:r>
      <w:r w:rsidRPr="000B7C73">
        <w:rPr>
          <w:rFonts w:ascii="Times New Roman" w:eastAsia="Times New Roman" w:hAnsi="Times New Roman" w:cs="Times New Roman"/>
          <w:sz w:val="28"/>
          <w:szCs w:val="28"/>
          <w:lang w:eastAsia="ru-RU"/>
        </w:rPr>
        <w:t>З огляду на те, що безліч сайтів містять рекламу товарів чи послуг, обладнанні під онлайн-магазини, іншим чином використовуються з комерційною метою, популярність сайту дуже важлива. Ось чому доменне ім’я стає не просто сукупністю позначень, а «візитною карткою» Інтернет-ресурсу, засобом його індивідуалізації.</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З огляду на цінність доменного імені у сучасному інформаційному суспільстві питання правової охорони даного об’єкту набуває все більшої значущості. Між тим, наразі правова регламентація відносин у сфері доменних імен далека від досконалості</w:t>
      </w:r>
      <w:r w:rsidRPr="000B7C73">
        <w:rPr>
          <w:rFonts w:ascii="Times New Roman" w:eastAsia="Times New Roman" w:hAnsi="Times New Roman" w:cs="Times New Roman"/>
          <w:sz w:val="28"/>
          <w:szCs w:val="28"/>
          <w:lang w:eastAsia="ru-RU"/>
        </w:rPr>
        <w:t xml:space="preserve">. </w:t>
      </w:r>
      <w:r w:rsidRPr="000B7C73">
        <w:rPr>
          <w:rFonts w:ascii="Times New Roman" w:eastAsia="Times New Roman" w:hAnsi="Times New Roman" w:cs="Times New Roman"/>
          <w:sz w:val="28"/>
          <w:szCs w:val="28"/>
          <w:lang w:val="uk-UA" w:eastAsia="ru-RU"/>
        </w:rPr>
        <w:t xml:space="preserve">Розроблення адекватної вимогам сьогодення нормативно-правової бази у даній сфері суспільних відносин, у свою чергу, потребує ґрунтовних наукових досліджень. Велику роль при цьому відіграє з’ясування сутності доменного імені з позиції права інтелектуальної власності, конструювання правової дефініції даного поняття, визначення його місця серед інших об’єктів права інтелектуальної власності та відмежування від них, </w:t>
      </w:r>
      <w:r w:rsidRPr="000B7C73">
        <w:rPr>
          <w:rFonts w:ascii="Times New Roman" w:eastAsia="Times New Roman" w:hAnsi="Times New Roman" w:cs="Times New Roman"/>
          <w:sz w:val="28"/>
          <w:szCs w:val="28"/>
          <w:lang w:val="uk-UA" w:eastAsia="ru-RU"/>
        </w:rPr>
        <w:lastRenderedPageBreak/>
        <w:t xml:space="preserve">окреслення можливих шляхів розвитку національного законодавства у сфері доменних імен. </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Усе вищезазначене обумовлює актуальність, теоретичну та практичну цінність даного дослідження.</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eastAsia="ru-RU"/>
        </w:rPr>
      </w:pPr>
      <w:r w:rsidRPr="000B7C73">
        <w:rPr>
          <w:rFonts w:ascii="Times New Roman" w:eastAsia="Times New Roman" w:hAnsi="Times New Roman" w:cs="Times New Roman"/>
          <w:sz w:val="28"/>
          <w:szCs w:val="28"/>
          <w:lang w:val="uk-UA" w:eastAsia="ru-RU"/>
        </w:rPr>
        <w:t xml:space="preserve">Варто зауважити, що вивченню правового регулювання доменних імен присвячено ряд праць українських та зарубіжних учених. Зокрема, доменне ім’я з позицій права інтелектуальної власності розглядається у роботах В. В. Бонтлаба, Н. І. Майданик, В. С. Тугая, Н. О. Попової, Т. О. Коваленко, М. О. Сосновського, М. М. Пономарьова, А. Г. Серго, К. І. Гладкої, А. Ю. Чупрової, В. О. Мордвинова, І. А. Щурової, Ш. Бурштейна, Х. Гояла, М. Порвала. Так, В. В. Бонтлаб приділяє увагу цивільно-правовому регулюванню доменних імен в Україні, Н. І. Майданик – змісту та реалізації права на доменне ім’я. В. С. Тугай, Н. О. Попова, Т. О. Коваленко, М. О. Сосновський досліджують проблему кіберсквотингу та шляхи його подолання. М. М. Пономарьов аналізує судову практику розгляду доменних спорів. А. Г. Серго, І. А. Щурова досліджують питання правового регулювання доменних імен у Російській Федерації, Ш. Бурштейн – у Великобританії, Х. Гоял та М. Порвал – в Індії. </w:t>
      </w:r>
      <w:r w:rsidRPr="000B7C73">
        <w:rPr>
          <w:rFonts w:ascii="Times New Roman" w:eastAsia="Times New Roman" w:hAnsi="Times New Roman" w:cs="Times New Roman"/>
          <w:sz w:val="28"/>
          <w:szCs w:val="28"/>
          <w:lang w:eastAsia="ru-RU"/>
        </w:rPr>
        <w:t xml:space="preserve">А. Ю. Чупрова, К. І. Гладкая, В. О. Мордвинов у своїх працях зосереджують увагу на порівнянні законодавства у сфері доменних імен у різних країнах. </w:t>
      </w:r>
      <w:r w:rsidRPr="000B7C73">
        <w:rPr>
          <w:rFonts w:ascii="Times New Roman" w:eastAsia="Times New Roman" w:hAnsi="Times New Roman" w:cs="Times New Roman"/>
          <w:sz w:val="28"/>
          <w:szCs w:val="28"/>
          <w:lang w:val="uk-UA" w:eastAsia="ru-RU"/>
        </w:rPr>
        <w:t>Утім, ряд питань з окресленої проблематики лишається недостатньо дослідженим.</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b/>
          <w:sz w:val="28"/>
          <w:szCs w:val="28"/>
          <w:lang w:val="uk-UA" w:eastAsia="ru-RU"/>
        </w:rPr>
        <w:t>Мета роботи</w:t>
      </w:r>
      <w:r w:rsidRPr="000B7C73">
        <w:rPr>
          <w:rFonts w:ascii="Times New Roman" w:eastAsia="Times New Roman" w:hAnsi="Times New Roman" w:cs="Times New Roman"/>
          <w:sz w:val="28"/>
          <w:szCs w:val="28"/>
          <w:lang w:val="uk-UA" w:eastAsia="ru-RU"/>
        </w:rPr>
        <w:t xml:space="preserve"> – визначити місце доменного імені у системі об’єктів права інтелектуальної власності. </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Мета дослідження обумовила постановку та вирішення наступних </w:t>
      </w:r>
      <w:r w:rsidRPr="000B7C73">
        <w:rPr>
          <w:rFonts w:ascii="Times New Roman" w:hAnsi="Times New Roman" w:cs="Times New Roman"/>
          <w:i/>
          <w:sz w:val="28"/>
          <w:szCs w:val="28"/>
          <w:lang w:val="uk-UA"/>
        </w:rPr>
        <w:t>завдань</w:t>
      </w:r>
      <w:r w:rsidRPr="000B7C73">
        <w:rPr>
          <w:rFonts w:ascii="Times New Roman" w:hAnsi="Times New Roman" w:cs="Times New Roman"/>
          <w:sz w:val="28"/>
          <w:szCs w:val="28"/>
          <w:lang w:val="uk-UA"/>
        </w:rPr>
        <w:t>:</w:t>
      </w:r>
    </w:p>
    <w:p w:rsidR="000B7C73" w:rsidRPr="000B7C73" w:rsidRDefault="000B7C73" w:rsidP="000B7C73">
      <w:pPr>
        <w:numPr>
          <w:ilvl w:val="0"/>
          <w:numId w:val="1"/>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дослідити ґенезу становлення та розвитку доменного імені з інформаційно-технічної та правової точок зору;</w:t>
      </w:r>
    </w:p>
    <w:p w:rsidR="000B7C73" w:rsidRPr="000B7C73" w:rsidRDefault="000B7C73" w:rsidP="000B7C73">
      <w:pPr>
        <w:numPr>
          <w:ilvl w:val="0"/>
          <w:numId w:val="1"/>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здійснити періодизацію розвитку вітчизняного законодавства у сфері регулювання доменних імен;</w:t>
      </w:r>
    </w:p>
    <w:p w:rsidR="000B7C73" w:rsidRPr="000B7C73" w:rsidRDefault="000B7C73" w:rsidP="000B7C73">
      <w:pPr>
        <w:numPr>
          <w:ilvl w:val="0"/>
          <w:numId w:val="1"/>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lastRenderedPageBreak/>
        <w:t>розкрити основні положення чинного українського законодавства та міжнародних договорів, які регулюють відносини у сфері доменних імен;</w:t>
      </w:r>
    </w:p>
    <w:p w:rsidR="000B7C73" w:rsidRPr="000B7C73" w:rsidRDefault="000B7C73" w:rsidP="000B7C73">
      <w:pPr>
        <w:numPr>
          <w:ilvl w:val="0"/>
          <w:numId w:val="1"/>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вивчити структуру доменного імені;</w:t>
      </w:r>
    </w:p>
    <w:p w:rsidR="000B7C73" w:rsidRPr="000B7C73" w:rsidRDefault="000B7C73" w:rsidP="000B7C73">
      <w:pPr>
        <w:numPr>
          <w:ilvl w:val="0"/>
          <w:numId w:val="1"/>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виділити визначальні ознаки доменного імені та сконструювати поняття «доменне ім’я»;</w:t>
      </w:r>
    </w:p>
    <w:p w:rsidR="000B7C73" w:rsidRPr="000B7C73" w:rsidRDefault="000B7C73" w:rsidP="000B7C73">
      <w:pPr>
        <w:numPr>
          <w:ilvl w:val="0"/>
          <w:numId w:val="1"/>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відмежувати доменне ім’я від суміжних понять;</w:t>
      </w:r>
    </w:p>
    <w:p w:rsidR="000B7C73" w:rsidRPr="000B7C73" w:rsidRDefault="000B7C73" w:rsidP="000B7C73">
      <w:pPr>
        <w:numPr>
          <w:ilvl w:val="0"/>
          <w:numId w:val="1"/>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дослідити явище кіберсквотингу та заходи боротьби з ним, що застосовуються в Україні та світі;</w:t>
      </w:r>
    </w:p>
    <w:p w:rsidR="000B7C73" w:rsidRPr="000B7C73" w:rsidRDefault="000B7C73" w:rsidP="000B7C73">
      <w:pPr>
        <w:numPr>
          <w:ilvl w:val="0"/>
          <w:numId w:val="1"/>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проаналізувати та порівняти українську та зарубіжну судову практику вирішення доменних спорів;</w:t>
      </w:r>
    </w:p>
    <w:p w:rsidR="000B7C73" w:rsidRPr="000B7C73" w:rsidRDefault="000B7C73" w:rsidP="000B7C73">
      <w:pPr>
        <w:numPr>
          <w:ilvl w:val="0"/>
          <w:numId w:val="1"/>
        </w:num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uk-UA"/>
        </w:rPr>
        <w:t>окреслити перспективи правової регламентації відносин у сфері доменних імен в Україні та світі;</w:t>
      </w:r>
    </w:p>
    <w:p w:rsidR="000B7C73" w:rsidRPr="000B7C73" w:rsidRDefault="000B7C73" w:rsidP="000B7C73">
      <w:pPr>
        <w:numPr>
          <w:ilvl w:val="0"/>
          <w:numId w:val="1"/>
        </w:num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uk-UA"/>
        </w:rPr>
        <w:t>сформулювати пропозиції щодо вдосконалення та розвитку вітчизняного законодавства у сфері доменних імен.</w:t>
      </w:r>
    </w:p>
    <w:p w:rsidR="000B7C73" w:rsidRPr="000B7C73" w:rsidRDefault="000B7C73" w:rsidP="000B7C73">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0B7C73">
        <w:rPr>
          <w:rFonts w:ascii="Times New Roman" w:eastAsia="Times New Roman" w:hAnsi="Times New Roman" w:cs="Times New Roman"/>
          <w:i/>
          <w:sz w:val="28"/>
          <w:szCs w:val="28"/>
          <w:lang w:val="uk-UA" w:eastAsia="ru-RU"/>
        </w:rPr>
        <w:t>Об’єктом</w:t>
      </w:r>
      <w:r w:rsidRPr="000B7C73">
        <w:rPr>
          <w:rFonts w:ascii="Times New Roman" w:eastAsia="Times New Roman" w:hAnsi="Times New Roman" w:cs="Times New Roman"/>
          <w:sz w:val="28"/>
          <w:szCs w:val="28"/>
          <w:lang w:val="uk-UA" w:eastAsia="ru-RU"/>
        </w:rPr>
        <w:t xml:space="preserve"> дослідження є суспільні відносини, що виникають із приводу </w:t>
      </w:r>
      <w:r w:rsidRPr="000B7C73">
        <w:rPr>
          <w:rFonts w:ascii="Times New Roman" w:eastAsia="Times New Roman" w:hAnsi="Times New Roman" w:cs="Times New Roman"/>
          <w:sz w:val="28"/>
          <w:szCs w:val="28"/>
          <w:lang w:val="uk-UA" w:eastAsia="uk-UA"/>
        </w:rPr>
        <w:t>доменних імен як засобів індивідуалізації інформаційних ресурсів у мережі Інтернет.</w:t>
      </w:r>
    </w:p>
    <w:p w:rsidR="000B7C73" w:rsidRPr="000B7C73" w:rsidRDefault="000B7C73" w:rsidP="000B7C73">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0B7C73">
        <w:rPr>
          <w:rFonts w:ascii="Times New Roman" w:eastAsia="Times New Roman" w:hAnsi="Times New Roman" w:cs="Times New Roman"/>
          <w:sz w:val="28"/>
          <w:szCs w:val="28"/>
          <w:lang w:val="uk-UA" w:eastAsia="uk-UA"/>
        </w:rPr>
        <w:t xml:space="preserve">Предметом дослідження є міжнародні нормативно-правові акти, українське законодавство, вітчизняна та зарубіжна судова практика, а також наукові роботи, присвячені </w:t>
      </w:r>
      <w:r w:rsidRPr="000B7C73">
        <w:rPr>
          <w:rFonts w:ascii="Times New Roman" w:eastAsia="Times New Roman" w:hAnsi="Times New Roman" w:cs="Times New Roman"/>
          <w:sz w:val="28"/>
          <w:szCs w:val="28"/>
          <w:lang w:val="uk-UA" w:eastAsia="ru-RU"/>
        </w:rPr>
        <w:t>вивченню правового регулювання доменних імен.</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З огляду на мету та завдання дослідження у роботі були використані, зокрема, наступні методи: історичний, формально-логічний, системно-функціональний, порівняльний. Так, завдяки історичному методу було досліджено ґенезу становлення та розвитку доменного імені, проведено періодизацію українського законодавства у сфері регулювання доменних імен. Прийоми формальної логіки (індукція, дедукція, аналіз, синтез, узагальнення, аналогія) дозволили виділити визначальні ознаки доменного імені, сконструювати поняття «доменне ім’я», здійснити класифікацію кіберсквотингу, а також виявити прогалини та колізії, що існують у </w:t>
      </w:r>
      <w:r w:rsidRPr="000B7C73">
        <w:rPr>
          <w:rFonts w:ascii="Times New Roman" w:eastAsia="Times New Roman" w:hAnsi="Times New Roman" w:cs="Times New Roman"/>
          <w:sz w:val="28"/>
          <w:szCs w:val="28"/>
          <w:lang w:val="uk-UA" w:eastAsia="ru-RU"/>
        </w:rPr>
        <w:lastRenderedPageBreak/>
        <w:t>законодавстві, яке регулює відносини у сфері доменних імен. Системно-функціональний метод дозволив проаналізувати доменне ім’я з позиції його місця серед об’єктів права інтелектуальної власності, дослідити його зв’язки з іншими об’єктами. Завдяки порівняльному методу доменне ім’я вдалося зіставити з суміжними поняттями та відокремити від них, також порівняльний метод дав змогу проаналізувати різні шляхи регламентації відносин у сфері доменних імен, що застосовуються в Україні та інших державах, дослідити спільні та відмінні позиції у вітчизняній та зарубіжній судовій практиці. Усі методи наукового дослідження застосовувалися комплексно, що дозволило повною мірою вирішити окресленні завдання.</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uk-UA"/>
        </w:rPr>
        <w:t>Окремі положення та висновки магістерського дослідження опубліковані у статті «</w:t>
      </w:r>
      <w:r w:rsidRPr="000B7C73">
        <w:rPr>
          <w:rFonts w:ascii="Times New Roman" w:eastAsia="Times New Roman" w:hAnsi="Times New Roman" w:cs="Times New Roman"/>
          <w:sz w:val="28"/>
          <w:szCs w:val="28"/>
          <w:lang w:val="uk-UA" w:eastAsia="ru-RU"/>
        </w:rPr>
        <w:t xml:space="preserve">Періодизація українського законодавства у сфері регулювання доменних імен» у журналі «Молодий вчений» у розділі «Юридичні науки». </w:t>
      </w:r>
    </w:p>
    <w:p w:rsidR="00D71520" w:rsidRDefault="00D71520">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Default="000B7C73">
      <w:pPr>
        <w:rPr>
          <w:lang w:val="uk-UA"/>
        </w:rPr>
      </w:pPr>
    </w:p>
    <w:p w:rsidR="000B7C73" w:rsidRPr="000B7C73" w:rsidRDefault="000B7C73" w:rsidP="000B7C73">
      <w:pPr>
        <w:spacing w:after="0" w:line="360" w:lineRule="auto"/>
        <w:ind w:firstLine="567"/>
        <w:jc w:val="center"/>
        <w:rPr>
          <w:rFonts w:ascii="Times New Roman" w:hAnsi="Times New Roman" w:cs="Times New Roman"/>
          <w:b/>
          <w:sz w:val="28"/>
          <w:szCs w:val="28"/>
          <w:lang w:val="uk-UA"/>
        </w:rPr>
      </w:pPr>
      <w:r w:rsidRPr="000B7C73">
        <w:rPr>
          <w:rFonts w:ascii="Times New Roman" w:hAnsi="Times New Roman" w:cs="Times New Roman"/>
          <w:b/>
          <w:sz w:val="28"/>
          <w:szCs w:val="28"/>
          <w:lang w:val="uk-UA"/>
        </w:rPr>
        <w:lastRenderedPageBreak/>
        <w:t>ВИСНОВКИ</w:t>
      </w:r>
    </w:p>
    <w:p w:rsidR="000B7C73" w:rsidRPr="000B7C73" w:rsidRDefault="000B7C73" w:rsidP="000B7C73">
      <w:pPr>
        <w:spacing w:after="0" w:line="360" w:lineRule="auto"/>
        <w:ind w:firstLine="567"/>
        <w:jc w:val="center"/>
        <w:rPr>
          <w:rFonts w:ascii="Times New Roman" w:hAnsi="Times New Roman" w:cs="Times New Roman"/>
          <w:b/>
          <w:sz w:val="28"/>
          <w:szCs w:val="28"/>
          <w:lang w:val="uk-UA"/>
        </w:rPr>
      </w:pPr>
    </w:p>
    <w:p w:rsidR="000B7C73" w:rsidRPr="000B7C73" w:rsidRDefault="000B7C73" w:rsidP="000B7C73">
      <w:pPr>
        <w:spacing w:after="0" w:line="360" w:lineRule="auto"/>
        <w:ind w:firstLine="567"/>
        <w:jc w:val="center"/>
        <w:rPr>
          <w:rFonts w:ascii="Times New Roman" w:hAnsi="Times New Roman" w:cs="Times New Roman"/>
          <w:b/>
          <w:sz w:val="28"/>
          <w:szCs w:val="28"/>
          <w:lang w:val="uk-UA"/>
        </w:rPr>
      </w:pPr>
    </w:p>
    <w:p w:rsidR="000B7C73" w:rsidRPr="000B7C73" w:rsidRDefault="000B7C73" w:rsidP="000B7C73">
      <w:pPr>
        <w:spacing w:after="0" w:line="360" w:lineRule="auto"/>
        <w:ind w:firstLine="567"/>
        <w:jc w:val="both"/>
        <w:rPr>
          <w:rFonts w:ascii="Times New Roman" w:hAnsi="Times New Roman" w:cs="Times New Roman"/>
          <w:b/>
          <w:sz w:val="28"/>
          <w:szCs w:val="28"/>
          <w:lang w:val="uk-UA"/>
        </w:rPr>
      </w:pPr>
      <w:r w:rsidRPr="000B7C73">
        <w:rPr>
          <w:rFonts w:ascii="Times New Roman" w:hAnsi="Times New Roman" w:cs="Times New Roman"/>
          <w:sz w:val="28"/>
          <w:szCs w:val="28"/>
        </w:rPr>
        <w:t xml:space="preserve">У </w:t>
      </w:r>
      <w:r w:rsidRPr="000B7C73">
        <w:rPr>
          <w:rFonts w:ascii="Times New Roman" w:hAnsi="Times New Roman" w:cs="Times New Roman"/>
          <w:sz w:val="28"/>
          <w:szCs w:val="28"/>
          <w:lang w:val="uk-UA"/>
        </w:rPr>
        <w:t>процесі</w:t>
      </w:r>
      <w:r w:rsidRPr="000B7C73">
        <w:rPr>
          <w:rFonts w:ascii="Times New Roman" w:hAnsi="Times New Roman" w:cs="Times New Roman"/>
          <w:sz w:val="28"/>
          <w:szCs w:val="28"/>
        </w:rPr>
        <w:t xml:space="preserve"> дослідження</w:t>
      </w:r>
      <w:r w:rsidRPr="000B7C73">
        <w:rPr>
          <w:rFonts w:ascii="Times New Roman" w:hAnsi="Times New Roman" w:cs="Times New Roman"/>
          <w:sz w:val="28"/>
          <w:szCs w:val="28"/>
          <w:lang w:val="uk-UA"/>
        </w:rPr>
        <w:t xml:space="preserve"> та згідно з поставленою у роботі метою й окресленим колом завдань ми дійшли наступних узагальнених висновків</w:t>
      </w:r>
      <w:r w:rsidRPr="000B7C73">
        <w:t>.</w:t>
      </w:r>
    </w:p>
    <w:p w:rsidR="000B7C73" w:rsidRPr="000B7C73" w:rsidRDefault="000B7C73" w:rsidP="000B7C73">
      <w:pPr>
        <w:numPr>
          <w:ilvl w:val="0"/>
          <w:numId w:val="24"/>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В історії становлення та розвитку доменних імен з інформаційно-технічної точки зору можна виділити декілька етапів:</w:t>
      </w:r>
    </w:p>
    <w:p w:rsidR="000B7C73" w:rsidRPr="000B7C73" w:rsidRDefault="000B7C73" w:rsidP="000B7C73">
      <w:pPr>
        <w:numPr>
          <w:ilvl w:val="0"/>
          <w:numId w:val="25"/>
        </w:numPr>
        <w:spacing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1965-1983 роки – період, коли Інтернет-адреси мали вигляд цифрових </w:t>
      </w:r>
      <w:r w:rsidRPr="000B7C73">
        <w:rPr>
          <w:rFonts w:ascii="Times New Roman" w:hAnsi="Times New Roman" w:cs="Times New Roman"/>
          <w:sz w:val="28"/>
          <w:szCs w:val="28"/>
          <w:lang w:val="en-US"/>
        </w:rPr>
        <w:t>IP</w:t>
      </w:r>
      <w:r w:rsidRPr="000B7C73">
        <w:rPr>
          <w:rFonts w:ascii="Times New Roman" w:hAnsi="Times New Roman" w:cs="Times New Roman"/>
          <w:sz w:val="28"/>
          <w:szCs w:val="28"/>
          <w:lang w:val="uk-UA"/>
        </w:rPr>
        <w:t>-адрес;</w:t>
      </w:r>
    </w:p>
    <w:p w:rsidR="000B7C73" w:rsidRPr="000B7C73" w:rsidRDefault="000B7C73" w:rsidP="000B7C73">
      <w:pPr>
        <w:numPr>
          <w:ilvl w:val="0"/>
          <w:numId w:val="25"/>
        </w:numPr>
        <w:spacing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1983-2009 роки – етап становлення та розвитку доменної системи імен;</w:t>
      </w:r>
    </w:p>
    <w:p w:rsidR="000B7C73" w:rsidRPr="000B7C73" w:rsidRDefault="000B7C73" w:rsidP="000B7C73">
      <w:pPr>
        <w:numPr>
          <w:ilvl w:val="0"/>
          <w:numId w:val="25"/>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2009 рік – сьогодення – період переходу на протокол </w:t>
      </w:r>
      <w:r w:rsidRPr="000B7C73">
        <w:rPr>
          <w:rFonts w:ascii="Times New Roman" w:eastAsia="Times New Roman" w:hAnsi="Times New Roman" w:cs="Times New Roman"/>
          <w:sz w:val="28"/>
          <w:szCs w:val="28"/>
          <w:lang w:val="en-US" w:eastAsia="uk-UA"/>
        </w:rPr>
        <w:t>DNSSec</w:t>
      </w:r>
      <w:r w:rsidRPr="000B7C73">
        <w:rPr>
          <w:rFonts w:ascii="Times New Roman" w:eastAsia="Times New Roman" w:hAnsi="Times New Roman" w:cs="Times New Roman"/>
          <w:sz w:val="28"/>
          <w:szCs w:val="28"/>
          <w:lang w:val="uk-UA" w:eastAsia="uk-UA"/>
        </w:rPr>
        <w:t>, а також становлення та розвитку багатомовних доменів.</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З даної періодизації слідує висновок про стрімкий розвиток Інтернет-адрес, їх швидке вдосконалення та пристосування до актуальних часові вимог. Так, спершу Інтернет</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адреси стали прийнятними для людського сприйняття, перетворившись для виконання такої потреби з цифрових позначень у власне доменні імена. Подальше ж їх вдосконалення викликано вже наступними вимогами сьогодення, як-то безпека Інтернет-ресурсів та можливість користування національними алфавітами для позначення доменних імен.</w:t>
      </w: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2. Історія становлення та розвитку доменного імені як об’єкта права інтелектуальної власності бере свій початок від так званих «доменних спорів». Саме у правозастосовній практиці доменні імена вперше отримали визнання у якості об’єктів права інтелектуальної власності. Найяскравішим прикладом у цьому сенсі є рішення Європейського суду з прав людини у справі </w:t>
      </w:r>
      <w:r w:rsidRPr="000B7C73">
        <w:rPr>
          <w:rFonts w:ascii="Times New Roman" w:eastAsia="Times New Roman" w:hAnsi="Times New Roman" w:cs="Times New Roman"/>
          <w:sz w:val="28"/>
          <w:szCs w:val="28"/>
          <w:lang w:eastAsia="ru-RU"/>
        </w:rPr>
        <w:t>Paeffgen</w:t>
      </w:r>
      <w:r w:rsidRPr="000B7C73">
        <w:rPr>
          <w:rFonts w:ascii="Times New Roman" w:eastAsia="Times New Roman" w:hAnsi="Times New Roman" w:cs="Times New Roman"/>
          <w:sz w:val="28"/>
          <w:szCs w:val="28"/>
          <w:lang w:val="uk-UA" w:eastAsia="ru-RU"/>
        </w:rPr>
        <w:t> </w:t>
      </w:r>
      <w:r w:rsidRPr="000B7C73">
        <w:rPr>
          <w:rFonts w:ascii="Times New Roman" w:eastAsia="Times New Roman" w:hAnsi="Times New Roman" w:cs="Times New Roman"/>
          <w:sz w:val="28"/>
          <w:szCs w:val="28"/>
          <w:lang w:eastAsia="ru-RU"/>
        </w:rPr>
        <w:t>GMBH</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v</w:t>
      </w:r>
      <w:r w:rsidRPr="000B7C73">
        <w:rPr>
          <w:rFonts w:ascii="Times New Roman" w:eastAsia="Times New Roman" w:hAnsi="Times New Roman" w:cs="Times New Roman"/>
          <w:sz w:val="28"/>
          <w:szCs w:val="28"/>
          <w:lang w:val="en-US" w:eastAsia="ru-RU"/>
        </w:rPr>
        <w:t>s</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Germany</w:t>
      </w:r>
      <w:r w:rsidRPr="000B7C73">
        <w:rPr>
          <w:rFonts w:ascii="Times New Roman" w:eastAsia="Times New Roman" w:hAnsi="Times New Roman" w:cs="Times New Roman"/>
          <w:sz w:val="28"/>
          <w:szCs w:val="28"/>
          <w:lang w:val="uk-UA" w:eastAsia="ru-RU"/>
        </w:rPr>
        <w:t xml:space="preserve">, у якому Суд дійшов висновку про те, що право на доменне ім’я є «правом власності» у розумінні ст. 1 Протоколу 1 </w:t>
      </w:r>
      <w:r w:rsidRPr="000B7C73">
        <w:rPr>
          <w:rFonts w:ascii="Times New Roman" w:eastAsia="Times New Roman" w:hAnsi="Times New Roman" w:cs="Times New Roman"/>
          <w:bCs/>
          <w:sz w:val="28"/>
          <w:szCs w:val="28"/>
          <w:lang w:val="uk-UA" w:eastAsia="ru-RU"/>
        </w:rPr>
        <w:t xml:space="preserve">Конвенції про захист прав людини і основоположних свобод (під дію даної статті </w:t>
      </w:r>
      <w:r w:rsidRPr="000B7C73">
        <w:rPr>
          <w:rFonts w:ascii="Times New Roman" w:eastAsia="Times New Roman" w:hAnsi="Times New Roman" w:cs="Times New Roman"/>
          <w:bCs/>
          <w:sz w:val="28"/>
          <w:szCs w:val="28"/>
          <w:lang w:val="uk-UA" w:eastAsia="ru-RU"/>
        </w:rPr>
        <w:lastRenderedPageBreak/>
        <w:t>підпадає також регулювання відносин у сфері права інтелектуальної власності)</w:t>
      </w:r>
      <w:r w:rsidRPr="000B7C73">
        <w:rPr>
          <w:rFonts w:ascii="Times New Roman" w:eastAsia="Times New Roman" w:hAnsi="Times New Roman" w:cs="Times New Roman"/>
          <w:sz w:val="28"/>
          <w:szCs w:val="28"/>
          <w:lang w:val="uk-UA" w:eastAsia="ru-RU"/>
        </w:rPr>
        <w:t>, оскільки має «економічну цінність» (“</w:t>
      </w:r>
      <w:r w:rsidRPr="000B7C73">
        <w:rPr>
          <w:rFonts w:ascii="Times New Roman" w:eastAsia="Times New Roman" w:hAnsi="Times New Roman" w:cs="Times New Roman"/>
          <w:sz w:val="28"/>
          <w:szCs w:val="28"/>
          <w:lang w:eastAsia="ru-RU"/>
        </w:rPr>
        <w:t>an</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economic</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value</w:t>
      </w:r>
      <w:r w:rsidRPr="000B7C73">
        <w:rPr>
          <w:rFonts w:ascii="Times New Roman" w:eastAsia="Times New Roman" w:hAnsi="Times New Roman" w:cs="Times New Roman"/>
          <w:sz w:val="28"/>
          <w:szCs w:val="28"/>
          <w:lang w:val="uk-UA" w:eastAsia="ru-RU"/>
        </w:rPr>
        <w:t xml:space="preserve">”) [16]. </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Регламентація ж відносин у сфері доменних імен суттєво відстає від практичних потреб. Декларація принципів «Побудова інформаційного суспільства – глобальне завдання у новому тисячолітті» від 12.12.2003 року, а також Туніське зобов’язання від 15.11.2005 року та Туніська програма для інформаційного суспільства від 18.11.2005 року є надто загальними документами, щоб безпосередньо визначати правову природу доменних імен, а </w:t>
      </w:r>
      <w:r w:rsidRPr="000B7C73">
        <w:rPr>
          <w:rFonts w:ascii="Times New Roman" w:hAnsi="Times New Roman" w:cs="Times New Roman"/>
          <w:sz w:val="28"/>
          <w:szCs w:val="28"/>
          <w:lang w:val="en-US"/>
        </w:rPr>
        <w:t>UDRP</w:t>
      </w:r>
      <w:r w:rsidRPr="000B7C73">
        <w:rPr>
          <w:rFonts w:ascii="Times New Roman" w:hAnsi="Times New Roman" w:cs="Times New Roman"/>
          <w:sz w:val="28"/>
          <w:szCs w:val="28"/>
          <w:lang w:val="uk-UA"/>
        </w:rPr>
        <w:t xml:space="preserve">, розроблені ВОІВ та затверджені </w:t>
      </w:r>
      <w:r w:rsidRPr="000B7C73">
        <w:rPr>
          <w:rFonts w:ascii="Times New Roman" w:hAnsi="Times New Roman" w:cs="Times New Roman"/>
          <w:sz w:val="28"/>
          <w:szCs w:val="28"/>
          <w:lang w:val="en-US"/>
        </w:rPr>
        <w:t>ICANN</w:t>
      </w:r>
      <w:r w:rsidRPr="000B7C73">
        <w:rPr>
          <w:rFonts w:ascii="Times New Roman" w:hAnsi="Times New Roman" w:cs="Times New Roman"/>
          <w:sz w:val="28"/>
          <w:szCs w:val="28"/>
          <w:lang w:val="uk-UA"/>
        </w:rPr>
        <w:t xml:space="preserve">, хоча і містять детальні положення щодо регулювання відносин у сфері доменних імен, проте не мають загальнообов’язкового характеру, що значно похитує позиції застосування даного документа. </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Що стосується вітчизняної історії правової регламентації відносин у сфері доменних імен, у ній можна виділити декілька періодів:</w:t>
      </w:r>
    </w:p>
    <w:p w:rsidR="000B7C73" w:rsidRPr="000B7C73" w:rsidRDefault="000B7C73" w:rsidP="000B7C73">
      <w:pPr>
        <w:tabs>
          <w:tab w:val="left" w:pos="851"/>
        </w:tabs>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1) 2002-2006 роки – стаття 1 Закону України «Про охорону прав на знаки для товарів і послуг» доповнюється абзацом, що містить визначення поняття «доменне ім’я», приймається Закон України «Про телекомунікації»; також приймається ряд підзаконних нормативно-правових актів, що покликані регулювати відносини у сфері адміністрування доменних зон, зокрема, адміністрування домену .</w:t>
      </w:r>
      <w:r w:rsidRPr="000B7C73">
        <w:rPr>
          <w:rFonts w:ascii="Times New Roman" w:hAnsi="Times New Roman" w:cs="Times New Roman"/>
          <w:sz w:val="28"/>
          <w:szCs w:val="28"/>
          <w:lang w:val="en-US"/>
        </w:rPr>
        <w:t>GOV</w:t>
      </w:r>
      <w:r w:rsidRPr="000B7C73">
        <w:rPr>
          <w:rFonts w:ascii="Times New Roman" w:hAnsi="Times New Roman" w:cs="Times New Roman"/>
          <w:sz w:val="28"/>
          <w:szCs w:val="28"/>
          <w:lang w:val="uk-UA"/>
        </w:rPr>
        <w:t>.</w:t>
      </w:r>
      <w:r w:rsidRPr="000B7C73">
        <w:rPr>
          <w:rFonts w:ascii="Times New Roman" w:hAnsi="Times New Roman" w:cs="Times New Roman"/>
          <w:sz w:val="28"/>
          <w:szCs w:val="28"/>
          <w:lang w:val="en-US"/>
        </w:rPr>
        <w:t>UA</w:t>
      </w:r>
      <w:r w:rsidRPr="000B7C73">
        <w:rPr>
          <w:rFonts w:ascii="Times New Roman" w:hAnsi="Times New Roman" w:cs="Times New Roman"/>
          <w:sz w:val="28"/>
          <w:szCs w:val="28"/>
          <w:lang w:val="uk-UA"/>
        </w:rPr>
        <w:t>;</w:t>
      </w:r>
    </w:p>
    <w:p w:rsidR="000B7C73" w:rsidRPr="000B7C73" w:rsidRDefault="000B7C73" w:rsidP="000B7C73">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Courier New" w:eastAsia="Times New Roman" w:hAnsi="Courier New" w:cs="Courier New"/>
          <w:sz w:val="20"/>
          <w:szCs w:val="20"/>
          <w:lang w:eastAsia="ru-RU"/>
        </w:rPr>
      </w:pPr>
      <w:r w:rsidRPr="000B7C73">
        <w:rPr>
          <w:rFonts w:ascii="Times New Roman" w:eastAsia="Times New Roman" w:hAnsi="Times New Roman" w:cs="Times New Roman"/>
          <w:sz w:val="28"/>
          <w:szCs w:val="28"/>
          <w:lang w:val="uk-UA" w:eastAsia="ru-RU"/>
        </w:rPr>
        <w:t>2) 2007-2015 роки – регламентація відносин у сфері доменних імен майже не відбувається, серед нормативно-правових актів цього періоду можна виділити хіба що Закон України «Про Основні засади розвитку інформаційного суспільства в Україні на 2007-2015 роки», ч. 1 ст. 20 Закону України «Про охорону прав на знаки для товарів і послуг» доповнюється абзацом другим, який встановлює пріоритет інтересів володільців торговельний марок над інтересами володільців доменних імен;</w:t>
      </w:r>
    </w:p>
    <w:p w:rsidR="000B7C73" w:rsidRPr="000B7C73" w:rsidRDefault="000B7C73" w:rsidP="000B7C73">
      <w:pPr>
        <w:tabs>
          <w:tab w:val="left" w:pos="851"/>
        </w:tabs>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3) 2015 рік – сьогодення – у національному законодавстві уперше отримала визнання україномовна доменна зона .УКР, Концепцією </w:t>
      </w:r>
      <w:r w:rsidRPr="000B7C73">
        <w:rPr>
          <w:rFonts w:ascii="Times New Roman" w:hAnsi="Times New Roman" w:cs="Times New Roman"/>
          <w:sz w:val="28"/>
          <w:szCs w:val="28"/>
          <w:lang w:val="uk-UA"/>
        </w:rPr>
        <w:lastRenderedPageBreak/>
        <w:t xml:space="preserve">реформування державної системи правової охорони інтелектуальної власності доменне ім’я визнано об’єктом права інтелектуальної власності. </w:t>
      </w: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Паралельно відносини у сфері доменних імен знаходили своє регулювання в актах, розроблених адміністраторами доменів .</w:t>
      </w:r>
      <w:r w:rsidRPr="000B7C73">
        <w:rPr>
          <w:rFonts w:ascii="Times New Roman" w:hAnsi="Times New Roman" w:cs="Times New Roman"/>
          <w:sz w:val="28"/>
          <w:szCs w:val="28"/>
        </w:rPr>
        <w:t>UA</w:t>
      </w:r>
      <w:r w:rsidRPr="000B7C73">
        <w:rPr>
          <w:rFonts w:ascii="Times New Roman" w:hAnsi="Times New Roman" w:cs="Times New Roman"/>
          <w:sz w:val="28"/>
          <w:szCs w:val="28"/>
          <w:lang w:val="uk-UA"/>
        </w:rPr>
        <w:t xml:space="preserve"> та .УКР. Утім, така ситуація не відповідає вимогам сьогодення. І у час, коли доменні імена стають дедалі більш використовуваними та вагомими для своїх володільців, правове регулювання відносин у даній сфері вимагає заповнення законодавчої прогалини, й у першу чергу – визнання на рівні закону доменного імені об’єктом права інтелектуальної власності.</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3. З інформаційно-технічної точки зору доменне ім’я – унікальний набір символів, що позначає координати сервера, на якому розміщений інформаційний ресурс, а також позначає адресу самого ресурсу у мережі Інтернет.</w:t>
      </w: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Доменне ім</w:t>
      </w:r>
      <w:r w:rsidRPr="000B7C73">
        <w:rPr>
          <w:rFonts w:ascii="Times New Roman" w:eastAsia="Times New Roman" w:hAnsi="Times New Roman" w:cs="Times New Roman"/>
          <w:sz w:val="28"/>
          <w:szCs w:val="28"/>
          <w:lang w:eastAsia="ru-RU"/>
        </w:rPr>
        <w:t>’</w:t>
      </w:r>
      <w:r w:rsidRPr="000B7C73">
        <w:rPr>
          <w:rFonts w:ascii="Times New Roman" w:eastAsia="Times New Roman" w:hAnsi="Times New Roman" w:cs="Times New Roman"/>
          <w:sz w:val="28"/>
          <w:szCs w:val="28"/>
          <w:lang w:val="uk-UA" w:eastAsia="ru-RU"/>
        </w:rPr>
        <w:t>я складається з доменів. Стаття 1 Закону України «Про телекомунікації» містить наступне визначення домену: «</w:t>
      </w:r>
      <w:hyperlink r:id="rId5" w:anchor="w14" w:history="1">
        <w:r w:rsidRPr="000B7C73">
          <w:rPr>
            <w:rFonts w:ascii="Times New Roman" w:eastAsia="Times New Roman" w:hAnsi="Times New Roman" w:cs="Times New Roman"/>
            <w:sz w:val="28"/>
            <w:szCs w:val="28"/>
            <w:lang w:val="uk-UA" w:eastAsia="ru-RU"/>
          </w:rPr>
          <w:t>Домен</w:t>
        </w:r>
      </w:hyperlink>
      <w:r w:rsidRPr="000B7C73">
        <w:rPr>
          <w:rFonts w:ascii="Times New Roman" w:eastAsia="Times New Roman" w:hAnsi="Times New Roman" w:cs="Times New Roman"/>
          <w:sz w:val="28"/>
          <w:szCs w:val="28"/>
          <w:lang w:val="uk-UA" w:eastAsia="ru-RU"/>
        </w:rPr>
        <w:t xml:space="preserve"> – частина ієрархічного адресного простору мережі Інтернет, яка має унікальну назву, що її ідентифікує, обслуговується групою серверів </w:t>
      </w:r>
      <w:hyperlink r:id="rId6" w:anchor="w15" w:history="1">
        <w:r w:rsidRPr="000B7C73">
          <w:rPr>
            <w:rFonts w:ascii="Times New Roman" w:eastAsia="Times New Roman" w:hAnsi="Times New Roman" w:cs="Times New Roman"/>
            <w:sz w:val="28"/>
            <w:szCs w:val="28"/>
            <w:lang w:val="uk-UA" w:eastAsia="ru-RU"/>
          </w:rPr>
          <w:t>домен</w:t>
        </w:r>
      </w:hyperlink>
      <w:r w:rsidRPr="000B7C73">
        <w:rPr>
          <w:rFonts w:ascii="Times New Roman" w:eastAsia="Times New Roman" w:hAnsi="Times New Roman" w:cs="Times New Roman"/>
          <w:sz w:val="28"/>
          <w:szCs w:val="28"/>
          <w:lang w:val="uk-UA" w:eastAsia="ru-RU"/>
        </w:rPr>
        <w:t xml:space="preserve">них імен та централізовано адмініструється» [27, абз. 12 ч. 1 ст. 1]. </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Доменне ім’я включає домени різних рівнів. Їх нумерація ведеться справа наліво (домени більш високого рівня розташовані праворуч).</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Залежно від рівня, який посідає домен, він [домен] адмініструється певною організацією, і з огляду на те, що на законодавчому рівні використання доменних імен майже ніяк не врегулювано, адміністратори буквально встановлюють власні «правила гри» у текстах відповідних договорів. Таким чином, щоб визначити, як використовується той чи інший домен, потрібно звернутися до відповідних правил, регламентів тощо, встановлених адміністратором відповідного домену. </w:t>
      </w: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Доменне ім’я – об’єкт дослідження не тільки інформатики, але й, зокрема, правової науки. З точки зору права з певною мірою умовності доменне ім’я </w:t>
      </w:r>
      <w:r w:rsidRPr="000B7C73">
        <w:rPr>
          <w:rFonts w:ascii="Times New Roman" w:eastAsia="Times New Roman" w:hAnsi="Times New Roman" w:cs="Times New Roman"/>
          <w:sz w:val="28"/>
          <w:szCs w:val="28"/>
          <w:lang w:val="uk-UA" w:eastAsia="ru-RU"/>
        </w:rPr>
        <w:lastRenderedPageBreak/>
        <w:t>можна вважати об’єктом права інтелектуальної власності. Саме з такої позиції воно розглядається для досягнення мети дослідження.</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Якщо  спробувати знайти місце доменного імені у класифікації об’єктів права інтелектуальної власності, то, вочевидь, його [доменне ім’я] варто віднести до засобів індивідуалізації учасників цивільного обороту, товарів, послуг та Інтернет-ресурсів, бо головне призначення доменного імені – індивідуалізувати певний ресурс у мережі.</w:t>
      </w: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Як засоби індивідуалізації доменні імена володіють певними ознаками, що притаманні даній групі об’єктів права інтелектуальної власності. По-перше, вони призначені для індивідуалізації певних об’єктів (Інтернет-ресурсів). По-друге, для забезпечення правової охорони доменних імен не надається правове значення творчому характеру досягнутого результату. Адже засоби індивідуалізації є результатами інтелектуальної, однак не творчої діяльності, й у відносинах, що виникають з приводу цих об'єктів, немає такого суб'єкта, як творець. Звідси, по-третє, – право на доменне ім’я, як і на інші засоби індивідуалізації, не включає особисті немайнові права, відповідно зміст права інтелектуальної власності на такі об’єкти становлять лише майнові права. </w:t>
      </w: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Володіючи таким чином основними ознаками, що притаманні засобам індивідуалізації, доменне ім’я разом з тим має певні особливості. По-перше, доменне ім’я володіє абсолютною (не відносною) унікальністю. По-друге, володілець прав на доменне ім’я може надати іншим особам право на використання доменного імені у «своїй» доменній зоні, делегувавши у цій зоні домени нижчих рівнів іншим суб’єктам.  </w:t>
      </w: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Таким чином, доменне ім’я – це особливий об’єкт права інтелектуальної власності, що являє собою унікальний набір символів, який використовується для адресації комп'ютерів, і є засобом індивідуалізації інформаційних ресурсів у мережі Інтернет.</w:t>
      </w: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eastAsia="Times New Roman" w:hAnsi="Times New Roman" w:cs="Times New Roman"/>
          <w:sz w:val="28"/>
          <w:szCs w:val="28"/>
          <w:lang w:val="uk-UA" w:eastAsia="ru-RU"/>
        </w:rPr>
        <w:t xml:space="preserve">4. Доменне ім’я варто відмежовувати від суміжних понять, як-то об’єкти авторського права, комерційні (фірмові) найменування та знаки для товарів і </w:t>
      </w:r>
      <w:r w:rsidRPr="000B7C73">
        <w:rPr>
          <w:rFonts w:ascii="Times New Roman" w:eastAsia="Times New Roman" w:hAnsi="Times New Roman" w:cs="Times New Roman"/>
          <w:sz w:val="28"/>
          <w:szCs w:val="28"/>
          <w:lang w:val="uk-UA" w:eastAsia="ru-RU"/>
        </w:rPr>
        <w:lastRenderedPageBreak/>
        <w:t xml:space="preserve">послуг. При цьому необхідно пам’ятати, що позначення, використовуване у якості доменного імені (якщо воно є оригінальним), може отримати кумулятивну правову охорону і як доменне ім’я, і як об’єкт авторського права. </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hAnsi="Times New Roman" w:cs="Times New Roman"/>
          <w:sz w:val="28"/>
          <w:szCs w:val="28"/>
          <w:lang w:val="uk-UA"/>
        </w:rPr>
        <w:t xml:space="preserve">Проблема розмежування доменного імені від суміжних понять тісно пов’язана з проблемою конкуренції інтересів володільців доменних імен з володільцями прав на ряд інших об’єктів. І тут на перший план виходить дослідження такого явища як кіберсквотинг. </w:t>
      </w:r>
      <w:r w:rsidRPr="000B7C73">
        <w:rPr>
          <w:rFonts w:ascii="Times New Roman" w:eastAsia="Times New Roman" w:hAnsi="Times New Roman" w:cs="Times New Roman"/>
          <w:sz w:val="28"/>
          <w:szCs w:val="28"/>
          <w:lang w:val="uk-UA" w:eastAsia="ru-RU"/>
        </w:rPr>
        <w:t>Кіберсквотинг варто розуміти як порушення прав інтелектуальної власності на знаки для товарів і послуг, комерційні (фірмові) найменування, об’єкти авторського права тощо, а також на самі доменні імена, та порушення прав на ряд інших об’єктів, які не є об’єктами права інтелектуальної власності (наприклад, ім’я фізичної особи), вчинене шляхом недобросовісної реєстрації доменного імені, що містить позначення, яке є тотожним (схожим) з охоронюваним об’єктом (його частиною). Таким чином, к</w:t>
      </w:r>
      <w:r w:rsidRPr="000B7C73">
        <w:rPr>
          <w:rFonts w:ascii="Times New Roman" w:hAnsi="Times New Roman" w:cs="Times New Roman"/>
          <w:sz w:val="28"/>
          <w:szCs w:val="28"/>
          <w:lang w:val="uk-UA"/>
        </w:rPr>
        <w:t xml:space="preserve">лючовою ознакою даного правопорушення є те, що воно вчиняється шляхом недобросовісної реєстрації доменних імен, які повністю (частково) є тотожними (схожими) з охоронюваними об’єктами. Залежно від </w:t>
      </w:r>
      <w:r w:rsidRPr="000B7C73">
        <w:rPr>
          <w:rFonts w:ascii="Times New Roman" w:eastAsia="Times New Roman" w:hAnsi="Times New Roman" w:cs="Times New Roman"/>
          <w:sz w:val="28"/>
          <w:szCs w:val="28"/>
          <w:lang w:val="uk-UA" w:eastAsia="ru-RU"/>
        </w:rPr>
        <w:t>кола позначень, які недобросовісно використовуються кіберсквотерами при реєстрації доменних імен, можна виділити наступні види кіберсквотингу: брендовий, іменний, галузевий, географічний, авторський, тайпосквотинг (тайпсквотинг).</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Поняття недобросовісної реєстрації доменного імені розкривається у </w:t>
      </w:r>
      <w:r w:rsidRPr="000B7C73">
        <w:rPr>
          <w:rFonts w:ascii="Times New Roman" w:hAnsi="Times New Roman" w:cs="Times New Roman"/>
          <w:sz w:val="28"/>
          <w:szCs w:val="28"/>
          <w:lang w:val="en-US"/>
        </w:rPr>
        <w:t>UDRP</w:t>
      </w:r>
      <w:r w:rsidRPr="000B7C73">
        <w:rPr>
          <w:rFonts w:ascii="Times New Roman" w:hAnsi="Times New Roman" w:cs="Times New Roman"/>
          <w:sz w:val="28"/>
          <w:szCs w:val="28"/>
          <w:lang w:val="uk-UA"/>
        </w:rPr>
        <w:t xml:space="preserve">, концепцію яких сприйняли ряд країн. Натомість в Україні, хоча поняття добросовісності і не є новим для вітчизняного цивільного законодавства, при вирішенні проблеми боротьби з кіберсквотингом вдалися до надто жорстких заходів, встановивши пріоритет прав на знаки для товарів і послуг над правами на доменні імена. На нашу думку, такі заходи є вкрай несправедливими, до того ж вони не вирішують проблему кіберсквотингу у цілому, захищаючи лише від брендового кіберсквотингу. З огляду на це вбачається необхідним сприйняти в українському законодавстві концепцію </w:t>
      </w:r>
      <w:r w:rsidRPr="000B7C73">
        <w:rPr>
          <w:rFonts w:ascii="Times New Roman" w:hAnsi="Times New Roman" w:cs="Times New Roman"/>
          <w:sz w:val="28"/>
          <w:szCs w:val="28"/>
          <w:lang w:val="uk-UA"/>
        </w:rPr>
        <w:lastRenderedPageBreak/>
        <w:t xml:space="preserve">добросовісності, закладену у </w:t>
      </w:r>
      <w:r w:rsidRPr="000B7C73">
        <w:rPr>
          <w:rFonts w:ascii="Times New Roman" w:hAnsi="Times New Roman" w:cs="Times New Roman"/>
          <w:sz w:val="28"/>
          <w:szCs w:val="28"/>
          <w:lang w:val="en-US"/>
        </w:rPr>
        <w:t>UDRP</w:t>
      </w:r>
      <w:r w:rsidRPr="000B7C73">
        <w:rPr>
          <w:rFonts w:ascii="Times New Roman" w:hAnsi="Times New Roman" w:cs="Times New Roman"/>
          <w:sz w:val="28"/>
          <w:szCs w:val="28"/>
          <w:lang w:val="uk-UA"/>
        </w:rPr>
        <w:t>, що буде більшою мірою відповідати реаліям сьогодення.</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eastAsia="Times New Roman" w:hAnsi="Times New Roman" w:cs="Times New Roman"/>
          <w:sz w:val="28"/>
          <w:szCs w:val="28"/>
          <w:lang w:val="uk-UA" w:eastAsia="ru-RU"/>
        </w:rPr>
        <w:t xml:space="preserve">5. </w:t>
      </w:r>
      <w:r w:rsidRPr="000B7C73">
        <w:rPr>
          <w:rFonts w:ascii="Times New Roman" w:hAnsi="Times New Roman" w:cs="Times New Roman"/>
          <w:sz w:val="28"/>
          <w:szCs w:val="28"/>
          <w:lang w:val="uk-UA"/>
        </w:rPr>
        <w:t xml:space="preserve">З огляду на те, що доменні імена функціонують у мережі Інтернет, а остання являє собою глобальну мережу, питання, пов’язані з використанням доменних імен, потребують уніфікованого регулювання у межах усієї світової спільноти. </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Наразі вирішенням даних питань займається, в першу чергу, </w:t>
      </w:r>
      <w:r w:rsidRPr="000B7C73">
        <w:rPr>
          <w:rFonts w:ascii="Times New Roman" w:hAnsi="Times New Roman" w:cs="Times New Roman"/>
          <w:sz w:val="28"/>
          <w:szCs w:val="28"/>
          <w:lang w:val="en-US"/>
        </w:rPr>
        <w:t>ICANN</w:t>
      </w:r>
      <w:r w:rsidRPr="000B7C73">
        <w:rPr>
          <w:rFonts w:ascii="Times New Roman" w:hAnsi="Times New Roman" w:cs="Times New Roman"/>
          <w:sz w:val="28"/>
          <w:szCs w:val="28"/>
          <w:lang w:val="uk-UA"/>
        </w:rPr>
        <w:t xml:space="preserve">. Однак </w:t>
      </w:r>
      <w:r w:rsidRPr="000B7C73">
        <w:rPr>
          <w:rFonts w:ascii="Times New Roman" w:hAnsi="Times New Roman" w:cs="Times New Roman"/>
          <w:sz w:val="28"/>
          <w:szCs w:val="28"/>
          <w:lang w:val="en-US"/>
        </w:rPr>
        <w:t>ICANN</w:t>
      </w:r>
      <w:r w:rsidRPr="000B7C73">
        <w:rPr>
          <w:rFonts w:ascii="Times New Roman" w:hAnsi="Times New Roman" w:cs="Times New Roman"/>
          <w:sz w:val="28"/>
          <w:szCs w:val="28"/>
          <w:lang w:val="uk-UA"/>
        </w:rPr>
        <w:t xml:space="preserve"> у своїй роботі з управління доменами вищих рівнів є певною мірою залежною від уряду США. Адже загальну координацію роботи </w:t>
      </w:r>
      <w:r w:rsidRPr="000B7C73">
        <w:rPr>
          <w:rFonts w:ascii="Times New Roman" w:hAnsi="Times New Roman" w:cs="Times New Roman"/>
          <w:sz w:val="28"/>
          <w:szCs w:val="28"/>
          <w:lang w:val="en-US"/>
        </w:rPr>
        <w:t>ICANN</w:t>
      </w:r>
      <w:r w:rsidRPr="000B7C73">
        <w:rPr>
          <w:rFonts w:ascii="Times New Roman" w:hAnsi="Times New Roman" w:cs="Times New Roman"/>
          <w:sz w:val="28"/>
          <w:szCs w:val="28"/>
          <w:lang w:val="uk-UA"/>
        </w:rPr>
        <w:t xml:space="preserve"> з управління кореневою зоною наразі здійснює Національне управління з телекомунікацій та інформації (</w:t>
      </w:r>
      <w:r w:rsidRPr="000B7C73">
        <w:rPr>
          <w:rFonts w:ascii="Times New Roman" w:hAnsi="Times New Roman" w:cs="Times New Roman"/>
          <w:sz w:val="28"/>
          <w:szCs w:val="28"/>
          <w:lang w:val="en-US"/>
        </w:rPr>
        <w:t>NTIA</w:t>
      </w:r>
      <w:r w:rsidRPr="000B7C73">
        <w:rPr>
          <w:rFonts w:ascii="Times New Roman" w:hAnsi="Times New Roman" w:cs="Times New Roman"/>
          <w:sz w:val="28"/>
          <w:szCs w:val="28"/>
          <w:lang w:val="uk-UA"/>
        </w:rPr>
        <w:t xml:space="preserve">) Міністерства торгівлі США [76, </w:t>
      </w:r>
      <w:r w:rsidRPr="000B7C73">
        <w:rPr>
          <w:rFonts w:ascii="Times New Roman" w:hAnsi="Times New Roman" w:cs="Times New Roman"/>
          <w:sz w:val="28"/>
          <w:szCs w:val="28"/>
          <w:lang w:val="en-US"/>
        </w:rPr>
        <w:t>c</w:t>
      </w:r>
      <w:r w:rsidRPr="000B7C73">
        <w:rPr>
          <w:rFonts w:ascii="Times New Roman" w:hAnsi="Times New Roman" w:cs="Times New Roman"/>
          <w:sz w:val="28"/>
          <w:szCs w:val="28"/>
          <w:lang w:val="uk-UA"/>
        </w:rPr>
        <w:t>. 14]. Таке положення справ спонукало ряд країн (Росія, Китай, Бразилія, Туркменія, Нігерія, Сирія та інші) підняти питання про передачу керування Інтернетом в підпорядкування організації, що перебуває у ведені ООН – Міжнародному союзу електрозв'язку (МСЕ). Така можливість стала предметом розгляду на Світовій конференції з регулювання міжнародних телекомунікацій (</w:t>
      </w:r>
      <w:r w:rsidRPr="000B7C73">
        <w:rPr>
          <w:rFonts w:ascii="Times New Roman" w:hAnsi="Times New Roman" w:cs="Times New Roman"/>
          <w:sz w:val="28"/>
          <w:szCs w:val="28"/>
        </w:rPr>
        <w:t>WCIT</w:t>
      </w:r>
      <w:r w:rsidRPr="000B7C73">
        <w:rPr>
          <w:rFonts w:ascii="Times New Roman" w:hAnsi="Times New Roman" w:cs="Times New Roman"/>
          <w:sz w:val="28"/>
          <w:szCs w:val="28"/>
          <w:lang w:val="uk-UA"/>
        </w:rPr>
        <w:t>-12).</w:t>
      </w: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r w:rsidRPr="000B7C73">
        <w:rPr>
          <w:rFonts w:ascii="Times New Roman" w:hAnsi="Times New Roman" w:cs="Times New Roman"/>
          <w:bCs/>
          <w:sz w:val="28"/>
          <w:szCs w:val="28"/>
          <w:lang w:val="uk-UA"/>
        </w:rPr>
        <w:t>Проте</w:t>
      </w:r>
      <w:r w:rsidRPr="000B7C73">
        <w:rPr>
          <w:rFonts w:ascii="Times New Roman" w:hAnsi="Times New Roman" w:cs="Times New Roman"/>
          <w:bCs/>
          <w:sz w:val="28"/>
          <w:szCs w:val="28"/>
        </w:rPr>
        <w:t xml:space="preserve">, як стало зрозуміло з подій на </w:t>
      </w:r>
      <w:r w:rsidRPr="000B7C73">
        <w:rPr>
          <w:rFonts w:ascii="Times New Roman" w:eastAsia="Times New Roman" w:hAnsi="Times New Roman" w:cs="Times New Roman"/>
          <w:sz w:val="28"/>
          <w:szCs w:val="28"/>
          <w:lang w:eastAsia="ru-RU"/>
        </w:rPr>
        <w:t>WCIT</w:t>
      </w:r>
      <w:r w:rsidRPr="000B7C73">
        <w:rPr>
          <w:rFonts w:ascii="Times New Roman" w:eastAsia="Times New Roman" w:hAnsi="Times New Roman" w:cs="Times New Roman"/>
          <w:sz w:val="28"/>
          <w:szCs w:val="28"/>
          <w:lang w:val="uk-UA" w:eastAsia="ru-RU"/>
        </w:rPr>
        <w:t>-12, світова спільнота у цілому не підтримує ідею державного регулювання Інтернету. І головним аргументом проти є те, що Глобальна мережа – самоорганізована структура, яка повинна бути максимально вільною від державного втручання. К</w:t>
      </w:r>
      <w:r w:rsidRPr="000B7C73">
        <w:rPr>
          <w:rFonts w:ascii="Times New Roman" w:hAnsi="Times New Roman" w:cs="Times New Roman"/>
          <w:sz w:val="28"/>
          <w:szCs w:val="28"/>
          <w:lang w:val="uk-UA"/>
        </w:rPr>
        <w:t xml:space="preserve">лючова роль в адмініструванні доменів вищого рівня лишається за </w:t>
      </w:r>
      <w:r w:rsidRPr="000B7C73">
        <w:rPr>
          <w:rFonts w:ascii="Times New Roman" w:hAnsi="Times New Roman" w:cs="Times New Roman"/>
          <w:sz w:val="28"/>
          <w:szCs w:val="28"/>
          <w:lang w:val="en-US"/>
        </w:rPr>
        <w:t>ICANN</w:t>
      </w:r>
      <w:r w:rsidRPr="000B7C73">
        <w:rPr>
          <w:rFonts w:ascii="Times New Roman" w:hAnsi="Times New Roman" w:cs="Times New Roman"/>
          <w:sz w:val="28"/>
          <w:szCs w:val="28"/>
          <w:lang w:val="uk-UA"/>
        </w:rPr>
        <w:t>. І хоча таке положення справ з огляду на залежність даної організації від уряду США, є предметом дискусій, консенсусу щодо альтернативних можливостей керування Інтернетом світова спільнота ще не досягла.</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eastAsia="Times New Roman" w:hAnsi="Times New Roman" w:cs="Times New Roman"/>
          <w:sz w:val="28"/>
          <w:szCs w:val="28"/>
          <w:lang w:val="uk-UA" w:eastAsia="ru-RU"/>
        </w:rPr>
        <w:t xml:space="preserve">На нашу думку, варто перш за все розділити питання щодо так званого «державного керування» Інтернетом і щодо державного регулювання відносин, які виникають у зв’язку з користуванням Мережею. Стосовно першого – то нинішній стан самоорганізованої структури Інтернету є цілком актуальним для сьогодення, і функції з технічної координації Мережі досить вдало виконує неурядова організація </w:t>
      </w:r>
      <w:r w:rsidRPr="000B7C73">
        <w:rPr>
          <w:rFonts w:ascii="Times New Roman" w:eastAsia="Times New Roman" w:hAnsi="Times New Roman" w:cs="Times New Roman"/>
          <w:sz w:val="28"/>
          <w:szCs w:val="28"/>
          <w:lang w:val="en-US" w:eastAsia="ru-RU"/>
        </w:rPr>
        <w:t>ICANN</w:t>
      </w:r>
      <w:r w:rsidRPr="000B7C73">
        <w:rPr>
          <w:rFonts w:ascii="Times New Roman" w:eastAsia="Times New Roman" w:hAnsi="Times New Roman" w:cs="Times New Roman"/>
          <w:sz w:val="28"/>
          <w:szCs w:val="28"/>
          <w:lang w:val="uk-UA" w:eastAsia="ru-RU"/>
        </w:rPr>
        <w:t xml:space="preserve">. Що ж до другого, то, як свідчить </w:t>
      </w:r>
      <w:r w:rsidRPr="000B7C73">
        <w:rPr>
          <w:rFonts w:ascii="Times New Roman" w:eastAsia="Times New Roman" w:hAnsi="Times New Roman" w:cs="Times New Roman"/>
          <w:sz w:val="28"/>
          <w:szCs w:val="28"/>
          <w:lang w:val="uk-UA" w:eastAsia="ru-RU"/>
        </w:rPr>
        <w:lastRenderedPageBreak/>
        <w:t xml:space="preserve">практика, </w:t>
      </w:r>
      <w:r w:rsidRPr="000B7C73">
        <w:rPr>
          <w:rFonts w:ascii="Times New Roman" w:eastAsia="Times New Roman" w:hAnsi="Times New Roman" w:cs="Times New Roman"/>
          <w:sz w:val="28"/>
          <w:szCs w:val="28"/>
          <w:lang w:val="en-US" w:eastAsia="ru-RU"/>
        </w:rPr>
        <w:t>ICANN</w:t>
      </w:r>
      <w:r w:rsidRPr="000B7C73">
        <w:rPr>
          <w:rFonts w:ascii="Times New Roman" w:eastAsia="Times New Roman" w:hAnsi="Times New Roman" w:cs="Times New Roman"/>
          <w:sz w:val="28"/>
          <w:szCs w:val="28"/>
          <w:lang w:val="uk-UA" w:eastAsia="ru-RU"/>
        </w:rPr>
        <w:t xml:space="preserve"> не спроможна вирішувати суто правові питання. Адже є неурядовою організацією і не компетентна встановлювати загальнообов’язкові норми. П</w:t>
      </w:r>
      <w:r w:rsidRPr="000B7C73">
        <w:rPr>
          <w:rFonts w:ascii="Times New Roman" w:hAnsi="Times New Roman" w:cs="Times New Roman"/>
          <w:sz w:val="28"/>
          <w:szCs w:val="28"/>
          <w:lang w:val="uk-UA"/>
        </w:rPr>
        <w:t xml:space="preserve">итання ж щодо визнання доменного імені об’єктом права інтелектуальної власності і врегулювання відносин, що виникають у сфері використання такого об’єкта, є суто правовими. Отже, пошуки їх рішення мають відбуватися у рамках законотворчої діяльності держав та міждержавного діалогу. На міжнародній арені провідну роль у цьому контексті має посісти не </w:t>
      </w:r>
      <w:r w:rsidRPr="000B7C73">
        <w:rPr>
          <w:rFonts w:ascii="Times New Roman" w:hAnsi="Times New Roman" w:cs="Times New Roman"/>
          <w:sz w:val="28"/>
          <w:szCs w:val="28"/>
          <w:lang w:val="en-US"/>
        </w:rPr>
        <w:t>ICANN</w:t>
      </w:r>
      <w:r w:rsidRPr="000B7C73">
        <w:rPr>
          <w:rFonts w:ascii="Times New Roman" w:hAnsi="Times New Roman" w:cs="Times New Roman"/>
          <w:sz w:val="28"/>
          <w:szCs w:val="28"/>
          <w:lang w:val="uk-UA"/>
        </w:rPr>
        <w:t xml:space="preserve"> чи будь-яка інша неурядова організація, а, у першу чергу, ВОІВ. Адже, як зазначено у Конвенції про заснування Всесвітньої організації інтелектуальної власності від 14.07.1967 року, ВОІВ «сприяє укладенню міжнародних угод, покликаних сприяти охороні інтелектуальної власності» [120, п. 4 ст. 4]. Зрештою, саме ВОІВ розробила </w:t>
      </w:r>
      <w:r w:rsidRPr="000B7C73">
        <w:rPr>
          <w:rFonts w:ascii="Times New Roman" w:hAnsi="Times New Roman" w:cs="Times New Roman"/>
          <w:sz w:val="28"/>
          <w:szCs w:val="28"/>
          <w:lang w:val="en-US"/>
        </w:rPr>
        <w:t>UDRP</w:t>
      </w:r>
      <w:r w:rsidRPr="000B7C73">
        <w:rPr>
          <w:rFonts w:ascii="Times New Roman" w:hAnsi="Times New Roman" w:cs="Times New Roman"/>
          <w:sz w:val="28"/>
          <w:szCs w:val="28"/>
          <w:lang w:val="uk-UA"/>
        </w:rPr>
        <w:t xml:space="preserve">, що є досить вдалою моделлю регулювання відносин з вирішення доменних спорів, а Центр арбітражу та медіації ВОІВ розглянув вже більше 30 тисяч таких спорів [106], що свідчить про наявність достатньо розробленої практики для того, щоб ВОІВ змогла запропонувати світовій спільноті документ, у якому врешті-решт буде визнано доменне ім’я об’єктом права інтелектуальної власності та буде відображено основний підхід до розв’язання доменних спорів, де, як вбачається, «концепція добросовісності», що нині закладена у </w:t>
      </w:r>
      <w:r w:rsidRPr="000B7C73">
        <w:rPr>
          <w:rFonts w:ascii="Times New Roman" w:hAnsi="Times New Roman" w:cs="Times New Roman"/>
          <w:sz w:val="28"/>
          <w:szCs w:val="28"/>
          <w:lang w:val="en-US"/>
        </w:rPr>
        <w:t>UDRP</w:t>
      </w:r>
      <w:r w:rsidRPr="000B7C73">
        <w:rPr>
          <w:rFonts w:ascii="Times New Roman" w:hAnsi="Times New Roman" w:cs="Times New Roman"/>
          <w:sz w:val="28"/>
          <w:szCs w:val="28"/>
          <w:lang w:val="uk-UA"/>
        </w:rPr>
        <w:t xml:space="preserve">, повинна знайти своє нормативне втілення. </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Що стосується перспектив розвитку українського законодавства у сфері доменних імен, то вони бачаться наступними. </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Концепцією реформування державної системи правової охорони інтелектуальної власності в Україні, схваленою Розпорядженням Кабінету Міністрів України від 1 червня 2016 року, доменне ім’я уперше прямо визначено об’єктом права інтелектуальної власності [34]. На рівні закону відносини у сфері доменних імен регулюються у Законі України «Про телекомунікації» та у Законі України «Про охорону прав на знаки для товарів і послуг». Однак останнім з вищезгаданих Законів фактично встановлено пріоритет інтересів володільців торговельних марок над інтересами </w:t>
      </w:r>
      <w:r w:rsidRPr="000B7C73">
        <w:rPr>
          <w:rFonts w:ascii="Times New Roman" w:hAnsi="Times New Roman" w:cs="Times New Roman"/>
          <w:sz w:val="28"/>
          <w:szCs w:val="28"/>
          <w:lang w:val="uk-UA"/>
        </w:rPr>
        <w:lastRenderedPageBreak/>
        <w:t xml:space="preserve">володільців доменних імен </w:t>
      </w:r>
      <w:r w:rsidRPr="000B7C73">
        <w:rPr>
          <w:rFonts w:ascii="Times New Roman" w:hAnsi="Times New Roman" w:cs="Times New Roman"/>
          <w:sz w:val="28"/>
          <w:szCs w:val="28"/>
        </w:rPr>
        <w:t xml:space="preserve">[26, </w:t>
      </w:r>
      <w:r w:rsidRPr="000B7C73">
        <w:rPr>
          <w:rFonts w:ascii="Times New Roman" w:hAnsi="Times New Roman" w:cs="Times New Roman"/>
          <w:sz w:val="28"/>
          <w:szCs w:val="28"/>
          <w:lang w:val="uk-UA"/>
        </w:rPr>
        <w:t>абз. 2 ч. 1 ст. 20</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Таке положення є спробою подолати найпоширеніший вид правопорушень у сфері використання доменних імен – кіберсквотинг. Аналогічні норми існують у законодавстві інших країн світу, зокрема, США</w:t>
      </w:r>
      <w:r w:rsidRPr="000B7C73">
        <w:rPr>
          <w:rFonts w:ascii="Times New Roman" w:hAnsi="Times New Roman" w:cs="Times New Roman"/>
          <w:sz w:val="28"/>
          <w:szCs w:val="28"/>
        </w:rPr>
        <w:t xml:space="preserve"> [67],</w:t>
      </w:r>
      <w:r w:rsidRPr="000B7C73">
        <w:rPr>
          <w:rFonts w:ascii="Times New Roman" w:hAnsi="Times New Roman" w:cs="Times New Roman"/>
          <w:sz w:val="28"/>
          <w:szCs w:val="28"/>
          <w:lang w:val="uk-UA"/>
        </w:rPr>
        <w:t xml:space="preserve"> РФ </w:t>
      </w:r>
      <w:r w:rsidRPr="000B7C73">
        <w:rPr>
          <w:rFonts w:ascii="Times New Roman" w:hAnsi="Times New Roman" w:cs="Times New Roman"/>
          <w:sz w:val="28"/>
          <w:szCs w:val="28"/>
        </w:rPr>
        <w:t>[98]</w:t>
      </w:r>
      <w:r w:rsidRPr="000B7C73">
        <w:rPr>
          <w:rFonts w:ascii="Times New Roman" w:hAnsi="Times New Roman" w:cs="Times New Roman"/>
          <w:sz w:val="28"/>
          <w:szCs w:val="28"/>
          <w:lang w:val="uk-UA"/>
        </w:rPr>
        <w:t xml:space="preserve">. Однак, подібні правила не відповідають вимогам сьогодення, за яких доменне ім’я фактично є таким саме засобом індивідуалізації, як і торговельна марка, отже, воно має отримати рівну з іншими об’єктами права інтелектуальної власності правову охорону. </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Для надання такої правової охорони доменному імені варто скасувати вищезгаданий пріоритет інтересів володільців торговельних марок, а також прийняти окремий Закон України «Про доменні імена» та внести відповідні доповнення до Цивільного Кодексу України. При цьому у Законі України «Про доменні імена» потрібно регламентувати відносини, пов’язані з адмініструванням доменів, укладанням, дією та припиненням договору реєстрації доменного імені, визначити обсяг прав інтелектуальної власності на доменне ім’я (право на використання доменного імені, виключне право дозволяти використання доменного імені, виключне право перешкоджати неправомірному використанню доменного імені, в тому числі заборонити таке використання, право делегувати домени нижчого рівня у сво</w:t>
      </w:r>
      <w:r w:rsidRPr="000B7C73">
        <w:rPr>
          <w:rFonts w:ascii="Times New Roman" w:hAnsi="Times New Roman" w:cs="Times New Roman"/>
          <w:sz w:val="28"/>
          <w:szCs w:val="28"/>
          <w:lang w:val="uk-UA"/>
        </w:rPr>
        <w:softHyphen/>
        <w:t xml:space="preserve">єму доменному імені, право здійснювати адміністрування делегованих доменів). При регулюванні ж питань, пов’язаних з боротьбою з кіберсквотингом, доцільно закласти в даний закон концепцію добросовісності, що її розробила ВОІВ у </w:t>
      </w:r>
      <w:r w:rsidRPr="000B7C73">
        <w:rPr>
          <w:rFonts w:ascii="Times New Roman" w:hAnsi="Times New Roman" w:cs="Times New Roman"/>
          <w:sz w:val="28"/>
          <w:szCs w:val="28"/>
          <w:lang w:val="en-US"/>
        </w:rPr>
        <w:t>UDRP</w:t>
      </w:r>
      <w:r w:rsidRPr="000B7C73">
        <w:rPr>
          <w:rFonts w:ascii="Times New Roman" w:hAnsi="Times New Roman" w:cs="Times New Roman"/>
          <w:sz w:val="28"/>
          <w:szCs w:val="28"/>
          <w:lang w:val="uk-UA"/>
        </w:rPr>
        <w:t xml:space="preserve">. </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Таким чином, законодавчі нововведення будуть рівною мірою захищати як інтереси суб’єктів, що мають право на доменне ім’я, так і інтереси суб’єктів, що мають право на торговельну марку та інші об’єкти. Це дозволить пришвидшити розвиток національної доменної зони, створити легальний ринок доменних імен.</w:t>
      </w: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p>
    <w:p w:rsidR="000B7C73" w:rsidRPr="000B7C73" w:rsidRDefault="000B7C73" w:rsidP="000B7C73">
      <w:pPr>
        <w:spacing w:after="0" w:line="360" w:lineRule="auto"/>
        <w:ind w:firstLine="567"/>
        <w:jc w:val="both"/>
        <w:rPr>
          <w:rFonts w:ascii="Times New Roman" w:hAnsi="Times New Roman" w:cs="Times New Roman"/>
          <w:sz w:val="28"/>
          <w:szCs w:val="28"/>
          <w:lang w:val="uk-UA"/>
        </w:rPr>
      </w:pPr>
    </w:p>
    <w:p w:rsidR="000B7C73" w:rsidRPr="000B7C73" w:rsidRDefault="000B7C73" w:rsidP="000B7C73">
      <w:pPr>
        <w:spacing w:after="0" w:line="360" w:lineRule="auto"/>
        <w:ind w:firstLine="567"/>
        <w:jc w:val="both"/>
        <w:rPr>
          <w:rFonts w:ascii="Times New Roman" w:eastAsia="Times New Roman" w:hAnsi="Times New Roman" w:cs="Times New Roman"/>
          <w:sz w:val="28"/>
          <w:szCs w:val="28"/>
          <w:lang w:val="uk-UA" w:eastAsia="ru-RU"/>
        </w:rPr>
      </w:pP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0B7C73" w:rsidRPr="000B7C73" w:rsidRDefault="000B7C73" w:rsidP="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ind w:firstLine="567"/>
        <w:rPr>
          <w:lang w:val="uk-UA"/>
        </w:rPr>
      </w:pPr>
    </w:p>
    <w:p w:rsidR="000B7C73" w:rsidRPr="000B7C73" w:rsidRDefault="000B7C73" w:rsidP="000B7C73">
      <w:pPr>
        <w:rPr>
          <w:lang w:val="uk-UA"/>
        </w:rPr>
      </w:pPr>
    </w:p>
    <w:p w:rsidR="000B7C73" w:rsidRPr="000B7C73" w:rsidRDefault="000B7C73" w:rsidP="000B7C73">
      <w:pPr>
        <w:ind w:firstLine="567"/>
        <w:rPr>
          <w:lang w:val="uk-UA"/>
        </w:rPr>
      </w:pPr>
    </w:p>
    <w:p w:rsidR="000B7C73" w:rsidRPr="000B7C73" w:rsidRDefault="000B7C73" w:rsidP="000B7C73">
      <w:pPr>
        <w:spacing w:after="0" w:line="360" w:lineRule="auto"/>
        <w:ind w:firstLine="567"/>
        <w:jc w:val="center"/>
        <w:rPr>
          <w:rFonts w:ascii="Times New Roman" w:hAnsi="Times New Roman" w:cs="Times New Roman"/>
          <w:b/>
          <w:sz w:val="28"/>
          <w:szCs w:val="28"/>
          <w:lang w:val="uk-UA"/>
        </w:rPr>
      </w:pPr>
      <w:r w:rsidRPr="000B7C73">
        <w:rPr>
          <w:rFonts w:ascii="Times New Roman" w:hAnsi="Times New Roman" w:cs="Times New Roman"/>
          <w:b/>
          <w:sz w:val="28"/>
          <w:szCs w:val="28"/>
        </w:rPr>
        <w:t>СПИСОК ВИКОРИСТАНИХ ДЖЕРЕЛ</w:t>
      </w:r>
    </w:p>
    <w:p w:rsidR="000B7C73" w:rsidRPr="000B7C73" w:rsidRDefault="000B7C73" w:rsidP="000B7C73">
      <w:pPr>
        <w:spacing w:after="0" w:line="360" w:lineRule="auto"/>
        <w:ind w:firstLine="567"/>
        <w:jc w:val="center"/>
        <w:rPr>
          <w:rFonts w:ascii="Times New Roman" w:eastAsia="Times New Roman" w:hAnsi="Times New Roman" w:cs="Times New Roman"/>
          <w:sz w:val="28"/>
          <w:szCs w:val="28"/>
          <w:lang w:val="uk-UA" w:eastAsia="ru-RU"/>
        </w:rPr>
      </w:pPr>
    </w:p>
    <w:p w:rsidR="000B7C73" w:rsidRPr="000B7C73" w:rsidRDefault="000B7C73" w:rsidP="000B7C73">
      <w:pPr>
        <w:spacing w:after="0" w:line="360" w:lineRule="auto"/>
        <w:ind w:firstLine="567"/>
        <w:jc w:val="center"/>
        <w:rPr>
          <w:rFonts w:ascii="Times New Roman" w:eastAsia="Times New Roman" w:hAnsi="Times New Roman" w:cs="Times New Roman"/>
          <w:sz w:val="28"/>
          <w:szCs w:val="28"/>
          <w:lang w:val="uk-UA" w:eastAsia="ru-RU"/>
        </w:rPr>
      </w:pP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Информатика для юристов и экономистов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учебник для вузов / Под ред. С. В. Симоновича. – 2-е изд. – СПб. : Питер, 2014. – 544 с. : ил. – (Учебник для вузов).</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lang w:val="uk-UA"/>
        </w:rPr>
        <w:t xml:space="preserve">Украинцев Ю. Д. </w:t>
      </w:r>
      <w:r w:rsidRPr="000B7C73">
        <w:rPr>
          <w:rFonts w:ascii="Times New Roman" w:hAnsi="Times New Roman" w:cs="Times New Roman"/>
          <w:sz w:val="28"/>
          <w:szCs w:val="28"/>
        </w:rPr>
        <w:t>История связи и перспективы развития телекоммуникаций : учебное пособие / Ю. Д. Украинцев, М. А. Цветов. – Ульяновск : УлГТУ, 2009. – 128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eastAsia="Times New Roman" w:hAnsi="Times New Roman" w:cs="Times New Roman"/>
          <w:kern w:val="36"/>
          <w:sz w:val="28"/>
          <w:szCs w:val="28"/>
          <w:lang w:eastAsia="ru-RU"/>
        </w:rPr>
        <w:t xml:space="preserve">Краткая история сети Интернет [Электронный ресурс] / </w:t>
      </w:r>
      <w:r w:rsidRPr="000B7C73">
        <w:rPr>
          <w:rFonts w:ascii="Times New Roman" w:hAnsi="Times New Roman" w:cs="Times New Roman"/>
          <w:sz w:val="28"/>
          <w:szCs w:val="28"/>
        </w:rPr>
        <w:t>Internet Society. – Электрон. дан. (1 файл). – Режим доступа : http://www.internetsociety.org/ru/node/10658/что-такое-</w:t>
      </w:r>
      <w:r w:rsidRPr="000B7C73">
        <w:rPr>
          <w:rFonts w:ascii="Times New Roman" w:hAnsi="Times New Roman" w:cs="Times New Roman"/>
          <w:sz w:val="28"/>
          <w:szCs w:val="28"/>
        </w:rPr>
        <w:lastRenderedPageBreak/>
        <w:t>интернет/история-интернета/краткая-история-сети-интернет</w:t>
      </w:r>
      <w:r w:rsidRPr="000B7C73">
        <w:rPr>
          <w:rFonts w:ascii="Times New Roman" w:hAnsi="Times New Roman" w:cs="Times New Roman"/>
          <w:noProof/>
          <w:sz w:val="28"/>
          <w:szCs w:val="28"/>
          <w:lang w:eastAsia="ru-RU"/>
        </w:rPr>
        <w:t>.</w:t>
      </w:r>
      <w:r w:rsidRPr="000B7C73">
        <w:rPr>
          <w:rFonts w:ascii="Times New Roman" w:hAnsi="Times New Roman" w:cs="Times New Roman"/>
          <w:noProof/>
          <w:sz w:val="28"/>
          <w:szCs w:val="28"/>
          <w:lang w:val="uk-UA" w:eastAsia="ru-RU"/>
        </w:rPr>
        <w:t xml:space="preserve"> – Название с </w:t>
      </w:r>
      <w:r w:rsidRPr="000B7C73">
        <w:rPr>
          <w:rFonts w:ascii="Times New Roman" w:hAnsi="Times New Roman" w:cs="Times New Roman"/>
          <w:noProof/>
          <w:sz w:val="28"/>
          <w:szCs w:val="28"/>
          <w:lang w:eastAsia="ru-RU"/>
        </w:rPr>
        <w:t>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 xml:space="preserve">Серго А. Правовое регулирование доменных имен / А. Серго, Е. Гладкая // Хозяйство и право. Приложение. – 2010. – № 3. – 49 с.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Семенов</w:t>
      </w:r>
      <w:r w:rsidRPr="000B7C73">
        <w:rPr>
          <w:rFonts w:ascii="Times New Roman" w:hAnsi="Times New Roman" w:cs="Times New Roman"/>
          <w:sz w:val="28"/>
          <w:szCs w:val="28"/>
          <w:lang w:val="uk-UA"/>
        </w:rPr>
        <w:t> </w:t>
      </w:r>
      <w:r w:rsidRPr="000B7C73">
        <w:rPr>
          <w:rFonts w:ascii="Times New Roman" w:hAnsi="Times New Roman" w:cs="Times New Roman"/>
          <w:sz w:val="28"/>
          <w:szCs w:val="28"/>
        </w:rPr>
        <w:t>Ю.</w:t>
      </w:r>
      <w:r w:rsidRPr="000B7C73">
        <w:rPr>
          <w:rFonts w:ascii="Times New Roman" w:hAnsi="Times New Roman" w:cs="Times New Roman"/>
          <w:sz w:val="28"/>
          <w:szCs w:val="28"/>
          <w:lang w:val="uk-UA"/>
        </w:rPr>
        <w:t> </w:t>
      </w:r>
      <w:r w:rsidRPr="000B7C73">
        <w:rPr>
          <w:rFonts w:ascii="Times New Roman" w:hAnsi="Times New Roman" w:cs="Times New Roman"/>
          <w:sz w:val="28"/>
          <w:szCs w:val="28"/>
        </w:rPr>
        <w:t xml:space="preserve">А. Протоколы и ресурсы Internet / Ю. А. Семёнов. – М. : Радио и связь, 1996. – 318 с.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color w:val="0000FF"/>
          <w:sz w:val="28"/>
          <w:szCs w:val="28"/>
          <w:u w:val="single"/>
          <w:lang w:val="uk-UA"/>
        </w:rPr>
      </w:pPr>
      <w:r w:rsidRPr="000B7C73">
        <w:rPr>
          <w:rFonts w:ascii="Times New Roman" w:eastAsia="Times New Roman" w:hAnsi="Times New Roman" w:cs="Times New Roman"/>
          <w:bCs/>
          <w:kern w:val="36"/>
          <w:sz w:val="28"/>
          <w:szCs w:val="28"/>
          <w:lang w:eastAsia="ru-RU"/>
        </w:rPr>
        <w:t>История возникновения доменов</w:t>
      </w:r>
      <w:r w:rsidRPr="000B7C73">
        <w:rPr>
          <w:rFonts w:ascii="Times New Roman" w:eastAsia="Times New Roman" w:hAnsi="Times New Roman" w:cs="Times New Roman"/>
          <w:bCs/>
          <w:kern w:val="36"/>
          <w:sz w:val="28"/>
          <w:szCs w:val="28"/>
          <w:lang w:val="uk-UA" w:eastAsia="ru-RU"/>
        </w:rPr>
        <w:t xml:space="preserve"> </w:t>
      </w:r>
      <w:r w:rsidRPr="000B7C73">
        <w:rPr>
          <w:rFonts w:ascii="Times New Roman" w:hAnsi="Times New Roman" w:cs="Times New Roman"/>
          <w:sz w:val="28"/>
          <w:szCs w:val="28"/>
        </w:rPr>
        <w:t xml:space="preserve">[Электронный ресурс] / </w:t>
      </w:r>
      <w:r w:rsidRPr="000B7C73">
        <w:rPr>
          <w:rFonts w:ascii="Times New Roman" w:hAnsi="Times New Roman" w:cs="Times New Roman"/>
          <w:sz w:val="28"/>
          <w:szCs w:val="28"/>
          <w:lang w:val="en-US"/>
        </w:rPr>
        <w:t>M</w:t>
      </w:r>
      <w:r w:rsidRPr="000B7C73">
        <w:rPr>
          <w:rFonts w:ascii="Times New Roman" w:hAnsi="Times New Roman" w:cs="Times New Roman"/>
          <w:sz w:val="28"/>
          <w:szCs w:val="28"/>
        </w:rPr>
        <w:t>dmn.ru Inc. – Электрон. дан. (1 файл). – Режим доступа :</w:t>
      </w:r>
      <w:r w:rsidRPr="000B7C73">
        <w:rPr>
          <w:rFonts w:ascii="Times New Roman" w:hAnsi="Times New Roman" w:cs="Times New Roman"/>
          <w:sz w:val="28"/>
          <w:szCs w:val="28"/>
          <w:lang w:val="uk-UA"/>
        </w:rPr>
        <w:t xml:space="preserve"> http://mdmn.ru/istoriya-vozniknoveniya-domenov. – Название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Малинина</w:t>
      </w:r>
      <w:r w:rsidRPr="000B7C73">
        <w:rPr>
          <w:rFonts w:ascii="Times New Roman" w:hAnsi="Times New Roman" w:cs="Times New Roman"/>
          <w:sz w:val="28"/>
          <w:szCs w:val="28"/>
          <w:lang w:val="uk-UA"/>
        </w:rPr>
        <w:t> Л. А.</w:t>
      </w:r>
      <w:r w:rsidRPr="000B7C73">
        <w:rPr>
          <w:rFonts w:ascii="Times New Roman" w:hAnsi="Times New Roman" w:cs="Times New Roman"/>
          <w:sz w:val="28"/>
          <w:szCs w:val="28"/>
        </w:rPr>
        <w:t xml:space="preserve"> Основы информатики : учебник для вузов / Л. А. Малинина, В. В. Лысенко</w:t>
      </w:r>
      <w:r w:rsidRPr="000B7C73">
        <w:rPr>
          <w:rFonts w:ascii="Times New Roman" w:hAnsi="Times New Roman" w:cs="Times New Roman"/>
          <w:sz w:val="28"/>
          <w:szCs w:val="28"/>
          <w:lang w:val="uk-UA"/>
        </w:rPr>
        <w:t>,</w:t>
      </w:r>
      <w:r w:rsidRPr="000B7C73">
        <w:rPr>
          <w:rFonts w:ascii="Times New Roman" w:hAnsi="Times New Roman" w:cs="Times New Roman"/>
          <w:sz w:val="28"/>
          <w:szCs w:val="28"/>
        </w:rPr>
        <w:t xml:space="preserve"> М. А. Беляев.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Ростов н/Д : Феникс, 2006</w:t>
      </w:r>
      <w:r w:rsidRPr="000B7C73">
        <w:rPr>
          <w:rFonts w:ascii="Times New Roman" w:hAnsi="Times New Roman" w:cs="Times New Roman"/>
          <w:sz w:val="28"/>
          <w:szCs w:val="28"/>
          <w:lang w:val="uk-UA"/>
        </w:rPr>
        <w:t>. – 352 с.</w:t>
      </w:r>
    </w:p>
    <w:p w:rsidR="000B7C73" w:rsidRPr="000B7C73" w:rsidRDefault="000B7C73" w:rsidP="000B7C73">
      <w:pPr>
        <w:numPr>
          <w:ilvl w:val="0"/>
          <w:numId w:val="22"/>
        </w:numPr>
        <w:spacing w:before="100" w:beforeAutospacing="1" w:after="0" w:line="360" w:lineRule="auto"/>
        <w:ind w:firstLine="567"/>
        <w:contextualSpacing/>
        <w:jc w:val="both"/>
        <w:outlineLvl w:val="0"/>
        <w:rPr>
          <w:rFonts w:ascii="Times New Roman" w:hAnsi="Times New Roman" w:cs="Times New Roman"/>
          <w:sz w:val="28"/>
          <w:szCs w:val="28"/>
        </w:rPr>
      </w:pPr>
      <w:r w:rsidRPr="000B7C73">
        <w:rPr>
          <w:rFonts w:ascii="Times New Roman" w:eastAsia="Times New Roman" w:hAnsi="Times New Roman" w:cs="Times New Roman"/>
          <w:bCs/>
          <w:kern w:val="36"/>
          <w:sz w:val="28"/>
          <w:szCs w:val="28"/>
          <w:lang w:eastAsia="ru-RU"/>
        </w:rPr>
        <w:t>Ковтун А. IP адресация - принцип работы [Электронный ресурс]</w:t>
      </w:r>
      <w:r w:rsidRPr="000B7C73">
        <w:rPr>
          <w:rFonts w:ascii="Times New Roman" w:eastAsia="Times New Roman" w:hAnsi="Times New Roman" w:cs="Times New Roman"/>
          <w:bCs/>
          <w:kern w:val="36"/>
          <w:sz w:val="28"/>
          <w:szCs w:val="28"/>
          <w:lang w:val="uk-UA" w:eastAsia="ru-RU"/>
        </w:rPr>
        <w:t xml:space="preserve"> / А. Ковтун</w:t>
      </w:r>
      <w:r w:rsidRPr="000B7C73">
        <w:rPr>
          <w:rFonts w:ascii="Times New Roman" w:hAnsi="Times New Roman" w:cs="Times New Roman"/>
          <w:sz w:val="28"/>
          <w:szCs w:val="28"/>
        </w:rPr>
        <w:t>. – Электрон. дан. (1 файл). – Режим доступа : http://profhelp.com.ua/comment/2788.</w:t>
      </w:r>
      <w:r w:rsidRPr="000B7C73">
        <w:rPr>
          <w:rFonts w:ascii="Times New Roman" w:hAnsi="Times New Roman" w:cs="Times New Roman"/>
          <w:sz w:val="28"/>
          <w:szCs w:val="28"/>
          <w:lang w:val="uk-UA"/>
        </w:rPr>
        <w:t xml:space="preserve"> – Название с экрана.</w:t>
      </w:r>
    </w:p>
    <w:p w:rsidR="000B7C73" w:rsidRPr="000B7C73" w:rsidRDefault="000B7C73" w:rsidP="000B7C73">
      <w:pPr>
        <w:numPr>
          <w:ilvl w:val="0"/>
          <w:numId w:val="22"/>
        </w:numPr>
        <w:spacing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rPr>
        <w:t>Доменні імена</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rPr>
        <w:t>[Електронн</w:t>
      </w:r>
      <w:r w:rsidRPr="000B7C73">
        <w:rPr>
          <w:rFonts w:ascii="Times New Roman" w:eastAsiaTheme="majorEastAsia" w:hAnsi="Times New Roman" w:cs="Times New Roman"/>
          <w:bCs/>
          <w:sz w:val="28"/>
          <w:szCs w:val="28"/>
          <w:lang w:val="uk-UA"/>
        </w:rPr>
        <w:t>ий</w:t>
      </w:r>
      <w:r w:rsidRPr="000B7C73">
        <w:rPr>
          <w:rFonts w:ascii="Times New Roman" w:eastAsiaTheme="majorEastAsia" w:hAnsi="Times New Roman" w:cs="Times New Roman"/>
          <w:bCs/>
          <w:sz w:val="28"/>
          <w:szCs w:val="28"/>
        </w:rPr>
        <w:t xml:space="preserve"> ресурс] /</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lang w:val="en-US"/>
        </w:rPr>
        <w:t>UA</w:t>
      </w:r>
      <w:r w:rsidRPr="000B7C73">
        <w:rPr>
          <w:rFonts w:ascii="Times New Roman" w:eastAsiaTheme="majorEastAsia" w:hAnsi="Times New Roman" w:cs="Times New Roman"/>
          <w:bCs/>
          <w:sz w:val="28"/>
          <w:szCs w:val="28"/>
        </w:rPr>
        <w:t>5.</w:t>
      </w:r>
      <w:r w:rsidRPr="000B7C73">
        <w:rPr>
          <w:rFonts w:ascii="Times New Roman" w:eastAsiaTheme="majorEastAsia" w:hAnsi="Times New Roman" w:cs="Times New Roman"/>
          <w:bCs/>
          <w:sz w:val="28"/>
          <w:szCs w:val="28"/>
          <w:lang w:val="en-US"/>
        </w:rPr>
        <w:t>ORG</w:t>
      </w:r>
      <w:r w:rsidRPr="000B7C73">
        <w:rPr>
          <w:rFonts w:ascii="Times New Roman" w:eastAsiaTheme="majorEastAsia" w:hAnsi="Times New Roman" w:cs="Times New Roman"/>
          <w:bCs/>
          <w:sz w:val="28"/>
          <w:szCs w:val="28"/>
        </w:rPr>
        <w:t>. – Електрон. дан. (1 файл). – Режим доступу :</w:t>
      </w:r>
      <w:r w:rsidRPr="000B7C73">
        <w:rPr>
          <w:rFonts w:ascii="Times New Roman" w:eastAsiaTheme="majorEastAsia" w:hAnsi="Times New Roman" w:cs="Times New Roman"/>
          <w:bCs/>
          <w:sz w:val="28"/>
          <w:szCs w:val="28"/>
          <w:lang w:val="uk-UA"/>
        </w:rPr>
        <w:t xml:space="preserve"> http://www.ua5.org/domains/414-domenni-imena.html. – Назва з екрана.</w:t>
      </w:r>
    </w:p>
    <w:p w:rsidR="000B7C73" w:rsidRPr="000B7C73" w:rsidRDefault="000B7C73" w:rsidP="000B7C73">
      <w:pPr>
        <w:keepNext/>
        <w:keepLines/>
        <w:numPr>
          <w:ilvl w:val="0"/>
          <w:numId w:val="22"/>
        </w:numPr>
        <w:spacing w:before="40" w:after="0" w:line="360" w:lineRule="auto"/>
        <w:ind w:firstLine="567"/>
        <w:jc w:val="both"/>
        <w:outlineLvl w:val="1"/>
        <w:rPr>
          <w:rFonts w:ascii="Times New Roman" w:eastAsia="Times New Roman" w:hAnsi="Times New Roman" w:cs="Times New Roman"/>
          <w:bCs/>
          <w:sz w:val="28"/>
          <w:szCs w:val="28"/>
          <w:lang w:val="en-US" w:eastAsia="uk-UA"/>
        </w:rPr>
      </w:pPr>
      <w:r w:rsidRPr="000B7C73">
        <w:rPr>
          <w:rFonts w:ascii="Times New Roman" w:eastAsia="Times New Roman" w:hAnsi="Times New Roman" w:cs="Times New Roman"/>
          <w:bCs/>
          <w:sz w:val="28"/>
          <w:szCs w:val="28"/>
          <w:lang w:val="en-US" w:eastAsia="uk-UA"/>
        </w:rPr>
        <w:t>TLD DNSSEC Report (2016-08-27 00:02:50) [Electronic resource] / ICANN Research. – Electronic data</w:t>
      </w:r>
      <w:r w:rsidRPr="000B7C73">
        <w:rPr>
          <w:rFonts w:ascii="Times New Roman" w:eastAsia="Times New Roman" w:hAnsi="Times New Roman" w:cs="Times New Roman"/>
          <w:bCs/>
          <w:sz w:val="28"/>
          <w:szCs w:val="28"/>
          <w:lang w:val="uk-UA" w:eastAsia="uk-UA"/>
        </w:rPr>
        <w:t xml:space="preserve"> (1 </w:t>
      </w:r>
      <w:r w:rsidRPr="000B7C73">
        <w:rPr>
          <w:rFonts w:ascii="Times New Roman" w:eastAsia="Times New Roman" w:hAnsi="Times New Roman" w:cs="Times New Roman"/>
          <w:bCs/>
          <w:sz w:val="28"/>
          <w:szCs w:val="28"/>
          <w:lang w:val="en-US" w:eastAsia="uk-UA"/>
        </w:rPr>
        <w:t>file). – Mode of access : http://stats.research.icann.org/dns/tld_report. – Title from the screen. </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rPr>
      </w:pPr>
      <w:r w:rsidRPr="000B7C73">
        <w:rPr>
          <w:rFonts w:ascii="Times New Roman" w:eastAsiaTheme="majorEastAsia" w:hAnsi="Times New Roman" w:cs="Times New Roman"/>
          <w:bCs/>
          <w:sz w:val="28"/>
          <w:szCs w:val="28"/>
        </w:rPr>
        <w:t xml:space="preserve">DNSSEC – что это такое и почему эта технология так важна? [Электронный ресурс] / </w:t>
      </w:r>
      <w:r w:rsidRPr="000B7C73">
        <w:rPr>
          <w:rFonts w:ascii="Times New Roman" w:eastAsiaTheme="majorEastAsia" w:hAnsi="Times New Roman" w:cs="Times New Roman"/>
          <w:bCs/>
          <w:sz w:val="28"/>
          <w:szCs w:val="28"/>
          <w:lang w:val="en-US"/>
        </w:rPr>
        <w:t>ICANN</w:t>
      </w:r>
      <w:r w:rsidRPr="000B7C73">
        <w:rPr>
          <w:rFonts w:ascii="Times New Roman" w:eastAsiaTheme="majorEastAsia" w:hAnsi="Times New Roman" w:cs="Times New Roman"/>
          <w:bCs/>
          <w:sz w:val="28"/>
          <w:szCs w:val="28"/>
        </w:rPr>
        <w:t>. – Электрон. дан. (1 файл). – Режим доступа :</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rPr>
        <w:t>https://www.icann.org/resources/pages/dnssec-qaa-2014-01-29-ru.</w:t>
      </w:r>
      <w:r w:rsidRPr="000B7C73">
        <w:rPr>
          <w:rFonts w:ascii="Times New Roman" w:eastAsiaTheme="majorEastAsia" w:hAnsi="Times New Roman" w:cs="Times New Roman"/>
          <w:bCs/>
          <w:sz w:val="28"/>
          <w:szCs w:val="28"/>
          <w:lang w:val="uk-UA"/>
        </w:rPr>
        <w:t xml:space="preserve"> – Название с </w:t>
      </w:r>
      <w:r w:rsidRPr="000B7C73">
        <w:rPr>
          <w:rFonts w:ascii="Times New Roman" w:eastAsiaTheme="majorEastAsia" w:hAnsi="Times New Roman" w:cs="Times New Roman"/>
          <w:bCs/>
          <w:sz w:val="28"/>
          <w:szCs w:val="28"/>
        </w:rPr>
        <w:t>экрана.</w:t>
      </w:r>
    </w:p>
    <w:p w:rsidR="000B7C73" w:rsidRPr="000B7C73" w:rsidRDefault="000B7C73" w:rsidP="000B7C73">
      <w:pPr>
        <w:keepNext/>
        <w:keepLines/>
        <w:numPr>
          <w:ilvl w:val="0"/>
          <w:numId w:val="22"/>
        </w:numPr>
        <w:spacing w:before="40" w:after="0" w:line="360" w:lineRule="auto"/>
        <w:ind w:firstLine="567"/>
        <w:jc w:val="both"/>
        <w:outlineLvl w:val="1"/>
        <w:rPr>
          <w:rFonts w:ascii="Times New Roman" w:eastAsia="Times New Roman" w:hAnsi="Times New Roman" w:cs="Times New Roman"/>
          <w:bCs/>
          <w:sz w:val="28"/>
          <w:szCs w:val="28"/>
          <w:lang w:val="en-US" w:eastAsia="uk-UA"/>
        </w:rPr>
      </w:pPr>
      <w:r w:rsidRPr="000B7C73">
        <w:rPr>
          <w:rFonts w:ascii="Times New Roman" w:eastAsia="Times New Roman" w:hAnsi="Times New Roman" w:cs="Times New Roman"/>
          <w:bCs/>
          <w:sz w:val="28"/>
          <w:szCs w:val="28"/>
          <w:lang w:val="en-US" w:eastAsia="uk-UA"/>
        </w:rPr>
        <w:lastRenderedPageBreak/>
        <w:t>Public announcement on DLV turndown [Electronic resource] / Internet Systems Consortium. – Electronic data (1 file). – Mode of access : https://dlv.isc.org. – Title from the screen.</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rPr>
      </w:pPr>
      <w:r w:rsidRPr="000B7C73">
        <w:rPr>
          <w:rFonts w:ascii="Times New Roman" w:eastAsiaTheme="majorEastAsia" w:hAnsi="Times New Roman" w:cs="Times New Roman"/>
          <w:bCs/>
          <w:sz w:val="28"/>
          <w:szCs w:val="28"/>
        </w:rPr>
        <w:t>Варганич</w:t>
      </w:r>
      <w:r w:rsidRPr="000B7C73">
        <w:rPr>
          <w:rFonts w:ascii="Times New Roman" w:eastAsiaTheme="majorEastAsia" w:hAnsi="Times New Roman" w:cs="Times New Roman"/>
          <w:bCs/>
          <w:sz w:val="28"/>
          <w:szCs w:val="28"/>
          <w:lang w:val="uk-UA"/>
        </w:rPr>
        <w:t> </w:t>
      </w:r>
      <w:r w:rsidRPr="000B7C73">
        <w:rPr>
          <w:rFonts w:ascii="Times New Roman" w:eastAsiaTheme="majorEastAsia" w:hAnsi="Times New Roman" w:cs="Times New Roman"/>
          <w:bCs/>
          <w:sz w:val="28"/>
          <w:szCs w:val="28"/>
        </w:rPr>
        <w:t>Е</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rPr>
        <w:t>Кириллизация доменов: как .УКР дополнит .UA</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rPr>
        <w:t>[Электронный ресурс]</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rPr>
        <w:t>– Электрон. дан. (1 файл). –</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rPr>
        <w:t>Режим доступ</w:t>
      </w:r>
      <w:r w:rsidRPr="000B7C73">
        <w:rPr>
          <w:rFonts w:ascii="Times New Roman" w:eastAsiaTheme="majorEastAsia" w:hAnsi="Times New Roman" w:cs="Times New Roman"/>
          <w:bCs/>
          <w:sz w:val="28"/>
          <w:szCs w:val="28"/>
          <w:lang w:val="uk-UA"/>
        </w:rPr>
        <w:t xml:space="preserve">а </w:t>
      </w:r>
      <w:r w:rsidRPr="000B7C73">
        <w:rPr>
          <w:rFonts w:ascii="Times New Roman" w:eastAsiaTheme="majorEastAsia" w:hAnsi="Times New Roman" w:cs="Times New Roman"/>
          <w:bCs/>
          <w:sz w:val="28"/>
          <w:szCs w:val="28"/>
        </w:rPr>
        <w:t>:</w:t>
      </w:r>
      <w:r w:rsidRPr="000B7C73">
        <w:rPr>
          <w:rFonts w:ascii="Times New Roman" w:eastAsiaTheme="majorEastAsia" w:hAnsi="Times New Roman" w:cs="Times New Roman"/>
          <w:bCs/>
          <w:sz w:val="28"/>
          <w:szCs w:val="28"/>
          <w:lang w:val="uk-UA"/>
        </w:rPr>
        <w:t xml:space="preserve"> https://www.ukrnames.com/ukr/news/kirilizacia-domenov.html. – Название с экрана.</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rPr>
      </w:pPr>
      <w:r w:rsidRPr="000B7C73">
        <w:rPr>
          <w:rFonts w:ascii="Times New Roman" w:eastAsiaTheme="majorEastAsia" w:hAnsi="Times New Roman" w:cs="Times New Roman"/>
          <w:bCs/>
          <w:sz w:val="28"/>
          <w:szCs w:val="28"/>
        </w:rPr>
        <w:t xml:space="preserve">Загальні відомості про домен .УКР [Електронний ресурс] / </w:t>
      </w:r>
      <w:r w:rsidRPr="000B7C73">
        <w:rPr>
          <w:rFonts w:ascii="Times New Roman" w:eastAsiaTheme="majorEastAsia" w:hAnsi="Times New Roman" w:cs="Times New Roman"/>
          <w:bCs/>
          <w:sz w:val="28"/>
          <w:szCs w:val="28"/>
          <w:lang w:val="uk-UA"/>
        </w:rPr>
        <w:t xml:space="preserve">ОП </w:t>
      </w:r>
      <w:r w:rsidRPr="000B7C73">
        <w:rPr>
          <w:rFonts w:ascii="Times New Roman" w:eastAsiaTheme="majorEastAsia" w:hAnsi="Times New Roman" w:cs="Times New Roman"/>
          <w:bCs/>
          <w:sz w:val="28"/>
          <w:szCs w:val="28"/>
        </w:rPr>
        <w:t xml:space="preserve">«Український мережевий інформаційний центр». – Електрон. дан. (1 файл). – Режим доступу : http://uanic.net/o-domene-ukr. – Назва </w:t>
      </w:r>
      <w:r w:rsidRPr="000B7C73">
        <w:rPr>
          <w:rFonts w:ascii="Times New Roman" w:eastAsiaTheme="majorEastAsia" w:hAnsi="Times New Roman" w:cs="Times New Roman"/>
          <w:bCs/>
          <w:sz w:val="28"/>
          <w:szCs w:val="28"/>
          <w:lang w:val="uk-UA"/>
        </w:rPr>
        <w:t>з</w:t>
      </w:r>
      <w:r w:rsidRPr="000B7C73">
        <w:rPr>
          <w:rFonts w:ascii="Times New Roman" w:eastAsiaTheme="majorEastAsia" w:hAnsi="Times New Roman" w:cs="Times New Roman"/>
          <w:bCs/>
          <w:sz w:val="28"/>
          <w:szCs w:val="28"/>
        </w:rPr>
        <w:t xml:space="preserve"> екрана. </w:t>
      </w:r>
    </w:p>
    <w:p w:rsidR="000B7C73" w:rsidRPr="000B7C73" w:rsidRDefault="000B7C73" w:rsidP="000B7C73">
      <w:pPr>
        <w:numPr>
          <w:ilvl w:val="0"/>
          <w:numId w:val="22"/>
        </w:numPr>
        <w:spacing w:after="0" w:line="360" w:lineRule="auto"/>
        <w:ind w:firstLine="567"/>
        <w:contextualSpacing/>
        <w:jc w:val="both"/>
        <w:rPr>
          <w:rFonts w:ascii="Times New Roman" w:eastAsia="Times New Roman" w:hAnsi="Times New Roman" w:cs="Times New Roman"/>
          <w:sz w:val="28"/>
          <w:szCs w:val="28"/>
          <w:lang w:eastAsia="ru-RU"/>
        </w:rPr>
      </w:pPr>
      <w:r w:rsidRPr="000B7C73">
        <w:rPr>
          <w:rFonts w:ascii="Times New Roman" w:eastAsia="Times New Roman" w:hAnsi="Times New Roman" w:cs="Times New Roman"/>
          <w:sz w:val="28"/>
          <w:szCs w:val="28"/>
          <w:lang w:eastAsia="ru-RU"/>
        </w:rPr>
        <w:t>Дмитриев</w:t>
      </w:r>
      <w:r w:rsidRPr="000B7C73">
        <w:rPr>
          <w:rFonts w:ascii="Times New Roman" w:eastAsia="Times New Roman" w:hAnsi="Times New Roman" w:cs="Times New Roman"/>
          <w:sz w:val="28"/>
          <w:szCs w:val="28"/>
          <w:lang w:val="uk-UA" w:eastAsia="ru-RU"/>
        </w:rPr>
        <w:t> </w:t>
      </w:r>
      <w:r w:rsidRPr="000B7C73">
        <w:rPr>
          <w:rFonts w:ascii="Times New Roman" w:eastAsia="Times New Roman" w:hAnsi="Times New Roman" w:cs="Times New Roman"/>
          <w:sz w:val="28"/>
          <w:szCs w:val="28"/>
          <w:lang w:eastAsia="ru-RU"/>
        </w:rPr>
        <w:t>С.</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Доменные</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xml:space="preserve">имена: </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проблемы</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российского</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и</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зарубежного</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законодательства</w:t>
      </w:r>
      <w:r w:rsidRPr="000B7C73">
        <w:rPr>
          <w:rFonts w:ascii="Times New Roman" w:eastAsia="Times New Roman" w:hAnsi="Times New Roman" w:cs="Times New Roman"/>
          <w:sz w:val="28"/>
          <w:szCs w:val="28"/>
          <w:lang w:val="uk-UA" w:eastAsia="ru-RU"/>
        </w:rPr>
        <w:t xml:space="preserve"> / С. Дмитриев, О. Рузакова </w:t>
      </w:r>
      <w:r w:rsidRPr="000B7C73">
        <w:rPr>
          <w:rFonts w:ascii="Times New Roman" w:eastAsia="Times New Roman" w:hAnsi="Times New Roman" w:cs="Times New Roman"/>
          <w:sz w:val="28"/>
          <w:szCs w:val="28"/>
          <w:lang w:eastAsia="ru-RU"/>
        </w:rPr>
        <w:t>// Интеллектуальная</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собственность. Авторское</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право</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и</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смежные</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права.</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xml:space="preserve"> 2001. – </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6. – С.</w:t>
      </w:r>
      <w:r w:rsidRPr="000B7C73">
        <w:rPr>
          <w:rFonts w:ascii="Times New Roman" w:eastAsia="Times New Roman" w:hAnsi="Times New Roman" w:cs="Times New Roman"/>
          <w:sz w:val="28"/>
          <w:szCs w:val="28"/>
          <w:lang w:val="en-US" w:eastAsia="ru-RU"/>
        </w:rPr>
        <w:t> </w:t>
      </w:r>
      <w:r w:rsidRPr="000B7C73">
        <w:rPr>
          <w:rFonts w:ascii="Times New Roman" w:eastAsia="Times New Roman" w:hAnsi="Times New Roman" w:cs="Times New Roman"/>
          <w:sz w:val="28"/>
          <w:szCs w:val="28"/>
          <w:lang w:eastAsia="ru-RU"/>
        </w:rPr>
        <w:t>15-24.</w:t>
      </w:r>
    </w:p>
    <w:p w:rsidR="000B7C73" w:rsidRPr="000B7C73" w:rsidRDefault="000B7C73" w:rsidP="000B7C73">
      <w:pPr>
        <w:numPr>
          <w:ilvl w:val="0"/>
          <w:numId w:val="22"/>
        </w:numPr>
        <w:spacing w:after="0" w:line="360" w:lineRule="auto"/>
        <w:ind w:firstLine="567"/>
        <w:jc w:val="both"/>
        <w:rPr>
          <w:rFonts w:ascii="Times New Roman" w:eastAsia="Times New Roman" w:hAnsi="Times New Roman" w:cs="Times New Roman"/>
          <w:sz w:val="28"/>
          <w:szCs w:val="28"/>
          <w:lang w:val="en-US" w:eastAsia="ru-RU"/>
        </w:rPr>
      </w:pPr>
      <w:r w:rsidRPr="000B7C73">
        <w:rPr>
          <w:rFonts w:ascii="Times New Roman" w:eastAsia="Times New Roman" w:hAnsi="Times New Roman" w:cs="Times New Roman"/>
          <w:sz w:val="28"/>
          <w:szCs w:val="28"/>
          <w:lang w:val="en-US" w:eastAsia="ru-RU"/>
        </w:rPr>
        <w:t>DECISIONAS TO THE ADMISSIBILITY OF</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val="en-US" w:eastAsia="ru-RU"/>
        </w:rPr>
        <w:t xml:space="preserve">Application nos. 25379/04, 21688/05, 21722/05 and 21770/05 by PAEFFGEN GMBH against Germany [Electronic resource] </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val="en-US" w:eastAsia="ru-RU"/>
        </w:rPr>
        <w:t>European Court of Human Rights (Fifth Section), 18 September 2007. – Electronic data (1 file). – Mode of access :</w:t>
      </w:r>
      <w:r w:rsidRPr="000B7C73">
        <w:rPr>
          <w:rFonts w:ascii="Times New Roman" w:eastAsia="Times New Roman" w:hAnsi="Times New Roman" w:cs="Times New Roman"/>
          <w:sz w:val="28"/>
          <w:szCs w:val="28"/>
          <w:lang w:val="uk-UA" w:eastAsia="ru-RU"/>
        </w:rPr>
        <w:t xml:space="preserve"> http://hudoc.echr.coe.int/eng#{%22dmdocnumber%22:[%22824480%22],%22itemid%22:[%22001-82671%22</w:t>
      </w:r>
      <w:r w:rsidRPr="000B7C73">
        <w:rPr>
          <w:rFonts w:ascii="Times New Roman" w:eastAsia="Times New Roman" w:hAnsi="Times New Roman" w:cs="Times New Roman"/>
          <w:sz w:val="28"/>
          <w:szCs w:val="28"/>
          <w:lang w:val="en-US" w:eastAsia="ru-RU"/>
        </w:rPr>
        <w:t>]</w:t>
      </w:r>
      <w:r w:rsidRPr="000B7C73">
        <w:rPr>
          <w:rFonts w:ascii="Times New Roman" w:eastAsia="Times New Roman" w:hAnsi="Times New Roman" w:cs="Times New Roman"/>
          <w:sz w:val="28"/>
          <w:szCs w:val="28"/>
          <w:lang w:val="uk-UA" w:eastAsia="ru-RU"/>
        </w:rPr>
        <w:t xml:space="preserve">}. – </w:t>
      </w:r>
      <w:r w:rsidRPr="000B7C73">
        <w:rPr>
          <w:rFonts w:ascii="Times New Roman" w:eastAsia="Times New Roman" w:hAnsi="Times New Roman" w:cs="Times New Roman"/>
          <w:sz w:val="28"/>
          <w:szCs w:val="28"/>
          <w:lang w:val="en-US" w:eastAsia="ru-RU"/>
        </w:rPr>
        <w:t>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en-US"/>
        </w:rPr>
      </w:pPr>
      <w:r w:rsidRPr="000B7C73">
        <w:rPr>
          <w:rFonts w:ascii="Times New Roman" w:eastAsia="Times New Roman" w:hAnsi="Times New Roman" w:cs="Times New Roman"/>
          <w:sz w:val="28"/>
          <w:szCs w:val="28"/>
          <w:lang w:val="en-US" w:eastAsia="ru-RU"/>
        </w:rPr>
        <w:t xml:space="preserve">Convention for the Protection of Human Rights and Fundamental Freedoms </w:t>
      </w:r>
      <w:r w:rsidRPr="000B7C73">
        <w:rPr>
          <w:rFonts w:ascii="Times New Roman" w:hAnsi="Times New Roman" w:cs="Times New Roman"/>
          <w:sz w:val="28"/>
          <w:szCs w:val="28"/>
          <w:lang w:val="en-US"/>
        </w:rPr>
        <w:t xml:space="preserve">[Electronic resource] </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val="en-US" w:eastAsia="ru-RU"/>
        </w:rPr>
        <w:t>Rome, 4.XI.1950</w:t>
      </w:r>
      <w:r w:rsidRPr="000B7C73">
        <w:rPr>
          <w:rFonts w:ascii="Times New Roman" w:hAnsi="Times New Roman" w:cs="Times New Roman"/>
          <w:sz w:val="28"/>
          <w:szCs w:val="28"/>
          <w:lang w:val="en-US"/>
        </w:rPr>
        <w:t xml:space="preserve"> / ECHR. – Electronic data (1 file). – Mode of access</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 http://www.echr.coe.int/Documents/Convention_ENG.pdf.</w:t>
      </w:r>
      <w:r w:rsidRPr="000B7C73">
        <w:rPr>
          <w:rFonts w:ascii="Times New Roman" w:hAnsi="Times New Roman" w:cs="Times New Roman"/>
          <w:sz w:val="28"/>
          <w:szCs w:val="28"/>
          <w:lang w:val="uk-UA"/>
        </w:rPr>
        <w:t xml:space="preserve"> </w:t>
      </w:r>
      <w:r w:rsidRPr="000B7C73">
        <w:rPr>
          <w:sz w:val="28"/>
          <w:szCs w:val="28"/>
          <w:lang w:val="uk-UA"/>
        </w:rPr>
        <w:t xml:space="preserve">– </w:t>
      </w:r>
      <w:r w:rsidRPr="000B7C73">
        <w:rPr>
          <w:rFonts w:ascii="Times New Roman" w:hAnsi="Times New Roman" w:cs="Times New Roman"/>
          <w:sz w:val="28"/>
          <w:szCs w:val="28"/>
          <w:lang w:val="en-US"/>
        </w:rPr>
        <w:t>Title from the screen.</w:t>
      </w:r>
    </w:p>
    <w:p w:rsidR="000B7C73" w:rsidRPr="000B7C73" w:rsidRDefault="000B7C73" w:rsidP="000B7C73">
      <w:pPr>
        <w:numPr>
          <w:ilvl w:val="0"/>
          <w:numId w:val="22"/>
        </w:numPr>
        <w:spacing w:after="0" w:line="360" w:lineRule="auto"/>
        <w:ind w:firstLine="567"/>
        <w:contextualSpacing/>
        <w:jc w:val="both"/>
        <w:rPr>
          <w:rFonts w:ascii="Times New Roman" w:eastAsia="Times New Roman" w:hAnsi="Times New Roman" w:cs="Times New Roman"/>
          <w:sz w:val="28"/>
          <w:szCs w:val="28"/>
          <w:lang w:eastAsia="ru-RU"/>
        </w:rPr>
      </w:pPr>
      <w:r w:rsidRPr="000B7C73">
        <w:rPr>
          <w:rFonts w:ascii="Times New Roman" w:eastAsia="Times New Roman" w:hAnsi="Times New Roman" w:cs="Times New Roman"/>
          <w:sz w:val="28"/>
          <w:szCs w:val="28"/>
          <w:lang w:eastAsia="ru-RU"/>
        </w:rPr>
        <w:t>Интернет: прецедентная практика Европейского Суда по правам человека</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xml:space="preserve">[Электронный ресурс] / Отдел по проведению исследований </w:t>
      </w:r>
      <w:r w:rsidRPr="000B7C73">
        <w:rPr>
          <w:rFonts w:ascii="Times New Roman" w:hAnsi="Times New Roman" w:cs="Times New Roman"/>
          <w:sz w:val="28"/>
          <w:szCs w:val="28"/>
        </w:rPr>
        <w:t>Канцелярии Европейского суда по правам человека. – Электрон. дан. (1 файл). – Режим доступа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lastRenderedPageBreak/>
        <w:t>http://www.echr.coe.int/Documents/Research_report_Internet_RUS.pdf. – Назваине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Декларація принципів «Побудова інформаційного суспільства – глобальне завдання у новому тисячолітті</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Електронний ресурс</w:t>
      </w:r>
      <w:r w:rsidRPr="000B7C73">
        <w:rPr>
          <w:rFonts w:ascii="Times New Roman" w:hAnsi="Times New Roman" w:cs="Times New Roman"/>
          <w:sz w:val="28"/>
          <w:szCs w:val="28"/>
        </w:rPr>
        <w:t>] : Декларація</w:t>
      </w:r>
      <w:r w:rsidRPr="000B7C73">
        <w:rPr>
          <w:rFonts w:ascii="Times New Roman" w:hAnsi="Times New Roman" w:cs="Times New Roman"/>
          <w:sz w:val="28"/>
          <w:szCs w:val="28"/>
          <w:lang w:val="uk-UA"/>
        </w:rPr>
        <w:t xml:space="preserve"> ООН</w:t>
      </w:r>
      <w:r w:rsidRPr="000B7C73">
        <w:rPr>
          <w:rFonts w:ascii="Times New Roman" w:hAnsi="Times New Roman" w:cs="Times New Roman"/>
          <w:sz w:val="28"/>
          <w:szCs w:val="28"/>
        </w:rPr>
        <w:t>, Міжнародний документ від 12.12.2003 року</w:t>
      </w:r>
      <w:r w:rsidRPr="000B7C73">
        <w:rPr>
          <w:rFonts w:ascii="Times New Roman" w:hAnsi="Times New Roman" w:cs="Times New Roman"/>
          <w:sz w:val="28"/>
          <w:szCs w:val="28"/>
          <w:lang w:val="uk-UA"/>
        </w:rPr>
        <w:t>. – Електрон. дан. (1 файл). – Режим доступу : http://zakon5.rada.gov.ua/laws/show/995_c57.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eastAsia="Times New Roman" w:hAnsi="Times New Roman" w:cs="Times New Roman"/>
          <w:sz w:val="28"/>
          <w:szCs w:val="28"/>
          <w:lang w:eastAsia="ru-RU"/>
        </w:rPr>
      </w:pPr>
      <w:r w:rsidRPr="000B7C73">
        <w:rPr>
          <w:rFonts w:ascii="Times New Roman" w:eastAsia="Times New Roman" w:hAnsi="Times New Roman" w:cs="Times New Roman"/>
          <w:sz w:val="28"/>
          <w:szCs w:val="28"/>
          <w:lang w:eastAsia="ru-RU"/>
        </w:rPr>
        <w:t>Тунисское</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xml:space="preserve">обязательство [Электронный ресурс] </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Документ</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xml:space="preserve">WSIS-05/TUNIS/DOC/7-R </w:t>
      </w:r>
      <w:r w:rsidRPr="000B7C73">
        <w:rPr>
          <w:rFonts w:ascii="Times New Roman" w:eastAsia="Times New Roman" w:hAnsi="Times New Roman" w:cs="Times New Roman"/>
          <w:sz w:val="28"/>
          <w:szCs w:val="28"/>
          <w:lang w:val="uk-UA" w:eastAsia="ru-RU"/>
        </w:rPr>
        <w:t xml:space="preserve">от </w:t>
      </w:r>
      <w:r w:rsidRPr="000B7C73">
        <w:rPr>
          <w:rFonts w:ascii="Times New Roman" w:eastAsia="Times New Roman" w:hAnsi="Times New Roman" w:cs="Times New Roman"/>
          <w:sz w:val="28"/>
          <w:szCs w:val="28"/>
          <w:lang w:eastAsia="ru-RU"/>
        </w:rPr>
        <w:t>18 ноября</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2005 года. – Электрон. дан. (1 файл) – Режим доступа :</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http://www.itu.int/net/wsis/docs2/tunis/off/7-ru.pdf. –</w:t>
      </w:r>
      <w:r w:rsidRPr="000B7C73">
        <w:rPr>
          <w:rFonts w:ascii="Times New Roman" w:hAnsi="Times New Roman" w:cs="Times New Roman"/>
          <w:sz w:val="28"/>
          <w:szCs w:val="28"/>
        </w:rPr>
        <w:t xml:space="preserve"> Назваине с экрана.</w:t>
      </w:r>
    </w:p>
    <w:p w:rsidR="000B7C73" w:rsidRPr="000B7C73" w:rsidRDefault="000B7C73" w:rsidP="000B7C73">
      <w:pPr>
        <w:numPr>
          <w:ilvl w:val="0"/>
          <w:numId w:val="22"/>
        </w:numPr>
        <w:spacing w:after="0" w:line="360" w:lineRule="auto"/>
        <w:ind w:firstLine="567"/>
        <w:contextualSpacing/>
        <w:jc w:val="both"/>
        <w:rPr>
          <w:rFonts w:ascii="Times New Roman" w:eastAsia="Times New Roman" w:hAnsi="Times New Roman" w:cs="Times New Roman"/>
          <w:sz w:val="28"/>
          <w:szCs w:val="28"/>
          <w:lang w:eastAsia="ru-RU"/>
        </w:rPr>
      </w:pPr>
      <w:r w:rsidRPr="000B7C73">
        <w:rPr>
          <w:rFonts w:ascii="Times New Roman" w:eastAsia="Times New Roman" w:hAnsi="Times New Roman" w:cs="Times New Roman"/>
          <w:sz w:val="28"/>
          <w:szCs w:val="28"/>
          <w:lang w:eastAsia="ru-RU"/>
        </w:rPr>
        <w:t>Тунисская программа для информационного общества [Электронный ресурс] : Документ WSIS-05/TUNIS/DOC/6(Rev.1)-R от</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18 ноября 2005 года. – Электрон. дан. (1 файл). – Режим доступа :</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http://www.itu.int/net/wsis/docs2/tunis/off/6rev1-ru.pd</w:t>
      </w:r>
      <w:r w:rsidRPr="000B7C73">
        <w:rPr>
          <w:rFonts w:ascii="Times New Roman" w:eastAsia="Times New Roman" w:hAnsi="Times New Roman" w:cs="Times New Roman"/>
          <w:sz w:val="28"/>
          <w:szCs w:val="28"/>
          <w:lang w:val="en-US" w:eastAsia="ru-RU"/>
        </w:rPr>
        <w:t>f</w:t>
      </w:r>
      <w:r w:rsidRPr="000B7C73">
        <w:rPr>
          <w:rFonts w:ascii="Times New Roman" w:eastAsia="Times New Roman" w:hAnsi="Times New Roman" w:cs="Times New Roman"/>
          <w:sz w:val="28"/>
          <w:szCs w:val="28"/>
          <w:lang w:eastAsia="ru-RU"/>
        </w:rPr>
        <w:t>. –</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Название с экрана.</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lang w:val="en-US"/>
        </w:rPr>
        <w:t>Uniform Domain Name Dispute Resolution Policy [Electronic resource] : Approved by ICANN on October 24, 1999</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lang w:val="en-US"/>
        </w:rPr>
        <w:t>/ ICANN.</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lang w:val="en-US"/>
        </w:rPr>
        <w:t>– Electronic data (1 file). – Mode of access :</w:t>
      </w:r>
      <w:r w:rsidRPr="000B7C73">
        <w:rPr>
          <w:rFonts w:ascii="Times New Roman" w:eastAsiaTheme="majorEastAsia" w:hAnsi="Times New Roman" w:cs="Times New Roman"/>
          <w:bCs/>
          <w:sz w:val="28"/>
          <w:szCs w:val="28"/>
          <w:lang w:val="uk-UA"/>
        </w:rPr>
        <w:t xml:space="preserve"> https://www.icann.org/resources/pages/policy-2012-02-25-e</w:t>
      </w:r>
      <w:r w:rsidRPr="000B7C73">
        <w:rPr>
          <w:rFonts w:ascii="Times New Roman" w:eastAsiaTheme="majorEastAsia" w:hAnsi="Times New Roman" w:cs="Times New Roman"/>
          <w:bCs/>
          <w:sz w:val="28"/>
          <w:szCs w:val="28"/>
          <w:lang w:val="en-US"/>
        </w:rPr>
        <w:t>n.</w:t>
      </w:r>
      <w:r w:rsidRPr="000B7C73">
        <w:rPr>
          <w:rFonts w:ascii="Times New Roman" w:eastAsiaTheme="majorEastAsia" w:hAnsi="Times New Roman" w:cs="Times New Roman"/>
          <w:bCs/>
          <w:sz w:val="28"/>
          <w:szCs w:val="28"/>
          <w:lang w:val="uk-UA"/>
        </w:rPr>
        <w:t xml:space="preserve"> </w:t>
      </w:r>
      <w:r w:rsidRPr="000B7C73">
        <w:rPr>
          <w:rFonts w:asciiTheme="majorHAnsi" w:eastAsiaTheme="majorEastAsia" w:hAnsiTheme="majorHAnsi" w:cstheme="majorBidi"/>
          <w:b/>
          <w:bCs/>
          <w:color w:val="2E74B5" w:themeColor="accent1" w:themeShade="BF"/>
          <w:sz w:val="28"/>
          <w:szCs w:val="28"/>
          <w:lang w:val="uk-UA"/>
        </w:rPr>
        <w:t xml:space="preserve">– </w:t>
      </w:r>
      <w:r w:rsidRPr="000B7C73">
        <w:rPr>
          <w:rFonts w:ascii="Times New Roman" w:eastAsiaTheme="majorEastAsia" w:hAnsi="Times New Roman" w:cs="Times New Roman"/>
          <w:bCs/>
          <w:sz w:val="28"/>
          <w:szCs w:val="28"/>
          <w:lang w:val="en-US"/>
        </w:rPr>
        <w:t>Title from the screen.</w:t>
      </w:r>
    </w:p>
    <w:p w:rsidR="000B7C73" w:rsidRPr="000B7C73" w:rsidRDefault="000B7C73" w:rsidP="000B7C73">
      <w:pPr>
        <w:numPr>
          <w:ilvl w:val="0"/>
          <w:numId w:val="22"/>
        </w:numPr>
        <w:spacing w:after="0" w:line="360" w:lineRule="auto"/>
        <w:ind w:firstLine="567"/>
        <w:contextualSpacing/>
        <w:jc w:val="both"/>
        <w:rPr>
          <w:rFonts w:ascii="Times New Roman" w:eastAsia="Times New Roman" w:hAnsi="Times New Roman" w:cs="Times New Roman"/>
          <w:sz w:val="28"/>
          <w:szCs w:val="28"/>
          <w:lang w:val="en-US" w:eastAsia="ru-RU"/>
        </w:rPr>
      </w:pPr>
      <w:r w:rsidRPr="000B7C73">
        <w:rPr>
          <w:rFonts w:ascii="Times New Roman" w:eastAsia="Times New Roman" w:hAnsi="Times New Roman" w:cs="Times New Roman"/>
          <w:sz w:val="28"/>
          <w:szCs w:val="28"/>
          <w:lang w:val="en-US" w:eastAsia="ru-RU"/>
        </w:rPr>
        <w:t xml:space="preserve">The Management of Internet Names and Addresses: Intellectual Property Issues </w:t>
      </w:r>
      <w:r w:rsidRPr="000B7C73">
        <w:rPr>
          <w:rFonts w:ascii="Times New Roman" w:hAnsi="Times New Roman" w:cs="Times New Roman"/>
          <w:sz w:val="28"/>
          <w:szCs w:val="28"/>
          <w:lang w:val="en-US"/>
        </w:rPr>
        <w:t xml:space="preserve">[Electronic resource] </w:t>
      </w:r>
      <w:r w:rsidRPr="000B7C73">
        <w:rPr>
          <w:rFonts w:ascii="Times New Roman" w:eastAsia="Times New Roman" w:hAnsi="Times New Roman" w:cs="Times New Roman"/>
          <w:sz w:val="28"/>
          <w:szCs w:val="28"/>
          <w:lang w:val="en-US" w:eastAsia="ru-RU"/>
        </w:rPr>
        <w:t xml:space="preserve">: Final Report of the WIPO Internet Domain Name Process, </w:t>
      </w:r>
      <w:r w:rsidRPr="000B7C73">
        <w:rPr>
          <w:rFonts w:ascii="Times New Roman" w:hAnsi="Times New Roman" w:cs="Times New Roman"/>
          <w:sz w:val="28"/>
          <w:szCs w:val="28"/>
          <w:lang w:val="en-US"/>
        </w:rPr>
        <w:t>April 30, 1999</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 The World Intellectual Property Organization (WIPO). – Electronic data (1 file). – Mode of access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http://www.wipo.int/export/sites/www/amc/en/docs/report-final1.pdf. – 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eastAsia="Times New Roman" w:hAnsi="Times New Roman" w:cs="Times New Roman"/>
          <w:bCs/>
          <w:sz w:val="28"/>
          <w:szCs w:val="28"/>
          <w:lang w:eastAsia="ru-RU"/>
        </w:rPr>
        <w:t>Рішення</w:t>
      </w:r>
      <w:r w:rsidRPr="000B7C73">
        <w:rPr>
          <w:rFonts w:ascii="Times New Roman" w:eastAsia="Times New Roman" w:hAnsi="Times New Roman" w:cs="Times New Roman"/>
          <w:bCs/>
          <w:sz w:val="28"/>
          <w:szCs w:val="28"/>
          <w:lang w:val="uk-UA" w:eastAsia="ru-RU"/>
        </w:rPr>
        <w:t xml:space="preserve"> Конституційного суду України </w:t>
      </w:r>
      <w:r w:rsidRPr="000B7C73">
        <w:rPr>
          <w:rFonts w:ascii="Times New Roman" w:eastAsia="Times New Roman" w:hAnsi="Times New Roman" w:cs="Times New Roman"/>
          <w:sz w:val="28"/>
          <w:szCs w:val="28"/>
          <w:lang w:eastAsia="ru-RU"/>
        </w:rPr>
        <w:t>у</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справі</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за</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конституційним</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зверненням</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Товариства</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з</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xml:space="preserve">обмеженою відповідальністю "Торговий Дім "Кампус Коттон клаб" щодо офіційного тлумачення </w:t>
      </w:r>
      <w:r w:rsidRPr="000B7C73">
        <w:rPr>
          <w:rFonts w:ascii="Times New Roman" w:eastAsia="Times New Roman" w:hAnsi="Times New Roman" w:cs="Times New Roman"/>
          <w:sz w:val="28"/>
          <w:szCs w:val="28"/>
          <w:lang w:eastAsia="ru-RU"/>
        </w:rPr>
        <w:lastRenderedPageBreak/>
        <w:t>положення частини другої статті 124 Конституції України</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xml:space="preserve">(справа про досудове врегулювання спорів)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Електронний ресурс</w:t>
      </w:r>
      <w:r w:rsidRPr="000B7C73">
        <w:rPr>
          <w:rFonts w:ascii="Times New Roman" w:hAnsi="Times New Roman" w:cs="Times New Roman"/>
          <w:sz w:val="28"/>
          <w:szCs w:val="28"/>
        </w:rPr>
        <w:t xml:space="preserve">] </w:t>
      </w:r>
      <w:r w:rsidRPr="000B7C73">
        <w:rPr>
          <w:rFonts w:ascii="Times New Roman" w:eastAsia="Times New Roman" w:hAnsi="Times New Roman" w:cs="Times New Roman"/>
          <w:sz w:val="28"/>
          <w:szCs w:val="28"/>
          <w:lang w:val="uk-UA" w:eastAsia="ru-RU"/>
        </w:rPr>
        <w:t xml:space="preserve">: </w:t>
      </w:r>
      <w:r w:rsidRPr="000B7C73">
        <w:rPr>
          <w:rFonts w:ascii="Times New Roman" w:hAnsi="Times New Roman" w:cs="Times New Roman"/>
          <w:sz w:val="28"/>
          <w:szCs w:val="28"/>
        </w:rPr>
        <w:t xml:space="preserve">Рішення від 09.07.2002 № </w:t>
      </w:r>
      <w:r w:rsidRPr="000B7C73">
        <w:rPr>
          <w:rFonts w:ascii="Times New Roman" w:hAnsi="Times New Roman" w:cs="Times New Roman"/>
          <w:bCs/>
          <w:sz w:val="28"/>
          <w:szCs w:val="28"/>
        </w:rPr>
        <w:t>15-рп/2002</w:t>
      </w:r>
      <w:r w:rsidRPr="000B7C73">
        <w:rPr>
          <w:rFonts w:ascii="Times New Roman" w:hAnsi="Times New Roman" w:cs="Times New Roman"/>
          <w:sz w:val="28"/>
          <w:szCs w:val="28"/>
          <w:lang w:val="uk-UA"/>
        </w:rPr>
        <w:t xml:space="preserve">. – Електрон. дан. (1 файл). – Режим доступу : http://zakon0.rada.gov.ua/laws/show/v015p710-02.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Назва з екрана.</w:t>
      </w:r>
    </w:p>
    <w:p w:rsidR="000B7C73" w:rsidRPr="000B7C73" w:rsidRDefault="000B7C73" w:rsidP="000B7C73">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Цивільний кодекс України</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 :</w:t>
      </w:r>
      <w:r w:rsidRPr="000B7C73">
        <w:rPr>
          <w:rFonts w:ascii="Times New Roman" w:hAnsi="Times New Roman" w:cs="Times New Roman"/>
          <w:sz w:val="28"/>
          <w:szCs w:val="28"/>
          <w:lang w:val="uk-UA"/>
        </w:rPr>
        <w:t xml:space="preserve"> Закон України</w:t>
      </w:r>
      <w:r w:rsidRPr="000B7C73">
        <w:rPr>
          <w:rFonts w:ascii="Times New Roman" w:hAnsi="Times New Roman" w:cs="Times New Roman"/>
          <w:sz w:val="28"/>
          <w:szCs w:val="28"/>
        </w:rPr>
        <w:t xml:space="preserve"> від 16.01.2003 </w:t>
      </w:r>
      <w:r w:rsidRPr="000B7C73">
        <w:rPr>
          <w:rFonts w:ascii="Times New Roman" w:hAnsi="Times New Roman" w:cs="Times New Roman"/>
          <w:sz w:val="28"/>
          <w:szCs w:val="28"/>
          <w:lang w:val="uk-UA"/>
        </w:rPr>
        <w:t xml:space="preserve">р. </w:t>
      </w:r>
      <w:r w:rsidRPr="000B7C73">
        <w:rPr>
          <w:rFonts w:ascii="Times New Roman" w:hAnsi="Times New Roman" w:cs="Times New Roman"/>
          <w:sz w:val="28"/>
          <w:szCs w:val="28"/>
        </w:rPr>
        <w:t xml:space="preserve">№ </w:t>
      </w:r>
      <w:r w:rsidRPr="000B7C73">
        <w:rPr>
          <w:rFonts w:ascii="Times New Roman" w:hAnsi="Times New Roman" w:cs="Times New Roman"/>
          <w:bCs/>
          <w:sz w:val="28"/>
          <w:szCs w:val="28"/>
        </w:rPr>
        <w:t>435-I</w:t>
      </w:r>
      <w:r w:rsidRPr="000B7C73">
        <w:rPr>
          <w:rFonts w:ascii="Times New Roman" w:hAnsi="Times New Roman" w:cs="Times New Roman"/>
          <w:bCs/>
          <w:sz w:val="28"/>
          <w:szCs w:val="28"/>
          <w:lang w:val="en-US"/>
        </w:rPr>
        <w:t>V</w:t>
      </w:r>
      <w:r w:rsidRPr="000B7C73">
        <w:rPr>
          <w:rFonts w:ascii="Times New Roman" w:hAnsi="Times New Roman" w:cs="Times New Roman"/>
          <w:bCs/>
          <w:sz w:val="28"/>
          <w:szCs w:val="28"/>
          <w:lang w:val="uk-UA"/>
        </w:rPr>
        <w:t xml:space="preserve"> з</w:t>
      </w:r>
      <w:r w:rsidRPr="000B7C73">
        <w:rPr>
          <w:rFonts w:ascii="Times New Roman" w:hAnsi="Times New Roman" w:cs="Times New Roman"/>
          <w:iCs/>
          <w:sz w:val="28"/>
          <w:szCs w:val="28"/>
        </w:rPr>
        <w:t>і зм. та доп., внес. зг. законів України; станом на 02</w:t>
      </w:r>
      <w:r w:rsidRPr="000B7C73">
        <w:rPr>
          <w:rFonts w:ascii="Times New Roman" w:hAnsi="Times New Roman" w:cs="Times New Roman"/>
          <w:iCs/>
          <w:sz w:val="28"/>
          <w:szCs w:val="28"/>
          <w:lang w:val="uk-UA"/>
        </w:rPr>
        <w:t>.11.2016 р</w:t>
      </w:r>
      <w:r w:rsidRPr="000B7C73">
        <w:rPr>
          <w:rFonts w:ascii="Times New Roman" w:hAnsi="Times New Roman" w:cs="Times New Roman"/>
          <w:sz w:val="28"/>
          <w:szCs w:val="28"/>
        </w:rPr>
        <w:t>. – Електрон. дан. (21 файл). – Режим доступу :</w:t>
      </w:r>
      <w:r w:rsidRPr="000B7C73">
        <w:rPr>
          <w:rFonts w:ascii="Times New Roman" w:hAnsi="Times New Roman" w:cs="Times New Roman"/>
          <w:sz w:val="28"/>
          <w:szCs w:val="28"/>
          <w:lang w:val="uk-UA"/>
        </w:rPr>
        <w:t xml:space="preserve"> http://zakon5.rada.gov.ua/laws/show/435-15.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Про охорону прав на знаки для товарів і послуг</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xml:space="preserve">: Закон </w:t>
      </w:r>
      <w:r w:rsidRPr="000B7C73">
        <w:rPr>
          <w:rFonts w:ascii="Times New Roman" w:hAnsi="Times New Roman" w:cs="Times New Roman"/>
          <w:sz w:val="28"/>
          <w:szCs w:val="28"/>
          <w:lang w:val="uk-UA"/>
        </w:rPr>
        <w:t xml:space="preserve">України </w:t>
      </w:r>
      <w:r w:rsidRPr="000B7C73">
        <w:rPr>
          <w:rFonts w:ascii="Times New Roman" w:hAnsi="Times New Roman" w:cs="Times New Roman"/>
          <w:sz w:val="28"/>
          <w:szCs w:val="28"/>
        </w:rPr>
        <w:t xml:space="preserve">від 15.12.1993 № </w:t>
      </w:r>
      <w:r w:rsidRPr="000B7C73">
        <w:rPr>
          <w:rFonts w:ascii="Times New Roman" w:hAnsi="Times New Roman" w:cs="Times New Roman"/>
          <w:bCs/>
          <w:sz w:val="28"/>
          <w:szCs w:val="28"/>
        </w:rPr>
        <w:t>3689-XI</w:t>
      </w:r>
      <w:r w:rsidRPr="000B7C73">
        <w:rPr>
          <w:rFonts w:ascii="Times New Roman" w:hAnsi="Times New Roman" w:cs="Times New Roman"/>
          <w:bCs/>
          <w:sz w:val="28"/>
          <w:szCs w:val="28"/>
          <w:lang w:val="uk-UA"/>
        </w:rPr>
        <w:t>І з</w:t>
      </w:r>
      <w:r w:rsidRPr="000B7C73">
        <w:rPr>
          <w:rFonts w:ascii="Times New Roman" w:hAnsi="Times New Roman" w:cs="Times New Roman"/>
          <w:iCs/>
          <w:sz w:val="28"/>
          <w:szCs w:val="28"/>
        </w:rPr>
        <w:t>і зм. та доп., внес. зг. законів України; станом на 21</w:t>
      </w:r>
      <w:r w:rsidRPr="000B7C73">
        <w:rPr>
          <w:rFonts w:ascii="Times New Roman" w:hAnsi="Times New Roman" w:cs="Times New Roman"/>
          <w:iCs/>
          <w:sz w:val="28"/>
          <w:szCs w:val="28"/>
          <w:lang w:val="uk-UA"/>
        </w:rPr>
        <w:t>.05.2015 р</w:t>
      </w:r>
      <w:r w:rsidRPr="000B7C73">
        <w:rPr>
          <w:rFonts w:ascii="Times New Roman" w:hAnsi="Times New Roman" w:cs="Times New Roman"/>
          <w:sz w:val="28"/>
          <w:szCs w:val="28"/>
        </w:rPr>
        <w:t xml:space="preserve">. – </w:t>
      </w:r>
      <w:r w:rsidRPr="000B7C73">
        <w:rPr>
          <w:rFonts w:ascii="Times New Roman" w:hAnsi="Times New Roman" w:cs="Times New Roman"/>
          <w:sz w:val="28"/>
          <w:szCs w:val="28"/>
          <w:lang w:val="uk-UA"/>
        </w:rPr>
        <w:t>Електрон. дан. (2 файл</w:t>
      </w:r>
      <w:r w:rsidRPr="000B7C73">
        <w:rPr>
          <w:rFonts w:ascii="Times New Roman" w:hAnsi="Times New Roman" w:cs="Times New Roman"/>
          <w:sz w:val="28"/>
          <w:szCs w:val="28"/>
        </w:rPr>
        <w:t>и</w:t>
      </w:r>
      <w:r w:rsidRPr="000B7C73">
        <w:rPr>
          <w:rFonts w:ascii="Times New Roman" w:hAnsi="Times New Roman" w:cs="Times New Roman"/>
          <w:sz w:val="28"/>
          <w:szCs w:val="28"/>
          <w:lang w:val="uk-UA"/>
        </w:rPr>
        <w:t xml:space="preserve">). – </w:t>
      </w:r>
      <w:r w:rsidRPr="000B7C73">
        <w:rPr>
          <w:rFonts w:ascii="Times New Roman" w:hAnsi="Times New Roman" w:cs="Times New Roman"/>
          <w:sz w:val="28"/>
          <w:szCs w:val="28"/>
        </w:rPr>
        <w:t>Режим доступу :</w:t>
      </w:r>
      <w:r w:rsidRPr="000B7C73">
        <w:rPr>
          <w:rFonts w:ascii="Times New Roman" w:hAnsi="Times New Roman" w:cs="Times New Roman"/>
          <w:sz w:val="28"/>
          <w:szCs w:val="28"/>
          <w:lang w:val="uk-UA"/>
        </w:rPr>
        <w:t xml:space="preserve"> http://zakon3.rada.gov.ua/laws/show/3689-12.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Про телекомунікації</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 : Закон</w:t>
      </w:r>
      <w:r w:rsidRPr="000B7C73">
        <w:rPr>
          <w:rFonts w:ascii="Times New Roman" w:hAnsi="Times New Roman" w:cs="Times New Roman"/>
          <w:sz w:val="28"/>
          <w:szCs w:val="28"/>
          <w:lang w:val="uk-UA"/>
        </w:rPr>
        <w:t xml:space="preserve"> України</w:t>
      </w:r>
      <w:r w:rsidRPr="000B7C73">
        <w:rPr>
          <w:rFonts w:ascii="Times New Roman" w:hAnsi="Times New Roman" w:cs="Times New Roman"/>
          <w:sz w:val="28"/>
          <w:szCs w:val="28"/>
        </w:rPr>
        <w:t xml:space="preserve"> від 18.11.2003 № </w:t>
      </w:r>
      <w:r w:rsidRPr="000B7C73">
        <w:rPr>
          <w:rFonts w:ascii="Times New Roman" w:hAnsi="Times New Roman" w:cs="Times New Roman"/>
          <w:bCs/>
          <w:sz w:val="28"/>
          <w:szCs w:val="28"/>
        </w:rPr>
        <w:t>1280-I</w:t>
      </w:r>
      <w:r w:rsidRPr="000B7C73">
        <w:rPr>
          <w:rFonts w:ascii="Times New Roman" w:hAnsi="Times New Roman" w:cs="Times New Roman"/>
          <w:bCs/>
          <w:sz w:val="28"/>
          <w:szCs w:val="28"/>
          <w:lang w:val="en-US"/>
        </w:rPr>
        <w:t>V</w:t>
      </w:r>
      <w:r w:rsidRPr="000B7C73">
        <w:rPr>
          <w:rFonts w:ascii="Times New Roman" w:hAnsi="Times New Roman" w:cs="Times New Roman"/>
          <w:bCs/>
          <w:sz w:val="28"/>
          <w:szCs w:val="28"/>
          <w:lang w:val="uk-UA"/>
        </w:rPr>
        <w:t xml:space="preserve"> з</w:t>
      </w:r>
      <w:r w:rsidRPr="000B7C73">
        <w:rPr>
          <w:rFonts w:ascii="Times New Roman" w:hAnsi="Times New Roman" w:cs="Times New Roman"/>
          <w:iCs/>
          <w:sz w:val="28"/>
          <w:szCs w:val="28"/>
        </w:rPr>
        <w:t>і зм. та доп., внес. зг. законів України; станом на 06</w:t>
      </w:r>
      <w:r w:rsidRPr="000B7C73">
        <w:rPr>
          <w:rFonts w:ascii="Times New Roman" w:hAnsi="Times New Roman" w:cs="Times New Roman"/>
          <w:iCs/>
          <w:sz w:val="28"/>
          <w:szCs w:val="28"/>
          <w:lang w:val="uk-UA"/>
        </w:rPr>
        <w:t>.11.2016 р</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w:t>
      </w:r>
      <w:r w:rsidRPr="000B7C73">
        <w:rPr>
          <w:rFonts w:ascii="Times New Roman" w:hAnsi="Times New Roman" w:cs="Times New Roman"/>
          <w:bCs/>
          <w:sz w:val="28"/>
          <w:szCs w:val="28"/>
        </w:rPr>
        <w:t xml:space="preserve">– </w:t>
      </w:r>
      <w:r w:rsidRPr="000B7C73">
        <w:rPr>
          <w:rFonts w:ascii="Times New Roman" w:hAnsi="Times New Roman" w:cs="Times New Roman"/>
          <w:bCs/>
          <w:sz w:val="28"/>
          <w:szCs w:val="28"/>
          <w:lang w:val="uk-UA"/>
        </w:rPr>
        <w:t xml:space="preserve">Електрон. дан. (5 файлів). </w:t>
      </w:r>
      <w:r w:rsidRPr="000B7C73">
        <w:rPr>
          <w:rFonts w:ascii="Times New Roman" w:hAnsi="Times New Roman" w:cs="Times New Roman"/>
          <w:sz w:val="28"/>
          <w:szCs w:val="28"/>
        </w:rPr>
        <w:t>– Режим доступу :</w:t>
      </w:r>
      <w:r w:rsidRPr="000B7C73">
        <w:rPr>
          <w:rFonts w:ascii="Times New Roman" w:hAnsi="Times New Roman" w:cs="Times New Roman"/>
          <w:sz w:val="28"/>
          <w:szCs w:val="28"/>
          <w:lang w:val="uk-UA"/>
        </w:rPr>
        <w:t xml:space="preserve"> http://zakon0.rada.gov.ua/laws/show/1280-15.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Булат Н. М. Періодизація українського законодавства у сфері регулювання доменних імен / Н. М. Булат // Молодий вчений. – 2016. – № 12. – С.</w:t>
      </w:r>
      <w:r w:rsidRPr="000B7C73">
        <w:rPr>
          <w:rFonts w:ascii="Times New Roman" w:hAnsi="Times New Roman" w:cs="Times New Roman"/>
          <w:sz w:val="28"/>
          <w:szCs w:val="28"/>
          <w:lang w:val="en-US"/>
        </w:rPr>
        <w:t> </w:t>
      </w:r>
      <w:r w:rsidRPr="000B7C73">
        <w:rPr>
          <w:rFonts w:ascii="Times New Roman" w:hAnsi="Times New Roman" w:cs="Times New Roman"/>
          <w:sz w:val="28"/>
          <w:szCs w:val="28"/>
        </w:rPr>
        <w:t>567-570.</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Про Основні засади розвитку інформаційного суспільства в Україні на 2007-2015 роки</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Закон</w:t>
      </w:r>
      <w:r w:rsidRPr="000B7C73">
        <w:rPr>
          <w:rFonts w:ascii="Times New Roman" w:hAnsi="Times New Roman" w:cs="Times New Roman"/>
          <w:sz w:val="28"/>
          <w:szCs w:val="28"/>
          <w:lang w:val="uk-UA"/>
        </w:rPr>
        <w:t xml:space="preserve"> України</w:t>
      </w:r>
      <w:r w:rsidRPr="000B7C73">
        <w:rPr>
          <w:rFonts w:ascii="Times New Roman" w:hAnsi="Times New Roman" w:cs="Times New Roman"/>
          <w:sz w:val="28"/>
          <w:szCs w:val="28"/>
        </w:rPr>
        <w:t xml:space="preserve"> від 09.01.2007</w:t>
      </w:r>
      <w:r w:rsidRPr="000B7C73">
        <w:rPr>
          <w:rFonts w:ascii="Times New Roman" w:hAnsi="Times New Roman" w:cs="Times New Roman"/>
          <w:sz w:val="28"/>
          <w:szCs w:val="28"/>
          <w:lang w:val="uk-UA"/>
        </w:rPr>
        <w:t xml:space="preserve"> р.</w:t>
      </w:r>
      <w:r w:rsidRPr="000B7C73">
        <w:rPr>
          <w:rFonts w:ascii="Times New Roman" w:hAnsi="Times New Roman" w:cs="Times New Roman"/>
          <w:sz w:val="28"/>
          <w:szCs w:val="28"/>
        </w:rPr>
        <w:t xml:space="preserve"> № </w:t>
      </w:r>
      <w:r w:rsidRPr="000B7C73">
        <w:rPr>
          <w:rFonts w:ascii="Times New Roman" w:hAnsi="Times New Roman" w:cs="Times New Roman"/>
          <w:bCs/>
          <w:sz w:val="28"/>
          <w:szCs w:val="28"/>
        </w:rPr>
        <w:t>537-</w:t>
      </w:r>
      <w:r w:rsidRPr="000B7C73">
        <w:rPr>
          <w:rFonts w:ascii="Times New Roman" w:hAnsi="Times New Roman" w:cs="Times New Roman"/>
          <w:bCs/>
          <w:sz w:val="28"/>
          <w:szCs w:val="28"/>
          <w:lang w:val="en-US"/>
        </w:rPr>
        <w:t>V</w:t>
      </w:r>
      <w:r w:rsidRPr="000B7C73">
        <w:rPr>
          <w:rFonts w:ascii="Times New Roman" w:hAnsi="Times New Roman" w:cs="Times New Roman"/>
          <w:bCs/>
          <w:sz w:val="28"/>
          <w:szCs w:val="28"/>
          <w:lang w:val="uk-UA"/>
        </w:rPr>
        <w:t xml:space="preserve">. </w:t>
      </w:r>
      <w:r w:rsidRPr="000B7C73">
        <w:rPr>
          <w:rFonts w:ascii="Times New Roman" w:hAnsi="Times New Roman" w:cs="Times New Roman"/>
          <w:sz w:val="28"/>
          <w:szCs w:val="28"/>
          <w:lang w:val="uk-UA"/>
        </w:rPr>
        <w:t xml:space="preserve">– Електрон. дан. (1 файл). </w:t>
      </w:r>
      <w:r w:rsidRPr="000B7C73">
        <w:rPr>
          <w:rFonts w:ascii="Times New Roman" w:hAnsi="Times New Roman" w:cs="Times New Roman"/>
          <w:sz w:val="28"/>
          <w:szCs w:val="28"/>
        </w:rPr>
        <w:t>– Режим доступу :</w:t>
      </w:r>
      <w:r w:rsidRPr="000B7C73">
        <w:rPr>
          <w:rFonts w:ascii="Times New Roman" w:hAnsi="Times New Roman" w:cs="Times New Roman"/>
          <w:sz w:val="28"/>
          <w:szCs w:val="28"/>
          <w:lang w:val="uk-UA"/>
        </w:rPr>
        <w:t xml:space="preserve"> http://zakon5.rada.gov.ua/laws/show/537-1</w:t>
      </w:r>
      <w:r w:rsidRPr="000B7C73">
        <w:rPr>
          <w:rFonts w:ascii="Times New Roman" w:hAnsi="Times New Roman" w:cs="Times New Roman"/>
          <w:sz w:val="28"/>
          <w:szCs w:val="28"/>
        </w:rPr>
        <w:t>6</w:t>
      </w:r>
      <w:r w:rsidRPr="000B7C73">
        <w:rPr>
          <w:rFonts w:ascii="Times New Roman" w:hAnsi="Times New Roman" w:cs="Times New Roman"/>
          <w:sz w:val="28"/>
          <w:szCs w:val="28"/>
          <w:lang w:val="uk-UA"/>
        </w:rPr>
        <w:t>.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Проблеми інформаційного законодавства України в сфері створення, поширення та використання інформації та шляхи їх вирішення: аналітична записка [Електронний ресурс] / Відділ досліджень інформаційного суспільства та інформаційних стратегій Національного інституту стратегічних досліджень (В.К. Конах). – </w:t>
      </w:r>
      <w:r w:rsidRPr="000B7C73">
        <w:rPr>
          <w:rFonts w:ascii="Times New Roman" w:hAnsi="Times New Roman" w:cs="Times New Roman"/>
          <w:sz w:val="28"/>
          <w:szCs w:val="28"/>
          <w:lang w:val="uk-UA"/>
        </w:rPr>
        <w:lastRenderedPageBreak/>
        <w:t>Електрон. дан. (1 файл). – Режим доступу : http://www.niss.gov.ua/articles/1189.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Модельний інформаційний кодекс для держав-учасниць СНД</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 :</w:t>
      </w:r>
      <w:r w:rsidRPr="000B7C73">
        <w:rPr>
          <w:rFonts w:ascii="Times New Roman" w:hAnsi="Times New Roman" w:cs="Times New Roman"/>
          <w:sz w:val="28"/>
          <w:szCs w:val="28"/>
          <w:lang w:val="uk-UA"/>
        </w:rPr>
        <w:t xml:space="preserve"> Договір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угода</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між державами-учасницями СНД </w:t>
      </w:r>
      <w:r w:rsidRPr="000B7C73">
        <w:rPr>
          <w:rFonts w:ascii="Times New Roman" w:hAnsi="Times New Roman" w:cs="Times New Roman"/>
          <w:sz w:val="28"/>
          <w:szCs w:val="28"/>
        </w:rPr>
        <w:t>від 03.04.2008</w:t>
      </w:r>
      <w:r w:rsidRPr="000B7C73">
        <w:rPr>
          <w:rFonts w:ascii="Times New Roman" w:hAnsi="Times New Roman" w:cs="Times New Roman"/>
          <w:sz w:val="28"/>
          <w:szCs w:val="28"/>
          <w:lang w:val="uk-UA"/>
        </w:rPr>
        <w:t xml:space="preserve">. – Електрон. дан. (2 файли). </w:t>
      </w:r>
      <w:r w:rsidRPr="000B7C73">
        <w:rPr>
          <w:rFonts w:ascii="Times New Roman" w:hAnsi="Times New Roman" w:cs="Times New Roman"/>
          <w:sz w:val="28"/>
          <w:szCs w:val="28"/>
        </w:rPr>
        <w:t>– Режим доступу :</w:t>
      </w:r>
      <w:r w:rsidRPr="000B7C73">
        <w:rPr>
          <w:rFonts w:ascii="Times New Roman" w:hAnsi="Times New Roman" w:cs="Times New Roman"/>
          <w:sz w:val="28"/>
          <w:szCs w:val="28"/>
          <w:lang w:val="uk-UA"/>
        </w:rPr>
        <w:t xml:space="preserve"> http://zakon3.rada.gov.ua/laws/show/997_i45.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Про затвердження Порядку підключення до глобальних мереж передачі даних</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Постанова</w:t>
      </w:r>
      <w:r w:rsidRPr="000B7C73">
        <w:rPr>
          <w:rFonts w:ascii="Times New Roman" w:hAnsi="Times New Roman" w:cs="Times New Roman"/>
          <w:sz w:val="28"/>
          <w:szCs w:val="28"/>
          <w:lang w:val="uk-UA"/>
        </w:rPr>
        <w:t xml:space="preserve"> Кабінету Міністрів України </w:t>
      </w:r>
      <w:r w:rsidRPr="000B7C73">
        <w:rPr>
          <w:rFonts w:ascii="Times New Roman" w:hAnsi="Times New Roman" w:cs="Times New Roman"/>
          <w:sz w:val="28"/>
          <w:szCs w:val="28"/>
        </w:rPr>
        <w:t>від 12.04.2002</w:t>
      </w:r>
      <w:r w:rsidRPr="000B7C73">
        <w:rPr>
          <w:rFonts w:ascii="Times New Roman" w:hAnsi="Times New Roman" w:cs="Times New Roman"/>
          <w:sz w:val="28"/>
          <w:szCs w:val="28"/>
          <w:lang w:val="uk-UA"/>
        </w:rPr>
        <w:t> р.</w:t>
      </w:r>
      <w:r w:rsidRPr="000B7C73">
        <w:rPr>
          <w:rFonts w:ascii="Times New Roman" w:hAnsi="Times New Roman" w:cs="Times New Roman"/>
          <w:sz w:val="28"/>
          <w:szCs w:val="28"/>
        </w:rPr>
        <w:t xml:space="preserve"> № </w:t>
      </w:r>
      <w:r w:rsidRPr="000B7C73">
        <w:rPr>
          <w:rFonts w:ascii="Times New Roman" w:hAnsi="Times New Roman" w:cs="Times New Roman"/>
          <w:bCs/>
          <w:sz w:val="28"/>
          <w:szCs w:val="28"/>
        </w:rPr>
        <w:t>52</w:t>
      </w:r>
      <w:r w:rsidRPr="000B7C73">
        <w:rPr>
          <w:rFonts w:ascii="Times New Roman" w:hAnsi="Times New Roman" w:cs="Times New Roman"/>
          <w:bCs/>
          <w:sz w:val="28"/>
          <w:szCs w:val="28"/>
          <w:lang w:val="uk-UA"/>
        </w:rPr>
        <w:t>2</w:t>
      </w:r>
      <w:r w:rsidRPr="000B7C73">
        <w:rPr>
          <w:rFonts w:ascii="Times New Roman" w:hAnsi="Times New Roman" w:cs="Times New Roman"/>
          <w:sz w:val="28"/>
          <w:szCs w:val="28"/>
        </w:rPr>
        <w:t xml:space="preserve">. </w:t>
      </w:r>
      <w:r w:rsidRPr="000B7C73">
        <w:rPr>
          <w:rFonts w:ascii="Times New Roman" w:hAnsi="Times New Roman" w:cs="Times New Roman"/>
          <w:sz w:val="28"/>
          <w:szCs w:val="28"/>
          <w:lang w:val="uk-UA"/>
        </w:rPr>
        <w:t>– Електрон. дан. (1 файл). – Режим доступу : http://zakon3.rada.gov.ua/laws/show/522-2002-п.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Про адміністрування домену ".</w:t>
      </w:r>
      <w:r w:rsidRPr="000B7C73">
        <w:rPr>
          <w:rFonts w:ascii="Times New Roman" w:hAnsi="Times New Roman" w:cs="Times New Roman"/>
          <w:sz w:val="28"/>
          <w:szCs w:val="28"/>
        </w:rPr>
        <w:t>UA</w:t>
      </w:r>
      <w:r w:rsidRPr="000B7C73">
        <w:rPr>
          <w:rFonts w:ascii="Times New Roman" w:hAnsi="Times New Roman" w:cs="Times New Roman"/>
          <w:sz w:val="28"/>
          <w:szCs w:val="28"/>
          <w:lang w:val="uk-UA"/>
        </w:rPr>
        <w:t xml:space="preserve">" [Електронний ресурс] : Розпорядження Кабінету міністрів України від 22.07.2003 р. № </w:t>
      </w:r>
      <w:r w:rsidRPr="000B7C73">
        <w:rPr>
          <w:rFonts w:ascii="Times New Roman" w:hAnsi="Times New Roman" w:cs="Times New Roman"/>
          <w:bCs/>
          <w:sz w:val="28"/>
          <w:szCs w:val="28"/>
          <w:lang w:val="uk-UA"/>
        </w:rPr>
        <w:t>447-р</w:t>
      </w:r>
      <w:r w:rsidRPr="000B7C73">
        <w:rPr>
          <w:rFonts w:ascii="Times New Roman" w:hAnsi="Times New Roman" w:cs="Times New Roman"/>
          <w:sz w:val="28"/>
          <w:szCs w:val="28"/>
          <w:lang w:val="uk-UA"/>
        </w:rPr>
        <w:t>. – Електрон. дан. (1 файл). – Режим доступу : http://zakon5.rada.gov.ua/laws/show/447-2003-р.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Про схвалення Концепції розвитку телекомунікацій в Україні [Електронний ресурс] : Розпорядження Кабінету Міністрів України від 07.06.2006 р. № </w:t>
      </w:r>
      <w:r w:rsidRPr="000B7C73">
        <w:rPr>
          <w:rFonts w:ascii="Times New Roman" w:hAnsi="Times New Roman" w:cs="Times New Roman"/>
          <w:bCs/>
          <w:sz w:val="28"/>
          <w:szCs w:val="28"/>
          <w:lang w:val="uk-UA"/>
        </w:rPr>
        <w:t>316-р з</w:t>
      </w:r>
      <w:r w:rsidRPr="000B7C73">
        <w:rPr>
          <w:rFonts w:ascii="Times New Roman" w:hAnsi="Times New Roman" w:cs="Times New Roman"/>
          <w:iCs/>
          <w:sz w:val="28"/>
          <w:szCs w:val="28"/>
          <w:lang w:val="uk-UA"/>
        </w:rPr>
        <w:t>і зм., внес. зг. з Розпорядженням Кабінету Міністрів України № 1612-р від 27.12.2008 р.; станом на 27.12.2008 р</w:t>
      </w:r>
      <w:r w:rsidRPr="000B7C73">
        <w:rPr>
          <w:rFonts w:ascii="Times New Roman" w:hAnsi="Times New Roman" w:cs="Times New Roman"/>
          <w:sz w:val="28"/>
          <w:szCs w:val="28"/>
          <w:lang w:val="uk-UA"/>
        </w:rPr>
        <w:t>. – Електрон. дан. (2 файли). – Режим доступу : http://zakon0.rada.gov.ua/laws/show/316-2006-р.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Порядок функціонування веб-сайтів органів виконавчої влади [Електронний ресурс] : Наказ Державного комітету інформаційної політики, телебачення і радіомовлення України, Державного комітету зв'язку та інформатизації України від 25.11.2002 р. № </w:t>
      </w:r>
      <w:r w:rsidRPr="000B7C73">
        <w:rPr>
          <w:rFonts w:ascii="Times New Roman" w:hAnsi="Times New Roman" w:cs="Times New Roman"/>
          <w:bCs/>
          <w:sz w:val="28"/>
          <w:szCs w:val="28"/>
          <w:lang w:val="uk-UA"/>
        </w:rPr>
        <w:t>327/225 з</w:t>
      </w:r>
      <w:r w:rsidRPr="000B7C73">
        <w:rPr>
          <w:rFonts w:ascii="Times New Roman" w:hAnsi="Times New Roman" w:cs="Times New Roman"/>
          <w:iCs/>
          <w:sz w:val="28"/>
          <w:szCs w:val="28"/>
          <w:lang w:val="uk-UA"/>
        </w:rPr>
        <w:t>і зм., внес. зг. з Наказом Державного комітету телебачення і радіомовлення № 24/26 від 16.02.2015 р.; станом на 27.03.2015 р</w:t>
      </w:r>
      <w:r w:rsidRPr="000B7C73">
        <w:rPr>
          <w:rFonts w:ascii="Times New Roman" w:hAnsi="Times New Roman" w:cs="Times New Roman"/>
          <w:sz w:val="28"/>
          <w:szCs w:val="28"/>
          <w:lang w:val="uk-UA"/>
        </w:rPr>
        <w:t>. – Електрон. дан. (1 файл). – Режим доступу : http://zakon5.rada.gov.ua/laws/show/z1022-02.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color w:val="0000FF"/>
          <w:sz w:val="28"/>
          <w:szCs w:val="28"/>
          <w:u w:val="single"/>
          <w:lang w:val="uk-UA"/>
        </w:rPr>
      </w:pPr>
      <w:r w:rsidRPr="000B7C73">
        <w:rPr>
          <w:rFonts w:ascii="Times New Roman" w:hAnsi="Times New Roman" w:cs="Times New Roman"/>
          <w:sz w:val="28"/>
          <w:szCs w:val="28"/>
          <w:lang w:val="uk-UA"/>
        </w:rPr>
        <w:lastRenderedPageBreak/>
        <w:t xml:space="preserve">Про затвердження Положення про Національний реєстр електронних інформаційних ресурсів [Електронний ресурс] : Постанова Кабінету Міністрів України від 17.03.2004 р. № </w:t>
      </w:r>
      <w:r w:rsidRPr="000B7C73">
        <w:rPr>
          <w:rFonts w:ascii="Times New Roman" w:hAnsi="Times New Roman" w:cs="Times New Roman"/>
          <w:bCs/>
          <w:sz w:val="28"/>
          <w:szCs w:val="28"/>
          <w:lang w:val="uk-UA"/>
        </w:rPr>
        <w:t>326 з</w:t>
      </w:r>
      <w:r w:rsidRPr="000B7C73">
        <w:rPr>
          <w:rFonts w:ascii="Times New Roman" w:hAnsi="Times New Roman" w:cs="Times New Roman"/>
          <w:iCs/>
          <w:sz w:val="28"/>
          <w:szCs w:val="28"/>
          <w:lang w:val="uk-UA"/>
        </w:rPr>
        <w:t>і зм., внес. зг. з Постановами Кабінету Міністрів України № 675 від 21.07.2010 р. та № 129 від 24.02.2016 р.; станом на 11.03.2016 р.</w:t>
      </w:r>
      <w:r w:rsidRPr="000B7C73">
        <w:rPr>
          <w:rFonts w:ascii="Times New Roman" w:hAnsi="Times New Roman" w:cs="Times New Roman"/>
          <w:sz w:val="28"/>
          <w:szCs w:val="28"/>
          <w:lang w:val="uk-UA"/>
        </w:rPr>
        <w:t xml:space="preserve"> – Електрон. дан. (1 файл). – Режим доступу : http://zakon5.rada.gov.ua/laws/show/326-2004-п.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Деякі питання використання доменних імен державними органами в українському сегменті Інтернету</w:t>
      </w:r>
      <w:r w:rsidRPr="000B7C73">
        <w:rPr>
          <w:rFonts w:ascii="Times New Roman" w:hAnsi="Times New Roman" w:cs="Times New Roman"/>
          <w:sz w:val="28"/>
          <w:szCs w:val="28"/>
          <w:lang w:val="uk-UA"/>
        </w:rPr>
        <w:t xml:space="preserve"> [Електронний ресурс] </w:t>
      </w:r>
      <w:r w:rsidRPr="000B7C73">
        <w:rPr>
          <w:rFonts w:ascii="Times New Roman" w:hAnsi="Times New Roman" w:cs="Times New Roman"/>
          <w:sz w:val="28"/>
          <w:szCs w:val="28"/>
        </w:rPr>
        <w:t>: Постанова Кабінет</w:t>
      </w:r>
      <w:r w:rsidRPr="000B7C73">
        <w:rPr>
          <w:rFonts w:ascii="Times New Roman" w:hAnsi="Times New Roman" w:cs="Times New Roman"/>
          <w:sz w:val="28"/>
          <w:szCs w:val="28"/>
          <w:lang w:val="uk-UA"/>
        </w:rPr>
        <w:t>у</w:t>
      </w:r>
      <w:r w:rsidRPr="000B7C73">
        <w:rPr>
          <w:rFonts w:ascii="Times New Roman" w:hAnsi="Times New Roman" w:cs="Times New Roman"/>
          <w:sz w:val="28"/>
          <w:szCs w:val="28"/>
        </w:rPr>
        <w:t xml:space="preserve"> Міністрів України від 21.10.2015</w:t>
      </w:r>
      <w:r w:rsidRPr="000B7C73">
        <w:rPr>
          <w:rFonts w:ascii="Times New Roman" w:hAnsi="Times New Roman" w:cs="Times New Roman"/>
          <w:sz w:val="28"/>
          <w:szCs w:val="28"/>
          <w:lang w:val="uk-UA"/>
        </w:rPr>
        <w:t xml:space="preserve"> р.</w:t>
      </w:r>
      <w:r w:rsidRPr="000B7C73">
        <w:rPr>
          <w:rFonts w:ascii="Times New Roman" w:hAnsi="Times New Roman" w:cs="Times New Roman"/>
          <w:sz w:val="28"/>
          <w:szCs w:val="28"/>
        </w:rPr>
        <w:t xml:space="preserve"> № </w:t>
      </w:r>
      <w:r w:rsidRPr="000B7C73">
        <w:rPr>
          <w:rFonts w:ascii="Times New Roman" w:hAnsi="Times New Roman" w:cs="Times New Roman"/>
          <w:bCs/>
          <w:sz w:val="28"/>
          <w:szCs w:val="28"/>
        </w:rPr>
        <w:t>851</w:t>
      </w:r>
      <w:r w:rsidRPr="000B7C73">
        <w:rPr>
          <w:rFonts w:ascii="Times New Roman" w:hAnsi="Times New Roman" w:cs="Times New Roman"/>
          <w:sz w:val="28"/>
          <w:szCs w:val="28"/>
          <w:lang w:val="uk-UA"/>
        </w:rPr>
        <w:t>. – Електрон. дан. (1 файл). – Режим доступу : http://zakon0.rada.gov.ua/laws/show/851-2015-п.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Про схвалення Концепції реформування державної системи правової охорони інтелектуальної власності в Україні [Електронний ресурс] : Розпорядження Кабінету Міністрів України від 01.06.2016 № </w:t>
      </w:r>
      <w:r w:rsidRPr="000B7C73">
        <w:rPr>
          <w:rFonts w:ascii="Times New Roman" w:hAnsi="Times New Roman" w:cs="Times New Roman"/>
          <w:bCs/>
          <w:sz w:val="28"/>
          <w:szCs w:val="28"/>
          <w:lang w:val="uk-UA"/>
        </w:rPr>
        <w:t>402-р</w:t>
      </w:r>
      <w:r w:rsidRPr="000B7C73">
        <w:rPr>
          <w:rFonts w:ascii="Times New Roman" w:hAnsi="Times New Roman" w:cs="Times New Roman"/>
          <w:sz w:val="28"/>
          <w:szCs w:val="28"/>
          <w:lang w:val="uk-UA"/>
        </w:rPr>
        <w:t>. – Електрон. дан. (1 файл). – Режим доступу : http://zakon5.rada.gov.ua/laws/show/402-2016-р. – Назва з екрана.</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rPr>
        <w:t>Документи по доменах</w:t>
      </w:r>
      <w:r w:rsidRPr="000B7C73">
        <w:rPr>
          <w:rFonts w:ascii="Times New Roman" w:eastAsiaTheme="majorEastAsia" w:hAnsi="Times New Roman" w:cs="Times New Roman"/>
          <w:bCs/>
          <w:sz w:val="28"/>
          <w:szCs w:val="28"/>
          <w:lang w:val="uk-UA"/>
        </w:rPr>
        <w:t xml:space="preserve"> [Електронний ресурс] / ТОВ «Хостмайтер». – Електрон. дан. (1 файл). – Режим доступу : https://hostmaster.ua/documents.php. – Назва з екрана.</w:t>
      </w:r>
    </w:p>
    <w:p w:rsidR="000B7C73" w:rsidRPr="000B7C73" w:rsidRDefault="000B7C73" w:rsidP="000B7C73">
      <w:pPr>
        <w:numPr>
          <w:ilvl w:val="0"/>
          <w:numId w:val="22"/>
        </w:numPr>
        <w:autoSpaceDE w:val="0"/>
        <w:autoSpaceDN w:val="0"/>
        <w:adjustRightInd w:val="0"/>
        <w:spacing w:after="0" w:line="360" w:lineRule="auto"/>
        <w:ind w:firstLine="567"/>
        <w:contextualSpacing/>
        <w:jc w:val="both"/>
        <w:rPr>
          <w:rFonts w:ascii="Times New Roman" w:eastAsia="ArialMT" w:hAnsi="Times New Roman" w:cs="Times New Roman"/>
          <w:sz w:val="28"/>
          <w:szCs w:val="28"/>
        </w:rPr>
      </w:pPr>
      <w:r w:rsidRPr="000B7C73">
        <w:rPr>
          <w:rFonts w:ascii="Times New Roman" w:hAnsi="Times New Roman" w:cs="Times New Roman"/>
          <w:sz w:val="28"/>
          <w:szCs w:val="28"/>
        </w:rPr>
        <w:t xml:space="preserve">Регламент особливостей реєстрації приватних доменних імен другого рівня в домені .UA від 1 квітня 2014 року : </w:t>
      </w:r>
      <w:r w:rsidRPr="000B7C73">
        <w:rPr>
          <w:rFonts w:ascii="Times New Roman" w:eastAsia="ArialMT" w:hAnsi="Times New Roman" w:cs="Times New Roman"/>
          <w:sz w:val="28"/>
          <w:szCs w:val="28"/>
        </w:rPr>
        <w:t>розроблений спільно ТОВ «Хостмайстер», адміністраторами публічних доменів та реєстраторами / ТОВ «Хостмайстер».</w:t>
      </w:r>
      <w:r w:rsidRPr="000B7C73">
        <w:rPr>
          <w:rFonts w:ascii="Times New Roman" w:eastAsia="ArialMT" w:hAnsi="Times New Roman" w:cs="Times New Roman"/>
          <w:sz w:val="28"/>
          <w:szCs w:val="28"/>
          <w:lang w:val="uk-UA"/>
        </w:rPr>
        <w:t xml:space="preserve"> </w:t>
      </w:r>
      <w:r w:rsidRPr="000B7C73">
        <w:rPr>
          <w:rFonts w:ascii="Times New Roman" w:eastAsia="ArialMT" w:hAnsi="Times New Roman" w:cs="Times New Roman"/>
          <w:sz w:val="28"/>
          <w:szCs w:val="28"/>
        </w:rPr>
        <w:t>– [</w:t>
      </w:r>
      <w:r w:rsidRPr="000B7C73">
        <w:rPr>
          <w:rFonts w:ascii="Times New Roman" w:eastAsia="ArialMT" w:hAnsi="Times New Roman" w:cs="Times New Roman"/>
          <w:sz w:val="28"/>
          <w:szCs w:val="28"/>
          <w:lang w:val="uk-UA"/>
        </w:rPr>
        <w:t>б. м. : б. в.</w:t>
      </w:r>
      <w:r w:rsidRPr="000B7C73">
        <w:rPr>
          <w:rFonts w:ascii="Times New Roman" w:eastAsia="ArialMT" w:hAnsi="Times New Roman" w:cs="Times New Roman"/>
          <w:sz w:val="28"/>
          <w:szCs w:val="28"/>
        </w:rPr>
        <w:t>]</w:t>
      </w:r>
      <w:r w:rsidRPr="000B7C73">
        <w:rPr>
          <w:rFonts w:ascii="Times New Roman" w:eastAsia="ArialMT" w:hAnsi="Times New Roman" w:cs="Times New Roman"/>
          <w:sz w:val="28"/>
          <w:szCs w:val="28"/>
          <w:lang w:val="uk-UA"/>
        </w:rPr>
        <w:t xml:space="preserve">. – 8 с. </w:t>
      </w:r>
    </w:p>
    <w:p w:rsidR="000B7C73" w:rsidRPr="000B7C73" w:rsidRDefault="000B7C73" w:rsidP="000B7C73">
      <w:pPr>
        <w:numPr>
          <w:ilvl w:val="0"/>
          <w:numId w:val="22"/>
        </w:numPr>
        <w:autoSpaceDE w:val="0"/>
        <w:autoSpaceDN w:val="0"/>
        <w:adjustRightInd w:val="0"/>
        <w:spacing w:after="0" w:line="360" w:lineRule="auto"/>
        <w:ind w:firstLine="567"/>
        <w:contextualSpacing/>
        <w:jc w:val="both"/>
        <w:rPr>
          <w:rFonts w:ascii="Times New Roman" w:eastAsia="ArialMT" w:hAnsi="Times New Roman" w:cs="Times New Roman"/>
          <w:sz w:val="28"/>
          <w:szCs w:val="28"/>
        </w:rPr>
      </w:pPr>
      <w:r w:rsidRPr="000B7C73">
        <w:rPr>
          <w:rFonts w:ascii="Times New Roman" w:hAnsi="Times New Roman" w:cs="Times New Roman"/>
          <w:sz w:val="28"/>
          <w:szCs w:val="28"/>
        </w:rPr>
        <w:t>Регламент публічного домену від 1 листопада 2013 року</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w:t>
      </w:r>
      <w:r w:rsidRPr="000B7C73">
        <w:rPr>
          <w:rFonts w:ascii="Times New Roman" w:eastAsia="TimesNewRomanPSMT" w:hAnsi="Times New Roman" w:cs="Times New Roman"/>
          <w:sz w:val="28"/>
          <w:szCs w:val="28"/>
        </w:rPr>
        <w:t>розроблений спільно ТОВ «Хостмайстер»,адміністраторами публічних доменів та реєстраторами</w:t>
      </w:r>
      <w:r w:rsidRPr="000B7C73">
        <w:rPr>
          <w:rFonts w:ascii="Times New Roman" w:eastAsia="TimesNewRomanPSMT" w:hAnsi="Times New Roman" w:cs="Times New Roman"/>
          <w:sz w:val="28"/>
          <w:szCs w:val="28"/>
          <w:lang w:val="uk-UA"/>
        </w:rPr>
        <w:t xml:space="preserve"> </w:t>
      </w:r>
      <w:r w:rsidRPr="000B7C73">
        <w:rPr>
          <w:rFonts w:ascii="Times New Roman" w:eastAsia="ArialMT" w:hAnsi="Times New Roman" w:cs="Times New Roman"/>
          <w:sz w:val="28"/>
          <w:szCs w:val="28"/>
        </w:rPr>
        <w:t>/ ТОВ «Хостмайстер».</w:t>
      </w:r>
      <w:r w:rsidRPr="000B7C73">
        <w:rPr>
          <w:rFonts w:ascii="Times New Roman" w:eastAsia="ArialMT" w:hAnsi="Times New Roman" w:cs="Times New Roman"/>
          <w:sz w:val="28"/>
          <w:szCs w:val="28"/>
          <w:lang w:val="uk-UA"/>
        </w:rPr>
        <w:t xml:space="preserve"> </w:t>
      </w:r>
      <w:r w:rsidRPr="000B7C73">
        <w:rPr>
          <w:rFonts w:ascii="Times New Roman" w:eastAsia="ArialMT" w:hAnsi="Times New Roman" w:cs="Times New Roman"/>
          <w:sz w:val="28"/>
          <w:szCs w:val="28"/>
        </w:rPr>
        <w:t>– [</w:t>
      </w:r>
      <w:r w:rsidRPr="000B7C73">
        <w:rPr>
          <w:rFonts w:ascii="Times New Roman" w:eastAsia="ArialMT" w:hAnsi="Times New Roman" w:cs="Times New Roman"/>
          <w:sz w:val="28"/>
          <w:szCs w:val="28"/>
          <w:lang w:val="uk-UA"/>
        </w:rPr>
        <w:t>б. м. : б. в.</w:t>
      </w:r>
      <w:r w:rsidRPr="000B7C73">
        <w:rPr>
          <w:rFonts w:ascii="Times New Roman" w:eastAsia="ArialMT" w:hAnsi="Times New Roman" w:cs="Times New Roman"/>
          <w:sz w:val="28"/>
          <w:szCs w:val="28"/>
        </w:rPr>
        <w:t>]</w:t>
      </w:r>
      <w:r w:rsidRPr="000B7C73">
        <w:rPr>
          <w:rFonts w:ascii="Times New Roman" w:eastAsia="TimesNewRomanPSMT" w:hAnsi="Times New Roman" w:cs="Times New Roman"/>
          <w:sz w:val="28"/>
          <w:szCs w:val="28"/>
        </w:rPr>
        <w:t xml:space="preserve">. – 27 </w:t>
      </w:r>
      <w:r w:rsidRPr="000B7C73">
        <w:rPr>
          <w:rFonts w:ascii="Times New Roman" w:eastAsia="TimesNewRomanPSMT" w:hAnsi="Times New Roman" w:cs="Times New Roman"/>
          <w:sz w:val="28"/>
          <w:szCs w:val="28"/>
          <w:lang w:val="uk-UA"/>
        </w:rPr>
        <w:t xml:space="preserve">с. </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rPr>
        <w:t>Регламент особливостей реєстрації приватних доменних імен другого рівня в домені .UA</w:t>
      </w:r>
      <w:r w:rsidRPr="000B7C73">
        <w:rPr>
          <w:rFonts w:ascii="Times New Roman" w:eastAsiaTheme="majorEastAsia" w:hAnsi="Times New Roman" w:cs="Times New Roman"/>
          <w:bCs/>
          <w:sz w:val="28"/>
          <w:szCs w:val="28"/>
          <w:lang w:val="uk-UA"/>
        </w:rPr>
        <w:t xml:space="preserve"> [Електронний ресурс] / ТОВ </w:t>
      </w:r>
      <w:r w:rsidRPr="000B7C73">
        <w:rPr>
          <w:rFonts w:ascii="Times New Roman" w:eastAsiaTheme="majorEastAsia" w:hAnsi="Times New Roman" w:cs="Times New Roman"/>
          <w:bCs/>
          <w:sz w:val="28"/>
          <w:szCs w:val="28"/>
          <w:lang w:val="uk-UA"/>
        </w:rPr>
        <w:lastRenderedPageBreak/>
        <w:t>«Хостмайстер». – Електрон. дан. (1 файл). – Режим доступу : https://hostmaster.ua/policy/?ua. – Назва з екрана.</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rPr>
        <w:t>Правила домену.UA</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rPr>
        <w:t>[Електронн</w:t>
      </w:r>
      <w:r w:rsidRPr="000B7C73">
        <w:rPr>
          <w:rFonts w:ascii="Times New Roman" w:eastAsiaTheme="majorEastAsia" w:hAnsi="Times New Roman" w:cs="Times New Roman"/>
          <w:bCs/>
          <w:sz w:val="28"/>
          <w:szCs w:val="28"/>
          <w:lang w:val="uk-UA"/>
        </w:rPr>
        <w:t>ий</w:t>
      </w:r>
      <w:r w:rsidRPr="000B7C73">
        <w:rPr>
          <w:rFonts w:ascii="Times New Roman" w:eastAsiaTheme="majorEastAsia" w:hAnsi="Times New Roman" w:cs="Times New Roman"/>
          <w:bCs/>
          <w:sz w:val="28"/>
          <w:szCs w:val="28"/>
        </w:rPr>
        <w:t xml:space="preserve"> ресурс]</w:t>
      </w:r>
      <w:r w:rsidRPr="000B7C73">
        <w:rPr>
          <w:rFonts w:ascii="Times New Roman" w:eastAsiaTheme="majorEastAsia" w:hAnsi="Times New Roman" w:cs="Times New Roman"/>
          <w:bCs/>
          <w:sz w:val="28"/>
          <w:szCs w:val="28"/>
          <w:lang w:val="uk-UA"/>
        </w:rPr>
        <w:t xml:space="preserve"> / ТОВ «Хостмайстер».</w:t>
      </w:r>
      <w:r w:rsidRPr="000B7C73">
        <w:rPr>
          <w:rFonts w:ascii="Times New Roman" w:eastAsiaTheme="majorEastAsia" w:hAnsi="Times New Roman" w:cs="Times New Roman"/>
          <w:bCs/>
          <w:sz w:val="28"/>
          <w:szCs w:val="28"/>
        </w:rPr>
        <w:t xml:space="preserve"> – </w:t>
      </w:r>
      <w:r w:rsidRPr="000B7C73">
        <w:rPr>
          <w:rFonts w:ascii="Times New Roman" w:eastAsiaTheme="majorEastAsia" w:hAnsi="Times New Roman" w:cs="Times New Roman"/>
          <w:bCs/>
          <w:sz w:val="28"/>
          <w:szCs w:val="28"/>
          <w:lang w:val="uk-UA"/>
        </w:rPr>
        <w:t xml:space="preserve">Електрон. дан. (1 файл). – </w:t>
      </w:r>
      <w:r w:rsidRPr="000B7C73">
        <w:rPr>
          <w:rFonts w:ascii="Times New Roman" w:eastAsiaTheme="majorEastAsia" w:hAnsi="Times New Roman" w:cs="Times New Roman"/>
          <w:bCs/>
          <w:sz w:val="28"/>
          <w:szCs w:val="28"/>
        </w:rPr>
        <w:t>Режим доступу</w:t>
      </w:r>
      <w:r w:rsidRPr="000B7C73">
        <w:rPr>
          <w:rFonts w:ascii="Times New Roman" w:eastAsiaTheme="majorEastAsia" w:hAnsi="Times New Roman" w:cs="Times New Roman"/>
          <w:bCs/>
          <w:sz w:val="28"/>
          <w:szCs w:val="28"/>
          <w:lang w:val="uk-UA"/>
        </w:rPr>
        <w:t xml:space="preserve"> </w:t>
      </w:r>
      <w:r w:rsidRPr="000B7C73">
        <w:rPr>
          <w:rFonts w:ascii="Times New Roman" w:eastAsiaTheme="majorEastAsia" w:hAnsi="Times New Roman" w:cs="Times New Roman"/>
          <w:bCs/>
          <w:sz w:val="28"/>
          <w:szCs w:val="28"/>
        </w:rPr>
        <w:t>:</w:t>
      </w:r>
      <w:r w:rsidRPr="000B7C73">
        <w:rPr>
          <w:rFonts w:ascii="Times New Roman" w:eastAsiaTheme="majorEastAsia" w:hAnsi="Times New Roman" w:cs="Times New Roman"/>
          <w:bCs/>
          <w:sz w:val="28"/>
          <w:szCs w:val="28"/>
          <w:lang w:val="uk-UA"/>
        </w:rPr>
        <w:t xml:space="preserve"> https://hostmaster.ua/policy/Policy_of_.UA.htm</w:t>
      </w:r>
      <w:r w:rsidRPr="000B7C73">
        <w:rPr>
          <w:rFonts w:ascii="Times New Roman" w:eastAsiaTheme="majorEastAsia" w:hAnsi="Times New Roman" w:cs="Times New Roman"/>
          <w:bCs/>
          <w:sz w:val="28"/>
          <w:szCs w:val="28"/>
          <w:lang w:val="en-US"/>
        </w:rPr>
        <w:t>l</w:t>
      </w:r>
      <w:r w:rsidRPr="000B7C73">
        <w:rPr>
          <w:rFonts w:ascii="Times New Roman" w:eastAsiaTheme="majorEastAsia" w:hAnsi="Times New Roman" w:cs="Times New Roman"/>
          <w:bCs/>
          <w:sz w:val="28"/>
          <w:szCs w:val="28"/>
        </w:rPr>
        <w:t xml:space="preserve">. </w:t>
      </w:r>
      <w:r w:rsidRPr="000B7C73">
        <w:rPr>
          <w:rFonts w:ascii="Times New Roman" w:eastAsiaTheme="majorEastAsia" w:hAnsi="Times New Roman" w:cs="Times New Roman"/>
          <w:bCs/>
          <w:sz w:val="28"/>
          <w:szCs w:val="28"/>
          <w:lang w:val="uk-UA"/>
        </w:rPr>
        <w:t>– Назва з екрана.</w:t>
      </w:r>
    </w:p>
    <w:p w:rsidR="000B7C73" w:rsidRPr="000B7C73" w:rsidRDefault="000B7C73" w:rsidP="000B7C73">
      <w:pPr>
        <w:numPr>
          <w:ilvl w:val="0"/>
          <w:numId w:val="22"/>
        </w:numPr>
        <w:spacing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sz w:val="28"/>
          <w:szCs w:val="28"/>
        </w:rPr>
        <w:t>Цивільне</w:t>
      </w:r>
      <w:r w:rsidRPr="000B7C73">
        <w:rPr>
          <w:rFonts w:ascii="Times New Roman" w:eastAsiaTheme="majorEastAsia" w:hAnsi="Times New Roman" w:cs="Times New Roman"/>
          <w:sz w:val="28"/>
          <w:szCs w:val="28"/>
          <w:lang w:val="uk-UA"/>
        </w:rPr>
        <w:t xml:space="preserve"> </w:t>
      </w:r>
      <w:r w:rsidRPr="000B7C73">
        <w:rPr>
          <w:rFonts w:ascii="Times New Roman" w:eastAsiaTheme="majorEastAsia" w:hAnsi="Times New Roman" w:cs="Times New Roman"/>
          <w:sz w:val="28"/>
          <w:szCs w:val="28"/>
        </w:rPr>
        <w:t>право</w:t>
      </w:r>
      <w:r w:rsidRPr="000B7C73">
        <w:rPr>
          <w:rFonts w:ascii="Times New Roman" w:eastAsiaTheme="majorEastAsia" w:hAnsi="Times New Roman" w:cs="Times New Roman"/>
          <w:bCs/>
          <w:sz w:val="28"/>
          <w:szCs w:val="28"/>
        </w:rPr>
        <w:t xml:space="preserve"> України. </w:t>
      </w:r>
      <w:r w:rsidRPr="000B7C73">
        <w:rPr>
          <w:rFonts w:ascii="Times New Roman" w:eastAsiaTheme="majorEastAsia" w:hAnsi="Times New Roman" w:cs="Times New Roman"/>
          <w:sz w:val="28"/>
          <w:szCs w:val="28"/>
        </w:rPr>
        <w:t>Загальна</w:t>
      </w:r>
      <w:r w:rsidRPr="000B7C73">
        <w:rPr>
          <w:rFonts w:ascii="Times New Roman" w:eastAsiaTheme="majorEastAsia" w:hAnsi="Times New Roman" w:cs="Times New Roman"/>
          <w:sz w:val="28"/>
          <w:szCs w:val="28"/>
          <w:lang w:val="uk-UA"/>
        </w:rPr>
        <w:t xml:space="preserve"> </w:t>
      </w:r>
      <w:r w:rsidRPr="000B7C73">
        <w:rPr>
          <w:rFonts w:ascii="Times New Roman" w:eastAsiaTheme="majorEastAsia" w:hAnsi="Times New Roman" w:cs="Times New Roman"/>
          <w:sz w:val="28"/>
          <w:szCs w:val="28"/>
        </w:rPr>
        <w:t>частина</w:t>
      </w:r>
      <w:r w:rsidRPr="000B7C73">
        <w:rPr>
          <w:rFonts w:ascii="Times New Roman" w:eastAsiaTheme="majorEastAsia" w:hAnsi="Times New Roman" w:cs="Times New Roman"/>
          <w:sz w:val="28"/>
          <w:szCs w:val="28"/>
          <w:lang w:val="uk-UA"/>
        </w:rPr>
        <w:t xml:space="preserve"> </w:t>
      </w:r>
      <w:r w:rsidRPr="000B7C73">
        <w:rPr>
          <w:rFonts w:ascii="Times New Roman" w:eastAsiaTheme="majorEastAsia" w:hAnsi="Times New Roman" w:cs="Times New Roman"/>
          <w:bCs/>
          <w:sz w:val="28"/>
          <w:szCs w:val="28"/>
        </w:rPr>
        <w:t xml:space="preserve">: підручник / за ред. </w:t>
      </w:r>
      <w:r w:rsidRPr="000B7C73">
        <w:rPr>
          <w:rFonts w:ascii="Times New Roman" w:eastAsiaTheme="majorEastAsia" w:hAnsi="Times New Roman" w:cs="Times New Roman"/>
          <w:bCs/>
          <w:sz w:val="28"/>
          <w:szCs w:val="28"/>
          <w:lang w:val="uk-UA"/>
        </w:rPr>
        <w:t>О. В. </w:t>
      </w:r>
      <w:r w:rsidRPr="000B7C73">
        <w:rPr>
          <w:rFonts w:ascii="Times New Roman" w:eastAsiaTheme="majorEastAsia" w:hAnsi="Times New Roman" w:cs="Times New Roman"/>
          <w:sz w:val="28"/>
          <w:szCs w:val="28"/>
          <w:lang w:val="uk-UA"/>
        </w:rPr>
        <w:t>Дзери</w:t>
      </w:r>
      <w:r w:rsidRPr="000B7C73">
        <w:rPr>
          <w:rFonts w:ascii="Times New Roman" w:eastAsiaTheme="majorEastAsia" w:hAnsi="Times New Roman" w:cs="Times New Roman"/>
          <w:bCs/>
          <w:sz w:val="28"/>
          <w:szCs w:val="28"/>
          <w:lang w:val="uk-UA"/>
        </w:rPr>
        <w:t>, Н. С</w:t>
      </w:r>
      <w:r w:rsidRPr="000B7C73">
        <w:rPr>
          <w:rFonts w:ascii="Times New Roman" w:eastAsiaTheme="majorEastAsia" w:hAnsi="Times New Roman" w:cs="Times New Roman"/>
          <w:bCs/>
          <w:sz w:val="28"/>
          <w:szCs w:val="28"/>
        </w:rPr>
        <w:t>.</w:t>
      </w:r>
      <w:r w:rsidRPr="000B7C73">
        <w:rPr>
          <w:rFonts w:ascii="Times New Roman" w:eastAsiaTheme="majorEastAsia" w:hAnsi="Times New Roman" w:cs="Times New Roman"/>
          <w:bCs/>
          <w:sz w:val="28"/>
          <w:szCs w:val="28"/>
          <w:lang w:val="uk-UA"/>
        </w:rPr>
        <w:t xml:space="preserve"> Кузнєцової, Р. А. Майданика. – </w:t>
      </w:r>
      <w:r w:rsidRPr="000B7C73">
        <w:rPr>
          <w:rFonts w:ascii="Times New Roman" w:eastAsiaTheme="majorEastAsia" w:hAnsi="Times New Roman" w:cs="Times New Roman"/>
          <w:sz w:val="28"/>
          <w:szCs w:val="28"/>
          <w:lang w:val="uk-UA"/>
        </w:rPr>
        <w:t>3</w:t>
      </w:r>
      <w:r w:rsidRPr="000B7C73">
        <w:rPr>
          <w:rFonts w:ascii="Times New Roman" w:eastAsiaTheme="majorEastAsia" w:hAnsi="Times New Roman" w:cs="Times New Roman"/>
          <w:bCs/>
          <w:sz w:val="28"/>
          <w:szCs w:val="28"/>
          <w:lang w:val="uk-UA"/>
        </w:rPr>
        <w:t xml:space="preserve">-тє вид., К. : </w:t>
      </w:r>
      <w:r w:rsidRPr="000B7C73">
        <w:rPr>
          <w:rFonts w:ascii="Times New Roman" w:eastAsiaTheme="majorEastAsia" w:hAnsi="Times New Roman" w:cs="Times New Roman"/>
          <w:sz w:val="28"/>
          <w:szCs w:val="28"/>
          <w:lang w:val="uk-UA"/>
        </w:rPr>
        <w:t>Юрінком Інтер</w:t>
      </w:r>
      <w:r w:rsidRPr="000B7C73">
        <w:rPr>
          <w:rFonts w:ascii="Times New Roman" w:eastAsiaTheme="majorEastAsia" w:hAnsi="Times New Roman" w:cs="Times New Roman"/>
          <w:bCs/>
          <w:sz w:val="28"/>
          <w:szCs w:val="28"/>
          <w:lang w:val="uk-UA"/>
        </w:rPr>
        <w:t>, 2010. – 976 с.</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lang w:val="uk-UA"/>
        </w:rPr>
        <w:t xml:space="preserve">Рішення Господарського суду міста Києва від 22 березня 2016 року у справі </w:t>
      </w:r>
      <w:r w:rsidRPr="000B7C73">
        <w:rPr>
          <w:rFonts w:ascii="Times New Roman" w:eastAsiaTheme="majorEastAsia" w:hAnsi="Times New Roman" w:cs="Times New Roman"/>
          <w:sz w:val="28"/>
          <w:szCs w:val="28"/>
        </w:rPr>
        <w:t>№910/28172/15</w:t>
      </w:r>
      <w:r w:rsidRPr="000B7C73">
        <w:rPr>
          <w:rFonts w:ascii="Times New Roman" w:eastAsiaTheme="majorEastAsia" w:hAnsi="Times New Roman" w:cs="Times New Roman"/>
          <w:sz w:val="28"/>
          <w:szCs w:val="28"/>
          <w:lang w:val="uk-UA"/>
        </w:rPr>
        <w:t xml:space="preserve"> </w:t>
      </w:r>
      <w:r w:rsidRPr="000B7C73">
        <w:rPr>
          <w:rFonts w:ascii="Times New Roman" w:eastAsiaTheme="majorEastAsia" w:hAnsi="Times New Roman" w:cs="Times New Roman"/>
          <w:bCs/>
          <w:sz w:val="28"/>
          <w:szCs w:val="28"/>
          <w:lang w:val="uk-UA"/>
        </w:rPr>
        <w:t>[Електронний ресурс]. – Електрон. дан. (1 файл). – Режим доступу : http://www.reyestr.court.gov.ua/Review/5684758</w:t>
      </w:r>
      <w:r w:rsidRPr="000B7C73">
        <w:rPr>
          <w:rFonts w:ascii="Times New Roman" w:eastAsiaTheme="majorEastAsia" w:hAnsi="Times New Roman" w:cs="Times New Roman"/>
          <w:bCs/>
          <w:sz w:val="28"/>
          <w:szCs w:val="28"/>
        </w:rPr>
        <w:t>7</w:t>
      </w:r>
      <w:r w:rsidRPr="000B7C73">
        <w:rPr>
          <w:rFonts w:ascii="Times New Roman" w:eastAsiaTheme="majorEastAsia" w:hAnsi="Times New Roman" w:cs="Times New Roman"/>
          <w:bCs/>
          <w:sz w:val="28"/>
          <w:szCs w:val="28"/>
          <w:lang w:val="uk-UA"/>
        </w:rPr>
        <w:t>. – Назва з екрана.</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lang w:val="uk-UA"/>
        </w:rPr>
        <w:t xml:space="preserve">Рішення Солом’янського районного суду міста Києва від </w:t>
      </w:r>
      <w:r w:rsidRPr="000B7C73">
        <w:rPr>
          <w:rFonts w:ascii="Times New Roman" w:eastAsiaTheme="majorEastAsia" w:hAnsi="Times New Roman" w:cs="Times New Roman"/>
          <w:bCs/>
          <w:sz w:val="28"/>
          <w:szCs w:val="28"/>
        </w:rPr>
        <w:t>12 липня 2016</w:t>
      </w:r>
      <w:r w:rsidRPr="000B7C73">
        <w:rPr>
          <w:rFonts w:ascii="Times New Roman" w:eastAsiaTheme="majorEastAsia" w:hAnsi="Times New Roman" w:cs="Times New Roman"/>
          <w:bCs/>
          <w:sz w:val="28"/>
          <w:szCs w:val="28"/>
          <w:lang w:val="uk-UA"/>
        </w:rPr>
        <w:t xml:space="preserve"> у справі № </w:t>
      </w:r>
      <w:r w:rsidRPr="000B7C73">
        <w:rPr>
          <w:rFonts w:ascii="Times New Roman" w:eastAsiaTheme="majorEastAsia" w:hAnsi="Times New Roman" w:cs="Times New Roman"/>
          <w:bCs/>
          <w:sz w:val="28"/>
          <w:szCs w:val="28"/>
        </w:rPr>
        <w:t>760/20550/15-ц</w:t>
      </w:r>
      <w:r w:rsidRPr="000B7C73">
        <w:rPr>
          <w:rFonts w:ascii="Times New Roman" w:eastAsiaTheme="majorEastAsia" w:hAnsi="Times New Roman" w:cs="Times New Roman"/>
          <w:bCs/>
          <w:sz w:val="28"/>
          <w:szCs w:val="28"/>
          <w:lang w:val="uk-UA"/>
        </w:rPr>
        <w:t xml:space="preserve"> [Електронний ресурс]. – Електрон. дан. (1 файл). – Режим доступу : http://www.reyestr.court.gov.ua/Review/59134411. – Назва з екрана.</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lang w:val="uk-UA"/>
        </w:rPr>
        <w:t xml:space="preserve">Постанова Київського апеляційного господарського суду від 23 лютого 2016 року </w:t>
      </w:r>
      <w:r w:rsidRPr="000B7C73">
        <w:rPr>
          <w:rFonts w:ascii="Times New Roman" w:eastAsiaTheme="majorEastAsia" w:hAnsi="Times New Roman" w:cs="Times New Roman"/>
          <w:bCs/>
          <w:sz w:val="28"/>
          <w:szCs w:val="28"/>
        </w:rPr>
        <w:t>у справі № 910/570/16</w:t>
      </w:r>
      <w:r w:rsidRPr="000B7C73">
        <w:rPr>
          <w:rFonts w:ascii="Times New Roman" w:eastAsiaTheme="majorEastAsia" w:hAnsi="Times New Roman" w:cs="Times New Roman"/>
          <w:bCs/>
          <w:sz w:val="28"/>
          <w:szCs w:val="28"/>
          <w:lang w:val="uk-UA"/>
        </w:rPr>
        <w:t xml:space="preserve"> [Електронний ресурс]. – Електрон. дан. (1 файл). – Режим доступу : http://www.reyestr.court.gov.ua/Review/56093751. – Назва з екрана.</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lang w:val="uk-UA"/>
        </w:rPr>
        <w:t xml:space="preserve">Рішення Господарського суду міста Києва від 25 лютого 2016 року </w:t>
      </w:r>
      <w:r w:rsidRPr="000B7C73">
        <w:rPr>
          <w:rFonts w:ascii="Times New Roman" w:eastAsiaTheme="majorEastAsia" w:hAnsi="Times New Roman" w:cs="Times New Roman"/>
          <w:bCs/>
          <w:sz w:val="28"/>
          <w:szCs w:val="28"/>
        </w:rPr>
        <w:t xml:space="preserve">у справі № </w:t>
      </w:r>
      <w:r w:rsidRPr="000B7C73">
        <w:rPr>
          <w:rFonts w:ascii="Times New Roman" w:eastAsiaTheme="majorEastAsia" w:hAnsi="Times New Roman" w:cs="Times New Roman"/>
          <w:sz w:val="28"/>
          <w:szCs w:val="28"/>
        </w:rPr>
        <w:t>910/30404/15</w:t>
      </w:r>
      <w:r w:rsidRPr="000B7C73">
        <w:rPr>
          <w:rFonts w:ascii="Times New Roman" w:eastAsiaTheme="majorEastAsia" w:hAnsi="Times New Roman" w:cs="Times New Roman"/>
          <w:bCs/>
          <w:sz w:val="28"/>
          <w:szCs w:val="28"/>
          <w:lang w:val="uk-UA"/>
        </w:rPr>
        <w:t xml:space="preserve"> [Електронний ресурс]. – Електрон. дан. (1 файл). – Режим доступу : </w:t>
      </w:r>
      <w:r w:rsidRPr="000B7C73">
        <w:rPr>
          <w:rFonts w:ascii="Times New Roman" w:eastAsiaTheme="majorEastAsia" w:hAnsi="Times New Roman" w:cs="Times New Roman"/>
          <w:bCs/>
          <w:sz w:val="28"/>
          <w:szCs w:val="28"/>
        </w:rPr>
        <w:t>http://www.reyestr.court.gov.ua/Review/5627640</w:t>
      </w:r>
      <w:r w:rsidRPr="000B7C73">
        <w:rPr>
          <w:rFonts w:ascii="Times New Roman" w:eastAsiaTheme="majorEastAsia" w:hAnsi="Times New Roman" w:cs="Times New Roman"/>
          <w:bCs/>
          <w:sz w:val="28"/>
          <w:szCs w:val="28"/>
          <w:lang w:val="uk-UA"/>
        </w:rPr>
        <w:t>2. – Назва з екрана.</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lang w:val="uk-UA"/>
        </w:rPr>
        <w:t xml:space="preserve">Постанова Київського апеляційного господарського суду від 21 січня 2009 року </w:t>
      </w:r>
      <w:r w:rsidRPr="000B7C73">
        <w:rPr>
          <w:rFonts w:ascii="Times New Roman" w:eastAsiaTheme="majorEastAsia" w:hAnsi="Times New Roman" w:cs="Times New Roman"/>
          <w:bCs/>
          <w:sz w:val="28"/>
          <w:szCs w:val="28"/>
        </w:rPr>
        <w:t xml:space="preserve">у справі № </w:t>
      </w:r>
      <w:r w:rsidRPr="000B7C73">
        <w:rPr>
          <w:rFonts w:ascii="Times New Roman" w:eastAsiaTheme="majorEastAsia" w:hAnsi="Times New Roman" w:cs="Times New Roman"/>
          <w:bCs/>
          <w:sz w:val="28"/>
          <w:szCs w:val="28"/>
          <w:lang w:val="uk-UA"/>
        </w:rPr>
        <w:t>12</w:t>
      </w:r>
      <w:r w:rsidRPr="000B7C73">
        <w:rPr>
          <w:rFonts w:ascii="Times New Roman" w:eastAsiaTheme="majorEastAsia" w:hAnsi="Times New Roman" w:cs="Times New Roman"/>
          <w:bCs/>
          <w:sz w:val="28"/>
          <w:szCs w:val="28"/>
        </w:rPr>
        <w:t>/</w:t>
      </w:r>
      <w:r w:rsidRPr="000B7C73">
        <w:rPr>
          <w:rFonts w:ascii="Times New Roman" w:eastAsiaTheme="majorEastAsia" w:hAnsi="Times New Roman" w:cs="Times New Roman"/>
          <w:bCs/>
          <w:sz w:val="28"/>
          <w:szCs w:val="28"/>
          <w:lang w:val="uk-UA"/>
        </w:rPr>
        <w:t xml:space="preserve">82 [Електронний ресурс]. – Електрон. дан. (1 файл). – Режим доступу : </w:t>
      </w:r>
      <w:r w:rsidRPr="000B7C73">
        <w:rPr>
          <w:rFonts w:ascii="Times New Roman" w:eastAsiaTheme="majorEastAsia" w:hAnsi="Times New Roman" w:cs="Times New Roman"/>
          <w:bCs/>
          <w:sz w:val="28"/>
          <w:szCs w:val="28"/>
        </w:rPr>
        <w:t>http://www.reyestr.court.gov.ua/Review/289867</w:t>
      </w:r>
      <w:r w:rsidRPr="000B7C73">
        <w:rPr>
          <w:rFonts w:ascii="Times New Roman" w:eastAsiaTheme="majorEastAsia" w:hAnsi="Times New Roman" w:cs="Times New Roman"/>
          <w:bCs/>
          <w:sz w:val="28"/>
          <w:szCs w:val="28"/>
          <w:lang w:val="uk-UA"/>
        </w:rPr>
        <w:t>9. – Назва з екрана.</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lang w:val="uk-UA"/>
        </w:rPr>
        <w:t>Тугай В. За іноземним досвідом / В. Тугай // Український юрист. – 2012. – № 03. – С. 48-51.</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lang w:val="uk-UA"/>
        </w:rPr>
        <w:lastRenderedPageBreak/>
        <w:t xml:space="preserve">Сосновський М. О. Проблематика національного домену верхнього рівня та можливі шляхи державного регулювання. Всі «за» і «проти» / М. О. Сосновський // </w:t>
      </w:r>
      <w:r w:rsidRPr="000B7C73">
        <w:rPr>
          <w:rFonts w:ascii="Times New Roman" w:eastAsiaTheme="majorEastAsia" w:hAnsi="Times New Roman" w:cs="Times New Roman"/>
          <w:sz w:val="28"/>
          <w:szCs w:val="28"/>
          <w:lang w:val="uk-UA"/>
        </w:rPr>
        <w:t>Інтелектуальна власність</w:t>
      </w:r>
      <w:r w:rsidRPr="000B7C73">
        <w:rPr>
          <w:rFonts w:ascii="Times New Roman" w:eastAsiaTheme="majorEastAsia" w:hAnsi="Times New Roman" w:cs="Times New Roman"/>
          <w:bCs/>
          <w:sz w:val="28"/>
          <w:szCs w:val="28"/>
          <w:lang w:val="uk-UA"/>
        </w:rPr>
        <w:t>. – 2012. – № 11. – С. 44-48.</w:t>
      </w:r>
    </w:p>
    <w:p w:rsidR="000B7C73" w:rsidRPr="000B7C73" w:rsidRDefault="000B7C73" w:rsidP="000B7C73">
      <w:pPr>
        <w:numPr>
          <w:ilvl w:val="0"/>
          <w:numId w:val="22"/>
        </w:numPr>
        <w:spacing w:before="100" w:beforeAutospacing="1" w:after="0" w:line="360" w:lineRule="auto"/>
        <w:ind w:firstLine="567"/>
        <w:jc w:val="both"/>
        <w:outlineLvl w:val="0"/>
        <w:rPr>
          <w:rFonts w:ascii="Times New Roman" w:eastAsiaTheme="majorEastAsia" w:hAnsi="Times New Roman" w:cs="Times New Roman"/>
          <w:bCs/>
          <w:sz w:val="28"/>
          <w:szCs w:val="28"/>
          <w:lang w:val="uk-UA"/>
        </w:rPr>
      </w:pPr>
      <w:r w:rsidRPr="000B7C73">
        <w:rPr>
          <w:rFonts w:ascii="Times New Roman" w:eastAsiaTheme="majorEastAsia" w:hAnsi="Times New Roman" w:cs="Times New Roman"/>
          <w:bCs/>
          <w:sz w:val="28"/>
          <w:szCs w:val="28"/>
          <w:lang w:val="uk-UA"/>
        </w:rPr>
        <w:t xml:space="preserve">Порядок подання нормативно-правових актів на державну реєстрацію до Міністерства юстиції України та проведення їх державної реєстрації [Електронний ресурс] : затверджено Наказом Міністерства юстиції України 12.04.2005 № 34/5 </w:t>
      </w:r>
      <w:r w:rsidRPr="000B7C73">
        <w:rPr>
          <w:rFonts w:ascii="Times New Roman" w:eastAsiaTheme="majorEastAsia" w:hAnsi="Times New Roman" w:cs="Times New Roman"/>
          <w:sz w:val="28"/>
          <w:szCs w:val="28"/>
          <w:lang w:val="uk-UA"/>
        </w:rPr>
        <w:t>з</w:t>
      </w:r>
      <w:r w:rsidRPr="000B7C73">
        <w:rPr>
          <w:rFonts w:ascii="Times New Roman" w:eastAsiaTheme="majorEastAsia" w:hAnsi="Times New Roman" w:cs="Times New Roman"/>
          <w:bCs/>
          <w:iCs/>
          <w:sz w:val="28"/>
          <w:szCs w:val="28"/>
          <w:lang w:val="uk-UA"/>
        </w:rPr>
        <w:t>і зм., внес. зг. з Наказами Міністерства юстиції України; станом на 01.01.2015 р</w:t>
      </w:r>
      <w:r w:rsidRPr="000B7C73">
        <w:rPr>
          <w:rFonts w:ascii="Times New Roman" w:eastAsiaTheme="majorEastAsia" w:hAnsi="Times New Roman" w:cs="Times New Roman"/>
          <w:bCs/>
          <w:sz w:val="28"/>
          <w:szCs w:val="28"/>
          <w:lang w:val="uk-UA"/>
        </w:rPr>
        <w:t>. – Електрон. дан. (3 файли). – Режим доступу : http://zakon2.rada.gov.ua/laws/show/z0381-05. – Назва з екрана.</w:t>
      </w:r>
    </w:p>
    <w:tbl>
      <w:tblPr>
        <w:tblW w:w="5000" w:type="pct"/>
        <w:tblCellSpacing w:w="0" w:type="dxa"/>
        <w:tblCellMar>
          <w:left w:w="0" w:type="dxa"/>
          <w:right w:w="0" w:type="dxa"/>
        </w:tblCellMar>
        <w:tblLook w:val="04A0" w:firstRow="1" w:lastRow="0" w:firstColumn="1" w:lastColumn="0" w:noHBand="0" w:noVBand="1"/>
      </w:tblPr>
      <w:tblGrid>
        <w:gridCol w:w="9355"/>
      </w:tblGrid>
      <w:tr w:rsidR="000B7C73" w:rsidRPr="000B7C73" w:rsidTr="001656D4">
        <w:trPr>
          <w:trHeight w:val="65"/>
          <w:tblCellSpacing w:w="0" w:type="dxa"/>
        </w:trPr>
        <w:tc>
          <w:tcPr>
            <w:tcW w:w="5000" w:type="pct"/>
            <w:hideMark/>
          </w:tcPr>
          <w:p w:rsidR="000B7C73" w:rsidRPr="000B7C73" w:rsidRDefault="000B7C73" w:rsidP="000B7C73">
            <w:pPr>
              <w:numPr>
                <w:ilvl w:val="0"/>
                <w:numId w:val="22"/>
              </w:numPr>
              <w:spacing w:after="0" w:line="360" w:lineRule="auto"/>
              <w:ind w:firstLine="567"/>
              <w:contextualSpacing/>
              <w:jc w:val="both"/>
              <w:rPr>
                <w:rFonts w:ascii="Times New Roman" w:eastAsia="Times New Roman" w:hAnsi="Times New Roman" w:cs="Times New Roman"/>
                <w:sz w:val="28"/>
                <w:szCs w:val="28"/>
                <w:lang w:eastAsia="ru-RU"/>
              </w:rPr>
            </w:pPr>
            <w:r w:rsidRPr="000B7C73">
              <w:rPr>
                <w:rFonts w:ascii="Times New Roman" w:hAnsi="Times New Roman" w:cs="Times New Roman"/>
                <w:sz w:val="28"/>
                <w:szCs w:val="28"/>
                <w:lang w:val="uk-UA"/>
              </w:rPr>
              <w:t>Пономарьов М. М. Узагальнення судової практики розгляду судами справ у спорах, пов'язаних із використанням імен доменів [Електронний ресурс</w:t>
            </w:r>
            <w:r w:rsidRPr="000B7C73">
              <w:rPr>
                <w:rFonts w:ascii="Times New Roman" w:hAnsi="Times New Roman" w:cs="Times New Roman"/>
                <w:sz w:val="28"/>
                <w:szCs w:val="28"/>
              </w:rPr>
              <w:t xml:space="preserve">] </w:t>
            </w:r>
            <w:r w:rsidRPr="000B7C73">
              <w:rPr>
                <w:rFonts w:ascii="Times New Roman" w:hAnsi="Times New Roman" w:cs="Times New Roman"/>
                <w:sz w:val="28"/>
                <w:szCs w:val="28"/>
                <w:lang w:val="uk-UA"/>
              </w:rPr>
              <w:t>/ М. М. Пономарьов. – Електрон. дан. (1 файл). – Режим доступу : http://artimmer.com/ua/publicacii/uzagalnennya-suduvoi-praktyky/269-uzagal</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nennya-sudovoї-praktiki-rozglyadu-sudami-sprav-u-sporax,-pov-yazanix-іz-vikoristannyam-іmen-domenі</w:t>
            </w:r>
            <w:r w:rsidRPr="000B7C73">
              <w:rPr>
                <w:rFonts w:ascii="Times New Roman" w:hAnsi="Times New Roman" w:cs="Times New Roman"/>
                <w:sz w:val="28"/>
                <w:szCs w:val="28"/>
                <w:lang w:val="en-US"/>
              </w:rPr>
              <w:t>v</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Назва з екрана.</w:t>
            </w:r>
          </w:p>
        </w:tc>
      </w:tr>
    </w:tbl>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Тимчасова Концепція впровадження та розвитку домену .УКР [Електронний ресурс] :</w:t>
      </w:r>
      <w:r w:rsidRPr="000B7C73">
        <w:rPr>
          <w:rFonts w:ascii="Times New Roman" w:hAnsi="Times New Roman" w:cs="Times New Roman"/>
          <w:sz w:val="28"/>
          <w:szCs w:val="28"/>
        </w:rPr>
        <w:t xml:space="preserve"> </w:t>
      </w:r>
      <w:r w:rsidRPr="000B7C73">
        <w:rPr>
          <w:rFonts w:ascii="Times New Roman" w:hAnsi="Times New Roman" w:cs="Times New Roman"/>
          <w:sz w:val="28"/>
          <w:szCs w:val="28"/>
          <w:lang w:val="uk-UA"/>
        </w:rPr>
        <w:t>схвалена рішенням Координаційної ради Українського мережевого інформаційного центру, Протокол № 13 від 16 серпня 2013 року. – Електрон. дан. (1 файл). – Режим доступу : http://uanic.net/koncepciya-vnedreniya-i-razvitiya-domena-uk</w:t>
      </w:r>
      <w:r w:rsidRPr="000B7C73">
        <w:rPr>
          <w:rFonts w:ascii="Times New Roman" w:hAnsi="Times New Roman" w:cs="Times New Roman"/>
          <w:sz w:val="28"/>
          <w:szCs w:val="28"/>
          <w:lang w:val="en-US"/>
        </w:rPr>
        <w:t>r</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Тимчасові</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Правила реєстрації і користування доменними іменами в домені .УКР [Електронний ресурс] : рішення Координаційної Ради ОП «Український мережевий інформаційний центр» від 17 жовтня 2013 року № 16 зі зм. зг. Протоколу № 17 </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від  31.01.2014 р.; станом на</w:t>
      </w:r>
      <w:r w:rsidRPr="000B7C73">
        <w:rPr>
          <w:rFonts w:ascii="Times New Roman" w:hAnsi="Times New Roman" w:cs="Times New Roman"/>
          <w:sz w:val="28"/>
          <w:szCs w:val="28"/>
        </w:rPr>
        <w:t xml:space="preserve"> 31</w:t>
      </w:r>
      <w:r w:rsidRPr="000B7C73">
        <w:rPr>
          <w:rFonts w:ascii="Times New Roman" w:hAnsi="Times New Roman" w:cs="Times New Roman"/>
          <w:sz w:val="28"/>
          <w:szCs w:val="28"/>
          <w:lang w:val="uk-UA"/>
        </w:rPr>
        <w:t>.</w:t>
      </w:r>
      <w:r w:rsidRPr="000B7C73">
        <w:rPr>
          <w:rFonts w:ascii="Times New Roman" w:hAnsi="Times New Roman" w:cs="Times New Roman"/>
          <w:sz w:val="28"/>
          <w:szCs w:val="28"/>
        </w:rPr>
        <w:t>01.2014</w:t>
      </w:r>
      <w:r w:rsidRPr="000B7C73">
        <w:rPr>
          <w:rFonts w:ascii="Times New Roman" w:hAnsi="Times New Roman" w:cs="Times New Roman"/>
          <w:sz w:val="28"/>
          <w:szCs w:val="28"/>
          <w:lang w:val="uk-UA"/>
        </w:rPr>
        <w:t> р. – Електрон. дан. (1 файл). – Режим доступу : http://uanic.net/pravila-registracii-i-polzovaniya-domennymi-imenami-v-domene-uk</w:t>
      </w:r>
      <w:r w:rsidRPr="000B7C73">
        <w:rPr>
          <w:rFonts w:ascii="Times New Roman" w:hAnsi="Times New Roman" w:cs="Times New Roman"/>
          <w:sz w:val="28"/>
          <w:szCs w:val="28"/>
          <w:lang w:val="en-US"/>
        </w:rPr>
        <w:t>r</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Назва з екрана.</w:t>
      </w:r>
    </w:p>
    <w:p w:rsidR="000B7C73" w:rsidRPr="000B7C73" w:rsidRDefault="000B7C73" w:rsidP="000B7C73">
      <w:pPr>
        <w:keepNext/>
        <w:keepLines/>
        <w:numPr>
          <w:ilvl w:val="0"/>
          <w:numId w:val="22"/>
        </w:numPr>
        <w:spacing w:before="40" w:after="0" w:line="360" w:lineRule="auto"/>
        <w:ind w:firstLine="567"/>
        <w:jc w:val="both"/>
        <w:outlineLvl w:val="3"/>
        <w:rPr>
          <w:rFonts w:ascii="Times New Roman" w:eastAsiaTheme="majorEastAsia" w:hAnsi="Times New Roman" w:cs="Times New Roman"/>
          <w:iCs/>
          <w:sz w:val="28"/>
          <w:szCs w:val="28"/>
          <w:lang w:val="uk-UA"/>
        </w:rPr>
      </w:pPr>
      <w:r w:rsidRPr="000B7C73">
        <w:rPr>
          <w:rFonts w:ascii="Times New Roman" w:eastAsiaTheme="majorEastAsia" w:hAnsi="Times New Roman" w:cs="Times New Roman"/>
          <w:iCs/>
          <w:sz w:val="28"/>
          <w:szCs w:val="28"/>
        </w:rPr>
        <w:lastRenderedPageBreak/>
        <w:t>Концепція розвитку домену .UA</w:t>
      </w:r>
      <w:r w:rsidRPr="000B7C73">
        <w:rPr>
          <w:rFonts w:ascii="Times New Roman" w:eastAsiaTheme="majorEastAsia" w:hAnsi="Times New Roman" w:cs="Times New Roman"/>
          <w:iCs/>
          <w:sz w:val="28"/>
          <w:szCs w:val="28"/>
          <w:lang w:val="uk-UA"/>
        </w:rPr>
        <w:t xml:space="preserve"> [Електронний ресурс] / ОП «Український мережевий інформаційний центр». – Електрон. дан. (1 файл). – Режим доступу : http://uanic.net/koncepciya-razvitiya-domena-u</w:t>
      </w:r>
      <w:r w:rsidRPr="000B7C73">
        <w:rPr>
          <w:rFonts w:ascii="Times New Roman" w:eastAsiaTheme="majorEastAsia" w:hAnsi="Times New Roman" w:cs="Times New Roman"/>
          <w:iCs/>
          <w:sz w:val="28"/>
          <w:szCs w:val="28"/>
          <w:lang w:val="en-US"/>
        </w:rPr>
        <w:t>a</w:t>
      </w:r>
      <w:r w:rsidRPr="000B7C73">
        <w:rPr>
          <w:rFonts w:ascii="Times New Roman" w:eastAsiaTheme="majorEastAsia" w:hAnsi="Times New Roman" w:cs="Times New Roman"/>
          <w:iCs/>
          <w:sz w:val="28"/>
          <w:szCs w:val="28"/>
        </w:rPr>
        <w:t>. –</w:t>
      </w:r>
      <w:r w:rsidRPr="000B7C73">
        <w:rPr>
          <w:rFonts w:ascii="Times New Roman" w:eastAsiaTheme="majorEastAsia" w:hAnsi="Times New Roman" w:cs="Times New Roman"/>
          <w:iCs/>
          <w:sz w:val="28"/>
          <w:szCs w:val="28"/>
          <w:lang w:val="uk-UA"/>
        </w:rPr>
        <w:t xml:space="preserve">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bCs/>
          <w:sz w:val="28"/>
          <w:szCs w:val="28"/>
          <w:lang w:val="uk-UA"/>
        </w:rPr>
        <w:t xml:space="preserve">Положення про акредитацію Реєстраторів доменних імен в домені .УКР </w:t>
      </w:r>
      <w:r w:rsidRPr="000B7C73">
        <w:rPr>
          <w:rFonts w:ascii="Times New Roman" w:hAnsi="Times New Roman" w:cs="Times New Roman"/>
          <w:sz w:val="28"/>
          <w:szCs w:val="28"/>
          <w:lang w:val="uk-UA"/>
        </w:rPr>
        <w:t>[Електронний ресурс] :</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рішення Координаційної Ради ОП «Український мережевий інформаційний центр» від 23 вересня 2013 року № 15. – Електрон. дан. (1 файл). – Режим доступу : http://uanic.net/dokumenty-po-akkreditacii/poloz-pro-akkre</w:t>
      </w:r>
      <w:r w:rsidRPr="000B7C73">
        <w:rPr>
          <w:rFonts w:ascii="Times New Roman" w:hAnsi="Times New Roman" w:cs="Times New Roman"/>
          <w:sz w:val="28"/>
          <w:szCs w:val="28"/>
          <w:lang w:val="en-US"/>
        </w:rPr>
        <w:t>d</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w:t>
      </w:r>
      <w:r w:rsidRPr="000B7C73">
        <w:rPr>
          <w:rFonts w:ascii="Times New Roman" w:hAnsi="Times New Roman" w:cs="Times New Roman"/>
          <w:i/>
          <w:sz w:val="28"/>
          <w:szCs w:val="28"/>
        </w:rPr>
        <w:t>–</w:t>
      </w:r>
      <w:r w:rsidRPr="000B7C73">
        <w:rPr>
          <w:rFonts w:ascii="Times New Roman" w:hAnsi="Times New Roman" w:cs="Times New Roman"/>
          <w:i/>
          <w:sz w:val="28"/>
          <w:szCs w:val="28"/>
          <w:lang w:val="uk-UA"/>
        </w:rPr>
        <w:t xml:space="preserve"> </w:t>
      </w:r>
      <w:r w:rsidRPr="000B7C73">
        <w:rPr>
          <w:rFonts w:ascii="Times New Roman" w:hAnsi="Times New Roman" w:cs="Times New Roman"/>
          <w:sz w:val="28"/>
          <w:szCs w:val="28"/>
          <w:lang w:val="uk-UA"/>
        </w:rPr>
        <w:t>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bCs/>
          <w:sz w:val="28"/>
          <w:szCs w:val="28"/>
          <w:lang w:val="uk-UA"/>
        </w:rPr>
        <w:t xml:space="preserve">Вимоги до договору між Оператором реєстру та Реєстраторами </w:t>
      </w:r>
      <w:r w:rsidRPr="000B7C73">
        <w:rPr>
          <w:rFonts w:ascii="Times New Roman" w:hAnsi="Times New Roman" w:cs="Times New Roman"/>
          <w:sz w:val="28"/>
          <w:szCs w:val="28"/>
          <w:lang w:val="uk-UA"/>
        </w:rPr>
        <w:t>[Електронний ресурс] : рішення Координаційної Ради ОП «Український мережевий інформаційний центр» від 23 вересня 2013 року № 15. – Електрон. дан. ( 1 файл). – Режим доступу : http://uanic.net/dokumenty-po-akkreditacii/vimogi-do-dogovoru-mizh-operatorom-reyestru-ta-reyestratoro</w:t>
      </w:r>
      <w:r w:rsidRPr="000B7C73">
        <w:rPr>
          <w:rFonts w:ascii="Times New Roman" w:hAnsi="Times New Roman" w:cs="Times New Roman"/>
          <w:sz w:val="28"/>
          <w:szCs w:val="28"/>
          <w:lang w:val="en-US"/>
        </w:rPr>
        <w:t>m</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Назва з екрана</w:t>
      </w:r>
      <w:r w:rsidRPr="000B7C73">
        <w:rPr>
          <w:rFonts w:ascii="Times New Roman" w:hAnsi="Times New Roman" w:cs="Times New Roman"/>
          <w:i/>
          <w:sz w:val="28"/>
          <w:szCs w:val="28"/>
          <w:lang w:val="uk-UA"/>
        </w:rPr>
        <w:t>.</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bCs/>
          <w:sz w:val="28"/>
          <w:szCs w:val="28"/>
          <w:lang w:val="uk-UA"/>
        </w:rPr>
        <w:t xml:space="preserve">Технічний регламент домену .УКР (Редакція 3.0) </w:t>
      </w:r>
      <w:r w:rsidRPr="000B7C73">
        <w:rPr>
          <w:rFonts w:ascii="Times New Roman" w:hAnsi="Times New Roman" w:cs="Times New Roman"/>
          <w:sz w:val="28"/>
          <w:szCs w:val="28"/>
          <w:lang w:val="uk-UA"/>
        </w:rPr>
        <w:t>[Електронний ресурс] : затв. Адміністратором домену .УКР 7 листопада 2013 року. – Електрон. дан. (1 файл). – Режим доступу : http://uanic.net/texnichnij-reglamen</w:t>
      </w:r>
      <w:r w:rsidRPr="000B7C73">
        <w:rPr>
          <w:rFonts w:ascii="Times New Roman" w:hAnsi="Times New Roman" w:cs="Times New Roman"/>
          <w:sz w:val="28"/>
          <w:szCs w:val="28"/>
          <w:lang w:val="en-US"/>
        </w:rPr>
        <w:t>t</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bCs/>
          <w:sz w:val="28"/>
          <w:szCs w:val="28"/>
          <w:lang w:val="uk-UA"/>
        </w:rPr>
        <w:t xml:space="preserve">Положення про Комісію з досудового вирішення доменних спорів </w:t>
      </w:r>
      <w:r w:rsidRPr="000B7C73">
        <w:rPr>
          <w:rFonts w:ascii="Times New Roman" w:hAnsi="Times New Roman" w:cs="Times New Roman"/>
          <w:sz w:val="28"/>
          <w:szCs w:val="28"/>
          <w:lang w:val="uk-UA"/>
        </w:rPr>
        <w:t>[Електронний ресурс] : рішення Координаційної ради ОП «Український мережевий інформаційний центр» від 28 лютого 2014 року № 18. – Електрон. дан. (1 файл). – Режим доступу : http://uanic.net/polozhennya-pro-komisiyu-z-dosudovogo-virishennya-domennix-sporiv</w:t>
      </w:r>
      <w:r w:rsidRPr="000B7C73">
        <w:rPr>
          <w:rFonts w:ascii="Times New Roman" w:hAnsi="Times New Roman" w:cs="Times New Roman"/>
          <w:sz w:val="28"/>
          <w:szCs w:val="28"/>
        </w:rPr>
        <w:t xml:space="preserve">. </w:t>
      </w:r>
      <w:r w:rsidRPr="000B7C73">
        <w:rPr>
          <w:rFonts w:ascii="Times New Roman" w:hAnsi="Times New Roman" w:cs="Times New Roman"/>
          <w:i/>
          <w:sz w:val="28"/>
          <w:szCs w:val="28"/>
        </w:rPr>
        <w:t>–</w:t>
      </w:r>
      <w:r w:rsidRPr="000B7C73">
        <w:rPr>
          <w:rFonts w:ascii="Times New Roman" w:hAnsi="Times New Roman" w:cs="Times New Roman"/>
          <w:sz w:val="28"/>
          <w:szCs w:val="28"/>
          <w:lang w:val="uk-UA"/>
        </w:rPr>
        <w:t xml:space="preserve">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bCs/>
          <w:sz w:val="28"/>
          <w:szCs w:val="28"/>
          <w:lang w:val="uk-UA"/>
        </w:rPr>
        <w:t>Порядок розв’язання</w:t>
      </w:r>
      <w:r w:rsidRPr="000B7C73">
        <w:rPr>
          <w:rFonts w:ascii="Times New Roman" w:hAnsi="Times New Roman" w:cs="Times New Roman"/>
          <w:bCs/>
          <w:sz w:val="28"/>
          <w:szCs w:val="28"/>
        </w:rPr>
        <w:t> </w:t>
      </w:r>
      <w:r w:rsidRPr="000B7C73">
        <w:rPr>
          <w:rFonts w:ascii="Times New Roman" w:hAnsi="Times New Roman" w:cs="Times New Roman"/>
          <w:bCs/>
          <w:sz w:val="28"/>
          <w:szCs w:val="28"/>
          <w:lang w:val="uk-UA"/>
        </w:rPr>
        <w:t xml:space="preserve">доменних спорів </w:t>
      </w:r>
      <w:r w:rsidRPr="000B7C73">
        <w:rPr>
          <w:rFonts w:ascii="Times New Roman" w:hAnsi="Times New Roman" w:cs="Times New Roman"/>
          <w:sz w:val="28"/>
          <w:szCs w:val="28"/>
          <w:lang w:val="uk-UA"/>
        </w:rPr>
        <w:t>[Електронний ресурс] :</w:t>
      </w:r>
      <w:r w:rsidRPr="000B7C73">
        <w:rPr>
          <w:rFonts w:ascii="Times New Roman" w:hAnsi="Times New Roman" w:cs="Times New Roman"/>
          <w:sz w:val="28"/>
          <w:szCs w:val="28"/>
        </w:rPr>
        <w:t>  рішення Координаційної ради ОП «Український мережевий інформаційний центр»</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від 28 лютого 2014 року</w:t>
      </w:r>
      <w:r w:rsidRPr="000B7C73">
        <w:rPr>
          <w:rFonts w:ascii="Times New Roman" w:hAnsi="Times New Roman" w:cs="Times New Roman"/>
          <w:sz w:val="28"/>
          <w:szCs w:val="28"/>
          <w:lang w:val="uk-UA"/>
        </w:rPr>
        <w:t xml:space="preserve"> № 18. – Електрон. дан. </w:t>
      </w:r>
      <w:r w:rsidRPr="000B7C73">
        <w:rPr>
          <w:rFonts w:ascii="Times New Roman" w:hAnsi="Times New Roman" w:cs="Times New Roman"/>
          <w:sz w:val="28"/>
          <w:szCs w:val="28"/>
          <w:lang w:val="uk-UA"/>
        </w:rPr>
        <w:lastRenderedPageBreak/>
        <w:t>(1 файл). – Режим доступу : http://uanic.net/poryadok-rozvyazannya-domennix-spori</w:t>
      </w:r>
      <w:r w:rsidRPr="000B7C73">
        <w:rPr>
          <w:rFonts w:ascii="Times New Roman" w:hAnsi="Times New Roman" w:cs="Times New Roman"/>
          <w:sz w:val="28"/>
          <w:szCs w:val="28"/>
          <w:lang w:val="en-US"/>
        </w:rPr>
        <w:t>v</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bCs/>
          <w:sz w:val="28"/>
          <w:szCs w:val="28"/>
        </w:rPr>
        <w:t>Порядок надання послуг з проведення фіксації і дослідження змісту веб-сторінок у мережі Інтернет</w:t>
      </w:r>
      <w:r w:rsidRPr="000B7C73">
        <w:rPr>
          <w:rFonts w:ascii="Times New Roman" w:hAnsi="Times New Roman" w:cs="Times New Roman"/>
          <w:bCs/>
          <w:sz w:val="28"/>
          <w:szCs w:val="28"/>
          <w:lang w:val="uk-UA"/>
        </w:rPr>
        <w:t xml:space="preserve"> </w:t>
      </w:r>
      <w:r w:rsidRPr="000B7C73">
        <w:rPr>
          <w:rFonts w:ascii="Times New Roman" w:hAnsi="Times New Roman" w:cs="Times New Roman"/>
          <w:sz w:val="28"/>
          <w:szCs w:val="28"/>
          <w:lang w:val="uk-UA"/>
        </w:rPr>
        <w:t>[Електронний ресурс] :</w:t>
      </w:r>
      <w:r w:rsidRPr="000B7C73">
        <w:rPr>
          <w:rFonts w:ascii="Times New Roman" w:hAnsi="Times New Roman" w:cs="Times New Roman"/>
          <w:sz w:val="28"/>
          <w:szCs w:val="28"/>
        </w:rPr>
        <w:t xml:space="preserve"> затв</w:t>
      </w:r>
      <w:r w:rsidRPr="000B7C73">
        <w:rPr>
          <w:rFonts w:ascii="Times New Roman" w:hAnsi="Times New Roman" w:cs="Times New Roman"/>
          <w:sz w:val="28"/>
          <w:szCs w:val="28"/>
          <w:lang w:val="uk-UA"/>
        </w:rPr>
        <w:t>.</w:t>
      </w:r>
      <w:r w:rsidRPr="000B7C73">
        <w:rPr>
          <w:rFonts w:ascii="Times New Roman" w:hAnsi="Times New Roman" w:cs="Times New Roman"/>
          <w:sz w:val="28"/>
          <w:szCs w:val="28"/>
        </w:rPr>
        <w:t xml:space="preserve"> директором ОП «Український мережевий інформаційний центр» 01 серпня 2016 року</w:t>
      </w:r>
      <w:r w:rsidRPr="000B7C73">
        <w:rPr>
          <w:rFonts w:ascii="Times New Roman" w:hAnsi="Times New Roman" w:cs="Times New Roman"/>
          <w:sz w:val="28"/>
          <w:szCs w:val="28"/>
          <w:lang w:val="uk-UA"/>
        </w:rPr>
        <w:t>. – Електрон. дан. (1 файл). – Режим доступу :  http://uanic.net/poryadok-nadannya-poslug-z-provedennya-fiksaci%d1%97-i-doslidzhennya-zmistu-veb-storinok-u-merezhi-interne</w:t>
      </w:r>
      <w:r w:rsidRPr="000B7C73">
        <w:rPr>
          <w:rFonts w:ascii="Times New Roman" w:hAnsi="Times New Roman" w:cs="Times New Roman"/>
          <w:sz w:val="28"/>
          <w:szCs w:val="28"/>
          <w:lang w:val="en-US"/>
        </w:rPr>
        <w:t>t</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eastAsia="Times New Roman" w:hAnsi="Times New Roman" w:cs="Times New Roman"/>
          <w:sz w:val="28"/>
          <w:szCs w:val="28"/>
          <w:lang w:val="uk-UA" w:eastAsia="ru-RU"/>
        </w:rPr>
        <w:t xml:space="preserve">Про врегулювання відносин, пов’язаних з провадженням діяльності з адміністрування адресного простору українського сегмента мережі Інтернет </w:t>
      </w:r>
      <w:r w:rsidRPr="000B7C73">
        <w:rPr>
          <w:rFonts w:ascii="Times New Roman" w:hAnsi="Times New Roman" w:cs="Times New Roman"/>
          <w:sz w:val="28"/>
          <w:szCs w:val="28"/>
          <w:lang w:val="uk-UA"/>
        </w:rPr>
        <w:t xml:space="preserve">[Електронний ресурс] </w:t>
      </w:r>
      <w:r w:rsidRPr="000B7C73">
        <w:rPr>
          <w:rFonts w:ascii="Times New Roman" w:eastAsia="Times New Roman" w:hAnsi="Times New Roman" w:cs="Times New Roman"/>
          <w:sz w:val="28"/>
          <w:szCs w:val="28"/>
          <w:lang w:val="uk-UA" w:eastAsia="ru-RU"/>
        </w:rPr>
        <w:t xml:space="preserve">: угода між </w:t>
      </w:r>
      <w:r w:rsidRPr="000B7C73">
        <w:rPr>
          <w:rFonts w:ascii="Times New Roman" w:hAnsi="Times New Roman" w:cs="Times New Roman"/>
          <w:sz w:val="28"/>
          <w:szCs w:val="28"/>
          <w:lang w:val="uk-UA"/>
        </w:rPr>
        <w:t>Державним агентством з питань науки, інновацій та інформатизації України та Адміністратором домену .УКР – Об’єднанням підприємств у галузі телекомунікацій, інформатизації та Інтернет «Український мережевий інформаційний центр»</w:t>
      </w:r>
      <w:r w:rsidRPr="000B7C73">
        <w:rPr>
          <w:rFonts w:ascii="Times New Roman" w:eastAsia="Times New Roman" w:hAnsi="Times New Roman" w:cs="Times New Roman"/>
          <w:sz w:val="28"/>
          <w:szCs w:val="28"/>
          <w:lang w:val="uk-UA" w:eastAsia="ru-RU"/>
        </w:rPr>
        <w:t xml:space="preserve"> від 30 грудня 2013 року</w:t>
      </w:r>
      <w:r w:rsidRPr="000B7C73">
        <w:rPr>
          <w:rFonts w:ascii="Times New Roman" w:hAnsi="Times New Roman" w:cs="Times New Roman"/>
          <w:sz w:val="28"/>
          <w:szCs w:val="28"/>
          <w:lang w:val="uk-UA"/>
        </w:rPr>
        <w:t>. – Електрон. дан. (1 файл). – Режим доступу : http://uanic.net/docs/Ugoda_DKNII_UANIC_30122013_copy.pd</w:t>
      </w:r>
      <w:r w:rsidRPr="000B7C73">
        <w:rPr>
          <w:rFonts w:ascii="Times New Roman" w:hAnsi="Times New Roman" w:cs="Times New Roman"/>
          <w:sz w:val="28"/>
          <w:szCs w:val="28"/>
          <w:lang w:val="en-US"/>
        </w:rPr>
        <w:t>f</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Електронний лист від директора ОП «УМІЦ» Ю. Гончарука від 13.10.2016 р.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Електронний ресурс] / Ю. Гончарук. – Електрон. дан. (1 файл). – Режим доступу : </w:t>
      </w:r>
      <w:r w:rsidRPr="000B7C73">
        <w:rPr>
          <w:rFonts w:ascii="Times New Roman" w:hAnsi="Times New Roman" w:cs="Times New Roman"/>
          <w:sz w:val="28"/>
          <w:szCs w:val="28"/>
          <w:lang w:val="en-US"/>
        </w:rPr>
        <w:t>http</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floomby</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ru</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s</w:t>
      </w:r>
      <w:r w:rsidRPr="000B7C73">
        <w:rPr>
          <w:rFonts w:ascii="Times New Roman" w:hAnsi="Times New Roman" w:cs="Times New Roman"/>
          <w:sz w:val="28"/>
          <w:szCs w:val="28"/>
        </w:rPr>
        <w:t>2/</w:t>
      </w:r>
      <w:r w:rsidRPr="000B7C73">
        <w:rPr>
          <w:rFonts w:ascii="Times New Roman" w:hAnsi="Times New Roman" w:cs="Times New Roman"/>
          <w:sz w:val="28"/>
          <w:szCs w:val="28"/>
          <w:lang w:val="en-US"/>
        </w:rPr>
        <w:t>PgbaB</w:t>
      </w:r>
      <w:r w:rsidRPr="000B7C73">
        <w:rPr>
          <w:rFonts w:ascii="Times New Roman" w:hAnsi="Times New Roman" w:cs="Times New Roman"/>
          <w:sz w:val="28"/>
          <w:szCs w:val="28"/>
        </w:rPr>
        <w:t>8/</w:t>
      </w:r>
      <w:r w:rsidRPr="000B7C73">
        <w:rPr>
          <w:rFonts w:ascii="Times New Roman" w:hAnsi="Times New Roman" w:cs="Times New Roman"/>
          <w:sz w:val="28"/>
          <w:szCs w:val="28"/>
          <w:lang w:val="en-US"/>
        </w:rPr>
        <w:t>full</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lang w:val="uk-UA"/>
        </w:rPr>
        <w:t>Чу</w:t>
      </w:r>
      <w:r w:rsidRPr="000B7C73">
        <w:rPr>
          <w:rFonts w:ascii="Times New Roman" w:hAnsi="Times New Roman" w:cs="Times New Roman"/>
          <w:sz w:val="28"/>
          <w:szCs w:val="28"/>
        </w:rPr>
        <w:t>прова А. Ю. Юридические аспекты защиты доменных имен / А. Ю. Чупрова // Организованная преступность и коррупция: результаты криминолого-социологических исследований. Выпуск 2. / Под ред. д.ю.н., проф. Н.</w:t>
      </w:r>
      <w:r w:rsidRPr="000B7C73">
        <w:rPr>
          <w:rFonts w:ascii="Times New Roman" w:hAnsi="Times New Roman" w:cs="Times New Roman"/>
          <w:sz w:val="28"/>
          <w:szCs w:val="28"/>
          <w:lang w:val="uk-UA"/>
        </w:rPr>
        <w:t> </w:t>
      </w:r>
      <w:r w:rsidRPr="000B7C73">
        <w:rPr>
          <w:rFonts w:ascii="Times New Roman" w:hAnsi="Times New Roman" w:cs="Times New Roman"/>
          <w:sz w:val="28"/>
          <w:szCs w:val="28"/>
        </w:rPr>
        <w:t>А. Лопашенко. – Саратов</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xml:space="preserve"> Саратовский Центр по исследованию проблем организованной преступности и коррупции</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Сателлит, 2006.</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xml:space="preserve">– 270 </w:t>
      </w:r>
      <w:r w:rsidRPr="000B7C73">
        <w:rPr>
          <w:rFonts w:ascii="Times New Roman" w:hAnsi="Times New Roman" w:cs="Times New Roman"/>
          <w:sz w:val="28"/>
          <w:szCs w:val="28"/>
          <w:lang w:val="en-US"/>
        </w:rPr>
        <w:t>c</w:t>
      </w:r>
      <w:r w:rsidRPr="000B7C73">
        <w:rPr>
          <w:rFonts w:ascii="Times New Roman" w:hAnsi="Times New Roman" w:cs="Times New Roman"/>
          <w:sz w:val="28"/>
          <w:szCs w:val="28"/>
        </w:rPr>
        <w:t>. – С. 264-269</w:t>
      </w:r>
      <w:r w:rsidRPr="000B7C73">
        <w:rPr>
          <w:rFonts w:ascii="Times New Roman" w:hAnsi="Times New Roman" w:cs="Times New Roman"/>
          <w:sz w:val="28"/>
          <w:szCs w:val="28"/>
          <w:lang w:val="uk-UA"/>
        </w:rPr>
        <w:t>.</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en-US"/>
        </w:rPr>
        <w:lastRenderedPageBreak/>
        <w:t>Burshtein Sh</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Is</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a</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domain</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name</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property</w:t>
      </w:r>
      <w:r w:rsidRPr="000B7C73">
        <w:rPr>
          <w:rFonts w:ascii="Times New Roman" w:hAnsi="Times New Roman" w:cs="Times New Roman"/>
          <w:sz w:val="28"/>
          <w:szCs w:val="28"/>
          <w:lang w:val="uk-UA"/>
        </w:rPr>
        <w:t xml:space="preserve">? / </w:t>
      </w:r>
      <w:r w:rsidRPr="000B7C73">
        <w:rPr>
          <w:rFonts w:ascii="Times New Roman" w:hAnsi="Times New Roman" w:cs="Times New Roman"/>
          <w:sz w:val="28"/>
          <w:szCs w:val="28"/>
          <w:lang w:val="en-US"/>
        </w:rPr>
        <w:t>Sh</w:t>
      </w:r>
      <w:r w:rsidRPr="000B7C73">
        <w:rPr>
          <w:rFonts w:ascii="Times New Roman" w:hAnsi="Times New Roman" w:cs="Times New Roman"/>
          <w:sz w:val="28"/>
          <w:szCs w:val="28"/>
          <w:lang w:val="uk-UA"/>
        </w:rPr>
        <w:t>.</w:t>
      </w:r>
      <w:r w:rsidRPr="000B7C73">
        <w:rPr>
          <w:rFonts w:ascii="Times New Roman" w:hAnsi="Times New Roman" w:cs="Times New Roman"/>
          <w:sz w:val="28"/>
          <w:szCs w:val="28"/>
          <w:lang w:val="en-US"/>
        </w:rPr>
        <w:t> Burshtein</w:t>
      </w:r>
      <w:r w:rsidRPr="000B7C73">
        <w:rPr>
          <w:rFonts w:ascii="Times New Roman" w:hAnsi="Times New Roman" w:cs="Times New Roman"/>
          <w:sz w:val="28"/>
          <w:szCs w:val="28"/>
          <w:lang w:val="uk-UA"/>
        </w:rPr>
        <w:t xml:space="preserve"> // “</w:t>
      </w:r>
      <w:r w:rsidRPr="000B7C73">
        <w:rPr>
          <w:rFonts w:ascii="Times New Roman" w:hAnsi="Times New Roman" w:cs="Times New Roman"/>
          <w:sz w:val="28"/>
          <w:szCs w:val="28"/>
          <w:lang w:val="en-US"/>
        </w:rPr>
        <w:t>Journal</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of</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Intellectual</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Propety</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Law</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and</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Practice</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 xml:space="preserve">– 2005. – </w:t>
      </w:r>
      <w:r w:rsidRPr="000B7C73">
        <w:rPr>
          <w:rFonts w:ascii="Times New Roman" w:hAnsi="Times New Roman" w:cs="Times New Roman"/>
          <w:sz w:val="28"/>
          <w:szCs w:val="28"/>
          <w:lang w:val="uk-UA"/>
        </w:rPr>
        <w:t xml:space="preserve">№ 1. – </w:t>
      </w:r>
      <w:r w:rsidRPr="000B7C73">
        <w:rPr>
          <w:rFonts w:ascii="Times New Roman" w:hAnsi="Times New Roman" w:cs="Times New Roman"/>
          <w:sz w:val="28"/>
          <w:szCs w:val="28"/>
          <w:lang w:val="en-US"/>
        </w:rPr>
        <w:t>P. 59-63.</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Гладкая Е. И. Правовой режим доменного имени в России и США : дис. … канд. юрид. наук : 12.00.03</w:t>
      </w:r>
      <w:r w:rsidRPr="000B7C73">
        <w:rPr>
          <w:rFonts w:ascii="Times New Roman" w:hAnsi="Times New Roman" w:cs="Times New Roman"/>
          <w:sz w:val="28"/>
          <w:szCs w:val="28"/>
        </w:rPr>
        <w:t xml:space="preserve"> / Е. И. Гладкая</w:t>
      </w:r>
      <w:r w:rsidRPr="000B7C73">
        <w:rPr>
          <w:rFonts w:ascii="Times New Roman" w:hAnsi="Times New Roman" w:cs="Times New Roman"/>
          <w:sz w:val="28"/>
          <w:szCs w:val="28"/>
          <w:lang w:val="uk-UA"/>
        </w:rPr>
        <w:t>. – М., 2014. – 214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lang w:val="uk-UA"/>
        </w:rPr>
        <w:t>Мордви</w:t>
      </w:r>
      <w:r w:rsidRPr="000B7C73">
        <w:rPr>
          <w:rFonts w:ascii="Times New Roman" w:hAnsi="Times New Roman" w:cs="Times New Roman"/>
          <w:sz w:val="28"/>
          <w:szCs w:val="28"/>
        </w:rPr>
        <w:t xml:space="preserve">нов В. А. Товарные знаки в ЕС, Германии, России [Электронный ресурс] / В. А. Мордвинов.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Электрон. дан. (1 файл). – Режим доступа</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http://www.rbis.su/article.php?article=37. – Название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en-US"/>
        </w:rPr>
      </w:pPr>
      <w:r w:rsidRPr="000B7C73">
        <w:rPr>
          <w:rFonts w:ascii="Times New Roman" w:hAnsi="Times New Roman" w:cs="Times New Roman"/>
          <w:sz w:val="28"/>
          <w:szCs w:val="28"/>
          <w:lang w:val="en-US"/>
        </w:rPr>
        <w:t>Goyal H. India: Protection of Domain Name as a</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Trademark [Electronic resource] / H. Goyal, M. Porwal. – Electronic data (1 file). – Mode of access</w:t>
      </w:r>
      <w:r w:rsidRPr="000B7C73">
        <w:rPr>
          <w:rFonts w:ascii="Times New Roman" w:hAnsi="Times New Roman" w:cs="Times New Roman"/>
          <w:sz w:val="28"/>
          <w:szCs w:val="28"/>
          <w:lang w:val="uk-UA"/>
        </w:rPr>
        <w:t> </w:t>
      </w:r>
      <w:r w:rsidRPr="000B7C73">
        <w:rPr>
          <w:rFonts w:ascii="Times New Roman" w:hAnsi="Times New Roman" w:cs="Times New Roman"/>
          <w:sz w:val="28"/>
          <w:szCs w:val="28"/>
          <w:lang w:val="en-US"/>
        </w:rPr>
        <w:t>:</w:t>
      </w:r>
      <w:r w:rsidRPr="000B7C73">
        <w:rPr>
          <w:rFonts w:ascii="Times New Roman" w:hAnsi="Times New Roman" w:cs="Times New Roman"/>
          <w:sz w:val="28"/>
          <w:szCs w:val="28"/>
          <w:lang w:val="uk-UA"/>
        </w:rPr>
        <w:t> </w:t>
      </w:r>
      <w:r w:rsidRPr="000B7C73">
        <w:rPr>
          <w:rFonts w:ascii="Times New Roman" w:hAnsi="Times New Roman" w:cs="Times New Roman"/>
          <w:sz w:val="28"/>
          <w:szCs w:val="28"/>
          <w:lang w:val="en-US"/>
        </w:rPr>
        <w:t>http://www.mondaq.com/india/x/327272/Trademark/Protection+of+Domain+Name+As+A+Trademark. – 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Степанов А. Н. Информатика : учебное пособие для вузов / А. Н. Степанов. – 3-е изд. – </w:t>
      </w:r>
      <w:r w:rsidRPr="000B7C73">
        <w:rPr>
          <w:rFonts w:ascii="Times New Roman" w:hAnsi="Times New Roman" w:cs="Times New Roman"/>
          <w:sz w:val="28"/>
          <w:szCs w:val="28"/>
          <w:lang w:val="uk-UA"/>
        </w:rPr>
        <w:t>СПб.</w:t>
      </w:r>
      <w:r w:rsidRPr="000B7C73">
        <w:rPr>
          <w:rFonts w:ascii="Times New Roman" w:hAnsi="Times New Roman" w:cs="Times New Roman"/>
          <w:sz w:val="28"/>
          <w:szCs w:val="28"/>
        </w:rPr>
        <w:t xml:space="preserve"> : Питер, 2002. – 605 с.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eastAsia="Times New Roman" w:hAnsi="Times New Roman" w:cs="Times New Roman"/>
          <w:sz w:val="28"/>
          <w:szCs w:val="28"/>
          <w:lang w:eastAsia="ru-RU"/>
        </w:rPr>
        <w:t>Гожий О. П. Інформатика та комп’ютерна техніка : Навчально-методичний посібник. Для самостійного вивчення</w:t>
      </w:r>
      <w:r w:rsidRPr="000B7C73">
        <w:rPr>
          <w:rFonts w:ascii="Times New Roman" w:eastAsia="Times New Roman" w:hAnsi="Times New Roman" w:cs="Times New Roman"/>
          <w:sz w:val="28"/>
          <w:szCs w:val="28"/>
          <w:lang w:val="uk-UA" w:eastAsia="ru-RU"/>
        </w:rPr>
        <w:t xml:space="preserve"> / О. П. Гожий, І. О. </w:t>
      </w:r>
      <w:r w:rsidRPr="000B7C73">
        <w:rPr>
          <w:rFonts w:ascii="Times New Roman" w:eastAsia="Times New Roman" w:hAnsi="Times New Roman" w:cs="Times New Roman"/>
          <w:sz w:val="28"/>
          <w:szCs w:val="28"/>
          <w:lang w:eastAsia="ru-RU"/>
        </w:rPr>
        <w:t xml:space="preserve">Калініна. – Миколаїв : Вид-во МДГУ ім. Петра Могили, 2006. − Вип. 58. – 212 с.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eastAsia="Times New Roman" w:hAnsi="Times New Roman" w:cs="Times New Roman"/>
          <w:sz w:val="28"/>
          <w:szCs w:val="28"/>
          <w:lang w:eastAsia="ru-RU"/>
        </w:rPr>
        <w:t>Грошев А. С. Информатика : Учебник для вузов / А.</w:t>
      </w:r>
      <w:r w:rsidRPr="000B7C73">
        <w:rPr>
          <w:rFonts w:ascii="Times New Roman" w:eastAsia="Times New Roman" w:hAnsi="Times New Roman" w:cs="Times New Roman"/>
          <w:sz w:val="28"/>
          <w:szCs w:val="28"/>
          <w:lang w:val="uk-UA" w:eastAsia="ru-RU"/>
        </w:rPr>
        <w:t> </w:t>
      </w:r>
      <w:r w:rsidRPr="000B7C73">
        <w:rPr>
          <w:rFonts w:ascii="Times New Roman" w:eastAsia="Times New Roman" w:hAnsi="Times New Roman" w:cs="Times New Roman"/>
          <w:sz w:val="28"/>
          <w:szCs w:val="28"/>
          <w:lang w:eastAsia="ru-RU"/>
        </w:rPr>
        <w:t>С. Грошев. – Архангельск : Арханг. гос. техн. ун-т, 2010. – 470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Кривошеев И</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Домен [Электронный ресурс] / И</w:t>
      </w:r>
      <w:r w:rsidRPr="000B7C73">
        <w:rPr>
          <w:rFonts w:ascii="Times New Roman" w:hAnsi="Times New Roman" w:cs="Times New Roman"/>
          <w:sz w:val="28"/>
          <w:szCs w:val="28"/>
          <w:lang w:val="uk-UA"/>
        </w:rPr>
        <w:t>.</w:t>
      </w:r>
      <w:r w:rsidRPr="000B7C73">
        <w:rPr>
          <w:rFonts w:ascii="Times New Roman" w:hAnsi="Times New Roman" w:cs="Times New Roman"/>
          <w:sz w:val="28"/>
          <w:szCs w:val="28"/>
        </w:rPr>
        <w:t> Кривошеев. – Электрон. дан. (1 файл). – Режим доступа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http://www.neumeka.ru/domennoe_imya.html.</w:t>
      </w:r>
      <w:r w:rsidRPr="000B7C73">
        <w:rPr>
          <w:rFonts w:ascii="Times New Roman" w:hAnsi="Times New Roman" w:cs="Times New Roman"/>
          <w:sz w:val="28"/>
          <w:szCs w:val="28"/>
          <w:lang w:val="uk-UA"/>
        </w:rPr>
        <w:t xml:space="preserve"> – </w:t>
      </w:r>
      <w:r w:rsidRPr="000B7C73">
        <w:rPr>
          <w:rFonts w:ascii="Times New Roman" w:hAnsi="Times New Roman" w:cs="Times New Roman"/>
          <w:sz w:val="28"/>
          <w:szCs w:val="28"/>
        </w:rPr>
        <w:t>Название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en-US"/>
        </w:rPr>
      </w:pPr>
      <w:r w:rsidRPr="000B7C73">
        <w:rPr>
          <w:rFonts w:ascii="Times New Roman" w:eastAsia="Times New Roman" w:hAnsi="Times New Roman" w:cs="Times New Roman"/>
          <w:sz w:val="28"/>
          <w:szCs w:val="28"/>
          <w:lang w:val="en-US" w:eastAsia="ru-RU"/>
        </w:rPr>
        <w:t>Beginner’s Guide to</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val="en-US" w:eastAsia="ru-RU"/>
        </w:rPr>
        <w:t xml:space="preserve">DOMAIN NAMES </w:t>
      </w:r>
      <w:r w:rsidRPr="000B7C73">
        <w:rPr>
          <w:rFonts w:ascii="Times New Roman" w:hAnsi="Times New Roman" w:cs="Times New Roman"/>
          <w:sz w:val="28"/>
          <w:szCs w:val="28"/>
          <w:lang w:val="en-US"/>
        </w:rPr>
        <w:t>[Electronic resource] /</w:t>
      </w:r>
      <w:r w:rsidRPr="000B7C73">
        <w:rPr>
          <w:rFonts w:ascii="Times New Roman" w:hAnsi="Times New Roman" w:cs="Times New Roman"/>
          <w:sz w:val="28"/>
          <w:szCs w:val="28"/>
          <w:lang w:val="uk-UA"/>
        </w:rPr>
        <w:t xml:space="preserve"> </w:t>
      </w:r>
      <w:r w:rsidRPr="000B7C73">
        <w:rPr>
          <w:rFonts w:ascii="Times New Roman" w:eastAsia="Times New Roman" w:hAnsi="Times New Roman" w:cs="Times New Roman"/>
          <w:sz w:val="28"/>
          <w:szCs w:val="28"/>
          <w:lang w:val="en-US" w:eastAsia="ru-RU"/>
        </w:rPr>
        <w:t>ICANN</w:t>
      </w:r>
      <w:r w:rsidRPr="000B7C73">
        <w:rPr>
          <w:rFonts w:ascii="Times New Roman" w:hAnsi="Times New Roman" w:cs="Times New Roman"/>
          <w:sz w:val="28"/>
          <w:szCs w:val="28"/>
          <w:lang w:val="en-US"/>
        </w:rPr>
        <w:t>. – Electronic data (1 file). – Mode of access :</w:t>
      </w:r>
      <w:r w:rsidRPr="000B7C73">
        <w:rPr>
          <w:rFonts w:ascii="Times New Roman" w:hAnsi="Times New Roman" w:cs="Times New Roman"/>
          <w:sz w:val="28"/>
          <w:szCs w:val="28"/>
          <w:lang w:val="uk-UA"/>
        </w:rPr>
        <w:t xml:space="preserve"> https://www.icann.org/en/system/files/files/domain-names-beginners-guide-06dec10-en.pd</w:t>
      </w:r>
      <w:r w:rsidRPr="000B7C73">
        <w:rPr>
          <w:rFonts w:ascii="Times New Roman" w:hAnsi="Times New Roman" w:cs="Times New Roman"/>
          <w:sz w:val="28"/>
          <w:szCs w:val="28"/>
          <w:lang w:val="en-US"/>
        </w:rPr>
        <w:t>f. – 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lastRenderedPageBreak/>
        <w:t>Що таке доменне ім'я: види та рекомендації [Електронн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 – Електрон. дан. (1 файл). – Режим доступу :</w:t>
      </w:r>
      <w:r w:rsidRPr="000B7C73">
        <w:rPr>
          <w:rFonts w:ascii="Times New Roman" w:hAnsi="Times New Roman" w:cs="Times New Roman"/>
          <w:sz w:val="28"/>
          <w:szCs w:val="28"/>
          <w:lang w:val="uk-UA"/>
        </w:rPr>
        <w:t xml:space="preserve"> http://mozok.net/domenni-imena.</w:t>
      </w:r>
      <w:r w:rsidRPr="000B7C73">
        <w:rPr>
          <w:rFonts w:ascii="Times New Roman" w:hAnsi="Times New Roman" w:cs="Times New Roman"/>
          <w:sz w:val="28"/>
          <w:szCs w:val="28"/>
        </w:rPr>
        <w:t xml:space="preserve"> – </w:t>
      </w:r>
      <w:r w:rsidRPr="000B7C73">
        <w:rPr>
          <w:rFonts w:ascii="Times New Roman" w:hAnsi="Times New Roman" w:cs="Times New Roman"/>
          <w:sz w:val="28"/>
          <w:szCs w:val="28"/>
          <w:lang w:val="uk-UA"/>
        </w:rPr>
        <w:t xml:space="preserve">Назва з екрана.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eastAsia="Times New Roman" w:hAnsi="Times New Roman" w:cs="Times New Roman"/>
          <w:sz w:val="28"/>
          <w:szCs w:val="28"/>
          <w:lang w:eastAsia="ru-RU"/>
        </w:rPr>
        <w:t>Функции IANA</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xml:space="preserve">Общие сведения о функциях Администрации адресного пространства Интернета (IANA) </w:t>
      </w:r>
      <w:r w:rsidRPr="000B7C73">
        <w:rPr>
          <w:rFonts w:ascii="Times New Roman" w:hAnsi="Times New Roman" w:cs="Times New Roman"/>
          <w:sz w:val="28"/>
          <w:szCs w:val="28"/>
        </w:rPr>
        <w:t>[Электронны</w:t>
      </w:r>
      <w:r w:rsidRPr="000B7C73">
        <w:rPr>
          <w:rFonts w:ascii="Times New Roman" w:hAnsi="Times New Roman" w:cs="Times New Roman"/>
          <w:sz w:val="28"/>
          <w:szCs w:val="28"/>
          <w:lang w:val="uk-UA"/>
        </w:rPr>
        <w:t>й</w:t>
      </w:r>
      <w:r w:rsidRPr="000B7C73">
        <w:rPr>
          <w:rFonts w:ascii="Times New Roman" w:hAnsi="Times New Roman" w:cs="Times New Roman"/>
          <w:sz w:val="28"/>
          <w:szCs w:val="28"/>
        </w:rPr>
        <w:t xml:space="preserve"> ресурс] / </w:t>
      </w:r>
      <w:r w:rsidRPr="000B7C73">
        <w:rPr>
          <w:rFonts w:ascii="Times New Roman" w:eastAsia="Times New Roman" w:hAnsi="Times New Roman" w:cs="Times New Roman"/>
          <w:sz w:val="28"/>
          <w:szCs w:val="28"/>
          <w:lang w:val="en-US" w:eastAsia="ru-RU"/>
        </w:rPr>
        <w:t>ICANN</w:t>
      </w:r>
      <w:r w:rsidRPr="000B7C73">
        <w:rPr>
          <w:rFonts w:ascii="Times New Roman" w:eastAsia="Times New Roman" w:hAnsi="Times New Roman" w:cs="Times New Roman"/>
          <w:sz w:val="28"/>
          <w:szCs w:val="28"/>
          <w:lang w:eastAsia="ru-RU"/>
        </w:rPr>
        <w:t xml:space="preserve">. – Электрон. дан. (1 файл). </w:t>
      </w:r>
      <w:r w:rsidRPr="000B7C73">
        <w:rPr>
          <w:rFonts w:ascii="Times New Roman" w:hAnsi="Times New Roman" w:cs="Times New Roman"/>
          <w:sz w:val="28"/>
          <w:szCs w:val="28"/>
        </w:rPr>
        <w:t>– Режим доступа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https</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www</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icann</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org</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ru</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system</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files</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files</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iana</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functions</w:t>
      </w:r>
      <w:r w:rsidRPr="000B7C73">
        <w:rPr>
          <w:rFonts w:ascii="Times New Roman" w:hAnsi="Times New Roman" w:cs="Times New Roman"/>
          <w:sz w:val="28"/>
          <w:szCs w:val="28"/>
        </w:rPr>
        <w:t>-18</w:t>
      </w:r>
      <w:r w:rsidRPr="000B7C73">
        <w:rPr>
          <w:rFonts w:ascii="Times New Roman" w:hAnsi="Times New Roman" w:cs="Times New Roman"/>
          <w:sz w:val="28"/>
          <w:szCs w:val="28"/>
          <w:lang w:val="en-US"/>
        </w:rPr>
        <w:t>dec</w:t>
      </w:r>
      <w:r w:rsidRPr="000B7C73">
        <w:rPr>
          <w:rFonts w:ascii="Times New Roman" w:hAnsi="Times New Roman" w:cs="Times New Roman"/>
          <w:sz w:val="28"/>
          <w:szCs w:val="28"/>
        </w:rPr>
        <w:t>15-</w:t>
      </w:r>
      <w:r w:rsidRPr="000B7C73">
        <w:rPr>
          <w:rFonts w:ascii="Times New Roman" w:hAnsi="Times New Roman" w:cs="Times New Roman"/>
          <w:sz w:val="28"/>
          <w:szCs w:val="28"/>
          <w:lang w:val="en-US"/>
        </w:rPr>
        <w:t>ru</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pdf</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Название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Михайлец Г. ВВВ.ВАСЯ.РУ, или Домены будущего [Электронный ресурс]</w:t>
      </w:r>
      <w:r w:rsidRPr="000B7C73">
        <w:rPr>
          <w:rFonts w:ascii="Times New Roman" w:hAnsi="Times New Roman" w:cs="Times New Roman"/>
          <w:sz w:val="28"/>
          <w:szCs w:val="28"/>
          <w:lang w:val="uk-UA"/>
        </w:rPr>
        <w:t xml:space="preserve"> / Г. Михайлец</w:t>
      </w:r>
      <w:r w:rsidRPr="000B7C73">
        <w:rPr>
          <w:rFonts w:ascii="Times New Roman" w:hAnsi="Times New Roman" w:cs="Times New Roman"/>
          <w:sz w:val="28"/>
          <w:szCs w:val="28"/>
        </w:rPr>
        <w:t>. – Электрон. дан. (1 файл). – Режим доступа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http</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upweek</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ru</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vvv</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vasya</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ru</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ili</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domeny</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budushhego</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html</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Название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en-US"/>
        </w:rPr>
      </w:pPr>
      <w:r w:rsidRPr="000B7C73">
        <w:rPr>
          <w:rFonts w:ascii="Times New Roman" w:hAnsi="Times New Roman" w:cs="Times New Roman"/>
          <w:sz w:val="28"/>
          <w:szCs w:val="28"/>
          <w:lang w:val="en-US"/>
        </w:rPr>
        <w:t>Delegation Record for .</w:t>
      </w:r>
      <w:r w:rsidRPr="000B7C73">
        <w:rPr>
          <w:rFonts w:ascii="Times New Roman" w:hAnsi="Times New Roman" w:cs="Times New Roman"/>
          <w:sz w:val="28"/>
          <w:szCs w:val="28"/>
        </w:rPr>
        <w:t>УКР</w:t>
      </w:r>
      <w:r w:rsidRPr="000B7C73">
        <w:rPr>
          <w:rFonts w:ascii="Times New Roman" w:hAnsi="Times New Roman" w:cs="Times New Roman"/>
          <w:sz w:val="28"/>
          <w:szCs w:val="28"/>
          <w:lang w:val="en-US"/>
        </w:rPr>
        <w:t xml:space="preserve"> [Electronic resource] / ICANN.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Electronic data (1 file). – Mode of access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http://www.iana.org/domains/root/db/xn--j1amh.html. – 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en-US"/>
        </w:rPr>
      </w:pPr>
      <w:r w:rsidRPr="000B7C73">
        <w:rPr>
          <w:rFonts w:ascii="Times New Roman" w:hAnsi="Times New Roman" w:cs="Times New Roman"/>
          <w:bCs/>
          <w:sz w:val="28"/>
          <w:szCs w:val="28"/>
          <w:lang w:val="en-US"/>
        </w:rPr>
        <w:t xml:space="preserve">Domain names </w:t>
      </w:r>
      <w:r w:rsidRPr="000B7C73">
        <w:rPr>
          <w:rFonts w:ascii="Times New Roman" w:hAnsi="Times New Roman" w:cs="Times New Roman"/>
          <w:sz w:val="28"/>
          <w:szCs w:val="28"/>
          <w:lang w:val="en-US"/>
        </w:rPr>
        <w:t>[Electronic resource] / William Fisher. – Electronic data (1 file). – Mode of access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http://cyber.law.harvard.edu/property99/domain. – 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en-US"/>
        </w:rPr>
      </w:pPr>
      <w:r w:rsidRPr="000B7C73">
        <w:rPr>
          <w:rFonts w:ascii="Times New Roman" w:eastAsia="Times New Roman" w:hAnsi="Times New Roman" w:cs="Times New Roman"/>
          <w:sz w:val="28"/>
          <w:szCs w:val="28"/>
          <w:lang w:val="en-US" w:eastAsia="ru-RU"/>
        </w:rPr>
        <w:t xml:space="preserve">Caruana C. The Legal Nature of Domain Names </w:t>
      </w:r>
      <w:r w:rsidRPr="000B7C73">
        <w:rPr>
          <w:rFonts w:ascii="Times New Roman" w:hAnsi="Times New Roman" w:cs="Times New Roman"/>
          <w:sz w:val="28"/>
          <w:szCs w:val="28"/>
          <w:lang w:val="en-US"/>
        </w:rPr>
        <w:t>[Electronic resource] / C. Caruana. – Electronic data (1 file). – Mode of access : http://www.elsa.org.mt/wp-content/uploads/2015/02/5.-Caruana-Claudio-The-Legal-Nature-of-Domain-Names.pdf. – 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en-US"/>
        </w:rPr>
      </w:pPr>
      <w:r w:rsidRPr="000B7C73">
        <w:rPr>
          <w:rFonts w:ascii="Times New Roman" w:eastAsia="Times New Roman" w:hAnsi="Times New Roman" w:cs="Times New Roman"/>
          <w:bCs/>
          <w:kern w:val="36"/>
          <w:sz w:val="28"/>
          <w:szCs w:val="28"/>
          <w:lang w:val="en-US" w:eastAsia="ru-RU"/>
        </w:rPr>
        <w:t>Nguyen </w:t>
      </w:r>
      <w:hyperlink r:id="rId7" w:tgtFrame="_blank" w:tooltip="View other papers by this author" w:history="1">
        <w:r w:rsidRPr="000B7C73">
          <w:rPr>
            <w:rFonts w:ascii="Times New Roman" w:hAnsi="Times New Roman" w:cs="Times New Roman"/>
            <w:sz w:val="28"/>
            <w:szCs w:val="28"/>
            <w:lang w:val="en-US"/>
          </w:rPr>
          <w:t xml:space="preserve">X. </w:t>
        </w:r>
      </w:hyperlink>
      <w:r w:rsidRPr="000B7C73">
        <w:rPr>
          <w:rFonts w:ascii="Times New Roman" w:hAnsi="Times New Roman" w:cs="Times New Roman"/>
          <w:sz w:val="28"/>
          <w:szCs w:val="28"/>
          <w:lang w:val="en-US"/>
        </w:rPr>
        <w:t>Cyberproperty and Judicial Dissonance: The Trouble with Domain Name Classification [Electronic resource] / X</w:t>
      </w:r>
      <w:r w:rsidRPr="000B7C73">
        <w:rPr>
          <w:rFonts w:ascii="Times New Roman" w:hAnsi="Times New Roman" w:cs="Times New Roman"/>
          <w:sz w:val="28"/>
          <w:szCs w:val="28"/>
          <w:lang w:val="uk-UA"/>
        </w:rPr>
        <w:t>.</w:t>
      </w:r>
      <w:r w:rsidRPr="000B7C73">
        <w:rPr>
          <w:rFonts w:ascii="Times New Roman" w:hAnsi="Times New Roman" w:cs="Times New Roman"/>
          <w:sz w:val="28"/>
          <w:szCs w:val="28"/>
          <w:lang w:val="en-US"/>
        </w:rPr>
        <w:t> Nguyen. – Electronic data (1 file). – Mode of access :</w:t>
      </w:r>
      <w:r w:rsidRPr="000B7C73">
        <w:rPr>
          <w:rFonts w:ascii="Times New Roman" w:hAnsi="Times New Roman" w:cs="Times New Roman"/>
          <w:sz w:val="28"/>
          <w:szCs w:val="28"/>
          <w:lang w:val="uk-UA"/>
        </w:rPr>
        <w:t> </w:t>
      </w:r>
      <w:r w:rsidRPr="000B7C73">
        <w:rPr>
          <w:rFonts w:ascii="Times New Roman" w:hAnsi="Times New Roman" w:cs="Times New Roman"/>
          <w:sz w:val="28"/>
          <w:szCs w:val="28"/>
          <w:lang w:val="en-US"/>
        </w:rPr>
        <w:t>http://papers.ssrn.com/sol3/papers.cfm?abstract_id=1493482. – 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bCs/>
          <w:sz w:val="28"/>
          <w:szCs w:val="28"/>
        </w:rPr>
        <w:t>Право</w:t>
      </w:r>
      <w:r w:rsidRPr="000B7C73">
        <w:rPr>
          <w:rFonts w:ascii="Times New Roman" w:hAnsi="Times New Roman" w:cs="Times New Roman"/>
          <w:bCs/>
          <w:sz w:val="28"/>
          <w:szCs w:val="28"/>
          <w:lang w:val="uk-UA"/>
        </w:rPr>
        <w:t xml:space="preserve"> </w:t>
      </w:r>
      <w:r w:rsidRPr="000B7C73">
        <w:rPr>
          <w:rFonts w:ascii="Times New Roman" w:hAnsi="Times New Roman" w:cs="Times New Roman"/>
          <w:bCs/>
          <w:sz w:val="28"/>
          <w:szCs w:val="28"/>
        </w:rPr>
        <w:t>інтелектуальної</w:t>
      </w:r>
      <w:r w:rsidRPr="000B7C73">
        <w:rPr>
          <w:rFonts w:ascii="Times New Roman" w:hAnsi="Times New Roman" w:cs="Times New Roman"/>
          <w:bCs/>
          <w:sz w:val="28"/>
          <w:szCs w:val="28"/>
          <w:lang w:val="uk-UA"/>
        </w:rPr>
        <w:t xml:space="preserve"> </w:t>
      </w:r>
      <w:r w:rsidRPr="000B7C73">
        <w:rPr>
          <w:rFonts w:ascii="Times New Roman" w:hAnsi="Times New Roman" w:cs="Times New Roman"/>
          <w:bCs/>
          <w:sz w:val="28"/>
          <w:szCs w:val="28"/>
        </w:rPr>
        <w:t>власності</w:t>
      </w:r>
      <w:r w:rsidRPr="000B7C73">
        <w:rPr>
          <w:rFonts w:ascii="Times New Roman" w:hAnsi="Times New Roman" w:cs="Times New Roman"/>
          <w:bCs/>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а</w:t>
      </w:r>
      <w:r w:rsidRPr="000B7C73">
        <w:rPr>
          <w:rFonts w:ascii="Times New Roman" w:hAnsi="Times New Roman" w:cs="Times New Roman"/>
          <w:sz w:val="28"/>
          <w:szCs w:val="28"/>
        </w:rPr>
        <w:t>кадем. курс : підручник</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для</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студентів</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вищих</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навч. закладів / О.</w:t>
      </w:r>
      <w:r w:rsidRPr="000B7C73">
        <w:rPr>
          <w:rFonts w:ascii="Times New Roman" w:hAnsi="Times New Roman" w:cs="Times New Roman"/>
          <w:sz w:val="28"/>
          <w:szCs w:val="28"/>
          <w:lang w:val="en-US"/>
        </w:rPr>
        <w:t> </w:t>
      </w:r>
      <w:r w:rsidRPr="000B7C73">
        <w:rPr>
          <w:rFonts w:ascii="Times New Roman" w:hAnsi="Times New Roman" w:cs="Times New Roman"/>
          <w:sz w:val="28"/>
          <w:szCs w:val="28"/>
        </w:rPr>
        <w:t>А.</w:t>
      </w:r>
      <w:r w:rsidRPr="000B7C73">
        <w:rPr>
          <w:rFonts w:ascii="Times New Roman" w:hAnsi="Times New Roman" w:cs="Times New Roman"/>
          <w:sz w:val="28"/>
          <w:szCs w:val="28"/>
          <w:lang w:val="en-US"/>
        </w:rPr>
        <w:t> </w:t>
      </w:r>
      <w:r w:rsidRPr="000B7C73">
        <w:rPr>
          <w:rFonts w:ascii="Times New Roman" w:hAnsi="Times New Roman" w:cs="Times New Roman"/>
          <w:sz w:val="28"/>
          <w:szCs w:val="28"/>
        </w:rPr>
        <w:t>Підопригора, О.</w:t>
      </w:r>
      <w:r w:rsidRPr="000B7C73">
        <w:rPr>
          <w:rFonts w:ascii="Times New Roman" w:hAnsi="Times New Roman" w:cs="Times New Roman"/>
          <w:sz w:val="28"/>
          <w:szCs w:val="28"/>
          <w:lang w:val="en-US"/>
        </w:rPr>
        <w:t> </w:t>
      </w:r>
      <w:r w:rsidRPr="000B7C73">
        <w:rPr>
          <w:rFonts w:ascii="Times New Roman" w:hAnsi="Times New Roman" w:cs="Times New Roman"/>
          <w:sz w:val="28"/>
          <w:szCs w:val="28"/>
        </w:rPr>
        <w:t>Б.</w:t>
      </w:r>
      <w:r w:rsidRPr="000B7C73">
        <w:rPr>
          <w:rFonts w:ascii="Times New Roman" w:hAnsi="Times New Roman" w:cs="Times New Roman"/>
          <w:sz w:val="28"/>
          <w:szCs w:val="28"/>
          <w:lang w:val="en-US"/>
        </w:rPr>
        <w:t> </w:t>
      </w:r>
      <w:r w:rsidRPr="000B7C73">
        <w:rPr>
          <w:rFonts w:ascii="Times New Roman" w:hAnsi="Times New Roman" w:cs="Times New Roman"/>
          <w:sz w:val="28"/>
          <w:szCs w:val="28"/>
        </w:rPr>
        <w:t>Бутнік-</w:t>
      </w:r>
      <w:r w:rsidRPr="000B7C73">
        <w:rPr>
          <w:rFonts w:ascii="Times New Roman" w:hAnsi="Times New Roman" w:cs="Times New Roman"/>
          <w:sz w:val="28"/>
          <w:szCs w:val="28"/>
        </w:rPr>
        <w:lastRenderedPageBreak/>
        <w:t>Сіверський, В.</w:t>
      </w:r>
      <w:r w:rsidRPr="000B7C73">
        <w:rPr>
          <w:rFonts w:ascii="Times New Roman" w:hAnsi="Times New Roman" w:cs="Times New Roman"/>
          <w:sz w:val="28"/>
          <w:szCs w:val="28"/>
          <w:lang w:val="en-US"/>
        </w:rPr>
        <w:t> </w:t>
      </w:r>
      <w:r w:rsidRPr="000B7C73">
        <w:rPr>
          <w:rFonts w:ascii="Times New Roman" w:hAnsi="Times New Roman" w:cs="Times New Roman"/>
          <w:sz w:val="28"/>
          <w:szCs w:val="28"/>
        </w:rPr>
        <w:t>С.</w:t>
      </w:r>
      <w:r w:rsidRPr="000B7C73">
        <w:rPr>
          <w:rFonts w:ascii="Times New Roman" w:hAnsi="Times New Roman" w:cs="Times New Roman"/>
          <w:sz w:val="28"/>
          <w:szCs w:val="28"/>
          <w:lang w:val="en-US"/>
        </w:rPr>
        <w:t> </w:t>
      </w:r>
      <w:r w:rsidRPr="000B7C73">
        <w:rPr>
          <w:rFonts w:ascii="Times New Roman" w:hAnsi="Times New Roman" w:cs="Times New Roman"/>
          <w:sz w:val="28"/>
          <w:szCs w:val="28"/>
        </w:rPr>
        <w:t>Дроб'язко та ін.; за ред. О. А. Підопригори, О. Д. Святоцького. – 2-ге вид., переробл. та допов. – К. : Концерн «Видавничий Дім «Ін Юре», 2004. – 672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eastAsia="TimesNewRomanPSMT" w:hAnsi="Times New Roman" w:cs="Times New Roman"/>
          <w:sz w:val="28"/>
          <w:szCs w:val="28"/>
          <w:lang w:val="uk-UA"/>
        </w:rPr>
        <w:t xml:space="preserve">Науково-практичний коментар Цивільного кодексу України : у 2 т. – 5-те вид., перероб. і допов. / за ред. О. В. Дзери (кер. авт. кол.), Н. С. Кузнєцової, В. В. Луця. – К. : Юрінком Інтер, 2013. – T. І. – 832 с.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Экономический словарь / Под ред. А.</w:t>
      </w:r>
      <w:r w:rsidRPr="000B7C73">
        <w:rPr>
          <w:rFonts w:ascii="Times New Roman" w:hAnsi="Times New Roman" w:cs="Times New Roman"/>
          <w:sz w:val="28"/>
          <w:szCs w:val="28"/>
          <w:lang w:val="uk-UA"/>
        </w:rPr>
        <w:t> </w:t>
      </w:r>
      <w:r w:rsidRPr="000B7C73">
        <w:rPr>
          <w:rFonts w:ascii="Times New Roman" w:hAnsi="Times New Roman" w:cs="Times New Roman"/>
          <w:sz w:val="28"/>
          <w:szCs w:val="28"/>
        </w:rPr>
        <w:t>И. Архипова. – М. : Проспект, 2001</w:t>
      </w:r>
      <w:r w:rsidRPr="000B7C73">
        <w:rPr>
          <w:rFonts w:ascii="Times New Roman" w:hAnsi="Times New Roman" w:cs="Times New Roman"/>
          <w:sz w:val="28"/>
          <w:szCs w:val="28"/>
          <w:lang w:val="uk-UA"/>
        </w:rPr>
        <w:t>. – 620 с</w:t>
      </w:r>
      <w:r w:rsidRPr="000B7C73">
        <w:rPr>
          <w:rFonts w:ascii="Times New Roman" w:hAnsi="Times New Roman" w:cs="Times New Roman"/>
          <w:sz w:val="28"/>
          <w:szCs w:val="28"/>
        </w:rPr>
        <w:t>.</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 xml:space="preserve">Зайчук </w:t>
      </w:r>
      <w:r w:rsidRPr="000B7C73">
        <w:rPr>
          <w:rFonts w:ascii="Times New Roman" w:hAnsi="Times New Roman" w:cs="Times New Roman"/>
          <w:sz w:val="28"/>
          <w:szCs w:val="28"/>
          <w:lang w:val="uk-UA"/>
        </w:rPr>
        <w:t>О. В. </w:t>
      </w:r>
      <w:r w:rsidRPr="000B7C73">
        <w:rPr>
          <w:rFonts w:ascii="Times New Roman" w:hAnsi="Times New Roman" w:cs="Times New Roman"/>
          <w:sz w:val="28"/>
          <w:szCs w:val="28"/>
        </w:rPr>
        <w:t>Теорія держави і права</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xml:space="preserve">Академічний курс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Підручник</w:t>
      </w:r>
      <w:r w:rsidRPr="000B7C73">
        <w:rPr>
          <w:rFonts w:ascii="Times New Roman" w:hAnsi="Times New Roman" w:cs="Times New Roman"/>
          <w:sz w:val="28"/>
          <w:szCs w:val="28"/>
          <w:lang w:val="uk-UA"/>
        </w:rPr>
        <w:t xml:space="preserve"> / О. В. Зайчук, Н. М. Онищенко. – </w:t>
      </w:r>
      <w:r w:rsidRPr="000B7C73">
        <w:rPr>
          <w:rFonts w:ascii="Times New Roman" w:hAnsi="Times New Roman" w:cs="Times New Roman"/>
          <w:sz w:val="28"/>
          <w:szCs w:val="28"/>
        </w:rPr>
        <w:t>Київ :</w:t>
      </w:r>
      <w:r w:rsidRPr="000B7C73">
        <w:rPr>
          <w:rFonts w:ascii="Times New Roman" w:hAnsi="Times New Roman" w:cs="Times New Roman"/>
          <w:sz w:val="28"/>
          <w:szCs w:val="28"/>
          <w:lang w:val="uk-UA"/>
        </w:rPr>
        <w:t> </w:t>
      </w:r>
      <w:r w:rsidRPr="000B7C73">
        <w:rPr>
          <w:rFonts w:ascii="Times New Roman" w:hAnsi="Times New Roman" w:cs="Times New Roman"/>
          <w:sz w:val="28"/>
          <w:szCs w:val="28"/>
        </w:rPr>
        <w:t>Юрінком Інтер, 2006</w:t>
      </w:r>
      <w:r w:rsidRPr="000B7C73">
        <w:rPr>
          <w:rFonts w:ascii="Times New Roman" w:hAnsi="Times New Roman" w:cs="Times New Roman"/>
          <w:sz w:val="28"/>
          <w:szCs w:val="28"/>
          <w:lang w:val="uk-UA"/>
        </w:rPr>
        <w:t>. – 688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eastAsia="Times New Roman" w:hAnsi="Times New Roman" w:cs="Times New Roman"/>
          <w:sz w:val="28"/>
          <w:szCs w:val="28"/>
          <w:lang w:eastAsia="ru-RU"/>
        </w:rPr>
        <w:t>Савчин М. В.</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Конституційне право України : підручник / відп. ред. проф., д.ю.н. М.</w:t>
      </w:r>
      <w:r w:rsidRPr="000B7C73">
        <w:rPr>
          <w:rFonts w:ascii="Times New Roman" w:eastAsia="Times New Roman" w:hAnsi="Times New Roman" w:cs="Times New Roman"/>
          <w:sz w:val="28"/>
          <w:szCs w:val="28"/>
          <w:lang w:val="uk-UA" w:eastAsia="ru-RU"/>
        </w:rPr>
        <w:t> </w:t>
      </w:r>
      <w:r w:rsidRPr="000B7C73">
        <w:rPr>
          <w:rFonts w:ascii="Times New Roman" w:eastAsia="Times New Roman" w:hAnsi="Times New Roman" w:cs="Times New Roman"/>
          <w:sz w:val="28"/>
          <w:szCs w:val="28"/>
          <w:lang w:eastAsia="ru-RU"/>
        </w:rPr>
        <w:t xml:space="preserve">О. Баймуратов. – К. : Правова єдність, 2009. – 1008 с.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bCs/>
          <w:sz w:val="28"/>
          <w:szCs w:val="28"/>
        </w:rPr>
        <w:t>Конституційне право України</w:t>
      </w:r>
      <w:r w:rsidRPr="000B7C73">
        <w:rPr>
          <w:rFonts w:ascii="Times New Roman" w:hAnsi="Times New Roman" w:cs="Times New Roman"/>
          <w:sz w:val="28"/>
          <w:szCs w:val="28"/>
        </w:rPr>
        <w:t xml:space="preserve"> / За ред. чл.-кор. НАН України В.</w:t>
      </w:r>
      <w:r w:rsidRPr="000B7C73">
        <w:rPr>
          <w:rFonts w:ascii="Times New Roman" w:hAnsi="Times New Roman" w:cs="Times New Roman"/>
          <w:sz w:val="28"/>
          <w:szCs w:val="28"/>
          <w:lang w:val="uk-UA"/>
        </w:rPr>
        <w:t> </w:t>
      </w:r>
      <w:r w:rsidRPr="000B7C73">
        <w:rPr>
          <w:rFonts w:ascii="Times New Roman" w:hAnsi="Times New Roman" w:cs="Times New Roman"/>
          <w:sz w:val="28"/>
          <w:szCs w:val="28"/>
        </w:rPr>
        <w:t>Ф. Погорілка. – 4-те видання. – К. : Наукова думка, 2003. – 732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lang w:val="uk-UA"/>
        </w:rPr>
        <w:t>Закон: создание и толкование / Под ред. А. С. Пиголина. – М. : Спартак, 1998. – 283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lang w:val="uk-UA"/>
        </w:rPr>
        <w:t>Барахин А. Б. Большая юридическая энциклопедия / А. Б. Барахин. – М. : Книжный мир, 2010. – 980 с. – («Профессиональные справочники и энциклопедии»).</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lang w:val="uk-UA"/>
        </w:rPr>
        <w:t xml:space="preserve">Закон </w:t>
      </w:r>
      <w:r w:rsidRPr="000B7C73">
        <w:rPr>
          <w:rFonts w:ascii="Times New Roman" w:hAnsi="Times New Roman" w:cs="Times New Roman"/>
          <w:sz w:val="28"/>
          <w:szCs w:val="28"/>
        </w:rPr>
        <w:t>[Электронный ресурс]</w:t>
      </w:r>
      <w:r w:rsidRPr="000B7C73">
        <w:rPr>
          <w:rFonts w:ascii="Times New Roman" w:hAnsi="Times New Roman" w:cs="Times New Roman"/>
          <w:sz w:val="28"/>
          <w:szCs w:val="28"/>
          <w:lang w:val="uk-UA"/>
        </w:rPr>
        <w:t xml:space="preserve"> // </w:t>
      </w:r>
      <w:r w:rsidRPr="000B7C73">
        <w:rPr>
          <w:rFonts w:ascii="Times New Roman" w:hAnsi="Times New Roman" w:cs="Times New Roman"/>
          <w:sz w:val="28"/>
          <w:szCs w:val="28"/>
        </w:rPr>
        <w:t>Финансовый словарь</w:t>
      </w:r>
      <w:r w:rsidRPr="000B7C73">
        <w:rPr>
          <w:rFonts w:ascii="Times New Roman" w:hAnsi="Times New Roman" w:cs="Times New Roman"/>
          <w:sz w:val="28"/>
          <w:szCs w:val="28"/>
          <w:lang w:val="uk-UA"/>
        </w:rPr>
        <w:t xml:space="preserve"> / «</w:t>
      </w:r>
      <w:r w:rsidRPr="000B7C73">
        <w:rPr>
          <w:rFonts w:ascii="Times New Roman" w:hAnsi="Times New Roman" w:cs="Times New Roman"/>
          <w:iCs/>
          <w:sz w:val="28"/>
          <w:szCs w:val="28"/>
        </w:rPr>
        <w:t>Библиотекарь.Ру</w:t>
      </w:r>
      <w:r w:rsidRPr="000B7C73">
        <w:rPr>
          <w:rFonts w:ascii="Times New Roman" w:hAnsi="Times New Roman" w:cs="Times New Roman"/>
          <w:iCs/>
          <w:sz w:val="28"/>
          <w:szCs w:val="28"/>
          <w:lang w:val="uk-UA"/>
        </w:rPr>
        <w:t>»</w:t>
      </w:r>
      <w:r w:rsidRPr="000B7C73">
        <w:rPr>
          <w:rFonts w:ascii="Times New Roman" w:hAnsi="Times New Roman" w:cs="Times New Roman"/>
          <w:sz w:val="28"/>
          <w:szCs w:val="28"/>
        </w:rPr>
        <w:t>. – Электрон. дан. (1 файл). – Режим доступа</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http://www.bibliotekar.ru/finansovyi-slovar-2/263.ht</w:t>
      </w:r>
      <w:r w:rsidRPr="000B7C73">
        <w:rPr>
          <w:rFonts w:ascii="Times New Roman" w:hAnsi="Times New Roman" w:cs="Times New Roman"/>
          <w:sz w:val="28"/>
          <w:szCs w:val="28"/>
          <w:lang w:val="en-US"/>
        </w:rPr>
        <w:t>m</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Название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eastAsia="Times New Roman" w:hAnsi="Times New Roman" w:cs="Times New Roman"/>
          <w:bCs/>
          <w:sz w:val="28"/>
          <w:szCs w:val="28"/>
          <w:lang w:eastAsia="ru-RU"/>
        </w:rPr>
        <w:t>Справа щодо офіційного тлумачення частини третьої статті 21 Кодексу законів про працю України (справа про тлумачення терміну "законодавство")</w:t>
      </w:r>
      <w:r w:rsidRPr="000B7C73">
        <w:rPr>
          <w:rFonts w:ascii="Times New Roman" w:eastAsia="Times New Roman" w:hAnsi="Times New Roman" w:cs="Times New Roman"/>
          <w:bCs/>
          <w:sz w:val="28"/>
          <w:szCs w:val="28"/>
          <w:lang w:val="uk-UA" w:eastAsia="ru-RU"/>
        </w:rPr>
        <w:t xml:space="preserve"> </w:t>
      </w:r>
      <w:r w:rsidRPr="000B7C73">
        <w:rPr>
          <w:rFonts w:ascii="Times New Roman" w:hAnsi="Times New Roman" w:cs="Times New Roman"/>
          <w:sz w:val="28"/>
          <w:szCs w:val="28"/>
          <w:lang w:val="uk-UA"/>
        </w:rPr>
        <w:t xml:space="preserve">[Електронний ресурс] : рішення Конституційного суду України </w:t>
      </w:r>
      <w:r w:rsidRPr="000B7C73">
        <w:rPr>
          <w:rFonts w:ascii="Times New Roman" w:hAnsi="Times New Roman" w:cs="Times New Roman"/>
          <w:sz w:val="28"/>
          <w:szCs w:val="28"/>
        </w:rPr>
        <w:t>від 09.07.1998 по справ</w:t>
      </w:r>
      <w:r w:rsidRPr="000B7C73">
        <w:rPr>
          <w:rFonts w:ascii="Times New Roman" w:hAnsi="Times New Roman" w:cs="Times New Roman"/>
          <w:sz w:val="28"/>
          <w:szCs w:val="28"/>
          <w:lang w:val="uk-UA"/>
        </w:rPr>
        <w:t xml:space="preserve">і </w:t>
      </w:r>
      <w:r w:rsidRPr="000B7C73">
        <w:rPr>
          <w:rFonts w:ascii="Times New Roman" w:hAnsi="Times New Roman" w:cs="Times New Roman"/>
          <w:sz w:val="28"/>
          <w:szCs w:val="28"/>
        </w:rPr>
        <w:t xml:space="preserve">№ </w:t>
      </w:r>
      <w:r w:rsidRPr="000B7C73">
        <w:rPr>
          <w:rFonts w:ascii="Times New Roman" w:hAnsi="Times New Roman" w:cs="Times New Roman"/>
          <w:bCs/>
          <w:sz w:val="28"/>
          <w:szCs w:val="28"/>
        </w:rPr>
        <w:t>12-рп/98</w:t>
      </w:r>
      <w:r w:rsidRPr="000B7C73">
        <w:rPr>
          <w:rFonts w:ascii="Times New Roman" w:hAnsi="Times New Roman" w:cs="Times New Roman"/>
          <w:sz w:val="28"/>
          <w:szCs w:val="28"/>
          <w:lang w:val="uk-UA"/>
        </w:rPr>
        <w:t xml:space="preserve">. – Електрон. дан. (1 файл). </w:t>
      </w:r>
      <w:r w:rsidRPr="000B7C73">
        <w:rPr>
          <w:rFonts w:ascii="Times New Roman" w:hAnsi="Times New Roman" w:cs="Times New Roman"/>
          <w:sz w:val="28"/>
          <w:szCs w:val="28"/>
          <w:lang w:val="uk-UA"/>
        </w:rPr>
        <w:lastRenderedPageBreak/>
        <w:t>– Режим доступу : http://zakon2.rada.gov.ua/laws/show/v012p710-98.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Про виконання рішень та застосування практики Європейського суду з прав людини</w:t>
      </w:r>
      <w:r w:rsidRPr="000B7C73">
        <w:rPr>
          <w:rFonts w:ascii="Times New Roman" w:hAnsi="Times New Roman" w:cs="Times New Roman"/>
          <w:sz w:val="28"/>
          <w:szCs w:val="28"/>
          <w:lang w:val="uk-UA"/>
        </w:rPr>
        <w:t xml:space="preserve"> [Електронний ресурс]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З</w:t>
      </w:r>
      <w:r w:rsidRPr="000B7C73">
        <w:rPr>
          <w:rFonts w:ascii="Times New Roman" w:hAnsi="Times New Roman" w:cs="Times New Roman"/>
          <w:sz w:val="28"/>
          <w:szCs w:val="28"/>
        </w:rPr>
        <w:t>акон Укр</w:t>
      </w:r>
      <w:r w:rsidRPr="000B7C73">
        <w:rPr>
          <w:rFonts w:ascii="Times New Roman" w:hAnsi="Times New Roman" w:cs="Times New Roman"/>
          <w:sz w:val="28"/>
          <w:szCs w:val="28"/>
          <w:lang w:val="uk-UA"/>
        </w:rPr>
        <w:t xml:space="preserve">аїни </w:t>
      </w:r>
      <w:r w:rsidRPr="000B7C73">
        <w:rPr>
          <w:rFonts w:ascii="Times New Roman" w:hAnsi="Times New Roman" w:cs="Times New Roman"/>
          <w:sz w:val="28"/>
          <w:szCs w:val="28"/>
        </w:rPr>
        <w:t>від 23.02.2006</w:t>
      </w:r>
      <w:r w:rsidRPr="000B7C73">
        <w:rPr>
          <w:rFonts w:ascii="Times New Roman" w:hAnsi="Times New Roman" w:cs="Times New Roman"/>
          <w:sz w:val="28"/>
          <w:szCs w:val="28"/>
          <w:lang w:val="uk-UA"/>
        </w:rPr>
        <w:t> р.</w:t>
      </w:r>
      <w:r w:rsidRPr="000B7C73">
        <w:rPr>
          <w:rFonts w:ascii="Times New Roman" w:hAnsi="Times New Roman" w:cs="Times New Roman"/>
          <w:sz w:val="28"/>
          <w:szCs w:val="28"/>
        </w:rPr>
        <w:t xml:space="preserve"> № </w:t>
      </w:r>
      <w:r w:rsidRPr="000B7C73">
        <w:rPr>
          <w:rFonts w:ascii="Times New Roman" w:hAnsi="Times New Roman" w:cs="Times New Roman"/>
          <w:bCs/>
          <w:sz w:val="28"/>
          <w:szCs w:val="28"/>
        </w:rPr>
        <w:t>3477-I</w:t>
      </w:r>
      <w:r w:rsidRPr="000B7C73">
        <w:rPr>
          <w:rFonts w:ascii="Times New Roman" w:hAnsi="Times New Roman" w:cs="Times New Roman"/>
          <w:bCs/>
          <w:sz w:val="28"/>
          <w:szCs w:val="28"/>
          <w:lang w:val="en-US"/>
        </w:rPr>
        <w:t>V</w:t>
      </w:r>
      <w:r w:rsidRPr="000B7C73">
        <w:rPr>
          <w:rFonts w:ascii="Times New Roman" w:hAnsi="Times New Roman" w:cs="Times New Roman"/>
          <w:bCs/>
          <w:sz w:val="28"/>
          <w:szCs w:val="28"/>
          <w:lang w:val="uk-UA"/>
        </w:rPr>
        <w:t xml:space="preserve"> з</w:t>
      </w:r>
      <w:r w:rsidRPr="000B7C73">
        <w:rPr>
          <w:rFonts w:ascii="Times New Roman" w:hAnsi="Times New Roman" w:cs="Times New Roman"/>
          <w:iCs/>
          <w:sz w:val="28"/>
          <w:szCs w:val="28"/>
        </w:rPr>
        <w:t>і зм. та доп., внес. зг. законів України; станом на 02</w:t>
      </w:r>
      <w:r w:rsidRPr="000B7C73">
        <w:rPr>
          <w:rFonts w:ascii="Times New Roman" w:hAnsi="Times New Roman" w:cs="Times New Roman"/>
          <w:iCs/>
          <w:sz w:val="28"/>
          <w:szCs w:val="28"/>
          <w:lang w:val="uk-UA"/>
        </w:rPr>
        <w:t>.1</w:t>
      </w:r>
      <w:r w:rsidRPr="000B7C73">
        <w:rPr>
          <w:rFonts w:ascii="Times New Roman" w:hAnsi="Times New Roman" w:cs="Times New Roman"/>
          <w:iCs/>
          <w:sz w:val="28"/>
          <w:szCs w:val="28"/>
        </w:rPr>
        <w:t>2</w:t>
      </w:r>
      <w:r w:rsidRPr="000B7C73">
        <w:rPr>
          <w:rFonts w:ascii="Times New Roman" w:hAnsi="Times New Roman" w:cs="Times New Roman"/>
          <w:iCs/>
          <w:sz w:val="28"/>
          <w:szCs w:val="28"/>
          <w:lang w:val="uk-UA"/>
        </w:rPr>
        <w:t>.2012 р</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  Електрон. дан. (1 файл). – Режим доступу : http://zakon4.rada.gov.ua/laws/show/347</w:t>
      </w:r>
      <w:r w:rsidRPr="000B7C73">
        <w:rPr>
          <w:rFonts w:ascii="Times New Roman" w:hAnsi="Times New Roman" w:cs="Times New Roman"/>
          <w:sz w:val="28"/>
          <w:szCs w:val="28"/>
        </w:rPr>
        <w:t>7-</w:t>
      </w:r>
      <w:r w:rsidRPr="000B7C73">
        <w:rPr>
          <w:rFonts w:ascii="Times New Roman" w:hAnsi="Times New Roman" w:cs="Times New Roman"/>
          <w:sz w:val="28"/>
          <w:szCs w:val="28"/>
          <w:lang w:val="uk-UA"/>
        </w:rPr>
        <w:t xml:space="preserve">15.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eastAsia="Times New Roman" w:hAnsi="Times New Roman" w:cs="Times New Roman"/>
          <w:sz w:val="28"/>
          <w:szCs w:val="28"/>
          <w:lang w:eastAsia="ru-RU"/>
        </w:rPr>
        <w:t>Погребняк О. С. Рішення Європейського суду з прав людини як частина національного законодавства</w:t>
      </w:r>
      <w:r w:rsidRPr="000B7C73">
        <w:rPr>
          <w:rFonts w:ascii="Times New Roman" w:eastAsia="Times New Roman" w:hAnsi="Times New Roman" w:cs="Times New Roman"/>
          <w:sz w:val="28"/>
          <w:szCs w:val="28"/>
          <w:lang w:val="uk-UA" w:eastAsia="ru-RU"/>
        </w:rPr>
        <w:t xml:space="preserve"> / О. С. Погребняк // </w:t>
      </w:r>
      <w:r w:rsidRPr="000B7C73">
        <w:rPr>
          <w:rFonts w:ascii="Times New Roman" w:hAnsi="Times New Roman" w:cs="Times New Roman"/>
          <w:sz w:val="28"/>
          <w:szCs w:val="28"/>
        </w:rPr>
        <w:t>Актуальні проблеми держави і права</w:t>
      </w:r>
      <w:r w:rsidRPr="000B7C73">
        <w:rPr>
          <w:rFonts w:ascii="Times New Roman" w:hAnsi="Times New Roman" w:cs="Times New Roman"/>
          <w:sz w:val="28"/>
          <w:szCs w:val="28"/>
          <w:lang w:val="uk-UA"/>
        </w:rPr>
        <w:t>. – 2014. – № 71. – С. 154-161.</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Віденська конвенція про право міжнародних договорів</w:t>
      </w:r>
      <w:r w:rsidRPr="000B7C73">
        <w:rPr>
          <w:rFonts w:ascii="Times New Roman" w:hAnsi="Times New Roman" w:cs="Times New Roman"/>
          <w:sz w:val="28"/>
          <w:szCs w:val="28"/>
          <w:lang w:val="uk-UA"/>
        </w:rPr>
        <w:t xml:space="preserve"> [Електронний ресурс] : </w:t>
      </w:r>
      <w:r w:rsidRPr="000B7C73">
        <w:rPr>
          <w:rFonts w:ascii="Times New Roman" w:hAnsi="Times New Roman" w:cs="Times New Roman"/>
          <w:sz w:val="28"/>
          <w:szCs w:val="28"/>
        </w:rPr>
        <w:t>Конвенці</w:t>
      </w:r>
      <w:r w:rsidRPr="000B7C73">
        <w:rPr>
          <w:rFonts w:ascii="Times New Roman" w:hAnsi="Times New Roman" w:cs="Times New Roman"/>
          <w:sz w:val="28"/>
          <w:szCs w:val="28"/>
          <w:lang w:val="uk-UA"/>
        </w:rPr>
        <w:t>я ООН в</w:t>
      </w:r>
      <w:r w:rsidRPr="000B7C73">
        <w:rPr>
          <w:rFonts w:ascii="Times New Roman" w:hAnsi="Times New Roman" w:cs="Times New Roman"/>
          <w:sz w:val="28"/>
          <w:szCs w:val="28"/>
        </w:rPr>
        <w:t>ід 23.05.1969</w:t>
      </w:r>
      <w:r w:rsidRPr="000B7C73">
        <w:rPr>
          <w:rFonts w:ascii="Times New Roman" w:hAnsi="Times New Roman" w:cs="Times New Roman"/>
          <w:sz w:val="28"/>
          <w:szCs w:val="28"/>
          <w:lang w:val="uk-UA"/>
        </w:rPr>
        <w:t> р.; станом на 14.04.1986 р. – Електрон. дан. (2 файли). – Режим доступу : http://zakon2.rada.gov.ua/laws/show/995_118.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 xml:space="preserve">Конституція України </w:t>
      </w:r>
      <w:r w:rsidRPr="000B7C73">
        <w:rPr>
          <w:rFonts w:ascii="Times New Roman" w:hAnsi="Times New Roman" w:cs="Times New Roman"/>
          <w:sz w:val="28"/>
          <w:szCs w:val="28"/>
          <w:lang w:val="uk-UA"/>
        </w:rPr>
        <w:t xml:space="preserve">[Електронний ресурс]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З</w:t>
      </w:r>
      <w:r w:rsidRPr="000B7C73">
        <w:rPr>
          <w:rFonts w:ascii="Times New Roman" w:hAnsi="Times New Roman" w:cs="Times New Roman"/>
          <w:sz w:val="28"/>
          <w:szCs w:val="28"/>
        </w:rPr>
        <w:t>ако</w:t>
      </w:r>
      <w:r w:rsidRPr="000B7C73">
        <w:rPr>
          <w:rFonts w:ascii="Times New Roman" w:hAnsi="Times New Roman" w:cs="Times New Roman"/>
          <w:sz w:val="28"/>
          <w:szCs w:val="28"/>
          <w:lang w:val="uk-UA"/>
        </w:rPr>
        <w:t>н України в</w:t>
      </w:r>
      <w:r w:rsidRPr="000B7C73">
        <w:rPr>
          <w:rFonts w:ascii="Times New Roman" w:hAnsi="Times New Roman" w:cs="Times New Roman"/>
          <w:sz w:val="28"/>
          <w:szCs w:val="28"/>
        </w:rPr>
        <w:t>ід 28.06.1996</w:t>
      </w:r>
      <w:r w:rsidRPr="000B7C73">
        <w:rPr>
          <w:rFonts w:ascii="Times New Roman" w:hAnsi="Times New Roman" w:cs="Times New Roman"/>
          <w:sz w:val="28"/>
          <w:szCs w:val="28"/>
          <w:lang w:val="uk-UA"/>
        </w:rPr>
        <w:t> р.</w:t>
      </w:r>
      <w:r w:rsidRPr="000B7C73">
        <w:rPr>
          <w:rFonts w:ascii="Times New Roman" w:hAnsi="Times New Roman" w:cs="Times New Roman"/>
          <w:sz w:val="28"/>
          <w:szCs w:val="28"/>
        </w:rPr>
        <w:t xml:space="preserve"> № </w:t>
      </w:r>
      <w:r w:rsidRPr="000B7C73">
        <w:rPr>
          <w:rFonts w:ascii="Times New Roman" w:hAnsi="Times New Roman" w:cs="Times New Roman"/>
          <w:bCs/>
          <w:sz w:val="28"/>
          <w:szCs w:val="28"/>
        </w:rPr>
        <w:t>254к/96-В</w:t>
      </w:r>
      <w:r w:rsidRPr="000B7C73">
        <w:rPr>
          <w:rFonts w:ascii="Times New Roman" w:hAnsi="Times New Roman" w:cs="Times New Roman"/>
          <w:bCs/>
          <w:sz w:val="28"/>
          <w:szCs w:val="28"/>
          <w:lang w:val="uk-UA"/>
        </w:rPr>
        <w:t>Р з</w:t>
      </w:r>
      <w:r w:rsidRPr="000B7C73">
        <w:rPr>
          <w:rFonts w:ascii="Times New Roman" w:hAnsi="Times New Roman" w:cs="Times New Roman"/>
          <w:iCs/>
          <w:sz w:val="28"/>
          <w:szCs w:val="28"/>
        </w:rPr>
        <w:t>і зм. та доп., внес. зг. законів України;</w:t>
      </w:r>
      <w:r w:rsidRPr="000B7C73">
        <w:rPr>
          <w:rFonts w:ascii="Times New Roman" w:hAnsi="Times New Roman" w:cs="Times New Roman"/>
          <w:iCs/>
          <w:sz w:val="28"/>
          <w:szCs w:val="28"/>
          <w:lang w:val="uk-UA"/>
        </w:rPr>
        <w:t xml:space="preserve"> станом на 30.09.2016 р</w:t>
      </w:r>
      <w:r w:rsidRPr="000B7C73">
        <w:rPr>
          <w:rFonts w:ascii="Times New Roman" w:hAnsi="Times New Roman" w:cs="Times New Roman"/>
          <w:sz w:val="28"/>
          <w:szCs w:val="28"/>
          <w:lang w:val="uk-UA"/>
        </w:rPr>
        <w:t>. – Електрон. дан. (4 файли). – Режим доступу : http://zakon5.rada.gov.ua/laws/show/254к/96-вр.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eastAsia="Times New Roman" w:hAnsi="Times New Roman" w:cs="Times New Roman"/>
          <w:sz w:val="28"/>
          <w:szCs w:val="28"/>
          <w:lang w:eastAsia="ru-RU"/>
        </w:rPr>
        <w:t>Право інтелектуальної власності : Акад. курс. Підруч. для студ. вищих навч.закладів / О. П. Орлюк, Г. О. Андрощук, О. Б. Бутнік-Сіверський та ін.; за ред.</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xml:space="preserve">О. П. Орлюк, О. Д. Святоцького. </w:t>
      </w:r>
      <w:r w:rsidRPr="000B7C73">
        <w:rPr>
          <w:rFonts w:ascii="Times New Roman" w:hAnsi="Times New Roman" w:cs="Times New Roman"/>
          <w:sz w:val="28"/>
          <w:szCs w:val="28"/>
          <w:lang w:val="uk-UA"/>
        </w:rPr>
        <w:t>–</w:t>
      </w:r>
      <w:r w:rsidRPr="000B7C73">
        <w:rPr>
          <w:rFonts w:ascii="Times New Roman" w:eastAsia="Times New Roman" w:hAnsi="Times New Roman" w:cs="Times New Roman"/>
          <w:sz w:val="28"/>
          <w:szCs w:val="28"/>
          <w:lang w:eastAsia="ru-RU"/>
        </w:rPr>
        <w:t xml:space="preserve"> К. : Видавничий Дім «Ін Юре», 2007. </w:t>
      </w:r>
      <w:r w:rsidRPr="000B7C73">
        <w:rPr>
          <w:rFonts w:ascii="Times New Roman" w:hAnsi="Times New Roman" w:cs="Times New Roman"/>
          <w:sz w:val="28"/>
          <w:szCs w:val="28"/>
          <w:lang w:val="uk-UA"/>
        </w:rPr>
        <w:t>–</w:t>
      </w:r>
      <w:r w:rsidRPr="000B7C73">
        <w:rPr>
          <w:rFonts w:ascii="Times New Roman" w:eastAsia="Times New Roman" w:hAnsi="Times New Roman" w:cs="Times New Roman"/>
          <w:sz w:val="28"/>
          <w:szCs w:val="28"/>
          <w:lang w:eastAsia="ru-RU"/>
        </w:rPr>
        <w:t xml:space="preserve"> 696</w:t>
      </w:r>
      <w:r w:rsidRPr="000B7C73">
        <w:rPr>
          <w:rFonts w:ascii="Times New Roman" w:eastAsia="Times New Roman" w:hAnsi="Times New Roman" w:cs="Times New Roman"/>
          <w:sz w:val="28"/>
          <w:szCs w:val="28"/>
          <w:lang w:val="uk-UA" w:eastAsia="ru-RU"/>
        </w:rPr>
        <w:t> </w:t>
      </w:r>
      <w:r w:rsidRPr="000B7C73">
        <w:rPr>
          <w:rFonts w:ascii="Times New Roman" w:eastAsia="Times New Roman" w:hAnsi="Times New Roman" w:cs="Times New Roman"/>
          <w:sz w:val="28"/>
          <w:szCs w:val="28"/>
          <w:lang w:eastAsia="ru-RU"/>
        </w:rPr>
        <w:t>с</w:t>
      </w:r>
      <w:r w:rsidRPr="000B7C73">
        <w:rPr>
          <w:rFonts w:ascii="Times New Roman" w:eastAsia="Times New Roman" w:hAnsi="Times New Roman" w:cs="Times New Roman"/>
          <w:sz w:val="28"/>
          <w:szCs w:val="28"/>
          <w:lang w:val="uk-UA" w:eastAsia="ru-RU"/>
        </w:rPr>
        <w:t>.</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Николюк М. З. Подібність і розбіжності права власності та права інтелектуальної власності: обліковий аспект / М. З. Николюк // Вісник Житомирського державного технологічного університету. – 2008. – № 2 (44). – С. 111-115.</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bCs/>
          <w:sz w:val="28"/>
          <w:szCs w:val="28"/>
        </w:rPr>
        <w:t>Серго</w:t>
      </w:r>
      <w:r w:rsidRPr="000B7C73">
        <w:rPr>
          <w:rFonts w:ascii="Times New Roman" w:hAnsi="Times New Roman" w:cs="Times New Roman"/>
          <w:bCs/>
          <w:sz w:val="28"/>
          <w:szCs w:val="28"/>
          <w:lang w:val="uk-UA"/>
        </w:rPr>
        <w:t xml:space="preserve"> А. </w:t>
      </w:r>
      <w:r w:rsidRPr="000B7C73">
        <w:rPr>
          <w:rFonts w:ascii="Times New Roman" w:hAnsi="Times New Roman" w:cs="Times New Roman"/>
          <w:bCs/>
          <w:sz w:val="28"/>
          <w:szCs w:val="28"/>
        </w:rPr>
        <w:t>Доменные имена</w:t>
      </w:r>
      <w:r w:rsidRPr="000B7C73">
        <w:rPr>
          <w:rFonts w:ascii="Times New Roman" w:hAnsi="Times New Roman" w:cs="Times New Roman"/>
          <w:bCs/>
          <w:sz w:val="28"/>
          <w:szCs w:val="28"/>
          <w:lang w:val="uk-UA"/>
        </w:rPr>
        <w:t xml:space="preserve"> / А. Серго</w:t>
      </w:r>
      <w:r w:rsidRPr="000B7C73">
        <w:rPr>
          <w:rFonts w:ascii="Times New Roman" w:hAnsi="Times New Roman" w:cs="Times New Roman"/>
          <w:bCs/>
          <w:sz w:val="28"/>
          <w:szCs w:val="28"/>
        </w:rPr>
        <w:t>. – М. :</w:t>
      </w:r>
      <w:r w:rsidRPr="000B7C73">
        <w:rPr>
          <w:rFonts w:ascii="Times New Roman" w:hAnsi="Times New Roman" w:cs="Times New Roman"/>
          <w:bCs/>
          <w:sz w:val="28"/>
          <w:szCs w:val="28"/>
          <w:lang w:val="uk-UA"/>
        </w:rPr>
        <w:t xml:space="preserve"> </w:t>
      </w:r>
      <w:r w:rsidRPr="000B7C73">
        <w:rPr>
          <w:rFonts w:ascii="Times New Roman" w:hAnsi="Times New Roman" w:cs="Times New Roman"/>
          <w:bCs/>
          <w:sz w:val="28"/>
          <w:szCs w:val="28"/>
        </w:rPr>
        <w:t>Бестселлер, 2006</w:t>
      </w:r>
      <w:r w:rsidRPr="000B7C73">
        <w:rPr>
          <w:rFonts w:ascii="Times New Roman" w:hAnsi="Times New Roman" w:cs="Times New Roman"/>
          <w:bCs/>
          <w:sz w:val="28"/>
          <w:szCs w:val="28"/>
          <w:lang w:val="uk-UA"/>
        </w:rPr>
        <w:t>.</w:t>
      </w:r>
      <w:r w:rsidRPr="000B7C73">
        <w:rPr>
          <w:rFonts w:ascii="Times New Roman" w:hAnsi="Times New Roman" w:cs="Times New Roman"/>
          <w:bCs/>
          <w:sz w:val="28"/>
          <w:szCs w:val="28"/>
        </w:rPr>
        <w:t xml:space="preserve"> – 368</w:t>
      </w:r>
      <w:r w:rsidRPr="000B7C73">
        <w:rPr>
          <w:rFonts w:ascii="Times New Roman" w:hAnsi="Times New Roman" w:cs="Times New Roman"/>
          <w:bCs/>
          <w:sz w:val="28"/>
          <w:szCs w:val="28"/>
          <w:lang w:val="uk-UA"/>
        </w:rPr>
        <w:t> </w:t>
      </w:r>
      <w:r w:rsidRPr="000B7C73">
        <w:rPr>
          <w:rFonts w:ascii="Times New Roman" w:hAnsi="Times New Roman" w:cs="Times New Roman"/>
          <w:bCs/>
          <w:sz w:val="28"/>
          <w:szCs w:val="28"/>
        </w:rPr>
        <w:t>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Щурова </w:t>
      </w:r>
      <w:r w:rsidRPr="000B7C73">
        <w:rPr>
          <w:rFonts w:ascii="Times New Roman" w:hAnsi="Times New Roman" w:cs="Times New Roman"/>
          <w:sz w:val="28"/>
          <w:szCs w:val="28"/>
        </w:rPr>
        <w:t>И. А. Доменные имена: понятие, осуществление и правовое обеспечение в предпринимательской деятельности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uk-UA"/>
        </w:rPr>
        <w:lastRenderedPageBreak/>
        <w:t>м</w:t>
      </w:r>
      <w:r w:rsidRPr="000B7C73">
        <w:rPr>
          <w:rFonts w:ascii="Times New Roman" w:hAnsi="Times New Roman" w:cs="Times New Roman"/>
          <w:sz w:val="28"/>
          <w:szCs w:val="28"/>
        </w:rPr>
        <w:t>онография / И. А. Щурова. – М. : Юридическое издательство «ЮРКОМПАНИ», 2012. – 180 с. – («Актуальные юридические исследования»).</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Бонтлаб В. В. Цивільно-правове регулювання доменних імен : автореф. </w:t>
      </w:r>
      <w:r w:rsidRPr="000B7C73">
        <w:rPr>
          <w:rFonts w:ascii="Times New Roman" w:hAnsi="Times New Roman" w:cs="Times New Roman"/>
          <w:sz w:val="28"/>
          <w:szCs w:val="28"/>
        </w:rPr>
        <w:t>дис</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канд. юрид. наук</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12.00.03</w:t>
      </w:r>
      <w:r w:rsidRPr="000B7C73">
        <w:rPr>
          <w:rFonts w:ascii="Times New Roman" w:hAnsi="Times New Roman" w:cs="Times New Roman"/>
          <w:sz w:val="28"/>
          <w:szCs w:val="28"/>
          <w:lang w:val="uk-UA"/>
        </w:rPr>
        <w:t xml:space="preserve"> / В. В. Бонтлаб. </w:t>
      </w:r>
      <w:r w:rsidRPr="000B7C73">
        <w:rPr>
          <w:rFonts w:ascii="Times New Roman" w:hAnsi="Times New Roman" w:cs="Times New Roman"/>
          <w:sz w:val="28"/>
          <w:szCs w:val="28"/>
        </w:rPr>
        <w:t xml:space="preserve">– </w:t>
      </w:r>
      <w:r w:rsidRPr="000B7C73">
        <w:rPr>
          <w:rFonts w:ascii="Times New Roman" w:hAnsi="Times New Roman" w:cs="Times New Roman"/>
          <w:sz w:val="28"/>
          <w:szCs w:val="28"/>
          <w:lang w:val="uk-UA"/>
        </w:rPr>
        <w:t xml:space="preserve">К., </w:t>
      </w:r>
      <w:r w:rsidRPr="000B7C73">
        <w:rPr>
          <w:rFonts w:ascii="Times New Roman" w:hAnsi="Times New Roman" w:cs="Times New Roman"/>
          <w:sz w:val="28"/>
          <w:szCs w:val="28"/>
        </w:rPr>
        <w:t>20</w:t>
      </w:r>
      <w:r w:rsidRPr="000B7C73">
        <w:rPr>
          <w:rFonts w:ascii="Times New Roman" w:hAnsi="Times New Roman" w:cs="Times New Roman"/>
          <w:sz w:val="28"/>
          <w:szCs w:val="28"/>
          <w:lang w:val="uk-UA"/>
        </w:rPr>
        <w:t xml:space="preserve">06. – 15 с.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Майданик Н.</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Здійснення права на доменне ім’я в мережі Інтернет</w:t>
      </w:r>
      <w:r w:rsidRPr="000B7C73">
        <w:rPr>
          <w:rFonts w:ascii="Times New Roman" w:hAnsi="Times New Roman" w:cs="Times New Roman"/>
          <w:sz w:val="28"/>
          <w:szCs w:val="28"/>
          <w:lang w:val="uk-UA"/>
        </w:rPr>
        <w:t xml:space="preserve"> / Н. Майданик // </w:t>
      </w:r>
      <w:r w:rsidRPr="000B7C73">
        <w:rPr>
          <w:rFonts w:ascii="Times New Roman" w:hAnsi="Times New Roman" w:cs="Times New Roman"/>
          <w:sz w:val="28"/>
          <w:szCs w:val="28"/>
        </w:rPr>
        <w:t>Юридична Україна</w:t>
      </w:r>
      <w:r w:rsidRPr="000B7C73">
        <w:rPr>
          <w:rFonts w:ascii="Times New Roman" w:hAnsi="Times New Roman" w:cs="Times New Roman"/>
          <w:sz w:val="28"/>
          <w:szCs w:val="28"/>
          <w:lang w:val="uk-UA"/>
        </w:rPr>
        <w:t xml:space="preserve">. – 2009. – </w:t>
      </w:r>
      <w:r w:rsidRPr="000B7C73">
        <w:rPr>
          <w:rFonts w:ascii="Times New Roman" w:hAnsi="Times New Roman" w:cs="Times New Roman"/>
          <w:sz w:val="28"/>
          <w:szCs w:val="28"/>
        </w:rPr>
        <w:t>№ 7 (79)</w:t>
      </w:r>
      <w:r w:rsidRPr="000B7C73">
        <w:rPr>
          <w:rFonts w:ascii="Times New Roman" w:hAnsi="Times New Roman" w:cs="Times New Roman"/>
          <w:sz w:val="28"/>
          <w:szCs w:val="28"/>
          <w:lang w:val="uk-UA"/>
        </w:rPr>
        <w:t>. – С. 62-67.</w:t>
      </w:r>
    </w:p>
    <w:p w:rsidR="000B7C73" w:rsidRPr="000B7C73" w:rsidRDefault="000B7C73" w:rsidP="000B7C73">
      <w:pPr>
        <w:numPr>
          <w:ilvl w:val="0"/>
          <w:numId w:val="22"/>
        </w:numPr>
        <w:autoSpaceDE w:val="0"/>
        <w:autoSpaceDN w:val="0"/>
        <w:adjustRightInd w:val="0"/>
        <w:spacing w:after="0" w:line="360" w:lineRule="auto"/>
        <w:ind w:firstLine="567"/>
        <w:contextualSpacing/>
        <w:jc w:val="both"/>
        <w:rPr>
          <w:rFonts w:ascii="Times New Roman" w:hAnsi="Times New Roman" w:cs="Times New Roman"/>
          <w:sz w:val="28"/>
          <w:szCs w:val="28"/>
          <w:lang w:val="uk-UA"/>
        </w:rPr>
      </w:pPr>
      <w:r w:rsidRPr="000B7C73">
        <w:rPr>
          <w:rFonts w:ascii="Times New Roman" w:eastAsia="Times New Roman" w:hAnsi="Times New Roman" w:cs="Times New Roman"/>
          <w:sz w:val="28"/>
          <w:szCs w:val="28"/>
          <w:lang w:val="uk-UA" w:eastAsia="ru-RU"/>
        </w:rPr>
        <w:t>Кубах А. І. Право інтелектуальної власності : Навч. посібник / А. І. Кубах. – Харків : ХНАМГ, 2008. – 149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Про авторське право і суміжні права</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 : Закон</w:t>
      </w:r>
      <w:r w:rsidRPr="000B7C73">
        <w:rPr>
          <w:rFonts w:ascii="Times New Roman" w:hAnsi="Times New Roman" w:cs="Times New Roman"/>
          <w:sz w:val="28"/>
          <w:szCs w:val="28"/>
          <w:lang w:val="uk-UA"/>
        </w:rPr>
        <w:t xml:space="preserve"> України</w:t>
      </w:r>
      <w:r w:rsidRPr="000B7C73">
        <w:rPr>
          <w:rFonts w:ascii="Times New Roman" w:hAnsi="Times New Roman" w:cs="Times New Roman"/>
          <w:sz w:val="28"/>
          <w:szCs w:val="28"/>
        </w:rPr>
        <w:t xml:space="preserve"> від 23.12.1993</w:t>
      </w:r>
      <w:r w:rsidRPr="000B7C73">
        <w:rPr>
          <w:rFonts w:ascii="Times New Roman" w:hAnsi="Times New Roman" w:cs="Times New Roman"/>
          <w:sz w:val="28"/>
          <w:szCs w:val="28"/>
          <w:lang w:val="uk-UA"/>
        </w:rPr>
        <w:t> р.</w:t>
      </w:r>
      <w:r w:rsidRPr="000B7C73">
        <w:rPr>
          <w:rFonts w:ascii="Times New Roman" w:hAnsi="Times New Roman" w:cs="Times New Roman"/>
          <w:sz w:val="28"/>
          <w:szCs w:val="28"/>
        </w:rPr>
        <w:t xml:space="preserve"> № </w:t>
      </w:r>
      <w:r w:rsidRPr="000B7C73">
        <w:rPr>
          <w:rFonts w:ascii="Times New Roman" w:hAnsi="Times New Roman" w:cs="Times New Roman"/>
          <w:bCs/>
          <w:sz w:val="28"/>
          <w:szCs w:val="28"/>
        </w:rPr>
        <w:t>3792-XI</w:t>
      </w:r>
      <w:r w:rsidRPr="000B7C73">
        <w:rPr>
          <w:rFonts w:ascii="Times New Roman" w:hAnsi="Times New Roman" w:cs="Times New Roman"/>
          <w:bCs/>
          <w:sz w:val="28"/>
          <w:szCs w:val="28"/>
          <w:lang w:val="uk-UA"/>
        </w:rPr>
        <w:t>І з</w:t>
      </w:r>
      <w:r w:rsidRPr="000B7C73">
        <w:rPr>
          <w:rFonts w:ascii="Times New Roman" w:hAnsi="Times New Roman" w:cs="Times New Roman"/>
          <w:iCs/>
          <w:sz w:val="28"/>
          <w:szCs w:val="28"/>
        </w:rPr>
        <w:t>і зм. та доп., внес. зг. законів України;</w:t>
      </w:r>
      <w:r w:rsidRPr="000B7C73">
        <w:rPr>
          <w:rFonts w:ascii="Times New Roman" w:hAnsi="Times New Roman" w:cs="Times New Roman"/>
          <w:iCs/>
          <w:sz w:val="28"/>
          <w:szCs w:val="28"/>
          <w:lang w:val="uk-UA"/>
        </w:rPr>
        <w:t xml:space="preserve"> станом на 27.10.2016 р</w:t>
      </w:r>
      <w:r w:rsidRPr="000B7C73">
        <w:rPr>
          <w:rFonts w:ascii="Times New Roman" w:hAnsi="Times New Roman" w:cs="Times New Roman"/>
          <w:sz w:val="28"/>
          <w:szCs w:val="28"/>
        </w:rPr>
        <w:t>. – Електрон. дан. (3 файли). – Режим доступу :</w:t>
      </w:r>
      <w:r w:rsidRPr="000B7C73">
        <w:rPr>
          <w:rFonts w:ascii="Times New Roman" w:hAnsi="Times New Roman" w:cs="Times New Roman"/>
          <w:sz w:val="28"/>
          <w:szCs w:val="28"/>
          <w:lang w:val="uk-UA"/>
        </w:rPr>
        <w:t xml:space="preserve"> http://zakon3.rada.gov.ua/laws/show/3792-12.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Постанова Вищого господарського суду України від 24 липня 2007 року у справі № 39/418 пд [Електронний ресурс]. – Електрон. дан. (1 файл). – Режим доступу : http://www.reyestr.court.gov.ua/Review/872438.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eastAsia="TimesNewRomanPSMT" w:hAnsi="Times New Roman" w:cs="Times New Roman"/>
          <w:sz w:val="28"/>
          <w:szCs w:val="28"/>
          <w:lang w:val="uk-UA"/>
        </w:rPr>
        <w:t xml:space="preserve">Попова Н. О. </w:t>
      </w:r>
      <w:r w:rsidRPr="000B7C73">
        <w:rPr>
          <w:rFonts w:ascii="Times New Roman" w:eastAsia="Times New Roman" w:hAnsi="Times New Roman" w:cs="Times New Roman"/>
          <w:sz w:val="28"/>
          <w:szCs w:val="28"/>
          <w:lang w:val="uk-UA" w:eastAsia="ru-RU"/>
        </w:rPr>
        <w:t xml:space="preserve">Кіберсквотинг як основний вид правопорушень в доменних спорах / Н. О. Попова // Вітчизняний та світовий досвід правового регулювання відносин у сфері інтелектуальної власності : Збірник наукових праць за матеріалами Всеукраїнської науково-практичної Інтернет-конференції / За заг. ред. </w:t>
      </w:r>
      <w:r w:rsidRPr="000B7C73">
        <w:rPr>
          <w:rFonts w:ascii="Times New Roman" w:eastAsia="Times New Roman" w:hAnsi="Times New Roman" w:cs="Times New Roman"/>
          <w:sz w:val="28"/>
          <w:szCs w:val="28"/>
          <w:lang w:eastAsia="ru-RU"/>
        </w:rPr>
        <w:t>О.</w:t>
      </w:r>
      <w:r w:rsidRPr="000B7C73">
        <w:rPr>
          <w:rFonts w:ascii="Times New Roman" w:eastAsia="Times New Roman" w:hAnsi="Times New Roman" w:cs="Times New Roman"/>
          <w:sz w:val="28"/>
          <w:szCs w:val="28"/>
          <w:lang w:val="uk-UA" w:eastAsia="ru-RU"/>
        </w:rPr>
        <w:t> </w:t>
      </w:r>
      <w:r w:rsidRPr="000B7C73">
        <w:rPr>
          <w:rFonts w:ascii="Times New Roman" w:eastAsia="Times New Roman" w:hAnsi="Times New Roman" w:cs="Times New Roman"/>
          <w:sz w:val="28"/>
          <w:szCs w:val="28"/>
          <w:lang w:eastAsia="ru-RU"/>
        </w:rPr>
        <w:t>В. Черевка, О.</w:t>
      </w:r>
      <w:r w:rsidRPr="000B7C73">
        <w:rPr>
          <w:rFonts w:ascii="Times New Roman" w:eastAsia="Times New Roman" w:hAnsi="Times New Roman" w:cs="Times New Roman"/>
          <w:sz w:val="28"/>
          <w:szCs w:val="28"/>
          <w:lang w:val="uk-UA" w:eastAsia="ru-RU"/>
        </w:rPr>
        <w:t> </w:t>
      </w:r>
      <w:r w:rsidRPr="000B7C73">
        <w:rPr>
          <w:rFonts w:ascii="Times New Roman" w:eastAsia="Times New Roman" w:hAnsi="Times New Roman" w:cs="Times New Roman"/>
          <w:sz w:val="28"/>
          <w:szCs w:val="28"/>
          <w:lang w:eastAsia="ru-RU"/>
        </w:rPr>
        <w:t>П. Орлюк.</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 Черкаси : Черкаський</w:t>
      </w:r>
      <w:r w:rsidRPr="000B7C73">
        <w:rPr>
          <w:rFonts w:ascii="Times New Roman" w:eastAsia="Times New Roman" w:hAnsi="Times New Roman" w:cs="Times New Roman"/>
          <w:sz w:val="28"/>
          <w:szCs w:val="28"/>
          <w:lang w:val="uk-UA" w:eastAsia="ru-RU"/>
        </w:rPr>
        <w:t xml:space="preserve"> </w:t>
      </w:r>
      <w:r w:rsidRPr="000B7C73">
        <w:rPr>
          <w:rFonts w:ascii="Times New Roman" w:eastAsia="Times New Roman" w:hAnsi="Times New Roman" w:cs="Times New Roman"/>
          <w:sz w:val="28"/>
          <w:szCs w:val="28"/>
          <w:lang w:eastAsia="ru-RU"/>
        </w:rPr>
        <w:t>національний університет ім. Б.</w:t>
      </w:r>
      <w:r w:rsidRPr="000B7C73">
        <w:rPr>
          <w:rFonts w:ascii="Times New Roman" w:eastAsia="Times New Roman" w:hAnsi="Times New Roman" w:cs="Times New Roman"/>
          <w:sz w:val="28"/>
          <w:szCs w:val="28"/>
          <w:lang w:val="uk-UA" w:eastAsia="ru-RU"/>
        </w:rPr>
        <w:t> </w:t>
      </w:r>
      <w:r w:rsidRPr="000B7C73">
        <w:rPr>
          <w:rFonts w:ascii="Times New Roman" w:eastAsia="Times New Roman" w:hAnsi="Times New Roman" w:cs="Times New Roman"/>
          <w:sz w:val="28"/>
          <w:szCs w:val="28"/>
          <w:lang w:eastAsia="ru-RU"/>
        </w:rPr>
        <w:t>Хмельницького, 2015. – 145</w:t>
      </w:r>
      <w:r w:rsidRPr="000B7C73">
        <w:rPr>
          <w:rFonts w:ascii="Times New Roman" w:eastAsia="Times New Roman" w:hAnsi="Times New Roman" w:cs="Times New Roman"/>
          <w:sz w:val="28"/>
          <w:szCs w:val="28"/>
          <w:lang w:val="en-US" w:eastAsia="ru-RU"/>
        </w:rPr>
        <w:t> </w:t>
      </w:r>
      <w:r w:rsidRPr="000B7C73">
        <w:rPr>
          <w:rFonts w:ascii="Times New Roman" w:eastAsia="Times New Roman" w:hAnsi="Times New Roman" w:cs="Times New Roman"/>
          <w:sz w:val="28"/>
          <w:szCs w:val="28"/>
          <w:lang w:eastAsia="ru-RU"/>
        </w:rPr>
        <w:t>с</w:t>
      </w:r>
      <w:r w:rsidRPr="000B7C73">
        <w:rPr>
          <w:rFonts w:ascii="Times New Roman" w:eastAsia="Times New Roman" w:hAnsi="Times New Roman" w:cs="Times New Roman"/>
          <w:sz w:val="28"/>
          <w:szCs w:val="28"/>
          <w:lang w:val="uk-UA" w:eastAsia="ru-RU"/>
        </w:rPr>
        <w:t>. – С. 134-137.</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en-US"/>
        </w:rPr>
        <w:t>Domain Name Dispute Resolution</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[Electronic resource]</w:t>
      </w:r>
      <w:r w:rsidRPr="000B7C73">
        <w:rPr>
          <w:rFonts w:ascii="Times New Roman" w:hAnsi="Times New Roman" w:cs="Times New Roman"/>
          <w:sz w:val="28"/>
          <w:szCs w:val="28"/>
          <w:lang w:val="uk-UA"/>
        </w:rPr>
        <w:t xml:space="preserve"> / </w:t>
      </w:r>
      <w:r w:rsidRPr="000B7C73">
        <w:rPr>
          <w:rFonts w:ascii="Times New Roman" w:hAnsi="Times New Roman" w:cs="Times New Roman"/>
          <w:sz w:val="28"/>
          <w:szCs w:val="28"/>
          <w:lang w:val="en-US"/>
        </w:rPr>
        <w:t xml:space="preserve">WIPO.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Electronic data (1 file). – Mode of access :</w:t>
      </w:r>
      <w:r w:rsidRPr="000B7C73">
        <w:rPr>
          <w:rFonts w:ascii="Times New Roman" w:hAnsi="Times New Roman" w:cs="Times New Roman"/>
          <w:sz w:val="28"/>
          <w:szCs w:val="28"/>
          <w:lang w:val="uk-UA"/>
        </w:rPr>
        <w:t xml:space="preserve"> http://www.wipo.int/amc/en/domains</w:t>
      </w:r>
      <w:r w:rsidRPr="000B7C73">
        <w:rPr>
          <w:rFonts w:ascii="Times New Roman" w:hAnsi="Times New Roman" w:cs="Times New Roman"/>
          <w:sz w:val="28"/>
          <w:szCs w:val="28"/>
          <w:lang w:val="en-US"/>
        </w:rPr>
        <w:t>. – 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lastRenderedPageBreak/>
        <w:t>До</w:t>
      </w:r>
      <w:r w:rsidRPr="000B7C73">
        <w:rPr>
          <w:rFonts w:ascii="Times New Roman" w:hAnsi="Times New Roman" w:cs="Times New Roman"/>
          <w:sz w:val="28"/>
          <w:szCs w:val="28"/>
        </w:rPr>
        <w:t>мены и скандалы. [Электронн</w:t>
      </w:r>
      <w:r w:rsidRPr="000B7C73">
        <w:rPr>
          <w:rFonts w:ascii="Times New Roman" w:hAnsi="Times New Roman" w:cs="Times New Roman"/>
          <w:sz w:val="28"/>
          <w:szCs w:val="28"/>
          <w:lang w:val="uk-UA"/>
        </w:rPr>
        <w:t>ый</w:t>
      </w:r>
      <w:r w:rsidRPr="000B7C73">
        <w:rPr>
          <w:rFonts w:ascii="Times New Roman" w:hAnsi="Times New Roman" w:cs="Times New Roman"/>
          <w:sz w:val="28"/>
          <w:szCs w:val="28"/>
        </w:rPr>
        <w:t xml:space="preserve"> ресурс]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Блог о доменах. – Электрон. дан. (1 файл). – Режим доступа :</w:t>
      </w:r>
      <w:r w:rsidRPr="000B7C73">
        <w:rPr>
          <w:rFonts w:ascii="Times New Roman" w:hAnsi="Times New Roman" w:cs="Times New Roman"/>
          <w:sz w:val="28"/>
          <w:szCs w:val="28"/>
          <w:lang w:val="uk-UA"/>
        </w:rPr>
        <w:t xml:space="preserve"> http://onlinedomains.ru/domennye-spory/domeny-i-skandaly.html.</w:t>
      </w:r>
      <w:r w:rsidRPr="000B7C73">
        <w:rPr>
          <w:rFonts w:ascii="Times New Roman" w:hAnsi="Times New Roman" w:cs="Times New Roman"/>
          <w:sz w:val="28"/>
          <w:szCs w:val="28"/>
        </w:rPr>
        <w:t xml:space="preserve"> – Название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О</w:t>
      </w:r>
      <w:r w:rsidRPr="000B7C73">
        <w:rPr>
          <w:rFonts w:ascii="Times New Roman" w:hAnsi="Times New Roman" w:cs="Times New Roman"/>
          <w:sz w:val="28"/>
          <w:szCs w:val="28"/>
        </w:rPr>
        <w:t>нлайн-словар</w:t>
      </w:r>
      <w:r w:rsidRPr="000B7C73">
        <w:rPr>
          <w:rFonts w:ascii="Times New Roman" w:hAnsi="Times New Roman" w:cs="Times New Roman"/>
          <w:sz w:val="28"/>
          <w:szCs w:val="28"/>
          <w:lang w:val="uk-UA"/>
        </w:rPr>
        <w:t>ь «Reword»</w:t>
      </w:r>
      <w:r w:rsidRPr="000B7C73">
        <w:rPr>
          <w:rFonts w:ascii="Times New Roman" w:hAnsi="Times New Roman" w:cs="Times New Roman"/>
          <w:sz w:val="28"/>
          <w:szCs w:val="28"/>
        </w:rPr>
        <w:t xml:space="preserve"> [Электронн</w:t>
      </w:r>
      <w:r w:rsidRPr="000B7C73">
        <w:rPr>
          <w:rFonts w:ascii="Times New Roman" w:hAnsi="Times New Roman" w:cs="Times New Roman"/>
          <w:sz w:val="28"/>
          <w:szCs w:val="28"/>
          <w:lang w:val="uk-UA"/>
        </w:rPr>
        <w:t>ый</w:t>
      </w:r>
      <w:r w:rsidRPr="000B7C73">
        <w:rPr>
          <w:rFonts w:ascii="Times New Roman" w:hAnsi="Times New Roman" w:cs="Times New Roman"/>
          <w:sz w:val="28"/>
          <w:szCs w:val="28"/>
        </w:rPr>
        <w:t xml:space="preserve"> ресурс]</w:t>
      </w:r>
      <w:hyperlink r:id="rId8" w:history="1"/>
      <w:r w:rsidRPr="000B7C73">
        <w:rPr>
          <w:rFonts w:ascii="Times New Roman" w:hAnsi="Times New Roman" w:cs="Times New Roman"/>
          <w:sz w:val="28"/>
          <w:szCs w:val="28"/>
        </w:rPr>
        <w:t>. – Электрон. дан. (1 файл). – Режим доступа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http://reword.org/online/SQUATTING/414361-eng-rus. – Название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bCs/>
          <w:sz w:val="28"/>
          <w:szCs w:val="28"/>
        </w:rPr>
        <w:t>Коваленко Т.</w:t>
      </w:r>
      <w:r w:rsidRPr="000B7C73">
        <w:rPr>
          <w:rFonts w:ascii="Times New Roman" w:hAnsi="Times New Roman" w:cs="Times New Roman"/>
          <w:bCs/>
          <w:sz w:val="28"/>
          <w:szCs w:val="28"/>
          <w:lang w:val="uk-UA"/>
        </w:rPr>
        <w:t xml:space="preserve"> </w:t>
      </w:r>
      <w:r w:rsidRPr="000B7C73">
        <w:rPr>
          <w:rFonts w:ascii="Times New Roman" w:hAnsi="Times New Roman" w:cs="Times New Roman"/>
          <w:bCs/>
          <w:sz w:val="28"/>
          <w:szCs w:val="28"/>
        </w:rPr>
        <w:t>Кіберсквотинг, ринок купівлі та продажу доменів</w:t>
      </w:r>
      <w:r w:rsidRPr="000B7C73">
        <w:rPr>
          <w:rFonts w:ascii="Times New Roman" w:hAnsi="Times New Roman" w:cs="Times New Roman"/>
          <w:sz w:val="28"/>
          <w:szCs w:val="28"/>
        </w:rPr>
        <w:t xml:space="preserve"> / Т. Коваленко // Теорія і практика інтелектуальної власності. – 2013. – № 6. – С. 40-45.</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Про деякі питання практики вирішення спорів, пов'язаних із захистом прав інтелектуальної власності</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 :</w:t>
      </w:r>
      <w:r w:rsidRPr="000B7C73">
        <w:rPr>
          <w:rFonts w:ascii="Times New Roman" w:hAnsi="Times New Roman" w:cs="Times New Roman"/>
          <w:sz w:val="28"/>
          <w:szCs w:val="28"/>
          <w:lang w:val="uk-UA"/>
        </w:rPr>
        <w:t xml:space="preserve"> п</w:t>
      </w:r>
      <w:r w:rsidRPr="000B7C73">
        <w:rPr>
          <w:rFonts w:ascii="Times New Roman" w:hAnsi="Times New Roman" w:cs="Times New Roman"/>
          <w:sz w:val="28"/>
          <w:szCs w:val="28"/>
        </w:rPr>
        <w:t xml:space="preserve">останова Вищого господарського суду від 17.10.2012 № </w:t>
      </w:r>
      <w:r w:rsidRPr="000B7C73">
        <w:rPr>
          <w:rFonts w:ascii="Times New Roman" w:hAnsi="Times New Roman" w:cs="Times New Roman"/>
          <w:bCs/>
          <w:sz w:val="28"/>
          <w:szCs w:val="28"/>
        </w:rPr>
        <w:t>12</w:t>
      </w:r>
      <w:r w:rsidRPr="000B7C73">
        <w:rPr>
          <w:rFonts w:ascii="Times New Roman" w:hAnsi="Times New Roman" w:cs="Times New Roman"/>
          <w:sz w:val="28"/>
          <w:szCs w:val="28"/>
        </w:rPr>
        <w:t>. – Електрон. дан. (3 файли). – Режим доступу :</w:t>
      </w:r>
      <w:r w:rsidRPr="000B7C73">
        <w:rPr>
          <w:rFonts w:ascii="Times New Roman" w:hAnsi="Times New Roman" w:cs="Times New Roman"/>
          <w:sz w:val="28"/>
          <w:szCs w:val="28"/>
          <w:lang w:val="uk-UA"/>
        </w:rPr>
        <w:t> http://zakon3.rada.gov.ua/laws/show/v0012600-12.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bCs/>
          <w:sz w:val="28"/>
          <w:szCs w:val="28"/>
        </w:rPr>
        <w:t>Калятин В.</w:t>
      </w:r>
      <w:r w:rsidRPr="000B7C73">
        <w:rPr>
          <w:rFonts w:ascii="Times New Roman" w:hAnsi="Times New Roman" w:cs="Times New Roman"/>
          <w:bCs/>
          <w:sz w:val="28"/>
          <w:szCs w:val="28"/>
          <w:lang w:val="uk-UA"/>
        </w:rPr>
        <w:t> </w:t>
      </w:r>
      <w:r w:rsidRPr="000B7C73">
        <w:rPr>
          <w:rFonts w:ascii="Times New Roman" w:hAnsi="Times New Roman" w:cs="Times New Roman"/>
          <w:bCs/>
          <w:sz w:val="28"/>
          <w:szCs w:val="28"/>
        </w:rPr>
        <w:t>О.</w:t>
      </w:r>
      <w:r w:rsidRPr="000B7C73">
        <w:rPr>
          <w:rFonts w:ascii="Times New Roman" w:hAnsi="Times New Roman" w:cs="Times New Roman"/>
          <w:sz w:val="28"/>
          <w:szCs w:val="28"/>
        </w:rPr>
        <w:t xml:space="preserve"> Право в сфере Интернета / В.</w:t>
      </w:r>
      <w:r w:rsidRPr="000B7C73">
        <w:rPr>
          <w:rFonts w:ascii="Times New Roman" w:hAnsi="Times New Roman" w:cs="Times New Roman"/>
          <w:sz w:val="28"/>
          <w:szCs w:val="28"/>
          <w:lang w:val="uk-UA"/>
        </w:rPr>
        <w:t> </w:t>
      </w:r>
      <w:r w:rsidRPr="000B7C73">
        <w:rPr>
          <w:rFonts w:ascii="Times New Roman" w:hAnsi="Times New Roman" w:cs="Times New Roman"/>
          <w:sz w:val="28"/>
          <w:szCs w:val="28"/>
        </w:rPr>
        <w:t>О. Калятин. – М. : Норма, 2004. – 479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Кіберсквотинг: його види, комерційна ефективність, актуальність сьогодні</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 – Електрон. дан. (1 файл). – Режим доступу :</w:t>
      </w:r>
      <w:r w:rsidRPr="000B7C73">
        <w:rPr>
          <w:rFonts w:ascii="Times New Roman" w:hAnsi="Times New Roman" w:cs="Times New Roman"/>
          <w:sz w:val="28"/>
          <w:szCs w:val="28"/>
          <w:lang w:val="uk-UA"/>
        </w:rPr>
        <w:t xml:space="preserve"> http://ukrarticles.pp.ua/biznes-i-finansy/16005-kiberskvotting-ego-vidy-kommercheskaya-yeffektivnost-aktualnost-segodnya.html. – Назва з екрана.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Принципи роботи</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Електронний ресурс</w:t>
      </w:r>
      <w:r w:rsidRPr="000B7C73">
        <w:rPr>
          <w:rFonts w:ascii="Times New Roman" w:hAnsi="Times New Roman" w:cs="Times New Roman"/>
          <w:sz w:val="28"/>
          <w:szCs w:val="28"/>
        </w:rPr>
        <w:t>] :</w:t>
      </w:r>
      <w:r w:rsidRPr="000B7C73">
        <w:rPr>
          <w:rFonts w:ascii="Times New Roman" w:hAnsi="Times New Roman" w:cs="Times New Roman"/>
          <w:sz w:val="28"/>
          <w:szCs w:val="28"/>
          <w:lang w:val="uk-UA"/>
        </w:rPr>
        <w:t xml:space="preserve"> затв. та прийн. </w:t>
      </w:r>
      <w:r w:rsidRPr="000B7C73">
        <w:rPr>
          <w:rFonts w:ascii="Times New Roman" w:hAnsi="Times New Roman" w:cs="Times New Roman"/>
          <w:sz w:val="28"/>
          <w:szCs w:val="28"/>
        </w:rPr>
        <w:t>Інтернет-корпораці</w:t>
      </w:r>
      <w:r w:rsidRPr="000B7C73">
        <w:rPr>
          <w:rFonts w:ascii="Times New Roman" w:hAnsi="Times New Roman" w:cs="Times New Roman"/>
          <w:sz w:val="28"/>
          <w:szCs w:val="28"/>
          <w:lang w:val="uk-UA"/>
        </w:rPr>
        <w:t>єю</w:t>
      </w:r>
      <w:r w:rsidRPr="000B7C73">
        <w:rPr>
          <w:rFonts w:ascii="Times New Roman" w:hAnsi="Times New Roman" w:cs="Times New Roman"/>
          <w:sz w:val="28"/>
          <w:szCs w:val="28"/>
        </w:rPr>
        <w:t xml:space="preserve"> з призначення доменних імен та номерів від 25.05.1999</w:t>
      </w:r>
      <w:r w:rsidRPr="000B7C73">
        <w:rPr>
          <w:rFonts w:ascii="Times New Roman" w:hAnsi="Times New Roman" w:cs="Times New Roman"/>
          <w:sz w:val="28"/>
          <w:szCs w:val="28"/>
          <w:lang w:val="uk-UA"/>
        </w:rPr>
        <w:t>. – Електрон. дан. (1 файл). – Режим доступу : http://zakon3.rada.gov.ua/laws/show/998_363. – Назва з екрана.</w:t>
      </w:r>
    </w:p>
    <w:p w:rsidR="000B7C73" w:rsidRPr="000B7C73" w:rsidRDefault="000B7C73" w:rsidP="000B7C73">
      <w:pPr>
        <w:numPr>
          <w:ilvl w:val="0"/>
          <w:numId w:val="22"/>
        </w:numPr>
        <w:spacing w:after="0" w:line="360" w:lineRule="auto"/>
        <w:ind w:firstLine="567"/>
        <w:jc w:val="both"/>
        <w:rPr>
          <w:rFonts w:ascii="Times New Roman" w:eastAsia="Times New Roman" w:hAnsi="Times New Roman" w:cs="Times New Roman"/>
          <w:sz w:val="28"/>
          <w:szCs w:val="28"/>
          <w:lang w:val="uk-UA" w:eastAsia="uk-UA"/>
        </w:rPr>
      </w:pPr>
      <w:r w:rsidRPr="000B7C73">
        <w:rPr>
          <w:rFonts w:ascii="Times New Roman" w:eastAsia="Times New Roman" w:hAnsi="Times New Roman" w:cs="Times New Roman"/>
          <w:sz w:val="28"/>
          <w:szCs w:val="28"/>
          <w:lang w:val="uk-UA" w:eastAsia="uk-UA"/>
        </w:rPr>
        <w:t xml:space="preserve">Руководство по участию в работе ICANN для начинающих [Электронный ресурс] / ICANN. – Электрон. дан. (1 файл). – Режим </w:t>
      </w:r>
      <w:r w:rsidRPr="000B7C73">
        <w:rPr>
          <w:rFonts w:ascii="Times New Roman" w:eastAsia="Times New Roman" w:hAnsi="Times New Roman" w:cs="Times New Roman"/>
          <w:sz w:val="28"/>
          <w:szCs w:val="28"/>
          <w:lang w:val="uk-UA" w:eastAsia="uk-UA"/>
        </w:rPr>
        <w:lastRenderedPageBreak/>
        <w:t>доступа : https://www.icann.org/en/system/files/files/participating-08nov13-r</w:t>
      </w:r>
      <w:r w:rsidRPr="000B7C73">
        <w:rPr>
          <w:rFonts w:ascii="Times New Roman" w:eastAsia="Times New Roman" w:hAnsi="Times New Roman" w:cs="Times New Roman"/>
          <w:sz w:val="28"/>
          <w:szCs w:val="28"/>
          <w:lang w:val="en-US" w:eastAsia="uk-UA"/>
        </w:rPr>
        <w:t>u</w:t>
      </w:r>
      <w:r w:rsidRPr="000B7C73">
        <w:rPr>
          <w:rFonts w:ascii="Times New Roman" w:eastAsia="Times New Roman" w:hAnsi="Times New Roman" w:cs="Times New Roman"/>
          <w:sz w:val="28"/>
          <w:szCs w:val="28"/>
          <w:lang w:eastAsia="uk-UA"/>
        </w:rPr>
        <w:t>.</w:t>
      </w:r>
      <w:r w:rsidRPr="000B7C73">
        <w:rPr>
          <w:rFonts w:ascii="Times New Roman" w:eastAsia="Times New Roman" w:hAnsi="Times New Roman" w:cs="Times New Roman"/>
          <w:sz w:val="28"/>
          <w:szCs w:val="28"/>
          <w:lang w:val="uk-UA" w:eastAsia="uk-UA"/>
        </w:rPr>
        <w:t xml:space="preserve">pdf. – </w:t>
      </w:r>
      <w:r w:rsidRPr="000B7C73">
        <w:rPr>
          <w:rFonts w:ascii="Times New Roman" w:eastAsia="Times New Roman" w:hAnsi="Times New Roman" w:cs="Times New Roman"/>
          <w:sz w:val="28"/>
          <w:szCs w:val="28"/>
          <w:lang w:eastAsia="uk-UA"/>
        </w:rPr>
        <w:t>Название с экрана.</w:t>
      </w:r>
    </w:p>
    <w:p w:rsidR="000B7C73" w:rsidRPr="000B7C73" w:rsidRDefault="000B7C73" w:rsidP="000B7C73">
      <w:pPr>
        <w:numPr>
          <w:ilvl w:val="0"/>
          <w:numId w:val="22"/>
        </w:numPr>
        <w:spacing w:after="0" w:line="360" w:lineRule="auto"/>
        <w:ind w:firstLine="567"/>
        <w:jc w:val="both"/>
        <w:rPr>
          <w:rFonts w:ascii="Times New Roman" w:eastAsia="Times New Roman" w:hAnsi="Times New Roman" w:cs="Times New Roman"/>
          <w:sz w:val="28"/>
          <w:szCs w:val="28"/>
          <w:lang w:val="uk-UA" w:eastAsia="uk-UA"/>
        </w:rPr>
      </w:pPr>
      <w:r w:rsidRPr="000B7C73">
        <w:rPr>
          <w:rFonts w:ascii="Times New Roman" w:eastAsia="Times New Roman" w:hAnsi="Times New Roman" w:cs="Times New Roman"/>
          <w:sz w:val="28"/>
          <w:szCs w:val="28"/>
          <w:lang w:val="uk-UA" w:eastAsia="uk-UA"/>
        </w:rPr>
        <w:t>Спроби впровадження міжнародного контролю за діяльністю в Інтернеті під егідою ООН: нові можливості реалізації Україною інформаційного суверенітету [Електронний ресурс] : аналітична записка / Відділ досліджень інформаційного суспільства та інформаційних стратегій Національного інституту стратегічних досліджень (М. А. Ожеван). – Електрон. дан. (1 файл). – Режим доступу : http://www.niss.gov.ua/articles/1093/#_ftn</w:t>
      </w:r>
      <w:r w:rsidRPr="000B7C73">
        <w:rPr>
          <w:rFonts w:ascii="Times New Roman" w:eastAsia="Times New Roman" w:hAnsi="Times New Roman" w:cs="Times New Roman"/>
          <w:sz w:val="28"/>
          <w:szCs w:val="28"/>
          <w:lang w:eastAsia="uk-UA"/>
        </w:rPr>
        <w:t>2.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Вайден А. Судьба интернета решится в Дубае [Электронный ресурс] /</w:t>
      </w:r>
      <w:r w:rsidRPr="000B7C73">
        <w:rPr>
          <w:rFonts w:ascii="Times New Roman" w:hAnsi="Times New Roman" w:cs="Times New Roman"/>
          <w:sz w:val="28"/>
          <w:szCs w:val="28"/>
          <w:lang w:val="uk-UA"/>
        </w:rPr>
        <w:t xml:space="preserve"> А. Вайден /</w:t>
      </w:r>
      <w:r w:rsidRPr="000B7C73">
        <w:rPr>
          <w:rFonts w:ascii="Times New Roman" w:hAnsi="Times New Roman" w:cs="Times New Roman"/>
          <w:sz w:val="28"/>
          <w:szCs w:val="28"/>
        </w:rPr>
        <w:t xml:space="preserve">/ Русская Германия.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2012. – Электрон. Дан. (1 файл). – Режим доступа</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http</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www</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rg</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rb</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de</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index</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php</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option</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com</w:t>
      </w:r>
      <w:r w:rsidRPr="000B7C73">
        <w:rPr>
          <w:rFonts w:ascii="Times New Roman" w:hAnsi="Times New Roman" w:cs="Times New Roman"/>
          <w:sz w:val="28"/>
          <w:szCs w:val="28"/>
        </w:rPr>
        <w:t>_</w:t>
      </w:r>
      <w:r w:rsidRPr="000B7C73">
        <w:rPr>
          <w:rFonts w:ascii="Times New Roman" w:hAnsi="Times New Roman" w:cs="Times New Roman"/>
          <w:sz w:val="28"/>
          <w:szCs w:val="28"/>
          <w:lang w:val="en-US"/>
        </w:rPr>
        <w:t>rg</w:t>
      </w:r>
      <w:r w:rsidRPr="000B7C73">
        <w:rPr>
          <w:rFonts w:ascii="Times New Roman" w:hAnsi="Times New Roman" w:cs="Times New Roman"/>
          <w:sz w:val="28"/>
          <w:szCs w:val="28"/>
        </w:rPr>
        <w:t>&amp;</w:t>
      </w:r>
      <w:r w:rsidRPr="000B7C73">
        <w:rPr>
          <w:rFonts w:ascii="Times New Roman" w:hAnsi="Times New Roman" w:cs="Times New Roman"/>
          <w:sz w:val="28"/>
          <w:szCs w:val="28"/>
          <w:lang w:val="en-US"/>
        </w:rPr>
        <w:t>task</w:t>
      </w:r>
      <w:r w:rsidRPr="000B7C73">
        <w:rPr>
          <w:rFonts w:ascii="Times New Roman" w:hAnsi="Times New Roman" w:cs="Times New Roman"/>
          <w:sz w:val="28"/>
          <w:szCs w:val="28"/>
        </w:rPr>
        <w:t>=</w:t>
      </w:r>
      <w:r w:rsidRPr="000B7C73">
        <w:rPr>
          <w:rFonts w:ascii="Times New Roman" w:hAnsi="Times New Roman" w:cs="Times New Roman"/>
          <w:sz w:val="28"/>
          <w:szCs w:val="28"/>
          <w:lang w:val="en-US"/>
        </w:rPr>
        <w:t>item</w:t>
      </w:r>
      <w:r w:rsidRPr="000B7C73">
        <w:rPr>
          <w:rFonts w:ascii="Times New Roman" w:hAnsi="Times New Roman" w:cs="Times New Roman"/>
          <w:sz w:val="28"/>
          <w:szCs w:val="28"/>
        </w:rPr>
        <w:t>&amp;</w:t>
      </w:r>
      <w:r w:rsidRPr="000B7C73">
        <w:rPr>
          <w:rFonts w:ascii="Times New Roman" w:hAnsi="Times New Roman" w:cs="Times New Roman"/>
          <w:sz w:val="28"/>
          <w:szCs w:val="28"/>
          <w:lang w:val="en-US"/>
        </w:rPr>
        <w:t>id</w:t>
      </w:r>
      <w:r w:rsidRPr="000B7C73">
        <w:rPr>
          <w:rFonts w:ascii="Times New Roman" w:hAnsi="Times New Roman" w:cs="Times New Roman"/>
          <w:sz w:val="28"/>
          <w:szCs w:val="28"/>
        </w:rPr>
        <w:t>=8328&amp;</w:t>
      </w:r>
      <w:r w:rsidRPr="000B7C73">
        <w:rPr>
          <w:rFonts w:ascii="Times New Roman" w:hAnsi="Times New Roman" w:cs="Times New Roman"/>
          <w:sz w:val="28"/>
          <w:szCs w:val="28"/>
          <w:lang w:val="en-US"/>
        </w:rPr>
        <w:t>Itemid</w:t>
      </w:r>
      <w:r w:rsidRPr="000B7C73">
        <w:rPr>
          <w:rFonts w:ascii="Times New Roman" w:hAnsi="Times New Roman" w:cs="Times New Roman"/>
          <w:sz w:val="28"/>
          <w:szCs w:val="28"/>
        </w:rPr>
        <w:t>=13. – Название с экрана.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en-US"/>
        </w:rPr>
      </w:pPr>
      <w:r w:rsidRPr="000B7C73">
        <w:rPr>
          <w:rFonts w:ascii="Times New Roman" w:hAnsi="Times New Roman" w:cs="Times New Roman"/>
          <w:sz w:val="28"/>
          <w:szCs w:val="28"/>
          <w:lang w:val="en-US"/>
        </w:rPr>
        <w:t>Joint Declaration on Freedom of Expression and the Internet. [Electronic resource]</w:t>
      </w:r>
      <w:r w:rsidRPr="000B7C73">
        <w:rPr>
          <w:rFonts w:ascii="Times New Roman" w:hAnsi="Times New Roman" w:cs="Times New Roman"/>
          <w:sz w:val="28"/>
          <w:szCs w:val="28"/>
          <w:lang w:val="uk-UA"/>
        </w:rPr>
        <w:t xml:space="preserve"> : </w:t>
      </w:r>
      <w:r w:rsidRPr="000B7C73">
        <w:rPr>
          <w:rFonts w:ascii="Times New Roman" w:hAnsi="Times New Roman" w:cs="Times New Roman"/>
          <w:sz w:val="28"/>
          <w:szCs w:val="28"/>
          <w:lang w:val="en-US"/>
        </w:rPr>
        <w:t>The Organization for Security and Co-operation in Europe (OSCE)</w:t>
      </w:r>
      <w:r w:rsidRPr="000B7C73">
        <w:rPr>
          <w:rFonts w:ascii="Times New Roman" w:hAnsi="Times New Roman" w:cs="Times New Roman"/>
          <w:sz w:val="28"/>
          <w:szCs w:val="28"/>
          <w:lang w:val="uk-UA"/>
        </w:rPr>
        <w:t xml:space="preserve"> 01.06.2011</w:t>
      </w:r>
      <w:r w:rsidRPr="000B7C73">
        <w:rPr>
          <w:rFonts w:ascii="Times New Roman" w:hAnsi="Times New Roman" w:cs="Times New Roman"/>
          <w:sz w:val="28"/>
          <w:szCs w:val="28"/>
          <w:lang w:val="en-US"/>
        </w:rPr>
        <w:t xml:space="preserve">.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Electronic data (1 file). – Mode of access</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http://www.osce.org/fom/78309.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en-US"/>
        </w:rPr>
      </w:pPr>
      <w:r w:rsidRPr="000B7C73">
        <w:rPr>
          <w:rFonts w:ascii="Times New Roman" w:hAnsi="Times New Roman" w:cs="Times New Roman"/>
          <w:sz w:val="28"/>
          <w:szCs w:val="28"/>
          <w:lang w:val="en-US"/>
        </w:rPr>
        <w:t>Menn J. Bitter struggle over Internet regulation to dominate global summit [Electronic resourse] / J. Menn. – Electronic data (1 file). – Mode of access : http://www.reuters.com/article/net-us-un-internet-idUSBRE8AQ06320121127. – Title from the screen.</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lang w:val="uk-UA"/>
        </w:rPr>
        <w:t>Серго А. Г. Правовой ре</w:t>
      </w:r>
      <w:r w:rsidRPr="000B7C73">
        <w:rPr>
          <w:rFonts w:ascii="Times New Roman" w:hAnsi="Times New Roman" w:cs="Times New Roman"/>
          <w:sz w:val="28"/>
          <w:szCs w:val="28"/>
        </w:rPr>
        <w:t>жим доменных имён и его развитие в гражданском праве : дис</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xml:space="preserve">… д-ра. юрид. </w:t>
      </w:r>
      <w:r w:rsidRPr="000B7C73">
        <w:rPr>
          <w:rFonts w:ascii="Times New Roman" w:hAnsi="Times New Roman" w:cs="Times New Roman"/>
          <w:sz w:val="28"/>
          <w:szCs w:val="28"/>
          <w:lang w:val="uk-UA"/>
        </w:rPr>
        <w:t>н</w:t>
      </w:r>
      <w:r w:rsidRPr="000B7C73">
        <w:rPr>
          <w:rFonts w:ascii="Times New Roman" w:hAnsi="Times New Roman" w:cs="Times New Roman"/>
          <w:sz w:val="28"/>
          <w:szCs w:val="28"/>
        </w:rPr>
        <w:t>аук</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12.00.</w:t>
      </w:r>
      <w:r w:rsidRPr="000B7C73">
        <w:rPr>
          <w:rFonts w:ascii="Times New Roman" w:hAnsi="Times New Roman" w:cs="Times New Roman"/>
          <w:sz w:val="28"/>
          <w:szCs w:val="28"/>
          <w:lang w:val="uk-UA"/>
        </w:rPr>
        <w:t>03</w:t>
      </w:r>
      <w:r w:rsidRPr="000B7C73">
        <w:rPr>
          <w:rFonts w:ascii="Times New Roman" w:hAnsi="Times New Roman" w:cs="Times New Roman"/>
          <w:sz w:val="28"/>
          <w:szCs w:val="28"/>
        </w:rPr>
        <w:t xml:space="preserve"> / А.</w:t>
      </w:r>
      <w:r w:rsidRPr="000B7C73">
        <w:rPr>
          <w:rFonts w:ascii="Times New Roman" w:hAnsi="Times New Roman" w:cs="Times New Roman"/>
          <w:sz w:val="28"/>
          <w:szCs w:val="28"/>
          <w:lang w:val="uk-UA"/>
        </w:rPr>
        <w:t> </w:t>
      </w:r>
      <w:r w:rsidRPr="000B7C73">
        <w:rPr>
          <w:rFonts w:ascii="Times New Roman" w:hAnsi="Times New Roman" w:cs="Times New Roman"/>
          <w:sz w:val="28"/>
          <w:szCs w:val="28"/>
        </w:rPr>
        <w:t>Г. Серго</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xml:space="preserve">– </w:t>
      </w:r>
      <w:r w:rsidRPr="000B7C73">
        <w:rPr>
          <w:rFonts w:ascii="Times New Roman" w:hAnsi="Times New Roman" w:cs="Times New Roman"/>
          <w:sz w:val="28"/>
          <w:szCs w:val="28"/>
          <w:lang w:val="uk-UA"/>
        </w:rPr>
        <w:t xml:space="preserve">М., </w:t>
      </w:r>
      <w:r w:rsidRPr="000B7C73">
        <w:rPr>
          <w:rFonts w:ascii="Times New Roman" w:hAnsi="Times New Roman" w:cs="Times New Roman"/>
          <w:sz w:val="28"/>
          <w:szCs w:val="28"/>
        </w:rPr>
        <w:t>20</w:t>
      </w:r>
      <w:r w:rsidRPr="000B7C73">
        <w:rPr>
          <w:rFonts w:ascii="Times New Roman" w:hAnsi="Times New Roman" w:cs="Times New Roman"/>
          <w:sz w:val="28"/>
          <w:szCs w:val="28"/>
          <w:lang w:val="uk-UA"/>
        </w:rPr>
        <w:t xml:space="preserve">11. – 380 с.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Конвенція про заснування Всесвітньої організації інтелектуальної власності</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Конвенці</w:t>
      </w:r>
      <w:r w:rsidRPr="000B7C73">
        <w:rPr>
          <w:rFonts w:ascii="Times New Roman" w:hAnsi="Times New Roman" w:cs="Times New Roman"/>
          <w:sz w:val="28"/>
          <w:szCs w:val="28"/>
          <w:lang w:val="uk-UA"/>
        </w:rPr>
        <w:t xml:space="preserve">я </w:t>
      </w:r>
      <w:r w:rsidRPr="000B7C73">
        <w:rPr>
          <w:rFonts w:ascii="Times New Roman" w:hAnsi="Times New Roman" w:cs="Times New Roman"/>
          <w:sz w:val="28"/>
          <w:szCs w:val="28"/>
        </w:rPr>
        <w:t>Всесвітньої організації інтелектуальної власності</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від 14.07.1967. – Електрон. дан. (1 файл). – Режим доступу :</w:t>
      </w:r>
      <w:r w:rsidRPr="000B7C73">
        <w:rPr>
          <w:rFonts w:ascii="Times New Roman" w:hAnsi="Times New Roman" w:cs="Times New Roman"/>
          <w:sz w:val="28"/>
          <w:szCs w:val="28"/>
          <w:lang w:val="uk-UA"/>
        </w:rPr>
        <w:t xml:space="preserve"> http://zakon3.rada.gov.ua/laws/show/995_169.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en-US"/>
        </w:rPr>
        <w:lastRenderedPageBreak/>
        <w:t>Inside WIPO [Electronic resource]</w:t>
      </w:r>
      <w:r w:rsidRPr="000B7C73">
        <w:rPr>
          <w:rFonts w:ascii="Times New Roman" w:hAnsi="Times New Roman" w:cs="Times New Roman"/>
          <w:sz w:val="28"/>
          <w:szCs w:val="28"/>
          <w:lang w:val="uk-UA"/>
        </w:rPr>
        <w:t xml:space="preserve"> / </w:t>
      </w:r>
      <w:r w:rsidRPr="000B7C73">
        <w:rPr>
          <w:rFonts w:ascii="Times New Roman" w:hAnsi="Times New Roman" w:cs="Times New Roman"/>
          <w:sz w:val="28"/>
          <w:szCs w:val="28"/>
          <w:lang w:val="en-US"/>
        </w:rPr>
        <w:t>WIPO. – Electronic data (1 file). – Mode of access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lang w:val="en-US"/>
        </w:rPr>
        <w:t>http://www.wipo.int/about-wipo/en/index.html. – Title from the screen</w:t>
      </w:r>
      <w:r w:rsidRPr="000B7C73">
        <w:rPr>
          <w:rFonts w:ascii="Times New Roman" w:hAnsi="Times New Roman" w:cs="Times New Roman"/>
          <w:sz w:val="28"/>
          <w:szCs w:val="28"/>
          <w:lang w:val="uk-UA"/>
        </w:rPr>
        <w:t>.</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Господарський кодекс України [</w:t>
      </w:r>
      <w:r w:rsidRPr="000B7C73">
        <w:rPr>
          <w:rFonts w:ascii="Times New Roman" w:hAnsi="Times New Roman" w:cs="Times New Roman"/>
          <w:sz w:val="28"/>
          <w:szCs w:val="28"/>
          <w:lang w:val="uk-UA"/>
        </w:rPr>
        <w:t>Електронний ресурс</w:t>
      </w:r>
      <w:r w:rsidRPr="000B7C73">
        <w:rPr>
          <w:rFonts w:ascii="Times New Roman" w:hAnsi="Times New Roman" w:cs="Times New Roman"/>
          <w:sz w:val="28"/>
          <w:szCs w:val="28"/>
        </w:rPr>
        <w:t xml:space="preserve">]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xml:space="preserve">Закон України від 16.01.2003 № </w:t>
      </w:r>
      <w:r w:rsidRPr="000B7C73">
        <w:rPr>
          <w:rFonts w:ascii="Times New Roman" w:hAnsi="Times New Roman" w:cs="Times New Roman"/>
          <w:bCs/>
          <w:sz w:val="28"/>
          <w:szCs w:val="28"/>
        </w:rPr>
        <w:t>436-I</w:t>
      </w:r>
      <w:r w:rsidRPr="000B7C73">
        <w:rPr>
          <w:rFonts w:ascii="Times New Roman" w:hAnsi="Times New Roman" w:cs="Times New Roman"/>
          <w:bCs/>
          <w:sz w:val="28"/>
          <w:szCs w:val="28"/>
          <w:lang w:val="en-US"/>
        </w:rPr>
        <w:t>V</w:t>
      </w:r>
      <w:r w:rsidRPr="000B7C73">
        <w:rPr>
          <w:rFonts w:ascii="Times New Roman" w:hAnsi="Times New Roman" w:cs="Times New Roman"/>
          <w:bCs/>
          <w:sz w:val="28"/>
          <w:szCs w:val="28"/>
          <w:lang w:val="uk-UA"/>
        </w:rPr>
        <w:t xml:space="preserve"> з</w:t>
      </w:r>
      <w:r w:rsidRPr="000B7C73">
        <w:rPr>
          <w:rFonts w:ascii="Times New Roman" w:hAnsi="Times New Roman" w:cs="Times New Roman"/>
          <w:iCs/>
          <w:sz w:val="28"/>
          <w:szCs w:val="28"/>
        </w:rPr>
        <w:t>і зм. та доп., внес. зг. законів України;</w:t>
      </w:r>
      <w:r w:rsidRPr="000B7C73">
        <w:rPr>
          <w:rFonts w:ascii="Times New Roman" w:hAnsi="Times New Roman" w:cs="Times New Roman"/>
          <w:iCs/>
          <w:sz w:val="28"/>
          <w:szCs w:val="28"/>
          <w:lang w:val="uk-UA"/>
        </w:rPr>
        <w:t xml:space="preserve"> станом на 08.12.2016 р</w:t>
      </w:r>
      <w:r w:rsidRPr="000B7C73">
        <w:rPr>
          <w:rFonts w:ascii="Times New Roman" w:hAnsi="Times New Roman" w:cs="Times New Roman"/>
          <w:sz w:val="28"/>
          <w:szCs w:val="28"/>
        </w:rPr>
        <w:t xml:space="preserve">. </w:t>
      </w:r>
      <w:r w:rsidRPr="000B7C73">
        <w:rPr>
          <w:rFonts w:ascii="Times New Roman" w:hAnsi="Times New Roman" w:cs="Times New Roman"/>
          <w:sz w:val="28"/>
          <w:szCs w:val="28"/>
          <w:lang w:val="uk-UA"/>
        </w:rPr>
        <w:t>– Електрон. дан. (12 файлів). – Режим доступу : http://zakon3.rada.gov.ua/laws/436-15. – Назва з екрана.</w:t>
      </w:r>
    </w:p>
    <w:p w:rsidR="000B7C73" w:rsidRPr="000B7C73" w:rsidRDefault="000B7C73" w:rsidP="000B7C73">
      <w:pPr>
        <w:numPr>
          <w:ilvl w:val="0"/>
          <w:numId w:val="22"/>
        </w:numPr>
        <w:autoSpaceDE w:val="0"/>
        <w:autoSpaceDN w:val="0"/>
        <w:adjustRightInd w:val="0"/>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rPr>
        <w:t>Часті запитання</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w:t>
      </w:r>
      <w:r w:rsidRPr="000B7C73">
        <w:rPr>
          <w:rFonts w:ascii="Times New Roman" w:hAnsi="Times New Roman" w:cs="Times New Roman"/>
          <w:sz w:val="28"/>
          <w:szCs w:val="28"/>
          <w:lang w:val="uk-UA"/>
        </w:rPr>
        <w:t xml:space="preserve"> / ТОВ «Хостмайстер». – Електрон. дан. (1 файл). – Режим доступу : http://www.gov.ua/faq.html.</w:t>
      </w:r>
      <w:r w:rsidRPr="000B7C73">
        <w:rPr>
          <w:rFonts w:ascii="Times New Roman" w:hAnsi="Times New Roman" w:cs="Times New Roman"/>
          <w:sz w:val="28"/>
          <w:szCs w:val="28"/>
        </w:rPr>
        <w:t xml:space="preserve"> – </w:t>
      </w:r>
      <w:r w:rsidRPr="000B7C73">
        <w:rPr>
          <w:rFonts w:ascii="Times New Roman" w:hAnsi="Times New Roman" w:cs="Times New Roman"/>
          <w:sz w:val="28"/>
          <w:szCs w:val="28"/>
          <w:lang w:val="uk-UA"/>
        </w:rPr>
        <w:t xml:space="preserve">Назва з екрана.  </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Про захист персональних даних</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З</w:t>
      </w:r>
      <w:r w:rsidRPr="000B7C73">
        <w:rPr>
          <w:rFonts w:ascii="Times New Roman" w:hAnsi="Times New Roman" w:cs="Times New Roman"/>
          <w:sz w:val="28"/>
          <w:szCs w:val="28"/>
        </w:rPr>
        <w:t>ако</w:t>
      </w:r>
      <w:r w:rsidRPr="000B7C73">
        <w:rPr>
          <w:rFonts w:ascii="Times New Roman" w:hAnsi="Times New Roman" w:cs="Times New Roman"/>
          <w:sz w:val="28"/>
          <w:szCs w:val="28"/>
          <w:lang w:val="uk-UA"/>
        </w:rPr>
        <w:t xml:space="preserve">н України </w:t>
      </w:r>
      <w:r w:rsidRPr="000B7C73">
        <w:rPr>
          <w:rFonts w:ascii="Times New Roman" w:hAnsi="Times New Roman" w:cs="Times New Roman"/>
          <w:sz w:val="28"/>
          <w:szCs w:val="28"/>
        </w:rPr>
        <w:t>від 01.06.2010 </w:t>
      </w:r>
      <w:r w:rsidRPr="000B7C73">
        <w:rPr>
          <w:rFonts w:ascii="Times New Roman" w:hAnsi="Times New Roman" w:cs="Times New Roman"/>
          <w:sz w:val="28"/>
          <w:szCs w:val="28"/>
          <w:lang w:val="uk-UA"/>
        </w:rPr>
        <w:t xml:space="preserve">р. </w:t>
      </w:r>
      <w:r w:rsidRPr="000B7C73">
        <w:rPr>
          <w:rFonts w:ascii="Times New Roman" w:hAnsi="Times New Roman" w:cs="Times New Roman"/>
          <w:sz w:val="28"/>
          <w:szCs w:val="28"/>
        </w:rPr>
        <w:t xml:space="preserve">№ </w:t>
      </w:r>
      <w:r w:rsidRPr="000B7C73">
        <w:rPr>
          <w:rFonts w:ascii="Times New Roman" w:hAnsi="Times New Roman" w:cs="Times New Roman"/>
          <w:bCs/>
          <w:sz w:val="28"/>
          <w:szCs w:val="28"/>
        </w:rPr>
        <w:t>2297-V</w:t>
      </w:r>
      <w:r w:rsidRPr="000B7C73">
        <w:rPr>
          <w:rFonts w:ascii="Times New Roman" w:hAnsi="Times New Roman" w:cs="Times New Roman"/>
          <w:bCs/>
          <w:sz w:val="28"/>
          <w:szCs w:val="28"/>
          <w:lang w:val="uk-UA"/>
        </w:rPr>
        <w:t>І з</w:t>
      </w:r>
      <w:r w:rsidRPr="000B7C73">
        <w:rPr>
          <w:rFonts w:ascii="Times New Roman" w:hAnsi="Times New Roman" w:cs="Times New Roman"/>
          <w:iCs/>
          <w:sz w:val="28"/>
          <w:szCs w:val="28"/>
        </w:rPr>
        <w:t>і зм. та доп., внес. зг. законів України;</w:t>
      </w:r>
      <w:r w:rsidRPr="000B7C73">
        <w:rPr>
          <w:rFonts w:ascii="Times New Roman" w:hAnsi="Times New Roman" w:cs="Times New Roman"/>
          <w:iCs/>
          <w:sz w:val="28"/>
          <w:szCs w:val="28"/>
          <w:lang w:val="uk-UA"/>
        </w:rPr>
        <w:t xml:space="preserve"> станом на 01.01.2017 р</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 Електрон. дан. (2 файли). </w:t>
      </w:r>
      <w:r w:rsidRPr="000B7C73">
        <w:rPr>
          <w:rFonts w:ascii="Times New Roman" w:hAnsi="Times New Roman" w:cs="Times New Roman"/>
          <w:sz w:val="28"/>
          <w:szCs w:val="28"/>
        </w:rPr>
        <w:t>– Режим доступу</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http://zakon3.rada.gov.ua/laws/show/2297-17.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eastAsia="Times New Roman" w:hAnsi="Times New Roman" w:cs="Times New Roman"/>
          <w:sz w:val="28"/>
          <w:szCs w:val="28"/>
          <w:lang w:eastAsia="ru-RU"/>
        </w:rPr>
      </w:pPr>
      <w:r w:rsidRPr="000B7C73">
        <w:rPr>
          <w:rFonts w:ascii="Times New Roman" w:hAnsi="Times New Roman" w:cs="Times New Roman"/>
          <w:sz w:val="28"/>
          <w:szCs w:val="28"/>
        </w:rPr>
        <w:t>Бойко Д. В. Правова природа доменних імен Інтернет</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xml:space="preserve">: автореф. дис. </w:t>
      </w:r>
      <w:r w:rsidRPr="000B7C73">
        <w:rPr>
          <w:rFonts w:ascii="Times New Roman" w:hAnsi="Times New Roman" w:cs="Times New Roman"/>
          <w:sz w:val="28"/>
          <w:szCs w:val="28"/>
          <w:lang w:val="uk-UA"/>
        </w:rPr>
        <w:t>…</w:t>
      </w:r>
      <w:r w:rsidRPr="000B7C73">
        <w:rPr>
          <w:rFonts w:ascii="Times New Roman" w:hAnsi="Times New Roman" w:cs="Times New Roman"/>
          <w:sz w:val="28"/>
          <w:szCs w:val="28"/>
        </w:rPr>
        <w:t xml:space="preserve"> канд. юрид. наук</w:t>
      </w:r>
      <w:r w:rsidRPr="000B7C73">
        <w:rPr>
          <w:rFonts w:ascii="Times New Roman" w:hAnsi="Times New Roman" w:cs="Times New Roman"/>
          <w:sz w:val="28"/>
          <w:szCs w:val="28"/>
          <w:lang w:val="uk-UA"/>
        </w:rPr>
        <w:t xml:space="preserve"> : 12.00.03</w:t>
      </w:r>
      <w:r w:rsidRPr="000B7C73">
        <w:rPr>
          <w:rFonts w:ascii="Times New Roman" w:hAnsi="Times New Roman" w:cs="Times New Roman"/>
          <w:sz w:val="28"/>
          <w:szCs w:val="28"/>
        </w:rPr>
        <w:t xml:space="preserve"> / Д. В. Бойко. –</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X., 200</w:t>
      </w:r>
      <w:r w:rsidRPr="000B7C73">
        <w:rPr>
          <w:rFonts w:ascii="Times New Roman" w:hAnsi="Times New Roman" w:cs="Times New Roman"/>
          <w:sz w:val="28"/>
          <w:szCs w:val="28"/>
          <w:lang w:val="uk-UA"/>
        </w:rPr>
        <w:t>5. – 19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rPr>
      </w:pPr>
      <w:r w:rsidRPr="000B7C73">
        <w:rPr>
          <w:rFonts w:ascii="Times New Roman" w:hAnsi="Times New Roman" w:cs="Times New Roman"/>
          <w:sz w:val="28"/>
          <w:szCs w:val="28"/>
          <w:lang w:val="uk-UA"/>
        </w:rPr>
        <w:t xml:space="preserve">Сокерин К. В. </w:t>
      </w:r>
      <w:r w:rsidRPr="000B7C73">
        <w:rPr>
          <w:rFonts w:ascii="Times New Roman" w:hAnsi="Times New Roman" w:cs="Times New Roman"/>
          <w:sz w:val="28"/>
          <w:szCs w:val="28"/>
        </w:rPr>
        <w:t>Охрана права на доменное имя в Российской Федерации</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автореферат дис</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канд. юрид. наук</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 12.00.</w:t>
      </w:r>
      <w:r w:rsidRPr="000B7C73">
        <w:rPr>
          <w:rFonts w:ascii="Times New Roman" w:hAnsi="Times New Roman" w:cs="Times New Roman"/>
          <w:sz w:val="28"/>
          <w:szCs w:val="28"/>
          <w:lang w:val="uk-UA"/>
        </w:rPr>
        <w:t xml:space="preserve">14 / К. В. Сокерин. </w:t>
      </w:r>
      <w:r w:rsidRPr="000B7C73">
        <w:rPr>
          <w:rFonts w:ascii="Times New Roman" w:hAnsi="Times New Roman" w:cs="Times New Roman"/>
          <w:sz w:val="28"/>
          <w:szCs w:val="28"/>
        </w:rPr>
        <w:t xml:space="preserve">– </w:t>
      </w:r>
      <w:r w:rsidRPr="000B7C73">
        <w:rPr>
          <w:rFonts w:ascii="Times New Roman" w:hAnsi="Times New Roman" w:cs="Times New Roman"/>
          <w:sz w:val="28"/>
          <w:szCs w:val="28"/>
          <w:lang w:val="uk-UA"/>
        </w:rPr>
        <w:t xml:space="preserve">М., </w:t>
      </w:r>
      <w:r w:rsidRPr="000B7C73">
        <w:rPr>
          <w:rFonts w:ascii="Times New Roman" w:hAnsi="Times New Roman" w:cs="Times New Roman"/>
          <w:sz w:val="28"/>
          <w:szCs w:val="28"/>
        </w:rPr>
        <w:t>20</w:t>
      </w:r>
      <w:r w:rsidRPr="000B7C73">
        <w:rPr>
          <w:rFonts w:ascii="Times New Roman" w:hAnsi="Times New Roman" w:cs="Times New Roman"/>
          <w:sz w:val="28"/>
          <w:szCs w:val="28"/>
          <w:lang w:val="uk-UA"/>
        </w:rPr>
        <w:t>07. – 23 с.</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lang w:val="uk-UA"/>
        </w:rPr>
        <w:t xml:space="preserve">Електронна петиція </w:t>
      </w:r>
      <w:r w:rsidRPr="000B7C73">
        <w:rPr>
          <w:rFonts w:ascii="Times New Roman" w:hAnsi="Times New Roman" w:cs="Times New Roman"/>
          <w:sz w:val="28"/>
          <w:szCs w:val="28"/>
        </w:rPr>
        <w:t>№22/004068-еп</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Електронний ресурс</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 Електрон. дан. (1 файл). – Режим доступу : https://petition.president.gov.ua/petition/4068. – Назва з екрана.</w:t>
      </w:r>
    </w:p>
    <w:p w:rsidR="000B7C73" w:rsidRPr="000B7C73" w:rsidRDefault="000B7C73" w:rsidP="000B7C73">
      <w:pPr>
        <w:numPr>
          <w:ilvl w:val="0"/>
          <w:numId w:val="22"/>
        </w:numPr>
        <w:spacing w:after="0" w:line="360" w:lineRule="auto"/>
        <w:ind w:firstLine="567"/>
        <w:contextualSpacing/>
        <w:jc w:val="both"/>
        <w:rPr>
          <w:rFonts w:ascii="Times New Roman" w:hAnsi="Times New Roman" w:cs="Times New Roman"/>
          <w:sz w:val="28"/>
          <w:szCs w:val="28"/>
          <w:lang w:val="uk-UA"/>
        </w:rPr>
      </w:pPr>
      <w:r w:rsidRPr="000B7C73">
        <w:rPr>
          <w:rFonts w:ascii="Times New Roman" w:hAnsi="Times New Roman" w:cs="Times New Roman"/>
          <w:sz w:val="28"/>
          <w:szCs w:val="28"/>
        </w:rPr>
        <w:t>Про звернення громадян</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[Електронн</w:t>
      </w:r>
      <w:r w:rsidRPr="000B7C73">
        <w:rPr>
          <w:rFonts w:ascii="Times New Roman" w:hAnsi="Times New Roman" w:cs="Times New Roman"/>
          <w:sz w:val="28"/>
          <w:szCs w:val="28"/>
          <w:lang w:val="uk-UA"/>
        </w:rPr>
        <w:t>ий</w:t>
      </w:r>
      <w:r w:rsidRPr="000B7C73">
        <w:rPr>
          <w:rFonts w:ascii="Times New Roman" w:hAnsi="Times New Roman" w:cs="Times New Roman"/>
          <w:sz w:val="28"/>
          <w:szCs w:val="28"/>
        </w:rPr>
        <w:t xml:space="preserve"> ресурс] : Зако</w:t>
      </w:r>
      <w:r w:rsidRPr="000B7C73">
        <w:rPr>
          <w:rFonts w:ascii="Times New Roman" w:hAnsi="Times New Roman" w:cs="Times New Roman"/>
          <w:sz w:val="28"/>
          <w:szCs w:val="28"/>
          <w:lang w:val="uk-UA"/>
        </w:rPr>
        <w:t xml:space="preserve">н України </w:t>
      </w:r>
      <w:r w:rsidRPr="000B7C73">
        <w:rPr>
          <w:rFonts w:ascii="Times New Roman" w:hAnsi="Times New Roman" w:cs="Times New Roman"/>
          <w:sz w:val="28"/>
          <w:szCs w:val="28"/>
        </w:rPr>
        <w:t xml:space="preserve">від 02.10.1996 № </w:t>
      </w:r>
      <w:r w:rsidRPr="000B7C73">
        <w:rPr>
          <w:rFonts w:ascii="Times New Roman" w:hAnsi="Times New Roman" w:cs="Times New Roman"/>
          <w:bCs/>
          <w:sz w:val="28"/>
          <w:szCs w:val="28"/>
        </w:rPr>
        <w:t>393/96-В</w:t>
      </w:r>
      <w:r w:rsidRPr="000B7C73">
        <w:rPr>
          <w:rFonts w:ascii="Times New Roman" w:hAnsi="Times New Roman" w:cs="Times New Roman"/>
          <w:bCs/>
          <w:sz w:val="28"/>
          <w:szCs w:val="28"/>
          <w:lang w:val="uk-UA"/>
        </w:rPr>
        <w:t>Р з</w:t>
      </w:r>
      <w:r w:rsidRPr="000B7C73">
        <w:rPr>
          <w:rFonts w:ascii="Times New Roman" w:hAnsi="Times New Roman" w:cs="Times New Roman"/>
          <w:iCs/>
          <w:sz w:val="28"/>
          <w:szCs w:val="28"/>
        </w:rPr>
        <w:t>і зм. та доп., внес. зг. законів України;</w:t>
      </w:r>
      <w:r w:rsidRPr="000B7C73">
        <w:rPr>
          <w:rFonts w:ascii="Times New Roman" w:hAnsi="Times New Roman" w:cs="Times New Roman"/>
          <w:iCs/>
          <w:sz w:val="28"/>
          <w:szCs w:val="28"/>
          <w:lang w:val="uk-UA"/>
        </w:rPr>
        <w:t xml:space="preserve"> станом на 05.10.2016 р</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 Електрон. дан. (1 файл).</w:t>
      </w:r>
      <w:r w:rsidRPr="000B7C73">
        <w:rPr>
          <w:rFonts w:ascii="Times New Roman" w:hAnsi="Times New Roman" w:cs="Times New Roman"/>
          <w:sz w:val="28"/>
          <w:szCs w:val="28"/>
        </w:rPr>
        <w:t xml:space="preserve"> – Режим доступу</w:t>
      </w:r>
      <w:r w:rsidRPr="000B7C73">
        <w:rPr>
          <w:rFonts w:ascii="Times New Roman" w:hAnsi="Times New Roman" w:cs="Times New Roman"/>
          <w:sz w:val="28"/>
          <w:szCs w:val="28"/>
          <w:lang w:val="uk-UA"/>
        </w:rPr>
        <w:t xml:space="preserve"> </w:t>
      </w:r>
      <w:r w:rsidRPr="000B7C73">
        <w:rPr>
          <w:rFonts w:ascii="Times New Roman" w:hAnsi="Times New Roman" w:cs="Times New Roman"/>
          <w:sz w:val="28"/>
          <w:szCs w:val="28"/>
        </w:rPr>
        <w:t>:</w:t>
      </w:r>
      <w:r w:rsidRPr="000B7C73">
        <w:rPr>
          <w:rFonts w:ascii="Times New Roman" w:hAnsi="Times New Roman" w:cs="Times New Roman"/>
          <w:sz w:val="28"/>
          <w:szCs w:val="28"/>
          <w:lang w:val="uk-UA"/>
        </w:rPr>
        <w:t xml:space="preserve"> http://zakon5.rada.gov.ua/laws/show/393/96-вр. – Назва з екрана.</w:t>
      </w:r>
    </w:p>
    <w:p w:rsidR="000B7C73" w:rsidRPr="000B7C73" w:rsidRDefault="000B7C73">
      <w:pPr>
        <w:rPr>
          <w:lang w:val="uk-UA"/>
        </w:rPr>
      </w:pPr>
      <w:bookmarkStart w:id="0" w:name="_GoBack"/>
      <w:bookmarkEnd w:id="0"/>
    </w:p>
    <w:sectPr w:rsidR="000B7C73" w:rsidRPr="000B7C7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1F709B"/>
    <w:multiLevelType w:val="multilevel"/>
    <w:tmpl w:val="9488B670"/>
    <w:lvl w:ilvl="0">
      <w:start w:val="1"/>
      <w:numFmt w:val="decimal"/>
      <w:lvlText w:val="%1."/>
      <w:lvlJc w:val="left"/>
      <w:pPr>
        <w:ind w:left="510" w:hanging="51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 w15:restartNumberingAfterBreak="0">
    <w:nsid w:val="08C068FA"/>
    <w:multiLevelType w:val="hybridMultilevel"/>
    <w:tmpl w:val="D5BABA38"/>
    <w:lvl w:ilvl="0" w:tplc="9F4828DA">
      <w:start w:val="1"/>
      <w:numFmt w:val="decimal"/>
      <w:lvlText w:val="%1)"/>
      <w:lvlJc w:val="left"/>
      <w:pPr>
        <w:ind w:left="1068" w:hanging="360"/>
      </w:pPr>
      <w:rPr>
        <w:rFonts w:ascii="Times New Roman" w:eastAsiaTheme="minorHAns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0AE77AA2"/>
    <w:multiLevelType w:val="multilevel"/>
    <w:tmpl w:val="18084090"/>
    <w:lvl w:ilvl="0">
      <w:start w:val="2"/>
      <w:numFmt w:val="decimal"/>
      <w:lvlText w:val="%1."/>
      <w:lvlJc w:val="left"/>
      <w:pPr>
        <w:ind w:left="1080" w:hanging="360"/>
      </w:pPr>
      <w:rPr>
        <w:rFonts w:eastAsiaTheme="minorHAnsi"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680" w:hanging="180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3" w15:restartNumberingAfterBreak="0">
    <w:nsid w:val="0DFA7074"/>
    <w:multiLevelType w:val="multilevel"/>
    <w:tmpl w:val="AC4C581A"/>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15:restartNumberingAfterBreak="0">
    <w:nsid w:val="152158A2"/>
    <w:multiLevelType w:val="hybridMultilevel"/>
    <w:tmpl w:val="34ECCE46"/>
    <w:lvl w:ilvl="0" w:tplc="C8FE6336">
      <w:start w:val="1"/>
      <w:numFmt w:val="decimal"/>
      <w:lvlText w:val="%1)"/>
      <w:lvlJc w:val="left"/>
      <w:pPr>
        <w:ind w:left="1068" w:hanging="360"/>
      </w:pPr>
      <w:rPr>
        <w:rFonts w:ascii="Times New Roman" w:hAnsi="Times New Roman" w:cs="Times New Roman" w:hint="default"/>
        <w:sz w:val="28"/>
        <w:szCs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27843CA5"/>
    <w:multiLevelType w:val="hybridMultilevel"/>
    <w:tmpl w:val="D25E0D1C"/>
    <w:lvl w:ilvl="0" w:tplc="D3EED402">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284F1096"/>
    <w:multiLevelType w:val="hybridMultilevel"/>
    <w:tmpl w:val="11AE82A6"/>
    <w:lvl w:ilvl="0" w:tplc="BBBCAF82">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3837413"/>
    <w:multiLevelType w:val="hybridMultilevel"/>
    <w:tmpl w:val="591CF252"/>
    <w:lvl w:ilvl="0" w:tplc="DA20ACEC">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3DA76C4"/>
    <w:multiLevelType w:val="hybridMultilevel"/>
    <w:tmpl w:val="C79424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7557C4D"/>
    <w:multiLevelType w:val="hybridMultilevel"/>
    <w:tmpl w:val="8B9EA5F6"/>
    <w:lvl w:ilvl="0" w:tplc="04190011">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0" w15:restartNumberingAfterBreak="0">
    <w:nsid w:val="390C41FC"/>
    <w:multiLevelType w:val="hybridMultilevel"/>
    <w:tmpl w:val="ECF2BE7A"/>
    <w:lvl w:ilvl="0" w:tplc="8580228E">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94721C8"/>
    <w:multiLevelType w:val="hybridMultilevel"/>
    <w:tmpl w:val="35D6BAC0"/>
    <w:lvl w:ilvl="0" w:tplc="800E1A10">
      <w:start w:val="1"/>
      <w:numFmt w:val="decimal"/>
      <w:lvlText w:val="%1)"/>
      <w:lvlJc w:val="left"/>
      <w:pPr>
        <w:ind w:left="495" w:hanging="360"/>
      </w:pPr>
      <w:rPr>
        <w:rFonts w:hint="default"/>
      </w:rPr>
    </w:lvl>
    <w:lvl w:ilvl="1" w:tplc="04190019" w:tentative="1">
      <w:start w:val="1"/>
      <w:numFmt w:val="lowerLetter"/>
      <w:lvlText w:val="%2."/>
      <w:lvlJc w:val="left"/>
      <w:pPr>
        <w:ind w:left="1215" w:hanging="360"/>
      </w:pPr>
    </w:lvl>
    <w:lvl w:ilvl="2" w:tplc="0419001B" w:tentative="1">
      <w:start w:val="1"/>
      <w:numFmt w:val="lowerRoman"/>
      <w:lvlText w:val="%3."/>
      <w:lvlJc w:val="right"/>
      <w:pPr>
        <w:ind w:left="1935" w:hanging="180"/>
      </w:pPr>
    </w:lvl>
    <w:lvl w:ilvl="3" w:tplc="0419000F" w:tentative="1">
      <w:start w:val="1"/>
      <w:numFmt w:val="decimal"/>
      <w:lvlText w:val="%4."/>
      <w:lvlJc w:val="left"/>
      <w:pPr>
        <w:ind w:left="2655" w:hanging="360"/>
      </w:pPr>
    </w:lvl>
    <w:lvl w:ilvl="4" w:tplc="04190019" w:tentative="1">
      <w:start w:val="1"/>
      <w:numFmt w:val="lowerLetter"/>
      <w:lvlText w:val="%5."/>
      <w:lvlJc w:val="left"/>
      <w:pPr>
        <w:ind w:left="3375" w:hanging="360"/>
      </w:pPr>
    </w:lvl>
    <w:lvl w:ilvl="5" w:tplc="0419001B" w:tentative="1">
      <w:start w:val="1"/>
      <w:numFmt w:val="lowerRoman"/>
      <w:lvlText w:val="%6."/>
      <w:lvlJc w:val="right"/>
      <w:pPr>
        <w:ind w:left="4095" w:hanging="180"/>
      </w:pPr>
    </w:lvl>
    <w:lvl w:ilvl="6" w:tplc="0419000F" w:tentative="1">
      <w:start w:val="1"/>
      <w:numFmt w:val="decimal"/>
      <w:lvlText w:val="%7."/>
      <w:lvlJc w:val="left"/>
      <w:pPr>
        <w:ind w:left="4815" w:hanging="360"/>
      </w:pPr>
    </w:lvl>
    <w:lvl w:ilvl="7" w:tplc="04190019" w:tentative="1">
      <w:start w:val="1"/>
      <w:numFmt w:val="lowerLetter"/>
      <w:lvlText w:val="%8."/>
      <w:lvlJc w:val="left"/>
      <w:pPr>
        <w:ind w:left="5535" w:hanging="360"/>
      </w:pPr>
    </w:lvl>
    <w:lvl w:ilvl="8" w:tplc="0419001B" w:tentative="1">
      <w:start w:val="1"/>
      <w:numFmt w:val="lowerRoman"/>
      <w:lvlText w:val="%9."/>
      <w:lvlJc w:val="right"/>
      <w:pPr>
        <w:ind w:left="6255" w:hanging="180"/>
      </w:pPr>
    </w:lvl>
  </w:abstractNum>
  <w:abstractNum w:abstractNumId="12" w15:restartNumberingAfterBreak="0">
    <w:nsid w:val="45F344CC"/>
    <w:multiLevelType w:val="hybridMultilevel"/>
    <w:tmpl w:val="11AE82A6"/>
    <w:lvl w:ilvl="0" w:tplc="BBBCAF82">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8233A66"/>
    <w:multiLevelType w:val="hybridMultilevel"/>
    <w:tmpl w:val="614AB2DA"/>
    <w:lvl w:ilvl="0" w:tplc="3B00D776">
      <w:start w:val="1"/>
      <w:numFmt w:val="decimal"/>
      <w:lvlText w:val="%1."/>
      <w:lvlJc w:val="left"/>
      <w:pPr>
        <w:ind w:left="3196" w:hanging="360"/>
      </w:pPr>
      <w:rPr>
        <w:rFonts w:hint="default"/>
      </w:rPr>
    </w:lvl>
    <w:lvl w:ilvl="1" w:tplc="04190019" w:tentative="1">
      <w:start w:val="1"/>
      <w:numFmt w:val="lowerLetter"/>
      <w:lvlText w:val="%2."/>
      <w:lvlJc w:val="left"/>
      <w:pPr>
        <w:ind w:left="3916" w:hanging="360"/>
      </w:pPr>
    </w:lvl>
    <w:lvl w:ilvl="2" w:tplc="0419001B" w:tentative="1">
      <w:start w:val="1"/>
      <w:numFmt w:val="lowerRoman"/>
      <w:lvlText w:val="%3."/>
      <w:lvlJc w:val="right"/>
      <w:pPr>
        <w:ind w:left="4636" w:hanging="180"/>
      </w:pPr>
    </w:lvl>
    <w:lvl w:ilvl="3" w:tplc="0419000F" w:tentative="1">
      <w:start w:val="1"/>
      <w:numFmt w:val="decimal"/>
      <w:lvlText w:val="%4."/>
      <w:lvlJc w:val="left"/>
      <w:pPr>
        <w:ind w:left="5356" w:hanging="360"/>
      </w:pPr>
    </w:lvl>
    <w:lvl w:ilvl="4" w:tplc="04190019" w:tentative="1">
      <w:start w:val="1"/>
      <w:numFmt w:val="lowerLetter"/>
      <w:lvlText w:val="%5."/>
      <w:lvlJc w:val="left"/>
      <w:pPr>
        <w:ind w:left="6076" w:hanging="360"/>
      </w:pPr>
    </w:lvl>
    <w:lvl w:ilvl="5" w:tplc="0419001B" w:tentative="1">
      <w:start w:val="1"/>
      <w:numFmt w:val="lowerRoman"/>
      <w:lvlText w:val="%6."/>
      <w:lvlJc w:val="right"/>
      <w:pPr>
        <w:ind w:left="6796" w:hanging="180"/>
      </w:pPr>
    </w:lvl>
    <w:lvl w:ilvl="6" w:tplc="0419000F" w:tentative="1">
      <w:start w:val="1"/>
      <w:numFmt w:val="decimal"/>
      <w:lvlText w:val="%7."/>
      <w:lvlJc w:val="left"/>
      <w:pPr>
        <w:ind w:left="7516" w:hanging="360"/>
      </w:pPr>
    </w:lvl>
    <w:lvl w:ilvl="7" w:tplc="04190019" w:tentative="1">
      <w:start w:val="1"/>
      <w:numFmt w:val="lowerLetter"/>
      <w:lvlText w:val="%8."/>
      <w:lvlJc w:val="left"/>
      <w:pPr>
        <w:ind w:left="8236" w:hanging="360"/>
      </w:pPr>
    </w:lvl>
    <w:lvl w:ilvl="8" w:tplc="0419001B" w:tentative="1">
      <w:start w:val="1"/>
      <w:numFmt w:val="lowerRoman"/>
      <w:lvlText w:val="%9."/>
      <w:lvlJc w:val="right"/>
      <w:pPr>
        <w:ind w:left="8956" w:hanging="180"/>
      </w:pPr>
    </w:lvl>
  </w:abstractNum>
  <w:abstractNum w:abstractNumId="14" w15:restartNumberingAfterBreak="0">
    <w:nsid w:val="48302682"/>
    <w:multiLevelType w:val="hybridMultilevel"/>
    <w:tmpl w:val="F758717E"/>
    <w:lvl w:ilvl="0" w:tplc="04190011">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9FB6570"/>
    <w:multiLevelType w:val="multilevel"/>
    <w:tmpl w:val="817A99E6"/>
    <w:lvl w:ilvl="0">
      <w:start w:val="2"/>
      <w:numFmt w:val="decimal"/>
      <w:lvlText w:val="%1."/>
      <w:lvlJc w:val="left"/>
      <w:pPr>
        <w:ind w:left="450" w:hanging="450"/>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6" w15:restartNumberingAfterBreak="0">
    <w:nsid w:val="4AAE309D"/>
    <w:multiLevelType w:val="hybridMultilevel"/>
    <w:tmpl w:val="EB7803DC"/>
    <w:lvl w:ilvl="0" w:tplc="AF14FE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15:restartNumberingAfterBreak="0">
    <w:nsid w:val="4E636AFB"/>
    <w:multiLevelType w:val="hybridMultilevel"/>
    <w:tmpl w:val="4C6E6E1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22E038A"/>
    <w:multiLevelType w:val="multilevel"/>
    <w:tmpl w:val="0E5A0EBE"/>
    <w:lvl w:ilvl="0">
      <w:start w:val="2"/>
      <w:numFmt w:val="decimal"/>
      <w:lvlText w:val="%1."/>
      <w:lvlJc w:val="left"/>
      <w:pPr>
        <w:ind w:left="450" w:hanging="450"/>
      </w:pPr>
      <w:rPr>
        <w:rFonts w:hint="default"/>
      </w:rPr>
    </w:lvl>
    <w:lvl w:ilvl="1">
      <w:start w:val="2"/>
      <w:numFmt w:val="decimal"/>
      <w:lvlText w:val="%1.%2."/>
      <w:lvlJc w:val="left"/>
      <w:pPr>
        <w:ind w:left="1635" w:hanging="72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825" w:hanging="108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6015" w:hanging="1440"/>
      </w:pPr>
      <w:rPr>
        <w:rFonts w:hint="default"/>
      </w:rPr>
    </w:lvl>
    <w:lvl w:ilvl="6">
      <w:start w:val="1"/>
      <w:numFmt w:val="decimal"/>
      <w:lvlText w:val="%1.%2.%3.%4.%5.%6.%7."/>
      <w:lvlJc w:val="left"/>
      <w:pPr>
        <w:ind w:left="7290" w:hanging="1800"/>
      </w:pPr>
      <w:rPr>
        <w:rFonts w:hint="default"/>
      </w:rPr>
    </w:lvl>
    <w:lvl w:ilvl="7">
      <w:start w:val="1"/>
      <w:numFmt w:val="decimal"/>
      <w:lvlText w:val="%1.%2.%3.%4.%5.%6.%7.%8."/>
      <w:lvlJc w:val="left"/>
      <w:pPr>
        <w:ind w:left="8205" w:hanging="1800"/>
      </w:pPr>
      <w:rPr>
        <w:rFonts w:hint="default"/>
      </w:rPr>
    </w:lvl>
    <w:lvl w:ilvl="8">
      <w:start w:val="1"/>
      <w:numFmt w:val="decimal"/>
      <w:lvlText w:val="%1.%2.%3.%4.%5.%6.%7.%8.%9."/>
      <w:lvlJc w:val="left"/>
      <w:pPr>
        <w:ind w:left="9480" w:hanging="2160"/>
      </w:pPr>
      <w:rPr>
        <w:rFonts w:hint="default"/>
      </w:rPr>
    </w:lvl>
  </w:abstractNum>
  <w:abstractNum w:abstractNumId="19" w15:restartNumberingAfterBreak="0">
    <w:nsid w:val="5A96725D"/>
    <w:multiLevelType w:val="hybridMultilevel"/>
    <w:tmpl w:val="2312D2F0"/>
    <w:lvl w:ilvl="0" w:tplc="8C1ED086">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65A5C79"/>
    <w:multiLevelType w:val="hybridMultilevel"/>
    <w:tmpl w:val="2A567D1A"/>
    <w:lvl w:ilvl="0" w:tplc="D0E45018">
      <w:start w:val="2"/>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8F13092"/>
    <w:multiLevelType w:val="multilevel"/>
    <w:tmpl w:val="F8A0D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9483656"/>
    <w:multiLevelType w:val="hybridMultilevel"/>
    <w:tmpl w:val="C92E9DDA"/>
    <w:lvl w:ilvl="0" w:tplc="647C62CA">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74484B9C"/>
    <w:multiLevelType w:val="multilevel"/>
    <w:tmpl w:val="BAA27776"/>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746920AE"/>
    <w:multiLevelType w:val="hybridMultilevel"/>
    <w:tmpl w:val="0BF2BD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79904BD"/>
    <w:multiLevelType w:val="hybridMultilevel"/>
    <w:tmpl w:val="83A847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80A6E89"/>
    <w:multiLevelType w:val="multilevel"/>
    <w:tmpl w:val="7B90D94C"/>
    <w:lvl w:ilvl="0">
      <w:start w:val="2"/>
      <w:numFmt w:val="decimal"/>
      <w:lvlText w:val="%1."/>
      <w:lvlJc w:val="left"/>
      <w:pPr>
        <w:ind w:left="450" w:hanging="450"/>
      </w:pPr>
      <w:rPr>
        <w:rFonts w:hint="default"/>
      </w:rPr>
    </w:lvl>
    <w:lvl w:ilvl="1">
      <w:start w:val="2"/>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27" w15:restartNumberingAfterBreak="0">
    <w:nsid w:val="7A9C02E3"/>
    <w:multiLevelType w:val="hybridMultilevel"/>
    <w:tmpl w:val="E52A21D6"/>
    <w:lvl w:ilvl="0" w:tplc="7E3E9A9A">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AA67C29"/>
    <w:multiLevelType w:val="hybridMultilevel"/>
    <w:tmpl w:val="584CDEB2"/>
    <w:lvl w:ilvl="0" w:tplc="E9749200">
      <w:start w:val="1"/>
      <w:numFmt w:val="decimal"/>
      <w:lvlText w:val="%1."/>
      <w:lvlJc w:val="left"/>
      <w:pPr>
        <w:ind w:left="720" w:hanging="360"/>
      </w:pPr>
      <w:rPr>
        <w:rFonts w:ascii="Times New Roman" w:hAnsi="Times New Roman" w:cs="Times New Roman" w:hint="default"/>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D451F4B"/>
    <w:multiLevelType w:val="hybridMultilevel"/>
    <w:tmpl w:val="4302109A"/>
    <w:lvl w:ilvl="0" w:tplc="8E583B3E">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5D7D1F"/>
    <w:multiLevelType w:val="multilevel"/>
    <w:tmpl w:val="92D0A574"/>
    <w:lvl w:ilvl="0">
      <w:start w:val="1"/>
      <w:numFmt w:val="decimal"/>
      <w:lvlText w:val="%1."/>
      <w:lvlJc w:val="left"/>
      <w:pPr>
        <w:ind w:left="1068" w:hanging="360"/>
      </w:pPr>
      <w:rPr>
        <w:rFonts w:hint="default"/>
      </w:rPr>
    </w:lvl>
    <w:lvl w:ilvl="1">
      <w:start w:val="2"/>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31" w15:restartNumberingAfterBreak="0">
    <w:nsid w:val="7F05499A"/>
    <w:multiLevelType w:val="hybridMultilevel"/>
    <w:tmpl w:val="1F8825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9"/>
  </w:num>
  <w:num w:numId="2">
    <w:abstractNumId w:val="0"/>
  </w:num>
  <w:num w:numId="3">
    <w:abstractNumId w:val="8"/>
  </w:num>
  <w:num w:numId="4">
    <w:abstractNumId w:val="3"/>
  </w:num>
  <w:num w:numId="5">
    <w:abstractNumId w:val="1"/>
  </w:num>
  <w:num w:numId="6">
    <w:abstractNumId w:val="4"/>
  </w:num>
  <w:num w:numId="7">
    <w:abstractNumId w:val="30"/>
  </w:num>
  <w:num w:numId="8">
    <w:abstractNumId w:val="14"/>
  </w:num>
  <w:num w:numId="9">
    <w:abstractNumId w:val="9"/>
  </w:num>
  <w:num w:numId="10">
    <w:abstractNumId w:val="5"/>
  </w:num>
  <w:num w:numId="11">
    <w:abstractNumId w:val="2"/>
  </w:num>
  <w:num w:numId="12">
    <w:abstractNumId w:val="20"/>
  </w:num>
  <w:num w:numId="13">
    <w:abstractNumId w:val="31"/>
  </w:num>
  <w:num w:numId="14">
    <w:abstractNumId w:val="7"/>
  </w:num>
  <w:num w:numId="15">
    <w:abstractNumId w:val="24"/>
  </w:num>
  <w:num w:numId="16">
    <w:abstractNumId w:val="11"/>
  </w:num>
  <w:num w:numId="17">
    <w:abstractNumId w:val="29"/>
  </w:num>
  <w:num w:numId="18">
    <w:abstractNumId w:val="10"/>
  </w:num>
  <w:num w:numId="19">
    <w:abstractNumId w:val="22"/>
  </w:num>
  <w:num w:numId="20">
    <w:abstractNumId w:val="15"/>
  </w:num>
  <w:num w:numId="21">
    <w:abstractNumId w:val="17"/>
  </w:num>
  <w:num w:numId="22">
    <w:abstractNumId w:val="12"/>
  </w:num>
  <w:num w:numId="23">
    <w:abstractNumId w:val="18"/>
  </w:num>
  <w:num w:numId="24">
    <w:abstractNumId w:val="13"/>
  </w:num>
  <w:num w:numId="25">
    <w:abstractNumId w:val="16"/>
  </w:num>
  <w:num w:numId="26">
    <w:abstractNumId w:val="26"/>
  </w:num>
  <w:num w:numId="27">
    <w:abstractNumId w:val="23"/>
  </w:num>
  <w:num w:numId="28">
    <w:abstractNumId w:val="27"/>
  </w:num>
  <w:num w:numId="29">
    <w:abstractNumId w:val="25"/>
  </w:num>
  <w:num w:numId="30">
    <w:abstractNumId w:val="21"/>
  </w:num>
  <w:num w:numId="31">
    <w:abstractNumId w:val="28"/>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D74"/>
    <w:rsid w:val="000B7C73"/>
    <w:rsid w:val="005B3D74"/>
    <w:rsid w:val="00D715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05EFB6-5E7B-48D4-9AF0-34C89E7C6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B7C73"/>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link w:val="20"/>
    <w:uiPriority w:val="9"/>
    <w:qFormat/>
    <w:rsid w:val="000B7C73"/>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paragraph" w:styleId="3">
    <w:name w:val="heading 3"/>
    <w:basedOn w:val="a"/>
    <w:next w:val="a"/>
    <w:link w:val="30"/>
    <w:uiPriority w:val="9"/>
    <w:unhideWhenUsed/>
    <w:qFormat/>
    <w:rsid w:val="000B7C7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0B7C73"/>
    <w:pPr>
      <w:keepNext/>
      <w:keepLines/>
      <w:spacing w:before="40" w:after="0" w:line="276" w:lineRule="auto"/>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B7C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0B7C73"/>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rsid w:val="000B7C73"/>
    <w:rPr>
      <w:rFonts w:ascii="Times New Roman" w:eastAsia="Times New Roman" w:hAnsi="Times New Roman" w:cs="Times New Roman"/>
      <w:b/>
      <w:bCs/>
      <w:sz w:val="36"/>
      <w:szCs w:val="36"/>
      <w:lang w:val="uk-UA" w:eastAsia="uk-UA"/>
    </w:rPr>
  </w:style>
  <w:style w:type="character" w:customStyle="1" w:styleId="30">
    <w:name w:val="Заголовок 3 Знак"/>
    <w:basedOn w:val="a0"/>
    <w:link w:val="3"/>
    <w:uiPriority w:val="9"/>
    <w:rsid w:val="000B7C73"/>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rsid w:val="000B7C73"/>
    <w:rPr>
      <w:rFonts w:asciiTheme="majorHAnsi" w:eastAsiaTheme="majorEastAsia" w:hAnsiTheme="majorHAnsi" w:cstheme="majorBidi"/>
      <w:i/>
      <w:iCs/>
      <w:color w:val="2E74B5" w:themeColor="accent1" w:themeShade="BF"/>
    </w:rPr>
  </w:style>
  <w:style w:type="paragraph" w:styleId="a4">
    <w:name w:val="List Paragraph"/>
    <w:basedOn w:val="a"/>
    <w:uiPriority w:val="34"/>
    <w:qFormat/>
    <w:rsid w:val="000B7C73"/>
    <w:pPr>
      <w:ind w:left="720"/>
      <w:contextualSpacing/>
    </w:pPr>
  </w:style>
  <w:style w:type="character" w:styleId="a5">
    <w:name w:val="Hyperlink"/>
    <w:basedOn w:val="a0"/>
    <w:uiPriority w:val="99"/>
    <w:unhideWhenUsed/>
    <w:rsid w:val="000B7C73"/>
    <w:rPr>
      <w:color w:val="0000FF"/>
      <w:u w:val="single"/>
    </w:rPr>
  </w:style>
  <w:style w:type="paragraph" w:customStyle="1" w:styleId="p9">
    <w:name w:val="p9"/>
    <w:basedOn w:val="a"/>
    <w:rsid w:val="000B7C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rmal (Web)"/>
    <w:basedOn w:val="a"/>
    <w:uiPriority w:val="99"/>
    <w:unhideWhenUsed/>
    <w:rsid w:val="000B7C7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
    <w:name w:val="st"/>
    <w:basedOn w:val="a0"/>
    <w:rsid w:val="000B7C73"/>
  </w:style>
  <w:style w:type="paragraph" w:styleId="HTML">
    <w:name w:val="HTML Preformatted"/>
    <w:basedOn w:val="a"/>
    <w:link w:val="HTML0"/>
    <w:uiPriority w:val="99"/>
    <w:unhideWhenUsed/>
    <w:rsid w:val="000B7C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B7C73"/>
    <w:rPr>
      <w:rFonts w:ascii="Courier New" w:eastAsia="Times New Roman" w:hAnsi="Courier New" w:cs="Courier New"/>
      <w:sz w:val="20"/>
      <w:szCs w:val="20"/>
      <w:lang w:eastAsia="ru-RU"/>
    </w:rPr>
  </w:style>
  <w:style w:type="character" w:customStyle="1" w:styleId="sb8d990e2">
    <w:name w:val="sb8d990e2"/>
    <w:basedOn w:val="a0"/>
    <w:rsid w:val="000B7C73"/>
  </w:style>
  <w:style w:type="character" w:customStyle="1" w:styleId="rvts0">
    <w:name w:val="rvts0"/>
    <w:basedOn w:val="a0"/>
    <w:rsid w:val="000B7C73"/>
  </w:style>
  <w:style w:type="paragraph" w:customStyle="1" w:styleId="rvps2">
    <w:name w:val="rvps2"/>
    <w:basedOn w:val="a"/>
    <w:rsid w:val="000B7C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0B7C73"/>
  </w:style>
  <w:style w:type="character" w:customStyle="1" w:styleId="rvts23">
    <w:name w:val="rvts23"/>
    <w:basedOn w:val="a0"/>
    <w:rsid w:val="000B7C73"/>
  </w:style>
  <w:style w:type="character" w:styleId="a7">
    <w:name w:val="Emphasis"/>
    <w:basedOn w:val="a0"/>
    <w:uiPriority w:val="20"/>
    <w:qFormat/>
    <w:rsid w:val="000B7C73"/>
    <w:rPr>
      <w:i/>
      <w:iCs/>
    </w:rPr>
  </w:style>
  <w:style w:type="character" w:customStyle="1" w:styleId="firstword">
    <w:name w:val="firstword"/>
    <w:basedOn w:val="a0"/>
    <w:rsid w:val="000B7C73"/>
  </w:style>
  <w:style w:type="character" w:customStyle="1" w:styleId="name">
    <w:name w:val="name"/>
    <w:basedOn w:val="a0"/>
    <w:rsid w:val="000B7C73"/>
  </w:style>
  <w:style w:type="character" w:styleId="a8">
    <w:name w:val="Strong"/>
    <w:basedOn w:val="a0"/>
    <w:uiPriority w:val="22"/>
    <w:qFormat/>
    <w:rsid w:val="000B7C73"/>
    <w:rPr>
      <w:b/>
      <w:bCs/>
    </w:rPr>
  </w:style>
  <w:style w:type="character" w:styleId="a9">
    <w:name w:val="annotation reference"/>
    <w:basedOn w:val="a0"/>
    <w:uiPriority w:val="99"/>
    <w:semiHidden/>
    <w:unhideWhenUsed/>
    <w:rsid w:val="000B7C73"/>
    <w:rPr>
      <w:sz w:val="16"/>
      <w:szCs w:val="16"/>
    </w:rPr>
  </w:style>
  <w:style w:type="paragraph" w:styleId="aa">
    <w:name w:val="annotation text"/>
    <w:basedOn w:val="a"/>
    <w:link w:val="ab"/>
    <w:uiPriority w:val="99"/>
    <w:semiHidden/>
    <w:unhideWhenUsed/>
    <w:rsid w:val="000B7C73"/>
    <w:pPr>
      <w:spacing w:line="240" w:lineRule="auto"/>
    </w:pPr>
    <w:rPr>
      <w:sz w:val="20"/>
      <w:szCs w:val="20"/>
    </w:rPr>
  </w:style>
  <w:style w:type="character" w:customStyle="1" w:styleId="ab">
    <w:name w:val="Текст примечания Знак"/>
    <w:basedOn w:val="a0"/>
    <w:link w:val="aa"/>
    <w:uiPriority w:val="99"/>
    <w:semiHidden/>
    <w:rsid w:val="000B7C73"/>
    <w:rPr>
      <w:sz w:val="20"/>
      <w:szCs w:val="20"/>
    </w:rPr>
  </w:style>
  <w:style w:type="paragraph" w:styleId="ac">
    <w:name w:val="annotation subject"/>
    <w:basedOn w:val="aa"/>
    <w:next w:val="aa"/>
    <w:link w:val="ad"/>
    <w:uiPriority w:val="99"/>
    <w:semiHidden/>
    <w:unhideWhenUsed/>
    <w:rsid w:val="000B7C73"/>
    <w:rPr>
      <w:b/>
      <w:bCs/>
    </w:rPr>
  </w:style>
  <w:style w:type="character" w:customStyle="1" w:styleId="ad">
    <w:name w:val="Тема примечания Знак"/>
    <w:basedOn w:val="ab"/>
    <w:link w:val="ac"/>
    <w:uiPriority w:val="99"/>
    <w:semiHidden/>
    <w:rsid w:val="000B7C73"/>
    <w:rPr>
      <w:b/>
      <w:bCs/>
      <w:sz w:val="20"/>
      <w:szCs w:val="20"/>
    </w:rPr>
  </w:style>
  <w:style w:type="paragraph" w:styleId="ae">
    <w:name w:val="Balloon Text"/>
    <w:basedOn w:val="a"/>
    <w:link w:val="af"/>
    <w:uiPriority w:val="99"/>
    <w:semiHidden/>
    <w:unhideWhenUsed/>
    <w:rsid w:val="000B7C73"/>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0B7C73"/>
    <w:rPr>
      <w:rFonts w:ascii="Tahoma" w:hAnsi="Tahoma" w:cs="Tahoma"/>
      <w:sz w:val="16"/>
      <w:szCs w:val="16"/>
    </w:rPr>
  </w:style>
  <w:style w:type="character" w:customStyle="1" w:styleId="serp-urlitem">
    <w:name w:val="serp-url__item"/>
    <w:basedOn w:val="a0"/>
    <w:rsid w:val="000B7C73"/>
  </w:style>
  <w:style w:type="paragraph" w:customStyle="1" w:styleId="style9">
    <w:name w:val="style9"/>
    <w:basedOn w:val="a"/>
    <w:rsid w:val="000B7C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29">
    <w:name w:val="fontstyle29"/>
    <w:basedOn w:val="a0"/>
    <w:rsid w:val="000B7C73"/>
  </w:style>
  <w:style w:type="paragraph" w:customStyle="1" w:styleId="lead">
    <w:name w:val="lead"/>
    <w:basedOn w:val="a"/>
    <w:rsid w:val="000B7C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B7C73"/>
  </w:style>
  <w:style w:type="character" w:customStyle="1" w:styleId="hl">
    <w:name w:val="hl"/>
    <w:basedOn w:val="a0"/>
    <w:rsid w:val="000B7C73"/>
  </w:style>
  <w:style w:type="paragraph" w:customStyle="1" w:styleId="11">
    <w:name w:val="Обычный1"/>
    <w:basedOn w:val="a"/>
    <w:rsid w:val="000B7C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header"/>
    <w:basedOn w:val="a"/>
    <w:link w:val="af1"/>
    <w:uiPriority w:val="99"/>
    <w:unhideWhenUsed/>
    <w:rsid w:val="000B7C73"/>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0B7C73"/>
  </w:style>
  <w:style w:type="paragraph" w:styleId="af2">
    <w:name w:val="footer"/>
    <w:basedOn w:val="a"/>
    <w:link w:val="af3"/>
    <w:uiPriority w:val="99"/>
    <w:unhideWhenUsed/>
    <w:rsid w:val="000B7C73"/>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0B7C73"/>
  </w:style>
  <w:style w:type="paragraph" w:customStyle="1" w:styleId="s1adbd37c">
    <w:name w:val="s1adbd37c"/>
    <w:basedOn w:val="a"/>
    <w:rsid w:val="000B7C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32a37344">
    <w:name w:val="s32a37344"/>
    <w:basedOn w:val="a0"/>
    <w:rsid w:val="000B7C73"/>
  </w:style>
  <w:style w:type="character" w:customStyle="1" w:styleId="fl">
    <w:name w:val="fl"/>
    <w:basedOn w:val="a0"/>
    <w:rsid w:val="000B7C73"/>
  </w:style>
  <w:style w:type="paragraph" w:customStyle="1" w:styleId="uppercasetext">
    <w:name w:val="uppercase_text"/>
    <w:basedOn w:val="a"/>
    <w:rsid w:val="000B7C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iddletext">
    <w:name w:val="middle_text"/>
    <w:basedOn w:val="a"/>
    <w:rsid w:val="000B7C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4">
    <w:name w:val="rvps14"/>
    <w:basedOn w:val="a"/>
    <w:rsid w:val="000B7C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ighlight">
    <w:name w:val="highlight"/>
    <w:basedOn w:val="a0"/>
    <w:rsid w:val="000B7C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domains.ru/" TargetMode="External"/><Relationship Id="rId3" Type="http://schemas.openxmlformats.org/officeDocument/2006/relationships/settings" Target="settings.xml"/><Relationship Id="rId7" Type="http://schemas.openxmlformats.org/officeDocument/2006/relationships/hyperlink" Target="http://papers.ssrn.com/sol3/cf_dev/AbsByAuth.cfm?per_id=101119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0.rada.gov.ua/laws/show/1280-15/page?text=%E4%EE%EC%E5%ED" TargetMode="External"/><Relationship Id="rId5" Type="http://schemas.openxmlformats.org/officeDocument/2006/relationships/hyperlink" Target="http://zakon0.rada.gov.ua/laws/show/1280-15/page?text=%E4%EE%EC%E5%ED"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8099</Words>
  <Characters>46166</Characters>
  <Application>Microsoft Office Word</Application>
  <DocSecurity>0</DocSecurity>
  <Lines>384</Lines>
  <Paragraphs>108</Paragraphs>
  <ScaleCrop>false</ScaleCrop>
  <Company/>
  <LinksUpToDate>false</LinksUpToDate>
  <CharactersWithSpaces>54157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2018-04-14T10:03:00Z</dcterms:created>
  <dcterms:modified xsi:type="dcterms:W3CDTF">2018-04-14T10:05:00Z</dcterms:modified>
</cp:coreProperties>
</file>