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2CED" w:rsidRDefault="00F14B74">
      <w:pPr>
        <w:pStyle w:val="10"/>
        <w:pBdr>
          <w:bottom w:val="single" w:sz="4" w:space="1" w:color="000000"/>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І.І. МЕЧНИКОВА</w:t>
      </w:r>
    </w:p>
    <w:p w:rsidR="00B72CED" w:rsidRDefault="00B72CED">
      <w:pPr>
        <w:pStyle w:val="10"/>
        <w:spacing w:line="240" w:lineRule="auto"/>
        <w:jc w:val="center"/>
        <w:rPr>
          <w:rFonts w:ascii="Times New Roman" w:eastAsia="Times New Roman" w:hAnsi="Times New Roman" w:cs="Times New Roman"/>
          <w:sz w:val="28"/>
          <w:szCs w:val="28"/>
        </w:rPr>
      </w:pPr>
    </w:p>
    <w:p w:rsidR="00B72CED" w:rsidRDefault="00F14B74">
      <w:pPr>
        <w:pStyle w:val="10"/>
        <w:pBdr>
          <w:bottom w:val="single" w:sz="4" w:space="1" w:color="000000"/>
        </w:pBdr>
        <w:spacing w:before="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Факультет міжнародних відносин, політології та соціології</w:t>
      </w:r>
    </w:p>
    <w:p w:rsidR="00B72CED" w:rsidRDefault="00B72CED">
      <w:pPr>
        <w:pStyle w:val="10"/>
        <w:spacing w:line="240" w:lineRule="auto"/>
        <w:jc w:val="center"/>
        <w:rPr>
          <w:rFonts w:ascii="Times New Roman" w:eastAsia="Times New Roman" w:hAnsi="Times New Roman" w:cs="Times New Roman"/>
          <w:sz w:val="28"/>
          <w:szCs w:val="28"/>
        </w:rPr>
      </w:pPr>
    </w:p>
    <w:p w:rsidR="00B72CED" w:rsidRDefault="00F14B74">
      <w:pPr>
        <w:pStyle w:val="10"/>
        <w:pBdr>
          <w:bottom w:val="single" w:sz="4" w:space="1" w:color="000000"/>
        </w:pBdr>
        <w:spacing w:before="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суспільних комунікацій та регіональних студій</w:t>
      </w:r>
    </w:p>
    <w:p w:rsidR="00B72CED" w:rsidRDefault="00B72CED">
      <w:pPr>
        <w:pStyle w:val="10"/>
        <w:spacing w:line="240" w:lineRule="auto"/>
        <w:jc w:val="center"/>
        <w:rPr>
          <w:rFonts w:ascii="Times New Roman" w:eastAsia="Times New Roman" w:hAnsi="Times New Roman" w:cs="Times New Roman"/>
          <w:b/>
          <w:sz w:val="28"/>
          <w:szCs w:val="28"/>
        </w:rPr>
      </w:pPr>
    </w:p>
    <w:p w:rsidR="00B72CED" w:rsidRDefault="00B72CED">
      <w:pPr>
        <w:pStyle w:val="10"/>
        <w:spacing w:line="240" w:lineRule="auto"/>
        <w:jc w:val="center"/>
        <w:rPr>
          <w:rFonts w:ascii="Times New Roman" w:eastAsia="Times New Roman" w:hAnsi="Times New Roman" w:cs="Times New Roman"/>
          <w:b/>
          <w:sz w:val="28"/>
          <w:szCs w:val="28"/>
        </w:rPr>
      </w:pPr>
    </w:p>
    <w:p w:rsidR="00B72CED" w:rsidRDefault="00F14B74">
      <w:pPr>
        <w:pStyle w:val="10"/>
        <w:tabs>
          <w:tab w:val="left" w:pos="2175"/>
        </w:tabs>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Кваліфікаційна робота</w:t>
      </w:r>
    </w:p>
    <w:p w:rsidR="00B72CED" w:rsidRDefault="00F14B74">
      <w:pPr>
        <w:pStyle w:val="10"/>
        <w:pBdr>
          <w:bottom w:val="single" w:sz="4" w:space="1" w:color="000000"/>
        </w:pBdr>
        <w:tabs>
          <w:tab w:val="center" w:pos="4819"/>
          <w:tab w:val="right" w:pos="8505"/>
        </w:tabs>
        <w:spacing w:before="240" w:line="240" w:lineRule="auto"/>
        <w:ind w:right="85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здобуття ступеня вищої освіти </w:t>
      </w:r>
      <w:r>
        <w:rPr>
          <w:rFonts w:ascii="Times New Roman" w:eastAsia="Times New Roman" w:hAnsi="Times New Roman" w:cs="Times New Roman"/>
          <w:color w:val="000000"/>
          <w:sz w:val="28"/>
          <w:szCs w:val="28"/>
        </w:rPr>
        <w:t>«бакалавр»</w:t>
      </w:r>
    </w:p>
    <w:p w:rsidR="00B72CED" w:rsidRDefault="00B72CED">
      <w:pPr>
        <w:pStyle w:val="10"/>
        <w:tabs>
          <w:tab w:val="right" w:pos="9355"/>
        </w:tabs>
        <w:spacing w:before="120" w:line="240" w:lineRule="auto"/>
        <w:jc w:val="center"/>
        <w:rPr>
          <w:rFonts w:ascii="Times New Roman" w:eastAsia="Times New Roman" w:hAnsi="Times New Roman" w:cs="Times New Roman"/>
          <w:b/>
          <w:sz w:val="28"/>
          <w:szCs w:val="28"/>
        </w:rPr>
      </w:pPr>
    </w:p>
    <w:p w:rsidR="00B72CED" w:rsidRDefault="00B72CED">
      <w:pPr>
        <w:pStyle w:val="10"/>
        <w:tabs>
          <w:tab w:val="right" w:pos="9355"/>
        </w:tabs>
        <w:spacing w:before="120" w:line="240" w:lineRule="auto"/>
        <w:jc w:val="center"/>
        <w:rPr>
          <w:rFonts w:ascii="Times New Roman" w:eastAsia="Times New Roman" w:hAnsi="Times New Roman" w:cs="Times New Roman"/>
          <w:b/>
          <w:sz w:val="28"/>
          <w:szCs w:val="28"/>
        </w:rPr>
      </w:pPr>
    </w:p>
    <w:p w:rsidR="00B72CED" w:rsidRDefault="00F14B74">
      <w:pPr>
        <w:pStyle w:val="10"/>
        <w:tabs>
          <w:tab w:val="right" w:pos="9355"/>
        </w:tabs>
        <w:spacing w:before="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w:t>
      </w:r>
      <w:r>
        <w:rPr>
          <w:rFonts w:ascii="Times New Roman" w:eastAsia="Times New Roman" w:hAnsi="Times New Roman" w:cs="Times New Roman"/>
          <w:b/>
          <w:color w:val="000000"/>
          <w:sz w:val="28"/>
          <w:szCs w:val="28"/>
        </w:rPr>
        <w:t xml:space="preserve">Феномен </w:t>
      </w:r>
      <w:proofErr w:type="spellStart"/>
      <w:r>
        <w:rPr>
          <w:rFonts w:ascii="Times New Roman" w:eastAsia="Times New Roman" w:hAnsi="Times New Roman" w:cs="Times New Roman"/>
          <w:b/>
          <w:color w:val="000000"/>
          <w:sz w:val="28"/>
          <w:szCs w:val="28"/>
        </w:rPr>
        <w:t>чайлдфрі</w:t>
      </w:r>
      <w:proofErr w:type="spellEnd"/>
      <w:r>
        <w:rPr>
          <w:rFonts w:ascii="Times New Roman" w:eastAsia="Times New Roman" w:hAnsi="Times New Roman" w:cs="Times New Roman"/>
          <w:b/>
          <w:color w:val="000000"/>
          <w:sz w:val="28"/>
          <w:szCs w:val="28"/>
        </w:rPr>
        <w:t xml:space="preserve"> або </w:t>
      </w:r>
      <w:r>
        <w:rPr>
          <w:rFonts w:ascii="Times New Roman" w:eastAsia="Times New Roman" w:hAnsi="Times New Roman" w:cs="Times New Roman"/>
          <w:b/>
          <w:sz w:val="28"/>
          <w:szCs w:val="28"/>
        </w:rPr>
        <w:t>свідомої</w:t>
      </w:r>
      <w:r>
        <w:rPr>
          <w:rFonts w:ascii="Times New Roman" w:eastAsia="Times New Roman" w:hAnsi="Times New Roman" w:cs="Times New Roman"/>
          <w:b/>
          <w:color w:val="000000"/>
          <w:sz w:val="28"/>
          <w:szCs w:val="28"/>
        </w:rPr>
        <w:t xml:space="preserve"> бездітності в сучасному суспільстві</w:t>
      </w:r>
      <w:r>
        <w:rPr>
          <w:rFonts w:ascii="Times New Roman" w:eastAsia="Times New Roman" w:hAnsi="Times New Roman" w:cs="Times New Roman"/>
          <w:b/>
          <w:sz w:val="28"/>
          <w:szCs w:val="28"/>
        </w:rPr>
        <w:t>»</w:t>
      </w:r>
    </w:p>
    <w:p w:rsidR="00B72CED" w:rsidRDefault="00F14B74">
      <w:pPr>
        <w:pStyle w:val="10"/>
        <w:tabs>
          <w:tab w:val="right" w:pos="9355"/>
        </w:tabs>
        <w:spacing w:before="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w:t>
      </w:r>
      <w:proofErr w:type="spellStart"/>
      <w:r>
        <w:rPr>
          <w:rFonts w:ascii="Times New Roman" w:eastAsia="Times New Roman" w:hAnsi="Times New Roman" w:cs="Times New Roman"/>
          <w:b/>
          <w:sz w:val="28"/>
          <w:szCs w:val="28"/>
        </w:rPr>
        <w:t>The</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phenomenon</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of</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childfree</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or</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conscious</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childlessness</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in</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modern</w:t>
      </w:r>
      <w:proofErr w:type="spellEnd"/>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rPr>
        <w:t>society</w:t>
      </w:r>
      <w:proofErr w:type="spellEnd"/>
      <w:r>
        <w:rPr>
          <w:rFonts w:ascii="Times New Roman" w:eastAsia="Times New Roman" w:hAnsi="Times New Roman" w:cs="Times New Roman"/>
          <w:b/>
          <w:sz w:val="28"/>
          <w:szCs w:val="28"/>
        </w:rPr>
        <w:t>»</w:t>
      </w:r>
    </w:p>
    <w:p w:rsidR="00B72CED" w:rsidRDefault="00B72CED">
      <w:pPr>
        <w:pStyle w:val="10"/>
        <w:tabs>
          <w:tab w:val="right" w:pos="9355"/>
        </w:tabs>
        <w:spacing w:line="240" w:lineRule="auto"/>
        <w:jc w:val="both"/>
        <w:rPr>
          <w:rFonts w:ascii="Times New Roman" w:eastAsia="Times New Roman" w:hAnsi="Times New Roman" w:cs="Times New Roman"/>
          <w:sz w:val="28"/>
          <w:szCs w:val="28"/>
          <w:u w:val="single"/>
        </w:rPr>
      </w:pPr>
    </w:p>
    <w:p w:rsidR="00B72CED" w:rsidRDefault="00B72CED">
      <w:pPr>
        <w:pStyle w:val="10"/>
        <w:tabs>
          <w:tab w:val="right" w:pos="9355"/>
        </w:tabs>
        <w:spacing w:line="240" w:lineRule="auto"/>
        <w:jc w:val="both"/>
        <w:rPr>
          <w:rFonts w:ascii="Times New Roman" w:eastAsia="Times New Roman" w:hAnsi="Times New Roman" w:cs="Times New Roman"/>
          <w:sz w:val="28"/>
          <w:szCs w:val="28"/>
          <w:u w:val="single"/>
        </w:rPr>
      </w:pPr>
    </w:p>
    <w:p w:rsidR="00B72CED" w:rsidRDefault="00B72CED">
      <w:pPr>
        <w:pStyle w:val="10"/>
        <w:spacing w:line="240" w:lineRule="auto"/>
        <w:ind w:left="3459"/>
        <w:jc w:val="both"/>
        <w:rPr>
          <w:rFonts w:ascii="Times New Roman" w:eastAsia="Times New Roman" w:hAnsi="Times New Roman" w:cs="Times New Roman"/>
          <w:sz w:val="28"/>
          <w:szCs w:val="28"/>
        </w:rPr>
      </w:pPr>
    </w:p>
    <w:p w:rsidR="00B72CED" w:rsidRDefault="00F14B74">
      <w:pPr>
        <w:pStyle w:val="10"/>
        <w:spacing w:line="240" w:lineRule="auto"/>
        <w:ind w:left="345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Виконала: здобувачка денної форми навчання</w:t>
      </w:r>
    </w:p>
    <w:p w:rsidR="00B72CED" w:rsidRDefault="00F14B74">
      <w:pPr>
        <w:pStyle w:val="10"/>
        <w:spacing w:line="240" w:lineRule="auto"/>
        <w:ind w:left="345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спеціальність 054 – «Соціологія»</w:t>
      </w:r>
    </w:p>
    <w:p w:rsidR="00B72CED" w:rsidRDefault="00F14B74">
      <w:pPr>
        <w:pStyle w:val="10"/>
        <w:spacing w:line="240" w:lineRule="auto"/>
        <w:ind w:left="345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Освітня програма «Соціологія»</w:t>
      </w:r>
    </w:p>
    <w:p w:rsidR="00B72CED" w:rsidRDefault="00B72CED">
      <w:pPr>
        <w:pStyle w:val="10"/>
        <w:spacing w:line="240" w:lineRule="auto"/>
        <w:ind w:left="3459"/>
        <w:jc w:val="both"/>
        <w:rPr>
          <w:rFonts w:ascii="Times New Roman" w:eastAsia="Times New Roman" w:hAnsi="Times New Roman" w:cs="Times New Roman"/>
          <w:sz w:val="28"/>
          <w:szCs w:val="28"/>
        </w:rPr>
      </w:pPr>
    </w:p>
    <w:p w:rsidR="00B72CED" w:rsidRDefault="00F14B74">
      <w:pPr>
        <w:pStyle w:val="10"/>
        <w:spacing w:line="240" w:lineRule="auto"/>
        <w:ind w:left="3459" w:firstLine="708"/>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Микиччак</w:t>
      </w:r>
      <w:proofErr w:type="spellEnd"/>
      <w:r>
        <w:rPr>
          <w:rFonts w:ascii="Times New Roman" w:eastAsia="Times New Roman" w:hAnsi="Times New Roman" w:cs="Times New Roman"/>
          <w:sz w:val="28"/>
          <w:szCs w:val="28"/>
        </w:rPr>
        <w:t xml:space="preserve"> Катерина Андріївна</w:t>
      </w:r>
    </w:p>
    <w:p w:rsidR="00B72CED" w:rsidRDefault="00B72CED">
      <w:pPr>
        <w:pStyle w:val="10"/>
        <w:spacing w:line="240" w:lineRule="auto"/>
        <w:ind w:left="3459" w:firstLine="708"/>
        <w:jc w:val="both"/>
        <w:rPr>
          <w:rFonts w:ascii="Times New Roman" w:eastAsia="Times New Roman" w:hAnsi="Times New Roman" w:cs="Times New Roman"/>
          <w:sz w:val="28"/>
          <w:szCs w:val="28"/>
        </w:rPr>
      </w:pPr>
    </w:p>
    <w:p w:rsidR="00B72CED" w:rsidRDefault="00F14B74">
      <w:pPr>
        <w:pStyle w:val="10"/>
        <w:tabs>
          <w:tab w:val="left" w:pos="5245"/>
          <w:tab w:val="right" w:pos="9355"/>
        </w:tabs>
        <w:spacing w:before="120" w:line="240" w:lineRule="auto"/>
        <w:ind w:left="2552"/>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Керівник</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color w:val="000000"/>
          <w:sz w:val="28"/>
          <w:szCs w:val="28"/>
        </w:rPr>
        <w:t>к.соціол.н</w:t>
      </w:r>
      <w:proofErr w:type="spellEnd"/>
      <w:r>
        <w:rPr>
          <w:rFonts w:ascii="Times New Roman" w:eastAsia="Times New Roman" w:hAnsi="Times New Roman" w:cs="Times New Roman"/>
          <w:color w:val="000000"/>
          <w:sz w:val="28"/>
          <w:szCs w:val="28"/>
        </w:rPr>
        <w:t>., доц. Романенко С.В</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_______</w:t>
      </w:r>
    </w:p>
    <w:p w:rsidR="00B72CED" w:rsidRDefault="00F14B74">
      <w:pPr>
        <w:pStyle w:val="10"/>
        <w:tabs>
          <w:tab w:val="left" w:pos="5245"/>
          <w:tab w:val="right" w:pos="9355"/>
        </w:tabs>
        <w:spacing w:before="120" w:line="240" w:lineRule="auto"/>
        <w:ind w:left="2552"/>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Рецензент</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д.соціол.н</w:t>
      </w:r>
      <w:proofErr w:type="spellEnd"/>
      <w:r>
        <w:rPr>
          <w:rFonts w:ascii="Times New Roman" w:eastAsia="Times New Roman" w:hAnsi="Times New Roman" w:cs="Times New Roman"/>
          <w:color w:val="000000"/>
          <w:sz w:val="28"/>
          <w:szCs w:val="28"/>
        </w:rPr>
        <w:t>., проф. Каменська Т.Г.</w:t>
      </w:r>
      <w:r>
        <w:rPr>
          <w:rFonts w:ascii="Times New Roman" w:eastAsia="Times New Roman" w:hAnsi="Times New Roman" w:cs="Times New Roman"/>
          <w:sz w:val="28"/>
          <w:szCs w:val="28"/>
        </w:rPr>
        <w:t>_______</w:t>
      </w:r>
    </w:p>
    <w:p w:rsidR="00B72CED" w:rsidRDefault="00F14B74">
      <w:pPr>
        <w:pStyle w:val="10"/>
        <w:tabs>
          <w:tab w:val="left" w:pos="7272"/>
        </w:tabs>
        <w:spacing w:line="240" w:lineRule="auto"/>
        <w:ind w:left="255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B72CED" w:rsidRDefault="00B72CED">
      <w:pPr>
        <w:pStyle w:val="10"/>
        <w:spacing w:line="240" w:lineRule="auto"/>
        <w:jc w:val="both"/>
        <w:rPr>
          <w:rFonts w:ascii="Times New Roman" w:eastAsia="Times New Roman" w:hAnsi="Times New Roman" w:cs="Times New Roman"/>
          <w:sz w:val="28"/>
          <w:szCs w:val="28"/>
        </w:rPr>
      </w:pPr>
    </w:p>
    <w:p w:rsidR="00B72CED" w:rsidRDefault="00B72CED">
      <w:pPr>
        <w:pStyle w:val="10"/>
        <w:spacing w:line="240" w:lineRule="auto"/>
        <w:jc w:val="both"/>
        <w:rPr>
          <w:rFonts w:ascii="Times New Roman" w:eastAsia="Times New Roman" w:hAnsi="Times New Roman" w:cs="Times New Roman"/>
          <w:sz w:val="28"/>
          <w:szCs w:val="28"/>
        </w:rPr>
      </w:pPr>
    </w:p>
    <w:tbl>
      <w:tblPr>
        <w:tblStyle w:val="a5"/>
        <w:tblW w:w="9571" w:type="dxa"/>
        <w:jc w:val="center"/>
        <w:tblInd w:w="0" w:type="dxa"/>
        <w:tblLayout w:type="fixed"/>
        <w:tblLook w:val="0000"/>
      </w:tblPr>
      <w:tblGrid>
        <w:gridCol w:w="4929"/>
        <w:gridCol w:w="4642"/>
      </w:tblGrid>
      <w:tr w:rsidR="00B72CED">
        <w:trPr>
          <w:jc w:val="center"/>
        </w:trPr>
        <w:tc>
          <w:tcPr>
            <w:tcW w:w="4929" w:type="dxa"/>
            <w:shd w:val="clear" w:color="auto" w:fill="auto"/>
          </w:tcPr>
          <w:p w:rsidR="00B72CED" w:rsidRDefault="00F14B74">
            <w:pPr>
              <w:pStyle w:val="10"/>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rsidR="00B72CED" w:rsidRDefault="00F14B74">
            <w:pPr>
              <w:pStyle w:val="10"/>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B72CED" w:rsidRDefault="00F14B74">
            <w:pPr>
              <w:pStyle w:val="10"/>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u w:val="single"/>
              </w:rPr>
              <w:t xml:space="preserve"> 10</w:t>
            </w:r>
            <w:r>
              <w:rPr>
                <w:rFonts w:ascii="Times New Roman" w:eastAsia="Times New Roman" w:hAnsi="Times New Roman" w:cs="Times New Roman"/>
                <w:sz w:val="28"/>
                <w:szCs w:val="28"/>
              </w:rPr>
              <w:t xml:space="preserve"> від </w:t>
            </w:r>
            <w:r>
              <w:rPr>
                <w:rFonts w:ascii="Times New Roman" w:eastAsia="Times New Roman" w:hAnsi="Times New Roman" w:cs="Times New Roman"/>
                <w:sz w:val="28"/>
                <w:szCs w:val="28"/>
                <w:u w:val="single"/>
              </w:rPr>
              <w:t xml:space="preserve">12 червня </w:t>
            </w:r>
            <w:r>
              <w:rPr>
                <w:rFonts w:ascii="Times New Roman" w:eastAsia="Times New Roman" w:hAnsi="Times New Roman" w:cs="Times New Roman"/>
                <w:sz w:val="28"/>
                <w:szCs w:val="28"/>
              </w:rPr>
              <w:t xml:space="preserve">2023 р. </w:t>
            </w:r>
          </w:p>
          <w:p w:rsidR="00B72CED" w:rsidRDefault="00B72CED">
            <w:pPr>
              <w:pStyle w:val="10"/>
              <w:spacing w:line="240" w:lineRule="auto"/>
              <w:jc w:val="both"/>
              <w:rPr>
                <w:rFonts w:ascii="Times New Roman" w:eastAsia="Times New Roman" w:hAnsi="Times New Roman" w:cs="Times New Roman"/>
                <w:sz w:val="28"/>
                <w:szCs w:val="28"/>
              </w:rPr>
            </w:pPr>
          </w:p>
          <w:p w:rsidR="00B72CED" w:rsidRDefault="00B72CED">
            <w:pPr>
              <w:pStyle w:val="10"/>
              <w:spacing w:line="240" w:lineRule="auto"/>
              <w:jc w:val="both"/>
              <w:rPr>
                <w:rFonts w:ascii="Times New Roman" w:eastAsia="Times New Roman" w:hAnsi="Times New Roman" w:cs="Times New Roman"/>
                <w:sz w:val="28"/>
                <w:szCs w:val="28"/>
              </w:rPr>
            </w:pPr>
          </w:p>
          <w:p w:rsidR="00B72CED" w:rsidRDefault="00F14B74">
            <w:pPr>
              <w:pStyle w:val="10"/>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Завідувачка кафедри</w:t>
            </w:r>
          </w:p>
          <w:p w:rsidR="00B72CED" w:rsidRDefault="00B72CED">
            <w:pPr>
              <w:pStyle w:val="10"/>
              <w:spacing w:line="240" w:lineRule="auto"/>
              <w:jc w:val="both"/>
              <w:rPr>
                <w:rFonts w:ascii="Times New Roman" w:eastAsia="Times New Roman" w:hAnsi="Times New Roman" w:cs="Times New Roman"/>
                <w:sz w:val="28"/>
                <w:szCs w:val="28"/>
              </w:rPr>
            </w:pPr>
          </w:p>
          <w:p w:rsidR="00B72CED" w:rsidRDefault="00F14B74">
            <w:pPr>
              <w:pStyle w:val="10"/>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 Оксана СНІГОВСЬКА</w:t>
            </w:r>
          </w:p>
          <w:p w:rsidR="00B72CED" w:rsidRDefault="00F14B74">
            <w:pPr>
              <w:pStyle w:val="10"/>
              <w:tabs>
                <w:tab w:val="left" w:pos="284"/>
                <w:tab w:val="left" w:pos="1767"/>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(підпис)</w:t>
            </w:r>
            <w:r>
              <w:rPr>
                <w:rFonts w:ascii="Times New Roman" w:eastAsia="Times New Roman" w:hAnsi="Times New Roman" w:cs="Times New Roman"/>
                <w:sz w:val="28"/>
                <w:szCs w:val="28"/>
              </w:rPr>
              <w:tab/>
            </w:r>
          </w:p>
        </w:tc>
        <w:tc>
          <w:tcPr>
            <w:tcW w:w="4642" w:type="dxa"/>
            <w:shd w:val="clear" w:color="auto" w:fill="auto"/>
          </w:tcPr>
          <w:p w:rsidR="00B72CED" w:rsidRDefault="00F14B74">
            <w:pPr>
              <w:pStyle w:val="10"/>
              <w:tabs>
                <w:tab w:val="right" w:pos="4462"/>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1</w:t>
            </w:r>
          </w:p>
          <w:p w:rsidR="00B72CED" w:rsidRDefault="00F14B74">
            <w:pPr>
              <w:pStyle w:val="10"/>
              <w:tabs>
                <w:tab w:val="right" w:pos="4462"/>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№__ від________ 2023 р.</w:t>
            </w:r>
            <w:r>
              <w:rPr>
                <w:rFonts w:ascii="Times New Roman" w:eastAsia="Times New Roman" w:hAnsi="Times New Roman" w:cs="Times New Roman"/>
                <w:sz w:val="28"/>
                <w:szCs w:val="28"/>
              </w:rPr>
              <w:tab/>
            </w:r>
          </w:p>
          <w:p w:rsidR="00B72CED" w:rsidRDefault="00F14B74">
            <w:pPr>
              <w:pStyle w:val="10"/>
              <w:tabs>
                <w:tab w:val="right" w:pos="4462"/>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w:t>
            </w:r>
            <w:r>
              <w:rPr>
                <w:rFonts w:ascii="Times New Roman" w:eastAsia="Times New Roman" w:hAnsi="Times New Roman" w:cs="Times New Roman"/>
                <w:sz w:val="28"/>
                <w:szCs w:val="28"/>
              </w:rPr>
              <w:tab/>
              <w:t>___/___</w:t>
            </w:r>
          </w:p>
          <w:p w:rsidR="00B72CED" w:rsidRDefault="00F14B74">
            <w:pPr>
              <w:pStyle w:val="10"/>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національною шкалою/шкалою ЕСТS/ бали)</w:t>
            </w:r>
          </w:p>
          <w:p w:rsidR="00B72CED" w:rsidRDefault="00B72CED">
            <w:pPr>
              <w:pStyle w:val="10"/>
              <w:spacing w:line="240" w:lineRule="auto"/>
              <w:jc w:val="both"/>
              <w:rPr>
                <w:rFonts w:ascii="Times New Roman" w:eastAsia="Times New Roman" w:hAnsi="Times New Roman" w:cs="Times New Roman"/>
                <w:sz w:val="28"/>
                <w:szCs w:val="28"/>
              </w:rPr>
            </w:pPr>
          </w:p>
          <w:p w:rsidR="00B72CED" w:rsidRDefault="00F14B74">
            <w:pPr>
              <w:pStyle w:val="10"/>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rsidR="00B72CED" w:rsidRDefault="00B72CED">
            <w:pPr>
              <w:pStyle w:val="10"/>
              <w:spacing w:line="240" w:lineRule="auto"/>
              <w:jc w:val="both"/>
              <w:rPr>
                <w:rFonts w:ascii="Times New Roman" w:eastAsia="Times New Roman" w:hAnsi="Times New Roman" w:cs="Times New Roman"/>
                <w:sz w:val="28"/>
                <w:szCs w:val="28"/>
              </w:rPr>
            </w:pPr>
          </w:p>
          <w:p w:rsidR="00B72CED" w:rsidRDefault="00F14B74">
            <w:pPr>
              <w:pStyle w:val="10"/>
              <w:tabs>
                <w:tab w:val="left" w:pos="1446"/>
                <w:tab w:val="right" w:pos="4462"/>
              </w:tabs>
              <w:spacing w:line="24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_____________ Андрій ХУДЕНКО</w:t>
            </w:r>
          </w:p>
          <w:p w:rsidR="00B72CED" w:rsidRDefault="00F14B74">
            <w:pPr>
              <w:pStyle w:val="10"/>
              <w:tabs>
                <w:tab w:val="left" w:pos="454"/>
                <w:tab w:val="left" w:pos="2155"/>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(підпис)</w:t>
            </w:r>
            <w:r>
              <w:rPr>
                <w:rFonts w:ascii="Times New Roman" w:eastAsia="Times New Roman" w:hAnsi="Times New Roman" w:cs="Times New Roman"/>
                <w:sz w:val="28"/>
                <w:szCs w:val="28"/>
              </w:rPr>
              <w:tab/>
            </w:r>
          </w:p>
        </w:tc>
      </w:tr>
      <w:tr w:rsidR="00B72CED">
        <w:trPr>
          <w:jc w:val="center"/>
        </w:trPr>
        <w:tc>
          <w:tcPr>
            <w:tcW w:w="4929" w:type="dxa"/>
            <w:shd w:val="clear" w:color="auto" w:fill="auto"/>
          </w:tcPr>
          <w:p w:rsidR="00B72CED" w:rsidRDefault="00B72CED">
            <w:pPr>
              <w:pStyle w:val="10"/>
              <w:spacing w:line="240" w:lineRule="auto"/>
              <w:jc w:val="both"/>
              <w:rPr>
                <w:rFonts w:ascii="Times New Roman" w:eastAsia="Times New Roman" w:hAnsi="Times New Roman" w:cs="Times New Roman"/>
                <w:sz w:val="28"/>
                <w:szCs w:val="28"/>
              </w:rPr>
            </w:pPr>
          </w:p>
        </w:tc>
        <w:tc>
          <w:tcPr>
            <w:tcW w:w="4642" w:type="dxa"/>
            <w:shd w:val="clear" w:color="auto" w:fill="auto"/>
          </w:tcPr>
          <w:p w:rsidR="00B72CED" w:rsidRDefault="00B72CED">
            <w:pPr>
              <w:pStyle w:val="10"/>
              <w:spacing w:line="240" w:lineRule="auto"/>
              <w:jc w:val="both"/>
              <w:rPr>
                <w:rFonts w:ascii="Times New Roman" w:eastAsia="Times New Roman" w:hAnsi="Times New Roman" w:cs="Times New Roman"/>
                <w:sz w:val="28"/>
                <w:szCs w:val="28"/>
              </w:rPr>
            </w:pPr>
          </w:p>
        </w:tc>
      </w:tr>
    </w:tbl>
    <w:p w:rsidR="00B72CED" w:rsidRDefault="00B72CED">
      <w:pPr>
        <w:pStyle w:val="10"/>
        <w:spacing w:line="240" w:lineRule="auto"/>
        <w:jc w:val="both"/>
        <w:rPr>
          <w:rFonts w:ascii="Times New Roman" w:eastAsia="Times New Roman" w:hAnsi="Times New Roman" w:cs="Times New Roman"/>
          <w:b/>
          <w:sz w:val="28"/>
          <w:szCs w:val="28"/>
        </w:rPr>
      </w:pPr>
    </w:p>
    <w:p w:rsidR="001C5F50" w:rsidRDefault="001C5F50">
      <w:pPr>
        <w:pStyle w:val="10"/>
        <w:spacing w:line="240" w:lineRule="auto"/>
        <w:jc w:val="center"/>
        <w:rPr>
          <w:rFonts w:ascii="Times New Roman" w:eastAsia="Times New Roman" w:hAnsi="Times New Roman" w:cs="Times New Roman"/>
          <w:b/>
          <w:sz w:val="28"/>
          <w:szCs w:val="28"/>
          <w:lang w:val="ru-RU"/>
        </w:rPr>
      </w:pPr>
    </w:p>
    <w:p w:rsidR="00B72CED" w:rsidRPr="001C5F50" w:rsidRDefault="00F14B74" w:rsidP="001C5F50">
      <w:pPr>
        <w:pStyle w:val="10"/>
        <w:spacing w:line="24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b/>
          <w:sz w:val="28"/>
          <w:szCs w:val="28"/>
        </w:rPr>
        <w:t>Одеса – 2023</w:t>
      </w:r>
    </w:p>
    <w:p w:rsidR="00B72CED" w:rsidRDefault="00F14B74">
      <w:pPr>
        <w:pStyle w:val="10"/>
        <w:ind w:right="14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rsidR="00B72CED" w:rsidRDefault="00F14B74">
      <w:pPr>
        <w:pStyle w:val="10"/>
        <w:ind w:righ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ВСТУП……………………………………………………………..……………..3</w:t>
      </w:r>
    </w:p>
    <w:p w:rsidR="00B72CED" w:rsidRDefault="00F14B74">
      <w:pPr>
        <w:pStyle w:val="10"/>
        <w:ind w:righ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І. ТЕОРЕТИЧНІ ЗАСАДИ ФЕНОМЕНУ СВІДОМОЇ БЕЗДІТНОСТІ В РАМКАХ СОЦІОЛОГІЇ</w:t>
      </w:r>
    </w:p>
    <w:p w:rsidR="00B72CED" w:rsidRDefault="00F14B74">
      <w:pPr>
        <w:pStyle w:val="10"/>
        <w:ind w:righ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Сім’я, батьківство, зміст термінів</w:t>
      </w:r>
    </w:p>
    <w:p w:rsidR="00B72CED" w:rsidRDefault="00F14B74">
      <w:pPr>
        <w:pStyle w:val="10"/>
        <w:ind w:right="14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1.1.1. Сім’я як соціальний інститут……………………………………...7</w:t>
      </w:r>
    </w:p>
    <w:p w:rsidR="00B72CED" w:rsidRDefault="00F14B74">
      <w:pPr>
        <w:pStyle w:val="10"/>
        <w:ind w:right="14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1.1.2. Сім’я як мала соціальна група…………………………………….8</w:t>
      </w:r>
    </w:p>
    <w:p w:rsidR="00B72CED" w:rsidRDefault="00F14B74">
      <w:pPr>
        <w:pStyle w:val="10"/>
        <w:ind w:right="14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1.1.3. Сім’я як колиска соціалізації………………………………………9</w:t>
      </w:r>
    </w:p>
    <w:p w:rsidR="00B72CED" w:rsidRDefault="00F14B74">
      <w:pPr>
        <w:pStyle w:val="10"/>
        <w:ind w:right="14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1.1.4. Трансформація інституту сім’ї…………………………………..11</w:t>
      </w:r>
    </w:p>
    <w:p w:rsidR="00B72CED" w:rsidRDefault="00F14B74">
      <w:pPr>
        <w:pStyle w:val="10"/>
        <w:ind w:right="141"/>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1.2.Фактори усвідомленого батьківства………………………………………12</w:t>
      </w:r>
    </w:p>
    <w:p w:rsidR="00B72CED" w:rsidRDefault="00F14B74">
      <w:pPr>
        <w:pStyle w:val="10"/>
        <w:ind w:righ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r>
        <w:t xml:space="preserve"> </w:t>
      </w:r>
      <w:r>
        <w:rPr>
          <w:rFonts w:ascii="Times New Roman" w:eastAsia="Times New Roman" w:hAnsi="Times New Roman" w:cs="Times New Roman"/>
          <w:sz w:val="28"/>
          <w:szCs w:val="28"/>
        </w:rPr>
        <w:t xml:space="preserve">Розвиток та поширення феномену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у сучасному суспільстві...19</w:t>
      </w:r>
    </w:p>
    <w:p w:rsidR="00B72CED" w:rsidRDefault="00F14B74">
      <w:pPr>
        <w:pStyle w:val="10"/>
        <w:ind w:righ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ІІ. УСВІДОМЛЕНА БЕЗДІТНІСТЬ В СУЧАСНОМУ СУСПІЛЬСТВІ</w:t>
      </w:r>
    </w:p>
    <w:p w:rsidR="00B72CED" w:rsidRDefault="00F14B74">
      <w:pPr>
        <w:pStyle w:val="10"/>
        <w:ind w:righ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Свідома бездітність: особливості формування та фактори впливу…..26</w:t>
      </w:r>
    </w:p>
    <w:p w:rsidR="00B72CED" w:rsidRDefault="00F14B74">
      <w:pPr>
        <w:pStyle w:val="10"/>
        <w:ind w:righ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2.2. Можливості емпіричного виміру феномену свідомої бездітності…....30 </w:t>
      </w:r>
    </w:p>
    <w:p w:rsidR="00B72CED" w:rsidRDefault="00F14B74">
      <w:pPr>
        <w:pStyle w:val="10"/>
        <w:ind w:righ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Моніторингове вивчення життєвих планів старшокласників</w:t>
      </w:r>
    </w:p>
    <w:p w:rsidR="00B72CED" w:rsidRDefault="00F14B74">
      <w:pPr>
        <w:pStyle w:val="10"/>
        <w:ind w:right="14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2.3.1. Сучасна сім’я як мала соціальна група…………………………32</w:t>
      </w:r>
    </w:p>
    <w:p w:rsidR="00B72CED" w:rsidRDefault="00F14B74">
      <w:pPr>
        <w:pStyle w:val="10"/>
        <w:ind w:right="14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2.3.2. Родини старшокласників як соціальний інститут…………….33</w:t>
      </w:r>
    </w:p>
    <w:p w:rsidR="00B72CED" w:rsidRDefault="00F14B74">
      <w:pPr>
        <w:pStyle w:val="10"/>
        <w:ind w:left="708" w:righ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2.3.3. Матримоніальні плани старшокласників та плани по народженню дітей в майбутньому……………………………………..35</w:t>
      </w:r>
    </w:p>
    <w:p w:rsidR="00B72CED" w:rsidRDefault="00F14B74">
      <w:pPr>
        <w:pStyle w:val="10"/>
        <w:ind w:righ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ВИСНОВКИ………………………………..…………………………………...37</w:t>
      </w:r>
    </w:p>
    <w:p w:rsidR="00B72CED" w:rsidRDefault="00F14B74">
      <w:pPr>
        <w:pStyle w:val="10"/>
        <w:ind w:righ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ДЖЕРЕЛ…………………………………..….39</w:t>
      </w:r>
    </w:p>
    <w:p w:rsidR="00B72CED" w:rsidRDefault="00F14B74">
      <w:pPr>
        <w:pStyle w:val="10"/>
        <w:ind w:right="141"/>
        <w:jc w:val="both"/>
        <w:rPr>
          <w:rFonts w:ascii="Times New Roman" w:eastAsia="Times New Roman" w:hAnsi="Times New Roman" w:cs="Times New Roman"/>
          <w:sz w:val="28"/>
          <w:szCs w:val="28"/>
        </w:rPr>
        <w:sectPr w:rsidR="00B72CED" w:rsidSect="00FF6363">
          <w:footerReference w:type="even" r:id="rId8"/>
          <w:footerReference w:type="default" r:id="rId9"/>
          <w:pgSz w:w="11906" w:h="16838"/>
          <w:pgMar w:top="1134" w:right="850" w:bottom="1134" w:left="1701" w:header="708" w:footer="708" w:gutter="0"/>
          <w:pgNumType w:start="1"/>
          <w:cols w:space="720"/>
          <w:titlePg/>
          <w:docGrid w:linePitch="299"/>
        </w:sectPr>
      </w:pPr>
      <w:r>
        <w:rPr>
          <w:rFonts w:ascii="Times New Roman" w:eastAsia="Times New Roman" w:hAnsi="Times New Roman" w:cs="Times New Roman"/>
          <w:sz w:val="28"/>
          <w:szCs w:val="28"/>
        </w:rPr>
        <w:t>ДОДАТКИ……………………………………………………………….…..….40</w:t>
      </w:r>
    </w:p>
    <w:p w:rsidR="00B72CED" w:rsidRDefault="00F14B74">
      <w:pPr>
        <w:pStyle w:val="10"/>
        <w:ind w:right="141"/>
        <w:jc w:val="center"/>
        <w:rPr>
          <w:rFonts w:ascii="Times New Roman" w:eastAsia="Times New Roman" w:hAnsi="Times New Roman" w:cs="Times New Roman"/>
          <w:b/>
          <w:color w:val="000000"/>
          <w:sz w:val="28"/>
          <w:szCs w:val="28"/>
          <w:highlight w:val="white"/>
        </w:rPr>
      </w:pPr>
      <w:r>
        <w:rPr>
          <w:rFonts w:ascii="Times New Roman" w:eastAsia="Times New Roman" w:hAnsi="Times New Roman" w:cs="Times New Roman"/>
          <w:b/>
          <w:color w:val="000000"/>
          <w:sz w:val="28"/>
          <w:szCs w:val="28"/>
          <w:highlight w:val="white"/>
        </w:rPr>
        <w:lastRenderedPageBreak/>
        <w:t>ВСТУП</w:t>
      </w:r>
    </w:p>
    <w:p w:rsidR="00B72CED" w:rsidRDefault="00B72CED">
      <w:pPr>
        <w:pStyle w:val="10"/>
        <w:ind w:right="141"/>
        <w:jc w:val="both"/>
        <w:rPr>
          <w:rFonts w:ascii="Times New Roman" w:eastAsia="Times New Roman" w:hAnsi="Times New Roman" w:cs="Times New Roman"/>
          <w:b/>
          <w:color w:val="000000"/>
          <w:sz w:val="28"/>
          <w:szCs w:val="28"/>
          <w:highlight w:val="white"/>
        </w:rPr>
      </w:pP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w:t>
      </w:r>
      <w:r>
        <w:rPr>
          <w:rFonts w:ascii="Times New Roman" w:eastAsia="Times New Roman" w:hAnsi="Times New Roman" w:cs="Times New Roman"/>
          <w:sz w:val="28"/>
          <w:szCs w:val="28"/>
        </w:rPr>
        <w:t xml:space="preserve"> У процесі історичного розвитку сім'я була і залишається найголовнішим соціальним інститутом суспільства. Прояв зацікавленості до процесів, які відбуваються в інституті сім'ї, пов'язані з тим, що саме сім'ї відведена визначальна роль у процесі відтворення населення та розвитку особистості. Відтак саме від сім'ї залежить майбутнє суспільства. </w:t>
      </w:r>
    </w:p>
    <w:p w:rsidR="00B72CED" w:rsidRDefault="00F14B74">
      <w:pPr>
        <w:pStyle w:val="10"/>
        <w:ind w:right="141"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Родина – це перший колектив, в який потрапляє людина при народженні, перший соціальний інститут, який сприяє перетворенню людини-індивіда в особистість. Насамперед у сім'ї закладаються біологічні основи здоров'я, звички поведінки, установки, навички спілкування та ставлення до старших та молодших. У сім'ї також виховується естетичний смак, задається рівень моральних цінностей, формується рівень довіри до навколишнього світу. У сім'ї відбувається залучення до звичаїв, традицій, культури своєї сім'ї та народу, а також набувають навичок трудової діяльності, як спільної, так і індивідуальної. Саме тому сім'я має забезпечити психологічний комфорт кожного свого учасника. Чим більш захищеним почувається людина у сім'ї, тим більше впевнено вона реалізує свої цілі, оскільки відчуває підтримку близьких.</w:t>
      </w:r>
    </w:p>
    <w:p w:rsidR="00B72CED" w:rsidRDefault="00F14B74">
      <w:pPr>
        <w:pStyle w:val="10"/>
        <w:ind w:right="141"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Активні взаємини батьків та дітей – процес, який приносить задоволення обом сторонам. Саме в сім'ї закладаються моральні основи, визначаються життєві орієнтири особистості. Величезну роль у сімейному вихованні грає емоційне тепло в сім'ї, відносини між батьками, їх вміння підтримати любов і теплоту однин до одного. Лише у здоровій сім'ї, де панує любов і взаєморозуміння, можуть зрости повноцінно розвинені діти, зі здоровою психікою та позитивним ставленням до життя. Таким чином, сімейний відпочинок є необхідною складовою історії сім'ї. Добре організоване сімейне дозвілля дозволить усім членам сім'ї більше дізнатися </w:t>
      </w:r>
      <w:r>
        <w:rPr>
          <w:rFonts w:ascii="Times New Roman" w:eastAsia="Times New Roman" w:hAnsi="Times New Roman" w:cs="Times New Roman"/>
          <w:color w:val="000000"/>
          <w:sz w:val="28"/>
          <w:szCs w:val="28"/>
          <w:highlight w:val="white"/>
        </w:rPr>
        <w:lastRenderedPageBreak/>
        <w:t>один про одного, приділити довгоочікуваний час суспільству близьких людей.</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Але при цьому з сучасною родиною відбуваються доволі радикальні трансформації. З’являються не тільки нові форми сімей (одностатеві, дистанційні та ін.), змінюються основні функції сім’ї як соціального інституту. В тому числі функція народження та п</w:t>
      </w:r>
      <w:r w:rsidR="00D511DD" w:rsidRPr="00A571B6">
        <w:rPr>
          <w:rFonts w:ascii="Times New Roman" w:eastAsia="Times New Roman" w:hAnsi="Times New Roman" w:cs="Times New Roman"/>
          <w:sz w:val="28"/>
          <w:szCs w:val="28"/>
        </w:rPr>
        <w:t>ер</w:t>
      </w:r>
      <w:r>
        <w:rPr>
          <w:rFonts w:ascii="Times New Roman" w:eastAsia="Times New Roman" w:hAnsi="Times New Roman" w:cs="Times New Roman"/>
          <w:sz w:val="28"/>
          <w:szCs w:val="28"/>
        </w:rPr>
        <w:t xml:space="preserve">винної соціалізації дітей. Добровільно бездітні існували завжди, у всі віки, але не завжди цей феномен набував прилюдного розповсюдження, оскільки бездітність не вважалась нормальним явищем у суспільстві. Важливо визначити та зрозуміти, що спонукає молодих людей, які проживають в шлюбі, добровільно відмовлятися від радощів батьківства. Добровільно бездітні не бажають продовжувати свій рід, та залишати після себе слід на землі, в якості нащадків. Кар’єрні орієнтації та життя заради власної насолоди займають верхні сходинки за шкалою цінностей добровільно бездітних. Свідомість прихильників цього напрямку специфічно трансформується, спостерігається тенденція, коли заробіток стає настільки пріоритетним для особистості, що орієнтованість на кар’єру та матеріальне забезпечення пригнічують батьківські інстинкти. Ці показники дуже часто трактуються невірно, що призводить до появи стереотипів мислення суспільства щодо добровільної бездітності. </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сьогодні в Україні дана проблематика практично не опрацьована. Можливо, це пов’язано з тим, що добровільна бездітність суперечить цінностям і нормам сучасного українського суспільства. </w:t>
      </w:r>
    </w:p>
    <w:p w:rsidR="00B72CED" w:rsidRDefault="00D511DD">
      <w:pPr>
        <w:pStyle w:val="10"/>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Об’єктом</w:t>
      </w:r>
      <w:r w:rsidR="00F14B74">
        <w:rPr>
          <w:rFonts w:ascii="Times New Roman" w:eastAsia="Times New Roman" w:hAnsi="Times New Roman" w:cs="Times New Roman"/>
          <w:sz w:val="28"/>
          <w:szCs w:val="28"/>
        </w:rPr>
        <w:t xml:space="preserve"> вивчення є феномен свідомої бездітності в сучасному світі з точки зору соціологічної науки.</w:t>
      </w:r>
    </w:p>
    <w:p w:rsidR="00B72CED" w:rsidRDefault="00F14B74">
      <w:pPr>
        <w:pStyle w:val="10"/>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Предметом</w:t>
      </w:r>
      <w:r>
        <w:rPr>
          <w:rFonts w:ascii="Times New Roman" w:eastAsia="Times New Roman" w:hAnsi="Times New Roman" w:cs="Times New Roman"/>
          <w:sz w:val="28"/>
          <w:szCs w:val="28"/>
        </w:rPr>
        <w:t xml:space="preserve"> </w:t>
      </w:r>
      <w:r w:rsidR="00956664">
        <w:rPr>
          <w:rFonts w:ascii="Times New Roman" w:eastAsia="Times New Roman" w:hAnsi="Times New Roman" w:cs="Times New Roman"/>
          <w:sz w:val="28"/>
          <w:szCs w:val="28"/>
        </w:rPr>
        <w:t>– фактори, що впливають на життє</w:t>
      </w:r>
      <w:r>
        <w:rPr>
          <w:rFonts w:ascii="Times New Roman" w:eastAsia="Times New Roman" w:hAnsi="Times New Roman" w:cs="Times New Roman"/>
          <w:sz w:val="28"/>
          <w:szCs w:val="28"/>
        </w:rPr>
        <w:t xml:space="preserve">ві плани щодо створення сім’ї та народження дітей, а також можливості емпіричного виміру даного феномену. </w:t>
      </w:r>
    </w:p>
    <w:p w:rsidR="00B72CED" w:rsidRDefault="00F14B74">
      <w:pPr>
        <w:pStyle w:val="10"/>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Мета кваліфікаційної роботи -</w:t>
      </w:r>
      <w:r>
        <w:rPr>
          <w:rFonts w:ascii="Times New Roman" w:eastAsia="Times New Roman" w:hAnsi="Times New Roman" w:cs="Times New Roman"/>
          <w:sz w:val="28"/>
          <w:szCs w:val="28"/>
        </w:rPr>
        <w:t xml:space="preserve"> всебічно дослідити та проаналізувати феномен усвідомленої бездітності у сучасному суспільстві України з точки зору соціологічної науки. </w:t>
      </w:r>
    </w:p>
    <w:p w:rsidR="00B72CED" w:rsidRDefault="00F14B74">
      <w:pPr>
        <w:pStyle w:val="1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до поставленої мети, </w:t>
      </w:r>
      <w:r>
        <w:rPr>
          <w:rFonts w:ascii="Times New Roman" w:eastAsia="Times New Roman" w:hAnsi="Times New Roman" w:cs="Times New Roman"/>
          <w:b/>
          <w:sz w:val="28"/>
          <w:szCs w:val="28"/>
        </w:rPr>
        <w:t>завдання</w:t>
      </w:r>
      <w:r>
        <w:rPr>
          <w:rFonts w:ascii="Times New Roman" w:eastAsia="Times New Roman" w:hAnsi="Times New Roman" w:cs="Times New Roman"/>
          <w:sz w:val="28"/>
          <w:szCs w:val="28"/>
        </w:rPr>
        <w:t xml:space="preserve"> є наступними: </w:t>
      </w:r>
    </w:p>
    <w:p w:rsidR="00B72CED" w:rsidRDefault="00F14B74">
      <w:pPr>
        <w:pStyle w:val="10"/>
        <w:numPr>
          <w:ilvl w:val="1"/>
          <w:numId w:val="1"/>
        </w:numPr>
        <w:pBdr>
          <w:top w:val="nil"/>
          <w:left w:val="nil"/>
          <w:bottom w:val="nil"/>
          <w:right w:val="nil"/>
          <w:between w:val="nil"/>
        </w:pBdr>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надати визначення таким поняттям : сім’я, батьківство, </w:t>
      </w:r>
      <w:proofErr w:type="spellStart"/>
      <w:r>
        <w:rPr>
          <w:rFonts w:ascii="Times New Roman" w:eastAsia="Times New Roman" w:hAnsi="Times New Roman" w:cs="Times New Roman"/>
          <w:color w:val="000000"/>
          <w:sz w:val="28"/>
          <w:szCs w:val="28"/>
        </w:rPr>
        <w:t>чайлдфрі</w:t>
      </w:r>
      <w:proofErr w:type="spellEnd"/>
      <w:r>
        <w:rPr>
          <w:rFonts w:ascii="Times New Roman" w:eastAsia="Times New Roman" w:hAnsi="Times New Roman" w:cs="Times New Roman"/>
          <w:color w:val="000000"/>
          <w:sz w:val="28"/>
          <w:szCs w:val="28"/>
        </w:rPr>
        <w:t>;</w:t>
      </w:r>
    </w:p>
    <w:p w:rsidR="00B72CED" w:rsidRDefault="009A5F91">
      <w:pPr>
        <w:pStyle w:val="10"/>
        <w:numPr>
          <w:ilvl w:val="1"/>
          <w:numId w:val="1"/>
        </w:numPr>
        <w:pBdr>
          <w:top w:val="nil"/>
          <w:left w:val="nil"/>
          <w:bottom w:val="nil"/>
          <w:right w:val="nil"/>
          <w:between w:val="nil"/>
        </w:pBdr>
        <w:ind w:left="0" w:firstLine="709"/>
        <w:jc w:val="both"/>
        <w:rPr>
          <w:rFonts w:ascii="Times New Roman" w:eastAsia="Times New Roman" w:hAnsi="Times New Roman" w:cs="Times New Roman"/>
          <w:color w:val="000000"/>
          <w:sz w:val="28"/>
          <w:szCs w:val="28"/>
        </w:rPr>
      </w:pPr>
      <w:hyperlink w:anchor="_gjdgxs">
        <w:r w:rsidR="00F14B74">
          <w:rPr>
            <w:rFonts w:ascii="Times New Roman" w:eastAsia="Times New Roman" w:hAnsi="Times New Roman" w:cs="Times New Roman"/>
            <w:sz w:val="28"/>
            <w:szCs w:val="28"/>
          </w:rPr>
          <w:t xml:space="preserve">проаналізувати </w:t>
        </w:r>
        <w:proofErr w:type="spellStart"/>
        <w:r w:rsidR="00F14B74">
          <w:rPr>
            <w:rFonts w:ascii="Times New Roman" w:eastAsia="Times New Roman" w:hAnsi="Times New Roman" w:cs="Times New Roman"/>
            <w:sz w:val="28"/>
            <w:szCs w:val="28"/>
          </w:rPr>
          <w:t>чайлдфрі</w:t>
        </w:r>
        <w:proofErr w:type="spellEnd"/>
        <w:r w:rsidR="00F14B74">
          <w:rPr>
            <w:rFonts w:ascii="Times New Roman" w:eastAsia="Times New Roman" w:hAnsi="Times New Roman" w:cs="Times New Roman"/>
            <w:sz w:val="28"/>
            <w:szCs w:val="28"/>
          </w:rPr>
          <w:t xml:space="preserve"> як сучасний феномен</w:t>
        </w:r>
      </w:hyperlink>
      <w:hyperlink w:anchor="_gjdgxs">
        <w:r w:rsidR="00F14B74">
          <w:rPr>
            <w:rFonts w:ascii="Times New Roman" w:eastAsia="Times New Roman" w:hAnsi="Times New Roman" w:cs="Times New Roman"/>
            <w:color w:val="000000"/>
            <w:sz w:val="28"/>
            <w:szCs w:val="28"/>
          </w:rPr>
          <w:t>;</w:t>
        </w:r>
      </w:hyperlink>
      <w:r w:rsidR="00F14B74">
        <w:rPr>
          <w:rFonts w:ascii="Times New Roman" w:eastAsia="Times New Roman" w:hAnsi="Times New Roman" w:cs="Times New Roman"/>
          <w:color w:val="000000"/>
          <w:sz w:val="28"/>
          <w:szCs w:val="28"/>
        </w:rPr>
        <w:t xml:space="preserve"> </w:t>
      </w:r>
    </w:p>
    <w:p w:rsidR="00B72CED" w:rsidRDefault="009A5F91">
      <w:pPr>
        <w:pStyle w:val="10"/>
        <w:numPr>
          <w:ilvl w:val="1"/>
          <w:numId w:val="1"/>
        </w:numPr>
        <w:pBdr>
          <w:top w:val="nil"/>
          <w:left w:val="nil"/>
          <w:bottom w:val="nil"/>
          <w:right w:val="nil"/>
          <w:between w:val="nil"/>
        </w:pBdr>
        <w:ind w:left="0" w:firstLine="709"/>
        <w:jc w:val="both"/>
        <w:rPr>
          <w:rFonts w:ascii="Times New Roman" w:eastAsia="Times New Roman" w:hAnsi="Times New Roman" w:cs="Times New Roman"/>
          <w:color w:val="000000"/>
          <w:sz w:val="28"/>
          <w:szCs w:val="28"/>
        </w:rPr>
      </w:pPr>
      <w:hyperlink w:anchor="_30j0zll">
        <w:r w:rsidR="00F14B74">
          <w:rPr>
            <w:rFonts w:ascii="Times New Roman" w:eastAsia="Times New Roman" w:hAnsi="Times New Roman" w:cs="Times New Roman"/>
            <w:color w:val="000000"/>
            <w:sz w:val="28"/>
            <w:szCs w:val="28"/>
          </w:rPr>
          <w:t>навести методологічні основи вивчення свідомої бездітності;</w:t>
        </w:r>
      </w:hyperlink>
      <w:r w:rsidR="00F14B74">
        <w:rPr>
          <w:rFonts w:ascii="Times New Roman" w:eastAsia="Times New Roman" w:hAnsi="Times New Roman" w:cs="Times New Roman"/>
          <w:color w:val="000000"/>
          <w:sz w:val="28"/>
          <w:szCs w:val="28"/>
        </w:rPr>
        <w:t xml:space="preserve"> </w:t>
      </w:r>
    </w:p>
    <w:p w:rsidR="00B72CED" w:rsidRDefault="009A5F91">
      <w:pPr>
        <w:pStyle w:val="10"/>
        <w:numPr>
          <w:ilvl w:val="1"/>
          <w:numId w:val="1"/>
        </w:numPr>
        <w:pBdr>
          <w:top w:val="nil"/>
          <w:left w:val="nil"/>
          <w:bottom w:val="nil"/>
          <w:right w:val="nil"/>
          <w:between w:val="nil"/>
        </w:pBdr>
        <w:ind w:left="0" w:firstLine="709"/>
        <w:jc w:val="both"/>
        <w:rPr>
          <w:rFonts w:ascii="Times New Roman" w:eastAsia="Times New Roman" w:hAnsi="Times New Roman" w:cs="Times New Roman"/>
          <w:color w:val="000000"/>
          <w:sz w:val="28"/>
          <w:szCs w:val="28"/>
        </w:rPr>
      </w:pPr>
      <w:hyperlink w:anchor="_1fob9te">
        <w:r w:rsidR="00F14B74">
          <w:rPr>
            <w:rFonts w:ascii="Times New Roman" w:eastAsia="Times New Roman" w:hAnsi="Times New Roman" w:cs="Times New Roman"/>
            <w:color w:val="000000"/>
            <w:sz w:val="28"/>
            <w:szCs w:val="28"/>
          </w:rPr>
          <w:t>встановити фактори феномену свідомої бездітності;</w:t>
        </w:r>
      </w:hyperlink>
      <w:r w:rsidR="00F14B74">
        <w:rPr>
          <w:rFonts w:ascii="Times New Roman" w:eastAsia="Times New Roman" w:hAnsi="Times New Roman" w:cs="Times New Roman"/>
          <w:color w:val="000000"/>
          <w:sz w:val="28"/>
          <w:szCs w:val="28"/>
        </w:rPr>
        <w:t xml:space="preserve"> </w:t>
      </w:r>
    </w:p>
    <w:p w:rsidR="00B72CED" w:rsidRDefault="00F14B74">
      <w:pPr>
        <w:pStyle w:val="10"/>
        <w:numPr>
          <w:ilvl w:val="1"/>
          <w:numId w:val="1"/>
        </w:numPr>
        <w:pBdr>
          <w:top w:val="nil"/>
          <w:left w:val="nil"/>
          <w:bottom w:val="nil"/>
          <w:right w:val="nil"/>
          <w:between w:val="nil"/>
        </w:pBdr>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вивчити дані соціологічних досліджень щодо сучасної сім’ї та феномену </w:t>
      </w:r>
      <w:proofErr w:type="spellStart"/>
      <w:r>
        <w:rPr>
          <w:rFonts w:ascii="Times New Roman" w:eastAsia="Times New Roman" w:hAnsi="Times New Roman" w:cs="Times New Roman"/>
          <w:color w:val="000000"/>
          <w:sz w:val="28"/>
          <w:szCs w:val="28"/>
        </w:rPr>
        <w:t>чайлдфрі</w:t>
      </w:r>
      <w:proofErr w:type="spellEnd"/>
      <w:r>
        <w:rPr>
          <w:rFonts w:ascii="Times New Roman" w:eastAsia="Times New Roman" w:hAnsi="Times New Roman" w:cs="Times New Roman"/>
          <w:color w:val="000000"/>
          <w:sz w:val="28"/>
          <w:szCs w:val="28"/>
        </w:rPr>
        <w:t xml:space="preserve"> зокрема;</w:t>
      </w:r>
    </w:p>
    <w:p w:rsidR="00B72CED" w:rsidRDefault="009A5F91">
      <w:pPr>
        <w:pStyle w:val="10"/>
        <w:numPr>
          <w:ilvl w:val="1"/>
          <w:numId w:val="1"/>
        </w:numPr>
        <w:pBdr>
          <w:top w:val="nil"/>
          <w:left w:val="nil"/>
          <w:bottom w:val="nil"/>
          <w:right w:val="nil"/>
          <w:between w:val="nil"/>
        </w:pBdr>
        <w:ind w:left="0" w:firstLine="709"/>
        <w:jc w:val="both"/>
        <w:rPr>
          <w:rFonts w:ascii="Times New Roman" w:eastAsia="Times New Roman" w:hAnsi="Times New Roman" w:cs="Times New Roman"/>
          <w:color w:val="000000"/>
          <w:sz w:val="28"/>
          <w:szCs w:val="28"/>
        </w:rPr>
      </w:pPr>
      <w:hyperlink w:anchor="_3znysh7">
        <w:r w:rsidR="00F14B74">
          <w:rPr>
            <w:rFonts w:ascii="Times New Roman" w:eastAsia="Times New Roman" w:hAnsi="Times New Roman" w:cs="Times New Roman"/>
            <w:color w:val="000000"/>
            <w:sz w:val="28"/>
            <w:szCs w:val="28"/>
          </w:rPr>
          <w:t>охарактеризувати програму емпіричного дослідження;</w:t>
        </w:r>
      </w:hyperlink>
    </w:p>
    <w:p w:rsidR="00B72CED" w:rsidRDefault="009A5F91">
      <w:pPr>
        <w:pStyle w:val="10"/>
        <w:numPr>
          <w:ilvl w:val="1"/>
          <w:numId w:val="1"/>
        </w:numPr>
        <w:pBdr>
          <w:top w:val="nil"/>
          <w:left w:val="nil"/>
          <w:bottom w:val="nil"/>
          <w:right w:val="nil"/>
          <w:between w:val="nil"/>
        </w:pBdr>
        <w:ind w:left="0" w:firstLine="709"/>
        <w:jc w:val="both"/>
        <w:rPr>
          <w:rFonts w:ascii="Times New Roman" w:eastAsia="Times New Roman" w:hAnsi="Times New Roman" w:cs="Times New Roman"/>
          <w:color w:val="000000"/>
          <w:sz w:val="28"/>
          <w:szCs w:val="28"/>
        </w:rPr>
      </w:pPr>
      <w:hyperlink w:anchor="_2et92p0">
        <w:r w:rsidR="00F14B74">
          <w:rPr>
            <w:rFonts w:ascii="Times New Roman" w:eastAsia="Times New Roman" w:hAnsi="Times New Roman" w:cs="Times New Roman"/>
            <w:color w:val="000000"/>
            <w:sz w:val="28"/>
            <w:szCs w:val="28"/>
          </w:rPr>
          <w:t>проаналізувати та інтерпретувати отримані данні.</w:t>
        </w:r>
      </w:hyperlink>
    </w:p>
    <w:p w:rsidR="00B72CED" w:rsidRDefault="00F14B74">
      <w:pPr>
        <w:pStyle w:val="10"/>
        <w:ind w:right="141"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b/>
          <w:color w:val="000000"/>
          <w:sz w:val="28"/>
          <w:szCs w:val="28"/>
          <w:highlight w:val="white"/>
        </w:rPr>
        <w:t>Методи дослідження</w:t>
      </w:r>
      <w:r>
        <w:rPr>
          <w:rFonts w:ascii="Times New Roman" w:eastAsia="Times New Roman" w:hAnsi="Times New Roman" w:cs="Times New Roman"/>
          <w:color w:val="000000"/>
          <w:sz w:val="28"/>
          <w:szCs w:val="28"/>
          <w:highlight w:val="white"/>
        </w:rPr>
        <w:t xml:space="preserve">. Теоретичною та методологічною основою роботи є положення сучасних наукових праць вітчизняних та зарубіжних дослідників у сфері досліджень про батьківство, родину та </w:t>
      </w:r>
      <w:proofErr w:type="spellStart"/>
      <w:r>
        <w:rPr>
          <w:rFonts w:ascii="Times New Roman" w:eastAsia="Times New Roman" w:hAnsi="Times New Roman" w:cs="Times New Roman"/>
          <w:color w:val="000000"/>
          <w:sz w:val="28"/>
          <w:szCs w:val="28"/>
          <w:highlight w:val="white"/>
        </w:rPr>
        <w:t>чайлдфрі</w:t>
      </w:r>
      <w:proofErr w:type="spellEnd"/>
      <w:r>
        <w:rPr>
          <w:rFonts w:ascii="Times New Roman" w:eastAsia="Times New Roman" w:hAnsi="Times New Roman" w:cs="Times New Roman"/>
          <w:color w:val="000000"/>
          <w:sz w:val="28"/>
          <w:szCs w:val="28"/>
          <w:highlight w:val="white"/>
        </w:rPr>
        <w:t>.</w:t>
      </w:r>
    </w:p>
    <w:p w:rsidR="00B72CED" w:rsidRDefault="00F14B74">
      <w:pPr>
        <w:pStyle w:val="10"/>
        <w:ind w:right="141"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У процесі дослідження використано загальнонаукові та спеціальні методи: аналіз, синтез, порівняння, класифікація, узагальнення, які дали можливість обґрунтувати отримані нами данні.</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highlight w:val="white"/>
        </w:rPr>
        <w:t>Інформаційну базу</w:t>
      </w:r>
      <w:r>
        <w:rPr>
          <w:rFonts w:ascii="Times New Roman" w:eastAsia="Times New Roman" w:hAnsi="Times New Roman" w:cs="Times New Roman"/>
          <w:color w:val="000000"/>
          <w:sz w:val="28"/>
          <w:szCs w:val="28"/>
          <w:highlight w:val="white"/>
        </w:rPr>
        <w:t xml:space="preserve"> дослідження становлять дані </w:t>
      </w:r>
      <w:r>
        <w:rPr>
          <w:rFonts w:ascii="Times New Roman" w:eastAsia="Times New Roman" w:hAnsi="Times New Roman" w:cs="Times New Roman"/>
          <w:sz w:val="28"/>
          <w:szCs w:val="28"/>
        </w:rPr>
        <w:t>моніторингу «Старшокласник», що проводився кафедрою соціології факультету міжнародних відносин, політології та соціології Одеського національного університету імені І.І. Мечникова при підтримці Департаменту освіти і науки Одеської міської ради з 1993 року. Восени 2021 року був проведений черговий етап репрезентативного моніторингового дослідження методом анкетного опитування, в якому авторка роботи приймала участь в якості оператора вводу даних дослідження.</w:t>
      </w:r>
    </w:p>
    <w:p w:rsidR="00B72CED" w:rsidRDefault="00F14B74">
      <w:pPr>
        <w:pStyle w:val="10"/>
        <w:ind w:right="141"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b/>
          <w:color w:val="000000"/>
          <w:sz w:val="28"/>
          <w:szCs w:val="28"/>
          <w:highlight w:val="white"/>
        </w:rPr>
        <w:t>Наукова новизна</w:t>
      </w:r>
      <w:r>
        <w:rPr>
          <w:rFonts w:ascii="Times New Roman" w:eastAsia="Times New Roman" w:hAnsi="Times New Roman" w:cs="Times New Roman"/>
          <w:color w:val="000000"/>
          <w:sz w:val="28"/>
          <w:szCs w:val="28"/>
          <w:highlight w:val="white"/>
        </w:rPr>
        <w:t xml:space="preserve"> одержаних результатів полягає в поглиблені теоретичних засад дослідження феномену </w:t>
      </w:r>
      <w:proofErr w:type="spellStart"/>
      <w:r>
        <w:rPr>
          <w:rFonts w:ascii="Times New Roman" w:eastAsia="Times New Roman" w:hAnsi="Times New Roman" w:cs="Times New Roman"/>
          <w:color w:val="000000"/>
          <w:sz w:val="28"/>
          <w:szCs w:val="28"/>
          <w:highlight w:val="white"/>
        </w:rPr>
        <w:t>чайлдфрі</w:t>
      </w:r>
      <w:proofErr w:type="spellEnd"/>
      <w:r>
        <w:rPr>
          <w:rFonts w:ascii="Times New Roman" w:eastAsia="Times New Roman" w:hAnsi="Times New Roman" w:cs="Times New Roman"/>
          <w:color w:val="000000"/>
          <w:sz w:val="28"/>
          <w:szCs w:val="28"/>
          <w:highlight w:val="white"/>
        </w:rPr>
        <w:t xml:space="preserve"> та аналізі соціологічної інформації емпіричних досліджень.</w:t>
      </w:r>
    </w:p>
    <w:p w:rsidR="00B72CED" w:rsidRDefault="00F14B74">
      <w:pPr>
        <w:pStyle w:val="10"/>
        <w:ind w:right="141"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b/>
          <w:color w:val="000000"/>
          <w:sz w:val="28"/>
          <w:szCs w:val="28"/>
          <w:highlight w:val="white"/>
        </w:rPr>
        <w:lastRenderedPageBreak/>
        <w:t>Практичне значення</w:t>
      </w:r>
      <w:r>
        <w:rPr>
          <w:rFonts w:ascii="Times New Roman" w:eastAsia="Times New Roman" w:hAnsi="Times New Roman" w:cs="Times New Roman"/>
          <w:color w:val="000000"/>
          <w:sz w:val="28"/>
          <w:szCs w:val="28"/>
          <w:highlight w:val="white"/>
        </w:rPr>
        <w:t xml:space="preserve"> одержаних результатів полягає в тому, що дослідження проведене на базі комплексного моніторингу дає можливість виявити відношення старшокласників – потенційно майбутніх батьків – до </w:t>
      </w:r>
      <w:proofErr w:type="spellStart"/>
      <w:r>
        <w:rPr>
          <w:rFonts w:ascii="Times New Roman" w:eastAsia="Times New Roman" w:hAnsi="Times New Roman" w:cs="Times New Roman"/>
          <w:color w:val="000000"/>
          <w:sz w:val="28"/>
          <w:szCs w:val="28"/>
          <w:highlight w:val="white"/>
        </w:rPr>
        <w:t>чайлдфрі</w:t>
      </w:r>
      <w:proofErr w:type="spellEnd"/>
      <w:r>
        <w:rPr>
          <w:rFonts w:ascii="Times New Roman" w:eastAsia="Times New Roman" w:hAnsi="Times New Roman" w:cs="Times New Roman"/>
          <w:color w:val="000000"/>
          <w:sz w:val="28"/>
          <w:szCs w:val="28"/>
          <w:highlight w:val="white"/>
        </w:rPr>
        <w:t>.</w:t>
      </w:r>
    </w:p>
    <w:p w:rsidR="00B72CED" w:rsidRDefault="00F14B74">
      <w:pPr>
        <w:pStyle w:val="10"/>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Структура кваліфікаційної роботи</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складається зі вступу, двох розділів, висновків, списку використаних джерел та додатків.</w:t>
      </w:r>
    </w:p>
    <w:p w:rsidR="00B72CED" w:rsidRDefault="00F14B74">
      <w:pPr>
        <w:pStyle w:val="1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першому розділі нами було розглянуто теоретичні засади феномену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з точки зору соціології. У підпункті 1.1.1 сім’я розглядається як соціальний інститут, у 1.1.2 сім’я як мала соціальна група, 1.1.3 аспекти соціалізації індивіда в сім’ї, 1.1.4 присвячений трансформації інституту сім’ї, наведені статистичні дані щодо народжуваності та вік</w:t>
      </w:r>
      <w:r w:rsidR="00956664">
        <w:rPr>
          <w:rFonts w:ascii="Times New Roman" w:eastAsia="Times New Roman" w:hAnsi="Times New Roman" w:cs="Times New Roman"/>
          <w:sz w:val="28"/>
          <w:szCs w:val="28"/>
        </w:rPr>
        <w:t>ових коефіцієнтів народжуваност</w:t>
      </w:r>
      <w:r>
        <w:rPr>
          <w:rFonts w:ascii="Times New Roman" w:eastAsia="Times New Roman" w:hAnsi="Times New Roman" w:cs="Times New Roman"/>
          <w:sz w:val="28"/>
          <w:szCs w:val="28"/>
        </w:rPr>
        <w:t xml:space="preserve">і зокрема. У підпункті 1.2 нами розглядаються фактори усвідомленого батьківства, а в підпункті 1.3 вивчається розвиток та поширення феномену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у сучасному суспільстві.</w:t>
      </w:r>
    </w:p>
    <w:p w:rsidR="00B72CED" w:rsidRDefault="00F14B74">
      <w:pPr>
        <w:pStyle w:val="1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другому розділі нами була приділена увага усвідомленій бездітності в сучасному суспільстві. У підпункті 2.1 ми окреслили особливості формування та фактори впливу свідомої бездітності, 2.3 визначили можливості емпіричного виміру феномену, у підпункті 2.3, 2.3.1, 2.3.2 та 2.3.3 нами було проаналізовано дані моніторингу «Старшокласник» у</w:t>
      </w:r>
      <w:r w:rsidR="0095666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декількох напрямках</w:t>
      </w:r>
    </w:p>
    <w:p w:rsidR="00B72CED" w:rsidRDefault="00F14B74">
      <w:pPr>
        <w:pStyle w:val="1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висновках до дипломної роботи йдеться про узагальне</w:t>
      </w:r>
      <w:r w:rsidR="00956664">
        <w:rPr>
          <w:rFonts w:ascii="Times New Roman" w:eastAsia="Times New Roman" w:hAnsi="Times New Roman" w:cs="Times New Roman"/>
          <w:sz w:val="28"/>
          <w:szCs w:val="28"/>
        </w:rPr>
        <w:t>н</w:t>
      </w:r>
      <w:r>
        <w:rPr>
          <w:rFonts w:ascii="Times New Roman" w:eastAsia="Times New Roman" w:hAnsi="Times New Roman" w:cs="Times New Roman"/>
          <w:sz w:val="28"/>
          <w:szCs w:val="28"/>
        </w:rPr>
        <w:t>і підсумки першого та другого розділів. У додатку містяться таблиці для другого розділу та анкета дослідження «Старшокласник».</w:t>
      </w:r>
    </w:p>
    <w:p w:rsidR="00B72CED" w:rsidRDefault="00F14B74">
      <w:pPr>
        <w:pStyle w:val="10"/>
        <w:ind w:firstLine="709"/>
        <w:jc w:val="both"/>
        <w:rPr>
          <w:rFonts w:ascii="Times New Roman" w:eastAsia="Times New Roman" w:hAnsi="Times New Roman" w:cs="Times New Roman"/>
          <w:i/>
          <w:sz w:val="28"/>
          <w:szCs w:val="28"/>
        </w:rPr>
        <w:sectPr w:rsidR="00B72CED">
          <w:pgSz w:w="11906" w:h="16838"/>
          <w:pgMar w:top="1134" w:right="850" w:bottom="1134" w:left="1701" w:header="708" w:footer="708" w:gutter="0"/>
          <w:cols w:space="720"/>
        </w:sectPr>
      </w:pPr>
      <w:r>
        <w:rPr>
          <w:rFonts w:ascii="Times New Roman" w:eastAsia="Times New Roman" w:hAnsi="Times New Roman" w:cs="Times New Roman"/>
          <w:sz w:val="28"/>
          <w:szCs w:val="28"/>
        </w:rPr>
        <w:t xml:space="preserve"> Загальний обсяг</w:t>
      </w:r>
      <w:r w:rsidR="00366F12">
        <w:rPr>
          <w:rFonts w:ascii="Times New Roman" w:eastAsia="Times New Roman" w:hAnsi="Times New Roman" w:cs="Times New Roman"/>
          <w:sz w:val="28"/>
          <w:szCs w:val="28"/>
        </w:rPr>
        <w:t xml:space="preserve"> роботи</w:t>
      </w:r>
      <w:r>
        <w:rPr>
          <w:rFonts w:ascii="Times New Roman" w:eastAsia="Times New Roman" w:hAnsi="Times New Roman" w:cs="Times New Roman"/>
          <w:sz w:val="28"/>
          <w:szCs w:val="28"/>
        </w:rPr>
        <w:t xml:space="preserve"> –</w:t>
      </w:r>
      <w:r w:rsidR="00366F12">
        <w:rPr>
          <w:rFonts w:ascii="Times New Roman" w:eastAsia="Times New Roman" w:hAnsi="Times New Roman" w:cs="Times New Roman"/>
          <w:sz w:val="28"/>
          <w:szCs w:val="28"/>
        </w:rPr>
        <w:t xml:space="preserve"> 46</w:t>
      </w:r>
      <w:r>
        <w:rPr>
          <w:rFonts w:ascii="Times New Roman" w:eastAsia="Times New Roman" w:hAnsi="Times New Roman" w:cs="Times New Roman"/>
          <w:sz w:val="28"/>
          <w:szCs w:val="28"/>
        </w:rPr>
        <w:t xml:space="preserve"> сторінок.</w:t>
      </w:r>
    </w:p>
    <w:p w:rsidR="00B72CED" w:rsidRDefault="00F14B74">
      <w:pPr>
        <w:pStyle w:val="10"/>
        <w:ind w:right="14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І. ТЕОРЕТИЧНІ ЗАСАДИ ФЕНОМЕНУ СВІДОМОЇ БЕЗДІТНОСТІ В РАМКАХ СОЦІОЛОГІЇ</w:t>
      </w:r>
    </w:p>
    <w:p w:rsidR="00B72CED" w:rsidRDefault="00B72CED">
      <w:pPr>
        <w:pStyle w:val="10"/>
        <w:ind w:right="141"/>
        <w:jc w:val="both"/>
        <w:rPr>
          <w:rFonts w:ascii="Times New Roman" w:eastAsia="Times New Roman" w:hAnsi="Times New Roman" w:cs="Times New Roman"/>
          <w:b/>
          <w:sz w:val="28"/>
          <w:szCs w:val="28"/>
        </w:rPr>
      </w:pPr>
    </w:p>
    <w:p w:rsidR="00B72CED" w:rsidRDefault="00F14B74">
      <w:pPr>
        <w:pStyle w:val="10"/>
        <w:numPr>
          <w:ilvl w:val="1"/>
          <w:numId w:val="6"/>
        </w:numPr>
        <w:pBdr>
          <w:top w:val="nil"/>
          <w:left w:val="nil"/>
          <w:bottom w:val="nil"/>
          <w:right w:val="nil"/>
          <w:between w:val="nil"/>
        </w:pBdr>
        <w:ind w:right="14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Сім’я, батьківство, зміст термінів</w:t>
      </w:r>
    </w:p>
    <w:p w:rsidR="00B72CED" w:rsidRDefault="00F14B74">
      <w:pPr>
        <w:pStyle w:val="10"/>
        <w:numPr>
          <w:ilvl w:val="2"/>
          <w:numId w:val="6"/>
        </w:numPr>
        <w:pBdr>
          <w:top w:val="nil"/>
          <w:left w:val="nil"/>
          <w:bottom w:val="nil"/>
          <w:right w:val="nil"/>
          <w:between w:val="nil"/>
        </w:pBdr>
        <w:ind w:right="14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Сім’я як соціальний інститут</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Розгляд поняття свідомої бездітності неможливо у відриві від таких понять, як сім'я та бездітність. Дані терміни тісно пов'язані з феноменом добровільної бездітності. Для початку розглянемо основні визначення зазначених термінів.</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Сім'я, згідно з Великим тлумачним соціологічним словником, – це група людей, зв'язаних спорідненням або подібними тісними узами, в яких дорослі беруть на себе відповідальність за турботу і виховання своїх справжніх чи прийомних дітей [22]. А. Р. </w:t>
      </w:r>
      <w:proofErr w:type="spellStart"/>
      <w:r>
        <w:rPr>
          <w:rFonts w:ascii="Times New Roman" w:eastAsia="Times New Roman" w:hAnsi="Times New Roman" w:cs="Times New Roman"/>
          <w:sz w:val="28"/>
          <w:szCs w:val="28"/>
        </w:rPr>
        <w:t>Харчев</w:t>
      </w:r>
      <w:proofErr w:type="spellEnd"/>
      <w:r>
        <w:rPr>
          <w:rFonts w:ascii="Times New Roman" w:eastAsia="Times New Roman" w:hAnsi="Times New Roman" w:cs="Times New Roman"/>
          <w:sz w:val="28"/>
          <w:szCs w:val="28"/>
        </w:rPr>
        <w:t xml:space="preserve"> дає таке визначення сім'ї: «Сім'я – це історично конкретна система взаємин між подружжям, між батьками і дітьми, мала група, члени якої пов'язані шлюбними або родинними відносинами [10]. </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вивчення сім’ї можна підходити з різних сторін. В залежності від того, який аспект даної складної системи ми бажаємо вивчити, сім’я буде визначатися як соціальний інститут або мала соціальна група. З точки зору дослідження феномену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нас цікавлять обидва значення. </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початку зазначимо, що соціальний інститут – це форма організації спільної діяльності людей, що історично сформувалася у даному суспільстві. Сім’я ж є найпершим соціальний інститутом, що активно почав розвиватися через вплив на неї неолітичної революції і відтоді залишається найважливішим [23].</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Традиційно виділяють два основних типи сім'ї: розширена сім'я і нуклеарна сім'я. Розширена сім'я припускає спільне проживання більше двох поколінь, а нуклеарна – лише батьків і їх дітей (або ж тільки батьків). У рамках сучасного суспільства переважає такий тип сім'ї як нуклеарна сім'я. Відбувається ослаблення родинних зв'язків, превалює </w:t>
      </w:r>
      <w:proofErr w:type="spellStart"/>
      <w:r>
        <w:rPr>
          <w:rFonts w:ascii="Times New Roman" w:eastAsia="Times New Roman" w:hAnsi="Times New Roman" w:cs="Times New Roman"/>
          <w:sz w:val="28"/>
          <w:szCs w:val="28"/>
        </w:rPr>
        <w:t>малодітність</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іноді бездітність, що носить усвідомлений характер. Трансформаційні процеси, що відбуваються в суспільстві, безпосередньо зачіпають також інститут сім'ї. Так, поширення індивідуалістичних, гедоністичних особистісних установок в сучасному суспільстві, поява нових норм і зміна традиційних цінностей сприяють широкому поширенню такої тенденції як </w:t>
      </w:r>
      <w:proofErr w:type="spellStart"/>
      <w:r>
        <w:rPr>
          <w:rFonts w:ascii="Times New Roman" w:eastAsia="Times New Roman" w:hAnsi="Times New Roman" w:cs="Times New Roman"/>
          <w:sz w:val="28"/>
          <w:szCs w:val="28"/>
        </w:rPr>
        <w:t>малодітність</w:t>
      </w:r>
      <w:proofErr w:type="spellEnd"/>
      <w:r>
        <w:rPr>
          <w:rFonts w:ascii="Times New Roman" w:eastAsia="Times New Roman" w:hAnsi="Times New Roman" w:cs="Times New Roman"/>
          <w:sz w:val="28"/>
          <w:szCs w:val="28"/>
        </w:rPr>
        <w:t xml:space="preserve"> і бездітність в сучасних сім'ях.</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Історично одні з головних функцій сім’ї – репродуктивна та виховна. З інституціональної точки зору репродуктивна функція означає біологічне відтворення населення шляхом народження дітей у сім’ї, а виховна – соціалізацію молодого покоління у суспільстві [23]. Однак на сьогоднішній день спостерігається помітне зростання кількості </w:t>
      </w:r>
      <w:proofErr w:type="spellStart"/>
      <w:r>
        <w:rPr>
          <w:rFonts w:ascii="Times New Roman" w:eastAsia="Times New Roman" w:hAnsi="Times New Roman" w:cs="Times New Roman"/>
          <w:sz w:val="28"/>
          <w:szCs w:val="28"/>
        </w:rPr>
        <w:t>дисфункціональних</w:t>
      </w:r>
      <w:proofErr w:type="spellEnd"/>
      <w:r>
        <w:rPr>
          <w:rFonts w:ascii="Times New Roman" w:eastAsia="Times New Roman" w:hAnsi="Times New Roman" w:cs="Times New Roman"/>
          <w:sz w:val="28"/>
          <w:szCs w:val="28"/>
        </w:rPr>
        <w:t xml:space="preserve"> родин. Чимало сімей, які відмовилися від продовження роду, не залишаючи прямих нащадків або навпаки - дітей, що зростають без сім’ї через певні соціальні обставини. Отже варто відмітити наявність певних деформацій в інституті сім’ї. </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Зміни зазнає не тільки сім'я, але і шлюб. Шлюб – соціально підтверджений і іноді юридично завірений союз між дорослими чоловіком та жінкою [7]. Сьогодні шлюб має найрізноманітніші форми. Найбільш популярна форма шлюбу серед населення – це співжиття, або конкубінат. Останній часто не характеризується наявністю кількох дітей або дітей в принципі. Багато вважають його нестійким, неміцним, на відміну від офіційного шлюбу, тому багато пар не мають дітей, поки не зареєструють свої відносини.</w:t>
      </w:r>
    </w:p>
    <w:p w:rsidR="00B72CED" w:rsidRDefault="00B72CED">
      <w:pPr>
        <w:pStyle w:val="10"/>
        <w:ind w:right="141"/>
        <w:jc w:val="both"/>
        <w:rPr>
          <w:rFonts w:ascii="Times New Roman" w:eastAsia="Times New Roman" w:hAnsi="Times New Roman" w:cs="Times New Roman"/>
          <w:sz w:val="28"/>
          <w:szCs w:val="28"/>
        </w:rPr>
      </w:pPr>
    </w:p>
    <w:p w:rsidR="00B72CED" w:rsidRDefault="00F14B74">
      <w:pPr>
        <w:pStyle w:val="10"/>
        <w:numPr>
          <w:ilvl w:val="2"/>
          <w:numId w:val="6"/>
        </w:numPr>
        <w:pBdr>
          <w:top w:val="nil"/>
          <w:left w:val="nil"/>
          <w:bottom w:val="nil"/>
          <w:right w:val="nil"/>
          <w:between w:val="nil"/>
        </w:pBdr>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Сім’я як мала соціальна група</w:t>
      </w:r>
    </w:p>
    <w:p w:rsidR="00B72CED" w:rsidRDefault="00F14B74">
      <w:pPr>
        <w:pStyle w:val="10"/>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ми вже зауважили вище, сім’ю можна розглянути і на мікрорівні як малу соціальну групу. В такому разі увага буде приділятися внутрішній інтеракції членів родини та функціям які вик</w:t>
      </w:r>
      <w:r w:rsidR="00956664">
        <w:rPr>
          <w:rFonts w:ascii="Times New Roman" w:eastAsia="Times New Roman" w:hAnsi="Times New Roman" w:cs="Times New Roman"/>
          <w:color w:val="000000"/>
          <w:sz w:val="28"/>
          <w:szCs w:val="28"/>
        </w:rPr>
        <w:t>о</w:t>
      </w:r>
      <w:r>
        <w:rPr>
          <w:rFonts w:ascii="Times New Roman" w:eastAsia="Times New Roman" w:hAnsi="Times New Roman" w:cs="Times New Roman"/>
          <w:color w:val="000000"/>
          <w:sz w:val="28"/>
          <w:szCs w:val="28"/>
        </w:rPr>
        <w:t>нує сім’я.</w:t>
      </w:r>
    </w:p>
    <w:p w:rsidR="00B72CED" w:rsidRDefault="00F14B74">
      <w:pPr>
        <w:pStyle w:val="10"/>
        <w:ind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Почнемо з визначе</w:t>
      </w:r>
      <w:r w:rsidR="00956664">
        <w:rPr>
          <w:rFonts w:ascii="Times New Roman" w:eastAsia="Times New Roman" w:hAnsi="Times New Roman" w:cs="Times New Roman"/>
          <w:color w:val="000000"/>
          <w:sz w:val="28"/>
          <w:szCs w:val="28"/>
        </w:rPr>
        <w:t>н</w:t>
      </w:r>
      <w:r>
        <w:rPr>
          <w:rFonts w:ascii="Times New Roman" w:eastAsia="Times New Roman" w:hAnsi="Times New Roman" w:cs="Times New Roman"/>
          <w:color w:val="000000"/>
          <w:sz w:val="28"/>
          <w:szCs w:val="28"/>
        </w:rPr>
        <w:t xml:space="preserve">ня терміну «соціальна група» – сукупність індивідів, що взаємодіють один з одним на основі очікувань кожного члена </w:t>
      </w:r>
      <w:r>
        <w:rPr>
          <w:rFonts w:ascii="Times New Roman" w:eastAsia="Times New Roman" w:hAnsi="Times New Roman" w:cs="Times New Roman"/>
          <w:color w:val="000000"/>
          <w:sz w:val="28"/>
          <w:szCs w:val="28"/>
        </w:rPr>
        <w:lastRenderedPageBreak/>
        <w:t>групи щодо інших, які усвідомлюють свою приналежність до даної групи і визнаються членами даної групи з точки зору інших [17].</w:t>
      </w:r>
    </w:p>
    <w:p w:rsidR="00B72CED" w:rsidRDefault="00F14B74">
      <w:pPr>
        <w:pStyle w:val="10"/>
        <w:ind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Доречно розглядати сучасну сім’ю саме як малу соціальну групу, адже родина в певній мірі стає «безпечною схованкою» для людини. Враховуючи тенденцію до досить активної зміни трактувань соціальних норм і цінностей у сучасному суспільстві, сім’я дає змогу відчути спокій т</w:t>
      </w:r>
      <w:r w:rsidR="00125386">
        <w:rPr>
          <w:rFonts w:ascii="Times New Roman" w:eastAsia="Times New Roman" w:hAnsi="Times New Roman" w:cs="Times New Roman"/>
          <w:color w:val="000000"/>
          <w:sz w:val="28"/>
          <w:szCs w:val="28"/>
        </w:rPr>
        <w:t>а затишок, що охороняються усіма</w:t>
      </w:r>
      <w:r>
        <w:rPr>
          <w:rFonts w:ascii="Times New Roman" w:eastAsia="Times New Roman" w:hAnsi="Times New Roman" w:cs="Times New Roman"/>
          <w:color w:val="000000"/>
          <w:sz w:val="28"/>
          <w:szCs w:val="28"/>
        </w:rPr>
        <w:t xml:space="preserve"> членами даної групи. </w:t>
      </w:r>
    </w:p>
    <w:p w:rsidR="00B72CED" w:rsidRDefault="00F14B74">
      <w:pPr>
        <w:pStyle w:val="10"/>
        <w:ind w:right="113"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Сім’я – мала соціальна група «природного походження», яка має свої індивідуальні функції, історію та динаміку [17]. Хочемо відзначити, що на мікрорівні репродуктивна функція сім’ї буде розглядатися як прагнення подружжя мати дітей, а виховна – як задоволення потреби у батьківстві та вихованні дітей. Отже, в даному випадку мова йде про вивчення емоційних настроїв та потреб членів сім’ї, взаємовідносин та організації їхнього сімейного життя.</w:t>
      </w:r>
    </w:p>
    <w:p w:rsidR="00B72CED" w:rsidRDefault="00F14B74">
      <w:pPr>
        <w:pStyle w:val="10"/>
        <w:ind w:right="113"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Сім'я як основний інститут виховання відповідає за соціальне відтворення населення і за відтворення певного способу життя. Це </w:t>
      </w:r>
      <w:proofErr w:type="spellStart"/>
      <w:r>
        <w:rPr>
          <w:rFonts w:ascii="Times New Roman" w:eastAsia="Times New Roman" w:hAnsi="Times New Roman" w:cs="Times New Roman"/>
          <w:color w:val="000000"/>
          <w:sz w:val="28"/>
          <w:szCs w:val="28"/>
        </w:rPr>
        <w:t>мікромодель</w:t>
      </w:r>
      <w:proofErr w:type="spellEnd"/>
      <w:r>
        <w:rPr>
          <w:rFonts w:ascii="Times New Roman" w:eastAsia="Times New Roman" w:hAnsi="Times New Roman" w:cs="Times New Roman"/>
          <w:color w:val="000000"/>
          <w:sz w:val="28"/>
          <w:szCs w:val="28"/>
        </w:rPr>
        <w:t xml:space="preserve"> суспільства, яка стимулює вироблення системи соціальних установок та формування життєвих планів. Останні дослідження соціологів, психологів та педагогів свідчать про кризу сім'ї на мікро- та макрорівнях.</w:t>
      </w:r>
    </w:p>
    <w:p w:rsidR="00B72CED" w:rsidRDefault="00F14B74">
      <w:pPr>
        <w:pStyle w:val="10"/>
        <w:ind w:right="113"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Одним із шляхів виходу з цієї кризи є підготовка сім'ї до виконання батьківських функцій. У суспільстві констатується ряд гострих проблем, пов'язаних з девальвацією цінності сімейного способу життя, народження і виховання дітей.</w:t>
      </w:r>
    </w:p>
    <w:p w:rsidR="00B72CED" w:rsidRDefault="00B72CED">
      <w:pPr>
        <w:pStyle w:val="10"/>
        <w:ind w:right="113" w:firstLine="851"/>
        <w:jc w:val="both"/>
        <w:rPr>
          <w:rFonts w:ascii="Times New Roman" w:eastAsia="Times New Roman" w:hAnsi="Times New Roman" w:cs="Times New Roman"/>
          <w:color w:val="000000"/>
          <w:sz w:val="28"/>
          <w:szCs w:val="28"/>
        </w:rPr>
      </w:pPr>
    </w:p>
    <w:p w:rsidR="00B72CED" w:rsidRDefault="00F14B74" w:rsidP="00366F12">
      <w:pPr>
        <w:pStyle w:val="10"/>
        <w:numPr>
          <w:ilvl w:val="2"/>
          <w:numId w:val="6"/>
        </w:numPr>
        <w:pBdr>
          <w:top w:val="nil"/>
          <w:left w:val="nil"/>
          <w:bottom w:val="nil"/>
          <w:right w:val="nil"/>
          <w:between w:val="nil"/>
        </w:pBdr>
        <w:ind w:right="113"/>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Сім’я як колиска соціалізації</w:t>
      </w:r>
    </w:p>
    <w:p w:rsidR="00B72CED" w:rsidRDefault="00F14B74">
      <w:pPr>
        <w:pStyle w:val="10"/>
        <w:pBdr>
          <w:top w:val="nil"/>
          <w:left w:val="nil"/>
          <w:bottom w:val="nil"/>
          <w:right w:val="nil"/>
          <w:between w:val="nil"/>
        </w:pBdr>
        <w:spacing w:after="280"/>
        <w:ind w:right="113"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Сім’я як один з центральних осередків життя людини має першочерговий вплив на соціалізацію індивіда в суспільстві. Саме родиною передаються культурні цінності, норми, звичаї та традиції суспільства, визначаються моральні принципи та правила поведінки, що є загальноприйнятими.</w:t>
      </w:r>
    </w:p>
    <w:p w:rsidR="00B72CED" w:rsidRDefault="00F14B74">
      <w:pPr>
        <w:pStyle w:val="10"/>
        <w:pBdr>
          <w:top w:val="nil"/>
          <w:left w:val="nil"/>
          <w:bottom w:val="nil"/>
          <w:right w:val="nil"/>
          <w:between w:val="nil"/>
        </w:pBdr>
        <w:ind w:right="113"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Існує декілька теорій, що пояснюють сутність процесу соціалізації. Серед них: соціалізація як навчання соціальним ролям (Т. Парсонс); психоаналітична теорія (З. Фрейд); модель «соціального навчання» (Дж. </w:t>
      </w:r>
      <w:proofErr w:type="spellStart"/>
      <w:r>
        <w:rPr>
          <w:rFonts w:ascii="Times New Roman" w:eastAsia="Times New Roman" w:hAnsi="Times New Roman" w:cs="Times New Roman"/>
          <w:color w:val="000000"/>
          <w:sz w:val="28"/>
          <w:szCs w:val="28"/>
        </w:rPr>
        <w:t>Доллард</w:t>
      </w:r>
      <w:proofErr w:type="spellEnd"/>
      <w:r>
        <w:rPr>
          <w:rFonts w:ascii="Times New Roman" w:eastAsia="Times New Roman" w:hAnsi="Times New Roman" w:cs="Times New Roman"/>
          <w:color w:val="000000"/>
          <w:sz w:val="28"/>
          <w:szCs w:val="28"/>
        </w:rPr>
        <w:t xml:space="preserve">, Б. </w:t>
      </w:r>
      <w:proofErr w:type="spellStart"/>
      <w:r>
        <w:rPr>
          <w:rFonts w:ascii="Times New Roman" w:eastAsia="Times New Roman" w:hAnsi="Times New Roman" w:cs="Times New Roman"/>
          <w:color w:val="000000"/>
          <w:sz w:val="28"/>
          <w:szCs w:val="28"/>
        </w:rPr>
        <w:t>Скіннер</w:t>
      </w:r>
      <w:proofErr w:type="spellEnd"/>
      <w:r>
        <w:rPr>
          <w:rFonts w:ascii="Times New Roman" w:eastAsia="Times New Roman" w:hAnsi="Times New Roman" w:cs="Times New Roman"/>
          <w:color w:val="000000"/>
          <w:sz w:val="28"/>
          <w:szCs w:val="28"/>
        </w:rPr>
        <w:t xml:space="preserve">, Р. </w:t>
      </w:r>
      <w:proofErr w:type="spellStart"/>
      <w:r>
        <w:rPr>
          <w:rFonts w:ascii="Times New Roman" w:eastAsia="Times New Roman" w:hAnsi="Times New Roman" w:cs="Times New Roman"/>
          <w:color w:val="000000"/>
          <w:sz w:val="28"/>
          <w:szCs w:val="28"/>
        </w:rPr>
        <w:t>Уолтерс</w:t>
      </w:r>
      <w:proofErr w:type="spellEnd"/>
      <w:r>
        <w:rPr>
          <w:rFonts w:ascii="Times New Roman" w:eastAsia="Times New Roman" w:hAnsi="Times New Roman" w:cs="Times New Roman"/>
          <w:color w:val="000000"/>
          <w:sz w:val="28"/>
          <w:szCs w:val="28"/>
        </w:rPr>
        <w:t xml:space="preserve">); концепція «дзеркального Я» (Ч. Кулі та ДЖ. Мід); когнітивна модель соціалізації (Ж. </w:t>
      </w:r>
      <w:proofErr w:type="spellStart"/>
      <w:r>
        <w:rPr>
          <w:rFonts w:ascii="Times New Roman" w:eastAsia="Times New Roman" w:hAnsi="Times New Roman" w:cs="Times New Roman"/>
          <w:color w:val="000000"/>
          <w:sz w:val="28"/>
          <w:szCs w:val="28"/>
        </w:rPr>
        <w:t>Піаже</w:t>
      </w:r>
      <w:proofErr w:type="spellEnd"/>
      <w:r>
        <w:rPr>
          <w:rFonts w:ascii="Times New Roman" w:eastAsia="Times New Roman" w:hAnsi="Times New Roman" w:cs="Times New Roman"/>
          <w:color w:val="000000"/>
          <w:sz w:val="28"/>
          <w:szCs w:val="28"/>
        </w:rPr>
        <w:t xml:space="preserve">, А. Маслоу, К. Роджерс, Л. </w:t>
      </w:r>
      <w:proofErr w:type="spellStart"/>
      <w:r>
        <w:rPr>
          <w:rFonts w:ascii="Times New Roman" w:eastAsia="Times New Roman" w:hAnsi="Times New Roman" w:cs="Times New Roman"/>
          <w:color w:val="000000"/>
          <w:sz w:val="28"/>
          <w:szCs w:val="28"/>
        </w:rPr>
        <w:t>Кольберг</w:t>
      </w:r>
      <w:proofErr w:type="spellEnd"/>
      <w:r>
        <w:rPr>
          <w:rFonts w:ascii="Times New Roman" w:eastAsia="Times New Roman" w:hAnsi="Times New Roman" w:cs="Times New Roman"/>
          <w:color w:val="000000"/>
          <w:sz w:val="28"/>
          <w:szCs w:val="28"/>
        </w:rPr>
        <w:t xml:space="preserve">); розвивальна концепція (Е. </w:t>
      </w:r>
      <w:proofErr w:type="spellStart"/>
      <w:r>
        <w:rPr>
          <w:rFonts w:ascii="Times New Roman" w:eastAsia="Times New Roman" w:hAnsi="Times New Roman" w:cs="Times New Roman"/>
          <w:color w:val="000000"/>
          <w:sz w:val="28"/>
          <w:szCs w:val="28"/>
        </w:rPr>
        <w:t>Еріксон</w:t>
      </w:r>
      <w:proofErr w:type="spellEnd"/>
      <w:r>
        <w:rPr>
          <w:rFonts w:ascii="Times New Roman" w:eastAsia="Times New Roman" w:hAnsi="Times New Roman" w:cs="Times New Roman"/>
          <w:color w:val="000000"/>
          <w:sz w:val="28"/>
          <w:szCs w:val="28"/>
        </w:rPr>
        <w:t>).</w:t>
      </w:r>
    </w:p>
    <w:p w:rsidR="00B72CED" w:rsidRDefault="00F14B74">
      <w:pPr>
        <w:pStyle w:val="10"/>
        <w:pBdr>
          <w:top w:val="nil"/>
          <w:left w:val="nil"/>
          <w:bottom w:val="nil"/>
          <w:right w:val="nil"/>
          <w:between w:val="nil"/>
        </w:pBdr>
        <w:ind w:right="113"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Сімейна соціалізація дитини має вирішальне значення для становлення сімейних потреб. Загальний сімейний клімат прямо впливає на сприйняття дітьми сімейних ролей і на бажання обзавестися в майбутньому своєю сім’єю [23].</w:t>
      </w:r>
    </w:p>
    <w:p w:rsidR="00B72CED" w:rsidRDefault="00F14B74">
      <w:pPr>
        <w:pStyle w:val="10"/>
        <w:pBdr>
          <w:top w:val="nil"/>
          <w:left w:val="nil"/>
          <w:bottom w:val="nil"/>
          <w:right w:val="nil"/>
          <w:between w:val="nil"/>
        </w:pBdr>
        <w:ind w:right="113"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продовженні розгляду впливу сім’ї на соціалізацію індивіда хочемо більш детально описати теорію «дзеркального Я», згідно якої особистість формується шляхом </w:t>
      </w:r>
      <w:proofErr w:type="spellStart"/>
      <w:r>
        <w:rPr>
          <w:rFonts w:ascii="Times New Roman" w:eastAsia="Times New Roman" w:hAnsi="Times New Roman" w:cs="Times New Roman"/>
          <w:color w:val="000000"/>
          <w:sz w:val="28"/>
          <w:szCs w:val="28"/>
        </w:rPr>
        <w:t>інтеракцій</w:t>
      </w:r>
      <w:proofErr w:type="spellEnd"/>
      <w:r>
        <w:rPr>
          <w:rFonts w:ascii="Times New Roman" w:eastAsia="Times New Roman" w:hAnsi="Times New Roman" w:cs="Times New Roman"/>
          <w:color w:val="000000"/>
          <w:sz w:val="28"/>
          <w:szCs w:val="28"/>
        </w:rPr>
        <w:t xml:space="preserve"> з оточуючим світом.</w:t>
      </w:r>
      <w:r w:rsidR="0012538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Чарльз Кулі та Джордж </w:t>
      </w:r>
      <w:proofErr w:type="spellStart"/>
      <w:r>
        <w:rPr>
          <w:rFonts w:ascii="Times New Roman" w:eastAsia="Times New Roman" w:hAnsi="Times New Roman" w:cs="Times New Roman"/>
          <w:color w:val="000000"/>
          <w:sz w:val="28"/>
          <w:szCs w:val="28"/>
        </w:rPr>
        <w:t>Герберт</w:t>
      </w:r>
      <w:proofErr w:type="spellEnd"/>
      <w:r>
        <w:rPr>
          <w:rFonts w:ascii="Times New Roman" w:eastAsia="Times New Roman" w:hAnsi="Times New Roman" w:cs="Times New Roman"/>
          <w:color w:val="000000"/>
          <w:sz w:val="28"/>
          <w:szCs w:val="28"/>
        </w:rPr>
        <w:t xml:space="preserve"> Мід вважали, що «Я» - соціальний продукт, що складається з трьох компонентів: </w:t>
      </w:r>
    </w:p>
    <w:p w:rsidR="00B72CED" w:rsidRDefault="00F14B74">
      <w:pPr>
        <w:pStyle w:val="10"/>
        <w:numPr>
          <w:ilvl w:val="0"/>
          <w:numId w:val="2"/>
        </w:numPr>
        <w:pBdr>
          <w:top w:val="nil"/>
          <w:left w:val="nil"/>
          <w:bottom w:val="nil"/>
          <w:right w:val="nil"/>
          <w:between w:val="nil"/>
        </w:pBdr>
        <w:ind w:right="11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уявлення про те, як сприймають нас інші;</w:t>
      </w:r>
    </w:p>
    <w:p w:rsidR="00B72CED" w:rsidRDefault="00F14B74">
      <w:pPr>
        <w:pStyle w:val="10"/>
        <w:numPr>
          <w:ilvl w:val="0"/>
          <w:numId w:val="2"/>
        </w:numPr>
        <w:pBdr>
          <w:top w:val="nil"/>
          <w:left w:val="nil"/>
          <w:bottom w:val="nil"/>
          <w:right w:val="nil"/>
          <w:between w:val="nil"/>
        </w:pBdr>
        <w:ind w:right="11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уявлення про те, як інші реагують на наші вчинки, на те, що бачать;</w:t>
      </w:r>
    </w:p>
    <w:p w:rsidR="00B72CED" w:rsidRDefault="00F14B74">
      <w:pPr>
        <w:pStyle w:val="10"/>
        <w:numPr>
          <w:ilvl w:val="0"/>
          <w:numId w:val="2"/>
        </w:numPr>
        <w:pBdr>
          <w:top w:val="nil"/>
          <w:left w:val="nil"/>
          <w:bottom w:val="nil"/>
          <w:right w:val="nil"/>
          <w:between w:val="nil"/>
        </w:pBdr>
        <w:ind w:right="11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реакція на уявні оцінки у вигляді роздумів, задоволення, сорому [16].</w:t>
      </w:r>
    </w:p>
    <w:p w:rsidR="00B72CED" w:rsidRDefault="00F14B74">
      <w:pPr>
        <w:pStyle w:val="10"/>
        <w:pBdr>
          <w:top w:val="nil"/>
          <w:left w:val="nil"/>
          <w:bottom w:val="nil"/>
          <w:right w:val="nil"/>
          <w:between w:val="nil"/>
        </w:pBdr>
        <w:ind w:righ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Саме з раннього дитинства під впливом родинних відносин формується особистість. Спочатку діти </w:t>
      </w:r>
      <w:proofErr w:type="spellStart"/>
      <w:r>
        <w:rPr>
          <w:rFonts w:ascii="Times New Roman" w:eastAsia="Times New Roman" w:hAnsi="Times New Roman" w:cs="Times New Roman"/>
          <w:color w:val="000000"/>
          <w:sz w:val="28"/>
          <w:szCs w:val="28"/>
        </w:rPr>
        <w:t>безсвідомо</w:t>
      </w:r>
      <w:proofErr w:type="spellEnd"/>
      <w:r>
        <w:rPr>
          <w:rFonts w:ascii="Times New Roman" w:eastAsia="Times New Roman" w:hAnsi="Times New Roman" w:cs="Times New Roman"/>
          <w:color w:val="000000"/>
          <w:sz w:val="28"/>
          <w:szCs w:val="28"/>
        </w:rPr>
        <w:t xml:space="preserve"> намагаються копіювати поведінку батьків, іншими словами імітують те, що роблять дорослі (перша стадія формування особистості - імітація). Пізніше, коли починають розуміти поведінку як виконання певних ролей закріплених за членами сім’ї, діти починають гратися ляльками, проеціюючи них ті самі ролі (ігрова стадія). Спостерігаючи за цим процесом, можна помітити, що зазвичай діти розмовляють з ними по-різному, так само як батьки, і відповідають замість ляльок так, як би вони відповідали батькам. Через примірювання різних ролей у межах гри, у дітей розвивається здатність надавати своїм думкам і </w:t>
      </w:r>
      <w:r>
        <w:rPr>
          <w:rFonts w:ascii="Times New Roman" w:eastAsia="Times New Roman" w:hAnsi="Times New Roman" w:cs="Times New Roman"/>
          <w:color w:val="000000"/>
          <w:sz w:val="28"/>
          <w:szCs w:val="28"/>
        </w:rPr>
        <w:lastRenderedPageBreak/>
        <w:t>діям той зміст, який надають їм інші члени суспільства. Саме завдяки цьому потім діти вчаться усвідомлювати очікування всієї групи, оцінюючи свою поведінку за стандартами встановленими «іншими збоку» [16]. В рамках нашого дослідження це дуже важливе з точки зору вп</w:t>
      </w:r>
      <w:r w:rsidR="00125386">
        <w:rPr>
          <w:rFonts w:ascii="Times New Roman" w:eastAsia="Times New Roman" w:hAnsi="Times New Roman" w:cs="Times New Roman"/>
          <w:color w:val="000000"/>
          <w:sz w:val="28"/>
          <w:szCs w:val="28"/>
        </w:rPr>
        <w:t>ливу сімейних стосунків на життє</w:t>
      </w:r>
      <w:r>
        <w:rPr>
          <w:rFonts w:ascii="Times New Roman" w:eastAsia="Times New Roman" w:hAnsi="Times New Roman" w:cs="Times New Roman"/>
          <w:color w:val="000000"/>
          <w:sz w:val="28"/>
          <w:szCs w:val="28"/>
        </w:rPr>
        <w:t>ві плани підростаючого покоління щодо створення в майбутньому власної родини та народження дітей. Чи є така залежність? Чи свідома бездітність – це виключно вплив оточуючого соціального середовища?</w:t>
      </w:r>
    </w:p>
    <w:p w:rsidR="00B72CED" w:rsidRDefault="00B72CED">
      <w:pPr>
        <w:pStyle w:val="10"/>
        <w:tabs>
          <w:tab w:val="left" w:pos="7587"/>
        </w:tabs>
        <w:ind w:right="141"/>
        <w:jc w:val="both"/>
        <w:rPr>
          <w:rFonts w:ascii="Times New Roman" w:eastAsia="Times New Roman" w:hAnsi="Times New Roman" w:cs="Times New Roman"/>
          <w:color w:val="000000"/>
          <w:sz w:val="28"/>
          <w:szCs w:val="28"/>
        </w:rPr>
      </w:pPr>
    </w:p>
    <w:p w:rsidR="00B72CED" w:rsidRDefault="00F14B74">
      <w:pPr>
        <w:pStyle w:val="10"/>
        <w:numPr>
          <w:ilvl w:val="2"/>
          <w:numId w:val="6"/>
        </w:numPr>
        <w:pBdr>
          <w:top w:val="nil"/>
          <w:left w:val="nil"/>
          <w:bottom w:val="nil"/>
          <w:right w:val="nil"/>
          <w:between w:val="nil"/>
        </w:pBdr>
        <w:ind w:right="14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Трансформація інституту сім’ї</w:t>
      </w:r>
    </w:p>
    <w:p w:rsidR="00B72CED" w:rsidRDefault="00F14B74">
      <w:pPr>
        <w:pStyle w:val="10"/>
        <w:pBdr>
          <w:top w:val="nil"/>
          <w:left w:val="nil"/>
          <w:bottom w:val="nil"/>
          <w:right w:val="nil"/>
          <w:between w:val="nil"/>
        </w:pBdr>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Сучасний світ не стоїть на місці. В суспільстві все частіше спостерігається зміна загальноприйнятих правил поведінки та суспільних </w:t>
      </w:r>
      <w:proofErr w:type="spellStart"/>
      <w:r>
        <w:rPr>
          <w:rFonts w:ascii="Times New Roman" w:eastAsia="Times New Roman" w:hAnsi="Times New Roman" w:cs="Times New Roman"/>
          <w:color w:val="000000"/>
          <w:sz w:val="28"/>
          <w:szCs w:val="28"/>
        </w:rPr>
        <w:t>інтеракцій</w:t>
      </w:r>
      <w:proofErr w:type="spellEnd"/>
      <w:r>
        <w:rPr>
          <w:rFonts w:ascii="Times New Roman" w:eastAsia="Times New Roman" w:hAnsi="Times New Roman" w:cs="Times New Roman"/>
          <w:color w:val="000000"/>
          <w:sz w:val="28"/>
          <w:szCs w:val="28"/>
        </w:rPr>
        <w:t xml:space="preserve"> і як наслідок поступова трансформація соціальних інститутів.</w:t>
      </w:r>
    </w:p>
    <w:p w:rsidR="00B72CED" w:rsidRDefault="00F14B74">
      <w:pPr>
        <w:pStyle w:val="10"/>
        <w:pBdr>
          <w:top w:val="nil"/>
          <w:left w:val="nil"/>
          <w:bottom w:val="nil"/>
          <w:right w:val="nil"/>
          <w:between w:val="nil"/>
        </w:pBdr>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зв’язку з переходом суспільства на постіндустріальну </w:t>
      </w:r>
      <w:proofErr w:type="spellStart"/>
      <w:r>
        <w:rPr>
          <w:rFonts w:ascii="Times New Roman" w:eastAsia="Times New Roman" w:hAnsi="Times New Roman" w:cs="Times New Roman"/>
          <w:color w:val="000000"/>
          <w:sz w:val="28"/>
          <w:szCs w:val="28"/>
        </w:rPr>
        <w:t>стадіїю</w:t>
      </w:r>
      <w:proofErr w:type="spellEnd"/>
      <w:r>
        <w:rPr>
          <w:rFonts w:ascii="Times New Roman" w:eastAsia="Times New Roman" w:hAnsi="Times New Roman" w:cs="Times New Roman"/>
          <w:color w:val="000000"/>
          <w:sz w:val="28"/>
          <w:szCs w:val="28"/>
        </w:rPr>
        <w:t xml:space="preserve"> розвитку відбулися певні зміни в сучасній сім’ї. Сьогодні дім та робота – основні осередки життя індивіда. Жінки так само як і чоловіки воліють бути матеріально незалежними, тому активно включаються у трудову діяльність і намагаються вирівнятися в своїх досягненнях з ними. Продовжує знижуватися вп</w:t>
      </w:r>
      <w:r w:rsidR="00125386">
        <w:rPr>
          <w:rFonts w:ascii="Times New Roman" w:eastAsia="Times New Roman" w:hAnsi="Times New Roman" w:cs="Times New Roman"/>
          <w:color w:val="000000"/>
          <w:sz w:val="28"/>
          <w:szCs w:val="28"/>
        </w:rPr>
        <w:t>лив релігії</w:t>
      </w:r>
      <w:r>
        <w:rPr>
          <w:rFonts w:ascii="Times New Roman" w:eastAsia="Times New Roman" w:hAnsi="Times New Roman" w:cs="Times New Roman"/>
          <w:color w:val="000000"/>
          <w:sz w:val="28"/>
          <w:szCs w:val="28"/>
        </w:rPr>
        <w:t xml:space="preserve"> на людину. Усі ці деформації призводять до трансформації сім’ї як інституту.</w:t>
      </w:r>
    </w:p>
    <w:p w:rsidR="00B72CED" w:rsidRDefault="00F14B74">
      <w:pPr>
        <w:pStyle w:val="10"/>
        <w:pBdr>
          <w:top w:val="nil"/>
          <w:left w:val="nil"/>
          <w:bottom w:val="nil"/>
          <w:right w:val="nil"/>
          <w:between w:val="nil"/>
        </w:pBdr>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ми вже відзначали, однією з функцій сім’ї є народження дітей і подальше їх виховання. З погляду на дані про кількість </w:t>
      </w:r>
      <w:proofErr w:type="spellStart"/>
      <w:r>
        <w:rPr>
          <w:rFonts w:ascii="Times New Roman" w:eastAsia="Times New Roman" w:hAnsi="Times New Roman" w:cs="Times New Roman"/>
          <w:color w:val="000000"/>
          <w:sz w:val="28"/>
          <w:szCs w:val="28"/>
        </w:rPr>
        <w:t>живонароджених</w:t>
      </w:r>
      <w:proofErr w:type="spellEnd"/>
      <w:r>
        <w:rPr>
          <w:rFonts w:ascii="Times New Roman" w:eastAsia="Times New Roman" w:hAnsi="Times New Roman" w:cs="Times New Roman"/>
          <w:color w:val="000000"/>
          <w:sz w:val="28"/>
          <w:szCs w:val="28"/>
        </w:rPr>
        <w:t xml:space="preserve"> у 2021 році </w:t>
      </w:r>
      <w:r w:rsidRPr="00366F12">
        <w:rPr>
          <w:rFonts w:ascii="Times New Roman" w:eastAsia="Times New Roman" w:hAnsi="Times New Roman" w:cs="Times New Roman"/>
          <w:color w:val="000000"/>
          <w:sz w:val="28"/>
          <w:szCs w:val="28"/>
        </w:rPr>
        <w:t xml:space="preserve">(див. додаток, табл. 1, с. </w:t>
      </w:r>
      <w:r w:rsidR="00366F12" w:rsidRPr="00366F12">
        <w:rPr>
          <w:rFonts w:ascii="Times New Roman" w:eastAsia="Times New Roman" w:hAnsi="Times New Roman" w:cs="Times New Roman"/>
          <w:color w:val="000000"/>
          <w:sz w:val="28"/>
          <w:szCs w:val="28"/>
        </w:rPr>
        <w:t>45</w:t>
      </w:r>
      <w:r w:rsidRPr="00366F12">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і порівнюючи їх з попередніми роками можна помітити суттєве погіршення демографічної картини сучасного суспільства. Крім того поступово з року в рік скорочується кількість зареєстрованих шлюбів. Різкий стрибок вниз у 2020 році пояснюється пандемією Covid-19, однак це не пояснює загальної тенденції до скорочення кількості зареєстрованих шлюбів загалом[10]. </w:t>
      </w:r>
    </w:p>
    <w:p w:rsidR="00B72CED" w:rsidRDefault="00F14B74">
      <w:pPr>
        <w:pStyle w:val="10"/>
        <w:pBdr>
          <w:top w:val="nil"/>
          <w:left w:val="nil"/>
          <w:bottom w:val="nil"/>
          <w:right w:val="nil"/>
          <w:between w:val="nil"/>
        </w:pBdr>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Цікавим фактом є те, що частка дітей народжених жінками, які не перебували у зареєстрованому шлюбі, починаючи з 2015 року залишається </w:t>
      </w:r>
      <w:r>
        <w:rPr>
          <w:rFonts w:ascii="Times New Roman" w:eastAsia="Times New Roman" w:hAnsi="Times New Roman" w:cs="Times New Roman"/>
          <w:color w:val="000000"/>
          <w:sz w:val="28"/>
          <w:szCs w:val="28"/>
        </w:rPr>
        <w:lastRenderedPageBreak/>
        <w:t xml:space="preserve">фактично незмінною на тлі одночасного скорочення кількості </w:t>
      </w:r>
      <w:proofErr w:type="spellStart"/>
      <w:r>
        <w:rPr>
          <w:rFonts w:ascii="Times New Roman" w:eastAsia="Times New Roman" w:hAnsi="Times New Roman" w:cs="Times New Roman"/>
          <w:color w:val="000000"/>
          <w:sz w:val="28"/>
          <w:szCs w:val="28"/>
        </w:rPr>
        <w:t>живонароджених</w:t>
      </w:r>
      <w:proofErr w:type="spellEnd"/>
      <w:r>
        <w:rPr>
          <w:rFonts w:ascii="Times New Roman" w:eastAsia="Times New Roman" w:hAnsi="Times New Roman" w:cs="Times New Roman"/>
          <w:color w:val="000000"/>
          <w:sz w:val="28"/>
          <w:szCs w:val="28"/>
        </w:rPr>
        <w:t xml:space="preserve"> на 33,9% в порівнянні з тим же роком. Можемо припустити, що шлюб та юридична організація союзу між подружжям втрачає свою пріоритетність та поступається іншим альтернативним формам сім’ї, таких як конкубінат. </w:t>
      </w:r>
    </w:p>
    <w:p w:rsidR="00B72CED" w:rsidRDefault="00F14B74">
      <w:pPr>
        <w:pStyle w:val="10"/>
        <w:pBdr>
          <w:top w:val="nil"/>
          <w:left w:val="nil"/>
          <w:bottom w:val="nil"/>
          <w:right w:val="nil"/>
          <w:between w:val="nil"/>
        </w:pBdr>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Доцільно також розглянути коефіцієнт народжуваності за віком матері </w:t>
      </w:r>
      <w:r w:rsidRPr="00366F12">
        <w:rPr>
          <w:rFonts w:ascii="Times New Roman" w:eastAsia="Times New Roman" w:hAnsi="Times New Roman" w:cs="Times New Roman"/>
          <w:color w:val="000000"/>
          <w:sz w:val="28"/>
          <w:szCs w:val="28"/>
        </w:rPr>
        <w:t xml:space="preserve">(див. додаток, табл. 2, с. </w:t>
      </w:r>
      <w:r w:rsidR="00366F12" w:rsidRPr="00366F12">
        <w:rPr>
          <w:rFonts w:ascii="Times New Roman" w:eastAsia="Times New Roman" w:hAnsi="Times New Roman" w:cs="Times New Roman"/>
          <w:color w:val="000000"/>
          <w:sz w:val="28"/>
          <w:szCs w:val="28"/>
        </w:rPr>
        <w:t>46</w:t>
      </w:r>
      <w:r w:rsidRPr="00366F12">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За результатами статистичних даних сумарний коефіцієнт народжуваності починаючи з 2016 року знижується та станом на 2021 рік становить 1,16 дитини на одну жінку, що значно знизився у порівнянні з 2016 роком – 1,506. Помітний також процес відкладання вагітності та народження дитини на більш пізній вік. Станом на 2021 рік найвище значення коефіцієнту припадає на жінок віком 25-29 років. Окрім того повільно, але впевнено зростає кількість випадків народження дитини жінками віком 45-49 років [10] .</w:t>
      </w:r>
    </w:p>
    <w:p w:rsidR="00B72CED" w:rsidRDefault="00F14B74">
      <w:pPr>
        <w:pStyle w:val="10"/>
        <w:pBdr>
          <w:top w:val="nil"/>
          <w:left w:val="nil"/>
          <w:bottom w:val="nil"/>
          <w:right w:val="nil"/>
          <w:between w:val="nil"/>
        </w:pBdr>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Дані процеси пояснюються змінами в суспільстві загалом. Сучасність диктує нові правила життя, згідно з якими подовжується період дитинства та дорослішання, як наслідок відстрочення процесу утворення сім’ї та народження дітей, зростає роль незареєстрованих шлюбів у формуванні сімейної структури населення.</w:t>
      </w:r>
    </w:p>
    <w:p w:rsidR="00B72CED" w:rsidRDefault="00B72CED">
      <w:pPr>
        <w:pStyle w:val="10"/>
        <w:pBdr>
          <w:top w:val="nil"/>
          <w:left w:val="nil"/>
          <w:bottom w:val="nil"/>
          <w:right w:val="nil"/>
          <w:between w:val="nil"/>
        </w:pBdr>
        <w:jc w:val="both"/>
        <w:rPr>
          <w:rFonts w:ascii="Times New Roman" w:eastAsia="Times New Roman" w:hAnsi="Times New Roman" w:cs="Times New Roman"/>
          <w:color w:val="000000"/>
          <w:sz w:val="28"/>
          <w:szCs w:val="28"/>
        </w:rPr>
      </w:pPr>
    </w:p>
    <w:p w:rsidR="00B72CED" w:rsidRDefault="00F14B74">
      <w:pPr>
        <w:pStyle w:val="10"/>
        <w:ind w:right="141"/>
        <w:jc w:val="center"/>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1.2.</w:t>
      </w:r>
      <w:r>
        <w:rPr>
          <w:rFonts w:ascii="Times New Roman" w:eastAsia="Times New Roman" w:hAnsi="Times New Roman" w:cs="Times New Roman"/>
          <w:b/>
          <w:sz w:val="28"/>
          <w:szCs w:val="28"/>
        </w:rPr>
        <w:t xml:space="preserve"> Фактори усвідомленого батьківства</w:t>
      </w:r>
    </w:p>
    <w:p w:rsidR="00B72CED" w:rsidRDefault="00F14B74">
      <w:pPr>
        <w:pStyle w:val="10"/>
        <w:ind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B72CED" w:rsidRDefault="00F14B74">
      <w:pPr>
        <w:pStyle w:val="10"/>
        <w:ind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сучасних умовах соціально-економічного життя доросла людина витрачає багато часу і сил на професійну діяльність, на поліпшення матеріального становища. Дедалі менше часу залишається на взаємодію з власними батьками та дітьми. Бабусі та дідусі не завжди є «носіями мудрості» у вихованні дітей, у молодих батьків у пріоритеті таке джерело інформації, як Інтернет, групи мам у соціальних мережах, велика кількість побутової літератури та популярних ЗМІ. Втрачаються традиції, </w:t>
      </w:r>
      <w:r>
        <w:rPr>
          <w:rFonts w:ascii="Times New Roman" w:eastAsia="Times New Roman" w:hAnsi="Times New Roman" w:cs="Times New Roman"/>
          <w:color w:val="000000"/>
          <w:sz w:val="28"/>
          <w:szCs w:val="28"/>
        </w:rPr>
        <w:lastRenderedPageBreak/>
        <w:t>змінюються цінності, що відбивається на молодому поколінні, системі сімейного виховання [7].</w:t>
      </w:r>
    </w:p>
    <w:p w:rsidR="00B72CED" w:rsidRDefault="00F14B74">
      <w:pPr>
        <w:pStyle w:val="10"/>
        <w:ind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Певні зміни відбулися й у потребах батьківства. На наш погляд, вони викликані змінами у </w:t>
      </w:r>
      <w:r>
        <w:rPr>
          <w:rFonts w:ascii="Times New Roman" w:eastAsia="Times New Roman" w:hAnsi="Times New Roman" w:cs="Times New Roman"/>
          <w:sz w:val="28"/>
          <w:szCs w:val="28"/>
        </w:rPr>
        <w:t>рекреаційній</w:t>
      </w:r>
      <w:r>
        <w:rPr>
          <w:rFonts w:ascii="Times New Roman" w:eastAsia="Times New Roman" w:hAnsi="Times New Roman" w:cs="Times New Roman"/>
          <w:color w:val="000000"/>
          <w:sz w:val="28"/>
          <w:szCs w:val="28"/>
        </w:rPr>
        <w:t xml:space="preserve"> мотивації, тобто сукупністю спонукань, що призвели до народження дитини. Основою зміни цих спонукань стали такі обставини, як: серйозні збої у механізмі соціального управління народжуваністю, спричинені сучасним економічним станом держави; зміна духовних запитів сім'ї, що є наслідком соціального та культурного розвитку соціуму. Проблеми обговорення питань батьківства, програми підготовки майбутніх батьків, супроводу сім'ї на різних стадіях її становлення є актуальними для різних наукових спільнот.</w:t>
      </w:r>
    </w:p>
    <w:p w:rsidR="00B72CED" w:rsidRDefault="00F14B74">
      <w:pPr>
        <w:pStyle w:val="10"/>
        <w:ind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погляду буденної свідомості батьки – головні та природні вихователі дитини. Їх поведінка обумовлена ​​інстинктивною потребою у продовженні роду. Відсутність чи нерозвиненість батьківських почуттів розглядається як порушення цієї універсальної біологічної потреби та соціально-моральної норми. Сучасні життєві уявлення з цього питання є універсальними, отже, батьківство, як ми його сьогодні розуміємо, - продукт тривалого і дуже суперечливого історичного розвитку. Усвідомлення та прийняття ролі батька передбачає розуміння своєї відповідальності та впливу, який він надає на дитину. Переживання та почуття дитини є ключовими в усвідомленні батьківської позиції.</w:t>
      </w:r>
    </w:p>
    <w:p w:rsidR="00B72CED" w:rsidRDefault="00F14B74">
      <w:pPr>
        <w:pStyle w:val="10"/>
        <w:ind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наукових дослідженнях батьківство трактується по-різному. З позицій філософської науки у батьківстві досліджується цінність дітей та сім'ї як суспільного явища. Соціологія розглядає батьківство як категорію, що представляє собою стійку емоційно-насичену взаємодію реальних або потенційних батьків, пов'язану з народженням та вихованням дітей і що характеризується відповідною поведінкою чоловіка та жінки. У демографії досліджуються питання про людську мотивацію до відтворення [20,с.123]. Педагогіка у дослідженні феномену батьківства розглядає виховання як вплив на поведінку дитини з метою її соціалізації. Психологією батьківство </w:t>
      </w:r>
      <w:r>
        <w:rPr>
          <w:rFonts w:ascii="Times New Roman" w:eastAsia="Times New Roman" w:hAnsi="Times New Roman" w:cs="Times New Roman"/>
          <w:color w:val="000000"/>
          <w:sz w:val="28"/>
          <w:szCs w:val="28"/>
        </w:rPr>
        <w:lastRenderedPageBreak/>
        <w:t xml:space="preserve">розглядається як багатогранний феномен, що існує на двох рівнях: як складна комплексна суб'єктивно-особистісна освіта та як надіндивідуальне ціле, яке, як правило, є сукупним, що включає двох осіб – батька та матір. Ці рівні є рівнями формування батьківства. Якісним кордоном, що їх поділяє, є народження </w:t>
      </w:r>
      <w:proofErr w:type="spellStart"/>
      <w:r>
        <w:rPr>
          <w:rFonts w:ascii="Times New Roman" w:eastAsia="Times New Roman" w:hAnsi="Times New Roman" w:cs="Times New Roman"/>
          <w:color w:val="000000"/>
          <w:sz w:val="28"/>
          <w:szCs w:val="28"/>
        </w:rPr>
        <w:t>дитини.виховання</w:t>
      </w:r>
      <w:proofErr w:type="spellEnd"/>
      <w:r>
        <w:rPr>
          <w:rFonts w:ascii="Times New Roman" w:eastAsia="Times New Roman" w:hAnsi="Times New Roman" w:cs="Times New Roman"/>
          <w:color w:val="000000"/>
          <w:sz w:val="28"/>
          <w:szCs w:val="28"/>
        </w:rPr>
        <w:t>.</w:t>
      </w:r>
    </w:p>
    <w:p w:rsidR="00B72CED" w:rsidRDefault="00F14B74">
      <w:pPr>
        <w:pStyle w:val="10"/>
        <w:ind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процесі формування батьківство є нестійкою структурою з послідовним процесом утворення його окремих компонентів. На початковому етапі виникає досить велика кількість суперечностей між батьками, періодично виникають конфліктні ситуації, що призводить до динамічності структури. Зв'язок компонентів батьківства здійснюється через взаємозумовленість складових емоційних і поведінкових аспектів, які є психологічними формами прояву батьківства.</w:t>
      </w:r>
    </w:p>
    <w:p w:rsidR="00B72CED" w:rsidRDefault="00F14B74">
      <w:pPr>
        <w:pStyle w:val="10"/>
        <w:ind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Емоційний компонент є суб'єктивним відчуттям себе як батька, батьківських почуттів, ставлення до дитини, ставлення себе як до батька, ставлення до чоловіка як до батька спільної дитини [27, с.35].</w:t>
      </w:r>
    </w:p>
    <w:p w:rsidR="00B72CED" w:rsidRDefault="00F14B74">
      <w:pPr>
        <w:pStyle w:val="10"/>
        <w:ind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Змістом поведінкового компонента є діяльність батька з догляду, матеріального забезпечення, виховання та навчання дитини, стосунки з чоловіком, як з батьком дитини, стиль сімейного виховання.</w:t>
      </w:r>
    </w:p>
    <w:p w:rsidR="00B72CED" w:rsidRDefault="00F14B74">
      <w:pPr>
        <w:pStyle w:val="10"/>
        <w:ind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змісті цієї теми доцільно розглянути такі поняття, як батьківство та материнство. Більшість досліджень батьківства пов'язані з вивченням такого психосоціального феномена, як материнство. Воно розглядається з двох основних позицій – забезпечення умов розвитку дитини та частина особистісної сфери жінки. Батьківству ж присвячено значно менше досліджень. Материнське кохання представляється, як безумовна за своєю природою, де мати любить свою дитину просто тому, що вона є і це її дитя. Для виникнення материнської любові не потрібне жодних умов, що виконуються дитиною. Любов батька ж керується принципом «Я люблю тебе, тому що ти виправдовуєш мої надії, тому що ти виконуєш свій обов'язок, тому що ти схожий на мене».</w:t>
      </w:r>
    </w:p>
    <w:p w:rsidR="00B72CED" w:rsidRDefault="00F14B74">
      <w:pPr>
        <w:pStyle w:val="10"/>
        <w:ind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Існує багато підходів до розуміння та виділення факторів, що визначають готовність до усвідомленого батьківства. Умовно їх можна поділити на зовнішні та внутрішні [12, с.101]. </w:t>
      </w:r>
    </w:p>
    <w:p w:rsidR="00B72CED" w:rsidRDefault="00F14B74">
      <w:pPr>
        <w:pStyle w:val="10"/>
        <w:ind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Перші </w:t>
      </w:r>
      <w:r>
        <w:rPr>
          <w:rFonts w:ascii="Times New Roman" w:eastAsia="Times New Roman" w:hAnsi="Times New Roman" w:cs="Times New Roman"/>
          <w:sz w:val="28"/>
          <w:szCs w:val="28"/>
        </w:rPr>
        <w:t>зумовлені</w:t>
      </w:r>
      <w:r>
        <w:rPr>
          <w:rFonts w:ascii="Times New Roman" w:eastAsia="Times New Roman" w:hAnsi="Times New Roman" w:cs="Times New Roman"/>
          <w:color w:val="000000"/>
          <w:sz w:val="28"/>
          <w:szCs w:val="28"/>
        </w:rPr>
        <w:t xml:space="preserve"> сукупністю зовнішніх впливів, внутрішні чинники – це особливості особистості, індивідуальність людини. Зовнішні громадські чинники у формуванні батьківства, дають відправну точку, задають сім'ї певні зразки батьківського взаємодії. Вони переломлюються через особливості особистості подружжя, їх ціннісно-мотиваційну сферу, досвід, отриманий у батьківській сім'ї, що є початком становлення батьківства у кожному конкретному випадку.</w:t>
      </w:r>
    </w:p>
    <w:p w:rsidR="00B72CED" w:rsidRDefault="00F14B74">
      <w:pPr>
        <w:pStyle w:val="10"/>
        <w:ind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Ключовою категорією у дослідженні феномену «батьківство» є «усвідомлене батьківство». Як основні характеристики виділяють: високий рівень усвідомлення батьком та матір'ю сімейних цінностей, установок, очікувань, позицій, почуттів, батьківського ставлення та відповідальності; розуміння себе, своїх реакцій, мотивів батьківської поведінки, цінностей; розуміння свого чоловіка, його реакцій та мотивів сімейної поведінки; усвідомлення своєї батьківської єдності. Створення повноцінних умов розвитку дитини виступає провідною метою усвідомленого батьківства [11, c.19]. Однак функція батька пов'язана і з необхідністю постійного саморозвитку, формування нових способів діяльності, оновлення своїх уявлень про дитину (її можливі актуальні інтереси, переживання тощо) у міру її зростання.</w:t>
      </w:r>
    </w:p>
    <w:p w:rsidR="00B72CED" w:rsidRDefault="00F14B74">
      <w:pPr>
        <w:pStyle w:val="10"/>
        <w:ind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«Свідоме батьківство», насамперед, характеризується активною, виборчою позицією батька та матері щодо вибору ними оздоровчих, комунікативних, виховних, освітніх практик. У протиставленні даному поняттю виступає пасивна чи інфантильна батьківська позиція, недостатня сформованість у батьків установок, позицій та цінностей щодо дитини, спонтанність та нерозбірливість у способах спілкування та прийомах виховання, низька готовність до прийняття відповідальності за наслідки виховних впливів [24].</w:t>
      </w:r>
    </w:p>
    <w:p w:rsidR="00B72CED" w:rsidRDefault="00F14B74">
      <w:pPr>
        <w:pStyle w:val="10"/>
        <w:ind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Сутність формування усвідомленого батьківства у сім'ї полягає у становленні цілісної структури батьківства, встановленні стійких зв'язків між її структурними компонентами, у повноцінному прояві когнітивної, емоційної та поведінкової складової кожного структурного компонента батьківства. Формування батьківства - це оформлення їх у вигляді певного стилю батьківського поведінки та її вдосконалення у процесі взаємодії батька з дитиною. Як інтегральна структура особистості батька та/або матері, батьківство представлене на трьох різних рівнях - усвідомлюваному, слабко-усвідомлюваному, неусвідомлюваному.</w:t>
      </w:r>
    </w:p>
    <w:p w:rsidR="00B72CED" w:rsidRDefault="00F14B74">
      <w:pPr>
        <w:pStyle w:val="10"/>
        <w:ind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основі теоретичного аналізу у змісті усвідомленого батьківства можна виділити такі якісні характеристики [13, c.99]:</w:t>
      </w:r>
    </w:p>
    <w:p w:rsidR="00B72CED" w:rsidRDefault="00F14B74">
      <w:pPr>
        <w:pStyle w:val="10"/>
        <w:widowControl w:val="0"/>
        <w:numPr>
          <w:ilvl w:val="0"/>
          <w:numId w:val="8"/>
        </w:numPr>
        <w:pBdr>
          <w:top w:val="nil"/>
          <w:left w:val="nil"/>
          <w:bottom w:val="nil"/>
          <w:right w:val="nil"/>
          <w:between w:val="nil"/>
        </w:pBdr>
        <w:ind w:right="141"/>
        <w:jc w:val="both"/>
        <w:rPr>
          <w:color w:val="000000"/>
          <w:sz w:val="28"/>
          <w:szCs w:val="28"/>
        </w:rPr>
      </w:pPr>
      <w:r>
        <w:rPr>
          <w:rFonts w:ascii="Times New Roman" w:eastAsia="Times New Roman" w:hAnsi="Times New Roman" w:cs="Times New Roman"/>
          <w:color w:val="000000"/>
          <w:sz w:val="28"/>
          <w:szCs w:val="28"/>
        </w:rPr>
        <w:t>стійкість сімейних цінностей, батьківських позицій та стилю виховання;</w:t>
      </w:r>
    </w:p>
    <w:p w:rsidR="00B72CED" w:rsidRDefault="00F14B74">
      <w:pPr>
        <w:pStyle w:val="10"/>
        <w:widowControl w:val="0"/>
        <w:numPr>
          <w:ilvl w:val="0"/>
          <w:numId w:val="8"/>
        </w:numPr>
        <w:pBdr>
          <w:top w:val="nil"/>
          <w:left w:val="nil"/>
          <w:bottom w:val="nil"/>
          <w:right w:val="nil"/>
          <w:between w:val="nil"/>
        </w:pBdr>
        <w:ind w:right="141"/>
        <w:jc w:val="both"/>
        <w:rPr>
          <w:color w:val="000000"/>
          <w:sz w:val="28"/>
          <w:szCs w:val="28"/>
        </w:rPr>
      </w:pPr>
      <w:r>
        <w:rPr>
          <w:rFonts w:ascii="Times New Roman" w:eastAsia="Times New Roman" w:hAnsi="Times New Roman" w:cs="Times New Roman"/>
          <w:color w:val="000000"/>
          <w:sz w:val="28"/>
          <w:szCs w:val="28"/>
        </w:rPr>
        <w:t>адекватність установок та очікувань батька;</w:t>
      </w:r>
    </w:p>
    <w:p w:rsidR="00B72CED" w:rsidRDefault="00F14B74">
      <w:pPr>
        <w:pStyle w:val="10"/>
        <w:widowControl w:val="0"/>
        <w:numPr>
          <w:ilvl w:val="0"/>
          <w:numId w:val="8"/>
        </w:numPr>
        <w:pBdr>
          <w:top w:val="nil"/>
          <w:left w:val="nil"/>
          <w:bottom w:val="nil"/>
          <w:right w:val="nil"/>
          <w:between w:val="nil"/>
        </w:pBdr>
        <w:ind w:right="141"/>
        <w:jc w:val="both"/>
        <w:rPr>
          <w:color w:val="000000"/>
          <w:sz w:val="28"/>
          <w:szCs w:val="28"/>
        </w:rPr>
      </w:pPr>
      <w:proofErr w:type="spellStart"/>
      <w:r>
        <w:rPr>
          <w:rFonts w:ascii="Times New Roman" w:eastAsia="Times New Roman" w:hAnsi="Times New Roman" w:cs="Times New Roman"/>
          <w:color w:val="000000"/>
          <w:sz w:val="28"/>
          <w:szCs w:val="28"/>
        </w:rPr>
        <w:t>асертивність</w:t>
      </w:r>
      <w:proofErr w:type="spellEnd"/>
      <w:r>
        <w:rPr>
          <w:rFonts w:ascii="Times New Roman" w:eastAsia="Times New Roman" w:hAnsi="Times New Roman" w:cs="Times New Roman"/>
          <w:color w:val="000000"/>
          <w:sz w:val="28"/>
          <w:szCs w:val="28"/>
        </w:rPr>
        <w:t xml:space="preserve"> почуттів та проявів батьківського ставлення;</w:t>
      </w:r>
    </w:p>
    <w:p w:rsidR="00B72CED" w:rsidRDefault="00F14B74">
      <w:pPr>
        <w:pStyle w:val="10"/>
        <w:widowControl w:val="0"/>
        <w:numPr>
          <w:ilvl w:val="0"/>
          <w:numId w:val="8"/>
        </w:numPr>
        <w:pBdr>
          <w:top w:val="nil"/>
          <w:left w:val="nil"/>
          <w:bottom w:val="nil"/>
          <w:right w:val="nil"/>
          <w:between w:val="nil"/>
        </w:pBdr>
        <w:ind w:right="141"/>
        <w:jc w:val="both"/>
        <w:rPr>
          <w:color w:val="000000"/>
          <w:sz w:val="28"/>
          <w:szCs w:val="28"/>
        </w:rPr>
      </w:pPr>
      <w:r>
        <w:rPr>
          <w:rFonts w:ascii="Times New Roman" w:eastAsia="Times New Roman" w:hAnsi="Times New Roman" w:cs="Times New Roman"/>
          <w:color w:val="000000"/>
          <w:sz w:val="28"/>
          <w:szCs w:val="28"/>
        </w:rPr>
        <w:t>прийняття батьківської відповідальності та дбайливе ставлення до сім'ї та своєї ролі в ній;</w:t>
      </w:r>
    </w:p>
    <w:p w:rsidR="00B72CED" w:rsidRDefault="00F14B74">
      <w:pPr>
        <w:pStyle w:val="10"/>
        <w:widowControl w:val="0"/>
        <w:numPr>
          <w:ilvl w:val="0"/>
          <w:numId w:val="8"/>
        </w:numPr>
        <w:pBdr>
          <w:top w:val="nil"/>
          <w:left w:val="nil"/>
          <w:bottom w:val="nil"/>
          <w:right w:val="nil"/>
          <w:between w:val="nil"/>
        </w:pBdr>
        <w:ind w:right="141"/>
        <w:jc w:val="both"/>
        <w:rPr>
          <w:color w:val="000000"/>
          <w:sz w:val="28"/>
          <w:szCs w:val="28"/>
        </w:rPr>
      </w:pPr>
      <w:r>
        <w:rPr>
          <w:rFonts w:ascii="Times New Roman" w:eastAsia="Times New Roman" w:hAnsi="Times New Roman" w:cs="Times New Roman"/>
          <w:color w:val="000000"/>
          <w:sz w:val="28"/>
          <w:szCs w:val="28"/>
        </w:rPr>
        <w:t>позитивне сприйняття своїх особистісних особливостей та реакцій;</w:t>
      </w:r>
    </w:p>
    <w:p w:rsidR="00B72CED" w:rsidRDefault="00F14B74">
      <w:pPr>
        <w:pStyle w:val="10"/>
        <w:widowControl w:val="0"/>
        <w:numPr>
          <w:ilvl w:val="0"/>
          <w:numId w:val="8"/>
        </w:numPr>
        <w:pBdr>
          <w:top w:val="nil"/>
          <w:left w:val="nil"/>
          <w:bottom w:val="nil"/>
          <w:right w:val="nil"/>
          <w:between w:val="nil"/>
        </w:pBdr>
        <w:ind w:right="141"/>
        <w:jc w:val="both"/>
        <w:rPr>
          <w:color w:val="000000"/>
          <w:sz w:val="28"/>
          <w:szCs w:val="28"/>
        </w:rPr>
      </w:pPr>
      <w:r>
        <w:rPr>
          <w:rFonts w:ascii="Times New Roman" w:eastAsia="Times New Roman" w:hAnsi="Times New Roman" w:cs="Times New Roman"/>
          <w:color w:val="000000"/>
          <w:sz w:val="28"/>
          <w:szCs w:val="28"/>
        </w:rPr>
        <w:t>усвідомлення мотивів батьківської поведінки;</w:t>
      </w:r>
    </w:p>
    <w:p w:rsidR="00B72CED" w:rsidRDefault="00F14B74">
      <w:pPr>
        <w:pStyle w:val="10"/>
        <w:widowControl w:val="0"/>
        <w:numPr>
          <w:ilvl w:val="0"/>
          <w:numId w:val="8"/>
        </w:numPr>
        <w:pBdr>
          <w:top w:val="nil"/>
          <w:left w:val="nil"/>
          <w:bottom w:val="nil"/>
          <w:right w:val="nil"/>
          <w:between w:val="nil"/>
        </w:pBdr>
        <w:ind w:right="141"/>
        <w:jc w:val="both"/>
        <w:rPr>
          <w:color w:val="000000"/>
          <w:sz w:val="28"/>
          <w:szCs w:val="28"/>
        </w:rPr>
      </w:pPr>
      <w:r>
        <w:rPr>
          <w:rFonts w:ascii="Times New Roman" w:eastAsia="Times New Roman" w:hAnsi="Times New Roman" w:cs="Times New Roman"/>
          <w:color w:val="000000"/>
          <w:sz w:val="28"/>
          <w:szCs w:val="28"/>
        </w:rPr>
        <w:t>розуміння та прийняття свого чоловіка, його реакцій та мотивів поведінки;</w:t>
      </w:r>
    </w:p>
    <w:p w:rsidR="00B72CED" w:rsidRDefault="00F14B74">
      <w:pPr>
        <w:pStyle w:val="10"/>
        <w:widowControl w:val="0"/>
        <w:numPr>
          <w:ilvl w:val="0"/>
          <w:numId w:val="8"/>
        </w:numPr>
        <w:pBdr>
          <w:top w:val="nil"/>
          <w:left w:val="nil"/>
          <w:bottom w:val="nil"/>
          <w:right w:val="nil"/>
          <w:between w:val="nil"/>
        </w:pBdr>
        <w:ind w:right="141"/>
        <w:jc w:val="both"/>
        <w:rPr>
          <w:color w:val="000000"/>
          <w:sz w:val="28"/>
          <w:szCs w:val="28"/>
        </w:rPr>
      </w:pPr>
      <w:r>
        <w:rPr>
          <w:rFonts w:ascii="Times New Roman" w:eastAsia="Times New Roman" w:hAnsi="Times New Roman" w:cs="Times New Roman"/>
          <w:color w:val="000000"/>
          <w:sz w:val="28"/>
          <w:szCs w:val="28"/>
        </w:rPr>
        <w:t>активна життєва позиція батька та матері, прагнення саморозвитку;</w:t>
      </w:r>
    </w:p>
    <w:p w:rsidR="00B72CED" w:rsidRDefault="00F14B74">
      <w:pPr>
        <w:pStyle w:val="10"/>
        <w:widowControl w:val="0"/>
        <w:numPr>
          <w:ilvl w:val="0"/>
          <w:numId w:val="8"/>
        </w:numPr>
        <w:pBdr>
          <w:top w:val="nil"/>
          <w:left w:val="nil"/>
          <w:bottom w:val="nil"/>
          <w:right w:val="nil"/>
          <w:between w:val="nil"/>
        </w:pBdr>
        <w:ind w:right="141"/>
        <w:jc w:val="both"/>
        <w:rPr>
          <w:color w:val="000000"/>
          <w:sz w:val="28"/>
          <w:szCs w:val="28"/>
        </w:rPr>
      </w:pPr>
      <w:r>
        <w:rPr>
          <w:rFonts w:ascii="Times New Roman" w:eastAsia="Times New Roman" w:hAnsi="Times New Roman" w:cs="Times New Roman"/>
          <w:color w:val="000000"/>
          <w:sz w:val="28"/>
          <w:szCs w:val="28"/>
        </w:rPr>
        <w:t>конструктивні мотиви вибору чоловіка та створення сім'ї;</w:t>
      </w:r>
    </w:p>
    <w:p w:rsidR="00B72CED" w:rsidRDefault="00F14B74">
      <w:pPr>
        <w:pStyle w:val="10"/>
        <w:widowControl w:val="0"/>
        <w:numPr>
          <w:ilvl w:val="0"/>
          <w:numId w:val="8"/>
        </w:numPr>
        <w:pBdr>
          <w:top w:val="nil"/>
          <w:left w:val="nil"/>
          <w:bottom w:val="nil"/>
          <w:right w:val="nil"/>
          <w:between w:val="nil"/>
        </w:pBdr>
        <w:ind w:right="141"/>
        <w:jc w:val="both"/>
        <w:rPr>
          <w:color w:val="000000"/>
          <w:sz w:val="28"/>
          <w:szCs w:val="28"/>
        </w:rPr>
      </w:pPr>
      <w:r>
        <w:rPr>
          <w:rFonts w:ascii="Times New Roman" w:eastAsia="Times New Roman" w:hAnsi="Times New Roman" w:cs="Times New Roman"/>
          <w:color w:val="000000"/>
          <w:sz w:val="28"/>
          <w:szCs w:val="28"/>
        </w:rPr>
        <w:t>усвідомлене зачаття та підготовка до нього, здорова та щаслива вагітність;</w:t>
      </w:r>
    </w:p>
    <w:p w:rsidR="00B72CED" w:rsidRDefault="00F14B74">
      <w:pPr>
        <w:pStyle w:val="10"/>
        <w:widowControl w:val="0"/>
        <w:numPr>
          <w:ilvl w:val="0"/>
          <w:numId w:val="8"/>
        </w:numPr>
        <w:pBdr>
          <w:top w:val="nil"/>
          <w:left w:val="nil"/>
          <w:bottom w:val="nil"/>
          <w:right w:val="nil"/>
          <w:between w:val="nil"/>
        </w:pBdr>
        <w:ind w:right="141"/>
        <w:jc w:val="both"/>
        <w:rPr>
          <w:color w:val="000000"/>
          <w:sz w:val="28"/>
          <w:szCs w:val="28"/>
        </w:rPr>
      </w:pPr>
      <w:r>
        <w:rPr>
          <w:rFonts w:ascii="Times New Roman" w:eastAsia="Times New Roman" w:hAnsi="Times New Roman" w:cs="Times New Roman"/>
          <w:color w:val="000000"/>
          <w:sz w:val="28"/>
          <w:szCs w:val="28"/>
        </w:rPr>
        <w:t>підготовка до пологів як природного процесу, пологи у спокійній та захищеній обстановці;</w:t>
      </w:r>
    </w:p>
    <w:p w:rsidR="00B72CED" w:rsidRDefault="00F14B74">
      <w:pPr>
        <w:pStyle w:val="10"/>
        <w:widowControl w:val="0"/>
        <w:numPr>
          <w:ilvl w:val="0"/>
          <w:numId w:val="8"/>
        </w:numPr>
        <w:pBdr>
          <w:top w:val="nil"/>
          <w:left w:val="nil"/>
          <w:bottom w:val="nil"/>
          <w:right w:val="nil"/>
          <w:between w:val="nil"/>
        </w:pBdr>
        <w:ind w:right="141"/>
        <w:jc w:val="both"/>
        <w:rPr>
          <w:color w:val="000000"/>
          <w:sz w:val="28"/>
          <w:szCs w:val="28"/>
        </w:rPr>
      </w:pPr>
      <w:r>
        <w:rPr>
          <w:rFonts w:ascii="Times New Roman" w:eastAsia="Times New Roman" w:hAnsi="Times New Roman" w:cs="Times New Roman"/>
          <w:color w:val="000000"/>
          <w:sz w:val="28"/>
          <w:szCs w:val="28"/>
        </w:rPr>
        <w:t>усвідомлений підхід до фізичного догляду та розвитку дитини;</w:t>
      </w:r>
    </w:p>
    <w:p w:rsidR="00B72CED" w:rsidRDefault="00F14B74">
      <w:pPr>
        <w:pStyle w:val="10"/>
        <w:widowControl w:val="0"/>
        <w:numPr>
          <w:ilvl w:val="0"/>
          <w:numId w:val="8"/>
        </w:numPr>
        <w:pBdr>
          <w:top w:val="nil"/>
          <w:left w:val="nil"/>
          <w:bottom w:val="nil"/>
          <w:right w:val="nil"/>
          <w:between w:val="nil"/>
        </w:pBdr>
        <w:ind w:right="141"/>
        <w:jc w:val="both"/>
        <w:rPr>
          <w:color w:val="000000"/>
          <w:sz w:val="28"/>
          <w:szCs w:val="28"/>
        </w:rPr>
      </w:pPr>
      <w:r>
        <w:rPr>
          <w:rFonts w:ascii="Times New Roman" w:eastAsia="Times New Roman" w:hAnsi="Times New Roman" w:cs="Times New Roman"/>
          <w:color w:val="000000"/>
          <w:sz w:val="28"/>
          <w:szCs w:val="28"/>
        </w:rPr>
        <w:t>активний вплив на простір, в якому живе дитина, – екологія, коло спілкування, інформаційне середовище;</w:t>
      </w:r>
    </w:p>
    <w:p w:rsidR="00B72CED" w:rsidRDefault="00F14B74">
      <w:pPr>
        <w:pStyle w:val="10"/>
        <w:widowControl w:val="0"/>
        <w:numPr>
          <w:ilvl w:val="0"/>
          <w:numId w:val="8"/>
        </w:numPr>
        <w:pBdr>
          <w:top w:val="nil"/>
          <w:left w:val="nil"/>
          <w:bottom w:val="nil"/>
          <w:right w:val="nil"/>
          <w:between w:val="nil"/>
        </w:pBdr>
        <w:ind w:right="141"/>
        <w:jc w:val="both"/>
        <w:rPr>
          <w:color w:val="000000"/>
          <w:sz w:val="28"/>
          <w:szCs w:val="28"/>
        </w:rPr>
      </w:pPr>
      <w:r>
        <w:rPr>
          <w:rFonts w:ascii="Times New Roman" w:eastAsia="Times New Roman" w:hAnsi="Times New Roman" w:cs="Times New Roman"/>
          <w:color w:val="000000"/>
          <w:sz w:val="28"/>
          <w:szCs w:val="28"/>
        </w:rPr>
        <w:lastRenderedPageBreak/>
        <w:t>відповідальний підхід до навчання та виховання: власний приклад, вибір видів навчання.</w:t>
      </w:r>
    </w:p>
    <w:p w:rsidR="00B72CED" w:rsidRDefault="00F14B74">
      <w:pPr>
        <w:pStyle w:val="10"/>
        <w:ind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Засвоєння батьківської ролі, як</w:t>
      </w:r>
      <w:r>
        <w:rPr>
          <w:rFonts w:ascii="Times New Roman" w:eastAsia="Times New Roman" w:hAnsi="Times New Roman" w:cs="Times New Roman"/>
          <w:sz w:val="28"/>
          <w:szCs w:val="28"/>
        </w:rPr>
        <w:t>а</w:t>
      </w:r>
      <w:r>
        <w:rPr>
          <w:rFonts w:ascii="Times New Roman" w:eastAsia="Times New Roman" w:hAnsi="Times New Roman" w:cs="Times New Roman"/>
          <w:color w:val="000000"/>
          <w:sz w:val="28"/>
          <w:szCs w:val="28"/>
        </w:rPr>
        <w:t xml:space="preserve"> завжди супроводжується прийняттям прикладу своїх батьків. Часто на когнітивному та емоційному рівні подружжя оцінює власний дитячий досвід, як негативний і намагається його не транслювати у вихованні своїх дітей. При цьому високий рівень стереотипності та переважання культурної та соціальної ідентичності підтверджує застосування норм та принципів виховання, прийнятих у культурі та соціумі.</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Важливим є також вибір партнера, оскільки іноді саме від партнера може залежати прийняття рішення про відмову від дітей. </w:t>
      </w:r>
      <w:r>
        <w:rPr>
          <w:rFonts w:ascii="Times New Roman" w:eastAsia="Times New Roman" w:hAnsi="Times New Roman" w:cs="Times New Roman"/>
          <w:sz w:val="28"/>
          <w:szCs w:val="28"/>
        </w:rPr>
        <w:t xml:space="preserve">Теорія комплементарних потреб Р. </w:t>
      </w:r>
      <w:proofErr w:type="spellStart"/>
      <w:r>
        <w:rPr>
          <w:rFonts w:ascii="Times New Roman" w:eastAsia="Times New Roman" w:hAnsi="Times New Roman" w:cs="Times New Roman"/>
          <w:sz w:val="28"/>
          <w:szCs w:val="28"/>
        </w:rPr>
        <w:t>Вінча</w:t>
      </w:r>
      <w:proofErr w:type="spellEnd"/>
      <w:r>
        <w:rPr>
          <w:rFonts w:ascii="Times New Roman" w:eastAsia="Times New Roman" w:hAnsi="Times New Roman" w:cs="Times New Roman"/>
          <w:sz w:val="28"/>
          <w:szCs w:val="28"/>
        </w:rPr>
        <w:t xml:space="preserve"> ґрунтується на старому, як світ, принципі, що говорить, що протилежності притягуються. Р. </w:t>
      </w:r>
      <w:proofErr w:type="spellStart"/>
      <w:r>
        <w:rPr>
          <w:rFonts w:ascii="Times New Roman" w:eastAsia="Times New Roman" w:hAnsi="Times New Roman" w:cs="Times New Roman"/>
          <w:sz w:val="28"/>
          <w:szCs w:val="28"/>
        </w:rPr>
        <w:t>Вінч</w:t>
      </w:r>
      <w:proofErr w:type="spellEnd"/>
      <w:r>
        <w:rPr>
          <w:rFonts w:ascii="Times New Roman" w:eastAsia="Times New Roman" w:hAnsi="Times New Roman" w:cs="Times New Roman"/>
          <w:sz w:val="28"/>
          <w:szCs w:val="28"/>
        </w:rPr>
        <w:t xml:space="preserve"> пише, що у виборі чоловіка кожен індивід шукає того, від кого очікує максимум задоволення потреб. Закохані повинні мати схожість соціальних рис і психологічно доповнювати один одного. Ця теорія не стверджує, що кожен хоче знайти людину, яка цілком задовольнила б потреби партнера. Вона допомагає розібратися, чому кожен вважає лише деяких із усього поля обранців привабливими. Відповідно до цієї теорії, наприклад, привабливою для владного чоловіка може бути лагідна жінка, а спокійному та м'якому чоловікові подобаються енергійні та прямі жінки </w:t>
      </w:r>
      <w:r>
        <w:rPr>
          <w:rFonts w:ascii="Symbol" w:eastAsia="Symbol" w:hAnsi="Symbol" w:cs="Symbol"/>
          <w:sz w:val="28"/>
          <w:szCs w:val="28"/>
        </w:rPr>
        <w:t></w:t>
      </w:r>
      <w:r>
        <w:rPr>
          <w:rFonts w:ascii="Times New Roman" w:eastAsia="Times New Roman" w:hAnsi="Times New Roman" w:cs="Times New Roman"/>
          <w:sz w:val="28"/>
          <w:szCs w:val="28"/>
        </w:rPr>
        <w:t>19, с.117</w:t>
      </w:r>
      <w:r>
        <w:rPr>
          <w:rFonts w:ascii="Symbol" w:eastAsia="Symbol" w:hAnsi="Symbol" w:cs="Symbol"/>
          <w:sz w:val="28"/>
          <w:szCs w:val="28"/>
        </w:rPr>
        <w:t></w:t>
      </w:r>
      <w:r>
        <w:rPr>
          <w:rFonts w:ascii="Times New Roman" w:eastAsia="Times New Roman" w:hAnsi="Times New Roman" w:cs="Times New Roman"/>
          <w:sz w:val="28"/>
          <w:szCs w:val="28"/>
        </w:rPr>
        <w:t>.</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Окремим є питання щодо поняття сексуальності жінки, сексуальної поведінки. Сексуальна модель поведінки формується як усвідомлено, так і не усвідомлено. У першому випадку йдеться про вплив референтної групи, </w:t>
      </w:r>
      <w:proofErr w:type="spellStart"/>
      <w:r>
        <w:rPr>
          <w:rFonts w:ascii="Times New Roman" w:eastAsia="Times New Roman" w:hAnsi="Times New Roman" w:cs="Times New Roman"/>
          <w:sz w:val="28"/>
          <w:szCs w:val="28"/>
        </w:rPr>
        <w:t>проінформованості</w:t>
      </w:r>
      <w:proofErr w:type="spellEnd"/>
      <w:r>
        <w:rPr>
          <w:rFonts w:ascii="Times New Roman" w:eastAsia="Times New Roman" w:hAnsi="Times New Roman" w:cs="Times New Roman"/>
          <w:sz w:val="28"/>
          <w:szCs w:val="28"/>
        </w:rPr>
        <w:t xml:space="preserve">, освіти людини. У другому випадку мається на увазі ідентифікація з моделлю поведінки батька, матері чи іншого члена сім'ї. В інтимно-особистісних відносинах багато чого залежить від фізіологічних та соціально-психологічних чинників, особливо це стосується жінок. На їх гальмування у розвитку сексуальної моделі поведінки впливає психологічна непідготовленість, переконання в тому, що вони потрібні чоловікам тільки </w:t>
      </w:r>
      <w:r>
        <w:rPr>
          <w:rFonts w:ascii="Times New Roman" w:eastAsia="Times New Roman" w:hAnsi="Times New Roman" w:cs="Times New Roman"/>
          <w:sz w:val="28"/>
          <w:szCs w:val="28"/>
        </w:rPr>
        <w:lastRenderedPageBreak/>
        <w:t xml:space="preserve">для задоволення їхніх бажань. Стереотипи сучасного світу посилюють проблеми </w:t>
      </w:r>
      <w:proofErr w:type="spellStart"/>
      <w:r>
        <w:rPr>
          <w:rFonts w:ascii="Times New Roman" w:eastAsia="Times New Roman" w:hAnsi="Times New Roman" w:cs="Times New Roman"/>
          <w:sz w:val="28"/>
          <w:szCs w:val="28"/>
        </w:rPr>
        <w:t>гендеру</w:t>
      </w:r>
      <w:proofErr w:type="spellEnd"/>
      <w:r>
        <w:rPr>
          <w:rFonts w:ascii="Times New Roman" w:eastAsia="Times New Roman" w:hAnsi="Times New Roman" w:cs="Times New Roman"/>
          <w:sz w:val="28"/>
          <w:szCs w:val="28"/>
        </w:rPr>
        <w:t>. У суспільстві поведінка жінок значно змінилася: переважно акцент змістився на більш агресивну поведінку, поведінку лідера.</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Популяризація сексуальної активності та самореалізації сучасної жінки ЗМІ відбувається на базі таких цінностей, як материнство, дбайливе ставлення до чоловіка, потреба бути захищеною тощо. Сексуальна революція, що відбулася, не вирішила, а швидше, навпаки, загострила проблеми в інтимно-особистісних відносинах сучасних жінок. Відбувається заперечення стереотипу, що раніше склався в суспільстві, про м'якість, пасивність і недоступність жіночої статі. Стереотипи починають поступово змінюватись, тому що у сучасному суспільстві вже обидва партнери активні та несуть відповідальність за якість та результат свого сексуального життя.</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Однак активність чоловіка та жінки має різну природу, що давало підставу у минулому говорити про пасивну роль жінки у статевому житті. В інтимно-особистісних відносинах сучасна жінка чекає від чоловіка не тільки задоволення, на яке вона має повне право, а й почуття захищеності та впевненості у своєму партнері. Можливість контролювати процес зачаття та народження дитини вирішує проблему сексуальних відносин сучасної жінки, яка перебуває поза шлюбом, але посилює проблему материнства та виховання дитини у неповноцінній сім'ї. Імовірно, одна з причин подібного явища - психосоматична складова, заснована на внутрішньому конфлікті цінностей - цінності сексуальної активності, самореалізації та цінності материнства [8]. І оскільки зовнішнім вираженням систем цінностей, присутніх у суспільстві, є соціальні стереотипи, ми можемо говорити про конфлікт двох жіночих соціальних стереотипів - сучасного та традиційного, як орієнтованих на активність у сексуальних відносинах, а також на сім'ю та дітонародження.</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останні роки поведінка чоловіків теж дуже змінилася. Показники їх зростання збільшилися, вони стали краще стежити за собою, стали більш </w:t>
      </w:r>
      <w:r>
        <w:rPr>
          <w:rFonts w:ascii="Times New Roman" w:eastAsia="Times New Roman" w:hAnsi="Times New Roman" w:cs="Times New Roman"/>
          <w:sz w:val="28"/>
          <w:szCs w:val="28"/>
        </w:rPr>
        <w:lastRenderedPageBreak/>
        <w:t xml:space="preserve">освіченими, але при цьому фізично слабшими, і </w:t>
      </w:r>
      <w:proofErr w:type="spellStart"/>
      <w:r>
        <w:rPr>
          <w:rFonts w:ascii="Times New Roman" w:eastAsia="Times New Roman" w:hAnsi="Times New Roman" w:cs="Times New Roman"/>
          <w:sz w:val="28"/>
          <w:szCs w:val="28"/>
        </w:rPr>
        <w:t>жіночнішими</w:t>
      </w:r>
      <w:proofErr w:type="spellEnd"/>
      <w:r>
        <w:rPr>
          <w:rFonts w:ascii="Times New Roman" w:eastAsia="Times New Roman" w:hAnsi="Times New Roman" w:cs="Times New Roman"/>
          <w:sz w:val="28"/>
          <w:szCs w:val="28"/>
        </w:rPr>
        <w:t xml:space="preserve">. Чоловіки стали вести малорухливий спосіб життя, з'явилися проблеми зайвої ваги, що також вплинуло на їхню сексуальність. Ще кілька десятків років тому головними чоловічими пріоритетами були повага, гроші, досягнення та задоволення, на сьогоднішній день – це набуття духовності, самовизначення, сім'я, інтуїція та чесність [20,с.267]. Тобто зовнішні прояви та стимули змінилися внутрішніми, більш глибинними. Чоловіки хочуть розібратися в собі, бути у гармонії між бажаннями та діями. </w:t>
      </w:r>
    </w:p>
    <w:p w:rsidR="00B72CED" w:rsidRDefault="00B72CED">
      <w:pPr>
        <w:pStyle w:val="10"/>
        <w:ind w:right="141" w:firstLine="851"/>
        <w:jc w:val="both"/>
        <w:rPr>
          <w:rFonts w:ascii="Times New Roman" w:eastAsia="Times New Roman" w:hAnsi="Times New Roman" w:cs="Times New Roman"/>
          <w:sz w:val="28"/>
          <w:szCs w:val="28"/>
        </w:rPr>
      </w:pPr>
    </w:p>
    <w:p w:rsidR="00B72CED" w:rsidRDefault="00F14B74">
      <w:pPr>
        <w:pStyle w:val="10"/>
        <w:ind w:right="14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1.3. Розвиток та поширення феномену </w:t>
      </w:r>
      <w:proofErr w:type="spellStart"/>
      <w:r>
        <w:rPr>
          <w:rFonts w:ascii="Times New Roman" w:eastAsia="Times New Roman" w:hAnsi="Times New Roman" w:cs="Times New Roman"/>
          <w:b/>
          <w:sz w:val="28"/>
          <w:szCs w:val="28"/>
        </w:rPr>
        <w:t>чайлдфрі</w:t>
      </w:r>
      <w:proofErr w:type="spellEnd"/>
      <w:r>
        <w:rPr>
          <w:rFonts w:ascii="Times New Roman" w:eastAsia="Times New Roman" w:hAnsi="Times New Roman" w:cs="Times New Roman"/>
          <w:b/>
          <w:sz w:val="28"/>
          <w:szCs w:val="28"/>
        </w:rPr>
        <w:t xml:space="preserve"> у сучасному суспільстві</w:t>
      </w:r>
    </w:p>
    <w:p w:rsidR="00B72CED" w:rsidRDefault="00B72CED">
      <w:pPr>
        <w:pStyle w:val="10"/>
        <w:ind w:right="141"/>
        <w:jc w:val="both"/>
        <w:rPr>
          <w:rFonts w:ascii="Times New Roman" w:eastAsia="Times New Roman" w:hAnsi="Times New Roman" w:cs="Times New Roman"/>
          <w:sz w:val="28"/>
          <w:szCs w:val="28"/>
        </w:rPr>
      </w:pP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є транскрипцією двох англійських слів «</w:t>
      </w:r>
      <w:proofErr w:type="spellStart"/>
      <w:r>
        <w:rPr>
          <w:rFonts w:ascii="Times New Roman" w:eastAsia="Times New Roman" w:hAnsi="Times New Roman" w:cs="Times New Roman"/>
          <w:sz w:val="28"/>
          <w:szCs w:val="28"/>
        </w:rPr>
        <w:t>child</w:t>
      </w:r>
      <w:proofErr w:type="spellEnd"/>
      <w:r>
        <w:rPr>
          <w:rFonts w:ascii="Times New Roman" w:eastAsia="Times New Roman" w:hAnsi="Times New Roman" w:cs="Times New Roman"/>
          <w:sz w:val="28"/>
          <w:szCs w:val="28"/>
        </w:rPr>
        <w:t>» та «</w:t>
      </w:r>
      <w:proofErr w:type="spellStart"/>
      <w:r>
        <w:rPr>
          <w:rFonts w:ascii="Times New Roman" w:eastAsia="Times New Roman" w:hAnsi="Times New Roman" w:cs="Times New Roman"/>
          <w:sz w:val="28"/>
          <w:szCs w:val="28"/>
        </w:rPr>
        <w:t>free</w:t>
      </w:r>
      <w:proofErr w:type="spellEnd"/>
      <w:r>
        <w:rPr>
          <w:rFonts w:ascii="Times New Roman" w:eastAsia="Times New Roman" w:hAnsi="Times New Roman" w:cs="Times New Roman"/>
          <w:sz w:val="28"/>
          <w:szCs w:val="28"/>
        </w:rPr>
        <w:t>» і означає «вільні від дітей». Прихильники цієї позиції, а для них це не інакше як життєва позиція, відкидають такі визначення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як рух, субкультура, течія чи ідеологія. Вони не мають лідера та ієрархії, вони не виходять на мітинги з метою відстоювання своїх прав, у них немає програми, всі їхні дії обмежуються спілкуванням в </w:t>
      </w:r>
      <w:r w:rsidR="00125386">
        <w:rPr>
          <w:rFonts w:ascii="Times New Roman" w:eastAsia="Times New Roman" w:hAnsi="Times New Roman" w:cs="Times New Roman"/>
          <w:sz w:val="28"/>
          <w:szCs w:val="28"/>
        </w:rPr>
        <w:t>Інтернеті</w:t>
      </w:r>
      <w:r>
        <w:rPr>
          <w:rFonts w:ascii="Times New Roman" w:eastAsia="Times New Roman" w:hAnsi="Times New Roman" w:cs="Times New Roman"/>
          <w:sz w:val="28"/>
          <w:szCs w:val="28"/>
        </w:rPr>
        <w:t xml:space="preserve"> у спеціалізованих групах та іноді живими зустрічами для спілкування на схожі за інтересами теми. Також вони особливу увагу приділяють тому, що не всі безплідні люди за медичними показниками є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і навпаки. Однак, безплідна людина може стати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так само, як і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який остаточно переконався в непохитності свого вибору, може стати безплідним за допомогою медичного втручання. Серед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виділяється кілька груп людей, залежно від ступеня вираження свого ставлення до дітей. До першого типу належать люди, які відчувають огиду до малюків і не переносять їхню присутність поряд. Таких людей прийнято називати «</w:t>
      </w:r>
      <w:proofErr w:type="spellStart"/>
      <w:r>
        <w:rPr>
          <w:rFonts w:ascii="Times New Roman" w:eastAsia="Times New Roman" w:hAnsi="Times New Roman" w:cs="Times New Roman"/>
          <w:sz w:val="28"/>
          <w:szCs w:val="28"/>
        </w:rPr>
        <w:t>чайлдхейт</w:t>
      </w:r>
      <w:proofErr w:type="spellEnd"/>
      <w:r>
        <w:rPr>
          <w:rFonts w:ascii="Times New Roman" w:eastAsia="Times New Roman" w:hAnsi="Times New Roman" w:cs="Times New Roman"/>
          <w:sz w:val="28"/>
          <w:szCs w:val="28"/>
        </w:rPr>
        <w:t xml:space="preserve">», вони радикальніші у своїх переконаннях [2, c.2]. Друга група відноситься до дітей нейтрально, не відчуває ненависті, але вважає, що жити щасливо можна і без них. В останні кілька десятиліть феномен </w:t>
      </w:r>
      <w:r>
        <w:rPr>
          <w:rFonts w:ascii="Times New Roman" w:eastAsia="Times New Roman" w:hAnsi="Times New Roman" w:cs="Times New Roman"/>
          <w:sz w:val="28"/>
          <w:szCs w:val="28"/>
        </w:rPr>
        <w:lastRenderedPageBreak/>
        <w:t>«</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набирає все більшої популярності, будучи однією з форм самовираження молоді. </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Вперше термін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з'явився на світ у США на початку 1970-х років. </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Першими, хто заговорив про добровільну бездітність були феміністки </w:t>
      </w:r>
      <w:proofErr w:type="spellStart"/>
      <w:r>
        <w:rPr>
          <w:rFonts w:ascii="Times New Roman" w:eastAsia="Times New Roman" w:hAnsi="Times New Roman" w:cs="Times New Roman"/>
          <w:sz w:val="28"/>
          <w:szCs w:val="28"/>
        </w:rPr>
        <w:t>Ширлі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Радл</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Елен</w:t>
      </w:r>
      <w:proofErr w:type="spellEnd"/>
      <w:r>
        <w:rPr>
          <w:rFonts w:ascii="Times New Roman" w:eastAsia="Times New Roman" w:hAnsi="Times New Roman" w:cs="Times New Roman"/>
          <w:sz w:val="28"/>
          <w:szCs w:val="28"/>
        </w:rPr>
        <w:t xml:space="preserve"> Пек. У 1972 році в Каліфорнії було створено Національне об'єднання добровільно бездітних під назвою «</w:t>
      </w:r>
      <w:proofErr w:type="spellStart"/>
      <w:r>
        <w:rPr>
          <w:rFonts w:ascii="Times New Roman" w:eastAsia="Times New Roman" w:hAnsi="Times New Roman" w:cs="Times New Roman"/>
          <w:sz w:val="28"/>
          <w:szCs w:val="28"/>
        </w:rPr>
        <w:t>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Organization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Non-Parents». Послідовники даної спільноти намагалися переконати сучасників у тому, XX століття. Поява його була пов'язана з сексуальною революцією 1960-1970 рр., та з розвитком другої хвилі фемінізму, в рамках якої жінки що процес дітонародження та виховання не є необхідним процесом [9, c. 526].</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 </w:t>
      </w:r>
      <w:proofErr w:type="spellStart"/>
      <w:r>
        <w:rPr>
          <w:rFonts w:ascii="Times New Roman" w:eastAsia="Times New Roman" w:hAnsi="Times New Roman" w:cs="Times New Roman"/>
          <w:sz w:val="28"/>
          <w:szCs w:val="28"/>
        </w:rPr>
        <w:t>Радл</w:t>
      </w:r>
      <w:proofErr w:type="spellEnd"/>
      <w:r>
        <w:rPr>
          <w:rFonts w:ascii="Times New Roman" w:eastAsia="Times New Roman" w:hAnsi="Times New Roman" w:cs="Times New Roman"/>
          <w:sz w:val="28"/>
          <w:szCs w:val="28"/>
        </w:rPr>
        <w:t xml:space="preserve"> та Е. Пек. вважали, що слово «бездітні» звучить дещо прикро і виражає відтінок неповноцінності, описуючи неможливість людей мати власних дітей, тоді як прибічники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відносять себе до категорії людей, які добровільно та осмислено відмовляються від народження дітей. Починаючи з 80-х років. ХХ ст. феномен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стає об'єктом уваги дослідників у галузі соціології та соціальної психології. Зокрема канадський соціолог Дж. </w:t>
      </w:r>
      <w:proofErr w:type="spellStart"/>
      <w:r>
        <w:rPr>
          <w:rFonts w:ascii="Times New Roman" w:eastAsia="Times New Roman" w:hAnsi="Times New Roman" w:cs="Times New Roman"/>
          <w:sz w:val="28"/>
          <w:szCs w:val="28"/>
        </w:rPr>
        <w:t>Віверс</w:t>
      </w:r>
      <w:proofErr w:type="spellEnd"/>
      <w:r>
        <w:rPr>
          <w:rFonts w:ascii="Times New Roman" w:eastAsia="Times New Roman" w:hAnsi="Times New Roman" w:cs="Times New Roman"/>
          <w:sz w:val="28"/>
          <w:szCs w:val="28"/>
        </w:rPr>
        <w:t xml:space="preserve">, спираючись на одне з перших емпіричних досліджень на тему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виділяє причини, масштаби, значення добровільної бездітності в житті суспільства і розглядає динаміку даного явища. Крім того, проводиться аналіз ставлення людей до зазначеного феномену та перспектив його розвитку у найближчому майбутньому. Варто зазначити, що однією з фундаментальних і цитованих робіт з цієї теми є монографія Дж. Е. </w:t>
      </w:r>
      <w:proofErr w:type="spellStart"/>
      <w:r>
        <w:rPr>
          <w:rFonts w:ascii="Times New Roman" w:eastAsia="Times New Roman" w:hAnsi="Times New Roman" w:cs="Times New Roman"/>
          <w:sz w:val="28"/>
          <w:szCs w:val="28"/>
        </w:rPr>
        <w:t>Віверс</w:t>
      </w:r>
      <w:proofErr w:type="spellEnd"/>
      <w:r>
        <w:rPr>
          <w:rFonts w:ascii="Times New Roman" w:eastAsia="Times New Roman" w:hAnsi="Times New Roman" w:cs="Times New Roman"/>
          <w:sz w:val="28"/>
          <w:szCs w:val="28"/>
        </w:rPr>
        <w:t xml:space="preserve"> «Бездітні на власний вибір». У ній вона приходить до висновку про те, що однією з найважливіших причин виникнення феномену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є так звана «контрацептивна революція» - процес поширення дешевих, доступних оборотних способів контрацепції. </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у всьому світі, і в Україні відбулися серйозні зміни моделі формування сім'ї. Порушується єдність сексуальної, репродуктивної та </w:t>
      </w:r>
      <w:r>
        <w:rPr>
          <w:rFonts w:ascii="Times New Roman" w:eastAsia="Times New Roman" w:hAnsi="Times New Roman" w:cs="Times New Roman"/>
          <w:sz w:val="28"/>
          <w:szCs w:val="28"/>
        </w:rPr>
        <w:lastRenderedPageBreak/>
        <w:t xml:space="preserve">шлюбної поведінки, особливо серед молодого покоління; змінюється традиційна модель шлюбу та народжуваності, що призводить до відкладання фертильних завдань. Багато молодих сучасних жінок відмовляються від традиційних цінностей, бажаючи бути незалежними і самостійно планувати своє життя [27, c.24]. Негативний відбиток наклала і пропаганда життя задоволення для себе, відштовхуючи колективні обов'язки будь-якого громадянина, в тому числі і народження дітей. Така ситуація породила цілий </w:t>
      </w:r>
      <w:proofErr w:type="spellStart"/>
      <w:r>
        <w:rPr>
          <w:rFonts w:ascii="Times New Roman" w:eastAsia="Times New Roman" w:hAnsi="Times New Roman" w:cs="Times New Roman"/>
          <w:sz w:val="28"/>
          <w:szCs w:val="28"/>
        </w:rPr>
        <w:t>субкультурний</w:t>
      </w:r>
      <w:proofErr w:type="spellEnd"/>
      <w:r>
        <w:rPr>
          <w:rFonts w:ascii="Times New Roman" w:eastAsia="Times New Roman" w:hAnsi="Times New Roman" w:cs="Times New Roman"/>
          <w:sz w:val="28"/>
          <w:szCs w:val="28"/>
        </w:rPr>
        <w:t xml:space="preserve"> напрямок. Сьогоднішні уявлення фертильної популяції, особливо молоді, про сімейні цінності позначаться на завтрашній реальній картині інституту сім'ї, на перевагу тих чи інших сімейних форм, по відношенню до дітей та їх народження, розподілу ролей, отже, і на стабільності та гармонійності суспільства. У зв'язку з вищесказаним важливо дослідити, наскільки бездітний сценарій майбутнього привабливий або непривабливий для населення.</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Багатьма дослідниками відзначається посилення гедоністичних тенденцій та орієнтацій задоволення власних бажань серед представників сучасного суспільства. Подібні тенденції погано сумісні із сімейним життям, народженням та вихованням дітей: сучасна людина хоче жити «для себе». Водночас такі цінності, як турбота і самовіддача, пов'язані зі створенням повноцінної сім'ї, багатьма молодими людьми вважаються застарілими і тривіальними [5, c.209]. Переосмислення соціальних ролей, орієнтація задоволення, гедонізм і «життя лише для себе», тобто індивідуалізм на новому витку свого розвитку, часто призводять до того, що людина перестає бачити себе у ролі майбутнього батька чи матері. В результаті втрачається одна з найважливіших функцій сім'ї - репродуктивна, що і призводить до виникнення феномену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В. А. </w:t>
      </w:r>
      <w:proofErr w:type="spellStart"/>
      <w:r>
        <w:rPr>
          <w:rFonts w:ascii="Times New Roman" w:eastAsia="Times New Roman" w:hAnsi="Times New Roman" w:cs="Times New Roman"/>
          <w:sz w:val="28"/>
          <w:szCs w:val="28"/>
        </w:rPr>
        <w:t>Дюпра-Куштаніна</w:t>
      </w:r>
      <w:proofErr w:type="spellEnd"/>
      <w:r>
        <w:rPr>
          <w:rFonts w:ascii="Times New Roman" w:eastAsia="Times New Roman" w:hAnsi="Times New Roman" w:cs="Times New Roman"/>
          <w:sz w:val="28"/>
          <w:szCs w:val="28"/>
        </w:rPr>
        <w:t xml:space="preserve"> і С. Ю. Лутошкіна виділяють наступні типи бездітності [21, c.269]:</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t xml:space="preserve">Парубоцька бездітність – бездітність, пов'язана з відсутністю партнера. В цьому випадку бездітність не є добровільною і навмисною. </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w:t>
      </w:r>
      <w:r>
        <w:rPr>
          <w:rFonts w:ascii="Times New Roman" w:eastAsia="Times New Roman" w:hAnsi="Times New Roman" w:cs="Times New Roman"/>
          <w:sz w:val="28"/>
          <w:szCs w:val="28"/>
        </w:rPr>
        <w:tab/>
        <w:t xml:space="preserve">Модель «пожертвування дитини» – в цьому випадку бездітність є в тім або іншим ступені добровільним рішенням і обумовлено деякими сімейними обставинами, в основному, відходом за літніми батьками або родичами. </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rPr>
        <w:tab/>
        <w:t xml:space="preserve">Бездітність під тиском партнера – ситуація, при якій один з партнерів негативно сприймає батьківство або материнство, внаслідок чого пара відмовляється від дітонародження. </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Pr>
          <w:rFonts w:ascii="Times New Roman" w:eastAsia="Times New Roman" w:hAnsi="Times New Roman" w:cs="Times New Roman"/>
          <w:sz w:val="28"/>
          <w:szCs w:val="28"/>
        </w:rPr>
        <w:tab/>
        <w:t>Гедоністична бездітність – передбачає прагнення індивідів забезпечити «гідний» або «нормальний» рівень життя (категорія є умовною). Часто до цього типу бездітності відносяться люди, які орієнтовані на кар'єру, воліють незалежності, мати особистий простір і вільний час.</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Сьогодні представники наукового середовища – соціологи та соціальні психологи – виокремлюють низку причин, у зв'язку з якими спостерігається розвиток та поширення феномену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а також тенденція до здійснення вибору на користь бездітності. Насамперед варто відзначити, що змінюються репродуктивні установки; іншими словами, багато жінок втрачають бажання народжувати [6, c.77]. Головну роль запуску даного процесу відіграла емансипація жінок. Якщо раніше народження та виховання дітей було «справою життя» та зобов'язанням кожної жінки, то після звільнення від забобонів будь-яка жінка отримала можливість працювати, більше не займатися домашніми справами та не виховувати дітей. Разом із зміною репродуктивних установок відбувається зміна ставлення до сексуальності. Якщо у минулому сексуальний потяг було виправдано лише потребою у продовженні роду, то сьогодні секс виконує соціальну та психологічну функції поряд з біологічною: перша пов'язана з реалізацією потреби у міжособистісних контактах, а друга - з насолодою, задоволенням.</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Необхідно наголосити і на тому, що відбулася секуляризація культури. Головною культурною тенденцією стає плюралізм, якому </w:t>
      </w:r>
      <w:r>
        <w:rPr>
          <w:rFonts w:ascii="Times New Roman" w:eastAsia="Times New Roman" w:hAnsi="Times New Roman" w:cs="Times New Roman"/>
          <w:sz w:val="28"/>
          <w:szCs w:val="28"/>
        </w:rPr>
        <w:lastRenderedPageBreak/>
        <w:t>відповідає теза скільки людей, стільки й думок. Набуває популярності ідея про те, що у кожного своя істина, своя правда і ніхто не може заборонити сучасній вільній людині відкидати те, що їй не потрібно. Тепер люди вважаються ковалями свого щастя, а вибір на користь бездітності є особистим і не залежним від нав'язаних суспільством догм та стереотипів. У результаті секуляризації культури у світі спостерігається поширення гомосексуальних відносин. У цьому великого значення мав розквіт цінності свободи та індивідуальності людини у суспільстві. Якщо раніше гармонійним вважався лише союз чоловіка та жінки, то зараз одностатеві стосунки є нормою, а в деяких країнах одностатеві шлюби дозволені на рівні закону. Тобто суспільство стає толерантним до одностатевих відносин [1, c.19-20].</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Одну з ключових ролей у розвитку феномену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зіграла урбанізація. Такий процес призводить до збільшення значущості міст та міського способу життя. У великих містах увага людей зосереджена на роботі, кар'єрі, саморозвитку, соціальному успіху. Міська людина прагне незалежності від оточуючих, намагається поступово відокремитися від сім'ї та почати жити один. Мегаполіс орієнтований на людей-одинаків, адже вільній, незалежній людині легше під лаштуватися під його темп.</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розвитком суспільства трансформуються ціннісні пріоритети особистості. Сьогодні до перших пунктів життєвого плану більшості молодих людей належать здобуття освіти, кар'єра, саморозвиток, подорожі та забезпечення матеріального добробуту. Створення сім'ї та народження дітей у такому списку можуть займати останні місця. Сучасна людина обирає свободу, адже діти і свобода - це переважно несумісні поняття. Бездітність, або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виступає у ролі нової цінності молодих сімей.</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Ідеологія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має тенденцію до поширення в сучасному постіндустріальному суспільстві, і молодь, з її системою цінностей з легкістю примикає до цієї течії. Молодь сьогоднішнього дня інфантильна: багато молодих людей не хочуть або виявляються не здатними дорослішати. </w:t>
      </w:r>
      <w:r>
        <w:rPr>
          <w:rFonts w:ascii="Times New Roman" w:eastAsia="Times New Roman" w:hAnsi="Times New Roman" w:cs="Times New Roman"/>
          <w:sz w:val="28"/>
          <w:szCs w:val="28"/>
        </w:rPr>
        <w:lastRenderedPageBreak/>
        <w:t>Інфантильна особистість не може брати на себе зобов'язання та відповідати за свої вчинки; вона постійно перекладає вину за свої помилки на інших, але зосереджена лише на собі [1, c.21]. Для таких людей дитина – це величезна відповідальність, яку не хочеться брати на себе. У них виникає страх перед материнством і батьківством, страх не впоратися з роллю батька і виховати дитину неправильно, тривога за її психічне та фізичне здоров'я та розвиток тощо. З іншого боку, змінюється ставлення до дітей у цілому. Тепер багато молодих людей можуть відчувати до них неприязнь, негативно реагувати на поведінку дітей та батьків у суспільстві. Надивившись на капризи та тих та інших, представники молоді відмовляються від ідеї народжувати дітей.</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Звісно, важливу роль таких ситуаціях грають матеріальні труднощі. Серед молоді часто можна почути таку фразу: «спочатку потрібно самому встати на ноги, а потім уже заводити дітей». Рівень достатку справді має значення при плануванні та створенні повноцінної сім'ї. Варто також відзначити значний вплив економічної нестабільності у суспільстві: молоді люди відчувають фінансову невпевненість у майбутньому та бояться заводити дітей. Варто сказати і про пастку низької фертильності: чим менше дітей і немовлят людина бачить у своєму оточенні в дитинстві, тим </w:t>
      </w:r>
      <w:proofErr w:type="spellStart"/>
      <w:r>
        <w:rPr>
          <w:rFonts w:ascii="Times New Roman" w:eastAsia="Times New Roman" w:hAnsi="Times New Roman" w:cs="Times New Roman"/>
          <w:sz w:val="28"/>
          <w:szCs w:val="28"/>
        </w:rPr>
        <w:t>нормальнішою</w:t>
      </w:r>
      <w:proofErr w:type="spellEnd"/>
      <w:r>
        <w:rPr>
          <w:rFonts w:ascii="Times New Roman" w:eastAsia="Times New Roman" w:hAnsi="Times New Roman" w:cs="Times New Roman"/>
          <w:sz w:val="28"/>
          <w:szCs w:val="28"/>
        </w:rPr>
        <w:t xml:space="preserve"> їй здасться ситуація відсутності дітей у сім'ї взагалі [3, c.113]. Більше того, якщо у батьків людини немає інших дітей і серед її знайомих багато бездітних, то висока ймовірність того, що вона також не заводитиме дітей. Причиною цього є не стільки егоїзм, скільки вплив соціально-психологічних факторів.</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Феномен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є новим для українського суспільства і викликає у більшості людей швидше невизначене ставлення. Причиною тому є його недостатня вивченість. Найсильніше, явище, що розглядається, хвилює молодь, оскільки саме вона являє собою активну частину населення дітородного віку. В результаті постійної динаміки суспільних процесів ставлення до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найімовірніше, впливатиме на репродуктивну поведінку та змінюватиметься в окремих соціальних групах, що найбільше </w:t>
      </w:r>
      <w:r>
        <w:rPr>
          <w:rFonts w:ascii="Times New Roman" w:eastAsia="Times New Roman" w:hAnsi="Times New Roman" w:cs="Times New Roman"/>
          <w:sz w:val="28"/>
          <w:szCs w:val="28"/>
        </w:rPr>
        <w:lastRenderedPageBreak/>
        <w:t xml:space="preserve">стосується молодих людей і переважання позитивного ставлення до бездітності може згубно позначитися на демографічній ситуації країни [28]. </w:t>
      </w:r>
    </w:p>
    <w:p w:rsidR="00B72CED" w:rsidRDefault="00B72CED">
      <w:pPr>
        <w:pStyle w:val="10"/>
        <w:ind w:right="141" w:firstLine="851"/>
        <w:jc w:val="both"/>
        <w:rPr>
          <w:rFonts w:ascii="Times New Roman" w:eastAsia="Times New Roman" w:hAnsi="Times New Roman" w:cs="Times New Roman"/>
          <w:sz w:val="28"/>
          <w:szCs w:val="28"/>
        </w:rPr>
      </w:pP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І.</w:t>
      </w:r>
    </w:p>
    <w:p w:rsidR="00B72CED" w:rsidRDefault="00B72CED">
      <w:pPr>
        <w:pStyle w:val="10"/>
        <w:ind w:right="141"/>
        <w:jc w:val="both"/>
        <w:rPr>
          <w:rFonts w:ascii="Times New Roman" w:eastAsia="Times New Roman" w:hAnsi="Times New Roman" w:cs="Times New Roman"/>
          <w:sz w:val="28"/>
          <w:szCs w:val="28"/>
        </w:rPr>
      </w:pP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сьогоднішній день сім’я, як і раніше, залишається найпершим та найважливішим інститутом в суспільстві, що першочергово вливає на розвиток індивіда, формування його життєвих орієнтацій та цінностей.</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І розділі нами було розглянуто сім’ю як соціальний інститут та як малу соціальну групу. В інтересах теми нашої роботи нас цікавлять і роль сім’ї у процесах фізичного відтворення населення, її взаємозв’язки з суспільством, і внутрішня цілісність даної групи, інтеракції між членами родини та функції, що виконуються нею.</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Окрему увагу було приділено функції первинної соціалізації, що виконується родиною. Серед низки теорій, що розглядають процес соціалізації варто зупинитися на концепції «дзеркального Я», що запропонували Ч. Кулі та Дж. Мід. Дослідниками підкреслюється ключове значення сім’ї в процесі формування особистості шляхом впливу сімейних </w:t>
      </w:r>
      <w:proofErr w:type="spellStart"/>
      <w:r>
        <w:rPr>
          <w:rFonts w:ascii="Times New Roman" w:eastAsia="Times New Roman" w:hAnsi="Times New Roman" w:cs="Times New Roman"/>
          <w:sz w:val="28"/>
          <w:szCs w:val="28"/>
        </w:rPr>
        <w:t>інтеракцій</w:t>
      </w:r>
      <w:proofErr w:type="spellEnd"/>
      <w:r>
        <w:rPr>
          <w:rFonts w:ascii="Times New Roman" w:eastAsia="Times New Roman" w:hAnsi="Times New Roman" w:cs="Times New Roman"/>
          <w:sz w:val="28"/>
          <w:szCs w:val="28"/>
        </w:rPr>
        <w:t xml:space="preserve">. Однак, чи вливає сім’я на формування мислення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у індивіда? Чи існує кореляція між ціннісними орієнтаціями підростаючого покоління та кліматом в батьківській сім’ї? Доцільно дослідити вплив сім’ї на підліткове середовище у сучасному українському суспільстві.</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підсумках нашої теоретичної частини хочемо зазначити, що на формування, розвиток та поширення у суспільстві феномену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вплинула величезна кількість факторів, що обумовлює специфічність та складність даного явища. Історично та природньо склалося, що відсутність бажання мати дітей не є загальноприйнятою нормою, що пояснює зростаючу популярність феномену саме в останні декілька десятиліть. Зміна сімейних цінностей та орієнтації на задоволення власних потреб стали гарним підґрунтям для виходу з тіні нерозуміння прибічників даної ідеї. </w:t>
      </w:r>
      <w:r>
        <w:rPr>
          <w:rFonts w:ascii="Times New Roman" w:eastAsia="Times New Roman" w:hAnsi="Times New Roman" w:cs="Times New Roman"/>
          <w:sz w:val="28"/>
          <w:szCs w:val="28"/>
        </w:rPr>
        <w:lastRenderedPageBreak/>
        <w:t>Свідома бездітність з’явилася на противагу «стандартній» сім’ї, як привілея сучасного просунутого соціуму, де людина воліє сама вирішувати за якими правилами їй жити.</w:t>
      </w:r>
    </w:p>
    <w:p w:rsidR="00B72CED" w:rsidRPr="001C5F50" w:rsidRDefault="00F14B74">
      <w:pPr>
        <w:pStyle w:val="10"/>
        <w:ind w:right="141" w:firstLine="851"/>
        <w:jc w:val="both"/>
        <w:rPr>
          <w:rFonts w:ascii="Times New Roman" w:eastAsia="Times New Roman" w:hAnsi="Times New Roman" w:cs="Times New Roman"/>
          <w:sz w:val="28"/>
          <w:szCs w:val="28"/>
        </w:rPr>
        <w:sectPr w:rsidR="00B72CED" w:rsidRPr="001C5F50">
          <w:pgSz w:w="11906" w:h="16838"/>
          <w:pgMar w:top="1134" w:right="850" w:bottom="1134" w:left="1701" w:header="708" w:footer="708" w:gutter="0"/>
          <w:cols w:space="720"/>
        </w:sectPr>
      </w:pPr>
      <w:r>
        <w:rPr>
          <w:rFonts w:ascii="Times New Roman" w:eastAsia="Times New Roman" w:hAnsi="Times New Roman" w:cs="Times New Roman"/>
          <w:sz w:val="28"/>
          <w:szCs w:val="28"/>
        </w:rPr>
        <w:t xml:space="preserve"> Світ змінюється і тенденція перебудови вже звичних для нас устоїв тільки міцніє, тому важливо дослідити які саме зміни відбуваються у сучасному суспільстві та якими наслідка</w:t>
      </w:r>
      <w:r w:rsidR="001C5F50">
        <w:rPr>
          <w:rFonts w:ascii="Times New Roman" w:eastAsia="Times New Roman" w:hAnsi="Times New Roman" w:cs="Times New Roman"/>
          <w:sz w:val="28"/>
          <w:szCs w:val="28"/>
        </w:rPr>
        <w:t>ми воно загрожує у майбутньому</w:t>
      </w:r>
      <w:r w:rsidR="001C5F50" w:rsidRPr="001C5F50">
        <w:rPr>
          <w:rFonts w:ascii="Times New Roman" w:eastAsia="Times New Roman" w:hAnsi="Times New Roman" w:cs="Times New Roman"/>
          <w:sz w:val="28"/>
          <w:szCs w:val="28"/>
        </w:rPr>
        <w:t>.</w:t>
      </w:r>
    </w:p>
    <w:p w:rsidR="00B72CED" w:rsidRDefault="00F14B74">
      <w:pPr>
        <w:pStyle w:val="10"/>
        <w:ind w:right="14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ІІ. УСВІДОМЛЕНА БЕЗДІТНІСТЬ В СУЧАСНОМУ СУСПІЛЬСТВІ</w:t>
      </w:r>
    </w:p>
    <w:p w:rsidR="00B72CED" w:rsidRDefault="00B72CED">
      <w:pPr>
        <w:pStyle w:val="10"/>
        <w:ind w:right="141"/>
        <w:jc w:val="both"/>
        <w:rPr>
          <w:rFonts w:ascii="Times New Roman" w:eastAsia="Times New Roman" w:hAnsi="Times New Roman" w:cs="Times New Roman"/>
          <w:b/>
          <w:sz w:val="28"/>
          <w:szCs w:val="28"/>
        </w:rPr>
      </w:pPr>
    </w:p>
    <w:p w:rsidR="00B72CED" w:rsidRDefault="00F14B74">
      <w:pPr>
        <w:pStyle w:val="10"/>
        <w:ind w:right="14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2.1. Свідома бездітність: особливості формування та фактори впливу</w:t>
      </w:r>
    </w:p>
    <w:p w:rsidR="00B72CED" w:rsidRDefault="00B72CED">
      <w:pPr>
        <w:pStyle w:val="10"/>
        <w:ind w:right="141"/>
        <w:jc w:val="both"/>
        <w:rPr>
          <w:rFonts w:ascii="Times New Roman" w:eastAsia="Times New Roman" w:hAnsi="Times New Roman" w:cs="Times New Roman"/>
          <w:b/>
          <w:sz w:val="28"/>
          <w:szCs w:val="28"/>
        </w:rPr>
      </w:pP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своїй знаменитій роботі «Бездітні за власним вибором» Дж. Е. </w:t>
      </w:r>
      <w:proofErr w:type="spellStart"/>
      <w:r>
        <w:rPr>
          <w:rFonts w:ascii="Times New Roman" w:eastAsia="Times New Roman" w:hAnsi="Times New Roman" w:cs="Times New Roman"/>
          <w:sz w:val="28"/>
          <w:szCs w:val="28"/>
        </w:rPr>
        <w:t>Віверс</w:t>
      </w:r>
      <w:proofErr w:type="spellEnd"/>
      <w:r>
        <w:rPr>
          <w:rFonts w:ascii="Times New Roman" w:eastAsia="Times New Roman" w:hAnsi="Times New Roman" w:cs="Times New Roman"/>
          <w:sz w:val="28"/>
          <w:szCs w:val="28"/>
        </w:rPr>
        <w:t xml:space="preserve"> виділила два типи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реджектори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аффексьонадо</w:t>
      </w:r>
      <w:proofErr w:type="spellEnd"/>
      <w:r>
        <w:rPr>
          <w:rFonts w:ascii="Times New Roman" w:eastAsia="Times New Roman" w:hAnsi="Times New Roman" w:cs="Times New Roman"/>
          <w:sz w:val="28"/>
          <w:szCs w:val="28"/>
        </w:rPr>
        <w:t xml:space="preserve">. Перші в принципі відчувають огиду до всього, що пов'язане з дітонародженням, грудним вигодовуванням тощо. Інших просто приваблює бездітний спосіб життя. Їх не відвертають діти, але народжувати та виховувати їх вони не хочуть [2, c.3]. </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точки зору Дж. </w:t>
      </w:r>
      <w:proofErr w:type="spellStart"/>
      <w:r>
        <w:rPr>
          <w:rFonts w:ascii="Times New Roman" w:eastAsia="Times New Roman" w:hAnsi="Times New Roman" w:cs="Times New Roman"/>
          <w:sz w:val="28"/>
          <w:szCs w:val="28"/>
        </w:rPr>
        <w:t>Віверс</w:t>
      </w:r>
      <w:proofErr w:type="spellEnd"/>
      <w:r>
        <w:rPr>
          <w:rFonts w:ascii="Times New Roman" w:eastAsia="Times New Roman" w:hAnsi="Times New Roman" w:cs="Times New Roman"/>
          <w:sz w:val="28"/>
          <w:szCs w:val="28"/>
        </w:rPr>
        <w:t xml:space="preserve">, «вільні від дітей» поділяються на два класи щодо основних мотивацій бездітності: </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proofErr w:type="spellStart"/>
      <w:r>
        <w:rPr>
          <w:rFonts w:ascii="Times New Roman" w:eastAsia="Times New Roman" w:hAnsi="Times New Roman" w:cs="Times New Roman"/>
          <w:sz w:val="28"/>
          <w:szCs w:val="28"/>
        </w:rPr>
        <w:t>реджектори</w:t>
      </w:r>
      <w:proofErr w:type="spellEnd"/>
      <w:r>
        <w:rPr>
          <w:rFonts w:ascii="Times New Roman" w:eastAsia="Times New Roman" w:hAnsi="Times New Roman" w:cs="Times New Roman"/>
          <w:sz w:val="28"/>
          <w:szCs w:val="28"/>
        </w:rPr>
        <w:t xml:space="preserve"> – різновид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що відчувають відразу до дітей, а також до процесів вагітності, пологів та грудного вигодовування; </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proofErr w:type="spellStart"/>
      <w:r>
        <w:rPr>
          <w:rFonts w:ascii="Times New Roman" w:eastAsia="Times New Roman" w:hAnsi="Times New Roman" w:cs="Times New Roman"/>
          <w:sz w:val="28"/>
          <w:szCs w:val="28"/>
        </w:rPr>
        <w:t>аффексьонадо</w:t>
      </w:r>
      <w:proofErr w:type="spellEnd"/>
      <w:r>
        <w:rPr>
          <w:rFonts w:ascii="Times New Roman" w:eastAsia="Times New Roman" w:hAnsi="Times New Roman" w:cs="Times New Roman"/>
          <w:sz w:val="28"/>
          <w:szCs w:val="28"/>
        </w:rPr>
        <w:t xml:space="preserve"> – різновид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які прагнуть до безтурботного бездітного способу життя – богемне життя, часті подорожі, постійні розваги </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Аналогічну класифікацію наводить і Р. </w:t>
      </w:r>
      <w:proofErr w:type="spellStart"/>
      <w:r>
        <w:rPr>
          <w:rFonts w:ascii="Times New Roman" w:eastAsia="Times New Roman" w:hAnsi="Times New Roman" w:cs="Times New Roman"/>
          <w:sz w:val="28"/>
          <w:szCs w:val="28"/>
        </w:rPr>
        <w:t>Джиллеспі</w:t>
      </w:r>
      <w:proofErr w:type="spellEnd"/>
      <w:r>
        <w:rPr>
          <w:rFonts w:ascii="Times New Roman" w:eastAsia="Times New Roman" w:hAnsi="Times New Roman" w:cs="Times New Roman"/>
          <w:sz w:val="28"/>
          <w:szCs w:val="28"/>
        </w:rPr>
        <w:t xml:space="preserve"> у своїй роботі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серед жінок», а саме: </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ті, для кого важливіше власна зовнішність, краса та привабливість бездітності; </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ті, кому властиве «відторгнення, відраза до дітей» [4]. </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Своє відображення феномен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знайшов і в руслі психоаналітичних теорій. Д. </w:t>
      </w:r>
      <w:proofErr w:type="spellStart"/>
      <w:r>
        <w:rPr>
          <w:rFonts w:ascii="Times New Roman" w:eastAsia="Times New Roman" w:hAnsi="Times New Roman" w:cs="Times New Roman"/>
          <w:sz w:val="28"/>
          <w:szCs w:val="28"/>
        </w:rPr>
        <w:t>Кніл</w:t>
      </w:r>
      <w:proofErr w:type="spellEnd"/>
      <w:r>
        <w:rPr>
          <w:rFonts w:ascii="Times New Roman" w:eastAsia="Times New Roman" w:hAnsi="Times New Roman" w:cs="Times New Roman"/>
          <w:sz w:val="28"/>
          <w:szCs w:val="28"/>
        </w:rPr>
        <w:t xml:space="preserve"> і Ч. </w:t>
      </w:r>
      <w:proofErr w:type="spellStart"/>
      <w:r>
        <w:rPr>
          <w:rFonts w:ascii="Times New Roman" w:eastAsia="Times New Roman" w:hAnsi="Times New Roman" w:cs="Times New Roman"/>
          <w:sz w:val="28"/>
          <w:szCs w:val="28"/>
        </w:rPr>
        <w:t>Джоші</w:t>
      </w:r>
      <w:proofErr w:type="spellEnd"/>
      <w:r>
        <w:rPr>
          <w:rFonts w:ascii="Times New Roman" w:eastAsia="Times New Roman" w:hAnsi="Times New Roman" w:cs="Times New Roman"/>
          <w:sz w:val="28"/>
          <w:szCs w:val="28"/>
        </w:rPr>
        <w:t xml:space="preserve">, К. </w:t>
      </w:r>
      <w:proofErr w:type="spellStart"/>
      <w:r>
        <w:rPr>
          <w:rFonts w:ascii="Times New Roman" w:eastAsia="Times New Roman" w:hAnsi="Times New Roman" w:cs="Times New Roman"/>
          <w:sz w:val="28"/>
          <w:szCs w:val="28"/>
        </w:rPr>
        <w:t>Морелл</w:t>
      </w:r>
      <w:proofErr w:type="spellEnd"/>
      <w:r>
        <w:rPr>
          <w:rFonts w:ascii="Times New Roman" w:eastAsia="Times New Roman" w:hAnsi="Times New Roman" w:cs="Times New Roman"/>
          <w:sz w:val="28"/>
          <w:szCs w:val="28"/>
        </w:rPr>
        <w:t xml:space="preserve"> виділили такі категорії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«ті, хто постійно відкладають» – з юності або з моменту укладання шлюбу / партнерства застосовують контрацепцію, але від самого початку не відмовляються від ідеї мати дитину. Їх тимчасове «потім» плавно переходить у постійне «ніколи». В цей момент вони вже більше або не хочуть, або не можуть мати дітей; </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2) «хвилеподібні відмовники» – категорія, у якої бувають періоди, коли вони хочуть дітей, іноді навіть дуже хочуть. В той же час інші міркування і прагнення їх життя все ж виявляються важливішими навіть в ці періоди, </w:t>
      </w:r>
      <w:r w:rsidR="00125386">
        <w:rPr>
          <w:rFonts w:ascii="Times New Roman" w:eastAsia="Times New Roman" w:hAnsi="Times New Roman" w:cs="Times New Roman"/>
          <w:sz w:val="28"/>
          <w:szCs w:val="28"/>
        </w:rPr>
        <w:t xml:space="preserve">і дітей вони в результаті все ж </w:t>
      </w:r>
      <w:r>
        <w:rPr>
          <w:rFonts w:ascii="Times New Roman" w:eastAsia="Times New Roman" w:hAnsi="Times New Roman" w:cs="Times New Roman"/>
          <w:sz w:val="28"/>
          <w:szCs w:val="28"/>
        </w:rPr>
        <w:t xml:space="preserve">таки не мають саме за власним рішенням [25]. </w:t>
      </w:r>
    </w:p>
    <w:p w:rsidR="00B72CED" w:rsidRDefault="00F14B74">
      <w:pPr>
        <w:pStyle w:val="10"/>
        <w:ind w:right="141" w:firstLine="709"/>
        <w:jc w:val="both"/>
        <w:rPr>
          <w:rFonts w:ascii="Times New Roman" w:eastAsia="Times New Roman" w:hAnsi="Times New Roman" w:cs="Times New Roman"/>
          <w:sz w:val="28"/>
          <w:szCs w:val="28"/>
        </w:rPr>
      </w:pPr>
      <w:bookmarkStart w:id="0" w:name="_tyjcwt" w:colFirst="0" w:colLast="0"/>
      <w:bookmarkEnd w:id="0"/>
      <w:r>
        <w:rPr>
          <w:rFonts w:ascii="Times New Roman" w:eastAsia="Times New Roman" w:hAnsi="Times New Roman" w:cs="Times New Roman"/>
          <w:sz w:val="28"/>
          <w:szCs w:val="28"/>
        </w:rPr>
        <w:t xml:space="preserve">Як видно з аналізу останніх досліджень та публікацій явище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має декілька векторів свого спрямування. Більшість науковців виділяють схожі тенденції життєвих позицій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Тому стереотипне сприйняття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змінюється, оскільки розширюються межі розуміння феномену добровільної бездітності.</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Виникнення і розвиток феномену свідомої бездітності було обумовлено різними факторами, які виступили рушійною силою добровільної відмови від дітонародження як процесу. Розглянемо їх.</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Політичний чинник [9]. </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Політичні і міжнародні відносини, політичне протистояння і конфлікти безпосередньо впливають на всі сфери суспільства. Людина в умовах політичної напруженості змушена виживати самостійно, на сподіваючись на допомогу держави. У таких умовах питання про створення сім'ї ставиться під сумнів через невизначеність різного характеру, що призводить до зниження рівня народжуваності.</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Усвідомлена бездітність для держави має подвійне значення: з одного боку, падіння рівня народжуваності негативно позначається на добробуті країни і становить загрозу демографічного розвитку. З іншого ж, молоді бездітні люди є більш соціально активними і, до того ж, тема боротьби з бездітністю є вигідною для політиків і лягає в основу їх передвиборних програм [29].</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Треба відзначити, що погіршення демографічної ситуації здійснює негативний вплив на обороноздатність держави, на цілісність і безпеку країни, що корелює з теорією уникнення ризиків, відповідно до якої </w:t>
      </w:r>
      <w:r>
        <w:rPr>
          <w:rFonts w:ascii="Times New Roman" w:eastAsia="Times New Roman" w:hAnsi="Times New Roman" w:cs="Times New Roman"/>
          <w:sz w:val="28"/>
          <w:szCs w:val="28"/>
        </w:rPr>
        <w:lastRenderedPageBreak/>
        <w:t>індивіди в рамках сучасного суспільства прагнуть до мінімізації ймовірності виникнення ризиків.</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Економічний чинник [26, c.77].</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в минулому велика кількість дітей для сім'ї було економічно вигідним, то сьогодні, швидше, навпаки. Так, у </w:t>
      </w:r>
      <w:proofErr w:type="spellStart"/>
      <w:r>
        <w:rPr>
          <w:rFonts w:ascii="Times New Roman" w:eastAsia="Times New Roman" w:hAnsi="Times New Roman" w:cs="Times New Roman"/>
          <w:sz w:val="28"/>
          <w:szCs w:val="28"/>
        </w:rPr>
        <w:t>доіндустріальному</w:t>
      </w:r>
      <w:proofErr w:type="spellEnd"/>
      <w:r>
        <w:rPr>
          <w:rFonts w:ascii="Times New Roman" w:eastAsia="Times New Roman" w:hAnsi="Times New Roman" w:cs="Times New Roman"/>
          <w:sz w:val="28"/>
          <w:szCs w:val="28"/>
        </w:rPr>
        <w:t xml:space="preserve"> суспільстві для роботи в сільському господарстві було потрібно багато рук, і, оскільки діти були зайняті в господарстві своєї сім'ї, наявність великого потомства було матеріально вигідно. У процесі переходу до індустріального суспільству працювати перестає бути сімейною справою, і людина, будучи зайнятою у виробництві, поступово відокремлювалася від сім'ї.</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Постіндустріальне суспільство дозволило людині </w:t>
      </w:r>
      <w:proofErr w:type="spellStart"/>
      <w:r>
        <w:rPr>
          <w:rFonts w:ascii="Times New Roman" w:eastAsia="Times New Roman" w:hAnsi="Times New Roman" w:cs="Times New Roman"/>
          <w:sz w:val="28"/>
          <w:szCs w:val="28"/>
        </w:rPr>
        <w:t>самореалізуватися</w:t>
      </w:r>
      <w:proofErr w:type="spellEnd"/>
      <w:r>
        <w:rPr>
          <w:rFonts w:ascii="Times New Roman" w:eastAsia="Times New Roman" w:hAnsi="Times New Roman" w:cs="Times New Roman"/>
          <w:sz w:val="28"/>
          <w:szCs w:val="28"/>
        </w:rPr>
        <w:t xml:space="preserve"> в професійній сфері і побудувати свій унікальний життєвий шлях, стати економічно незалежною від сім'ї. Заробітна плата вже ніяк (або переважно) не залежала від сімейного статусу, чоловік отримав більше свободи при виборі професії. Стало високо цінується наявність вільного часу, який іноді навіть виступає ознакою багатства деяких людей.</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сучасному суспільстві, завдяки індивідуалізації, людина орієнтується на свої особисті прагнення і потреби, зокрема, на побудову успішної кар'єри, самореалізації в професійній сфері і матеріальну забезпеченість. Сьогоднішнє суспільство має тенденцію жертвувати сім'єю на користь кар'єри і забезпеченості. Стабільна зайнятість також є чинником, що впливає на відкладання індивідом шлюбу або дітонародження [3].</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того ж, невизначеність буває і економічною. Так, індивід в умовах невизначеності (безробіття, нестабільність зайнятості та доходів, глобальна реструктуризація, нестабільність економічного положення) прагне до уникнення ризиків, які пов'язані з дітонародженням. Неясність з приводу майбутніх витрат, економічних і соціальних аспектів функціонування сім'ї впливає на рішення індивіда з приводу народження дітей.</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Соціальний чинник [27].</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Кожен індивід є членом різних соціальних груп, що визначається процесом виконання ним будь-яких соціальних функцій. Так, він потрапляє під вплив цих груп, що впливає на формування його свідомості і світогляду. Оскільки кожна група має свої індивідуальні цінності, норми та уявлення щодо деякого явища, індивід починає сприймати різного роду процеси або явища через призму поглядів і цінностей тієї чи іншої групи.</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значний вплив на формування свідомості особистості здійснює процес соціалізації. Внаслідок важкого дитинства (неблагополучна сім'я, матеріальні труднощі, психологічні травми тощо) індивід більш схильний, подорослішавши, відмовитися від народження дітей. Інші ж, навпаки, вважають, що якщо дитина розбещена і оточена надмірною увагою, то в майбутньому він відмовиться від народження дітей, оскільки стане егоцентричним і віддасть перевагу родині свої особисті бажання і цілі [18].</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того ж, існує таке поняття як «пастка низької народжуваності» – це концепція, розроблена Вольфгангом </w:t>
      </w:r>
      <w:proofErr w:type="spellStart"/>
      <w:r>
        <w:rPr>
          <w:rFonts w:ascii="Times New Roman" w:eastAsia="Times New Roman" w:hAnsi="Times New Roman" w:cs="Times New Roman"/>
          <w:sz w:val="28"/>
          <w:szCs w:val="28"/>
        </w:rPr>
        <w:t>Лутцем</w:t>
      </w:r>
      <w:proofErr w:type="spellEnd"/>
      <w:r>
        <w:rPr>
          <w:rFonts w:ascii="Times New Roman" w:eastAsia="Times New Roman" w:hAnsi="Times New Roman" w:cs="Times New Roman"/>
          <w:sz w:val="28"/>
          <w:szCs w:val="28"/>
        </w:rPr>
        <w:t>. Суть її полягає в тому, що оточення людини безпосередньо впливає на його рішення про народження дітей або відмову від цього. Тобто, якщо в оточенні людини превалюють багатодітні сім'ї, то він і сам схильний до бажання мати кількох дітей. Якщо ж навколо людини багато бездітних сімей, то ймовірність того, що і сама вона не стане мати потомство, зростає [5].</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Існує також концепція низької народжуваності, названа В. </w:t>
      </w:r>
      <w:proofErr w:type="spellStart"/>
      <w:r>
        <w:rPr>
          <w:rFonts w:ascii="Times New Roman" w:eastAsia="Times New Roman" w:hAnsi="Times New Roman" w:cs="Times New Roman"/>
          <w:sz w:val="28"/>
          <w:szCs w:val="28"/>
        </w:rPr>
        <w:t>Лутцем</w:t>
      </w:r>
      <w:proofErr w:type="spellEnd"/>
      <w:r>
        <w:rPr>
          <w:rFonts w:ascii="Times New Roman" w:eastAsia="Times New Roman" w:hAnsi="Times New Roman" w:cs="Times New Roman"/>
          <w:sz w:val="28"/>
          <w:szCs w:val="28"/>
        </w:rPr>
        <w:t xml:space="preserve"> «пасткою низької фертильності». В. </w:t>
      </w:r>
      <w:proofErr w:type="spellStart"/>
      <w:r>
        <w:rPr>
          <w:rFonts w:ascii="Times New Roman" w:eastAsia="Times New Roman" w:hAnsi="Times New Roman" w:cs="Times New Roman"/>
          <w:sz w:val="28"/>
          <w:szCs w:val="28"/>
        </w:rPr>
        <w:t>Лутц</w:t>
      </w:r>
      <w:proofErr w:type="spellEnd"/>
      <w:r>
        <w:rPr>
          <w:rFonts w:ascii="Times New Roman" w:eastAsia="Times New Roman" w:hAnsi="Times New Roman" w:cs="Times New Roman"/>
          <w:sz w:val="28"/>
          <w:szCs w:val="28"/>
          <w:highlight w:val="white"/>
        </w:rPr>
        <w:t xml:space="preserve"> є засновником Центру демографії та глобального людського капіталу </w:t>
      </w:r>
      <w:proofErr w:type="spellStart"/>
      <w:r>
        <w:rPr>
          <w:rFonts w:ascii="Times New Roman" w:eastAsia="Times New Roman" w:hAnsi="Times New Roman" w:cs="Times New Roman"/>
          <w:sz w:val="28"/>
          <w:szCs w:val="28"/>
          <w:highlight w:val="white"/>
        </w:rPr>
        <w:t>Вітгенштейна</w:t>
      </w:r>
      <w:proofErr w:type="spellEnd"/>
      <w:r>
        <w:rPr>
          <w:rFonts w:ascii="Times New Roman" w:eastAsia="Times New Roman" w:hAnsi="Times New Roman" w:cs="Times New Roman"/>
          <w:sz w:val="28"/>
          <w:szCs w:val="28"/>
          <w:highlight w:val="white"/>
        </w:rPr>
        <w:t>, що спеціалізується на демографічному аналізі</w:t>
      </w:r>
      <w:r>
        <w:rPr>
          <w:rFonts w:ascii="Arial" w:eastAsia="Arial" w:hAnsi="Arial" w:cs="Arial"/>
          <w:color w:val="4D5156"/>
          <w:sz w:val="21"/>
          <w:szCs w:val="21"/>
          <w:highlight w:val="white"/>
        </w:rPr>
        <w:t xml:space="preserve">. </w:t>
      </w:r>
      <w:r>
        <w:rPr>
          <w:rFonts w:ascii="Times New Roman" w:eastAsia="Times New Roman" w:hAnsi="Times New Roman" w:cs="Times New Roman"/>
          <w:sz w:val="28"/>
          <w:szCs w:val="28"/>
        </w:rPr>
        <w:t>Її суть така: чим менше дітей у соціальному середовищі людини у процесі її соціалізації, тим вища ймовірність того, що в нього самого в майбутньому буде мало дітей [22, c.38].</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цілому, зазначу, що соціум грає величезну роль щодо свідомої бездітності. Процес соціалізації, соціальна група, до якої належить індивід, ЗМІ – все це здійснює величезний вплив на світогляд, норми, цінності </w:t>
      </w:r>
      <w:r>
        <w:rPr>
          <w:rFonts w:ascii="Times New Roman" w:eastAsia="Times New Roman" w:hAnsi="Times New Roman" w:cs="Times New Roman"/>
          <w:sz w:val="28"/>
          <w:szCs w:val="28"/>
        </w:rPr>
        <w:lastRenderedPageBreak/>
        <w:t>індивіда і визначає його ставлення до шлюбу, сім'ї і рішення про дітонародження.</w:t>
      </w:r>
    </w:p>
    <w:p w:rsidR="00B72CED" w:rsidRDefault="00B72CED">
      <w:pPr>
        <w:pStyle w:val="10"/>
        <w:ind w:right="141"/>
        <w:jc w:val="both"/>
        <w:rPr>
          <w:rFonts w:ascii="Times New Roman" w:eastAsia="Times New Roman" w:hAnsi="Times New Roman" w:cs="Times New Roman"/>
          <w:b/>
          <w:sz w:val="28"/>
          <w:szCs w:val="28"/>
        </w:rPr>
      </w:pPr>
    </w:p>
    <w:p w:rsidR="00B72CED" w:rsidRDefault="00F14B74">
      <w:pPr>
        <w:pStyle w:val="10"/>
        <w:ind w:right="14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2.2.</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Можливості емпіричного виміру феномену свідомої бездітності</w:t>
      </w:r>
    </w:p>
    <w:p w:rsidR="00B72CED" w:rsidRDefault="00B72CED">
      <w:pPr>
        <w:pStyle w:val="10"/>
        <w:ind w:right="141"/>
        <w:jc w:val="both"/>
        <w:rPr>
          <w:rFonts w:ascii="Times New Roman" w:eastAsia="Times New Roman" w:hAnsi="Times New Roman" w:cs="Times New Roman"/>
          <w:sz w:val="28"/>
          <w:szCs w:val="28"/>
        </w:rPr>
      </w:pPr>
    </w:p>
    <w:p w:rsidR="00B72CED" w:rsidRDefault="00F14B74">
      <w:pPr>
        <w:pStyle w:val="10"/>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якісного дослідження будь-якого явища необхідно вивчити його не тільки з теоретичної боку, а й з практичного. Чи можливо дослідити феномен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у сучасному суспільстві і як саме це зробити?</w:t>
      </w:r>
    </w:p>
    <w:p w:rsidR="00B72CED" w:rsidRDefault="00F14B74">
      <w:pPr>
        <w:pStyle w:val="10"/>
        <w:tabs>
          <w:tab w:val="right" w:pos="9214"/>
        </w:tabs>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Нажаль, в Україні окремого дослідження руху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не проводилося.</w:t>
      </w:r>
      <w:r>
        <w:rPr>
          <w:rFonts w:ascii="Times New Roman" w:eastAsia="Times New Roman" w:hAnsi="Times New Roman" w:cs="Times New Roman"/>
          <w:sz w:val="28"/>
          <w:szCs w:val="28"/>
        </w:rPr>
        <w:tab/>
        <w:t xml:space="preserve"> Однак для порівняння із сьогоденням та отримання більш повної</w:t>
      </w:r>
    </w:p>
    <w:p w:rsidR="00B72CED" w:rsidRDefault="00F14B74">
      <w:pPr>
        <w:pStyle w:val="10"/>
        <w:tabs>
          <w:tab w:val="right" w:pos="9214"/>
        </w:tabs>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картини того, що відбувається в сучасному українському суспільстві серед прибічників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ми можемо переглянути результати соціально-демографічного обстеження «Сім’я і діти», проведеного Українським інститутом демографії та соціальних досліджень у квітні 2008 року, 1,2% респондентів вважають найкращою сім’ю без дітей [14]. Більше третини респондентів схильні підтримувати ідеї свідомої бездітності через зосередження уваги на своїх власних інтересах та бажаннях, а також через недостатню матеріальну забезпеченість. Проте найбільш відвертим та корисним для нас з точки зору дослідження феномену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є результат, що демонструє саме група бездітних, які відмовилися мати дітей навіть при наявності необхідних для цього умов [14]. Їх частка складає близько 0,3% і можна припустити, що реальна частка прихильників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залишалась на тому ж рівні у період дослідження. </w:t>
      </w:r>
    </w:p>
    <w:p w:rsidR="00B72CED" w:rsidRDefault="00F14B74">
      <w:pPr>
        <w:pStyle w:val="10"/>
        <w:tabs>
          <w:tab w:val="right" w:pos="9214"/>
        </w:tabs>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Враховуючи стрімкий темп змін в соціальних процесах суспільства доречно було б розглянути більш пізні спроби вивчення інституту сучасної сім’ї та феномену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зокрема. Пропонуємо приділити увагу опитуванню «Молодь України - 2015», що проводилося на замовлення Міністерства молоді та спорту України. Нам цікаві аналіз цінностей та пріоритетів молоді, а також які соціальні та економічні потреби турбують її [15]. За результатами дослідження виявилося, що для жінок на першому </w:t>
      </w:r>
      <w:r>
        <w:rPr>
          <w:rFonts w:ascii="Times New Roman" w:eastAsia="Times New Roman" w:hAnsi="Times New Roman" w:cs="Times New Roman"/>
          <w:sz w:val="28"/>
          <w:szCs w:val="28"/>
        </w:rPr>
        <w:lastRenderedPageBreak/>
        <w:t xml:space="preserve">місці серед цілей у житті є народження та виховання дитини, в той час як для чоловіків – цілі, пов’язані з роботою або улюбленим </w:t>
      </w:r>
      <w:proofErr w:type="spellStart"/>
      <w:r>
        <w:rPr>
          <w:rFonts w:ascii="Times New Roman" w:eastAsia="Times New Roman" w:hAnsi="Times New Roman" w:cs="Times New Roman"/>
          <w:sz w:val="28"/>
          <w:szCs w:val="28"/>
        </w:rPr>
        <w:t>заннятям</w:t>
      </w:r>
      <w:proofErr w:type="spellEnd"/>
      <w:r>
        <w:rPr>
          <w:rFonts w:ascii="Times New Roman" w:eastAsia="Times New Roman" w:hAnsi="Times New Roman" w:cs="Times New Roman"/>
          <w:sz w:val="28"/>
          <w:szCs w:val="28"/>
        </w:rPr>
        <w:t>, а також зароблянням грошей. Лише по 1% молодих чоловіків та жінок не хочуть мати дітей взагалі, разом з тим, 22% чоловіків і 11% жінок не визначились, чи хочуть вони дітей і скільки [15].</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того, щоб дізнатися наскільки поширеними ідеї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є в сучасному підлітковому середовищі, в рамках дипломної роботи було проаналізовано дані моніторингу проведеного кафедрою соціології факультету міжнародних відносин, політології та соціології Одеського національного університету імені І.І. Мечникова при підтримці Департаменту освіти і науки Одеської міської ради. </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Восени 2021 року був проведений черговий етап репрезентативного моніторингового дослідження методом анкетного опитування, в якому авторка роботи приймала участь в якості оператора вводу даних дослідження. Даний моніторинг ведеться відділенням соціології з 1993 року. </w:t>
      </w:r>
      <w:r>
        <w:rPr>
          <w:rFonts w:ascii="Times New Roman" w:eastAsia="Times New Roman" w:hAnsi="Times New Roman" w:cs="Times New Roman"/>
          <w:b/>
          <w:i/>
          <w:sz w:val="28"/>
          <w:szCs w:val="28"/>
          <w:u w:val="single"/>
        </w:rPr>
        <w:t xml:space="preserve">Об'єктом </w:t>
      </w:r>
      <w:r>
        <w:rPr>
          <w:rFonts w:ascii="Times New Roman" w:eastAsia="Times New Roman" w:hAnsi="Times New Roman" w:cs="Times New Roman"/>
          <w:sz w:val="28"/>
          <w:szCs w:val="28"/>
        </w:rPr>
        <w:t xml:space="preserve">дослідження виступали старшокласники міста Одеси, майбутні випускники шкіл (учні 10-11 класів). </w:t>
      </w:r>
      <w:r>
        <w:rPr>
          <w:rFonts w:ascii="Times New Roman" w:eastAsia="Times New Roman" w:hAnsi="Times New Roman" w:cs="Times New Roman"/>
          <w:b/>
          <w:i/>
          <w:sz w:val="28"/>
          <w:szCs w:val="28"/>
          <w:u w:val="single"/>
        </w:rPr>
        <w:t xml:space="preserve">Предметом </w:t>
      </w:r>
      <w:r>
        <w:rPr>
          <w:rFonts w:ascii="Times New Roman" w:eastAsia="Times New Roman" w:hAnsi="Times New Roman" w:cs="Times New Roman"/>
          <w:sz w:val="28"/>
          <w:szCs w:val="28"/>
        </w:rPr>
        <w:t>вивчення були цінності, життєві орієнтації і настрої, що впливають на вибір майбутньої професії; відмінні риси сучасної сім'ї, відношення між батьками і дітьми; повсякденні практики старшокласників міста Одеси. Питання направлені на те, щоб дослідити як школяр відчуває себе у звичайному житті, із якими проблемами зустрічається, як реагує на них та як знаходить вихід із проблемних питань, як він ідентифікує себе, свою родину [19].</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Основною метою дослідницької групи виступало знайомство із старшокласниками 2021-го року і порівняння їх життєвих уявлень і орієнтацій з їх однолітками – старшокласниками 2016-го, 2013-го, 2010-го і т д. років. В якості конкретних завдань дослідження, що мають цінність для нашої роботи було вивчення:</w:t>
      </w:r>
    </w:p>
    <w:p w:rsidR="00B72CED" w:rsidRDefault="00F14B74">
      <w:pPr>
        <w:pStyle w:val="10"/>
        <w:numPr>
          <w:ilvl w:val="0"/>
          <w:numId w:val="3"/>
        </w:numPr>
        <w:pBdr>
          <w:top w:val="nil"/>
          <w:left w:val="nil"/>
          <w:bottom w:val="nil"/>
          <w:right w:val="nil"/>
          <w:between w:val="nil"/>
        </w:pBdr>
        <w:ind w:right="14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планів після закінчення школи й отримання атестата про середню освіту;</w:t>
      </w:r>
    </w:p>
    <w:p w:rsidR="00B72CED" w:rsidRDefault="00125386">
      <w:pPr>
        <w:pStyle w:val="10"/>
        <w:numPr>
          <w:ilvl w:val="0"/>
          <w:numId w:val="3"/>
        </w:numPr>
        <w:pBdr>
          <w:top w:val="nil"/>
          <w:left w:val="nil"/>
          <w:bottom w:val="nil"/>
          <w:right w:val="nil"/>
          <w:between w:val="nil"/>
        </w:pBdr>
        <w:ind w:right="14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системи цінностей і життєвих</w:t>
      </w:r>
      <w:r w:rsidR="00F14B74">
        <w:rPr>
          <w:rFonts w:ascii="Times New Roman" w:eastAsia="Times New Roman" w:hAnsi="Times New Roman" w:cs="Times New Roman"/>
          <w:color w:val="000000"/>
          <w:sz w:val="28"/>
          <w:szCs w:val="28"/>
        </w:rPr>
        <w:t xml:space="preserve"> орієнтацій старших школярів;</w:t>
      </w:r>
    </w:p>
    <w:p w:rsidR="00B72CED" w:rsidRDefault="00F14B74">
      <w:pPr>
        <w:pStyle w:val="10"/>
        <w:numPr>
          <w:ilvl w:val="0"/>
          <w:numId w:val="3"/>
        </w:numPr>
        <w:pBdr>
          <w:top w:val="nil"/>
          <w:left w:val="nil"/>
          <w:bottom w:val="nil"/>
          <w:right w:val="nil"/>
          <w:between w:val="nil"/>
        </w:pBdr>
        <w:ind w:right="14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складу сім’ї, сімейних стосунків та взаємовідносин з батьками;</w:t>
      </w:r>
    </w:p>
    <w:p w:rsidR="00B72CED" w:rsidRDefault="00F14B74">
      <w:pPr>
        <w:pStyle w:val="10"/>
        <w:numPr>
          <w:ilvl w:val="0"/>
          <w:numId w:val="3"/>
        </w:numPr>
        <w:pBdr>
          <w:top w:val="nil"/>
          <w:left w:val="nil"/>
          <w:bottom w:val="nil"/>
          <w:right w:val="nil"/>
          <w:between w:val="nil"/>
        </w:pBdr>
        <w:ind w:right="14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планів по створенню в майбутньому власної сім’ї;</w:t>
      </w:r>
    </w:p>
    <w:p w:rsidR="00B72CED" w:rsidRDefault="00F14B74">
      <w:pPr>
        <w:pStyle w:val="10"/>
        <w:numPr>
          <w:ilvl w:val="0"/>
          <w:numId w:val="3"/>
        </w:numPr>
        <w:pBdr>
          <w:top w:val="nil"/>
          <w:left w:val="nil"/>
          <w:bottom w:val="nil"/>
          <w:right w:val="nil"/>
          <w:between w:val="nil"/>
        </w:pBdr>
        <w:ind w:right="14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інформованості про сексуальні відносини та наявності власного сексуального досвіду сучасних старшокласників;</w:t>
      </w:r>
    </w:p>
    <w:p w:rsidR="00B72CED" w:rsidRDefault="00F14B74">
      <w:pPr>
        <w:pStyle w:val="1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мети і завдань дослідження, вибірка була квотна за районами міс</w:t>
      </w:r>
      <w:r w:rsidR="00125386">
        <w:rPr>
          <w:rFonts w:ascii="Times New Roman" w:eastAsia="Times New Roman" w:hAnsi="Times New Roman" w:cs="Times New Roman"/>
          <w:sz w:val="28"/>
          <w:szCs w:val="28"/>
        </w:rPr>
        <w:t>та (Київський, Суворовський, Малиновськи</w:t>
      </w:r>
      <w:r>
        <w:rPr>
          <w:rFonts w:ascii="Times New Roman" w:eastAsia="Times New Roman" w:hAnsi="Times New Roman" w:cs="Times New Roman"/>
          <w:sz w:val="28"/>
          <w:szCs w:val="28"/>
        </w:rPr>
        <w:t>й, Приморський) з рівними частками респондентів по контрольованій ознаці. Було опитано 353 чоловіка. Погрішність вибірки склала 5,2% [19].</w:t>
      </w:r>
    </w:p>
    <w:p w:rsidR="00B72CED" w:rsidRDefault="00F14B74">
      <w:pPr>
        <w:pStyle w:val="1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рамках нашої роботи головними аспектами даного дослідження, що можуть продемонструвати нам ситуацію по відношенню сучасних старшокласників до свідомої бездітності; стан інституту сім’ї та сім’ї як малої соціальної групи; матримоніальні плани старшокласників та їхні плани по народженню дітей у майбутньому виступають запитання, що характеризують цінності старшокласників, їхнє відношення до вступу у шлюб, відносини всередині батьківської сім’ї та відношення до представників маргінальних груп.</w:t>
      </w:r>
    </w:p>
    <w:p w:rsidR="00B72CED" w:rsidRDefault="00B72CED">
      <w:pPr>
        <w:pStyle w:val="10"/>
        <w:ind w:firstLine="709"/>
        <w:jc w:val="both"/>
        <w:rPr>
          <w:rFonts w:ascii="Times New Roman" w:eastAsia="Times New Roman" w:hAnsi="Times New Roman" w:cs="Times New Roman"/>
          <w:sz w:val="28"/>
          <w:szCs w:val="28"/>
        </w:rPr>
      </w:pPr>
    </w:p>
    <w:p w:rsidR="00B72CED" w:rsidRDefault="00F14B74">
      <w:pPr>
        <w:pStyle w:val="10"/>
        <w:ind w:right="14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2.3.</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Моніторингове вивчення життєвих планів старшокласників</w:t>
      </w:r>
    </w:p>
    <w:p w:rsidR="00B72CED" w:rsidRDefault="00B72CED">
      <w:pPr>
        <w:pStyle w:val="10"/>
        <w:ind w:right="141" w:firstLine="708"/>
        <w:jc w:val="both"/>
        <w:rPr>
          <w:rFonts w:ascii="Times New Roman" w:eastAsia="Times New Roman" w:hAnsi="Times New Roman" w:cs="Times New Roman"/>
          <w:b/>
          <w:sz w:val="28"/>
          <w:szCs w:val="28"/>
        </w:rPr>
      </w:pPr>
    </w:p>
    <w:p w:rsidR="00B72CED" w:rsidRDefault="00F14B74">
      <w:pPr>
        <w:pStyle w:val="10"/>
        <w:ind w:right="141" w:firstLine="708"/>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2.3.1.Сучасна сім’я як мала соціальна група</w:t>
      </w:r>
    </w:p>
    <w:p w:rsidR="00B72CED" w:rsidRDefault="00F14B74">
      <w:pPr>
        <w:pStyle w:val="10"/>
        <w:ind w:right="14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Вивчаючи сім’ю старшокласників 2021 року як малу соціальну групу ми звернемо увагу на чинники, що впливають на </w:t>
      </w:r>
      <w:proofErr w:type="spellStart"/>
      <w:r>
        <w:rPr>
          <w:rFonts w:ascii="Times New Roman" w:eastAsia="Times New Roman" w:hAnsi="Times New Roman" w:cs="Times New Roman"/>
          <w:sz w:val="28"/>
          <w:szCs w:val="28"/>
        </w:rPr>
        <w:t>інтаракцію</w:t>
      </w:r>
      <w:proofErr w:type="spellEnd"/>
      <w:r>
        <w:rPr>
          <w:rFonts w:ascii="Times New Roman" w:eastAsia="Times New Roman" w:hAnsi="Times New Roman" w:cs="Times New Roman"/>
          <w:sz w:val="28"/>
          <w:szCs w:val="28"/>
        </w:rPr>
        <w:t xml:space="preserve"> членів сім’ї всередині групи.</w:t>
      </w:r>
    </w:p>
    <w:p w:rsidR="00B72CED" w:rsidRDefault="00F14B74">
      <w:pPr>
        <w:pStyle w:val="10"/>
        <w:ind w:right="14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склад батьківської сім’ї сучасного старшокласника. Переважна більшість відзначає, що проживає в нуклеарній сім'ї – батьки та діти. З мамою живуть 92,4% опитаних, 9 респондентів (2,3%) проживають з мачухою і 1 з подругою батька. Ще 18 респондентів (5,1%) не відповіли на це питання. З батьком проживають 75,4%, 13% з вітчимом, двоє (0,6%) з </w:t>
      </w:r>
      <w:r>
        <w:rPr>
          <w:rFonts w:ascii="Times New Roman" w:eastAsia="Times New Roman" w:hAnsi="Times New Roman" w:cs="Times New Roman"/>
          <w:sz w:val="28"/>
          <w:szCs w:val="28"/>
        </w:rPr>
        <w:lastRenderedPageBreak/>
        <w:t>другом матері і ще 39 респондентів не відмітили наявність батька у складі сім'ї [19]. Таким чином, можемо стверджувати, що певна кількість старшокласників прожив</w:t>
      </w:r>
      <w:r w:rsidR="004B23B5">
        <w:rPr>
          <w:rFonts w:ascii="Times New Roman" w:eastAsia="Times New Roman" w:hAnsi="Times New Roman" w:cs="Times New Roman"/>
          <w:sz w:val="28"/>
          <w:szCs w:val="28"/>
        </w:rPr>
        <w:t>ають в неповних сім’ях.</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блоці запитань, що спрямовані на дослідження системи цінностей та життєвих орієнтацій старшокласників результати наступні. Найціннішим для сьогоднішніх випускників є 1) «матеріальне благополуччя» (49,4%); 2) «здоров’я»(43,1%); 3) «сім’я» (40,8%); 4) «цікава творча робота «по душі»» (29,6%); 5) «друзі» (27,6%); 6) «можливість розвитку, реалізації своїх здібностей і та</w:t>
      </w:r>
      <w:r w:rsidR="00125386">
        <w:rPr>
          <w:rFonts w:ascii="Times New Roman" w:eastAsia="Times New Roman" w:hAnsi="Times New Roman" w:cs="Times New Roman"/>
          <w:sz w:val="28"/>
          <w:szCs w:val="28"/>
        </w:rPr>
        <w:t xml:space="preserve">лантів»(26,7%) і </w:t>
      </w:r>
      <w:proofErr w:type="spellStart"/>
      <w:r w:rsidR="00125386">
        <w:rPr>
          <w:rFonts w:ascii="Times New Roman" w:eastAsia="Times New Roman" w:hAnsi="Times New Roman" w:cs="Times New Roman"/>
          <w:sz w:val="28"/>
          <w:szCs w:val="28"/>
        </w:rPr>
        <w:t>тд</w:t>
      </w:r>
      <w:proofErr w:type="spellEnd"/>
      <w:r w:rsidR="00125386">
        <w:rPr>
          <w:rFonts w:ascii="Times New Roman" w:eastAsia="Times New Roman" w:hAnsi="Times New Roman" w:cs="Times New Roman"/>
          <w:sz w:val="28"/>
          <w:szCs w:val="28"/>
        </w:rPr>
        <w:t>. Використову</w:t>
      </w:r>
      <w:r>
        <w:rPr>
          <w:rFonts w:ascii="Times New Roman" w:eastAsia="Times New Roman" w:hAnsi="Times New Roman" w:cs="Times New Roman"/>
          <w:sz w:val="28"/>
          <w:szCs w:val="28"/>
        </w:rPr>
        <w:t>ючи порівняльний аналіз із попередніми етапами проведення моніторингу можемо відстежити динаміку змін. Так, до 2010 року домінуючою цінністю серед старшокласників була «сім’я», однак у 2016 році відстежується її падіння на 12%. Після проведення етапу у 2021 році ми бачимо, що цінність сім’ї не тільки знизилась на 15%, але і поступилася місцем «матеріальному благополуччю» з відривом у 9%. Окрім того, відстежується падіння більш, ніж на 20% цінності «цікавої творчої роботи до душі» [19].</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підкреслити, що на формування системи цінностей індивіда впливають певні фактори. Первинна соціалізація та клімат в батьківській сім’ї – невід’ємні чинники, що сприяють становленню уявлень про життєві орієнтації. В даному аспекті розглянемо відносини батьків та дітей через наявність конфліктів.</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більшості сімей доволі сприятливий клімат для підростаючого </w:t>
      </w:r>
      <w:proofErr w:type="spellStart"/>
      <w:r>
        <w:rPr>
          <w:rFonts w:ascii="Times New Roman" w:eastAsia="Times New Roman" w:hAnsi="Times New Roman" w:cs="Times New Roman"/>
          <w:sz w:val="28"/>
          <w:szCs w:val="28"/>
        </w:rPr>
        <w:t>покоління.У</w:t>
      </w:r>
      <w:proofErr w:type="spellEnd"/>
      <w:r>
        <w:rPr>
          <w:rFonts w:ascii="Times New Roman" w:eastAsia="Times New Roman" w:hAnsi="Times New Roman" w:cs="Times New Roman"/>
          <w:sz w:val="28"/>
          <w:szCs w:val="28"/>
        </w:rPr>
        <w:t xml:space="preserve"> порівнянні з 2016 роком кількість позитивних відповідей про часті сварки між батьками скоротилася у 2 рази, а про відсутність конфліктів навпаки – зросла. Старшокласники мають змогу у будь-який момент поговорити з мамою і татом про майбутню професію (71,6% та 64,4% відповідно), про успіхи та проблеми у навчанні (74,6% та 59,2%) і </w:t>
      </w:r>
      <w:proofErr w:type="spellStart"/>
      <w:r>
        <w:rPr>
          <w:rFonts w:ascii="Times New Roman" w:eastAsia="Times New Roman" w:hAnsi="Times New Roman" w:cs="Times New Roman"/>
          <w:sz w:val="28"/>
          <w:szCs w:val="28"/>
        </w:rPr>
        <w:t>тд</w:t>
      </w:r>
      <w:proofErr w:type="spellEnd"/>
      <w:r>
        <w:rPr>
          <w:rFonts w:ascii="Times New Roman" w:eastAsia="Times New Roman" w:hAnsi="Times New Roman" w:cs="Times New Roman"/>
          <w:sz w:val="28"/>
          <w:szCs w:val="28"/>
        </w:rPr>
        <w:t>. В додаток до цього йде в гору рівень довіри до батьків. У разі важкої життєвої ситуації саме мама і тато будуть одними з перших до кого звернеться старшокласник 2021 року.</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Конфлікти між батьками та дітьми існували завжди і не є рідкістю, </w:t>
      </w:r>
      <w:proofErr w:type="spellStart"/>
      <w:r>
        <w:rPr>
          <w:rFonts w:ascii="Times New Roman" w:eastAsia="Times New Roman" w:hAnsi="Times New Roman" w:cs="Times New Roman"/>
          <w:sz w:val="28"/>
          <w:szCs w:val="28"/>
        </w:rPr>
        <w:t>одак</w:t>
      </w:r>
      <w:proofErr w:type="spellEnd"/>
      <w:r>
        <w:rPr>
          <w:rFonts w:ascii="Times New Roman" w:eastAsia="Times New Roman" w:hAnsi="Times New Roman" w:cs="Times New Roman"/>
          <w:sz w:val="28"/>
          <w:szCs w:val="28"/>
        </w:rPr>
        <w:t xml:space="preserve"> лише 5,4% респондентів відмічають це явище частим (10,2% в 2016 році), 36,5% - час від часу (45,4%), 44,9% - дуже рідко (39,4%). Як бачимо простежується певне зниження конфліктності між поколіннями. Важливо відмітити і те, що рівень конфліктності у сім’ї школяра не впливає на його бажання заводити власну сім’ю у майбутньому. Іншими словами, ті у кого сварки між дорослими виникали часто орієнтовані на створення власної сім’ї так само як і ті, у кого суперечки були рідкістю [19].</w:t>
      </w:r>
    </w:p>
    <w:p w:rsidR="00B72CED" w:rsidRDefault="00B72CED">
      <w:pPr>
        <w:pStyle w:val="10"/>
        <w:ind w:right="141" w:firstLine="708"/>
        <w:jc w:val="both"/>
        <w:rPr>
          <w:rFonts w:ascii="Times New Roman" w:eastAsia="Times New Roman" w:hAnsi="Times New Roman" w:cs="Times New Roman"/>
          <w:b/>
          <w:sz w:val="28"/>
          <w:szCs w:val="28"/>
        </w:rPr>
      </w:pPr>
    </w:p>
    <w:p w:rsidR="00B72CED" w:rsidRDefault="00F14B74">
      <w:pPr>
        <w:pStyle w:val="10"/>
        <w:ind w:right="141" w:firstLine="708"/>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2.3.2. Родини старшокласників як соціальний інститут</w:t>
      </w:r>
    </w:p>
    <w:p w:rsidR="00B72CED" w:rsidRDefault="00B72CED">
      <w:pPr>
        <w:pStyle w:val="10"/>
        <w:ind w:right="141" w:firstLine="708"/>
        <w:jc w:val="both"/>
        <w:rPr>
          <w:rFonts w:ascii="Times New Roman" w:eastAsia="Times New Roman" w:hAnsi="Times New Roman" w:cs="Times New Roman"/>
          <w:b/>
          <w:sz w:val="28"/>
          <w:szCs w:val="28"/>
        </w:rPr>
      </w:pPr>
    </w:p>
    <w:p w:rsidR="00B72CED" w:rsidRDefault="00F14B74">
      <w:pPr>
        <w:pStyle w:val="10"/>
        <w:ind w:right="141"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w:t>
      </w:r>
      <w:proofErr w:type="spellStart"/>
      <w:r>
        <w:rPr>
          <w:rFonts w:ascii="Times New Roman" w:eastAsia="Times New Roman" w:hAnsi="Times New Roman" w:cs="Times New Roman"/>
          <w:sz w:val="28"/>
          <w:szCs w:val="28"/>
        </w:rPr>
        <w:t>інституалізованої</w:t>
      </w:r>
      <w:proofErr w:type="spellEnd"/>
      <w:r>
        <w:rPr>
          <w:rFonts w:ascii="Times New Roman" w:eastAsia="Times New Roman" w:hAnsi="Times New Roman" w:cs="Times New Roman"/>
          <w:sz w:val="28"/>
          <w:szCs w:val="28"/>
        </w:rPr>
        <w:t xml:space="preserve"> точки зору у вивченні сім’ї старшокласників 2021 року підкреслюється значимість ролі родини у фізичному та культурному ві</w:t>
      </w:r>
      <w:r w:rsidR="00125386">
        <w:rPr>
          <w:rFonts w:ascii="Times New Roman" w:eastAsia="Times New Roman" w:hAnsi="Times New Roman" w:cs="Times New Roman"/>
          <w:sz w:val="28"/>
          <w:szCs w:val="28"/>
        </w:rPr>
        <w:t>д</w:t>
      </w:r>
      <w:r>
        <w:rPr>
          <w:rFonts w:ascii="Times New Roman" w:eastAsia="Times New Roman" w:hAnsi="Times New Roman" w:cs="Times New Roman"/>
          <w:sz w:val="28"/>
          <w:szCs w:val="28"/>
        </w:rPr>
        <w:t>творенні суспільства. В даному випад</w:t>
      </w:r>
      <w:r w:rsidR="00125386">
        <w:rPr>
          <w:rFonts w:ascii="Times New Roman" w:eastAsia="Times New Roman" w:hAnsi="Times New Roman" w:cs="Times New Roman"/>
          <w:sz w:val="28"/>
          <w:szCs w:val="28"/>
        </w:rPr>
        <w:t>ку важливо розглянути склад сім</w:t>
      </w:r>
      <w:r>
        <w:rPr>
          <w:rFonts w:ascii="Times New Roman" w:eastAsia="Times New Roman" w:hAnsi="Times New Roman" w:cs="Times New Roman"/>
          <w:sz w:val="28"/>
          <w:szCs w:val="28"/>
        </w:rPr>
        <w:t>ей старшокласників та зв’язки членів родини, їх відношення до груп так званих маргіналів.</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результатів дослідження відзначимо, що левова частка школярів проживають у нуклеарній малодітні сім’ї. В середньому на одну сім’ю старшокласників 2021 року припадає 1,9 дитини. Крім того, простежується відсутність у школярів чіткого виділення голови сім’ї. Більше половини опитуваних вказують, що головними у їхній сім’ї є і мама, і тато у рівній мірі [19].</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спробі дослідити соціальну дистанцію сучасних старшокласників з представниками г</w:t>
      </w:r>
      <w:r w:rsidR="00125386">
        <w:rPr>
          <w:rFonts w:ascii="Times New Roman" w:eastAsia="Times New Roman" w:hAnsi="Times New Roman" w:cs="Times New Roman"/>
          <w:sz w:val="28"/>
          <w:szCs w:val="28"/>
        </w:rPr>
        <w:t>руп, що відрізняються від основ</w:t>
      </w:r>
      <w:r>
        <w:rPr>
          <w:rFonts w:ascii="Times New Roman" w:eastAsia="Times New Roman" w:hAnsi="Times New Roman" w:cs="Times New Roman"/>
          <w:sz w:val="28"/>
          <w:szCs w:val="28"/>
        </w:rPr>
        <w:t xml:space="preserve">ної маси населення, так званих «маргінальних» груп, виявили наступне. Серед списку представників даних груп (багаті, бідні, сексуальні меншини, наркомани, повії, безпритульні діти, представники інших рас та національностей і т.д.) саме групу «багатих» школярі </w:t>
      </w:r>
      <w:proofErr w:type="spellStart"/>
      <w:r>
        <w:rPr>
          <w:rFonts w:ascii="Times New Roman" w:eastAsia="Times New Roman" w:hAnsi="Times New Roman" w:cs="Times New Roman"/>
          <w:sz w:val="28"/>
          <w:szCs w:val="28"/>
        </w:rPr>
        <w:t>відсзначили</w:t>
      </w:r>
      <w:proofErr w:type="spellEnd"/>
      <w:r>
        <w:rPr>
          <w:rFonts w:ascii="Times New Roman" w:eastAsia="Times New Roman" w:hAnsi="Times New Roman" w:cs="Times New Roman"/>
          <w:sz w:val="28"/>
          <w:szCs w:val="28"/>
        </w:rPr>
        <w:t xml:space="preserve"> як ту, членів якої хотіли б бачити в якості членів сім’ї, рідше – друзів. В порівнянні з минулими етапами </w:t>
      </w:r>
      <w:r>
        <w:rPr>
          <w:rFonts w:ascii="Times New Roman" w:eastAsia="Times New Roman" w:hAnsi="Times New Roman" w:cs="Times New Roman"/>
          <w:sz w:val="28"/>
          <w:szCs w:val="28"/>
        </w:rPr>
        <w:lastRenderedPageBreak/>
        <w:t xml:space="preserve">проведення моніторингу простежується скорочення дистанції саме з представниками даної групи. </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Найбільшу дистанцію старшокласники традиційно встановлюють з групою наркоманів – 5,91. 29,5% старшокласників взагалі не пускали б їх в місто; 44,2% - в країну. Далі слідують екстремісти – 5,35; бомжі – 4,64; повії – 4,92; безпритульні діти – 4,11; представники сексуальних меншин – 4,10. Проте, слід зазначити, що відстань до останньої групи дещо скоротилася: 14,9% - готові бачити представників сексуальних меншин в якості членів родини та 16,3% - готові включити в коло друзів [19].</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того, скорочується дистанція з представниками інших національностей та рас. Доходить до того, що старшокласники 2021 року готові допустити цих представників у коло своєї сім’ї.</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2021 році дещо змінилася ієрархія названих нами соціальних груп відносно школярів. У вимірі соціальної дистанції через безпосереднє знайомство старшокласників з представниками «маргінальних» груп відзначається найменша віддаленість з представниками інших національностей. Для порівняння, раніше ближче за інших до школярів виявлялася група «багатих» [19].</w:t>
      </w:r>
    </w:p>
    <w:p w:rsidR="00B72CED" w:rsidRDefault="00B72CED">
      <w:pPr>
        <w:pStyle w:val="10"/>
        <w:ind w:right="141" w:firstLine="708"/>
        <w:jc w:val="both"/>
        <w:rPr>
          <w:rFonts w:ascii="Times New Roman" w:eastAsia="Times New Roman" w:hAnsi="Times New Roman" w:cs="Times New Roman"/>
          <w:sz w:val="28"/>
          <w:szCs w:val="28"/>
        </w:rPr>
      </w:pPr>
    </w:p>
    <w:p w:rsidR="00B72CED" w:rsidRDefault="00F14B74">
      <w:pPr>
        <w:pStyle w:val="10"/>
        <w:ind w:left="708" w:right="14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2.3.3. Матримоніальні плани старшокласників та плани по народженню дітей в майбутньому</w:t>
      </w:r>
    </w:p>
    <w:p w:rsidR="00B72CED" w:rsidRDefault="00B72CED">
      <w:pPr>
        <w:pStyle w:val="10"/>
        <w:ind w:right="141"/>
        <w:jc w:val="both"/>
        <w:rPr>
          <w:rFonts w:ascii="Times New Roman" w:eastAsia="Times New Roman" w:hAnsi="Times New Roman" w:cs="Times New Roman"/>
          <w:b/>
          <w:sz w:val="28"/>
          <w:szCs w:val="28"/>
        </w:rPr>
      </w:pP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виділили питання, які можуть продемонструвати нам ситуацію із самоідентифікацією старшокласників 2021 року у питаннях створення власної сім’ї та відношенню їх до народження дітей у майбутньому.</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результатів анкетування слід зауважити на тому, що на запитання про плани після завершення навчання у школі лише один респондент відповів – створити сім’ю, займатися власним господарством. Натомість, майже 90% випускників планують отримувати вищу освіту.</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Перейшовши до блоку запитань про плани, щодо власної сім’ї ми побачимо дещо несподівані результати. Окрім того, що між сучасними старшокласниками втрачає свою пріоритетність цінність «сім’я», починає простежуватися тенденція зростання кількості неохочих мати сім’ю та тих, хто навіть не замислювався над цим. На питання, що уточнює бажання мати власних дітей – «Так» відповіли 54,4%, «Ні» - 17%, «Ще не замислювався про це» 27,4% [19].</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результатами дослідження було виявлено цікаві факти:</w:t>
      </w:r>
    </w:p>
    <w:p w:rsidR="00B72CED" w:rsidRDefault="00F14B74">
      <w:pPr>
        <w:pStyle w:val="10"/>
        <w:numPr>
          <w:ilvl w:val="0"/>
          <w:numId w:val="4"/>
        </w:numPr>
        <w:pBdr>
          <w:top w:val="nil"/>
          <w:left w:val="nil"/>
          <w:bottom w:val="nil"/>
          <w:right w:val="nil"/>
          <w:between w:val="nil"/>
        </w:pBdr>
        <w:ind w:right="14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дівчата так само, як і хлопці віддаляються від </w:t>
      </w:r>
      <w:r w:rsidR="00125386">
        <w:rPr>
          <w:rFonts w:ascii="Times New Roman" w:eastAsia="Times New Roman" w:hAnsi="Times New Roman" w:cs="Times New Roman"/>
          <w:color w:val="000000"/>
          <w:sz w:val="28"/>
          <w:szCs w:val="28"/>
        </w:rPr>
        <w:t xml:space="preserve">орієнтації </w:t>
      </w:r>
      <w:r>
        <w:rPr>
          <w:rFonts w:ascii="Times New Roman" w:eastAsia="Times New Roman" w:hAnsi="Times New Roman" w:cs="Times New Roman"/>
          <w:color w:val="000000"/>
          <w:sz w:val="28"/>
          <w:szCs w:val="28"/>
        </w:rPr>
        <w:t xml:space="preserve">на створення сім’ї, при чому кореляція за ознакою стать у даному випадку виявлено не було; </w:t>
      </w:r>
    </w:p>
    <w:p w:rsidR="00B72CED" w:rsidRDefault="00F14B74">
      <w:pPr>
        <w:pStyle w:val="10"/>
        <w:numPr>
          <w:ilvl w:val="0"/>
          <w:numId w:val="4"/>
        </w:numPr>
        <w:pBdr>
          <w:top w:val="nil"/>
          <w:left w:val="nil"/>
          <w:bottom w:val="nil"/>
          <w:right w:val="nil"/>
          <w:between w:val="nil"/>
        </w:pBdr>
        <w:ind w:right="14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рейтингу чинників, що важливі для укладання шлюбу і дівчата, і хлопці віддали першість «отриманню матеріальної незалежності». І лише на другому місці у дівчат та на третьому у хлопців – «знайти справжню любов».</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2013 року залишалася незмінною орієнтація на народження двох дітей у сім’ї, натомість небажання мати дітей було на рівні погрішності. У 2016 році 13,7% не бажали мати власних дітей у майбутньому. Станом на 2021 рік таких відповідей вже 17% [19].</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Порівнюючи з попередніми етапами ми можемо простежити збільшення кількості потенційних прихильників «</w:t>
      </w:r>
      <w:proofErr w:type="spellStart"/>
      <w:r>
        <w:rPr>
          <w:rFonts w:ascii="Times New Roman" w:eastAsia="Times New Roman" w:hAnsi="Times New Roman" w:cs="Times New Roman"/>
          <w:sz w:val="28"/>
          <w:szCs w:val="28"/>
        </w:rPr>
        <w:t>chidfree</w:t>
      </w:r>
      <w:proofErr w:type="spellEnd"/>
      <w:r>
        <w:rPr>
          <w:rFonts w:ascii="Times New Roman" w:eastAsia="Times New Roman" w:hAnsi="Times New Roman" w:cs="Times New Roman"/>
          <w:sz w:val="28"/>
          <w:szCs w:val="28"/>
        </w:rPr>
        <w:t xml:space="preserve">» серед школярів. </w:t>
      </w:r>
    </w:p>
    <w:p w:rsidR="00B72CED" w:rsidRDefault="00B72CED">
      <w:pPr>
        <w:pStyle w:val="10"/>
        <w:ind w:right="141" w:firstLine="851"/>
        <w:jc w:val="both"/>
        <w:rPr>
          <w:rFonts w:ascii="Times New Roman" w:eastAsia="Times New Roman" w:hAnsi="Times New Roman" w:cs="Times New Roman"/>
          <w:sz w:val="28"/>
          <w:szCs w:val="28"/>
        </w:rPr>
      </w:pP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ІІ</w:t>
      </w:r>
    </w:p>
    <w:p w:rsidR="00B72CED" w:rsidRDefault="00B72CED">
      <w:pPr>
        <w:pStyle w:val="10"/>
        <w:ind w:right="141" w:firstLine="851"/>
        <w:jc w:val="both"/>
        <w:rPr>
          <w:rFonts w:ascii="Times New Roman" w:eastAsia="Times New Roman" w:hAnsi="Times New Roman" w:cs="Times New Roman"/>
          <w:sz w:val="28"/>
          <w:szCs w:val="28"/>
        </w:rPr>
      </w:pP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цьому розділі нами було розглянуто особливості формування та фактори впливу свідомої бездітності у сучасному суспільстві. Було визначено, що на формування мислення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у індивіда вливає низка чинників: політичний, економічний, соціальний і т</w:t>
      </w:r>
      <w:r w:rsidR="00D511DD" w:rsidRPr="00D511DD">
        <w:rPr>
          <w:rFonts w:ascii="Times New Roman" w:eastAsia="Times New Roman" w:hAnsi="Times New Roman" w:cs="Times New Roman"/>
          <w:sz w:val="28"/>
          <w:szCs w:val="28"/>
        </w:rPr>
        <w:t>.</w:t>
      </w:r>
      <w:r>
        <w:rPr>
          <w:rFonts w:ascii="Times New Roman" w:eastAsia="Times New Roman" w:hAnsi="Times New Roman" w:cs="Times New Roman"/>
          <w:sz w:val="28"/>
          <w:szCs w:val="28"/>
        </w:rPr>
        <w:t>д. Для більш повного розуміння даної проблематики нами було розглянуто соціально-демографічне обстеження «Сім’я та діти» та опитування «Молодь України-</w:t>
      </w:r>
      <w:r>
        <w:rPr>
          <w:rFonts w:ascii="Times New Roman" w:eastAsia="Times New Roman" w:hAnsi="Times New Roman" w:cs="Times New Roman"/>
          <w:sz w:val="28"/>
          <w:szCs w:val="28"/>
        </w:rPr>
        <w:lastRenderedPageBreak/>
        <w:t xml:space="preserve">2015». За результатами аналізу було встановлено, що частка прихильників руху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є незначною і складає 0,3% та 1% відповідно. Частіше трапляється ситуація, коли респонденти зазначають, що поки що не готові до відповіді, щодо народження дітей у майбутньому. Дані результати говорять нам, про відстрочення планів, щодо утворення сім’ї та народженню дітей зокрема.</w:t>
      </w:r>
    </w:p>
    <w:p w:rsidR="00B72CED" w:rsidRDefault="00F14B74">
      <w:pPr>
        <w:pStyle w:val="10"/>
        <w:ind w:right="14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як феномен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в Україні практично не опрацьовано, ми спробували дослідити тенденції до зміни в планах сучасних старшокласників щодо утворення сім’ї та відношення їх до феномену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Виходячи з аналізу отриманих даних моніторингового дослідження «Старшокласник 2021» було виявлено, що внутрішньо сімейні відносини не впливають на плани по народженню дітей у майбутньому в підлітковому середовищі. Відсутня кореляція між складом сім’ї та процесом формування </w:t>
      </w:r>
      <w:proofErr w:type="spellStart"/>
      <w:r>
        <w:rPr>
          <w:rFonts w:ascii="Times New Roman" w:eastAsia="Times New Roman" w:hAnsi="Times New Roman" w:cs="Times New Roman"/>
          <w:sz w:val="28"/>
          <w:szCs w:val="28"/>
        </w:rPr>
        <w:t>чайлдфрі-мислення</w:t>
      </w:r>
      <w:proofErr w:type="spellEnd"/>
      <w:r>
        <w:rPr>
          <w:rFonts w:ascii="Times New Roman" w:eastAsia="Times New Roman" w:hAnsi="Times New Roman" w:cs="Times New Roman"/>
          <w:sz w:val="28"/>
          <w:szCs w:val="28"/>
        </w:rPr>
        <w:t xml:space="preserve"> у школярів. Незалежно від складу сім’ї,  оцінки клімату всередині родини та кількості конфліктів з батьками частка тих, хто виявляє не бажання мати власних дітей у майбутньому зростає.</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Кожен індивід є членом різних соціальних груп, які звісно ж впливають на формування його свідомості та світогляду. Припускаємо, що </w:t>
      </w:r>
      <w:proofErr w:type="spellStart"/>
      <w:r>
        <w:rPr>
          <w:rFonts w:ascii="Times New Roman" w:eastAsia="Times New Roman" w:hAnsi="Times New Roman" w:cs="Times New Roman"/>
          <w:sz w:val="28"/>
          <w:szCs w:val="28"/>
        </w:rPr>
        <w:t>чайлдфрі-мислення</w:t>
      </w:r>
      <w:proofErr w:type="spellEnd"/>
      <w:r>
        <w:rPr>
          <w:rFonts w:ascii="Times New Roman" w:eastAsia="Times New Roman" w:hAnsi="Times New Roman" w:cs="Times New Roman"/>
          <w:sz w:val="28"/>
          <w:szCs w:val="28"/>
        </w:rPr>
        <w:t xml:space="preserve"> – це, здебільшого, все ж таки результат впливу на індивіда оточуючого середовища та моди. Чималу роль також зіграв той факт, що сучасний світ вимагає від людини самовираження, самореалізації, а також транслює багатий спосіб життя, підкреслюючи важливість наявності великої кількості грошей. Усе це впливає на молодь, витісняючи поняття цінності сім'ї на другий план.</w:t>
      </w:r>
    </w:p>
    <w:p w:rsidR="00B72CED" w:rsidRDefault="00F14B74">
      <w:pPr>
        <w:pStyle w:val="10"/>
        <w:ind w:right="141" w:firstLine="851"/>
        <w:jc w:val="both"/>
        <w:rPr>
          <w:rFonts w:ascii="Times New Roman" w:eastAsia="Times New Roman" w:hAnsi="Times New Roman" w:cs="Times New Roman"/>
          <w:sz w:val="28"/>
          <w:szCs w:val="28"/>
        </w:rPr>
        <w:sectPr w:rsidR="00B72CED">
          <w:pgSz w:w="11906" w:h="16838"/>
          <w:pgMar w:top="1134" w:right="850" w:bottom="1134" w:left="1701" w:header="708" w:footer="708" w:gutter="0"/>
          <w:cols w:space="720"/>
        </w:sectPr>
      </w:pPr>
      <w:r>
        <w:rPr>
          <w:rFonts w:ascii="Times New Roman" w:eastAsia="Times New Roman" w:hAnsi="Times New Roman" w:cs="Times New Roman"/>
          <w:sz w:val="28"/>
          <w:szCs w:val="28"/>
        </w:rPr>
        <w:t xml:space="preserve">Важливо простежувати зміни у суспільстві щодо кількості потенційних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та особливості такої ідентифікації шляхом проведення більш глибокого дослідження даної проблематики. </w:t>
      </w:r>
    </w:p>
    <w:p w:rsidR="00B72CED" w:rsidRDefault="00F14B74" w:rsidP="001C5F50">
      <w:pPr>
        <w:pStyle w:val="10"/>
        <w:ind w:right="141"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w:t>
      </w:r>
    </w:p>
    <w:p w:rsidR="00B72CED" w:rsidRDefault="00B72CED">
      <w:pPr>
        <w:pStyle w:val="10"/>
        <w:ind w:right="141" w:firstLine="851"/>
        <w:jc w:val="both"/>
        <w:rPr>
          <w:rFonts w:ascii="Times New Roman" w:eastAsia="Times New Roman" w:hAnsi="Times New Roman" w:cs="Times New Roman"/>
          <w:b/>
          <w:sz w:val="28"/>
          <w:szCs w:val="28"/>
        </w:rPr>
      </w:pP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даній роботі нами було досліджено феномен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або свідомої бездітності в су</w:t>
      </w:r>
      <w:r w:rsidR="00125386">
        <w:rPr>
          <w:rFonts w:ascii="Times New Roman" w:eastAsia="Times New Roman" w:hAnsi="Times New Roman" w:cs="Times New Roman"/>
          <w:sz w:val="28"/>
          <w:szCs w:val="28"/>
        </w:rPr>
        <w:t xml:space="preserve">часному суспільстві. Для виконання завдань кваліфікаційної роботи було </w:t>
      </w:r>
      <w:r>
        <w:rPr>
          <w:rFonts w:ascii="Times New Roman" w:eastAsia="Times New Roman" w:hAnsi="Times New Roman" w:cs="Times New Roman"/>
          <w:sz w:val="28"/>
          <w:szCs w:val="28"/>
        </w:rPr>
        <w:t>розглянуто особливості формування феномену у суспільст</w:t>
      </w:r>
      <w:r w:rsidR="001C5F50">
        <w:rPr>
          <w:rFonts w:ascii="Times New Roman" w:eastAsia="Times New Roman" w:hAnsi="Times New Roman" w:cs="Times New Roman"/>
          <w:sz w:val="28"/>
          <w:szCs w:val="28"/>
        </w:rPr>
        <w:t>в</w:t>
      </w:r>
      <w:r>
        <w:rPr>
          <w:rFonts w:ascii="Times New Roman" w:eastAsia="Times New Roman" w:hAnsi="Times New Roman" w:cs="Times New Roman"/>
          <w:sz w:val="28"/>
          <w:szCs w:val="28"/>
        </w:rPr>
        <w:t>і, фактори в</w:t>
      </w:r>
      <w:r w:rsidR="001C5F50">
        <w:rPr>
          <w:rFonts w:ascii="Times New Roman" w:eastAsia="Times New Roman" w:hAnsi="Times New Roman" w:cs="Times New Roman"/>
          <w:sz w:val="28"/>
          <w:szCs w:val="28"/>
        </w:rPr>
        <w:t>п</w:t>
      </w:r>
      <w:r>
        <w:rPr>
          <w:rFonts w:ascii="Times New Roman" w:eastAsia="Times New Roman" w:hAnsi="Times New Roman" w:cs="Times New Roman"/>
          <w:sz w:val="28"/>
          <w:szCs w:val="28"/>
        </w:rPr>
        <w:t>ливу свідомої бездітності, наведено методологічні основи ви</w:t>
      </w:r>
      <w:r w:rsidR="001C5F50">
        <w:rPr>
          <w:rFonts w:ascii="Times New Roman" w:eastAsia="Times New Roman" w:hAnsi="Times New Roman" w:cs="Times New Roman"/>
          <w:sz w:val="28"/>
          <w:szCs w:val="28"/>
        </w:rPr>
        <w:t>в</w:t>
      </w:r>
      <w:r>
        <w:rPr>
          <w:rFonts w:ascii="Times New Roman" w:eastAsia="Times New Roman" w:hAnsi="Times New Roman" w:cs="Times New Roman"/>
          <w:sz w:val="28"/>
          <w:szCs w:val="28"/>
        </w:rPr>
        <w:t>чення свідомої бездіт</w:t>
      </w:r>
      <w:r w:rsidR="00836C3A">
        <w:rPr>
          <w:rFonts w:ascii="Times New Roman" w:eastAsia="Times New Roman" w:hAnsi="Times New Roman" w:cs="Times New Roman"/>
          <w:sz w:val="28"/>
          <w:szCs w:val="28"/>
        </w:rPr>
        <w:t xml:space="preserve">ності, проаналізовано </w:t>
      </w:r>
      <w:proofErr w:type="spellStart"/>
      <w:r w:rsidR="00836C3A">
        <w:rPr>
          <w:rFonts w:ascii="Times New Roman" w:eastAsia="Times New Roman" w:hAnsi="Times New Roman" w:cs="Times New Roman"/>
          <w:sz w:val="28"/>
          <w:szCs w:val="28"/>
        </w:rPr>
        <w:t>чайлдфрі</w:t>
      </w:r>
      <w:proofErr w:type="spellEnd"/>
      <w:r w:rsidR="00836C3A">
        <w:rPr>
          <w:rFonts w:ascii="Times New Roman" w:eastAsia="Times New Roman" w:hAnsi="Times New Roman" w:cs="Times New Roman"/>
          <w:sz w:val="28"/>
          <w:szCs w:val="28"/>
        </w:rPr>
        <w:t xml:space="preserve"> я</w:t>
      </w:r>
      <w:r>
        <w:rPr>
          <w:rFonts w:ascii="Times New Roman" w:eastAsia="Times New Roman" w:hAnsi="Times New Roman" w:cs="Times New Roman"/>
          <w:sz w:val="28"/>
          <w:szCs w:val="28"/>
        </w:rPr>
        <w:t xml:space="preserve">к сучасний феномен, охарактеризовано програму емпіричного дослідження, а також проаналізовано отримані дані. </w:t>
      </w:r>
    </w:p>
    <w:p w:rsidR="00B72CED" w:rsidRDefault="00F14B74">
      <w:pPr>
        <w:pStyle w:val="10"/>
        <w:ind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Враховую</w:t>
      </w:r>
      <w:r w:rsidR="001C5F50">
        <w:rPr>
          <w:rFonts w:ascii="Times New Roman" w:eastAsia="Times New Roman" w:hAnsi="Times New Roman" w:cs="Times New Roman"/>
          <w:color w:val="000000"/>
          <w:sz w:val="28"/>
          <w:szCs w:val="28"/>
        </w:rPr>
        <w:t xml:space="preserve">чи складність </w:t>
      </w:r>
      <w:r>
        <w:rPr>
          <w:rFonts w:ascii="Times New Roman" w:eastAsia="Times New Roman" w:hAnsi="Times New Roman" w:cs="Times New Roman"/>
          <w:color w:val="000000"/>
          <w:sz w:val="28"/>
          <w:szCs w:val="28"/>
        </w:rPr>
        <w:t xml:space="preserve">феномену </w:t>
      </w:r>
      <w:proofErr w:type="spellStart"/>
      <w:r>
        <w:rPr>
          <w:rFonts w:ascii="Times New Roman" w:eastAsia="Times New Roman" w:hAnsi="Times New Roman" w:cs="Times New Roman"/>
          <w:color w:val="000000"/>
          <w:sz w:val="28"/>
          <w:szCs w:val="28"/>
        </w:rPr>
        <w:t>чайлдфрі</w:t>
      </w:r>
      <w:proofErr w:type="spellEnd"/>
      <w:r w:rsidR="001C5F50">
        <w:rPr>
          <w:rFonts w:ascii="Times New Roman" w:eastAsia="Times New Roman" w:hAnsi="Times New Roman" w:cs="Times New Roman"/>
          <w:color w:val="000000"/>
          <w:sz w:val="28"/>
          <w:szCs w:val="28"/>
        </w:rPr>
        <w:t xml:space="preserve"> та особливості процесу його вивчення</w:t>
      </w:r>
      <w:r>
        <w:rPr>
          <w:rFonts w:ascii="Times New Roman" w:eastAsia="Times New Roman" w:hAnsi="Times New Roman" w:cs="Times New Roman"/>
          <w:color w:val="000000"/>
          <w:sz w:val="28"/>
          <w:szCs w:val="28"/>
        </w:rPr>
        <w:t>, нам було важливо дізнатись, що саме впливає на поширення даного руху в українському суспільстві</w:t>
      </w:r>
      <w:r w:rsidR="001C5F50">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з боку теоретичного та практичного підходів. </w:t>
      </w:r>
    </w:p>
    <w:p w:rsidR="00125386" w:rsidRDefault="00F14B74">
      <w:pPr>
        <w:pStyle w:val="10"/>
        <w:ind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теоретичної точки зору</w:t>
      </w:r>
      <w:r w:rsidR="001C5F50">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сім’я як основний соціальний інститут, що відповідає за функції народження та первинної соціалізації індивіда впливає на ф</w:t>
      </w:r>
      <w:r w:rsidR="001C5F50">
        <w:rPr>
          <w:rFonts w:ascii="Times New Roman" w:eastAsia="Times New Roman" w:hAnsi="Times New Roman" w:cs="Times New Roman"/>
          <w:color w:val="000000"/>
          <w:sz w:val="28"/>
          <w:szCs w:val="28"/>
        </w:rPr>
        <w:t>ормування його світогляду та життєвих</w:t>
      </w:r>
      <w:r>
        <w:rPr>
          <w:rFonts w:ascii="Times New Roman" w:eastAsia="Times New Roman" w:hAnsi="Times New Roman" w:cs="Times New Roman"/>
          <w:color w:val="000000"/>
          <w:sz w:val="28"/>
          <w:szCs w:val="28"/>
        </w:rPr>
        <w:t xml:space="preserve"> орієнтаці</w:t>
      </w:r>
      <w:r w:rsidR="001C5F50">
        <w:rPr>
          <w:rFonts w:ascii="Times New Roman" w:eastAsia="Times New Roman" w:hAnsi="Times New Roman" w:cs="Times New Roman"/>
          <w:color w:val="000000"/>
          <w:sz w:val="28"/>
          <w:szCs w:val="28"/>
        </w:rPr>
        <w:t>й</w:t>
      </w:r>
      <w:r>
        <w:rPr>
          <w:rFonts w:ascii="Times New Roman" w:eastAsia="Times New Roman" w:hAnsi="Times New Roman" w:cs="Times New Roman"/>
          <w:color w:val="000000"/>
          <w:sz w:val="28"/>
          <w:szCs w:val="28"/>
        </w:rPr>
        <w:t xml:space="preserve">. Сім’я </w:t>
      </w:r>
      <w:r w:rsidR="001C5F50">
        <w:rPr>
          <w:rFonts w:ascii="Times New Roman" w:eastAsia="Times New Roman" w:hAnsi="Times New Roman" w:cs="Times New Roman"/>
          <w:color w:val="000000"/>
          <w:sz w:val="28"/>
          <w:szCs w:val="28"/>
        </w:rPr>
        <w:t>як мала соціальна група формує</w:t>
      </w:r>
      <w:r>
        <w:rPr>
          <w:rFonts w:ascii="Times New Roman" w:eastAsia="Times New Roman" w:hAnsi="Times New Roman" w:cs="Times New Roman"/>
          <w:color w:val="000000"/>
          <w:sz w:val="28"/>
          <w:szCs w:val="28"/>
        </w:rPr>
        <w:t xml:space="preserve"> систему цінностей для людини, задає напрямок розвитку особистості. </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З практичної точки зору</w:t>
      </w:r>
      <w:r w:rsidR="001C5F50">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вимір феномену свідомої бездітності вимагає дослідження, тому нами було проаналізовано </w:t>
      </w:r>
      <w:r>
        <w:rPr>
          <w:rFonts w:ascii="Times New Roman" w:eastAsia="Times New Roman" w:hAnsi="Times New Roman" w:cs="Times New Roman"/>
          <w:sz w:val="28"/>
          <w:szCs w:val="28"/>
        </w:rPr>
        <w:t xml:space="preserve">соціально-демографічне обстеження «Сім’я та діти» та опитування «Молодь України-2015». </w:t>
      </w:r>
      <w:r w:rsidR="001C5F5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Відповідно до результатів досліджень нами було виявлено, що частка потенційних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w:t>
      </w:r>
      <w:r w:rsidR="001C5F50">
        <w:rPr>
          <w:rFonts w:ascii="Times New Roman" w:eastAsia="Times New Roman" w:hAnsi="Times New Roman" w:cs="Times New Roman"/>
          <w:sz w:val="28"/>
          <w:szCs w:val="28"/>
        </w:rPr>
        <w:t xml:space="preserve">в українському суспільстві </w:t>
      </w:r>
      <w:r>
        <w:rPr>
          <w:rFonts w:ascii="Times New Roman" w:eastAsia="Times New Roman" w:hAnsi="Times New Roman" w:cs="Times New Roman"/>
          <w:sz w:val="28"/>
          <w:szCs w:val="28"/>
        </w:rPr>
        <w:t>є досить незначною. Більше того, частіше стається так, що людина не має жодних планів та уявлень про своє сімейн</w:t>
      </w:r>
      <w:r w:rsidR="001C5F50">
        <w:rPr>
          <w:rFonts w:ascii="Times New Roman" w:eastAsia="Times New Roman" w:hAnsi="Times New Roman" w:cs="Times New Roman"/>
          <w:sz w:val="28"/>
          <w:szCs w:val="28"/>
        </w:rPr>
        <w:t>е майбутнє, тому виявити справжн</w:t>
      </w:r>
      <w:r>
        <w:rPr>
          <w:rFonts w:ascii="Times New Roman" w:eastAsia="Times New Roman" w:hAnsi="Times New Roman" w:cs="Times New Roman"/>
          <w:sz w:val="28"/>
          <w:szCs w:val="28"/>
        </w:rPr>
        <w:t xml:space="preserve">ю кількість прихильників руху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досить проблематично. </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аналізу проведених досліджень, нами була прийнята спроба розглянути чинники, що впливають на плани сучасних старшокласників, щодо утворення власної сім'ї та</w:t>
      </w:r>
      <w:r w:rsidR="00125386">
        <w:rPr>
          <w:rFonts w:ascii="Times New Roman" w:eastAsia="Times New Roman" w:hAnsi="Times New Roman" w:cs="Times New Roman"/>
          <w:sz w:val="28"/>
          <w:szCs w:val="28"/>
        </w:rPr>
        <w:t xml:space="preserve"> народженню дітей у майбутньому, ш</w:t>
      </w:r>
      <w:r>
        <w:rPr>
          <w:rFonts w:ascii="Times New Roman" w:eastAsia="Times New Roman" w:hAnsi="Times New Roman" w:cs="Times New Roman"/>
          <w:sz w:val="28"/>
          <w:szCs w:val="28"/>
        </w:rPr>
        <w:t>ляхом аналізу отриманих результатів моніторингу «Старшокласни</w:t>
      </w:r>
      <w:r w:rsidR="001C5F50">
        <w:rPr>
          <w:rFonts w:ascii="Times New Roman" w:eastAsia="Times New Roman" w:hAnsi="Times New Roman" w:cs="Times New Roman"/>
          <w:sz w:val="28"/>
          <w:szCs w:val="28"/>
        </w:rPr>
        <w:t xml:space="preserve">к - 2021». Серед </w:t>
      </w:r>
      <w:r w:rsidR="001C5F50">
        <w:rPr>
          <w:rFonts w:ascii="Times New Roman" w:eastAsia="Times New Roman" w:hAnsi="Times New Roman" w:cs="Times New Roman"/>
          <w:sz w:val="28"/>
          <w:szCs w:val="28"/>
        </w:rPr>
        <w:lastRenderedPageBreak/>
        <w:t>таких чинників виділено:</w:t>
      </w:r>
      <w:r>
        <w:rPr>
          <w:rFonts w:ascii="Times New Roman" w:eastAsia="Times New Roman" w:hAnsi="Times New Roman" w:cs="Times New Roman"/>
          <w:sz w:val="28"/>
          <w:szCs w:val="28"/>
        </w:rPr>
        <w:t xml:space="preserve"> склад сім'ї, </w:t>
      </w:r>
      <w:proofErr w:type="spellStart"/>
      <w:r>
        <w:rPr>
          <w:rFonts w:ascii="Times New Roman" w:eastAsia="Times New Roman" w:hAnsi="Times New Roman" w:cs="Times New Roman"/>
          <w:sz w:val="28"/>
          <w:szCs w:val="28"/>
        </w:rPr>
        <w:t>внутрішньосімейні</w:t>
      </w:r>
      <w:proofErr w:type="spellEnd"/>
      <w:r>
        <w:rPr>
          <w:rFonts w:ascii="Times New Roman" w:eastAsia="Times New Roman" w:hAnsi="Times New Roman" w:cs="Times New Roman"/>
          <w:sz w:val="28"/>
          <w:szCs w:val="28"/>
        </w:rPr>
        <w:t xml:space="preserve"> відносини батьків та дітей, клімат родин старшокласник</w:t>
      </w:r>
      <w:r w:rsidR="00125386">
        <w:rPr>
          <w:rFonts w:ascii="Times New Roman" w:eastAsia="Times New Roman" w:hAnsi="Times New Roman" w:cs="Times New Roman"/>
          <w:sz w:val="28"/>
          <w:szCs w:val="28"/>
        </w:rPr>
        <w:t>ів, власні ціннісні орієнтації т</w:t>
      </w:r>
      <w:r>
        <w:rPr>
          <w:rFonts w:ascii="Times New Roman" w:eastAsia="Times New Roman" w:hAnsi="Times New Roman" w:cs="Times New Roman"/>
          <w:sz w:val="28"/>
          <w:szCs w:val="28"/>
        </w:rPr>
        <w:t xml:space="preserve">а життєві плани школярів, соціальна дистанція до маргінальних груп. </w:t>
      </w:r>
    </w:p>
    <w:p w:rsidR="004B23B5"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відзн</w:t>
      </w:r>
      <w:r w:rsidR="00125386">
        <w:rPr>
          <w:rFonts w:ascii="Times New Roman" w:eastAsia="Times New Roman" w:hAnsi="Times New Roman" w:cs="Times New Roman"/>
          <w:sz w:val="28"/>
          <w:szCs w:val="28"/>
        </w:rPr>
        <w:t xml:space="preserve">ачимо, що </w:t>
      </w:r>
      <w:r>
        <w:rPr>
          <w:rFonts w:ascii="Times New Roman" w:eastAsia="Times New Roman" w:hAnsi="Times New Roman" w:cs="Times New Roman"/>
          <w:sz w:val="28"/>
          <w:szCs w:val="28"/>
        </w:rPr>
        <w:t>серед сімей старшокласників</w:t>
      </w:r>
      <w:r w:rsidR="00125386">
        <w:rPr>
          <w:rFonts w:ascii="Times New Roman" w:eastAsia="Times New Roman" w:hAnsi="Times New Roman" w:cs="Times New Roman"/>
          <w:sz w:val="28"/>
          <w:szCs w:val="28"/>
        </w:rPr>
        <w:t xml:space="preserve"> 2021 року</w:t>
      </w:r>
      <w:r w:rsidR="004B23B5">
        <w:rPr>
          <w:rFonts w:ascii="Times New Roman" w:eastAsia="Times New Roman" w:hAnsi="Times New Roman" w:cs="Times New Roman"/>
          <w:sz w:val="28"/>
          <w:szCs w:val="28"/>
        </w:rPr>
        <w:t xml:space="preserve"> переваж</w:t>
      </w:r>
      <w:bookmarkStart w:id="1" w:name="_GoBack"/>
      <w:bookmarkEnd w:id="1"/>
      <w:r w:rsidR="004B23B5">
        <w:rPr>
          <w:rFonts w:ascii="Times New Roman" w:eastAsia="Times New Roman" w:hAnsi="Times New Roman" w:cs="Times New Roman"/>
          <w:sz w:val="28"/>
          <w:szCs w:val="28"/>
        </w:rPr>
        <w:t>ну кількість складають нуклеарні сім’ї, в яких наявні і батьки і діти. Т</w:t>
      </w:r>
      <w:r>
        <w:rPr>
          <w:rFonts w:ascii="Times New Roman" w:eastAsia="Times New Roman" w:hAnsi="Times New Roman" w:cs="Times New Roman"/>
          <w:sz w:val="28"/>
          <w:szCs w:val="28"/>
        </w:rPr>
        <w:t>рапляються</w:t>
      </w:r>
      <w:r w:rsidR="004B23B5">
        <w:rPr>
          <w:rFonts w:ascii="Times New Roman" w:eastAsia="Times New Roman" w:hAnsi="Times New Roman" w:cs="Times New Roman"/>
          <w:sz w:val="28"/>
          <w:szCs w:val="28"/>
        </w:rPr>
        <w:t xml:space="preserve"> також</w:t>
      </w:r>
      <w:r>
        <w:rPr>
          <w:rFonts w:ascii="Times New Roman" w:eastAsia="Times New Roman" w:hAnsi="Times New Roman" w:cs="Times New Roman"/>
          <w:sz w:val="28"/>
          <w:szCs w:val="28"/>
        </w:rPr>
        <w:t xml:space="preserve"> неповні сім'</w:t>
      </w:r>
      <w:r w:rsidR="001C5F50">
        <w:rPr>
          <w:rFonts w:ascii="Times New Roman" w:eastAsia="Times New Roman" w:hAnsi="Times New Roman" w:cs="Times New Roman"/>
          <w:sz w:val="28"/>
          <w:szCs w:val="28"/>
        </w:rPr>
        <w:t>ї, де є тільки один з батьків</w:t>
      </w:r>
      <w:r w:rsidR="00836C3A">
        <w:rPr>
          <w:rFonts w:ascii="Times New Roman" w:eastAsia="Times New Roman" w:hAnsi="Times New Roman" w:cs="Times New Roman"/>
          <w:sz w:val="28"/>
          <w:szCs w:val="28"/>
        </w:rPr>
        <w:t>, однак не зважаючи на це, сімейний клімат</w:t>
      </w:r>
      <w:r w:rsidR="004B23B5">
        <w:rPr>
          <w:rFonts w:ascii="Times New Roman" w:eastAsia="Times New Roman" w:hAnsi="Times New Roman" w:cs="Times New Roman"/>
          <w:sz w:val="28"/>
          <w:szCs w:val="28"/>
        </w:rPr>
        <w:t xml:space="preserve"> в батьківських родинах</w:t>
      </w:r>
      <w:r w:rsidR="00836C3A">
        <w:rPr>
          <w:rFonts w:ascii="Times New Roman" w:eastAsia="Times New Roman" w:hAnsi="Times New Roman" w:cs="Times New Roman"/>
          <w:sz w:val="28"/>
          <w:szCs w:val="28"/>
        </w:rPr>
        <w:t xml:space="preserve"> є цілком сприятливим</w:t>
      </w:r>
      <w:r>
        <w:rPr>
          <w:rFonts w:ascii="Times New Roman" w:eastAsia="Times New Roman" w:hAnsi="Times New Roman" w:cs="Times New Roman"/>
          <w:sz w:val="28"/>
          <w:szCs w:val="28"/>
        </w:rPr>
        <w:t xml:space="preserve">. </w:t>
      </w:r>
    </w:p>
    <w:p w:rsidR="004B23B5"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школярів відмічається високи</w:t>
      </w:r>
      <w:r w:rsidR="00836C3A">
        <w:rPr>
          <w:rFonts w:ascii="Times New Roman" w:eastAsia="Times New Roman" w:hAnsi="Times New Roman" w:cs="Times New Roman"/>
          <w:sz w:val="28"/>
          <w:szCs w:val="28"/>
        </w:rPr>
        <w:t>й</w:t>
      </w:r>
      <w:r>
        <w:rPr>
          <w:rFonts w:ascii="Times New Roman" w:eastAsia="Times New Roman" w:hAnsi="Times New Roman" w:cs="Times New Roman"/>
          <w:sz w:val="28"/>
          <w:szCs w:val="28"/>
        </w:rPr>
        <w:t xml:space="preserve"> рівень довіри до ба</w:t>
      </w:r>
      <w:r w:rsidR="00836C3A">
        <w:rPr>
          <w:rFonts w:ascii="Times New Roman" w:eastAsia="Times New Roman" w:hAnsi="Times New Roman" w:cs="Times New Roman"/>
          <w:sz w:val="28"/>
          <w:szCs w:val="28"/>
        </w:rPr>
        <w:t>тьків, що обумовлює довірчі</w:t>
      </w:r>
      <w:r>
        <w:rPr>
          <w:rFonts w:ascii="Times New Roman" w:eastAsia="Times New Roman" w:hAnsi="Times New Roman" w:cs="Times New Roman"/>
          <w:sz w:val="28"/>
          <w:szCs w:val="28"/>
        </w:rPr>
        <w:t xml:space="preserve"> відносини між членами родини. Окрім того простежується зменшення кількості конфліктів.</w:t>
      </w:r>
      <w:r w:rsidR="00836C3A">
        <w:rPr>
          <w:rFonts w:ascii="Times New Roman" w:eastAsia="Times New Roman" w:hAnsi="Times New Roman" w:cs="Times New Roman"/>
          <w:sz w:val="28"/>
          <w:szCs w:val="28"/>
        </w:rPr>
        <w:t xml:space="preserve"> Цікавим є той факт, що наявність та частота конфліктів між членами сім’</w:t>
      </w:r>
      <w:r w:rsidR="00956664">
        <w:rPr>
          <w:rFonts w:ascii="Times New Roman" w:eastAsia="Times New Roman" w:hAnsi="Times New Roman" w:cs="Times New Roman"/>
          <w:sz w:val="28"/>
          <w:szCs w:val="28"/>
        </w:rPr>
        <w:t xml:space="preserve">ї не впливає на </w:t>
      </w:r>
      <w:r w:rsidR="00836C3A">
        <w:rPr>
          <w:rFonts w:ascii="Times New Roman" w:eastAsia="Times New Roman" w:hAnsi="Times New Roman" w:cs="Times New Roman"/>
          <w:sz w:val="28"/>
          <w:szCs w:val="28"/>
        </w:rPr>
        <w:t>плани старшокласників</w:t>
      </w:r>
      <w:r w:rsidR="00956664">
        <w:rPr>
          <w:rFonts w:ascii="Times New Roman" w:eastAsia="Times New Roman" w:hAnsi="Times New Roman" w:cs="Times New Roman"/>
          <w:sz w:val="28"/>
          <w:szCs w:val="28"/>
        </w:rPr>
        <w:t>, щодо утворення власної сім’ї</w:t>
      </w:r>
      <w:r w:rsidR="00836C3A">
        <w:rPr>
          <w:rFonts w:ascii="Times New Roman" w:eastAsia="Times New Roman" w:hAnsi="Times New Roman" w:cs="Times New Roman"/>
          <w:sz w:val="28"/>
          <w:szCs w:val="28"/>
        </w:rPr>
        <w:t xml:space="preserve">. </w:t>
      </w:r>
    </w:p>
    <w:p w:rsidR="00B72CED" w:rsidRDefault="00836C3A">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стосується рівня</w:t>
      </w:r>
      <w:r w:rsidR="00F14B74">
        <w:rPr>
          <w:rFonts w:ascii="Times New Roman" w:eastAsia="Times New Roman" w:hAnsi="Times New Roman" w:cs="Times New Roman"/>
          <w:sz w:val="28"/>
          <w:szCs w:val="28"/>
        </w:rPr>
        <w:t xml:space="preserve"> соціальної дистанції</w:t>
      </w:r>
      <w:r>
        <w:rPr>
          <w:rFonts w:ascii="Times New Roman" w:eastAsia="Times New Roman" w:hAnsi="Times New Roman" w:cs="Times New Roman"/>
          <w:sz w:val="28"/>
          <w:szCs w:val="28"/>
        </w:rPr>
        <w:t>, то результати моніторингу підтверджують її скорочення</w:t>
      </w:r>
      <w:r w:rsidR="00F14B74">
        <w:rPr>
          <w:rFonts w:ascii="Times New Roman" w:eastAsia="Times New Roman" w:hAnsi="Times New Roman" w:cs="Times New Roman"/>
          <w:sz w:val="28"/>
          <w:szCs w:val="28"/>
        </w:rPr>
        <w:t xml:space="preserve"> відносно представників інших нац</w:t>
      </w:r>
      <w:r>
        <w:rPr>
          <w:rFonts w:ascii="Times New Roman" w:eastAsia="Times New Roman" w:hAnsi="Times New Roman" w:cs="Times New Roman"/>
          <w:sz w:val="28"/>
          <w:szCs w:val="28"/>
        </w:rPr>
        <w:t>іональностей, а також груп «багатих», що гово</w:t>
      </w:r>
      <w:r w:rsidR="00F14B74">
        <w:rPr>
          <w:rFonts w:ascii="Times New Roman" w:eastAsia="Times New Roman" w:hAnsi="Times New Roman" w:cs="Times New Roman"/>
          <w:sz w:val="28"/>
          <w:szCs w:val="28"/>
        </w:rPr>
        <w:t>рить нам, про пі</w:t>
      </w:r>
      <w:r>
        <w:rPr>
          <w:rFonts w:ascii="Times New Roman" w:eastAsia="Times New Roman" w:hAnsi="Times New Roman" w:cs="Times New Roman"/>
          <w:sz w:val="28"/>
          <w:szCs w:val="28"/>
        </w:rPr>
        <w:t>двищення рівня толерантності сер</w:t>
      </w:r>
      <w:r w:rsidR="00F14B74">
        <w:rPr>
          <w:rFonts w:ascii="Times New Roman" w:eastAsia="Times New Roman" w:hAnsi="Times New Roman" w:cs="Times New Roman"/>
          <w:sz w:val="28"/>
          <w:szCs w:val="28"/>
        </w:rPr>
        <w:t>ед старшокласн</w:t>
      </w:r>
      <w:r w:rsidR="00956664">
        <w:rPr>
          <w:rFonts w:ascii="Times New Roman" w:eastAsia="Times New Roman" w:hAnsi="Times New Roman" w:cs="Times New Roman"/>
          <w:sz w:val="28"/>
          <w:szCs w:val="28"/>
        </w:rPr>
        <w:t>и</w:t>
      </w:r>
      <w:r w:rsidR="00F14B74">
        <w:rPr>
          <w:rFonts w:ascii="Times New Roman" w:eastAsia="Times New Roman" w:hAnsi="Times New Roman" w:cs="Times New Roman"/>
          <w:sz w:val="28"/>
          <w:szCs w:val="28"/>
        </w:rPr>
        <w:t>ків.</w:t>
      </w:r>
    </w:p>
    <w:p w:rsidR="00B72CED" w:rsidRDefault="00F14B74">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Говорячи про життєві плани та ціннісні орієнтації старшокласників, варто відмітити зростаючу популярність серед школярів цінності </w:t>
      </w:r>
      <w:r w:rsidR="004B23B5">
        <w:rPr>
          <w:rFonts w:ascii="Times New Roman" w:eastAsia="Times New Roman" w:hAnsi="Times New Roman" w:cs="Times New Roman"/>
          <w:sz w:val="28"/>
          <w:szCs w:val="28"/>
        </w:rPr>
        <w:t>«</w:t>
      </w:r>
      <w:r>
        <w:rPr>
          <w:rFonts w:ascii="Times New Roman" w:eastAsia="Times New Roman" w:hAnsi="Times New Roman" w:cs="Times New Roman"/>
          <w:sz w:val="28"/>
          <w:szCs w:val="28"/>
        </w:rPr>
        <w:t>матеріального благополуччя</w:t>
      </w:r>
      <w:r w:rsidR="004B23B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що витісняє </w:t>
      </w:r>
      <w:r w:rsidR="004B23B5">
        <w:rPr>
          <w:rFonts w:ascii="Times New Roman" w:eastAsia="Times New Roman" w:hAnsi="Times New Roman" w:cs="Times New Roman"/>
          <w:sz w:val="28"/>
          <w:szCs w:val="28"/>
        </w:rPr>
        <w:t>«</w:t>
      </w:r>
      <w:r>
        <w:rPr>
          <w:rFonts w:ascii="Times New Roman" w:eastAsia="Times New Roman" w:hAnsi="Times New Roman" w:cs="Times New Roman"/>
          <w:sz w:val="28"/>
          <w:szCs w:val="28"/>
        </w:rPr>
        <w:t>сім'ю</w:t>
      </w:r>
      <w:r w:rsidR="004B23B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на другий план.</w:t>
      </w:r>
      <w:r w:rsidR="00107420">
        <w:rPr>
          <w:rFonts w:ascii="Times New Roman" w:eastAsia="Times New Roman" w:hAnsi="Times New Roman" w:cs="Times New Roman"/>
          <w:sz w:val="28"/>
          <w:szCs w:val="28"/>
        </w:rPr>
        <w:t xml:space="preserve"> При цьому, серед старшокласників 2021 року </w:t>
      </w:r>
      <w:r w:rsidR="00107420">
        <w:rPr>
          <w:rFonts w:ascii="Times New Roman" w:eastAsia="Times New Roman" w:hAnsi="Times New Roman" w:cs="Times New Roman"/>
          <w:color w:val="000000"/>
          <w:sz w:val="28"/>
          <w:szCs w:val="28"/>
        </w:rPr>
        <w:t>зберігається орієнтація на двох дітей в майбутній сім’ї, однак у цей же час зростає кількість майбутніх «</w:t>
      </w:r>
      <w:proofErr w:type="spellStart"/>
      <w:r w:rsidR="00107420">
        <w:rPr>
          <w:rFonts w:ascii="Times New Roman" w:eastAsia="Times New Roman" w:hAnsi="Times New Roman" w:cs="Times New Roman"/>
          <w:color w:val="000000"/>
          <w:sz w:val="28"/>
          <w:szCs w:val="28"/>
        </w:rPr>
        <w:t>childfree</w:t>
      </w:r>
      <w:proofErr w:type="spellEnd"/>
      <w:r w:rsidR="00107420">
        <w:rPr>
          <w:rFonts w:ascii="Times New Roman" w:eastAsia="Times New Roman" w:hAnsi="Times New Roman" w:cs="Times New Roman"/>
          <w:color w:val="000000"/>
          <w:sz w:val="28"/>
          <w:szCs w:val="28"/>
        </w:rPr>
        <w:t>», які вже зараз висловлюють небажання мати дітей у майбутньому</w:t>
      </w:r>
      <w:r w:rsidR="00107420">
        <w:rPr>
          <w:rFonts w:ascii="Times New Roman" w:eastAsia="Times New Roman" w:hAnsi="Times New Roman" w:cs="Times New Roman"/>
          <w:sz w:val="28"/>
          <w:szCs w:val="28"/>
        </w:rPr>
        <w:t>.</w:t>
      </w:r>
    </w:p>
    <w:p w:rsidR="00FA1A8A" w:rsidRDefault="00F14B74" w:rsidP="00836C3A">
      <w:pPr>
        <w:pStyle w:val="10"/>
        <w:ind w:right="141"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Проаналізувавши вищевказані </w:t>
      </w:r>
      <w:r w:rsidR="00836C3A">
        <w:rPr>
          <w:rFonts w:ascii="Times New Roman" w:eastAsia="Times New Roman" w:hAnsi="Times New Roman" w:cs="Times New Roman"/>
          <w:sz w:val="28"/>
          <w:szCs w:val="28"/>
        </w:rPr>
        <w:t xml:space="preserve">чинники, зазначимо, що </w:t>
      </w:r>
      <w:r w:rsidR="00FA1A8A">
        <w:rPr>
          <w:rFonts w:ascii="Times New Roman" w:eastAsia="Times New Roman" w:hAnsi="Times New Roman" w:cs="Times New Roman"/>
          <w:sz w:val="28"/>
          <w:szCs w:val="28"/>
        </w:rPr>
        <w:t xml:space="preserve">пряма </w:t>
      </w:r>
      <w:r w:rsidR="00836C3A">
        <w:rPr>
          <w:rFonts w:ascii="Times New Roman" w:eastAsia="Times New Roman" w:hAnsi="Times New Roman" w:cs="Times New Roman"/>
          <w:sz w:val="28"/>
          <w:szCs w:val="28"/>
        </w:rPr>
        <w:t>кореляція</w:t>
      </w:r>
      <w:r>
        <w:rPr>
          <w:rFonts w:ascii="Times New Roman" w:eastAsia="Times New Roman" w:hAnsi="Times New Roman" w:cs="Times New Roman"/>
          <w:sz w:val="28"/>
          <w:szCs w:val="28"/>
        </w:rPr>
        <w:t xml:space="preserve"> між відносинами всередині сім'ї</w:t>
      </w:r>
      <w:r w:rsidR="004B23B5">
        <w:rPr>
          <w:rFonts w:ascii="Times New Roman" w:eastAsia="Times New Roman" w:hAnsi="Times New Roman" w:cs="Times New Roman"/>
          <w:sz w:val="28"/>
          <w:szCs w:val="28"/>
        </w:rPr>
        <w:t xml:space="preserve"> та формування мислення </w:t>
      </w:r>
      <w:proofErr w:type="spellStart"/>
      <w:r w:rsidR="004B23B5">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відсутня. На нашу думку, найбільший вплив на особистість з точки зору феномену </w:t>
      </w:r>
      <w:proofErr w:type="spellStart"/>
      <w:r>
        <w:rPr>
          <w:rFonts w:ascii="Times New Roman" w:eastAsia="Times New Roman" w:hAnsi="Times New Roman" w:cs="Times New Roman"/>
          <w:sz w:val="28"/>
          <w:szCs w:val="28"/>
        </w:rPr>
        <w:t>чайлдфрі</w:t>
      </w:r>
      <w:proofErr w:type="spellEnd"/>
      <w:r>
        <w:rPr>
          <w:rFonts w:ascii="Times New Roman" w:eastAsia="Times New Roman" w:hAnsi="Times New Roman" w:cs="Times New Roman"/>
          <w:sz w:val="28"/>
          <w:szCs w:val="28"/>
        </w:rPr>
        <w:t xml:space="preserve"> має оточуюче середовище, ті групи, членами якої </w:t>
      </w:r>
      <w:r w:rsidR="00836C3A">
        <w:rPr>
          <w:rFonts w:ascii="Times New Roman" w:eastAsia="Times New Roman" w:hAnsi="Times New Roman" w:cs="Times New Roman"/>
          <w:sz w:val="28"/>
          <w:szCs w:val="28"/>
        </w:rPr>
        <w:t>є ця особистість.</w:t>
      </w:r>
      <w:r w:rsidR="004B23B5">
        <w:rPr>
          <w:rFonts w:ascii="Times New Roman" w:eastAsia="Times New Roman" w:hAnsi="Times New Roman" w:cs="Times New Roman"/>
          <w:sz w:val="28"/>
          <w:szCs w:val="28"/>
        </w:rPr>
        <w:t xml:space="preserve"> </w:t>
      </w:r>
    </w:p>
    <w:p w:rsidR="00836C3A" w:rsidRDefault="00836C3A" w:rsidP="00836C3A">
      <w:pPr>
        <w:pStyle w:val="10"/>
        <w:ind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У продовженні вивчення феномену св</w:t>
      </w:r>
      <w:r w:rsidR="00956664">
        <w:rPr>
          <w:rFonts w:ascii="Times New Roman" w:eastAsia="Times New Roman" w:hAnsi="Times New Roman" w:cs="Times New Roman"/>
          <w:color w:val="000000"/>
          <w:sz w:val="28"/>
          <w:szCs w:val="28"/>
        </w:rPr>
        <w:t>ідомої бездітності буде доцільним</w:t>
      </w:r>
      <w:r>
        <w:rPr>
          <w:rFonts w:ascii="Times New Roman" w:eastAsia="Times New Roman" w:hAnsi="Times New Roman" w:cs="Times New Roman"/>
          <w:color w:val="000000"/>
          <w:sz w:val="28"/>
          <w:szCs w:val="28"/>
        </w:rPr>
        <w:t xml:space="preserve"> </w:t>
      </w:r>
      <w:r w:rsidR="00956664">
        <w:rPr>
          <w:rFonts w:ascii="Times New Roman" w:eastAsia="Times New Roman" w:hAnsi="Times New Roman" w:cs="Times New Roman"/>
          <w:color w:val="000000"/>
          <w:sz w:val="28"/>
          <w:szCs w:val="28"/>
        </w:rPr>
        <w:t xml:space="preserve">проведення більш </w:t>
      </w:r>
      <w:r w:rsidR="00107420">
        <w:rPr>
          <w:rFonts w:ascii="Times New Roman" w:eastAsia="Times New Roman" w:hAnsi="Times New Roman" w:cs="Times New Roman"/>
          <w:color w:val="000000"/>
          <w:sz w:val="28"/>
          <w:szCs w:val="28"/>
        </w:rPr>
        <w:t>фундаментального</w:t>
      </w:r>
      <w:r w:rsidR="00956664">
        <w:rPr>
          <w:rFonts w:ascii="Times New Roman" w:eastAsia="Times New Roman" w:hAnsi="Times New Roman" w:cs="Times New Roman"/>
          <w:color w:val="000000"/>
          <w:sz w:val="28"/>
          <w:szCs w:val="28"/>
        </w:rPr>
        <w:t xml:space="preserve"> дослідження, що дозволить нам з’ясувати реальну картину поширення руху </w:t>
      </w:r>
      <w:proofErr w:type="spellStart"/>
      <w:r w:rsidR="00956664">
        <w:rPr>
          <w:rFonts w:ascii="Times New Roman" w:eastAsia="Times New Roman" w:hAnsi="Times New Roman" w:cs="Times New Roman"/>
          <w:color w:val="000000"/>
          <w:sz w:val="28"/>
          <w:szCs w:val="28"/>
        </w:rPr>
        <w:t>чайлдфрі</w:t>
      </w:r>
      <w:proofErr w:type="spellEnd"/>
      <w:r w:rsidR="00956664">
        <w:rPr>
          <w:rFonts w:ascii="Times New Roman" w:eastAsia="Times New Roman" w:hAnsi="Times New Roman" w:cs="Times New Roman"/>
          <w:color w:val="000000"/>
          <w:sz w:val="28"/>
          <w:szCs w:val="28"/>
        </w:rPr>
        <w:t xml:space="preserve"> у сучасному українському суспільстві. </w:t>
      </w:r>
    </w:p>
    <w:p w:rsidR="00B72CED" w:rsidRDefault="00B72CED">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color w:val="000000"/>
          <w:sz w:val="28"/>
          <w:szCs w:val="28"/>
        </w:rPr>
      </w:pPr>
    </w:p>
    <w:p w:rsidR="00366F12" w:rsidRDefault="00366F12">
      <w:pPr>
        <w:pStyle w:val="10"/>
        <w:ind w:right="141"/>
        <w:jc w:val="both"/>
        <w:rPr>
          <w:rFonts w:ascii="Times New Roman" w:eastAsia="Times New Roman" w:hAnsi="Times New Roman" w:cs="Times New Roman"/>
          <w:color w:val="000000"/>
          <w:sz w:val="28"/>
          <w:szCs w:val="28"/>
        </w:rPr>
      </w:pPr>
    </w:p>
    <w:p w:rsidR="00107420" w:rsidRDefault="00107420">
      <w:pPr>
        <w:pStyle w:val="10"/>
        <w:ind w:right="141"/>
        <w:jc w:val="both"/>
        <w:rPr>
          <w:rFonts w:ascii="Times New Roman" w:eastAsia="Times New Roman" w:hAnsi="Times New Roman" w:cs="Times New Roman"/>
          <w:b/>
          <w:sz w:val="28"/>
          <w:szCs w:val="28"/>
        </w:rPr>
      </w:pPr>
    </w:p>
    <w:p w:rsidR="00B72CED" w:rsidRDefault="00F14B74">
      <w:pPr>
        <w:pStyle w:val="10"/>
        <w:ind w:right="14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СПИСОК ВИКОРИСТАНИХ ДЖЕРЕЛ</w:t>
      </w:r>
    </w:p>
    <w:p w:rsidR="00B72CED" w:rsidRDefault="00B72CED">
      <w:pPr>
        <w:pStyle w:val="10"/>
        <w:ind w:right="141"/>
        <w:jc w:val="both"/>
        <w:rPr>
          <w:rFonts w:ascii="Times New Roman" w:eastAsia="Times New Roman" w:hAnsi="Times New Roman" w:cs="Times New Roman"/>
          <w:sz w:val="28"/>
          <w:szCs w:val="28"/>
        </w:rPr>
      </w:pP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Алєксєєнко</w:t>
      </w:r>
      <w:proofErr w:type="spellEnd"/>
      <w:r>
        <w:rPr>
          <w:rFonts w:ascii="Times New Roman" w:eastAsia="Times New Roman" w:hAnsi="Times New Roman" w:cs="Times New Roman"/>
          <w:color w:val="000000"/>
          <w:sz w:val="28"/>
          <w:szCs w:val="28"/>
        </w:rPr>
        <w:t xml:space="preserve"> Т.Ф. Як не зашкодити дітям та собі. Діти – батьки – сім’я : Випуск 1. Київ : Наук. світ, 2004. С. 17-23.</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Андрієнко В. Чи є демографічна криза в </w:t>
      </w:r>
      <w:proofErr w:type="spellStart"/>
      <w:r>
        <w:rPr>
          <w:rFonts w:ascii="Times New Roman" w:eastAsia="Times New Roman" w:hAnsi="Times New Roman" w:cs="Times New Roman"/>
          <w:color w:val="000000"/>
          <w:sz w:val="28"/>
          <w:szCs w:val="28"/>
        </w:rPr>
        <w:t>Україні</w:t>
      </w:r>
      <w:proofErr w:type="spellEnd"/>
      <w:r>
        <w:rPr>
          <w:rFonts w:ascii="Times New Roman" w:eastAsia="Times New Roman" w:hAnsi="Times New Roman" w:cs="Times New Roman"/>
          <w:color w:val="000000"/>
          <w:sz w:val="28"/>
          <w:szCs w:val="28"/>
        </w:rPr>
        <w:t xml:space="preserve">? В. Андрієнко Праця і зарплата. 2005.  </w:t>
      </w:r>
      <w:proofErr w:type="spellStart"/>
      <w:r>
        <w:rPr>
          <w:rFonts w:ascii="Times New Roman" w:eastAsia="Times New Roman" w:hAnsi="Times New Roman" w:cs="Times New Roman"/>
          <w:color w:val="000000"/>
          <w:sz w:val="28"/>
          <w:szCs w:val="28"/>
        </w:rPr>
        <w:t>No</w:t>
      </w:r>
      <w:proofErr w:type="spellEnd"/>
      <w:r>
        <w:rPr>
          <w:rFonts w:ascii="Times New Roman" w:eastAsia="Times New Roman" w:hAnsi="Times New Roman" w:cs="Times New Roman"/>
          <w:color w:val="000000"/>
          <w:sz w:val="28"/>
          <w:szCs w:val="28"/>
        </w:rPr>
        <w:t xml:space="preserve"> 41.  C. 5.</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Батьківство в радість: тренінгів курс з формування батьківської компетентності Програма «Родина для дитини» в Україні; Інститут педагогічної освіти і освіти дорослих АПН України; Державна соціальна служба для сім’ї, дітей та молоді; Державний </w:t>
      </w:r>
      <w:proofErr w:type="spellStart"/>
      <w:r>
        <w:rPr>
          <w:rFonts w:ascii="Times New Roman" w:eastAsia="Times New Roman" w:hAnsi="Times New Roman" w:cs="Times New Roman"/>
          <w:color w:val="000000"/>
          <w:sz w:val="28"/>
          <w:szCs w:val="28"/>
        </w:rPr>
        <w:t>ін.-т</w:t>
      </w:r>
      <w:proofErr w:type="spellEnd"/>
      <w:r>
        <w:rPr>
          <w:rFonts w:ascii="Times New Roman" w:eastAsia="Times New Roman" w:hAnsi="Times New Roman" w:cs="Times New Roman"/>
          <w:color w:val="000000"/>
          <w:sz w:val="28"/>
          <w:szCs w:val="28"/>
        </w:rPr>
        <w:t xml:space="preserve"> розвитку сім’ї та молоді Г.М. </w:t>
      </w:r>
      <w:proofErr w:type="spellStart"/>
      <w:r>
        <w:rPr>
          <w:rFonts w:ascii="Times New Roman" w:eastAsia="Times New Roman" w:hAnsi="Times New Roman" w:cs="Times New Roman"/>
          <w:color w:val="000000"/>
          <w:sz w:val="28"/>
          <w:szCs w:val="28"/>
        </w:rPr>
        <w:t>Лактіонова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авт.-упорядник</w:t>
      </w:r>
      <w:proofErr w:type="spellEnd"/>
      <w:r>
        <w:rPr>
          <w:rFonts w:ascii="Times New Roman" w:eastAsia="Times New Roman" w:hAnsi="Times New Roman" w:cs="Times New Roman"/>
          <w:color w:val="000000"/>
          <w:sz w:val="28"/>
          <w:szCs w:val="28"/>
        </w:rPr>
        <w:t>), І.Д. Звєрєва (</w:t>
      </w:r>
      <w:proofErr w:type="spellStart"/>
      <w:r>
        <w:rPr>
          <w:rFonts w:ascii="Times New Roman" w:eastAsia="Times New Roman" w:hAnsi="Times New Roman" w:cs="Times New Roman"/>
          <w:color w:val="000000"/>
          <w:sz w:val="28"/>
          <w:szCs w:val="28"/>
        </w:rPr>
        <w:t>авт.-</w:t>
      </w:r>
      <w:proofErr w:type="spellEnd"/>
      <w:r>
        <w:rPr>
          <w:rFonts w:ascii="Times New Roman" w:eastAsia="Times New Roman" w:hAnsi="Times New Roman" w:cs="Times New Roman"/>
          <w:color w:val="000000"/>
          <w:sz w:val="28"/>
          <w:szCs w:val="28"/>
        </w:rPr>
        <w:t xml:space="preserve"> упорядник). Київ : Фенікс, 2009. 360 с.</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Бех</w:t>
      </w:r>
      <w:proofErr w:type="spellEnd"/>
      <w:r>
        <w:rPr>
          <w:rFonts w:ascii="Times New Roman" w:eastAsia="Times New Roman" w:hAnsi="Times New Roman" w:cs="Times New Roman"/>
          <w:color w:val="000000"/>
          <w:sz w:val="28"/>
          <w:szCs w:val="28"/>
        </w:rPr>
        <w:t xml:space="preserve"> І.Д. Духовні цінності розвитку особистості Педагогіка і психологія №4 (14) 1997, науково-теоретичний та інформаційний журнал Академії пед. наук України. С.124-129 </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Богданович В. Шляхи подолання </w:t>
      </w:r>
      <w:proofErr w:type="spellStart"/>
      <w:r>
        <w:rPr>
          <w:rFonts w:ascii="Times New Roman" w:eastAsia="Times New Roman" w:hAnsi="Times New Roman" w:cs="Times New Roman"/>
          <w:color w:val="000000"/>
          <w:sz w:val="28"/>
          <w:szCs w:val="28"/>
        </w:rPr>
        <w:t>демографічної</w:t>
      </w:r>
      <w:proofErr w:type="spellEnd"/>
      <w:r>
        <w:rPr>
          <w:rFonts w:ascii="Times New Roman" w:eastAsia="Times New Roman" w:hAnsi="Times New Roman" w:cs="Times New Roman"/>
          <w:color w:val="000000"/>
          <w:sz w:val="28"/>
          <w:szCs w:val="28"/>
        </w:rPr>
        <w:t xml:space="preserve"> кризи в умовах соціально-економічних </w:t>
      </w:r>
      <w:proofErr w:type="spellStart"/>
      <w:r>
        <w:rPr>
          <w:rFonts w:ascii="Times New Roman" w:eastAsia="Times New Roman" w:hAnsi="Times New Roman" w:cs="Times New Roman"/>
          <w:color w:val="000000"/>
          <w:sz w:val="28"/>
          <w:szCs w:val="28"/>
        </w:rPr>
        <w:t>трансформацій</w:t>
      </w:r>
      <w:proofErr w:type="spellEnd"/>
      <w:r>
        <w:rPr>
          <w:rFonts w:ascii="Times New Roman" w:eastAsia="Times New Roman" w:hAnsi="Times New Roman" w:cs="Times New Roman"/>
          <w:color w:val="000000"/>
          <w:sz w:val="28"/>
          <w:szCs w:val="28"/>
        </w:rPr>
        <w:t xml:space="preserve"> В. Богданович Вісник </w:t>
      </w:r>
      <w:proofErr w:type="spellStart"/>
      <w:r>
        <w:rPr>
          <w:rFonts w:ascii="Times New Roman" w:eastAsia="Times New Roman" w:hAnsi="Times New Roman" w:cs="Times New Roman"/>
          <w:color w:val="000000"/>
          <w:sz w:val="28"/>
          <w:szCs w:val="28"/>
        </w:rPr>
        <w:t>Національної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академії</w:t>
      </w:r>
      <w:proofErr w:type="spellEnd"/>
      <w:r>
        <w:rPr>
          <w:rFonts w:ascii="Times New Roman" w:eastAsia="Times New Roman" w:hAnsi="Times New Roman" w:cs="Times New Roman"/>
          <w:color w:val="000000"/>
          <w:sz w:val="28"/>
          <w:szCs w:val="28"/>
        </w:rPr>
        <w:t xml:space="preserve"> державного управління при Президентові </w:t>
      </w:r>
      <w:proofErr w:type="spellStart"/>
      <w:r>
        <w:rPr>
          <w:rFonts w:ascii="Times New Roman" w:eastAsia="Times New Roman" w:hAnsi="Times New Roman" w:cs="Times New Roman"/>
          <w:color w:val="000000"/>
          <w:sz w:val="28"/>
          <w:szCs w:val="28"/>
        </w:rPr>
        <w:t>України</w:t>
      </w:r>
      <w:proofErr w:type="spellEnd"/>
      <w:r>
        <w:rPr>
          <w:rFonts w:ascii="Times New Roman" w:eastAsia="Times New Roman" w:hAnsi="Times New Roman" w:cs="Times New Roman"/>
          <w:color w:val="000000"/>
          <w:sz w:val="28"/>
          <w:szCs w:val="28"/>
        </w:rPr>
        <w:t xml:space="preserve">. 2006. </w:t>
      </w:r>
      <w:proofErr w:type="spellStart"/>
      <w:r>
        <w:rPr>
          <w:rFonts w:ascii="Times New Roman" w:eastAsia="Times New Roman" w:hAnsi="Times New Roman" w:cs="Times New Roman"/>
          <w:color w:val="000000"/>
          <w:sz w:val="28"/>
          <w:szCs w:val="28"/>
        </w:rPr>
        <w:t>No</w:t>
      </w:r>
      <w:proofErr w:type="spellEnd"/>
      <w:r>
        <w:rPr>
          <w:rFonts w:ascii="Times New Roman" w:eastAsia="Times New Roman" w:hAnsi="Times New Roman" w:cs="Times New Roman"/>
          <w:color w:val="000000"/>
          <w:sz w:val="28"/>
          <w:szCs w:val="28"/>
        </w:rPr>
        <w:t xml:space="preserve"> 4. C. 207–214. </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Богуцький</w:t>
      </w:r>
      <w:proofErr w:type="spellEnd"/>
      <w:r>
        <w:rPr>
          <w:rFonts w:ascii="Times New Roman" w:eastAsia="Times New Roman" w:hAnsi="Times New Roman" w:cs="Times New Roman"/>
          <w:color w:val="000000"/>
          <w:sz w:val="28"/>
          <w:szCs w:val="28"/>
        </w:rPr>
        <w:t xml:space="preserve"> О. А. Демографічна ситуація та використання людських ресурсів на селі О. А. </w:t>
      </w:r>
      <w:proofErr w:type="spellStart"/>
      <w:r>
        <w:rPr>
          <w:rFonts w:ascii="Times New Roman" w:eastAsia="Times New Roman" w:hAnsi="Times New Roman" w:cs="Times New Roman"/>
          <w:color w:val="000000"/>
          <w:sz w:val="28"/>
          <w:szCs w:val="28"/>
        </w:rPr>
        <w:t>Богуцький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Київ</w:t>
      </w:r>
      <w:proofErr w:type="spellEnd"/>
      <w:r>
        <w:rPr>
          <w:rFonts w:ascii="Times New Roman" w:eastAsia="Times New Roman" w:hAnsi="Times New Roman" w:cs="Times New Roman"/>
          <w:color w:val="000000"/>
          <w:sz w:val="28"/>
          <w:szCs w:val="28"/>
        </w:rPr>
        <w:t xml:space="preserve"> : Ін-т </w:t>
      </w:r>
      <w:proofErr w:type="spellStart"/>
      <w:r>
        <w:rPr>
          <w:rFonts w:ascii="Times New Roman" w:eastAsia="Times New Roman" w:hAnsi="Times New Roman" w:cs="Times New Roman"/>
          <w:color w:val="000000"/>
          <w:sz w:val="28"/>
          <w:szCs w:val="28"/>
        </w:rPr>
        <w:t>аграр</w:t>
      </w:r>
      <w:proofErr w:type="spellEnd"/>
      <w:r>
        <w:rPr>
          <w:rFonts w:ascii="Times New Roman" w:eastAsia="Times New Roman" w:hAnsi="Times New Roman" w:cs="Times New Roman"/>
          <w:color w:val="000000"/>
          <w:sz w:val="28"/>
          <w:szCs w:val="28"/>
        </w:rPr>
        <w:t xml:space="preserve">. економіки Укр. </w:t>
      </w:r>
      <w:proofErr w:type="spellStart"/>
      <w:r>
        <w:rPr>
          <w:rFonts w:ascii="Times New Roman" w:eastAsia="Times New Roman" w:hAnsi="Times New Roman" w:cs="Times New Roman"/>
          <w:color w:val="000000"/>
          <w:sz w:val="28"/>
          <w:szCs w:val="28"/>
        </w:rPr>
        <w:t>аграр</w:t>
      </w:r>
      <w:proofErr w:type="spellEnd"/>
      <w:r>
        <w:rPr>
          <w:rFonts w:ascii="Times New Roman" w:eastAsia="Times New Roman" w:hAnsi="Times New Roman" w:cs="Times New Roman"/>
          <w:color w:val="000000"/>
          <w:sz w:val="28"/>
          <w:szCs w:val="28"/>
        </w:rPr>
        <w:t xml:space="preserve">. наук, 2009. – 278 с. </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Буякас</w:t>
      </w:r>
      <w:proofErr w:type="spellEnd"/>
      <w:r>
        <w:rPr>
          <w:rFonts w:ascii="Times New Roman" w:eastAsia="Times New Roman" w:hAnsi="Times New Roman" w:cs="Times New Roman"/>
          <w:color w:val="000000"/>
          <w:sz w:val="28"/>
          <w:szCs w:val="28"/>
        </w:rPr>
        <w:t xml:space="preserve"> Т. М., </w:t>
      </w:r>
      <w:proofErr w:type="spellStart"/>
      <w:r>
        <w:rPr>
          <w:rFonts w:ascii="Times New Roman" w:eastAsia="Times New Roman" w:hAnsi="Times New Roman" w:cs="Times New Roman"/>
          <w:color w:val="000000"/>
          <w:sz w:val="28"/>
          <w:szCs w:val="28"/>
        </w:rPr>
        <w:t>Зевіна</w:t>
      </w:r>
      <w:proofErr w:type="spellEnd"/>
      <w:r>
        <w:rPr>
          <w:rFonts w:ascii="Times New Roman" w:eastAsia="Times New Roman" w:hAnsi="Times New Roman" w:cs="Times New Roman"/>
          <w:color w:val="000000"/>
          <w:sz w:val="28"/>
          <w:szCs w:val="28"/>
        </w:rPr>
        <w:t xml:space="preserve"> О. Г. Досвід утвердження загальнолюдських </w:t>
      </w:r>
      <w:proofErr w:type="spellStart"/>
      <w:r>
        <w:rPr>
          <w:rFonts w:ascii="Times New Roman" w:eastAsia="Times New Roman" w:hAnsi="Times New Roman" w:cs="Times New Roman"/>
          <w:color w:val="000000"/>
          <w:sz w:val="28"/>
          <w:szCs w:val="28"/>
        </w:rPr>
        <w:t>цінностей</w:t>
      </w:r>
      <w:proofErr w:type="spellEnd"/>
      <w:r>
        <w:rPr>
          <w:rFonts w:ascii="Times New Roman" w:eastAsia="Times New Roman" w:hAnsi="Times New Roman" w:cs="Times New Roman"/>
          <w:color w:val="000000"/>
          <w:sz w:val="28"/>
          <w:szCs w:val="28"/>
        </w:rPr>
        <w:t xml:space="preserve"> - культурних символів - в </w:t>
      </w:r>
      <w:proofErr w:type="spellStart"/>
      <w:r>
        <w:rPr>
          <w:rFonts w:ascii="Times New Roman" w:eastAsia="Times New Roman" w:hAnsi="Times New Roman" w:cs="Times New Roman"/>
          <w:color w:val="000000"/>
          <w:sz w:val="28"/>
          <w:szCs w:val="28"/>
        </w:rPr>
        <w:t>індивідуальній</w:t>
      </w:r>
      <w:proofErr w:type="spellEnd"/>
      <w:r>
        <w:rPr>
          <w:rFonts w:ascii="Times New Roman" w:eastAsia="Times New Roman" w:hAnsi="Times New Roman" w:cs="Times New Roman"/>
          <w:color w:val="000000"/>
          <w:sz w:val="28"/>
          <w:szCs w:val="28"/>
        </w:rPr>
        <w:t xml:space="preserve"> свідомості Питання </w:t>
      </w:r>
      <w:proofErr w:type="spellStart"/>
      <w:r>
        <w:rPr>
          <w:rFonts w:ascii="Times New Roman" w:eastAsia="Times New Roman" w:hAnsi="Times New Roman" w:cs="Times New Roman"/>
          <w:color w:val="000000"/>
          <w:sz w:val="28"/>
          <w:szCs w:val="28"/>
        </w:rPr>
        <w:t>психології</w:t>
      </w:r>
      <w:proofErr w:type="spellEnd"/>
      <w:r>
        <w:rPr>
          <w:rFonts w:ascii="Times New Roman" w:eastAsia="Times New Roman" w:hAnsi="Times New Roman" w:cs="Times New Roman"/>
          <w:color w:val="000000"/>
          <w:sz w:val="28"/>
          <w:szCs w:val="28"/>
        </w:rPr>
        <w:t xml:space="preserve">. 1997. </w:t>
      </w:r>
      <w:proofErr w:type="spellStart"/>
      <w:r>
        <w:rPr>
          <w:rFonts w:ascii="Times New Roman" w:eastAsia="Times New Roman" w:hAnsi="Times New Roman" w:cs="Times New Roman"/>
          <w:color w:val="000000"/>
          <w:sz w:val="28"/>
          <w:szCs w:val="28"/>
        </w:rPr>
        <w:t>No</w:t>
      </w:r>
      <w:proofErr w:type="spellEnd"/>
      <w:r>
        <w:rPr>
          <w:rFonts w:ascii="Times New Roman" w:eastAsia="Times New Roman" w:hAnsi="Times New Roman" w:cs="Times New Roman"/>
          <w:color w:val="000000"/>
          <w:sz w:val="28"/>
          <w:szCs w:val="28"/>
        </w:rPr>
        <w:t xml:space="preserve"> 5. С. 44-56.</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Воловик А., Воловик В. Педагогіка дозвілля. Харків,1999. С. 89.</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Гавpиш</w:t>
      </w:r>
      <w:proofErr w:type="spellEnd"/>
      <w:r>
        <w:rPr>
          <w:rFonts w:ascii="Times New Roman" w:eastAsia="Times New Roman" w:hAnsi="Times New Roman" w:cs="Times New Roman"/>
          <w:color w:val="000000"/>
          <w:sz w:val="28"/>
          <w:szCs w:val="28"/>
        </w:rPr>
        <w:t xml:space="preserve"> В. П. </w:t>
      </w:r>
      <w:proofErr w:type="spellStart"/>
      <w:r>
        <w:rPr>
          <w:rFonts w:ascii="Times New Roman" w:eastAsia="Times New Roman" w:hAnsi="Times New Roman" w:cs="Times New Roman"/>
          <w:color w:val="000000"/>
          <w:sz w:val="28"/>
          <w:szCs w:val="28"/>
        </w:rPr>
        <w:t>Пpоблема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демогpафічного</w:t>
      </w:r>
      <w:proofErr w:type="spellEnd"/>
      <w:r>
        <w:rPr>
          <w:rFonts w:ascii="Times New Roman" w:eastAsia="Times New Roman" w:hAnsi="Times New Roman" w:cs="Times New Roman"/>
          <w:color w:val="000000"/>
          <w:sz w:val="28"/>
          <w:szCs w:val="28"/>
        </w:rPr>
        <w:t xml:space="preserve"> дефіциту: </w:t>
      </w:r>
      <w:proofErr w:type="spellStart"/>
      <w:r>
        <w:rPr>
          <w:rFonts w:ascii="Times New Roman" w:eastAsia="Times New Roman" w:hAnsi="Times New Roman" w:cs="Times New Roman"/>
          <w:color w:val="000000"/>
          <w:sz w:val="28"/>
          <w:szCs w:val="28"/>
        </w:rPr>
        <w:t>соціально-</w:t>
      </w:r>
      <w:proofErr w:type="spellEnd"/>
      <w:r>
        <w:rPr>
          <w:rFonts w:ascii="Times New Roman" w:eastAsia="Times New Roman" w:hAnsi="Times New Roman" w:cs="Times New Roman"/>
          <w:color w:val="000000"/>
          <w:sz w:val="28"/>
          <w:szCs w:val="28"/>
        </w:rPr>
        <w:t xml:space="preserve"> економічні наслідки та шляхи </w:t>
      </w:r>
      <w:proofErr w:type="spellStart"/>
      <w:r>
        <w:rPr>
          <w:rFonts w:ascii="Times New Roman" w:eastAsia="Times New Roman" w:hAnsi="Times New Roman" w:cs="Times New Roman"/>
          <w:color w:val="000000"/>
          <w:sz w:val="28"/>
          <w:szCs w:val="28"/>
        </w:rPr>
        <w:t>pозв’язання</w:t>
      </w:r>
      <w:proofErr w:type="spellEnd"/>
      <w:r>
        <w:rPr>
          <w:rFonts w:ascii="Times New Roman" w:eastAsia="Times New Roman" w:hAnsi="Times New Roman" w:cs="Times New Roman"/>
          <w:color w:val="000000"/>
          <w:sz w:val="28"/>
          <w:szCs w:val="28"/>
        </w:rPr>
        <w:t xml:space="preserve"> В. П. </w:t>
      </w:r>
      <w:proofErr w:type="spellStart"/>
      <w:r>
        <w:rPr>
          <w:rFonts w:ascii="Times New Roman" w:eastAsia="Times New Roman" w:hAnsi="Times New Roman" w:cs="Times New Roman"/>
          <w:color w:val="000000"/>
          <w:sz w:val="28"/>
          <w:szCs w:val="28"/>
        </w:rPr>
        <w:t>Гавpиш</w:t>
      </w:r>
      <w:proofErr w:type="spellEnd"/>
      <w:r>
        <w:rPr>
          <w:rFonts w:ascii="Times New Roman" w:eastAsia="Times New Roman" w:hAnsi="Times New Roman" w:cs="Times New Roman"/>
          <w:color w:val="000000"/>
          <w:sz w:val="28"/>
          <w:szCs w:val="28"/>
        </w:rPr>
        <w:t xml:space="preserve">, Г. І. </w:t>
      </w:r>
      <w:proofErr w:type="spellStart"/>
      <w:r>
        <w:rPr>
          <w:rFonts w:ascii="Times New Roman" w:eastAsia="Times New Roman" w:hAnsi="Times New Roman" w:cs="Times New Roman"/>
          <w:color w:val="000000"/>
          <w:sz w:val="28"/>
          <w:szCs w:val="28"/>
        </w:rPr>
        <w:t>Гавpиш</w:t>
      </w:r>
      <w:proofErr w:type="spellEnd"/>
      <w:r>
        <w:rPr>
          <w:rFonts w:ascii="Times New Roman" w:eastAsia="Times New Roman" w:hAnsi="Times New Roman" w:cs="Times New Roman"/>
          <w:color w:val="000000"/>
          <w:sz w:val="28"/>
          <w:szCs w:val="28"/>
        </w:rPr>
        <w:t xml:space="preserve">, Т. П. </w:t>
      </w:r>
      <w:proofErr w:type="spellStart"/>
      <w:r>
        <w:rPr>
          <w:rFonts w:ascii="Times New Roman" w:eastAsia="Times New Roman" w:hAnsi="Times New Roman" w:cs="Times New Roman"/>
          <w:color w:val="000000"/>
          <w:sz w:val="28"/>
          <w:szCs w:val="28"/>
        </w:rPr>
        <w:t>Дpаганова</w:t>
      </w:r>
      <w:proofErr w:type="spellEnd"/>
      <w:r>
        <w:rPr>
          <w:rFonts w:ascii="Times New Roman" w:eastAsia="Times New Roman" w:hAnsi="Times New Roman" w:cs="Times New Roman"/>
          <w:color w:val="000000"/>
          <w:sz w:val="28"/>
          <w:szCs w:val="28"/>
        </w:rPr>
        <w:t xml:space="preserve"> Велика Волинь: Минуле і сучасне : </w:t>
      </w:r>
      <w:proofErr w:type="spellStart"/>
      <w:r>
        <w:rPr>
          <w:rFonts w:ascii="Times New Roman" w:eastAsia="Times New Roman" w:hAnsi="Times New Roman" w:cs="Times New Roman"/>
          <w:color w:val="000000"/>
          <w:sz w:val="28"/>
          <w:szCs w:val="28"/>
        </w:rPr>
        <w:t>матеp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міжнаp</w:t>
      </w:r>
      <w:proofErr w:type="spellEnd"/>
      <w:r>
        <w:rPr>
          <w:rFonts w:ascii="Times New Roman" w:eastAsia="Times New Roman" w:hAnsi="Times New Roman" w:cs="Times New Roman"/>
          <w:color w:val="000000"/>
          <w:sz w:val="28"/>
          <w:szCs w:val="28"/>
        </w:rPr>
        <w:t xml:space="preserve">. наук. </w:t>
      </w:r>
      <w:proofErr w:type="spellStart"/>
      <w:r>
        <w:rPr>
          <w:rFonts w:ascii="Times New Roman" w:eastAsia="Times New Roman" w:hAnsi="Times New Roman" w:cs="Times New Roman"/>
          <w:color w:val="000000"/>
          <w:sz w:val="28"/>
          <w:szCs w:val="28"/>
        </w:rPr>
        <w:lastRenderedPageBreak/>
        <w:t>кpаєзнавч</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конф</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жовт</w:t>
      </w:r>
      <w:proofErr w:type="spellEnd"/>
      <w:r>
        <w:rPr>
          <w:rFonts w:ascii="Times New Roman" w:eastAsia="Times New Roman" w:hAnsi="Times New Roman" w:cs="Times New Roman"/>
          <w:color w:val="000000"/>
          <w:sz w:val="28"/>
          <w:szCs w:val="28"/>
        </w:rPr>
        <w:t xml:space="preserve">. 1994 p. – </w:t>
      </w:r>
      <w:proofErr w:type="spellStart"/>
      <w:r>
        <w:rPr>
          <w:rFonts w:ascii="Times New Roman" w:eastAsia="Times New Roman" w:hAnsi="Times New Roman" w:cs="Times New Roman"/>
          <w:color w:val="000000"/>
          <w:sz w:val="28"/>
          <w:szCs w:val="28"/>
        </w:rPr>
        <w:t>Хмельницький</w:t>
      </w:r>
      <w:proofErr w:type="spellEnd"/>
      <w:r>
        <w:rPr>
          <w:rFonts w:ascii="Times New Roman" w:eastAsia="Times New Roman" w:hAnsi="Times New Roman" w:cs="Times New Roman"/>
          <w:color w:val="000000"/>
          <w:sz w:val="28"/>
          <w:szCs w:val="28"/>
        </w:rPr>
        <w:t xml:space="preserve"> ; Ізяслав ; Шепетівка, 1994. С. 524–527. </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Державна служба статистики України URL: </w:t>
      </w:r>
      <w:hyperlink r:id="rId10">
        <w:r>
          <w:rPr>
            <w:rFonts w:ascii="Times New Roman" w:eastAsia="Times New Roman" w:hAnsi="Times New Roman" w:cs="Times New Roman"/>
            <w:color w:val="0000FF"/>
            <w:sz w:val="28"/>
            <w:szCs w:val="28"/>
            <w:u w:val="single"/>
          </w:rPr>
          <w:t>https://www.ukrstat.gov.ua/</w:t>
        </w:r>
      </w:hyperlink>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Дзюбко Л. Усвідомлене та відповідальне батьківство як передумова повноцінного сімейного виховання. Психолог. 2005. № 28 (172). С. 18- 20.</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Дозвілля в Україні. Теоретичні та емпіричні аспекти: Монографія. К.: Видавничий центр ДАКККМ. 2003. 224 с.;</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Зборівський Г.Є.Соціологія дозвілля та культура. М.: Вид-во «</w:t>
      </w:r>
      <w:proofErr w:type="spellStart"/>
      <w:r>
        <w:rPr>
          <w:rFonts w:ascii="Times New Roman" w:eastAsia="Times New Roman" w:hAnsi="Times New Roman" w:cs="Times New Roman"/>
          <w:color w:val="000000"/>
          <w:sz w:val="28"/>
          <w:szCs w:val="28"/>
        </w:rPr>
        <w:t>Альтекс</w:t>
      </w:r>
      <w:proofErr w:type="spellEnd"/>
      <w:r>
        <w:rPr>
          <w:rFonts w:ascii="Times New Roman" w:eastAsia="Times New Roman" w:hAnsi="Times New Roman" w:cs="Times New Roman"/>
          <w:color w:val="000000"/>
          <w:sz w:val="28"/>
          <w:szCs w:val="28"/>
        </w:rPr>
        <w:t>», 2006. С.237.</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Лук’янова К.А. Материнство як соціально-педагогічна складова усвідомленого ставлення до батьківства. </w:t>
      </w:r>
      <w:proofErr w:type="spellStart"/>
      <w:r>
        <w:rPr>
          <w:rFonts w:ascii="Times New Roman" w:eastAsia="Times New Roman" w:hAnsi="Times New Roman" w:cs="Times New Roman"/>
          <w:color w:val="000000"/>
          <w:sz w:val="28"/>
          <w:szCs w:val="28"/>
        </w:rPr>
        <w:t>International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ScientificPractical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Conference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Actual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questions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problems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development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sciences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Conference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Proceedings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June</w:t>
      </w:r>
      <w:proofErr w:type="spellEnd"/>
      <w:r>
        <w:rPr>
          <w:rFonts w:ascii="Times New Roman" w:eastAsia="Times New Roman" w:hAnsi="Times New Roman" w:cs="Times New Roman"/>
          <w:color w:val="000000"/>
          <w:sz w:val="28"/>
          <w:szCs w:val="28"/>
        </w:rPr>
        <w:t xml:space="preserve"> 28-30, 2016. </w:t>
      </w:r>
      <w:proofErr w:type="spellStart"/>
      <w:r>
        <w:rPr>
          <w:rFonts w:ascii="Times New Roman" w:eastAsia="Times New Roman" w:hAnsi="Times New Roman" w:cs="Times New Roman"/>
          <w:color w:val="000000"/>
          <w:sz w:val="28"/>
          <w:szCs w:val="28"/>
        </w:rPr>
        <w:t>Kielce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Holy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Cross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S. 116-119. </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Матеріали ІІІ Міжнародної наукової конференції «Студентська молодь в умовах глобалізації» (м. Дніпро, 21 квітня 2017 р.) / відп. за випуск, професор В.В. </w:t>
      </w:r>
      <w:proofErr w:type="spellStart"/>
      <w:r>
        <w:rPr>
          <w:rFonts w:ascii="Times New Roman" w:eastAsia="Times New Roman" w:hAnsi="Times New Roman" w:cs="Times New Roman"/>
          <w:color w:val="000000"/>
          <w:sz w:val="28"/>
          <w:szCs w:val="28"/>
        </w:rPr>
        <w:t>Кривошеїн</w:t>
      </w:r>
      <w:proofErr w:type="spellEnd"/>
      <w:r>
        <w:rPr>
          <w:rFonts w:ascii="Times New Roman" w:eastAsia="Times New Roman" w:hAnsi="Times New Roman" w:cs="Times New Roman"/>
          <w:color w:val="000000"/>
          <w:sz w:val="28"/>
          <w:szCs w:val="28"/>
        </w:rPr>
        <w:t>. Д.: Видавництво «Грані», 2017. 164 с.</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bookmarkStart w:id="2" w:name="_3dy6vkm" w:colFirst="0" w:colLast="0"/>
      <w:bookmarkEnd w:id="2"/>
      <w:r>
        <w:rPr>
          <w:rFonts w:ascii="Times New Roman" w:eastAsia="Times New Roman" w:hAnsi="Times New Roman" w:cs="Times New Roman"/>
          <w:color w:val="000000"/>
          <w:sz w:val="28"/>
          <w:szCs w:val="28"/>
        </w:rPr>
        <w:t xml:space="preserve">Молодь України-2015 / І. </w:t>
      </w:r>
      <w:proofErr w:type="spellStart"/>
      <w:r>
        <w:rPr>
          <w:rFonts w:ascii="Times New Roman" w:eastAsia="Times New Roman" w:hAnsi="Times New Roman" w:cs="Times New Roman"/>
          <w:color w:val="000000"/>
          <w:sz w:val="28"/>
          <w:szCs w:val="28"/>
        </w:rPr>
        <w:t>Волосевич</w:t>
      </w:r>
      <w:proofErr w:type="spellEnd"/>
      <w:r>
        <w:rPr>
          <w:rFonts w:ascii="Times New Roman" w:eastAsia="Times New Roman" w:hAnsi="Times New Roman" w:cs="Times New Roman"/>
          <w:color w:val="000000"/>
          <w:sz w:val="28"/>
          <w:szCs w:val="28"/>
        </w:rPr>
        <w:t>, С. Герасимчук, Т. Костюченко. Київ :ІП «ГФК ЮКРЕЙН», 2015. 88 с</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4"/>
          <w:szCs w:val="24"/>
        </w:rPr>
        <w:t>Н</w:t>
      </w:r>
      <w:r>
        <w:rPr>
          <w:rFonts w:ascii="Times New Roman" w:eastAsia="Times New Roman" w:hAnsi="Times New Roman" w:cs="Times New Roman"/>
          <w:color w:val="000000"/>
          <w:sz w:val="28"/>
          <w:szCs w:val="28"/>
        </w:rPr>
        <w:t xml:space="preserve">авчальні матеріали онлайн/ URL: </w:t>
      </w:r>
      <w:hyperlink r:id="rId11">
        <w:r>
          <w:rPr>
            <w:rFonts w:ascii="Times New Roman" w:eastAsia="Times New Roman" w:hAnsi="Times New Roman" w:cs="Times New Roman"/>
            <w:color w:val="0000FF"/>
            <w:sz w:val="28"/>
            <w:szCs w:val="28"/>
            <w:u w:val="single"/>
          </w:rPr>
          <w:t>https://studfile.net/preview/4531437/page:2/</w:t>
        </w:r>
      </w:hyperlink>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Практикум з соціології для студентів усіх спеціальностей денної форми навчання / М. В. Бірюкова, В.О. </w:t>
      </w:r>
      <w:proofErr w:type="spellStart"/>
      <w:r>
        <w:rPr>
          <w:rFonts w:ascii="Times New Roman" w:eastAsia="Times New Roman" w:hAnsi="Times New Roman" w:cs="Times New Roman"/>
          <w:color w:val="000000"/>
          <w:sz w:val="28"/>
          <w:szCs w:val="28"/>
        </w:rPr>
        <w:t>Болотова</w:t>
      </w:r>
      <w:proofErr w:type="spellEnd"/>
      <w:r>
        <w:rPr>
          <w:rFonts w:ascii="Times New Roman" w:eastAsia="Times New Roman" w:hAnsi="Times New Roman" w:cs="Times New Roman"/>
          <w:color w:val="000000"/>
          <w:sz w:val="28"/>
          <w:szCs w:val="28"/>
        </w:rPr>
        <w:t xml:space="preserve">, В.В. </w:t>
      </w:r>
      <w:proofErr w:type="spellStart"/>
      <w:r>
        <w:rPr>
          <w:rFonts w:ascii="Times New Roman" w:eastAsia="Times New Roman" w:hAnsi="Times New Roman" w:cs="Times New Roman"/>
          <w:color w:val="000000"/>
          <w:sz w:val="28"/>
          <w:szCs w:val="28"/>
        </w:rPr>
        <w:t>Бурега</w:t>
      </w:r>
      <w:proofErr w:type="spellEnd"/>
      <w:r>
        <w:rPr>
          <w:rFonts w:ascii="Times New Roman" w:eastAsia="Times New Roman" w:hAnsi="Times New Roman" w:cs="Times New Roman"/>
          <w:color w:val="000000"/>
          <w:sz w:val="28"/>
          <w:szCs w:val="28"/>
        </w:rPr>
        <w:t xml:space="preserve"> та ін.; під </w:t>
      </w:r>
      <w:proofErr w:type="spellStart"/>
      <w:r>
        <w:rPr>
          <w:rFonts w:ascii="Times New Roman" w:eastAsia="Times New Roman" w:hAnsi="Times New Roman" w:cs="Times New Roman"/>
          <w:color w:val="000000"/>
          <w:sz w:val="28"/>
          <w:szCs w:val="28"/>
        </w:rPr>
        <w:t>заг</w:t>
      </w:r>
      <w:proofErr w:type="spellEnd"/>
      <w:r>
        <w:rPr>
          <w:rFonts w:ascii="Times New Roman" w:eastAsia="Times New Roman" w:hAnsi="Times New Roman" w:cs="Times New Roman"/>
          <w:color w:val="000000"/>
          <w:sz w:val="28"/>
          <w:szCs w:val="28"/>
        </w:rPr>
        <w:t xml:space="preserve">. ред. проф. </w:t>
      </w:r>
      <w:proofErr w:type="spellStart"/>
      <w:r>
        <w:rPr>
          <w:rFonts w:ascii="Times New Roman" w:eastAsia="Times New Roman" w:hAnsi="Times New Roman" w:cs="Times New Roman"/>
          <w:color w:val="000000"/>
          <w:sz w:val="28"/>
          <w:szCs w:val="28"/>
        </w:rPr>
        <w:t>Буреги</w:t>
      </w:r>
      <w:proofErr w:type="spellEnd"/>
      <w:r>
        <w:rPr>
          <w:rFonts w:ascii="Times New Roman" w:eastAsia="Times New Roman" w:hAnsi="Times New Roman" w:cs="Times New Roman"/>
          <w:color w:val="000000"/>
          <w:sz w:val="28"/>
          <w:szCs w:val="28"/>
        </w:rPr>
        <w:t xml:space="preserve"> В.В. Х. : НТУ «ХПІ», 2015. 172 с.</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Романенко С.В. Звіт за матеріалами моніторингового дослідження «Старшокласник – 2021». Кафедра соціології ФМВПС, ОНУ імені І.І. Мечникова. Одеса, 2022. 20 с. URL: </w:t>
      </w:r>
      <w:hyperlink r:id="rId12">
        <w:r>
          <w:rPr>
            <w:rFonts w:ascii="Times New Roman" w:eastAsia="Times New Roman" w:hAnsi="Times New Roman" w:cs="Times New Roman"/>
            <w:color w:val="0000FF"/>
            <w:sz w:val="24"/>
            <w:szCs w:val="24"/>
            <w:u w:val="single"/>
          </w:rPr>
          <w:t>"Старшокласник - 2021". Звіт (Одеса) | САУ – Портал Соціологічної асоціації України (sau.in.ua)</w:t>
        </w:r>
      </w:hyperlink>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Сейко</w:t>
      </w:r>
      <w:proofErr w:type="spellEnd"/>
      <w:r>
        <w:rPr>
          <w:rFonts w:ascii="Times New Roman" w:eastAsia="Times New Roman" w:hAnsi="Times New Roman" w:cs="Times New Roman"/>
          <w:color w:val="000000"/>
          <w:sz w:val="28"/>
          <w:szCs w:val="28"/>
        </w:rPr>
        <w:t xml:space="preserve"> Н.А. Соціальна педагогіка: [метод. </w:t>
      </w:r>
      <w:proofErr w:type="spellStart"/>
      <w:r>
        <w:rPr>
          <w:rFonts w:ascii="Times New Roman" w:eastAsia="Times New Roman" w:hAnsi="Times New Roman" w:cs="Times New Roman"/>
          <w:color w:val="000000"/>
          <w:sz w:val="28"/>
          <w:szCs w:val="28"/>
        </w:rPr>
        <w:t>посіб</w:t>
      </w:r>
      <w:proofErr w:type="spellEnd"/>
      <w:r>
        <w:rPr>
          <w:rFonts w:ascii="Times New Roman" w:eastAsia="Times New Roman" w:hAnsi="Times New Roman" w:cs="Times New Roman"/>
          <w:color w:val="000000"/>
          <w:sz w:val="28"/>
          <w:szCs w:val="28"/>
        </w:rPr>
        <w:t xml:space="preserve">.] Н.А. </w:t>
      </w:r>
      <w:proofErr w:type="spellStart"/>
      <w:r>
        <w:rPr>
          <w:rFonts w:ascii="Times New Roman" w:eastAsia="Times New Roman" w:hAnsi="Times New Roman" w:cs="Times New Roman"/>
          <w:color w:val="000000"/>
          <w:sz w:val="28"/>
          <w:szCs w:val="28"/>
        </w:rPr>
        <w:t>Сейко</w:t>
      </w:r>
      <w:proofErr w:type="spellEnd"/>
      <w:r>
        <w:rPr>
          <w:rFonts w:ascii="Times New Roman" w:eastAsia="Times New Roman" w:hAnsi="Times New Roman" w:cs="Times New Roman"/>
          <w:color w:val="000000"/>
          <w:sz w:val="28"/>
          <w:szCs w:val="28"/>
        </w:rPr>
        <w:t xml:space="preserve">. Житомир: Житомир. </w:t>
      </w:r>
      <w:proofErr w:type="spellStart"/>
      <w:r>
        <w:rPr>
          <w:rFonts w:ascii="Times New Roman" w:eastAsia="Times New Roman" w:hAnsi="Times New Roman" w:cs="Times New Roman"/>
          <w:color w:val="000000"/>
          <w:sz w:val="28"/>
          <w:szCs w:val="28"/>
        </w:rPr>
        <w:t>держ</w:t>
      </w:r>
      <w:proofErr w:type="spellEnd"/>
      <w:r>
        <w:rPr>
          <w:rFonts w:ascii="Times New Roman" w:eastAsia="Times New Roman" w:hAnsi="Times New Roman" w:cs="Times New Roman"/>
          <w:color w:val="000000"/>
          <w:sz w:val="28"/>
          <w:szCs w:val="28"/>
        </w:rPr>
        <w:t xml:space="preserve">. пед. ун-т, 2002. 260 с. </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Сенс «свободи від оцінок» у соціальних науках Вебер М. Соціологія. Загальноісторичні аналізи. Політика Макс Вебер; Перекл. з нім., </w:t>
      </w:r>
      <w:proofErr w:type="spellStart"/>
      <w:r>
        <w:rPr>
          <w:rFonts w:ascii="Times New Roman" w:eastAsia="Times New Roman" w:hAnsi="Times New Roman" w:cs="Times New Roman"/>
          <w:color w:val="000000"/>
          <w:sz w:val="28"/>
          <w:szCs w:val="28"/>
        </w:rPr>
        <w:t>післям</w:t>
      </w:r>
      <w:proofErr w:type="spellEnd"/>
      <w:r>
        <w:rPr>
          <w:rFonts w:ascii="Times New Roman" w:eastAsia="Times New Roman" w:hAnsi="Times New Roman" w:cs="Times New Roman"/>
          <w:color w:val="000000"/>
          <w:sz w:val="28"/>
          <w:szCs w:val="28"/>
        </w:rPr>
        <w:t xml:space="preserve">. та комент. О. Погорілого. </w:t>
      </w:r>
      <w:proofErr w:type="spellStart"/>
      <w:r>
        <w:rPr>
          <w:rFonts w:ascii="Times New Roman" w:eastAsia="Times New Roman" w:hAnsi="Times New Roman" w:cs="Times New Roman"/>
          <w:color w:val="000000"/>
          <w:sz w:val="28"/>
          <w:szCs w:val="28"/>
        </w:rPr>
        <w:t>Київ</w:t>
      </w:r>
      <w:proofErr w:type="spellEnd"/>
      <w:r>
        <w:rPr>
          <w:rFonts w:ascii="Times New Roman" w:eastAsia="Times New Roman" w:hAnsi="Times New Roman" w:cs="Times New Roman"/>
          <w:color w:val="000000"/>
          <w:sz w:val="28"/>
          <w:szCs w:val="28"/>
        </w:rPr>
        <w:t xml:space="preserve">, 1998. С. 264-309. </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Сидоренко О. Правові та психологічні аспекти вирішення конфліктів, пов’язаних з насильством у сім’ях О. Сидоренко Право </w:t>
      </w:r>
      <w:proofErr w:type="spellStart"/>
      <w:r>
        <w:rPr>
          <w:rFonts w:ascii="Times New Roman" w:eastAsia="Times New Roman" w:hAnsi="Times New Roman" w:cs="Times New Roman"/>
          <w:color w:val="000000"/>
          <w:sz w:val="28"/>
          <w:szCs w:val="28"/>
        </w:rPr>
        <w:t>України</w:t>
      </w:r>
      <w:proofErr w:type="spellEnd"/>
      <w:r>
        <w:rPr>
          <w:rFonts w:ascii="Times New Roman" w:eastAsia="Times New Roman" w:hAnsi="Times New Roman" w:cs="Times New Roman"/>
          <w:color w:val="000000"/>
          <w:sz w:val="28"/>
          <w:szCs w:val="28"/>
        </w:rPr>
        <w:t xml:space="preserve">. 2001.  </w:t>
      </w:r>
      <w:proofErr w:type="spellStart"/>
      <w:r>
        <w:rPr>
          <w:rFonts w:ascii="Times New Roman" w:eastAsia="Times New Roman" w:hAnsi="Times New Roman" w:cs="Times New Roman"/>
          <w:color w:val="000000"/>
          <w:sz w:val="28"/>
          <w:szCs w:val="28"/>
        </w:rPr>
        <w:t>No</w:t>
      </w:r>
      <w:proofErr w:type="spellEnd"/>
      <w:r>
        <w:rPr>
          <w:rFonts w:ascii="Times New Roman" w:eastAsia="Times New Roman" w:hAnsi="Times New Roman" w:cs="Times New Roman"/>
          <w:color w:val="000000"/>
          <w:sz w:val="28"/>
          <w:szCs w:val="28"/>
        </w:rPr>
        <w:t xml:space="preserve"> 6. –С. 37-40. </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Соціологія сім’ї : конспект лекцій для студентів спеціальності 054 «Соціологія» у 2-х частинах. Ч. I. Сім’я як соціальний інститут / Н.О. Ляшенко, Н.М. </w:t>
      </w:r>
      <w:proofErr w:type="spellStart"/>
      <w:r>
        <w:rPr>
          <w:rFonts w:ascii="Times New Roman" w:eastAsia="Times New Roman" w:hAnsi="Times New Roman" w:cs="Times New Roman"/>
          <w:color w:val="000000"/>
          <w:sz w:val="28"/>
          <w:szCs w:val="28"/>
        </w:rPr>
        <w:t>Семке</w:t>
      </w:r>
      <w:proofErr w:type="spellEnd"/>
      <w:r>
        <w:rPr>
          <w:rFonts w:ascii="Times New Roman" w:eastAsia="Times New Roman" w:hAnsi="Times New Roman" w:cs="Times New Roman"/>
          <w:color w:val="000000"/>
          <w:sz w:val="28"/>
          <w:szCs w:val="28"/>
        </w:rPr>
        <w:t>. Харків : НТУ «ХПІ», 2018. 96 с.</w:t>
      </w:r>
    </w:p>
    <w:p w:rsidR="00B72CED" w:rsidRDefault="00F14B74">
      <w:pPr>
        <w:pStyle w:val="10"/>
        <w:numPr>
          <w:ilvl w:val="0"/>
          <w:numId w:val="7"/>
        </w:numPr>
        <w:pBdr>
          <w:top w:val="nil"/>
          <w:left w:val="nil"/>
          <w:bottom w:val="nil"/>
          <w:right w:val="nil"/>
          <w:between w:val="nil"/>
        </w:pBdr>
        <w:shd w:val="clear" w:color="auto" w:fill="FFFFFF"/>
        <w:ind w:left="0" w:right="141"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Фіцула</w:t>
      </w:r>
      <w:proofErr w:type="spellEnd"/>
      <w:r>
        <w:rPr>
          <w:rFonts w:ascii="Times New Roman" w:eastAsia="Times New Roman" w:hAnsi="Times New Roman" w:cs="Times New Roman"/>
          <w:color w:val="000000"/>
          <w:sz w:val="28"/>
          <w:szCs w:val="28"/>
        </w:rPr>
        <w:t xml:space="preserve"> М. Виховання почуття відповідальності у дітей в умовах сім’ї Директор школи. 1999. №7. С.2.</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Цимбалюк Н. Дозвілля очима європейських соціологів Посвіт. 2000. №2.</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Черніговець</w:t>
      </w:r>
      <w:proofErr w:type="spellEnd"/>
      <w:r>
        <w:rPr>
          <w:rFonts w:ascii="Times New Roman" w:eastAsia="Times New Roman" w:hAnsi="Times New Roman" w:cs="Times New Roman"/>
          <w:color w:val="000000"/>
          <w:sz w:val="28"/>
          <w:szCs w:val="28"/>
        </w:rPr>
        <w:t xml:space="preserve"> Т.І. Дитяче дозвілля як предмет педагогічних студій Оновлення змісту, форм та методів навчання і виховання в закладах освіти: Зб. наук. пр. РДГУ. Рівне.: РДГУ, 2000. Ч.2. С. 75 – 78.</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Qu</w:t>
      </w:r>
      <w:proofErr w:type="spellEnd"/>
      <w:r>
        <w:rPr>
          <w:rFonts w:ascii="Times New Roman" w:eastAsia="Times New Roman" w:hAnsi="Times New Roman" w:cs="Times New Roman"/>
          <w:color w:val="000000"/>
          <w:sz w:val="28"/>
          <w:szCs w:val="28"/>
        </w:rPr>
        <w:t xml:space="preserve">, L., </w:t>
      </w:r>
      <w:proofErr w:type="spellStart"/>
      <w:r>
        <w:rPr>
          <w:rFonts w:ascii="Times New Roman" w:eastAsia="Times New Roman" w:hAnsi="Times New Roman" w:cs="Times New Roman"/>
          <w:color w:val="000000"/>
          <w:sz w:val="28"/>
          <w:szCs w:val="28"/>
        </w:rPr>
        <w:t>Weston</w:t>
      </w:r>
      <w:proofErr w:type="spellEnd"/>
      <w:r>
        <w:rPr>
          <w:rFonts w:ascii="Times New Roman" w:eastAsia="Times New Roman" w:hAnsi="Times New Roman" w:cs="Times New Roman"/>
          <w:color w:val="000000"/>
          <w:sz w:val="28"/>
          <w:szCs w:val="28"/>
        </w:rPr>
        <w:t>, R., &amp;</w:t>
      </w:r>
      <w:proofErr w:type="spellStart"/>
      <w:r>
        <w:rPr>
          <w:rFonts w:ascii="Times New Roman" w:eastAsia="Times New Roman" w:hAnsi="Times New Roman" w:cs="Times New Roman"/>
          <w:color w:val="000000"/>
          <w:sz w:val="28"/>
          <w:szCs w:val="28"/>
        </w:rPr>
        <w:t>Kilmartin</w:t>
      </w:r>
      <w:proofErr w:type="spellEnd"/>
      <w:r>
        <w:rPr>
          <w:rFonts w:ascii="Times New Roman" w:eastAsia="Times New Roman" w:hAnsi="Times New Roman" w:cs="Times New Roman"/>
          <w:color w:val="000000"/>
          <w:sz w:val="28"/>
          <w:szCs w:val="28"/>
        </w:rPr>
        <w:t xml:space="preserve">, C. </w:t>
      </w:r>
      <w:proofErr w:type="spellStart"/>
      <w:r>
        <w:rPr>
          <w:rFonts w:ascii="Times New Roman" w:eastAsia="Times New Roman" w:hAnsi="Times New Roman" w:cs="Times New Roman"/>
          <w:color w:val="000000"/>
          <w:sz w:val="28"/>
          <w:szCs w:val="28"/>
        </w:rPr>
        <w:t>Effects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changing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personal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relationships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decisions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about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having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children</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Family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Matters</w:t>
      </w:r>
      <w:proofErr w:type="spellEnd"/>
      <w:r>
        <w:rPr>
          <w:rFonts w:ascii="Times New Roman" w:eastAsia="Times New Roman" w:hAnsi="Times New Roman" w:cs="Times New Roman"/>
          <w:color w:val="000000"/>
          <w:sz w:val="28"/>
          <w:szCs w:val="28"/>
        </w:rPr>
        <w:t xml:space="preserve">.  2000.  </w:t>
      </w:r>
      <w:proofErr w:type="spellStart"/>
      <w:r>
        <w:rPr>
          <w:rFonts w:ascii="Times New Roman" w:eastAsia="Times New Roman" w:hAnsi="Times New Roman" w:cs="Times New Roman"/>
          <w:color w:val="000000"/>
          <w:sz w:val="28"/>
          <w:szCs w:val="28"/>
        </w:rPr>
        <w:t>No</w:t>
      </w:r>
      <w:proofErr w:type="spellEnd"/>
      <w:r>
        <w:rPr>
          <w:rFonts w:ascii="Times New Roman" w:eastAsia="Times New Roman" w:hAnsi="Times New Roman" w:cs="Times New Roman"/>
          <w:color w:val="000000"/>
          <w:sz w:val="28"/>
          <w:szCs w:val="28"/>
        </w:rPr>
        <w:t xml:space="preserve"> 57. </w:t>
      </w:r>
    </w:p>
    <w:p w:rsidR="00B72CED"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Veevers</w:t>
      </w:r>
      <w:proofErr w:type="spellEnd"/>
      <w:r>
        <w:rPr>
          <w:rFonts w:ascii="Times New Roman" w:eastAsia="Times New Roman" w:hAnsi="Times New Roman" w:cs="Times New Roman"/>
          <w:color w:val="000000"/>
          <w:sz w:val="28"/>
          <w:szCs w:val="28"/>
        </w:rPr>
        <w:t xml:space="preserve"> J. E. </w:t>
      </w:r>
      <w:proofErr w:type="spellStart"/>
      <w:r>
        <w:rPr>
          <w:rFonts w:ascii="Times New Roman" w:eastAsia="Times New Roman" w:hAnsi="Times New Roman" w:cs="Times New Roman"/>
          <w:color w:val="000000"/>
          <w:sz w:val="28"/>
          <w:szCs w:val="28"/>
        </w:rPr>
        <w:t>Childless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choice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Toronto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Butterworths</w:t>
      </w:r>
      <w:proofErr w:type="spellEnd"/>
      <w:r>
        <w:rPr>
          <w:rFonts w:ascii="Times New Roman" w:eastAsia="Times New Roman" w:hAnsi="Times New Roman" w:cs="Times New Roman"/>
          <w:color w:val="000000"/>
          <w:sz w:val="28"/>
          <w:szCs w:val="28"/>
        </w:rPr>
        <w:t xml:space="preserve">, 1980. </w:t>
      </w:r>
    </w:p>
    <w:p w:rsidR="00366F12" w:rsidRDefault="00F14B74">
      <w:pPr>
        <w:pStyle w:val="10"/>
        <w:numPr>
          <w:ilvl w:val="0"/>
          <w:numId w:val="7"/>
        </w:numPr>
        <w:pBdr>
          <w:top w:val="nil"/>
          <w:left w:val="nil"/>
          <w:bottom w:val="nil"/>
          <w:right w:val="nil"/>
          <w:between w:val="nil"/>
        </w:pBdr>
        <w:ind w:left="0" w:right="141" w:firstLine="851"/>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Walker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Rebecca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Becoming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Magazine</w:t>
      </w:r>
      <w:proofErr w:type="spellEnd"/>
      <w:r>
        <w:rPr>
          <w:rFonts w:ascii="Times New Roman" w:eastAsia="Times New Roman" w:hAnsi="Times New Roman" w:cs="Times New Roman"/>
          <w:color w:val="000000"/>
          <w:sz w:val="28"/>
          <w:szCs w:val="28"/>
        </w:rPr>
        <w:t xml:space="preserve">. 1992. No2 (2). </w:t>
      </w:r>
    </w:p>
    <w:p w:rsidR="00366F12" w:rsidRPr="00366F12" w:rsidRDefault="00366F12" w:rsidP="00366F12"/>
    <w:p w:rsidR="00366F12" w:rsidRDefault="00366F12" w:rsidP="00366F12"/>
    <w:p w:rsidR="00366F12" w:rsidRDefault="00366F12" w:rsidP="00366F12">
      <w:pPr>
        <w:tabs>
          <w:tab w:val="left" w:pos="1053"/>
        </w:tabs>
      </w:pPr>
      <w:r>
        <w:tab/>
      </w:r>
    </w:p>
    <w:p w:rsidR="00366F12" w:rsidRDefault="00366F12" w:rsidP="00366F12">
      <w:pPr>
        <w:tabs>
          <w:tab w:val="left" w:pos="1053"/>
        </w:tabs>
      </w:pPr>
    </w:p>
    <w:p w:rsidR="00366F12" w:rsidRDefault="00366F12" w:rsidP="00366F12">
      <w:pPr>
        <w:tabs>
          <w:tab w:val="left" w:pos="1053"/>
        </w:tabs>
      </w:pPr>
    </w:p>
    <w:p w:rsidR="00366F12" w:rsidRDefault="00366F12" w:rsidP="00366F12">
      <w:pPr>
        <w:tabs>
          <w:tab w:val="left" w:pos="1053"/>
        </w:tabs>
      </w:pPr>
    </w:p>
    <w:p w:rsidR="00366F12" w:rsidRDefault="00366F12" w:rsidP="00366F12">
      <w:pPr>
        <w:tabs>
          <w:tab w:val="left" w:pos="1053"/>
        </w:tabs>
      </w:pPr>
    </w:p>
    <w:p w:rsidR="00366F12" w:rsidRDefault="00366F12" w:rsidP="00366F12">
      <w:pPr>
        <w:tabs>
          <w:tab w:val="left" w:pos="1053"/>
        </w:tabs>
      </w:pPr>
    </w:p>
    <w:p w:rsidR="00B72CED" w:rsidRPr="00366F12" w:rsidRDefault="00366F12" w:rsidP="00366F12">
      <w:pPr>
        <w:tabs>
          <w:tab w:val="left" w:pos="1053"/>
        </w:tabs>
        <w:rPr>
          <w:rFonts w:ascii="Times New Roman" w:hAnsi="Times New Roman" w:cs="Times New Roman"/>
          <w:sz w:val="28"/>
          <w:szCs w:val="28"/>
        </w:rPr>
      </w:pPr>
      <w:r w:rsidRPr="00366F12">
        <w:rPr>
          <w:rFonts w:ascii="Times New Roman" w:hAnsi="Times New Roman" w:cs="Times New Roman"/>
          <w:sz w:val="28"/>
          <w:szCs w:val="28"/>
        </w:rPr>
        <w:lastRenderedPageBreak/>
        <w:t>Додаток 1</w:t>
      </w:r>
    </w:p>
    <w:p w:rsidR="00366F12" w:rsidRPr="00366F12" w:rsidRDefault="00366F12" w:rsidP="00366F12">
      <w:pPr>
        <w:pStyle w:val="10"/>
        <w:pBdr>
          <w:top w:val="nil"/>
          <w:left w:val="nil"/>
          <w:bottom w:val="nil"/>
          <w:right w:val="nil"/>
          <w:between w:val="nil"/>
        </w:pBdr>
        <w:spacing w:after="200" w:line="240" w:lineRule="auto"/>
        <w:jc w:val="both"/>
        <w:rPr>
          <w:rFonts w:ascii="Times New Roman" w:eastAsia="Times New Roman" w:hAnsi="Times New Roman" w:cs="Times New Roman"/>
          <w:color w:val="000000"/>
          <w:sz w:val="28"/>
          <w:szCs w:val="28"/>
        </w:rPr>
      </w:pPr>
      <w:r w:rsidRPr="00366F12">
        <w:rPr>
          <w:rFonts w:ascii="Times New Roman" w:eastAsia="Times New Roman" w:hAnsi="Times New Roman" w:cs="Times New Roman"/>
          <w:color w:val="000000"/>
          <w:sz w:val="28"/>
          <w:szCs w:val="28"/>
        </w:rPr>
        <w:t>Таблиця 1</w:t>
      </w:r>
      <w:r w:rsidR="00603FA0">
        <w:rPr>
          <w:rFonts w:ascii="Times New Roman" w:eastAsia="Times New Roman" w:hAnsi="Times New Roman" w:cs="Times New Roman"/>
          <w:color w:val="000000"/>
          <w:sz w:val="28"/>
          <w:szCs w:val="28"/>
        </w:rPr>
        <w:t>.</w:t>
      </w:r>
      <w:r w:rsidR="006509E7">
        <w:rPr>
          <w:rFonts w:ascii="Times New Roman" w:eastAsia="Times New Roman" w:hAnsi="Times New Roman" w:cs="Times New Roman"/>
          <w:color w:val="000000"/>
          <w:sz w:val="28"/>
          <w:szCs w:val="28"/>
        </w:rPr>
        <w:t xml:space="preserve"> Кількість живо</w:t>
      </w:r>
      <w:r w:rsidRPr="00366F12">
        <w:rPr>
          <w:rFonts w:ascii="Times New Roman" w:eastAsia="Times New Roman" w:hAnsi="Times New Roman" w:cs="Times New Roman"/>
          <w:color w:val="000000"/>
          <w:sz w:val="28"/>
          <w:szCs w:val="28"/>
        </w:rPr>
        <w:t>народжених, тис.</w:t>
      </w:r>
    </w:p>
    <w:p w:rsidR="00B72CED" w:rsidRDefault="00F14B74">
      <w:pPr>
        <w:pStyle w:val="10"/>
        <w:keepNext/>
        <w:ind w:right="141"/>
        <w:jc w:val="both"/>
      </w:pPr>
      <w:r>
        <w:rPr>
          <w:rFonts w:ascii="Times New Roman" w:eastAsia="Times New Roman" w:hAnsi="Times New Roman" w:cs="Times New Roman"/>
          <w:noProof/>
          <w:sz w:val="28"/>
          <w:szCs w:val="28"/>
          <w:lang w:val="ru-RU"/>
        </w:rPr>
        <w:drawing>
          <wp:inline distT="0" distB="0" distL="0" distR="0">
            <wp:extent cx="5628217" cy="7323666"/>
            <wp:effectExtent l="1905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3" cstate="print"/>
                    <a:stretch>
                      <a:fillRect/>
                    </a:stretch>
                  </pic:blipFill>
                  <pic:spPr>
                    <a:xfrm>
                      <a:off x="0" y="0"/>
                      <a:ext cx="5634800" cy="7332231"/>
                    </a:xfrm>
                    <a:prstGeom prst="rect">
                      <a:avLst/>
                    </a:prstGeom>
                    <a:noFill/>
                    <a:ln>
                      <a:noFill/>
                    </a:ln>
                  </pic:spPr>
                </pic:pic>
              </a:graphicData>
            </a:graphic>
          </wp:inline>
        </w:drawing>
      </w:r>
    </w:p>
    <w:p w:rsidR="00B72CED" w:rsidRDefault="00B72CED">
      <w:pPr>
        <w:pStyle w:val="10"/>
        <w:ind w:right="141"/>
        <w:jc w:val="both"/>
        <w:rPr>
          <w:rFonts w:ascii="Times New Roman" w:eastAsia="Times New Roman" w:hAnsi="Times New Roman" w:cs="Times New Roman"/>
          <w:sz w:val="28"/>
          <w:szCs w:val="28"/>
        </w:rPr>
      </w:pPr>
    </w:p>
    <w:p w:rsidR="006509E7" w:rsidRDefault="006509E7" w:rsidP="00603FA0">
      <w:pPr>
        <w:pStyle w:val="10"/>
        <w:pBdr>
          <w:top w:val="nil"/>
          <w:left w:val="nil"/>
          <w:bottom w:val="nil"/>
          <w:right w:val="nil"/>
          <w:between w:val="nil"/>
        </w:pBdr>
        <w:spacing w:after="200" w:line="240" w:lineRule="auto"/>
        <w:jc w:val="both"/>
        <w:rPr>
          <w:rFonts w:ascii="Times New Roman" w:eastAsia="Times New Roman" w:hAnsi="Times New Roman" w:cs="Times New Roman"/>
          <w:color w:val="000000"/>
          <w:sz w:val="28"/>
          <w:szCs w:val="28"/>
        </w:rPr>
      </w:pPr>
    </w:p>
    <w:p w:rsidR="006509E7" w:rsidRDefault="006509E7" w:rsidP="00603FA0">
      <w:pPr>
        <w:pStyle w:val="10"/>
        <w:pBdr>
          <w:top w:val="nil"/>
          <w:left w:val="nil"/>
          <w:bottom w:val="nil"/>
          <w:right w:val="nil"/>
          <w:between w:val="nil"/>
        </w:pBdr>
        <w:spacing w:after="200" w:line="240" w:lineRule="auto"/>
        <w:jc w:val="both"/>
        <w:rPr>
          <w:rFonts w:ascii="Times New Roman" w:eastAsia="Times New Roman" w:hAnsi="Times New Roman" w:cs="Times New Roman"/>
          <w:color w:val="000000"/>
          <w:sz w:val="28"/>
          <w:szCs w:val="28"/>
        </w:rPr>
      </w:pPr>
    </w:p>
    <w:p w:rsidR="00B72CED" w:rsidRPr="00603FA0" w:rsidRDefault="00603FA0" w:rsidP="00603FA0">
      <w:pPr>
        <w:pStyle w:val="10"/>
        <w:pBdr>
          <w:top w:val="nil"/>
          <w:left w:val="nil"/>
          <w:bottom w:val="nil"/>
          <w:right w:val="nil"/>
          <w:between w:val="nil"/>
        </w:pBdr>
        <w:spacing w:after="200" w:line="240" w:lineRule="auto"/>
        <w:jc w:val="both"/>
        <w:rPr>
          <w:rFonts w:ascii="Times New Roman" w:eastAsia="Times New Roman" w:hAnsi="Times New Roman" w:cs="Times New Roman"/>
          <w:color w:val="000000"/>
          <w:sz w:val="28"/>
          <w:szCs w:val="28"/>
        </w:rPr>
      </w:pPr>
      <w:r w:rsidRPr="00603FA0">
        <w:rPr>
          <w:rFonts w:ascii="Times New Roman" w:eastAsia="Times New Roman" w:hAnsi="Times New Roman" w:cs="Times New Roman"/>
          <w:color w:val="000000"/>
          <w:sz w:val="28"/>
          <w:szCs w:val="28"/>
        </w:rPr>
        <w:lastRenderedPageBreak/>
        <w:t>Таблиця 2</w:t>
      </w:r>
      <w:r>
        <w:rPr>
          <w:rFonts w:ascii="Times New Roman" w:eastAsia="Times New Roman" w:hAnsi="Times New Roman" w:cs="Times New Roman"/>
          <w:color w:val="000000"/>
          <w:sz w:val="28"/>
          <w:szCs w:val="28"/>
        </w:rPr>
        <w:t xml:space="preserve">. </w:t>
      </w:r>
      <w:r w:rsidRPr="00603FA0">
        <w:rPr>
          <w:rFonts w:ascii="Times New Roman" w:eastAsia="Times New Roman" w:hAnsi="Times New Roman" w:cs="Times New Roman"/>
          <w:color w:val="000000"/>
          <w:sz w:val="28"/>
          <w:szCs w:val="28"/>
        </w:rPr>
        <w:t>Коефіцієнти народжуваності за віком матері</w:t>
      </w:r>
    </w:p>
    <w:p w:rsidR="00B72CED" w:rsidRDefault="00F14B74">
      <w:pPr>
        <w:pStyle w:val="10"/>
        <w:keepNext/>
        <w:ind w:right="141"/>
        <w:jc w:val="both"/>
      </w:pPr>
      <w:r>
        <w:rPr>
          <w:rFonts w:ascii="Times New Roman" w:eastAsia="Times New Roman" w:hAnsi="Times New Roman" w:cs="Times New Roman"/>
          <w:noProof/>
          <w:sz w:val="28"/>
          <w:szCs w:val="28"/>
          <w:lang w:val="ru-RU"/>
        </w:rPr>
        <w:drawing>
          <wp:inline distT="0" distB="0" distL="0" distR="0">
            <wp:extent cx="6008794" cy="8161866"/>
            <wp:effectExtent l="1905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4" cstate="print"/>
                    <a:srcRect/>
                    <a:stretch>
                      <a:fillRect/>
                    </a:stretch>
                  </pic:blipFill>
                  <pic:spPr>
                    <a:xfrm>
                      <a:off x="0" y="0"/>
                      <a:ext cx="6016629" cy="8172508"/>
                    </a:xfrm>
                    <a:prstGeom prst="rect">
                      <a:avLst/>
                    </a:prstGeom>
                    <a:ln/>
                  </pic:spPr>
                </pic:pic>
              </a:graphicData>
            </a:graphic>
          </wp:inline>
        </w:drawing>
      </w:r>
    </w:p>
    <w:p w:rsidR="00B72CED" w:rsidRDefault="00B72CED">
      <w:pPr>
        <w:pStyle w:val="10"/>
        <w:ind w:right="141"/>
        <w:jc w:val="both"/>
        <w:rPr>
          <w:rFonts w:ascii="Times New Roman" w:eastAsia="Times New Roman" w:hAnsi="Times New Roman" w:cs="Times New Roman"/>
          <w:sz w:val="28"/>
          <w:szCs w:val="28"/>
        </w:rPr>
      </w:pPr>
    </w:p>
    <w:p w:rsidR="00B72CED" w:rsidRDefault="00B72CED">
      <w:pPr>
        <w:pStyle w:val="10"/>
        <w:ind w:right="141"/>
        <w:jc w:val="both"/>
        <w:rPr>
          <w:rFonts w:ascii="Times New Roman" w:eastAsia="Times New Roman" w:hAnsi="Times New Roman" w:cs="Times New Roman"/>
          <w:sz w:val="28"/>
          <w:szCs w:val="28"/>
        </w:rPr>
      </w:pPr>
    </w:p>
    <w:sectPr w:rsidR="00B72CED" w:rsidSect="00B72CED">
      <w:pgSz w:w="11906" w:h="16838"/>
      <w:pgMar w:top="1134" w:right="850" w:bottom="1134" w:left="1701" w:header="708" w:footer="708"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43FE" w:rsidRDefault="004E43FE" w:rsidP="00B72CED">
      <w:pPr>
        <w:spacing w:line="240" w:lineRule="auto"/>
      </w:pPr>
      <w:r>
        <w:separator/>
      </w:r>
    </w:p>
  </w:endnote>
  <w:endnote w:type="continuationSeparator" w:id="0">
    <w:p w:rsidR="004E43FE" w:rsidRDefault="004E43FE" w:rsidP="00B72CE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sig w:usb0="00000000" w:usb1="00000000" w:usb2="00000000" w:usb3="00000000" w:csb0="00000000" w:csb1="00000000"/>
  </w:font>
  <w:font w:name="Calibri">
    <w:panose1 w:val="020F0502020204030204"/>
    <w:charset w:val="CC"/>
    <w:family w:val="swiss"/>
    <w:pitch w:val="variable"/>
    <w:sig w:usb0="E0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CED" w:rsidRDefault="009A5F91">
    <w:pPr>
      <w:pStyle w:val="10"/>
      <w:pBdr>
        <w:top w:val="nil"/>
        <w:left w:val="nil"/>
        <w:bottom w:val="nil"/>
        <w:right w:val="nil"/>
        <w:between w:val="nil"/>
      </w:pBdr>
      <w:tabs>
        <w:tab w:val="center" w:pos="4677"/>
        <w:tab w:val="right" w:pos="9355"/>
      </w:tabs>
      <w:spacing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sidR="00F14B74">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end"/>
    </w:r>
  </w:p>
  <w:p w:rsidR="00B72CED" w:rsidRDefault="00B72CED">
    <w:pPr>
      <w:pStyle w:val="10"/>
      <w:pBdr>
        <w:top w:val="nil"/>
        <w:left w:val="nil"/>
        <w:bottom w:val="nil"/>
        <w:right w:val="nil"/>
        <w:between w:val="nil"/>
      </w:pBdr>
      <w:tabs>
        <w:tab w:val="center" w:pos="4677"/>
        <w:tab w:val="right" w:pos="9355"/>
      </w:tabs>
      <w:spacing w:line="240" w:lineRule="auto"/>
      <w:ind w:right="360"/>
      <w:rPr>
        <w:rFonts w:ascii="Times New Roman" w:eastAsia="Times New Roman" w:hAnsi="Times New Roman" w:cs="Times New Roman"/>
        <w:color w:val="000000"/>
        <w:sz w:val="24"/>
        <w:szCs w:val="24"/>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1517141"/>
      <w:docPartObj>
        <w:docPartGallery w:val="Page Numbers (Bottom of Page)"/>
        <w:docPartUnique/>
      </w:docPartObj>
    </w:sdtPr>
    <w:sdtContent>
      <w:p w:rsidR="00FF6363" w:rsidRDefault="009A5F91">
        <w:pPr>
          <w:pStyle w:val="aa"/>
          <w:jc w:val="right"/>
        </w:pPr>
        <w:r>
          <w:fldChar w:fldCharType="begin"/>
        </w:r>
        <w:r w:rsidR="00F70E5E">
          <w:instrText xml:space="preserve"> PAGE   \* MERGEFORMAT </w:instrText>
        </w:r>
        <w:r>
          <w:fldChar w:fldCharType="separate"/>
        </w:r>
        <w:r w:rsidR="00A571B6">
          <w:rPr>
            <w:noProof/>
          </w:rPr>
          <w:t>46</w:t>
        </w:r>
        <w:r>
          <w:rPr>
            <w:noProof/>
          </w:rPr>
          <w:fldChar w:fldCharType="end"/>
        </w:r>
      </w:p>
    </w:sdtContent>
  </w:sdt>
  <w:p w:rsidR="00B72CED" w:rsidRDefault="00B72CED">
    <w:pPr>
      <w:pStyle w:val="10"/>
      <w:pBdr>
        <w:top w:val="nil"/>
        <w:left w:val="nil"/>
        <w:bottom w:val="nil"/>
        <w:right w:val="nil"/>
        <w:between w:val="nil"/>
      </w:pBdr>
      <w:tabs>
        <w:tab w:val="center" w:pos="4677"/>
        <w:tab w:val="right" w:pos="9355"/>
      </w:tabs>
      <w:spacing w:line="240" w:lineRule="auto"/>
      <w:ind w:right="360"/>
      <w:rPr>
        <w:rFonts w:ascii="Times New Roman" w:eastAsia="Times New Roman" w:hAnsi="Times New Roman" w:cs="Times New Roman"/>
        <w:color w:val="000000"/>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43FE" w:rsidRDefault="004E43FE" w:rsidP="00B72CED">
      <w:pPr>
        <w:spacing w:line="240" w:lineRule="auto"/>
      </w:pPr>
      <w:r>
        <w:separator/>
      </w:r>
    </w:p>
  </w:footnote>
  <w:footnote w:type="continuationSeparator" w:id="0">
    <w:p w:rsidR="004E43FE" w:rsidRDefault="004E43FE" w:rsidP="00B72CED">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A510E9"/>
    <w:multiLevelType w:val="multilevel"/>
    <w:tmpl w:val="D716255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D454645"/>
    <w:multiLevelType w:val="multilevel"/>
    <w:tmpl w:val="F5D219F2"/>
    <w:lvl w:ilvl="0">
      <w:start w:val="1"/>
      <w:numFmt w:val="decimal"/>
      <w:lvlText w:val="%1)"/>
      <w:lvlJc w:val="left"/>
      <w:pPr>
        <w:ind w:left="1660" w:hanging="360"/>
      </w:pPr>
    </w:lvl>
    <w:lvl w:ilvl="1">
      <w:start w:val="1"/>
      <w:numFmt w:val="lowerLetter"/>
      <w:lvlText w:val="%2."/>
      <w:lvlJc w:val="left"/>
      <w:pPr>
        <w:ind w:left="2380" w:hanging="360"/>
      </w:pPr>
    </w:lvl>
    <w:lvl w:ilvl="2">
      <w:start w:val="1"/>
      <w:numFmt w:val="lowerRoman"/>
      <w:lvlText w:val="%3."/>
      <w:lvlJc w:val="right"/>
      <w:pPr>
        <w:ind w:left="3100" w:hanging="180"/>
      </w:pPr>
    </w:lvl>
    <w:lvl w:ilvl="3">
      <w:start w:val="1"/>
      <w:numFmt w:val="decimal"/>
      <w:lvlText w:val="%4."/>
      <w:lvlJc w:val="left"/>
      <w:pPr>
        <w:ind w:left="3820" w:hanging="360"/>
      </w:pPr>
    </w:lvl>
    <w:lvl w:ilvl="4">
      <w:start w:val="1"/>
      <w:numFmt w:val="lowerLetter"/>
      <w:lvlText w:val="%5."/>
      <w:lvlJc w:val="left"/>
      <w:pPr>
        <w:ind w:left="4540" w:hanging="360"/>
      </w:pPr>
    </w:lvl>
    <w:lvl w:ilvl="5">
      <w:start w:val="1"/>
      <w:numFmt w:val="lowerRoman"/>
      <w:lvlText w:val="%6."/>
      <w:lvlJc w:val="right"/>
      <w:pPr>
        <w:ind w:left="5260" w:hanging="180"/>
      </w:pPr>
    </w:lvl>
    <w:lvl w:ilvl="6">
      <w:start w:val="1"/>
      <w:numFmt w:val="decimal"/>
      <w:lvlText w:val="%7."/>
      <w:lvlJc w:val="left"/>
      <w:pPr>
        <w:ind w:left="5980" w:hanging="360"/>
      </w:pPr>
    </w:lvl>
    <w:lvl w:ilvl="7">
      <w:start w:val="1"/>
      <w:numFmt w:val="lowerLetter"/>
      <w:lvlText w:val="%8."/>
      <w:lvlJc w:val="left"/>
      <w:pPr>
        <w:ind w:left="6700" w:hanging="360"/>
      </w:pPr>
    </w:lvl>
    <w:lvl w:ilvl="8">
      <w:start w:val="1"/>
      <w:numFmt w:val="lowerRoman"/>
      <w:lvlText w:val="%9."/>
      <w:lvlJc w:val="right"/>
      <w:pPr>
        <w:ind w:left="7420" w:hanging="180"/>
      </w:pPr>
    </w:lvl>
  </w:abstractNum>
  <w:abstractNum w:abstractNumId="2">
    <w:nsid w:val="17AD0A3E"/>
    <w:multiLevelType w:val="multilevel"/>
    <w:tmpl w:val="BD309350"/>
    <w:lvl w:ilvl="0">
      <w:start w:val="1"/>
      <w:numFmt w:val="decimal"/>
      <w:lvlText w:val="%1."/>
      <w:lvlJc w:val="left"/>
      <w:pPr>
        <w:ind w:left="495" w:hanging="495"/>
      </w:pPr>
    </w:lvl>
    <w:lvl w:ilvl="1">
      <w:start w:val="1"/>
      <w:numFmt w:val="decimal"/>
      <w:lvlText w:val="%2."/>
      <w:lvlJc w:val="left"/>
      <w:pPr>
        <w:ind w:left="495" w:hanging="49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
    <w:nsid w:val="1BC92EBC"/>
    <w:multiLevelType w:val="multilevel"/>
    <w:tmpl w:val="32AE946C"/>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
    <w:nsid w:val="2D0C584C"/>
    <w:multiLevelType w:val="multilevel"/>
    <w:tmpl w:val="682A9712"/>
    <w:lvl w:ilvl="0">
      <w:start w:val="1"/>
      <w:numFmt w:val="decimal"/>
      <w:lvlText w:val="1.1.%1"/>
      <w:lvlJc w:val="left"/>
      <w:pPr>
        <w:ind w:left="504" w:hanging="504"/>
      </w:pPr>
    </w:lvl>
    <w:lvl w:ilvl="1">
      <w:start w:val="1"/>
      <w:numFmt w:val="decimal"/>
      <w:lvlText w:val="%2.1"/>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5">
    <w:nsid w:val="32024041"/>
    <w:multiLevelType w:val="multilevel"/>
    <w:tmpl w:val="7E40F27C"/>
    <w:lvl w:ilvl="0">
      <w:start w:val="1"/>
      <w:numFmt w:val="decimal"/>
      <w:lvlText w:val="%1"/>
      <w:lvlJc w:val="left"/>
      <w:pPr>
        <w:ind w:left="576" w:hanging="576"/>
      </w:pPr>
      <w:rPr>
        <w:rFonts w:hint="default"/>
      </w:rPr>
    </w:lvl>
    <w:lvl w:ilvl="1">
      <w:start w:val="1"/>
      <w:numFmt w:val="decimal"/>
      <w:lvlText w:val="%1.%2"/>
      <w:lvlJc w:val="left"/>
      <w:pPr>
        <w:ind w:left="576" w:hanging="576"/>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4BE12C51"/>
    <w:multiLevelType w:val="multilevel"/>
    <w:tmpl w:val="C40214D2"/>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7">
    <w:nsid w:val="50EA6EF7"/>
    <w:multiLevelType w:val="multilevel"/>
    <w:tmpl w:val="74C8BC38"/>
    <w:lvl w:ilvl="0">
      <w:start w:val="5"/>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798C3CD7"/>
    <w:multiLevelType w:val="multilevel"/>
    <w:tmpl w:val="6D3E53EC"/>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num w:numId="1">
    <w:abstractNumId w:val="2"/>
  </w:num>
  <w:num w:numId="2">
    <w:abstractNumId w:val="8"/>
  </w:num>
  <w:num w:numId="3">
    <w:abstractNumId w:val="1"/>
  </w:num>
  <w:num w:numId="4">
    <w:abstractNumId w:val="6"/>
  </w:num>
  <w:num w:numId="5">
    <w:abstractNumId w:val="3"/>
  </w:num>
  <w:num w:numId="6">
    <w:abstractNumId w:val="4"/>
  </w:num>
  <w:num w:numId="7">
    <w:abstractNumId w:val="0"/>
  </w:num>
  <w:num w:numId="8">
    <w:abstractNumId w:val="7"/>
  </w:num>
  <w:num w:numId="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B72CED"/>
    <w:rsid w:val="00107420"/>
    <w:rsid w:val="00125386"/>
    <w:rsid w:val="001C5F50"/>
    <w:rsid w:val="00366F12"/>
    <w:rsid w:val="004B23B5"/>
    <w:rsid w:val="004E43FE"/>
    <w:rsid w:val="00603FA0"/>
    <w:rsid w:val="006509E7"/>
    <w:rsid w:val="00831D2B"/>
    <w:rsid w:val="00836C3A"/>
    <w:rsid w:val="00956664"/>
    <w:rsid w:val="009A5F91"/>
    <w:rsid w:val="00A571B6"/>
    <w:rsid w:val="00B72CED"/>
    <w:rsid w:val="00D511DD"/>
    <w:rsid w:val="00F14B74"/>
    <w:rsid w:val="00F70E5E"/>
    <w:rsid w:val="00FA1A8A"/>
    <w:rsid w:val="00FF636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uk-UA" w:eastAsia="ru-RU" w:bidi="ar-SA"/>
      </w:rPr>
    </w:rPrDefault>
    <w:pPrDefault>
      <w:pPr>
        <w:spacing w:line="360" w:lineRule="auto"/>
        <w:ind w:right="142"/>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5F91"/>
  </w:style>
  <w:style w:type="paragraph" w:styleId="1">
    <w:name w:val="heading 1"/>
    <w:basedOn w:val="10"/>
    <w:next w:val="10"/>
    <w:rsid w:val="00B72CED"/>
    <w:pPr>
      <w:keepNext/>
      <w:keepLines/>
      <w:spacing w:before="480" w:after="120" w:line="240" w:lineRule="auto"/>
      <w:outlineLvl w:val="0"/>
    </w:pPr>
    <w:rPr>
      <w:rFonts w:ascii="Times New Roman" w:eastAsia="Times New Roman" w:hAnsi="Times New Roman" w:cs="Times New Roman"/>
      <w:b/>
      <w:sz w:val="48"/>
      <w:szCs w:val="48"/>
    </w:rPr>
  </w:style>
  <w:style w:type="paragraph" w:styleId="2">
    <w:name w:val="heading 2"/>
    <w:basedOn w:val="10"/>
    <w:next w:val="10"/>
    <w:rsid w:val="00B72CED"/>
    <w:pPr>
      <w:keepNext/>
      <w:keepLines/>
      <w:spacing w:before="200" w:line="240" w:lineRule="auto"/>
      <w:jc w:val="center"/>
      <w:outlineLvl w:val="1"/>
    </w:pPr>
    <w:rPr>
      <w:rFonts w:ascii="Times New Roman" w:eastAsia="Times New Roman" w:hAnsi="Times New Roman" w:cs="Times New Roman"/>
      <w:b/>
      <w:sz w:val="28"/>
      <w:szCs w:val="28"/>
    </w:rPr>
  </w:style>
  <w:style w:type="paragraph" w:styleId="3">
    <w:name w:val="heading 3"/>
    <w:basedOn w:val="10"/>
    <w:next w:val="10"/>
    <w:rsid w:val="00B72CED"/>
    <w:pPr>
      <w:keepNext/>
      <w:keepLines/>
      <w:spacing w:before="280" w:after="80" w:line="240" w:lineRule="auto"/>
      <w:outlineLvl w:val="2"/>
    </w:pPr>
    <w:rPr>
      <w:rFonts w:ascii="Times New Roman" w:eastAsia="Times New Roman" w:hAnsi="Times New Roman" w:cs="Times New Roman"/>
      <w:b/>
      <w:sz w:val="28"/>
      <w:szCs w:val="28"/>
    </w:rPr>
  </w:style>
  <w:style w:type="paragraph" w:styleId="4">
    <w:name w:val="heading 4"/>
    <w:basedOn w:val="10"/>
    <w:next w:val="10"/>
    <w:rsid w:val="00B72CED"/>
    <w:pPr>
      <w:keepNext/>
      <w:keepLines/>
      <w:spacing w:before="240" w:after="40" w:line="240" w:lineRule="auto"/>
      <w:outlineLvl w:val="3"/>
    </w:pPr>
    <w:rPr>
      <w:rFonts w:ascii="Times New Roman" w:eastAsia="Times New Roman" w:hAnsi="Times New Roman" w:cs="Times New Roman"/>
      <w:b/>
      <w:sz w:val="24"/>
      <w:szCs w:val="24"/>
    </w:rPr>
  </w:style>
  <w:style w:type="paragraph" w:styleId="5">
    <w:name w:val="heading 5"/>
    <w:basedOn w:val="10"/>
    <w:next w:val="10"/>
    <w:rsid w:val="00B72CED"/>
    <w:pPr>
      <w:keepNext/>
      <w:keepLines/>
      <w:spacing w:before="220" w:after="40" w:line="240" w:lineRule="auto"/>
      <w:outlineLvl w:val="4"/>
    </w:pPr>
    <w:rPr>
      <w:rFonts w:ascii="Times New Roman" w:eastAsia="Times New Roman" w:hAnsi="Times New Roman" w:cs="Times New Roman"/>
      <w:b/>
    </w:rPr>
  </w:style>
  <w:style w:type="paragraph" w:styleId="6">
    <w:name w:val="heading 6"/>
    <w:basedOn w:val="10"/>
    <w:next w:val="10"/>
    <w:rsid w:val="00B72CED"/>
    <w:pPr>
      <w:keepNext/>
      <w:keepLines/>
      <w:spacing w:before="200" w:after="40" w:line="240" w:lineRule="auto"/>
      <w:outlineLvl w:val="5"/>
    </w:pPr>
    <w:rPr>
      <w:rFonts w:ascii="Times New Roman" w:eastAsia="Times New Roman" w:hAnsi="Times New Roman" w:cs="Times New Roman"/>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rsid w:val="00B72CED"/>
  </w:style>
  <w:style w:type="table" w:customStyle="1" w:styleId="TableNormal">
    <w:name w:val="Table Normal"/>
    <w:rsid w:val="00B72CED"/>
    <w:tblPr>
      <w:tblCellMar>
        <w:top w:w="0" w:type="dxa"/>
        <w:left w:w="0" w:type="dxa"/>
        <w:bottom w:w="0" w:type="dxa"/>
        <w:right w:w="0" w:type="dxa"/>
      </w:tblCellMar>
    </w:tblPr>
  </w:style>
  <w:style w:type="paragraph" w:styleId="a3">
    <w:name w:val="Title"/>
    <w:basedOn w:val="10"/>
    <w:next w:val="10"/>
    <w:rsid w:val="00B72CED"/>
    <w:pPr>
      <w:keepNext/>
      <w:keepLines/>
      <w:spacing w:before="480" w:after="120" w:line="240" w:lineRule="auto"/>
    </w:pPr>
    <w:rPr>
      <w:rFonts w:ascii="Times New Roman" w:eastAsia="Times New Roman" w:hAnsi="Times New Roman" w:cs="Times New Roman"/>
      <w:b/>
      <w:sz w:val="72"/>
      <w:szCs w:val="72"/>
    </w:rPr>
  </w:style>
  <w:style w:type="paragraph" w:styleId="a4">
    <w:name w:val="Subtitle"/>
    <w:basedOn w:val="10"/>
    <w:next w:val="10"/>
    <w:rsid w:val="00B72CED"/>
    <w:pPr>
      <w:keepNext/>
      <w:keepLines/>
      <w:spacing w:before="360" w:after="80" w:line="240" w:lineRule="auto"/>
    </w:pPr>
    <w:rPr>
      <w:rFonts w:ascii="Georgia" w:eastAsia="Georgia" w:hAnsi="Georgia" w:cs="Georgia"/>
      <w:i/>
      <w:color w:val="666666"/>
      <w:sz w:val="48"/>
      <w:szCs w:val="48"/>
    </w:rPr>
  </w:style>
  <w:style w:type="table" w:customStyle="1" w:styleId="a5">
    <w:basedOn w:val="TableNormal"/>
    <w:rsid w:val="00B72CED"/>
    <w:tblPr>
      <w:tblStyleRowBandSize w:val="1"/>
      <w:tblStyleColBandSize w:val="1"/>
      <w:tblCellMar>
        <w:top w:w="0" w:type="dxa"/>
        <w:left w:w="115" w:type="dxa"/>
        <w:bottom w:w="0" w:type="dxa"/>
        <w:right w:w="115" w:type="dxa"/>
      </w:tblCellMar>
    </w:tblPr>
  </w:style>
  <w:style w:type="paragraph" w:styleId="a6">
    <w:name w:val="Balloon Text"/>
    <w:basedOn w:val="a"/>
    <w:link w:val="a7"/>
    <w:uiPriority w:val="99"/>
    <w:semiHidden/>
    <w:unhideWhenUsed/>
    <w:rsid w:val="00107420"/>
    <w:pPr>
      <w:spacing w:line="240" w:lineRule="auto"/>
    </w:pPr>
    <w:rPr>
      <w:rFonts w:ascii="Tahoma" w:hAnsi="Tahoma" w:cs="Tahoma"/>
      <w:sz w:val="16"/>
      <w:szCs w:val="16"/>
    </w:rPr>
  </w:style>
  <w:style w:type="character" w:customStyle="1" w:styleId="a7">
    <w:name w:val="Текст выноски Знак"/>
    <w:basedOn w:val="a0"/>
    <w:link w:val="a6"/>
    <w:uiPriority w:val="99"/>
    <w:semiHidden/>
    <w:rsid w:val="00107420"/>
    <w:rPr>
      <w:rFonts w:ascii="Tahoma" w:hAnsi="Tahoma" w:cs="Tahoma"/>
      <w:sz w:val="16"/>
      <w:szCs w:val="16"/>
    </w:rPr>
  </w:style>
  <w:style w:type="paragraph" w:styleId="a8">
    <w:name w:val="header"/>
    <w:basedOn w:val="a"/>
    <w:link w:val="a9"/>
    <w:uiPriority w:val="99"/>
    <w:semiHidden/>
    <w:unhideWhenUsed/>
    <w:rsid w:val="00107420"/>
    <w:pPr>
      <w:tabs>
        <w:tab w:val="center" w:pos="4677"/>
        <w:tab w:val="right" w:pos="9355"/>
      </w:tabs>
      <w:spacing w:line="240" w:lineRule="auto"/>
    </w:pPr>
  </w:style>
  <w:style w:type="character" w:customStyle="1" w:styleId="a9">
    <w:name w:val="Верхний колонтитул Знак"/>
    <w:basedOn w:val="a0"/>
    <w:link w:val="a8"/>
    <w:uiPriority w:val="99"/>
    <w:semiHidden/>
    <w:rsid w:val="00107420"/>
  </w:style>
  <w:style w:type="paragraph" w:styleId="aa">
    <w:name w:val="footer"/>
    <w:basedOn w:val="a"/>
    <w:link w:val="ab"/>
    <w:uiPriority w:val="99"/>
    <w:unhideWhenUsed/>
    <w:rsid w:val="00107420"/>
    <w:pPr>
      <w:tabs>
        <w:tab w:val="center" w:pos="4677"/>
        <w:tab w:val="right" w:pos="9355"/>
      </w:tabs>
      <w:spacing w:line="240" w:lineRule="auto"/>
    </w:pPr>
  </w:style>
  <w:style w:type="character" w:customStyle="1" w:styleId="ab">
    <w:name w:val="Нижний колонтитул Знак"/>
    <w:basedOn w:val="a0"/>
    <w:link w:val="aa"/>
    <w:uiPriority w:val="99"/>
    <w:rsid w:val="00107420"/>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au.in.ua/research/starshoklasnyk-2021-zvi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tudfile.net/preview/4531437/page:2/"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ukrstat.gov.ua/"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4A77EA2-5C11-4465-B0D5-CF02644A9F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46</Pages>
  <Words>11165</Words>
  <Characters>63641</Characters>
  <Application>Microsoft Office Word</Application>
  <DocSecurity>0</DocSecurity>
  <Lines>530</Lines>
  <Paragraphs>149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74657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2</cp:revision>
  <dcterms:created xsi:type="dcterms:W3CDTF">2024-01-04T16:55:00Z</dcterms:created>
  <dcterms:modified xsi:type="dcterms:W3CDTF">2024-01-04T16:55:00Z</dcterms:modified>
</cp:coreProperties>
</file>