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5B4" w:rsidRPr="00635D28" w:rsidRDefault="006725B4" w:rsidP="006725B4">
      <w:pPr>
        <w:spacing w:line="360" w:lineRule="auto"/>
        <w:jc w:val="center"/>
        <w:rPr>
          <w:caps/>
          <w:sz w:val="28"/>
          <w:szCs w:val="28"/>
        </w:rPr>
      </w:pPr>
      <w:bookmarkStart w:id="0" w:name="_Toc160536068"/>
      <w:bookmarkStart w:id="1" w:name="_Toc179729739"/>
      <w:bookmarkStart w:id="2" w:name="OLE_LINK4"/>
      <w:bookmarkStart w:id="3" w:name="OLE_LINK5"/>
      <w:r w:rsidRPr="00635D28">
        <w:rPr>
          <w:caps/>
          <w:sz w:val="28"/>
          <w:szCs w:val="28"/>
        </w:rPr>
        <w:t>Одеський національний університет iменi I.I. Мечникова</w:t>
      </w:r>
    </w:p>
    <w:p w:rsidR="006725B4" w:rsidRPr="00635D28" w:rsidRDefault="006725B4" w:rsidP="006725B4">
      <w:pPr>
        <w:spacing w:line="360" w:lineRule="auto"/>
        <w:jc w:val="center"/>
        <w:rPr>
          <w:sz w:val="28"/>
          <w:szCs w:val="28"/>
        </w:rPr>
      </w:pPr>
      <w:r w:rsidRPr="00635D28">
        <w:rPr>
          <w:sz w:val="28"/>
          <w:szCs w:val="28"/>
        </w:rPr>
        <w:t>Екoнoмiкo-правoвий факультет</w:t>
      </w:r>
    </w:p>
    <w:p w:rsidR="006725B4" w:rsidRPr="00635D28" w:rsidRDefault="006725B4" w:rsidP="006725B4">
      <w:pPr>
        <w:spacing w:line="360" w:lineRule="auto"/>
        <w:jc w:val="center"/>
        <w:rPr>
          <w:sz w:val="28"/>
          <w:szCs w:val="28"/>
        </w:rPr>
      </w:pPr>
      <w:r w:rsidRPr="00635D28">
        <w:rPr>
          <w:sz w:val="28"/>
          <w:szCs w:val="28"/>
        </w:rPr>
        <w:t>Кафедра менеджменту та інновацій</w:t>
      </w:r>
    </w:p>
    <w:p w:rsidR="006725B4" w:rsidRPr="00635D28" w:rsidRDefault="006725B4" w:rsidP="006725B4">
      <w:pPr>
        <w:spacing w:line="360" w:lineRule="auto"/>
        <w:jc w:val="center"/>
        <w:rPr>
          <w:sz w:val="28"/>
          <w:szCs w:val="28"/>
        </w:rPr>
      </w:pPr>
    </w:p>
    <w:p w:rsidR="006725B4" w:rsidRPr="00635D28" w:rsidRDefault="006725B4" w:rsidP="006725B4">
      <w:pPr>
        <w:spacing w:line="360" w:lineRule="auto"/>
        <w:jc w:val="center"/>
        <w:rPr>
          <w:sz w:val="28"/>
          <w:szCs w:val="28"/>
        </w:rPr>
      </w:pPr>
    </w:p>
    <w:p w:rsidR="006725B4" w:rsidRPr="00635D28" w:rsidRDefault="006725B4" w:rsidP="006725B4">
      <w:pPr>
        <w:spacing w:line="360" w:lineRule="auto"/>
        <w:rPr>
          <w:b/>
          <w:sz w:val="28"/>
          <w:szCs w:val="28"/>
        </w:rPr>
      </w:pPr>
    </w:p>
    <w:p w:rsidR="006725B4" w:rsidRPr="00635D28" w:rsidRDefault="006725B4" w:rsidP="006725B4">
      <w:pPr>
        <w:spacing w:line="360" w:lineRule="auto"/>
        <w:jc w:val="center"/>
        <w:rPr>
          <w:b/>
          <w:sz w:val="32"/>
          <w:szCs w:val="32"/>
        </w:rPr>
      </w:pPr>
      <w:r w:rsidRPr="00635D28">
        <w:rPr>
          <w:b/>
          <w:sz w:val="32"/>
          <w:szCs w:val="32"/>
        </w:rPr>
        <w:t>Кваліфікаційна  рoбoта</w:t>
      </w:r>
    </w:p>
    <w:p w:rsidR="006725B4" w:rsidRPr="00635D28" w:rsidRDefault="006725B4" w:rsidP="006725B4">
      <w:pPr>
        <w:spacing w:line="360" w:lineRule="auto"/>
        <w:jc w:val="center"/>
        <w:rPr>
          <w:sz w:val="28"/>
          <w:szCs w:val="28"/>
        </w:rPr>
      </w:pPr>
      <w:r w:rsidRPr="00635D28">
        <w:rPr>
          <w:sz w:val="28"/>
          <w:szCs w:val="28"/>
        </w:rPr>
        <w:t>на здобуття ступеня вищої освіти «магістр»</w:t>
      </w:r>
    </w:p>
    <w:p w:rsidR="006725B4" w:rsidRPr="00606403" w:rsidRDefault="006725B4" w:rsidP="006725B4">
      <w:pPr>
        <w:spacing w:line="276" w:lineRule="auto"/>
        <w:jc w:val="center"/>
        <w:rPr>
          <w:b/>
          <w:sz w:val="28"/>
          <w:szCs w:val="28"/>
          <w:lang w:val="uk-UA"/>
        </w:rPr>
      </w:pPr>
      <w:r w:rsidRPr="00606403">
        <w:rPr>
          <w:b/>
          <w:sz w:val="28"/>
          <w:szCs w:val="28"/>
          <w:lang w:val="uk-UA"/>
        </w:rPr>
        <w:t>«Організація системи комплексного маркетингового дослідження на підприємстві»</w:t>
      </w:r>
    </w:p>
    <w:p w:rsidR="006725B4" w:rsidRPr="00E82856" w:rsidRDefault="006725B4" w:rsidP="006725B4">
      <w:pPr>
        <w:spacing w:line="276" w:lineRule="auto"/>
        <w:jc w:val="center"/>
        <w:rPr>
          <w:sz w:val="28"/>
          <w:szCs w:val="28"/>
          <w:lang w:val="uk-UA"/>
        </w:rPr>
      </w:pPr>
      <w:r w:rsidRPr="00E82856">
        <w:rPr>
          <w:sz w:val="28"/>
          <w:szCs w:val="28"/>
          <w:lang w:val="uk-UA"/>
        </w:rPr>
        <w:t>«Organization of a complex marketing research system at the enterprise»</w:t>
      </w:r>
    </w:p>
    <w:p w:rsidR="006725B4" w:rsidRPr="005B1C5F" w:rsidRDefault="006725B4" w:rsidP="006725B4">
      <w:pPr>
        <w:jc w:val="center"/>
        <w:rPr>
          <w:sz w:val="28"/>
          <w:szCs w:val="28"/>
          <w:lang w:val="en-US"/>
        </w:rPr>
      </w:pPr>
    </w:p>
    <w:p w:rsidR="006725B4" w:rsidRPr="005B1C5F" w:rsidRDefault="006725B4" w:rsidP="006725B4">
      <w:pPr>
        <w:rPr>
          <w:b/>
          <w:sz w:val="28"/>
          <w:szCs w:val="28"/>
          <w:lang w:val="en-US"/>
        </w:rPr>
      </w:pPr>
    </w:p>
    <w:p w:rsidR="006725B4" w:rsidRPr="00635D28" w:rsidRDefault="006725B4" w:rsidP="006725B4">
      <w:pPr>
        <w:ind w:firstLine="3544"/>
        <w:rPr>
          <w:sz w:val="28"/>
          <w:szCs w:val="28"/>
        </w:rPr>
      </w:pPr>
      <w:r w:rsidRPr="00635D28">
        <w:rPr>
          <w:sz w:val="28"/>
          <w:szCs w:val="28"/>
        </w:rPr>
        <w:t>Викона</w:t>
      </w:r>
      <w:r>
        <w:rPr>
          <w:sz w:val="28"/>
          <w:szCs w:val="28"/>
        </w:rPr>
        <w:t>ла</w:t>
      </w:r>
      <w:r w:rsidRPr="00635D28">
        <w:rPr>
          <w:sz w:val="28"/>
          <w:szCs w:val="28"/>
        </w:rPr>
        <w:t>:  здобувач</w:t>
      </w:r>
      <w:r>
        <w:rPr>
          <w:sz w:val="28"/>
          <w:szCs w:val="28"/>
        </w:rPr>
        <w:t xml:space="preserve">ка </w:t>
      </w:r>
      <w:r w:rsidRPr="00E82856">
        <w:rPr>
          <w:sz w:val="28"/>
          <w:szCs w:val="28"/>
          <w:lang w:val="uk-UA"/>
        </w:rPr>
        <w:t>денної</w:t>
      </w:r>
      <w:r w:rsidRPr="00635D28">
        <w:rPr>
          <w:sz w:val="28"/>
          <w:szCs w:val="28"/>
        </w:rPr>
        <w:t xml:space="preserve"> форми навчання</w:t>
      </w:r>
    </w:p>
    <w:p w:rsidR="006725B4" w:rsidRPr="00635D28" w:rsidRDefault="006725B4" w:rsidP="006725B4">
      <w:pPr>
        <w:ind w:firstLine="3544"/>
        <w:rPr>
          <w:sz w:val="28"/>
          <w:szCs w:val="28"/>
        </w:rPr>
      </w:pPr>
      <w:r w:rsidRPr="00635D28">
        <w:rPr>
          <w:sz w:val="28"/>
          <w:szCs w:val="28"/>
        </w:rPr>
        <w:t>спеціальності 073 Менеджмент</w:t>
      </w:r>
    </w:p>
    <w:p w:rsidR="006725B4" w:rsidRPr="00635D28" w:rsidRDefault="006725B4" w:rsidP="006725B4">
      <w:pPr>
        <w:ind w:firstLine="3544"/>
        <w:rPr>
          <w:sz w:val="28"/>
          <w:szCs w:val="28"/>
        </w:rPr>
      </w:pPr>
      <w:r w:rsidRPr="00635D28">
        <w:rPr>
          <w:sz w:val="28"/>
          <w:szCs w:val="28"/>
        </w:rPr>
        <w:t>Освітня програма «Менеджмент»</w:t>
      </w:r>
    </w:p>
    <w:p w:rsidR="006725B4" w:rsidRPr="006725B4" w:rsidRDefault="006725B4" w:rsidP="006725B4">
      <w:pPr>
        <w:ind w:firstLine="3544"/>
        <w:rPr>
          <w:b/>
          <w:sz w:val="28"/>
          <w:szCs w:val="28"/>
          <w:lang w:val="uk-UA"/>
        </w:rPr>
      </w:pPr>
      <w:r w:rsidRPr="005B1C5F">
        <w:rPr>
          <w:b/>
          <w:sz w:val="28"/>
          <w:szCs w:val="28"/>
        </w:rPr>
        <w:t>Т</w:t>
      </w:r>
      <w:r>
        <w:rPr>
          <w:b/>
          <w:sz w:val="28"/>
          <w:szCs w:val="28"/>
          <w:lang w:val="uk-UA"/>
        </w:rPr>
        <w:t>ащи Емілія Борисівна</w:t>
      </w:r>
    </w:p>
    <w:p w:rsidR="006725B4" w:rsidRPr="00635D28" w:rsidRDefault="006725B4" w:rsidP="006725B4">
      <w:pPr>
        <w:ind w:firstLine="3544"/>
        <w:rPr>
          <w:sz w:val="28"/>
          <w:szCs w:val="28"/>
        </w:rPr>
      </w:pPr>
    </w:p>
    <w:p w:rsidR="006725B4" w:rsidRPr="00635D28" w:rsidRDefault="006725B4" w:rsidP="006725B4">
      <w:pPr>
        <w:ind w:firstLine="3544"/>
        <w:rPr>
          <w:sz w:val="28"/>
          <w:szCs w:val="28"/>
        </w:rPr>
      </w:pPr>
      <w:r w:rsidRPr="00635D28">
        <w:rPr>
          <w:sz w:val="28"/>
          <w:szCs w:val="28"/>
        </w:rPr>
        <w:t xml:space="preserve">Керівник: </w:t>
      </w:r>
      <w:r w:rsidRPr="00E82856">
        <w:rPr>
          <w:sz w:val="28"/>
          <w:szCs w:val="28"/>
          <w:lang w:val="uk-UA"/>
        </w:rPr>
        <w:t>к.е.н., доц., Мазур О.Є.</w:t>
      </w:r>
      <w:r w:rsidRPr="00635D28">
        <w:rPr>
          <w:sz w:val="28"/>
          <w:szCs w:val="28"/>
        </w:rPr>
        <w:t>_____</w:t>
      </w:r>
      <w:r w:rsidRPr="005B1C5F">
        <w:rPr>
          <w:sz w:val="28"/>
          <w:szCs w:val="28"/>
        </w:rPr>
        <w:t>____</w:t>
      </w:r>
      <w:r w:rsidRPr="00635D28">
        <w:rPr>
          <w:sz w:val="28"/>
          <w:szCs w:val="28"/>
        </w:rPr>
        <w:t xml:space="preserve">                                                              </w:t>
      </w:r>
    </w:p>
    <w:p w:rsidR="006725B4" w:rsidRPr="00652CC5" w:rsidRDefault="006725B4" w:rsidP="006725B4">
      <w:pPr>
        <w:ind w:firstLine="3544"/>
        <w:rPr>
          <w:b/>
          <w:sz w:val="28"/>
          <w:szCs w:val="28"/>
        </w:rPr>
      </w:pPr>
      <w:r w:rsidRPr="00635D28">
        <w:rPr>
          <w:sz w:val="28"/>
          <w:szCs w:val="28"/>
        </w:rPr>
        <w:t xml:space="preserve">Рецензент: </w:t>
      </w:r>
      <w:r w:rsidRPr="00121A3C">
        <w:rPr>
          <w:color w:val="000000" w:themeColor="text1"/>
          <w:sz w:val="28"/>
          <w:szCs w:val="28"/>
          <w:lang w:val="uk-UA"/>
        </w:rPr>
        <w:t>д.е.н., професор Запша Г.М.</w:t>
      </w:r>
    </w:p>
    <w:p w:rsidR="006725B4" w:rsidRPr="00635D28" w:rsidRDefault="006725B4" w:rsidP="006725B4">
      <w:pPr>
        <w:spacing w:line="360" w:lineRule="auto"/>
        <w:jc w:val="both"/>
        <w:rPr>
          <w:b/>
          <w:sz w:val="28"/>
          <w:szCs w:val="28"/>
        </w:rPr>
      </w:pPr>
    </w:p>
    <w:p w:rsidR="006725B4" w:rsidRPr="00635D28" w:rsidRDefault="006725B4" w:rsidP="006725B4">
      <w:pPr>
        <w:spacing w:line="360" w:lineRule="auto"/>
        <w:jc w:val="both"/>
        <w:rPr>
          <w:b/>
          <w:sz w:val="28"/>
          <w:szCs w:val="28"/>
        </w:rPr>
      </w:pPr>
    </w:p>
    <w:p w:rsidR="006725B4" w:rsidRPr="00635D28" w:rsidRDefault="006725B4" w:rsidP="006725B4">
      <w:pPr>
        <w:spacing w:line="360" w:lineRule="auto"/>
        <w:jc w:val="both"/>
        <w:rPr>
          <w:b/>
          <w:sz w:val="28"/>
          <w:szCs w:val="28"/>
        </w:rPr>
      </w:pPr>
    </w:p>
    <w:tbl>
      <w:tblPr>
        <w:tblW w:w="5155" w:type="pct"/>
        <w:jc w:val="center"/>
        <w:tblLook w:val="00A0"/>
      </w:tblPr>
      <w:tblGrid>
        <w:gridCol w:w="5231"/>
        <w:gridCol w:w="4927"/>
      </w:tblGrid>
      <w:tr w:rsidR="006725B4" w:rsidRPr="00D00717" w:rsidTr="007C0338">
        <w:trPr>
          <w:jc w:val="center"/>
        </w:trPr>
        <w:tc>
          <w:tcPr>
            <w:tcW w:w="4967" w:type="dxa"/>
          </w:tcPr>
          <w:p w:rsidR="006725B4" w:rsidRPr="00635D28" w:rsidRDefault="006725B4" w:rsidP="007C0338">
            <w:pPr>
              <w:spacing w:line="360" w:lineRule="auto"/>
              <w:rPr>
                <w:sz w:val="28"/>
                <w:szCs w:val="28"/>
              </w:rPr>
            </w:pPr>
            <w:r w:rsidRPr="00635D28">
              <w:rPr>
                <w:sz w:val="28"/>
                <w:szCs w:val="28"/>
              </w:rPr>
              <w:t>Рекoмендoванo дo захисту:</w:t>
            </w:r>
          </w:p>
          <w:p w:rsidR="006725B4" w:rsidRPr="00635D28" w:rsidRDefault="006725B4" w:rsidP="007C0338">
            <w:pPr>
              <w:spacing w:line="360" w:lineRule="auto"/>
              <w:rPr>
                <w:sz w:val="28"/>
                <w:szCs w:val="28"/>
              </w:rPr>
            </w:pPr>
            <w:r w:rsidRPr="00635D28">
              <w:rPr>
                <w:sz w:val="28"/>
                <w:szCs w:val="28"/>
              </w:rPr>
              <w:t>протокол засідання кафедри</w:t>
            </w:r>
          </w:p>
          <w:p w:rsidR="006725B4" w:rsidRPr="00635D28" w:rsidRDefault="006725B4" w:rsidP="007C0338">
            <w:pPr>
              <w:spacing w:line="360" w:lineRule="auto"/>
              <w:rPr>
                <w:sz w:val="28"/>
                <w:szCs w:val="28"/>
              </w:rPr>
            </w:pPr>
            <w:r w:rsidRPr="00635D28">
              <w:rPr>
                <w:sz w:val="28"/>
                <w:szCs w:val="28"/>
              </w:rPr>
              <w:t>№ ___   від ____.____. 202</w:t>
            </w:r>
            <w:r>
              <w:rPr>
                <w:sz w:val="28"/>
                <w:szCs w:val="28"/>
              </w:rPr>
              <w:t>4</w:t>
            </w:r>
            <w:r w:rsidRPr="00635D28">
              <w:rPr>
                <w:sz w:val="28"/>
                <w:szCs w:val="28"/>
              </w:rPr>
              <w:t xml:space="preserve">  р.</w:t>
            </w:r>
          </w:p>
          <w:p w:rsidR="006725B4" w:rsidRPr="00635D28" w:rsidRDefault="006725B4" w:rsidP="007C0338">
            <w:pPr>
              <w:spacing w:line="360" w:lineRule="auto"/>
              <w:rPr>
                <w:sz w:val="28"/>
                <w:szCs w:val="28"/>
              </w:rPr>
            </w:pPr>
          </w:p>
          <w:p w:rsidR="006725B4" w:rsidRPr="00635D28" w:rsidRDefault="006725B4" w:rsidP="007C0338">
            <w:pPr>
              <w:spacing w:line="360" w:lineRule="auto"/>
              <w:rPr>
                <w:sz w:val="28"/>
                <w:szCs w:val="28"/>
              </w:rPr>
            </w:pPr>
            <w:r w:rsidRPr="00635D28">
              <w:rPr>
                <w:sz w:val="28"/>
                <w:szCs w:val="28"/>
              </w:rPr>
              <w:t>Завідувач кафедри</w:t>
            </w:r>
          </w:p>
          <w:p w:rsidR="006725B4" w:rsidRPr="00635D28" w:rsidRDefault="006725B4" w:rsidP="007C0338">
            <w:pPr>
              <w:tabs>
                <w:tab w:val="left" w:pos="1168"/>
                <w:tab w:val="left" w:pos="3861"/>
              </w:tabs>
              <w:rPr>
                <w:sz w:val="28"/>
                <w:szCs w:val="28"/>
                <w:u w:val="single"/>
              </w:rPr>
            </w:pPr>
            <w:r w:rsidRPr="00635D28">
              <w:rPr>
                <w:sz w:val="28"/>
                <w:szCs w:val="28"/>
                <w:u w:val="single"/>
              </w:rPr>
              <w:tab/>
            </w:r>
            <w:r w:rsidRPr="00635D28">
              <w:rPr>
                <w:sz w:val="28"/>
                <w:szCs w:val="28"/>
              </w:rPr>
              <w:t xml:space="preserve"> прoф. Едуард КУЗНЄЦОВ     </w:t>
            </w:r>
          </w:p>
          <w:p w:rsidR="006725B4" w:rsidRPr="00635D28" w:rsidRDefault="006725B4" w:rsidP="007C0338">
            <w:pPr>
              <w:tabs>
                <w:tab w:val="left" w:pos="284"/>
                <w:tab w:val="left" w:pos="1767"/>
              </w:tabs>
              <w:rPr>
                <w:sz w:val="20"/>
                <w:szCs w:val="20"/>
              </w:rPr>
            </w:pPr>
            <w:r w:rsidRPr="00635D28">
              <w:rPr>
                <w:sz w:val="20"/>
                <w:szCs w:val="20"/>
              </w:rPr>
              <w:tab/>
              <w:t>(підпис)</w:t>
            </w:r>
            <w:r w:rsidRPr="00635D28">
              <w:rPr>
                <w:sz w:val="20"/>
                <w:szCs w:val="20"/>
              </w:rPr>
              <w:tab/>
            </w:r>
          </w:p>
        </w:tc>
        <w:tc>
          <w:tcPr>
            <w:tcW w:w="4678" w:type="dxa"/>
          </w:tcPr>
          <w:p w:rsidR="006725B4" w:rsidRPr="00635D28" w:rsidRDefault="006725B4" w:rsidP="007C0338">
            <w:pPr>
              <w:tabs>
                <w:tab w:val="right" w:pos="4462"/>
              </w:tabs>
              <w:spacing w:line="360" w:lineRule="auto"/>
              <w:rPr>
                <w:sz w:val="28"/>
                <w:szCs w:val="28"/>
              </w:rPr>
            </w:pPr>
            <w:r w:rsidRPr="00635D28">
              <w:rPr>
                <w:sz w:val="28"/>
                <w:szCs w:val="28"/>
              </w:rPr>
              <w:t xml:space="preserve">Захищенo на засiданнi ЕК № </w:t>
            </w:r>
          </w:p>
          <w:p w:rsidR="006725B4" w:rsidRPr="00635D28" w:rsidRDefault="006725B4" w:rsidP="007C0338">
            <w:pPr>
              <w:spacing w:before="120"/>
              <w:rPr>
                <w:sz w:val="28"/>
                <w:szCs w:val="28"/>
              </w:rPr>
            </w:pPr>
            <w:r w:rsidRPr="00635D28">
              <w:rPr>
                <w:sz w:val="28"/>
                <w:szCs w:val="28"/>
              </w:rPr>
              <w:t>протокол № __від ____.12.202</w:t>
            </w:r>
            <w:r>
              <w:rPr>
                <w:sz w:val="28"/>
                <w:szCs w:val="28"/>
              </w:rPr>
              <w:t>4</w:t>
            </w:r>
            <w:r w:rsidRPr="00635D28">
              <w:rPr>
                <w:sz w:val="28"/>
                <w:szCs w:val="28"/>
              </w:rPr>
              <w:t xml:space="preserve"> р. </w:t>
            </w:r>
          </w:p>
          <w:p w:rsidR="006725B4" w:rsidRPr="00635D28" w:rsidRDefault="006725B4" w:rsidP="007C0338">
            <w:pPr>
              <w:tabs>
                <w:tab w:val="right" w:pos="4462"/>
              </w:tabs>
              <w:rPr>
                <w:sz w:val="28"/>
                <w:szCs w:val="28"/>
              </w:rPr>
            </w:pPr>
          </w:p>
          <w:p w:rsidR="006725B4" w:rsidRPr="00635D28" w:rsidRDefault="006725B4" w:rsidP="007C0338">
            <w:pPr>
              <w:tabs>
                <w:tab w:val="right" w:pos="4462"/>
              </w:tabs>
              <w:rPr>
                <w:sz w:val="28"/>
                <w:szCs w:val="28"/>
              </w:rPr>
            </w:pPr>
            <w:r w:rsidRPr="00635D28">
              <w:rPr>
                <w:sz w:val="28"/>
                <w:szCs w:val="28"/>
              </w:rPr>
              <w:t>Oцiнка ______________/___</w:t>
            </w:r>
            <w:r w:rsidRPr="00635D28">
              <w:rPr>
                <w:sz w:val="20"/>
                <w:szCs w:val="20"/>
              </w:rPr>
              <w:tab/>
            </w:r>
            <w:r w:rsidRPr="00635D28">
              <w:rPr>
                <w:sz w:val="28"/>
                <w:szCs w:val="28"/>
              </w:rPr>
              <w:t>___/_____</w:t>
            </w:r>
          </w:p>
          <w:p w:rsidR="006725B4" w:rsidRPr="00635D28" w:rsidRDefault="006725B4" w:rsidP="007C0338">
            <w:pPr>
              <w:jc w:val="center"/>
              <w:rPr>
                <w:sz w:val="20"/>
                <w:szCs w:val="20"/>
              </w:rPr>
            </w:pPr>
            <w:r w:rsidRPr="00635D28">
              <w:rPr>
                <w:sz w:val="20"/>
                <w:szCs w:val="20"/>
              </w:rPr>
              <w:t>(за нацioнальнoю шкалою/шкалою ЕСТS/ бали)</w:t>
            </w:r>
          </w:p>
          <w:p w:rsidR="006725B4" w:rsidRPr="00635D28" w:rsidRDefault="006725B4" w:rsidP="007C0338">
            <w:pPr>
              <w:spacing w:line="360" w:lineRule="auto"/>
              <w:rPr>
                <w:sz w:val="20"/>
                <w:szCs w:val="20"/>
              </w:rPr>
            </w:pPr>
            <w:r w:rsidRPr="00635D28">
              <w:rPr>
                <w:sz w:val="28"/>
                <w:szCs w:val="28"/>
              </w:rPr>
              <w:t>Гoлoва ЕК</w:t>
            </w:r>
          </w:p>
          <w:p w:rsidR="006725B4" w:rsidRPr="00635D28" w:rsidRDefault="006725B4" w:rsidP="007C0338">
            <w:pPr>
              <w:rPr>
                <w:sz w:val="20"/>
                <w:szCs w:val="20"/>
              </w:rPr>
            </w:pPr>
            <w:r w:rsidRPr="00635D28">
              <w:rPr>
                <w:sz w:val="28"/>
                <w:szCs w:val="28"/>
              </w:rPr>
              <w:t>_______ прoф. Едуард КУЗНЄЦОВ</w:t>
            </w:r>
          </w:p>
          <w:p w:rsidR="006725B4" w:rsidRPr="00635D28" w:rsidRDefault="006725B4" w:rsidP="007C0338">
            <w:pPr>
              <w:tabs>
                <w:tab w:val="left" w:pos="454"/>
                <w:tab w:val="left" w:pos="2155"/>
              </w:tabs>
              <w:rPr>
                <w:sz w:val="28"/>
                <w:szCs w:val="28"/>
              </w:rPr>
            </w:pPr>
            <w:r w:rsidRPr="00635D28">
              <w:rPr>
                <w:sz w:val="20"/>
                <w:szCs w:val="20"/>
              </w:rPr>
              <w:tab/>
              <w:t>(підпис)</w:t>
            </w:r>
            <w:r w:rsidRPr="00635D28">
              <w:rPr>
                <w:sz w:val="20"/>
                <w:szCs w:val="20"/>
              </w:rPr>
              <w:tab/>
            </w:r>
          </w:p>
        </w:tc>
      </w:tr>
      <w:tr w:rsidR="006725B4" w:rsidRPr="00635D28" w:rsidTr="007C0338">
        <w:trPr>
          <w:jc w:val="center"/>
        </w:trPr>
        <w:tc>
          <w:tcPr>
            <w:tcW w:w="4967" w:type="dxa"/>
          </w:tcPr>
          <w:p w:rsidR="006725B4" w:rsidRPr="00635D28" w:rsidRDefault="006725B4" w:rsidP="007C0338">
            <w:pPr>
              <w:rPr>
                <w:sz w:val="28"/>
                <w:szCs w:val="28"/>
              </w:rPr>
            </w:pPr>
          </w:p>
        </w:tc>
        <w:tc>
          <w:tcPr>
            <w:tcW w:w="4678" w:type="dxa"/>
          </w:tcPr>
          <w:p w:rsidR="006725B4" w:rsidRPr="00635D28" w:rsidRDefault="006725B4" w:rsidP="007C0338">
            <w:pPr>
              <w:rPr>
                <w:sz w:val="28"/>
                <w:szCs w:val="28"/>
              </w:rPr>
            </w:pPr>
          </w:p>
        </w:tc>
      </w:tr>
    </w:tbl>
    <w:p w:rsidR="006725B4" w:rsidRPr="00635D28" w:rsidRDefault="006725B4" w:rsidP="006725B4">
      <w:pPr>
        <w:spacing w:line="360" w:lineRule="auto"/>
        <w:jc w:val="center"/>
        <w:rPr>
          <w:b/>
          <w:sz w:val="28"/>
          <w:szCs w:val="28"/>
        </w:rPr>
      </w:pPr>
    </w:p>
    <w:p w:rsidR="006725B4" w:rsidRDefault="006725B4" w:rsidP="006725B4">
      <w:pPr>
        <w:spacing w:line="360" w:lineRule="auto"/>
        <w:jc w:val="center"/>
        <w:rPr>
          <w:b/>
          <w:sz w:val="28"/>
          <w:szCs w:val="28"/>
        </w:rPr>
      </w:pPr>
    </w:p>
    <w:p w:rsidR="00146904" w:rsidRPr="00635D28" w:rsidRDefault="00146904" w:rsidP="006725B4">
      <w:pPr>
        <w:spacing w:line="360" w:lineRule="auto"/>
        <w:jc w:val="center"/>
        <w:rPr>
          <w:b/>
          <w:sz w:val="28"/>
          <w:szCs w:val="28"/>
        </w:rPr>
      </w:pPr>
    </w:p>
    <w:p w:rsidR="006725B4" w:rsidRPr="00635D28" w:rsidRDefault="006725B4" w:rsidP="006725B4">
      <w:pPr>
        <w:spacing w:line="360" w:lineRule="auto"/>
        <w:jc w:val="center"/>
        <w:rPr>
          <w:b/>
          <w:sz w:val="28"/>
          <w:szCs w:val="28"/>
        </w:rPr>
      </w:pPr>
      <w:r w:rsidRPr="00635D28">
        <w:rPr>
          <w:b/>
          <w:sz w:val="28"/>
          <w:szCs w:val="28"/>
        </w:rPr>
        <w:t>Одеса 202</w:t>
      </w:r>
      <w:r>
        <w:rPr>
          <w:b/>
          <w:sz w:val="28"/>
          <w:szCs w:val="28"/>
        </w:rPr>
        <w:t>4</w:t>
      </w:r>
    </w:p>
    <w:bookmarkEnd w:id="0"/>
    <w:bookmarkEnd w:id="1"/>
    <w:p w:rsidR="006725B4" w:rsidRPr="00606403" w:rsidRDefault="006725B4" w:rsidP="006725B4">
      <w:pPr>
        <w:spacing w:line="360" w:lineRule="auto"/>
        <w:rPr>
          <w:b/>
          <w:sz w:val="28"/>
          <w:szCs w:val="28"/>
          <w:lang w:val="uk-UA"/>
        </w:rPr>
      </w:pPr>
    </w:p>
    <w:bookmarkStart w:id="4" w:name="_Toc180678273" w:displacedByCustomXml="next"/>
    <w:sdt>
      <w:sdtPr>
        <w:rPr>
          <w:rFonts w:ascii="Times New Roman" w:eastAsiaTheme="minorHAnsi" w:hAnsi="Times New Roman" w:cstheme="minorBidi"/>
          <w:b w:val="0"/>
          <w:bCs w:val="0"/>
          <w:color w:val="auto"/>
          <w:sz w:val="22"/>
          <w:szCs w:val="22"/>
          <w:lang w:val="uk-UA"/>
        </w:rPr>
        <w:id w:val="1990137267"/>
        <w:docPartObj>
          <w:docPartGallery w:val="Table of Contents"/>
          <w:docPartUnique/>
        </w:docPartObj>
      </w:sdtPr>
      <w:sdtEndPr>
        <w:rPr>
          <w:rFonts w:eastAsia="Times New Roman" w:cs="Times New Roman"/>
          <w:sz w:val="24"/>
          <w:szCs w:val="24"/>
        </w:rPr>
      </w:sdtEndPr>
      <w:sdtContent>
        <w:sdt>
          <w:sdtPr>
            <w:rPr>
              <w:rFonts w:ascii="Times New Roman" w:eastAsiaTheme="minorHAnsi" w:hAnsi="Times New Roman" w:cstheme="minorBidi"/>
              <w:b w:val="0"/>
              <w:bCs w:val="0"/>
              <w:color w:val="auto"/>
              <w:sz w:val="22"/>
              <w:szCs w:val="22"/>
              <w:lang w:val="uk-UA"/>
            </w:rPr>
            <w:id w:val="-1551917889"/>
            <w:docPartObj>
              <w:docPartGallery w:val="Table of Contents"/>
              <w:docPartUnique/>
            </w:docPartObj>
          </w:sdtPr>
          <w:sdtEndPr>
            <w:rPr>
              <w:rFonts w:eastAsia="Times New Roman" w:cs="Times New Roman"/>
              <w:sz w:val="24"/>
              <w:szCs w:val="24"/>
            </w:rPr>
          </w:sdtEndPr>
          <w:sdtContent>
            <w:p w:rsidR="00B56D4E" w:rsidRPr="00912600" w:rsidRDefault="00B56D4E" w:rsidP="00B56D4E">
              <w:pPr>
                <w:pStyle w:val="aff0"/>
                <w:spacing w:before="0" w:line="360" w:lineRule="auto"/>
                <w:jc w:val="center"/>
                <w:rPr>
                  <w:rFonts w:ascii="Times New Roman" w:hAnsi="Times New Roman"/>
                  <w:color w:val="auto"/>
                  <w:lang w:val="uk-UA"/>
                </w:rPr>
              </w:pPr>
              <w:r w:rsidRPr="00912600">
                <w:rPr>
                  <w:rFonts w:ascii="Times New Roman" w:hAnsi="Times New Roman"/>
                  <w:color w:val="auto"/>
                  <w:lang w:val="uk-UA"/>
                </w:rPr>
                <w:t>ЗМІСТ</w:t>
              </w:r>
            </w:p>
            <w:p w:rsidR="00B56D4E" w:rsidRPr="00912600" w:rsidRDefault="004C75AD" w:rsidP="00B56D4E">
              <w:pPr>
                <w:pStyle w:val="13"/>
                <w:tabs>
                  <w:tab w:val="right" w:leader="dot" w:pos="9629"/>
                </w:tabs>
                <w:jc w:val="both"/>
                <w:rPr>
                  <w:rFonts w:eastAsiaTheme="minorEastAsia"/>
                  <w:noProof/>
                  <w:sz w:val="28"/>
                  <w:szCs w:val="28"/>
                </w:rPr>
              </w:pPr>
              <w:r w:rsidRPr="004C75AD">
                <w:rPr>
                  <w:sz w:val="28"/>
                  <w:szCs w:val="28"/>
                  <w:lang w:val="uk-UA"/>
                </w:rPr>
                <w:fldChar w:fldCharType="begin"/>
              </w:r>
              <w:r w:rsidR="00B56D4E" w:rsidRPr="00912600">
                <w:rPr>
                  <w:sz w:val="28"/>
                  <w:szCs w:val="28"/>
                  <w:lang w:val="uk-UA"/>
                </w:rPr>
                <w:instrText xml:space="preserve"> TOC \o "1-3" \h \z \u </w:instrText>
              </w:r>
              <w:r w:rsidRPr="004C75AD">
                <w:rPr>
                  <w:sz w:val="28"/>
                  <w:szCs w:val="28"/>
                  <w:lang w:val="uk-UA"/>
                </w:rPr>
                <w:fldChar w:fldCharType="separate"/>
              </w:r>
              <w:hyperlink w:anchor="_Toc183282529" w:history="1">
                <w:r w:rsidR="00B56D4E" w:rsidRPr="00912600">
                  <w:rPr>
                    <w:rStyle w:val="a9"/>
                    <w:noProof/>
                    <w:sz w:val="28"/>
                    <w:szCs w:val="28"/>
                    <w:lang w:val="uk-UA"/>
                  </w:rPr>
                  <w:t>ВСТУП</w:t>
                </w:r>
                <w:r w:rsidR="00616037">
                  <w:rPr>
                    <w:color w:val="000000"/>
                    <w:sz w:val="28"/>
                    <w:szCs w:val="28"/>
                  </w:rPr>
                  <w:t>………………………………………………………………………………..</w:t>
                </w:r>
                <w:r w:rsidRPr="00912600">
                  <w:rPr>
                    <w:noProof/>
                    <w:webHidden/>
                    <w:sz w:val="28"/>
                    <w:szCs w:val="28"/>
                  </w:rPr>
                  <w:fldChar w:fldCharType="begin"/>
                </w:r>
                <w:r w:rsidR="00B56D4E" w:rsidRPr="00912600">
                  <w:rPr>
                    <w:noProof/>
                    <w:webHidden/>
                    <w:sz w:val="28"/>
                    <w:szCs w:val="28"/>
                  </w:rPr>
                  <w:instrText xml:space="preserve"> PAGEREF _Toc183282529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3</w:t>
                </w:r>
                <w:r w:rsidRPr="00912600">
                  <w:rPr>
                    <w:noProof/>
                    <w:webHidden/>
                    <w:sz w:val="28"/>
                    <w:szCs w:val="28"/>
                  </w:rPr>
                  <w:fldChar w:fldCharType="end"/>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30" w:history="1">
                <w:r w:rsidR="00B56D4E" w:rsidRPr="00912600">
                  <w:rPr>
                    <w:rStyle w:val="a9"/>
                    <w:noProof/>
                    <w:sz w:val="28"/>
                    <w:szCs w:val="28"/>
                    <w:lang w:val="uk-UA"/>
                  </w:rPr>
                  <w:t>РОЗДІЛ 1 ТЕОРЕТИЧНІ ОСНОВИ ОРГАНІЗАЦІЇ СИСТЕМИ МАРКЕТИНГОВИХ ДОСЛІДЖЕНЬ НА ПІДПРИЄМСТВІ</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_Toc183282530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6</w:t>
                </w:r>
                <w:r w:rsidRPr="00912600">
                  <w:rPr>
                    <w:noProof/>
                    <w:webHidden/>
                    <w:sz w:val="28"/>
                    <w:szCs w:val="28"/>
                  </w:rPr>
                  <w:fldChar w:fldCharType="end"/>
                </w:r>
              </w:hyperlink>
            </w:p>
            <w:p w:rsidR="00B56D4E" w:rsidRPr="00912600" w:rsidRDefault="004C75AD" w:rsidP="00B56D4E">
              <w:pPr>
                <w:pStyle w:val="13"/>
                <w:tabs>
                  <w:tab w:val="left" w:pos="660"/>
                  <w:tab w:val="right" w:leader="dot" w:pos="9629"/>
                </w:tabs>
                <w:jc w:val="both"/>
                <w:rPr>
                  <w:rFonts w:eastAsiaTheme="minorEastAsia"/>
                  <w:noProof/>
                  <w:sz w:val="28"/>
                  <w:szCs w:val="28"/>
                </w:rPr>
              </w:pPr>
              <w:hyperlink w:anchor="_Toc183282531" w:history="1">
                <w:r w:rsidR="00B56D4E" w:rsidRPr="00912600">
                  <w:rPr>
                    <w:rStyle w:val="a9"/>
                    <w:noProof/>
                    <w:sz w:val="28"/>
                    <w:szCs w:val="28"/>
                    <w:lang w:val="uk-UA"/>
                  </w:rPr>
                  <w:t>1.1</w:t>
                </w:r>
                <w:r w:rsidR="00B56D4E">
                  <w:rPr>
                    <w:rFonts w:eastAsiaTheme="minorEastAsia"/>
                    <w:noProof/>
                    <w:sz w:val="28"/>
                    <w:szCs w:val="28"/>
                    <w:lang w:val="uk-UA"/>
                  </w:rPr>
                  <w:t xml:space="preserve">. </w:t>
                </w:r>
                <w:r w:rsidR="002B58AA">
                  <w:rPr>
                    <w:rFonts w:eastAsiaTheme="minorEastAsia"/>
                    <w:noProof/>
                    <w:sz w:val="28"/>
                    <w:szCs w:val="28"/>
                    <w:lang w:val="en-US"/>
                  </w:rPr>
                  <w:t xml:space="preserve">  </w:t>
                </w:r>
                <w:r w:rsidR="00B56D4E" w:rsidRPr="00912600">
                  <w:rPr>
                    <w:rStyle w:val="a9"/>
                    <w:noProof/>
                    <w:sz w:val="28"/>
                    <w:szCs w:val="28"/>
                    <w:lang w:val="uk-UA"/>
                  </w:rPr>
                  <w:t>Теоретична сутність маркетингових досліджень</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_Toc183282531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6</w:t>
                </w:r>
                <w:r w:rsidRPr="00912600">
                  <w:rPr>
                    <w:noProof/>
                    <w:webHidden/>
                    <w:sz w:val="28"/>
                    <w:szCs w:val="28"/>
                  </w:rPr>
                  <w:fldChar w:fldCharType="end"/>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32" w:history="1">
                <w:r w:rsidR="00B56D4E" w:rsidRPr="00912600">
                  <w:rPr>
                    <w:rStyle w:val="a9"/>
                    <w:noProof/>
                    <w:sz w:val="28"/>
                    <w:szCs w:val="28"/>
                    <w:lang w:val="uk-UA"/>
                  </w:rPr>
                  <w:t>1.2</w:t>
                </w:r>
                <w:r w:rsidR="00B56D4E">
                  <w:rPr>
                    <w:rStyle w:val="a9"/>
                    <w:noProof/>
                    <w:sz w:val="28"/>
                    <w:szCs w:val="28"/>
                    <w:lang w:val="uk-UA"/>
                  </w:rPr>
                  <w:t xml:space="preserve">. </w:t>
                </w:r>
                <w:r w:rsidR="002B58AA">
                  <w:rPr>
                    <w:rStyle w:val="a9"/>
                    <w:noProof/>
                    <w:sz w:val="28"/>
                    <w:szCs w:val="28"/>
                    <w:lang w:val="en-US"/>
                  </w:rPr>
                  <w:t xml:space="preserve">  </w:t>
                </w:r>
                <w:r w:rsidR="00B56D4E" w:rsidRPr="00912600">
                  <w:rPr>
                    <w:rStyle w:val="a9"/>
                    <w:noProof/>
                    <w:sz w:val="28"/>
                    <w:szCs w:val="28"/>
                    <w:lang w:val="uk-UA"/>
                  </w:rPr>
                  <w:t>Основні методи проведення  маркетингових досліджень</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_Toc183282532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15</w:t>
                </w:r>
                <w:r w:rsidRPr="00912600">
                  <w:rPr>
                    <w:noProof/>
                    <w:webHidden/>
                    <w:sz w:val="28"/>
                    <w:szCs w:val="28"/>
                  </w:rPr>
                  <w:fldChar w:fldCharType="end"/>
                </w:r>
              </w:hyperlink>
            </w:p>
            <w:p w:rsidR="00B56D4E" w:rsidRPr="00912600" w:rsidRDefault="004C75AD" w:rsidP="00B56D4E">
              <w:pPr>
                <w:pStyle w:val="13"/>
                <w:tabs>
                  <w:tab w:val="left" w:pos="660"/>
                  <w:tab w:val="right" w:leader="dot" w:pos="9629"/>
                </w:tabs>
                <w:jc w:val="both"/>
                <w:rPr>
                  <w:rFonts w:eastAsiaTheme="minorEastAsia"/>
                  <w:noProof/>
                  <w:sz w:val="28"/>
                  <w:szCs w:val="28"/>
                </w:rPr>
              </w:pPr>
              <w:hyperlink w:anchor="_Toc183282533" w:history="1">
                <w:r w:rsidR="00B56D4E" w:rsidRPr="00912600">
                  <w:rPr>
                    <w:rStyle w:val="a9"/>
                    <w:noProof/>
                    <w:sz w:val="28"/>
                    <w:szCs w:val="28"/>
                    <w:lang w:val="uk-UA"/>
                  </w:rPr>
                  <w:t>1.3</w:t>
                </w:r>
                <w:r w:rsidR="00B56D4E">
                  <w:rPr>
                    <w:rFonts w:eastAsiaTheme="minorEastAsia"/>
                    <w:noProof/>
                    <w:sz w:val="28"/>
                    <w:szCs w:val="28"/>
                    <w:lang w:val="uk-UA"/>
                  </w:rPr>
                  <w:t xml:space="preserve">. </w:t>
                </w:r>
                <w:r w:rsidR="002B58AA">
                  <w:rPr>
                    <w:rFonts w:eastAsiaTheme="minorEastAsia"/>
                    <w:noProof/>
                    <w:sz w:val="28"/>
                    <w:szCs w:val="28"/>
                    <w:lang w:val="en-US"/>
                  </w:rPr>
                  <w:t xml:space="preserve">  </w:t>
                </w:r>
                <w:r w:rsidR="00B56D4E" w:rsidRPr="00912600">
                  <w:rPr>
                    <w:rStyle w:val="a9"/>
                    <w:noProof/>
                    <w:sz w:val="28"/>
                    <w:szCs w:val="28"/>
                    <w:lang w:val="uk-UA"/>
                  </w:rPr>
                  <w:t>Особливості організації системи маркетингових досліджень</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_Toc183282533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23</w:t>
                </w:r>
                <w:r w:rsidRPr="00912600">
                  <w:rPr>
                    <w:noProof/>
                    <w:webHidden/>
                    <w:sz w:val="28"/>
                    <w:szCs w:val="28"/>
                  </w:rPr>
                  <w:fldChar w:fldCharType="end"/>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34" w:history="1">
                <w:r w:rsidR="00B56D4E" w:rsidRPr="00912600">
                  <w:rPr>
                    <w:rStyle w:val="a9"/>
                    <w:noProof/>
                    <w:sz w:val="28"/>
                    <w:szCs w:val="28"/>
                    <w:lang w:val="uk-UA"/>
                  </w:rPr>
                  <w:t>РОЗДІЛ 2 АНАЛІЗ ТА ОРГАНІЗАЦІЯ СИСТЕМИ КОМПЛЕКСНОГО МАРКЕТИНГОВОГО ДОСЛІДЖЕННЯ НА ТОВ «ІПСОС»</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_Toc183282534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30</w:t>
                </w:r>
                <w:r w:rsidRPr="00912600">
                  <w:rPr>
                    <w:noProof/>
                    <w:webHidden/>
                    <w:sz w:val="28"/>
                    <w:szCs w:val="28"/>
                  </w:rPr>
                  <w:fldChar w:fldCharType="end"/>
                </w:r>
              </w:hyperlink>
            </w:p>
            <w:p w:rsidR="00B56D4E" w:rsidRPr="00912600" w:rsidRDefault="004C75AD" w:rsidP="00B56D4E">
              <w:pPr>
                <w:pStyle w:val="13"/>
                <w:tabs>
                  <w:tab w:val="left" w:pos="660"/>
                  <w:tab w:val="right" w:leader="dot" w:pos="9629"/>
                </w:tabs>
                <w:jc w:val="both"/>
                <w:rPr>
                  <w:rFonts w:eastAsiaTheme="minorEastAsia"/>
                  <w:noProof/>
                  <w:sz w:val="28"/>
                  <w:szCs w:val="28"/>
                </w:rPr>
              </w:pPr>
              <w:hyperlink w:anchor="_Toc183282535" w:history="1">
                <w:r w:rsidR="00B56D4E" w:rsidRPr="00912600">
                  <w:rPr>
                    <w:rStyle w:val="a9"/>
                    <w:noProof/>
                    <w:sz w:val="28"/>
                    <w:szCs w:val="28"/>
                    <w:lang w:val="uk-UA"/>
                  </w:rPr>
                  <w:t>2.1</w:t>
                </w:r>
                <w:r w:rsidR="00B56D4E">
                  <w:rPr>
                    <w:rFonts w:eastAsiaTheme="minorEastAsia"/>
                    <w:lang w:val="uk-UA"/>
                  </w:rPr>
                  <w:t xml:space="preserve">. </w:t>
                </w:r>
                <w:r w:rsidR="002B58AA">
                  <w:rPr>
                    <w:rFonts w:eastAsiaTheme="minorEastAsia"/>
                    <w:lang w:val="en-US"/>
                  </w:rPr>
                  <w:t xml:space="preserve">   </w:t>
                </w:r>
                <w:r w:rsidR="00B56D4E" w:rsidRPr="00912600">
                  <w:rPr>
                    <w:rStyle w:val="a9"/>
                    <w:noProof/>
                    <w:sz w:val="28"/>
                    <w:szCs w:val="28"/>
                    <w:lang w:val="uk-UA"/>
                  </w:rPr>
                  <w:t>Загальна характеристика діяльності підприємства</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_Toc183282535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30</w:t>
                </w:r>
                <w:r w:rsidRPr="00912600">
                  <w:rPr>
                    <w:noProof/>
                    <w:webHidden/>
                    <w:sz w:val="28"/>
                    <w:szCs w:val="28"/>
                  </w:rPr>
                  <w:fldChar w:fldCharType="end"/>
                </w:r>
              </w:hyperlink>
            </w:p>
            <w:p w:rsidR="00B56D4E" w:rsidRPr="00912600" w:rsidRDefault="004C75AD" w:rsidP="00B56D4E">
              <w:pPr>
                <w:pStyle w:val="13"/>
                <w:tabs>
                  <w:tab w:val="left" w:pos="660"/>
                  <w:tab w:val="right" w:leader="dot" w:pos="9629"/>
                </w:tabs>
                <w:jc w:val="both"/>
                <w:rPr>
                  <w:rFonts w:eastAsiaTheme="minorEastAsia"/>
                  <w:noProof/>
                  <w:sz w:val="28"/>
                  <w:szCs w:val="28"/>
                </w:rPr>
              </w:pPr>
              <w:hyperlink w:anchor="_Toc183282536" w:history="1">
                <w:r w:rsidR="00B56D4E" w:rsidRPr="00912600">
                  <w:rPr>
                    <w:rStyle w:val="a9"/>
                    <w:noProof/>
                    <w:sz w:val="28"/>
                    <w:szCs w:val="28"/>
                    <w:lang w:val="uk-UA"/>
                  </w:rPr>
                  <w:t>2.2</w:t>
                </w:r>
                <w:r w:rsidR="00B56D4E">
                  <w:rPr>
                    <w:rFonts w:eastAsiaTheme="minorEastAsia"/>
                    <w:lang w:val="uk-UA"/>
                  </w:rPr>
                  <w:t xml:space="preserve">. </w:t>
                </w:r>
                <w:r w:rsidR="002B58AA">
                  <w:rPr>
                    <w:rFonts w:eastAsiaTheme="minorEastAsia"/>
                    <w:lang w:val="en-US"/>
                  </w:rPr>
                  <w:t xml:space="preserve">   </w:t>
                </w:r>
                <w:r w:rsidR="00B56D4E" w:rsidRPr="00912600">
                  <w:rPr>
                    <w:rStyle w:val="a9"/>
                    <w:noProof/>
                    <w:sz w:val="28"/>
                    <w:szCs w:val="28"/>
                    <w:lang w:val="uk-UA"/>
                  </w:rPr>
                  <w:t>Оцінка маркетингового середовища підприємства</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_Toc183282536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42</w:t>
                </w:r>
                <w:r w:rsidRPr="00912600">
                  <w:rPr>
                    <w:noProof/>
                    <w:webHidden/>
                    <w:sz w:val="28"/>
                    <w:szCs w:val="28"/>
                  </w:rPr>
                  <w:fldChar w:fldCharType="end"/>
                </w:r>
              </w:hyperlink>
            </w:p>
            <w:p w:rsidR="00B56D4E" w:rsidRPr="002B58AA" w:rsidRDefault="004C75AD" w:rsidP="00B56D4E">
              <w:pPr>
                <w:pStyle w:val="13"/>
                <w:tabs>
                  <w:tab w:val="left" w:pos="660"/>
                  <w:tab w:val="right" w:leader="dot" w:pos="9629"/>
                </w:tabs>
                <w:jc w:val="both"/>
                <w:rPr>
                  <w:rFonts w:eastAsiaTheme="minorEastAsia"/>
                  <w:noProof/>
                  <w:sz w:val="28"/>
                  <w:szCs w:val="28"/>
                  <w:lang w:val="en-US"/>
                </w:rPr>
              </w:pPr>
              <w:hyperlink w:anchor="_Toc183282537" w:history="1">
                <w:r w:rsidR="00B56D4E" w:rsidRPr="00912600">
                  <w:rPr>
                    <w:rStyle w:val="a9"/>
                    <w:noProof/>
                    <w:sz w:val="28"/>
                    <w:szCs w:val="28"/>
                    <w:lang w:val="uk-UA"/>
                  </w:rPr>
                  <w:t>2.3</w:t>
                </w:r>
                <w:r w:rsidR="00B56D4E">
                  <w:rPr>
                    <w:rFonts w:eastAsiaTheme="minorEastAsia"/>
                    <w:noProof/>
                    <w:sz w:val="28"/>
                    <w:szCs w:val="28"/>
                    <w:lang w:val="uk-UA"/>
                  </w:rPr>
                  <w:t>.</w:t>
                </w:r>
                <w:r w:rsidR="002B58AA">
                  <w:rPr>
                    <w:rFonts w:eastAsiaTheme="minorEastAsia"/>
                    <w:noProof/>
                    <w:sz w:val="28"/>
                    <w:szCs w:val="28"/>
                    <w:lang w:val="en-US"/>
                  </w:rPr>
                  <w:t xml:space="preserve"> </w:t>
                </w:r>
                <w:r w:rsidR="00B56D4E" w:rsidRPr="00912600">
                  <w:rPr>
                    <w:rStyle w:val="a9"/>
                    <w:noProof/>
                    <w:sz w:val="28"/>
                    <w:szCs w:val="28"/>
                    <w:lang w:val="uk-UA"/>
                  </w:rPr>
                  <w:t>Аналіз системи маркетингових досліджень на  підприємстві ТОВ «ІПСОС»</w:t>
                </w:r>
                <w:r w:rsidR="00616037">
                  <w:rPr>
                    <w:noProof/>
                    <w:webHidden/>
                    <w:sz w:val="28"/>
                    <w:szCs w:val="28"/>
                    <w:lang w:val="uk-UA"/>
                  </w:rPr>
                  <w:t>……………………………………………………………………………</w:t>
                </w:r>
              </w:hyperlink>
              <w:r w:rsidR="007E601F">
                <w:rPr>
                  <w:noProof/>
                  <w:sz w:val="28"/>
                  <w:szCs w:val="28"/>
                  <w:lang w:val="uk-UA"/>
                </w:rPr>
                <w:t xml:space="preserve"> 55</w:t>
              </w:r>
            </w:p>
            <w:p w:rsidR="00B56D4E" w:rsidRPr="00912600" w:rsidRDefault="004C75AD" w:rsidP="00B56D4E">
              <w:pPr>
                <w:pStyle w:val="13"/>
                <w:tabs>
                  <w:tab w:val="right" w:leader="dot" w:pos="9629"/>
                </w:tabs>
                <w:jc w:val="both"/>
                <w:rPr>
                  <w:rFonts w:eastAsiaTheme="minorEastAsia"/>
                  <w:noProof/>
                  <w:sz w:val="28"/>
                  <w:szCs w:val="28"/>
                </w:rPr>
              </w:pPr>
              <w:hyperlink w:anchor="_Toc183282538" w:history="1">
                <w:r w:rsidR="00B56D4E" w:rsidRPr="00912600">
                  <w:rPr>
                    <w:rStyle w:val="a9"/>
                    <w:noProof/>
                    <w:sz w:val="28"/>
                    <w:szCs w:val="28"/>
                    <w:lang w:val="uk-UA"/>
                  </w:rPr>
                  <w:t xml:space="preserve">РОЗДІЛ 3 </w:t>
                </w:r>
                <w:r w:rsidR="00606403" w:rsidRPr="00606403">
                  <w:rPr>
                    <w:rFonts w:eastAsiaTheme="minorHAnsi"/>
                    <w:sz w:val="28"/>
                    <w:szCs w:val="28"/>
                    <w:lang w:eastAsia="en-US"/>
                  </w:rPr>
                  <w:t>РОЗРОБКА ІНСТРУМЕНТІВ ПІДВИЩЕННЯ ЕФЕКТИВНОСТІ МАРКЕТИНГОВИХ ДОСЛІДЖЕНЬ</w:t>
                </w:r>
                <w:r w:rsidR="00606403">
                  <w:rPr>
                    <w:rFonts w:ascii="AppleSystemUIFont" w:eastAsiaTheme="minorHAnsi" w:hAnsi="AppleSystemUIFont" w:cs="AppleSystemUIFont"/>
                    <w:b/>
                    <w:bCs/>
                    <w:sz w:val="26"/>
                    <w:szCs w:val="26"/>
                    <w:lang w:eastAsia="en-US"/>
                  </w:rPr>
                  <w:t xml:space="preserve"> </w:t>
                </w:r>
                <w:r w:rsidR="00B56D4E" w:rsidRPr="00912600">
                  <w:rPr>
                    <w:rStyle w:val="a9"/>
                    <w:noProof/>
                    <w:sz w:val="28"/>
                    <w:szCs w:val="28"/>
                    <w:lang w:val="uk-UA"/>
                  </w:rPr>
                  <w:t xml:space="preserve"> НА ТОВ «ІПСОС»</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_Toc183282538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6</w:t>
                </w:r>
                <w:r w:rsidR="007E601F">
                  <w:rPr>
                    <w:noProof/>
                    <w:webHidden/>
                    <w:sz w:val="28"/>
                    <w:szCs w:val="28"/>
                    <w:lang w:val="uk-UA"/>
                  </w:rPr>
                  <w:t>2</w:t>
                </w:r>
                <w:r w:rsidRPr="00912600">
                  <w:rPr>
                    <w:noProof/>
                    <w:webHidden/>
                    <w:sz w:val="28"/>
                    <w:szCs w:val="28"/>
                  </w:rPr>
                  <w:fldChar w:fldCharType="end"/>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39" w:history="1">
                <w:r w:rsidR="00B56D4E" w:rsidRPr="00912600">
                  <w:rPr>
                    <w:rStyle w:val="a9"/>
                    <w:noProof/>
                    <w:sz w:val="28"/>
                    <w:szCs w:val="28"/>
                    <w:lang w:val="uk-UA"/>
                  </w:rPr>
                  <w:t>3.1</w:t>
                </w:r>
                <w:r w:rsidR="00B56D4E">
                  <w:rPr>
                    <w:rStyle w:val="a9"/>
                    <w:noProof/>
                    <w:sz w:val="28"/>
                    <w:szCs w:val="28"/>
                    <w:lang w:val="uk-UA"/>
                  </w:rPr>
                  <w:t>.</w:t>
                </w:r>
                <w:r w:rsidR="00B56D4E" w:rsidRPr="00606403">
                  <w:rPr>
                    <w:rStyle w:val="a9"/>
                    <w:noProof/>
                    <w:sz w:val="28"/>
                    <w:szCs w:val="28"/>
                    <w:lang w:val="uk-UA"/>
                  </w:rPr>
                  <w:t xml:space="preserve"> </w:t>
                </w:r>
                <w:r w:rsidR="002B58AA">
                  <w:rPr>
                    <w:rStyle w:val="a9"/>
                    <w:noProof/>
                    <w:sz w:val="28"/>
                    <w:szCs w:val="28"/>
                    <w:lang w:val="en-US"/>
                  </w:rPr>
                  <w:t xml:space="preserve"> </w:t>
                </w:r>
                <w:r w:rsidR="00606403" w:rsidRPr="00606403">
                  <w:rPr>
                    <w:rFonts w:eastAsiaTheme="minorHAnsi"/>
                    <w:sz w:val="28"/>
                    <w:szCs w:val="28"/>
                    <w:lang w:eastAsia="en-US"/>
                  </w:rPr>
                  <w:t>Обгрунтування напрямів вдосконалення маркетингової діяльності ТОВ «ІПСОС»</w:t>
                </w:r>
                <w:r w:rsidR="00616037">
                  <w:rPr>
                    <w:noProof/>
                    <w:webHidden/>
                    <w:sz w:val="28"/>
                    <w:szCs w:val="28"/>
                  </w:rPr>
                  <w:t>…………………………………………………………………………….</w:t>
                </w:r>
                <w:r w:rsidRPr="00912600">
                  <w:rPr>
                    <w:noProof/>
                    <w:webHidden/>
                    <w:sz w:val="28"/>
                    <w:szCs w:val="28"/>
                  </w:rPr>
                  <w:fldChar w:fldCharType="begin"/>
                </w:r>
                <w:r w:rsidR="00B56D4E" w:rsidRPr="00912600">
                  <w:rPr>
                    <w:noProof/>
                    <w:webHidden/>
                    <w:sz w:val="28"/>
                    <w:szCs w:val="28"/>
                  </w:rPr>
                  <w:instrText xml:space="preserve"> PAGEREF _Toc183282539 \h </w:instrText>
                </w:r>
                <w:r w:rsidRPr="00912600">
                  <w:rPr>
                    <w:noProof/>
                    <w:webHidden/>
                    <w:sz w:val="28"/>
                    <w:szCs w:val="28"/>
                  </w:rPr>
                </w:r>
                <w:r w:rsidRPr="00912600">
                  <w:rPr>
                    <w:noProof/>
                    <w:webHidden/>
                    <w:sz w:val="28"/>
                    <w:szCs w:val="28"/>
                  </w:rPr>
                  <w:fldChar w:fldCharType="separate"/>
                </w:r>
                <w:r w:rsidR="00B56D4E" w:rsidRPr="00912600">
                  <w:rPr>
                    <w:noProof/>
                    <w:webHidden/>
                    <w:sz w:val="28"/>
                    <w:szCs w:val="28"/>
                  </w:rPr>
                  <w:t>6</w:t>
                </w:r>
                <w:r w:rsidR="007E601F">
                  <w:rPr>
                    <w:noProof/>
                    <w:webHidden/>
                    <w:sz w:val="28"/>
                    <w:szCs w:val="28"/>
                    <w:lang w:val="uk-UA"/>
                  </w:rPr>
                  <w:t>2</w:t>
                </w:r>
                <w:r w:rsidRPr="00912600">
                  <w:rPr>
                    <w:noProof/>
                    <w:webHidden/>
                    <w:sz w:val="28"/>
                    <w:szCs w:val="28"/>
                  </w:rPr>
                  <w:fldChar w:fldCharType="end"/>
                </w:r>
              </w:hyperlink>
            </w:p>
            <w:p w:rsidR="00B56D4E" w:rsidRPr="00606403" w:rsidRDefault="004C75AD" w:rsidP="00B56D4E">
              <w:pPr>
                <w:pStyle w:val="13"/>
                <w:tabs>
                  <w:tab w:val="right" w:leader="dot" w:pos="9629"/>
                </w:tabs>
                <w:jc w:val="both"/>
                <w:rPr>
                  <w:rFonts w:eastAsiaTheme="minorEastAsia"/>
                  <w:noProof/>
                  <w:sz w:val="28"/>
                  <w:szCs w:val="28"/>
                </w:rPr>
              </w:pPr>
              <w:hyperlink w:anchor="_Toc183282540" w:history="1">
                <w:r w:rsidR="00B56D4E" w:rsidRPr="00606403">
                  <w:rPr>
                    <w:rStyle w:val="a9"/>
                    <w:noProof/>
                    <w:sz w:val="28"/>
                    <w:szCs w:val="28"/>
                    <w:lang w:val="uk-UA"/>
                  </w:rPr>
                  <w:t xml:space="preserve">3.2. </w:t>
                </w:r>
                <w:r w:rsidR="002B58AA">
                  <w:rPr>
                    <w:rStyle w:val="a9"/>
                    <w:noProof/>
                    <w:sz w:val="28"/>
                    <w:szCs w:val="28"/>
                    <w:lang w:val="en-US"/>
                  </w:rPr>
                  <w:t xml:space="preserve">   </w:t>
                </w:r>
                <w:r w:rsidR="00606403" w:rsidRPr="00606403">
                  <w:rPr>
                    <w:rFonts w:eastAsiaTheme="minorHAnsi"/>
                    <w:sz w:val="28"/>
                    <w:szCs w:val="28"/>
                    <w:lang w:eastAsia="en-US"/>
                  </w:rPr>
                  <w:t>Впровадження сучасних цифрових технологій у маркетингові дослідження</w:t>
                </w:r>
                <w:r w:rsidR="00616037">
                  <w:rPr>
                    <w:noProof/>
                    <w:webHidden/>
                    <w:sz w:val="28"/>
                    <w:szCs w:val="28"/>
                  </w:rPr>
                  <w:t>…………………………………………………………………………</w:t>
                </w:r>
                <w:r w:rsidRPr="00606403">
                  <w:rPr>
                    <w:noProof/>
                    <w:webHidden/>
                    <w:sz w:val="28"/>
                    <w:szCs w:val="28"/>
                  </w:rPr>
                  <w:fldChar w:fldCharType="begin"/>
                </w:r>
                <w:r w:rsidR="00B56D4E" w:rsidRPr="00606403">
                  <w:rPr>
                    <w:noProof/>
                    <w:webHidden/>
                    <w:sz w:val="28"/>
                    <w:szCs w:val="28"/>
                  </w:rPr>
                  <w:instrText xml:space="preserve"> PAGEREF _Toc183282540 \h </w:instrText>
                </w:r>
                <w:r w:rsidRPr="00606403">
                  <w:rPr>
                    <w:noProof/>
                    <w:webHidden/>
                    <w:sz w:val="28"/>
                    <w:szCs w:val="28"/>
                  </w:rPr>
                </w:r>
                <w:r w:rsidRPr="00606403">
                  <w:rPr>
                    <w:noProof/>
                    <w:webHidden/>
                    <w:sz w:val="28"/>
                    <w:szCs w:val="28"/>
                  </w:rPr>
                  <w:fldChar w:fldCharType="separate"/>
                </w:r>
                <w:r w:rsidR="00B56D4E" w:rsidRPr="00606403">
                  <w:rPr>
                    <w:noProof/>
                    <w:webHidden/>
                    <w:sz w:val="28"/>
                    <w:szCs w:val="28"/>
                  </w:rPr>
                  <w:t>6</w:t>
                </w:r>
                <w:r w:rsidR="007E601F" w:rsidRPr="00606403">
                  <w:rPr>
                    <w:noProof/>
                    <w:webHidden/>
                    <w:sz w:val="28"/>
                    <w:szCs w:val="28"/>
                    <w:lang w:val="uk-UA"/>
                  </w:rPr>
                  <w:t>6</w:t>
                </w:r>
                <w:r w:rsidRPr="00606403">
                  <w:rPr>
                    <w:noProof/>
                    <w:webHidden/>
                    <w:sz w:val="28"/>
                    <w:szCs w:val="28"/>
                  </w:rPr>
                  <w:fldChar w:fldCharType="end"/>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41" w:history="1">
                <w:r w:rsidR="00B56D4E" w:rsidRPr="00912600">
                  <w:rPr>
                    <w:rStyle w:val="a9"/>
                    <w:noProof/>
                    <w:sz w:val="28"/>
                    <w:szCs w:val="28"/>
                    <w:shd w:val="clear" w:color="auto" w:fill="FFFFFF"/>
                  </w:rPr>
                  <w:t>3.3</w:t>
                </w:r>
                <w:r w:rsidR="00B56D4E">
                  <w:rPr>
                    <w:rStyle w:val="a9"/>
                    <w:noProof/>
                    <w:sz w:val="28"/>
                    <w:szCs w:val="28"/>
                    <w:shd w:val="clear" w:color="auto" w:fill="FFFFFF"/>
                    <w:lang w:val="uk-UA"/>
                  </w:rPr>
                  <w:t>.</w:t>
                </w:r>
                <w:r w:rsidR="002B58AA" w:rsidRPr="002B58AA">
                  <w:rPr>
                    <w:rFonts w:ascii="Helvetica Neue" w:eastAsiaTheme="minorHAnsi" w:hAnsi="Helvetica Neue" w:cs="Helvetica Neue"/>
                    <w:color w:val="000000"/>
                    <w:sz w:val="26"/>
                    <w:szCs w:val="26"/>
                    <w:lang w:eastAsia="en-US"/>
                  </w:rPr>
                  <w:t xml:space="preserve"> </w:t>
                </w:r>
                <w:r w:rsidR="002B58AA" w:rsidRPr="002B58AA">
                  <w:rPr>
                    <w:rFonts w:eastAsiaTheme="minorHAnsi"/>
                    <w:color w:val="000000"/>
                    <w:sz w:val="28"/>
                    <w:szCs w:val="28"/>
                    <w:lang w:eastAsia="en-US"/>
                  </w:rPr>
                  <w:t>Економічна ефективність проєкту інтегрованого маркетингового дослідження</w:t>
                </w:r>
                <w:r w:rsidR="00616037">
                  <w:rPr>
                    <w:noProof/>
                    <w:webHidden/>
                    <w:sz w:val="28"/>
                    <w:szCs w:val="28"/>
                    <w:lang w:val="uk-UA"/>
                  </w:rPr>
                  <w:t>…………………………………………………………………………</w:t>
                </w:r>
                <w:r w:rsidR="007E601F">
                  <w:rPr>
                    <w:noProof/>
                    <w:webHidden/>
                    <w:sz w:val="28"/>
                    <w:szCs w:val="28"/>
                    <w:lang w:val="uk-UA"/>
                  </w:rPr>
                  <w:t>72</w:t>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42" w:history="1">
                <w:r w:rsidR="00B56D4E" w:rsidRPr="00912600">
                  <w:rPr>
                    <w:rStyle w:val="a9"/>
                    <w:noProof/>
                    <w:sz w:val="28"/>
                    <w:szCs w:val="28"/>
                    <w:lang w:val="uk-UA"/>
                  </w:rPr>
                  <w:t>ВИСНОВКИ</w:t>
                </w:r>
                <w:r w:rsidR="00B56D4E" w:rsidRPr="00912600">
                  <w:rPr>
                    <w:noProof/>
                    <w:webHidden/>
                    <w:sz w:val="28"/>
                    <w:szCs w:val="28"/>
                  </w:rPr>
                  <w:tab/>
                </w:r>
                <w:r w:rsidR="007E601F">
                  <w:rPr>
                    <w:noProof/>
                    <w:webHidden/>
                    <w:sz w:val="28"/>
                    <w:szCs w:val="28"/>
                    <w:lang w:val="uk-UA"/>
                  </w:rPr>
                  <w:t>7</w:t>
                </w:r>
                <w:r w:rsidR="00954305">
                  <w:rPr>
                    <w:noProof/>
                    <w:webHidden/>
                    <w:sz w:val="28"/>
                    <w:szCs w:val="28"/>
                    <w:lang w:val="uk-UA"/>
                  </w:rPr>
                  <w:t>8</w:t>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43" w:history="1">
                <w:r w:rsidR="00B56D4E" w:rsidRPr="00912600">
                  <w:rPr>
                    <w:rStyle w:val="a9"/>
                    <w:noProof/>
                    <w:sz w:val="28"/>
                    <w:szCs w:val="28"/>
                    <w:lang w:val="uk-UA"/>
                  </w:rPr>
                  <w:t>СПИСОК ВИКОРИСТАНОЇ ЛІТЕРАТУРИ</w:t>
                </w:r>
                <w:r w:rsidR="00616037">
                  <w:rPr>
                    <w:noProof/>
                    <w:webHidden/>
                    <w:sz w:val="28"/>
                    <w:szCs w:val="28"/>
                  </w:rPr>
                  <w:t>……………………………………...</w:t>
                </w:r>
                <w:r w:rsidR="00954305">
                  <w:rPr>
                    <w:noProof/>
                    <w:webHidden/>
                    <w:sz w:val="28"/>
                    <w:szCs w:val="28"/>
                    <w:lang w:val="uk-UA"/>
                  </w:rPr>
                  <w:t>81</w:t>
                </w:r>
              </w:hyperlink>
            </w:p>
            <w:p w:rsidR="00B56D4E" w:rsidRPr="00912600" w:rsidRDefault="004C75AD" w:rsidP="00B56D4E">
              <w:pPr>
                <w:pStyle w:val="13"/>
                <w:tabs>
                  <w:tab w:val="right" w:leader="dot" w:pos="9629"/>
                </w:tabs>
                <w:jc w:val="both"/>
                <w:rPr>
                  <w:rFonts w:eastAsiaTheme="minorEastAsia"/>
                  <w:noProof/>
                  <w:sz w:val="28"/>
                  <w:szCs w:val="28"/>
                </w:rPr>
              </w:pPr>
              <w:hyperlink w:anchor="_Toc183282544" w:history="1">
                <w:r w:rsidR="00B56D4E" w:rsidRPr="00912600">
                  <w:rPr>
                    <w:rStyle w:val="a9"/>
                    <w:noProof/>
                    <w:sz w:val="28"/>
                    <w:szCs w:val="28"/>
                    <w:lang w:val="uk-UA"/>
                  </w:rPr>
                  <w:t>ДОДАТКИ</w:t>
                </w:r>
                <w:r w:rsidR="00616037">
                  <w:rPr>
                    <w:noProof/>
                    <w:webHidden/>
                    <w:sz w:val="28"/>
                    <w:szCs w:val="28"/>
                  </w:rPr>
                  <w:t>…………………………………………………………………………..</w:t>
                </w:r>
                <w:r w:rsidR="00954305">
                  <w:rPr>
                    <w:noProof/>
                    <w:webHidden/>
                    <w:sz w:val="28"/>
                    <w:szCs w:val="28"/>
                    <w:lang w:val="uk-UA"/>
                  </w:rPr>
                  <w:t>87</w:t>
                </w:r>
              </w:hyperlink>
            </w:p>
            <w:p w:rsidR="0025668E" w:rsidRPr="006725B4" w:rsidRDefault="004C75AD" w:rsidP="006725B4">
              <w:pPr>
                <w:pStyle w:val="13"/>
                <w:tabs>
                  <w:tab w:val="right" w:leader="dot" w:pos="9629"/>
                </w:tabs>
                <w:spacing w:after="0" w:line="360" w:lineRule="auto"/>
                <w:jc w:val="both"/>
                <w:rPr>
                  <w:sz w:val="28"/>
                  <w:szCs w:val="28"/>
                  <w:lang w:val="uk-UA"/>
                </w:rPr>
              </w:pPr>
              <w:r w:rsidRPr="00912600">
                <w:rPr>
                  <w:b/>
                  <w:bCs/>
                  <w:sz w:val="28"/>
                  <w:szCs w:val="28"/>
                  <w:lang w:val="uk-UA"/>
                </w:rPr>
                <w:fldChar w:fldCharType="end"/>
              </w:r>
            </w:p>
          </w:sdtContent>
        </w:sdt>
      </w:sdtContent>
    </w:sdt>
    <w:p w:rsidR="00833B66" w:rsidRPr="00E82856" w:rsidRDefault="00833B66" w:rsidP="006725B4">
      <w:pPr>
        <w:pStyle w:val="1"/>
        <w:pageBreakBefore/>
        <w:spacing w:before="0"/>
        <w:jc w:val="center"/>
        <w:rPr>
          <w:lang w:val="uk-UA"/>
        </w:rPr>
      </w:pPr>
      <w:bookmarkStart w:id="5" w:name="_Toc182780219"/>
      <w:r w:rsidRPr="00E82856">
        <w:rPr>
          <w:lang w:val="uk-UA"/>
        </w:rPr>
        <w:lastRenderedPageBreak/>
        <w:t>ВСТУП</w:t>
      </w:r>
      <w:bookmarkEnd w:id="4"/>
      <w:bookmarkEnd w:id="5"/>
    </w:p>
    <w:p w:rsidR="00625AD4" w:rsidRPr="00E82856" w:rsidRDefault="00625AD4" w:rsidP="001853C4">
      <w:pPr>
        <w:pStyle w:val="a3"/>
        <w:rPr>
          <w:lang w:val="uk-UA"/>
        </w:rPr>
      </w:pPr>
    </w:p>
    <w:p w:rsidR="00BC7C52" w:rsidRPr="00BC7C52" w:rsidRDefault="00625AD4" w:rsidP="00BC7C52">
      <w:pPr>
        <w:spacing w:line="360" w:lineRule="auto"/>
        <w:ind w:firstLine="709"/>
        <w:jc w:val="both"/>
        <w:rPr>
          <w:color w:val="000000" w:themeColor="text1"/>
          <w:sz w:val="28"/>
          <w:szCs w:val="28"/>
          <w:lang w:val="uk-UA"/>
        </w:rPr>
      </w:pPr>
      <w:r w:rsidRPr="000A0779">
        <w:rPr>
          <w:b/>
          <w:sz w:val="28"/>
          <w:szCs w:val="28"/>
          <w:lang w:val="uk-UA"/>
        </w:rPr>
        <w:t>Актуальність теми</w:t>
      </w:r>
      <w:r w:rsidRPr="00BC7C52">
        <w:rPr>
          <w:b/>
          <w:color w:val="000000" w:themeColor="text1"/>
          <w:sz w:val="28"/>
          <w:szCs w:val="28"/>
          <w:lang w:val="uk-UA"/>
        </w:rPr>
        <w:t>.</w:t>
      </w:r>
      <w:r w:rsidRPr="00BC7C52">
        <w:rPr>
          <w:color w:val="000000" w:themeColor="text1"/>
          <w:sz w:val="28"/>
          <w:szCs w:val="28"/>
          <w:lang w:val="uk-UA"/>
        </w:rPr>
        <w:t xml:space="preserve">  </w:t>
      </w:r>
      <w:r w:rsidR="00BC7C52" w:rsidRPr="00BC7C52">
        <w:rPr>
          <w:color w:val="000000" w:themeColor="text1"/>
          <w:sz w:val="28"/>
          <w:szCs w:val="28"/>
          <w:lang w:val="uk-UA"/>
        </w:rPr>
        <w:t>Сучасний ринок характеризується динамічністю, високою конкуренцією та стрімкою зміною потреб споживачів. У таких умовах підприємства змушені адаптувати свої стратегії до зовнішніх змін і приймати економічно обґрунтовані рішення. Комплексне маркетингове дослідження виступає ключовим інструментом для аналізу ринкових умов, оцінки конкурентного середовища та вивчення споживчих уподобань.</w:t>
      </w:r>
    </w:p>
    <w:p w:rsidR="00BC7C52" w:rsidRPr="00BC7C52" w:rsidRDefault="00BC7C52" w:rsidP="00BC7C52">
      <w:pPr>
        <w:spacing w:line="360" w:lineRule="auto"/>
        <w:ind w:firstLine="709"/>
        <w:jc w:val="both"/>
        <w:rPr>
          <w:color w:val="000000" w:themeColor="text1"/>
          <w:sz w:val="28"/>
          <w:szCs w:val="28"/>
          <w:lang w:val="uk-UA"/>
        </w:rPr>
      </w:pPr>
      <w:r w:rsidRPr="00BC7C52">
        <w:rPr>
          <w:color w:val="000000" w:themeColor="text1"/>
          <w:sz w:val="28"/>
          <w:szCs w:val="28"/>
          <w:lang w:val="uk-UA"/>
        </w:rPr>
        <w:t>Важливість організації системи комплексного маркетингового дослідження полягає в її здатності забезпечити підприємства актуальною та достовірною інформацією, що дозволяє не лише прогнозувати ринкові тенденції, а й ефективно реагувати на виклики. У сучасних умовах, коли зростає роль цифрових технологій і великих даних (Big Data), впровадження системного підходу до маркетингових досліджень стає критично важливим.</w:t>
      </w:r>
    </w:p>
    <w:p w:rsidR="00BC7C52" w:rsidRPr="00BC7C52" w:rsidRDefault="00BC7C52" w:rsidP="00BC7C52">
      <w:pPr>
        <w:spacing w:line="360" w:lineRule="auto"/>
        <w:ind w:firstLine="709"/>
        <w:jc w:val="both"/>
        <w:rPr>
          <w:color w:val="000000" w:themeColor="text1"/>
          <w:sz w:val="28"/>
          <w:szCs w:val="28"/>
          <w:lang w:val="uk-UA"/>
        </w:rPr>
      </w:pPr>
      <w:r w:rsidRPr="00BC7C52">
        <w:rPr>
          <w:color w:val="000000" w:themeColor="text1"/>
          <w:sz w:val="28"/>
          <w:szCs w:val="28"/>
          <w:lang w:val="uk-UA"/>
        </w:rPr>
        <w:t>Незважаючи на це, багато підприємств ігнорують комплексний підхід до збору й аналізу інформації, що призводить до втрати ринкових можливостей та недоотримання прибутку. Тому розробка та впровадження системи комплексного маркетингового дослідження є необхідністю для ефективного управління та забезпечення конкурентоспроможності підприємства.</w:t>
      </w:r>
    </w:p>
    <w:p w:rsidR="00625AD4" w:rsidRPr="00BC7C52" w:rsidRDefault="005A3040" w:rsidP="00BC7C52">
      <w:pPr>
        <w:autoSpaceDE w:val="0"/>
        <w:autoSpaceDN w:val="0"/>
        <w:adjustRightInd w:val="0"/>
        <w:spacing w:line="360" w:lineRule="auto"/>
        <w:ind w:firstLine="708"/>
        <w:jc w:val="both"/>
        <w:rPr>
          <w:color w:val="000000" w:themeColor="text1"/>
          <w:sz w:val="28"/>
          <w:szCs w:val="28"/>
          <w:lang w:val="uk-UA"/>
        </w:rPr>
      </w:pPr>
      <w:r w:rsidRPr="00BC7C52">
        <w:rPr>
          <w:color w:val="000000" w:themeColor="text1"/>
          <w:sz w:val="28"/>
          <w:szCs w:val="28"/>
          <w:lang w:val="uk-UA"/>
        </w:rPr>
        <w:t xml:space="preserve">У науковій літературі доволі активно висвітлюється поняття «маркетингові дослідження», їхні цілі та завдання, напрями, процес здійснення маркетингових досліджень. Передусім, аспекти маркетингових досліджень розглядаються в працях іноземних авторів </w:t>
      </w:r>
      <w:r w:rsidR="00625AD4" w:rsidRPr="00BC7C52">
        <w:rPr>
          <w:color w:val="000000" w:themeColor="text1"/>
          <w:sz w:val="28"/>
          <w:szCs w:val="28"/>
          <w:lang w:val="uk-UA"/>
        </w:rPr>
        <w:t>Ф. Котлера, Г. Армстронга, Д. Сондерса, В.Вонга, В. Руделіуса, Є.П. Голубкова, а також вітчизняних науковців С.С. Гаркавенка, Є.В. Крикавського, Н.С. Косар, О.Б. Мних, О.А. Сороки</w:t>
      </w:r>
      <w:r w:rsidR="00464CDD" w:rsidRPr="00BC7C52">
        <w:rPr>
          <w:color w:val="000000" w:themeColor="text1"/>
          <w:sz w:val="28"/>
          <w:szCs w:val="28"/>
          <w:lang w:val="uk-UA"/>
        </w:rPr>
        <w:t>, Садченко О. В., Кузнєцов Е.А., Мазур О. Є</w:t>
      </w:r>
      <w:r w:rsidR="00625AD4" w:rsidRPr="00BC7C52">
        <w:rPr>
          <w:color w:val="000000" w:themeColor="text1"/>
          <w:sz w:val="28"/>
          <w:szCs w:val="28"/>
          <w:lang w:val="uk-UA"/>
        </w:rPr>
        <w:t xml:space="preserve"> та інших.</w:t>
      </w:r>
      <w:r w:rsidR="0009439C" w:rsidRPr="00BC7C52">
        <w:rPr>
          <w:color w:val="000000" w:themeColor="text1"/>
          <w:sz w:val="28"/>
          <w:szCs w:val="28"/>
          <w:lang w:val="uk-UA"/>
        </w:rPr>
        <w:t xml:space="preserve"> </w:t>
      </w:r>
    </w:p>
    <w:p w:rsidR="00A91C4A" w:rsidRPr="00C60BDB" w:rsidRDefault="00A91C4A" w:rsidP="00C60BDB">
      <w:pPr>
        <w:pStyle w:val="a3"/>
        <w:ind w:firstLine="851"/>
        <w:rPr>
          <w:color w:val="FF0000"/>
          <w:lang w:val="uk-UA"/>
        </w:rPr>
      </w:pPr>
      <w:r w:rsidRPr="00C60BDB">
        <w:rPr>
          <w:b/>
          <w:lang w:val="uk-UA"/>
        </w:rPr>
        <w:t>Зв’язoк кваліфікаційної рoбoти з наукoвими прoграмами, планами, темами.</w:t>
      </w:r>
      <w:r w:rsidRPr="00AA1BB8">
        <w:rPr>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ED5C0B">
        <w:rPr>
          <w:lang w:val="uk-UA"/>
        </w:rPr>
        <w:t>«Інноваційно-інвестиційні орієнтири модерн</w:t>
      </w:r>
      <w:r>
        <w:rPr>
          <w:lang w:val="uk-UA"/>
        </w:rPr>
        <w:t xml:space="preserve">ізації національної економіки в </w:t>
      </w:r>
      <w:r w:rsidRPr="00ED5C0B">
        <w:rPr>
          <w:lang w:val="uk-UA"/>
        </w:rPr>
        <w:t>умовах глобалізації» (нoмер державнoї реєстрацiї 0121U109469, 2021-2025 рр.) – дослідж</w:t>
      </w:r>
      <w:r w:rsidRPr="00AA1BB8">
        <w:rPr>
          <w:lang w:val="uk-UA"/>
        </w:rPr>
        <w:t xml:space="preserve">ено теоретичні аспекти </w:t>
      </w:r>
      <w:r>
        <w:rPr>
          <w:lang w:val="uk-UA"/>
        </w:rPr>
        <w:t>управління фінансових активів</w:t>
      </w:r>
      <w:r w:rsidRPr="00AA1BB8">
        <w:rPr>
          <w:lang w:val="uk-UA"/>
        </w:rPr>
        <w:t xml:space="preserve"> та </w:t>
      </w:r>
      <w:r>
        <w:rPr>
          <w:lang w:val="uk-UA"/>
        </w:rPr>
        <w:t xml:space="preserve">їх </w:t>
      </w:r>
      <w:r w:rsidRPr="00AA1BB8">
        <w:rPr>
          <w:lang w:val="uk-UA"/>
        </w:rPr>
        <w:t xml:space="preserve">впливу </w:t>
      </w:r>
      <w:r>
        <w:rPr>
          <w:lang w:val="uk-UA"/>
        </w:rPr>
        <w:t>на розвиток підприємства в умовах глобалізації.</w:t>
      </w:r>
      <w:r w:rsidR="00C60BDB">
        <w:rPr>
          <w:color w:val="FF0000"/>
          <w:lang w:val="uk-UA"/>
        </w:rPr>
        <w:t xml:space="preserve"> </w:t>
      </w:r>
    </w:p>
    <w:p w:rsidR="00C539A5" w:rsidRPr="00E82856" w:rsidRDefault="00625AD4" w:rsidP="001853C4">
      <w:pPr>
        <w:pStyle w:val="a3"/>
        <w:ind w:firstLine="851"/>
        <w:rPr>
          <w:lang w:val="uk-UA"/>
        </w:rPr>
      </w:pPr>
      <w:r w:rsidRPr="00E82856">
        <w:rPr>
          <w:b/>
          <w:lang w:val="uk-UA"/>
        </w:rPr>
        <w:t>Метою роботи</w:t>
      </w:r>
      <w:r w:rsidRPr="00E82856">
        <w:rPr>
          <w:lang w:val="uk-UA"/>
        </w:rPr>
        <w:t xml:space="preserve"> є </w:t>
      </w:r>
      <w:r w:rsidR="00C539A5" w:rsidRPr="00E82856">
        <w:rPr>
          <w:lang w:val="uk-UA"/>
        </w:rPr>
        <w:t>обґрунтування теоретичних засад та вироблення на їх основі ключових практичних рекомендацій щодо організації системи комплексного маркетингового дослідження на підприємстві.</w:t>
      </w:r>
      <w:r w:rsidR="009E3CCB" w:rsidRPr="00E82856">
        <w:rPr>
          <w:lang w:val="uk-UA"/>
        </w:rPr>
        <w:t xml:space="preserve"> </w:t>
      </w:r>
    </w:p>
    <w:p w:rsidR="00625AD4" w:rsidRPr="00E82856" w:rsidRDefault="00625AD4" w:rsidP="001853C4">
      <w:pPr>
        <w:pStyle w:val="a3"/>
        <w:ind w:firstLine="851"/>
        <w:rPr>
          <w:b/>
          <w:lang w:val="uk-UA"/>
        </w:rPr>
      </w:pPr>
      <w:r w:rsidRPr="00E82856">
        <w:rPr>
          <w:b/>
          <w:lang w:val="uk-UA"/>
        </w:rPr>
        <w:t>Завдання роботи:</w:t>
      </w:r>
    </w:p>
    <w:p w:rsidR="00625AD4" w:rsidRPr="00E82856" w:rsidRDefault="00625AD4" w:rsidP="001853C4">
      <w:pPr>
        <w:pStyle w:val="a3"/>
        <w:numPr>
          <w:ilvl w:val="1"/>
          <w:numId w:val="1"/>
        </w:numPr>
        <w:ind w:left="0" w:firstLine="851"/>
        <w:rPr>
          <w:lang w:val="uk-UA"/>
        </w:rPr>
      </w:pPr>
      <w:r w:rsidRPr="00E82856">
        <w:rPr>
          <w:lang w:val="uk-UA"/>
        </w:rPr>
        <w:t>Охарактеризувати теоретичну сутність маркетингових досліджень.</w:t>
      </w:r>
    </w:p>
    <w:p w:rsidR="00625AD4" w:rsidRPr="00E82856" w:rsidRDefault="00625AD4" w:rsidP="001853C4">
      <w:pPr>
        <w:pStyle w:val="a3"/>
        <w:numPr>
          <w:ilvl w:val="1"/>
          <w:numId w:val="1"/>
        </w:numPr>
        <w:ind w:left="0" w:firstLine="851"/>
        <w:rPr>
          <w:lang w:val="uk-UA"/>
        </w:rPr>
      </w:pPr>
      <w:r w:rsidRPr="00E82856">
        <w:rPr>
          <w:lang w:val="uk-UA"/>
        </w:rPr>
        <w:t xml:space="preserve">Розглянути особливості </w:t>
      </w:r>
      <w:r w:rsidR="00C65CDB" w:rsidRPr="00E82856">
        <w:rPr>
          <w:lang w:val="uk-UA"/>
        </w:rPr>
        <w:t>організації системи</w:t>
      </w:r>
      <w:r w:rsidRPr="00E82856">
        <w:rPr>
          <w:lang w:val="uk-UA"/>
        </w:rPr>
        <w:t xml:space="preserve"> маркетингов</w:t>
      </w:r>
      <w:r w:rsidR="00C65CDB" w:rsidRPr="00E82856">
        <w:rPr>
          <w:lang w:val="uk-UA"/>
        </w:rPr>
        <w:t>их</w:t>
      </w:r>
      <w:r w:rsidRPr="00E82856">
        <w:rPr>
          <w:lang w:val="uk-UA"/>
        </w:rPr>
        <w:t xml:space="preserve"> досліджен</w:t>
      </w:r>
      <w:r w:rsidR="00C65CDB" w:rsidRPr="00E82856">
        <w:rPr>
          <w:lang w:val="uk-UA"/>
        </w:rPr>
        <w:t>ь</w:t>
      </w:r>
      <w:r w:rsidRPr="00E82856">
        <w:rPr>
          <w:lang w:val="uk-UA"/>
        </w:rPr>
        <w:t>.</w:t>
      </w:r>
    </w:p>
    <w:p w:rsidR="00625AD4" w:rsidRPr="00E82856" w:rsidRDefault="00625AD4" w:rsidP="001853C4">
      <w:pPr>
        <w:pStyle w:val="a3"/>
        <w:numPr>
          <w:ilvl w:val="1"/>
          <w:numId w:val="1"/>
        </w:numPr>
        <w:ind w:left="0" w:firstLine="851"/>
        <w:rPr>
          <w:lang w:val="uk-UA"/>
        </w:rPr>
      </w:pPr>
      <w:r w:rsidRPr="00E82856">
        <w:rPr>
          <w:lang w:val="uk-UA"/>
        </w:rPr>
        <w:t xml:space="preserve">Охарактеризувати основні методи проведення та організації </w:t>
      </w:r>
      <w:r w:rsidR="00C65CDB" w:rsidRPr="00E82856">
        <w:rPr>
          <w:lang w:val="uk-UA"/>
        </w:rPr>
        <w:t xml:space="preserve">системи </w:t>
      </w:r>
      <w:r w:rsidRPr="00E82856">
        <w:rPr>
          <w:lang w:val="uk-UA"/>
        </w:rPr>
        <w:t>маркетингових досліджень.</w:t>
      </w:r>
    </w:p>
    <w:p w:rsidR="00625AD4" w:rsidRPr="00E82856" w:rsidRDefault="00625AD4" w:rsidP="001853C4">
      <w:pPr>
        <w:pStyle w:val="a3"/>
        <w:numPr>
          <w:ilvl w:val="1"/>
          <w:numId w:val="1"/>
        </w:numPr>
        <w:ind w:left="0" w:firstLine="851"/>
        <w:rPr>
          <w:lang w:val="uk-UA"/>
        </w:rPr>
      </w:pPr>
      <w:r w:rsidRPr="00E82856">
        <w:rPr>
          <w:lang w:val="uk-UA"/>
        </w:rPr>
        <w:t xml:space="preserve">Здійснити загальну характеристику </w:t>
      </w:r>
      <w:r w:rsidR="00C65CDB" w:rsidRPr="00E82856">
        <w:rPr>
          <w:lang w:val="uk-UA"/>
        </w:rPr>
        <w:t xml:space="preserve">діяльності </w:t>
      </w:r>
      <w:r w:rsidRPr="00E82856">
        <w:rPr>
          <w:lang w:val="uk-UA"/>
        </w:rPr>
        <w:t>підприємства.</w:t>
      </w:r>
    </w:p>
    <w:p w:rsidR="00625AD4" w:rsidRPr="00E82856" w:rsidRDefault="00625AD4" w:rsidP="001853C4">
      <w:pPr>
        <w:pStyle w:val="a3"/>
        <w:numPr>
          <w:ilvl w:val="1"/>
          <w:numId w:val="1"/>
        </w:numPr>
        <w:ind w:left="0" w:firstLine="851"/>
        <w:rPr>
          <w:lang w:val="uk-UA"/>
        </w:rPr>
      </w:pPr>
      <w:r w:rsidRPr="00E82856">
        <w:rPr>
          <w:lang w:val="uk-UA"/>
        </w:rPr>
        <w:t>Провести оцінку маркетингового середовища підприємства.</w:t>
      </w:r>
    </w:p>
    <w:p w:rsidR="00625AD4" w:rsidRPr="00E82856" w:rsidRDefault="00625AD4" w:rsidP="001853C4">
      <w:pPr>
        <w:pStyle w:val="a3"/>
        <w:numPr>
          <w:ilvl w:val="1"/>
          <w:numId w:val="1"/>
        </w:numPr>
        <w:ind w:left="0" w:firstLine="851"/>
        <w:rPr>
          <w:lang w:val="uk-UA"/>
        </w:rPr>
      </w:pPr>
      <w:r w:rsidRPr="00E82856">
        <w:rPr>
          <w:lang w:val="uk-UA"/>
        </w:rPr>
        <w:t xml:space="preserve">Здійснити аналіз </w:t>
      </w:r>
      <w:r w:rsidR="00C65CDB" w:rsidRPr="00E82856">
        <w:rPr>
          <w:lang w:val="uk-UA"/>
        </w:rPr>
        <w:t xml:space="preserve">та організацію </w:t>
      </w:r>
      <w:r w:rsidRPr="00E82856">
        <w:rPr>
          <w:lang w:val="uk-UA"/>
        </w:rPr>
        <w:t>маркетингово</w:t>
      </w:r>
      <w:r w:rsidR="00C65CDB" w:rsidRPr="00E82856">
        <w:rPr>
          <w:lang w:val="uk-UA"/>
        </w:rPr>
        <w:t>го</w:t>
      </w:r>
      <w:r w:rsidRPr="00E82856">
        <w:rPr>
          <w:lang w:val="uk-UA"/>
        </w:rPr>
        <w:t xml:space="preserve"> </w:t>
      </w:r>
      <w:r w:rsidR="00C65CDB" w:rsidRPr="00E82856">
        <w:rPr>
          <w:lang w:val="uk-UA"/>
        </w:rPr>
        <w:t xml:space="preserve">дослідження </w:t>
      </w:r>
      <w:r w:rsidRPr="00E82856">
        <w:rPr>
          <w:lang w:val="uk-UA"/>
        </w:rPr>
        <w:t xml:space="preserve"> </w:t>
      </w:r>
      <w:r w:rsidR="00C65CDB" w:rsidRPr="00E82856">
        <w:rPr>
          <w:lang w:val="uk-UA"/>
        </w:rPr>
        <w:t xml:space="preserve">на </w:t>
      </w:r>
      <w:r w:rsidRPr="00E82856">
        <w:rPr>
          <w:lang w:val="uk-UA"/>
        </w:rPr>
        <w:t>підприємств</w:t>
      </w:r>
      <w:r w:rsidR="00C65CDB" w:rsidRPr="00E82856">
        <w:rPr>
          <w:lang w:val="uk-UA"/>
        </w:rPr>
        <w:t>і</w:t>
      </w:r>
      <w:r w:rsidRPr="00E82856">
        <w:rPr>
          <w:lang w:val="uk-UA"/>
        </w:rPr>
        <w:t>.</w:t>
      </w:r>
    </w:p>
    <w:p w:rsidR="00625AD4" w:rsidRPr="00E82856" w:rsidRDefault="00625AD4" w:rsidP="001853C4">
      <w:pPr>
        <w:pStyle w:val="a3"/>
        <w:numPr>
          <w:ilvl w:val="1"/>
          <w:numId w:val="1"/>
        </w:numPr>
        <w:ind w:left="0" w:firstLine="851"/>
        <w:rPr>
          <w:lang w:val="uk-UA"/>
        </w:rPr>
      </w:pPr>
      <w:r w:rsidRPr="00E82856">
        <w:rPr>
          <w:lang w:val="uk-UA"/>
        </w:rPr>
        <w:t>Розглянути шляхи вдосконалення  проведення маркетингових досліджень.</w:t>
      </w:r>
    </w:p>
    <w:p w:rsidR="00625AD4" w:rsidRPr="00E82856" w:rsidRDefault="00625AD4" w:rsidP="001853C4">
      <w:pPr>
        <w:pStyle w:val="a3"/>
        <w:numPr>
          <w:ilvl w:val="1"/>
          <w:numId w:val="1"/>
        </w:numPr>
        <w:ind w:left="0" w:firstLine="851"/>
        <w:rPr>
          <w:lang w:val="uk-UA"/>
        </w:rPr>
      </w:pPr>
      <w:r w:rsidRPr="00E82856">
        <w:rPr>
          <w:lang w:val="uk-UA"/>
        </w:rPr>
        <w:t xml:space="preserve">Визначити ефективність запропонованих заходів. </w:t>
      </w:r>
    </w:p>
    <w:p w:rsidR="00EC49FD" w:rsidRPr="00EC49FD" w:rsidRDefault="00EC49FD" w:rsidP="00EC49FD">
      <w:pPr>
        <w:pStyle w:val="a3"/>
        <w:ind w:firstLine="851"/>
        <w:rPr>
          <w:bCs/>
          <w:lang w:val="uk-UA"/>
        </w:rPr>
      </w:pPr>
      <w:r w:rsidRPr="00EC49FD">
        <w:rPr>
          <w:b/>
          <w:lang w:val="uk-UA"/>
        </w:rPr>
        <w:t xml:space="preserve">Об’єктом роботи </w:t>
      </w:r>
      <w:r w:rsidRPr="00EC49FD">
        <w:rPr>
          <w:bCs/>
          <w:lang w:val="uk-UA"/>
        </w:rPr>
        <w:t>є система маркетингових досліджень як функція</w:t>
      </w:r>
      <w:r>
        <w:rPr>
          <w:bCs/>
          <w:lang w:val="uk-UA"/>
        </w:rPr>
        <w:t xml:space="preserve"> </w:t>
      </w:r>
      <w:r w:rsidRPr="00EC49FD">
        <w:rPr>
          <w:bCs/>
          <w:lang w:val="uk-UA"/>
        </w:rPr>
        <w:t>зв’язку організації зі споживачами, що спрямована на підвищення ефективності управлінських рішень.</w:t>
      </w:r>
    </w:p>
    <w:p w:rsidR="00625AD4" w:rsidRPr="00E82856" w:rsidRDefault="00625AD4" w:rsidP="00EC49FD">
      <w:pPr>
        <w:pStyle w:val="a3"/>
        <w:ind w:firstLine="851"/>
        <w:rPr>
          <w:lang w:val="uk-UA"/>
        </w:rPr>
      </w:pPr>
      <w:r w:rsidRPr="00E82856">
        <w:rPr>
          <w:b/>
          <w:lang w:val="uk-UA"/>
        </w:rPr>
        <w:t>Предметом роботи</w:t>
      </w:r>
      <w:r w:rsidRPr="00E82856">
        <w:rPr>
          <w:lang w:val="uk-UA"/>
        </w:rPr>
        <w:t xml:space="preserve"> є </w:t>
      </w:r>
      <w:r w:rsidR="00C963F0" w:rsidRPr="00E82856">
        <w:rPr>
          <w:lang w:val="uk-UA"/>
        </w:rPr>
        <w:t>методи, інструменти, принципи та механізми організації і проведення комплексного маркетингового дослідження, що дозволяють оцінити ринкове середовище, потреби споживачів, конкурентне середовище та ефективність маркетингової стратегії підприємства.</w:t>
      </w:r>
      <w:r w:rsidRPr="00E82856">
        <w:rPr>
          <w:lang w:val="uk-UA"/>
        </w:rPr>
        <w:t xml:space="preserve"> </w:t>
      </w:r>
    </w:p>
    <w:p w:rsidR="004145D8" w:rsidRPr="00E82856" w:rsidRDefault="004145D8" w:rsidP="001853C4">
      <w:pPr>
        <w:pStyle w:val="a3"/>
        <w:ind w:firstLine="851"/>
        <w:rPr>
          <w:lang w:val="uk-UA"/>
        </w:rPr>
      </w:pPr>
      <w:r w:rsidRPr="00E82856">
        <w:rPr>
          <w:b/>
          <w:lang w:val="uk-UA"/>
        </w:rPr>
        <w:t>Інформаційне забезпечення дослідження</w:t>
      </w:r>
      <w:r w:rsidRPr="00E82856">
        <w:rPr>
          <w:lang w:val="uk-UA"/>
        </w:rPr>
        <w:t>. Інформаційним забезпеченням послужили наукові концепції, праці вітчизняних і зарубіжних вчених з питань, пов’язаних із досліджуваною тематикою, а також фінансова звітність ТОВ «ІПСОС».</w:t>
      </w:r>
    </w:p>
    <w:p w:rsidR="00625AD4" w:rsidRPr="00E82856" w:rsidRDefault="00625AD4" w:rsidP="001853C4">
      <w:pPr>
        <w:pStyle w:val="a3"/>
        <w:ind w:firstLine="851"/>
        <w:rPr>
          <w:lang w:val="uk-UA"/>
        </w:rPr>
      </w:pPr>
      <w:r w:rsidRPr="00E82856">
        <w:rPr>
          <w:b/>
          <w:lang w:val="uk-UA"/>
        </w:rPr>
        <w:t>Методологія дослідження</w:t>
      </w:r>
      <w:r w:rsidRPr="00E82856">
        <w:rPr>
          <w:lang w:val="uk-UA"/>
        </w:rPr>
        <w:t>. Для вирішення поставлених завдань застосовувалися наступні методи досліджень: системний аналіз, метод експертних оцінок, функціонально-вартісний аналіз, метод аналізу і синтез</w:t>
      </w:r>
      <w:r w:rsidR="00C65CDB" w:rsidRPr="00E82856">
        <w:rPr>
          <w:lang w:val="uk-UA"/>
        </w:rPr>
        <w:t>у, метод графічної візуалізації та метод узагальнення.</w:t>
      </w:r>
    </w:p>
    <w:p w:rsidR="007E601F" w:rsidRPr="00B2401E" w:rsidRDefault="007E601F" w:rsidP="00B2401E">
      <w:pPr>
        <w:spacing w:line="360" w:lineRule="auto"/>
        <w:jc w:val="both"/>
        <w:rPr>
          <w:sz w:val="28"/>
          <w:szCs w:val="28"/>
          <w:lang w:val="uk-UA"/>
        </w:rPr>
      </w:pPr>
      <w:r w:rsidRPr="00B2401E">
        <w:rPr>
          <w:b/>
          <w:bCs/>
          <w:color w:val="000000"/>
          <w:sz w:val="28"/>
          <w:szCs w:val="28"/>
          <w:lang w:val="uk-UA"/>
        </w:rPr>
        <w:tab/>
      </w:r>
      <w:r w:rsidRPr="00B2401E">
        <w:rPr>
          <w:b/>
          <w:bCs/>
          <w:color w:val="000000"/>
          <w:sz w:val="28"/>
          <w:szCs w:val="28"/>
        </w:rPr>
        <w:t xml:space="preserve">Апрoбацiя результатiв дoслiдження та публiкацiї. </w:t>
      </w:r>
      <w:r w:rsidRPr="00B2401E">
        <w:rPr>
          <w:color w:val="000000"/>
          <w:sz w:val="28"/>
          <w:szCs w:val="28"/>
        </w:rPr>
        <w:t>Матерiали кваліфікаційної рoбoти апрoбoванi на</w:t>
      </w:r>
      <w:r w:rsidRPr="00B2401E">
        <w:rPr>
          <w:bCs/>
          <w:iCs/>
          <w:color w:val="000000" w:themeColor="text1"/>
          <w:sz w:val="28"/>
          <w:szCs w:val="28"/>
        </w:rPr>
        <w:t xml:space="preserve"> </w:t>
      </w:r>
      <w:r w:rsidR="00B2401E" w:rsidRPr="00B2401E">
        <w:rPr>
          <w:bCs/>
          <w:iCs/>
          <w:color w:val="000000" w:themeColor="text1"/>
          <w:sz w:val="28"/>
          <w:szCs w:val="28"/>
          <w:lang w:val="uk-UA"/>
        </w:rPr>
        <w:t>ІІ</w:t>
      </w:r>
      <w:r w:rsidR="00B2401E" w:rsidRPr="00B2401E">
        <w:rPr>
          <w:b/>
          <w:i/>
          <w:color w:val="000000" w:themeColor="text1"/>
          <w:sz w:val="28"/>
          <w:szCs w:val="28"/>
          <w:lang w:val="uk-UA"/>
        </w:rPr>
        <w:t xml:space="preserve"> </w:t>
      </w:r>
      <w:r w:rsidRPr="00B2401E">
        <w:rPr>
          <w:color w:val="000000"/>
          <w:sz w:val="28"/>
          <w:szCs w:val="28"/>
        </w:rPr>
        <w:t>Мiжнарoдній науково-практичній конференції «</w:t>
      </w:r>
      <w:r w:rsidR="00B2401E" w:rsidRPr="00B2401E">
        <w:rPr>
          <w:color w:val="000000" w:themeColor="text1"/>
          <w:sz w:val="28"/>
          <w:szCs w:val="28"/>
          <w:lang w:val="uk-UA"/>
        </w:rPr>
        <w:t>Управлінські дослідження в контексті розвитку процесів четвертої промислової революції «Індустрія 4.0</w:t>
      </w:r>
      <w:r w:rsidRPr="00B2401E">
        <w:rPr>
          <w:color w:val="000000"/>
          <w:sz w:val="28"/>
          <w:szCs w:val="28"/>
        </w:rPr>
        <w:t>» (</w:t>
      </w:r>
      <w:r w:rsidR="00B2401E" w:rsidRPr="00B2401E">
        <w:rPr>
          <w:sz w:val="28"/>
          <w:szCs w:val="28"/>
        </w:rPr>
        <w:t>21</w:t>
      </w:r>
      <w:r w:rsidR="00B2401E" w:rsidRPr="00B2401E">
        <w:rPr>
          <w:sz w:val="28"/>
          <w:szCs w:val="28"/>
          <w:lang w:val="uk-UA"/>
        </w:rPr>
        <w:t xml:space="preserve"> листопада 2024 року</w:t>
      </w:r>
      <w:r w:rsidRPr="00B2401E">
        <w:rPr>
          <w:color w:val="000000"/>
          <w:sz w:val="28"/>
          <w:szCs w:val="28"/>
        </w:rPr>
        <w:t>, м. Одеса). За результатами дoслiдження підготовлено доповідь:  </w:t>
      </w:r>
      <w:r w:rsidR="00574E08" w:rsidRPr="00B2401E">
        <w:rPr>
          <w:color w:val="000000"/>
          <w:sz w:val="28"/>
          <w:szCs w:val="28"/>
          <w:lang w:val="uk-UA"/>
        </w:rPr>
        <w:t>«</w:t>
      </w:r>
      <w:r w:rsidR="00B2401E" w:rsidRPr="00B2401E">
        <w:rPr>
          <w:color w:val="000000"/>
          <w:sz w:val="28"/>
          <w:szCs w:val="28"/>
          <w:lang w:val="uk-UA"/>
        </w:rPr>
        <w:t>Особливості організації системи маркетингових досліджень</w:t>
      </w:r>
      <w:r w:rsidR="00574E08" w:rsidRPr="00B2401E">
        <w:rPr>
          <w:color w:val="000000"/>
          <w:sz w:val="28"/>
          <w:szCs w:val="28"/>
          <w:lang w:val="uk-UA"/>
        </w:rPr>
        <w:t>».</w:t>
      </w:r>
    </w:p>
    <w:p w:rsidR="00574E08" w:rsidRDefault="007E601F" w:rsidP="00574E08">
      <w:pPr>
        <w:autoSpaceDE w:val="0"/>
        <w:autoSpaceDN w:val="0"/>
        <w:adjustRightInd w:val="0"/>
        <w:spacing w:line="360" w:lineRule="auto"/>
        <w:jc w:val="both"/>
        <w:rPr>
          <w:sz w:val="28"/>
          <w:szCs w:val="28"/>
          <w:lang w:val="uk-UA"/>
        </w:rPr>
      </w:pPr>
      <w:r>
        <w:rPr>
          <w:b/>
          <w:bCs/>
          <w:color w:val="000000"/>
          <w:sz w:val="28"/>
          <w:szCs w:val="28"/>
        </w:rPr>
        <w:tab/>
      </w:r>
      <w:r w:rsidRPr="00574E08">
        <w:rPr>
          <w:b/>
          <w:bCs/>
          <w:color w:val="000000"/>
          <w:sz w:val="28"/>
          <w:szCs w:val="28"/>
        </w:rPr>
        <w:t xml:space="preserve">Структура та обсяг роботи. </w:t>
      </w:r>
      <w:r w:rsidR="00574E08" w:rsidRPr="00574E08">
        <w:rPr>
          <w:sz w:val="28"/>
          <w:szCs w:val="28"/>
        </w:rPr>
        <w:t>Кваліфікаційна робота складається зі вступу, трьох розділів, висновків і списку використаних джерел, що містить 57 найменувань. Загальний обсяг роботи становить 84 сторінки.</w:t>
      </w:r>
      <w:r w:rsidR="00574E08" w:rsidRPr="00574E08">
        <w:rPr>
          <w:sz w:val="28"/>
          <w:szCs w:val="28"/>
          <w:lang w:val="uk-UA"/>
        </w:rPr>
        <w:t xml:space="preserve"> </w:t>
      </w:r>
    </w:p>
    <w:p w:rsidR="00625AD4" w:rsidRPr="00574E08" w:rsidRDefault="00574E08" w:rsidP="00574E08">
      <w:pPr>
        <w:autoSpaceDE w:val="0"/>
        <w:autoSpaceDN w:val="0"/>
        <w:adjustRightInd w:val="0"/>
        <w:spacing w:line="360" w:lineRule="auto"/>
        <w:ind w:firstLine="708"/>
        <w:jc w:val="both"/>
        <w:rPr>
          <w:sz w:val="28"/>
          <w:szCs w:val="28"/>
        </w:rPr>
      </w:pPr>
      <w:r w:rsidRPr="00574E08">
        <w:rPr>
          <w:sz w:val="28"/>
          <w:szCs w:val="28"/>
        </w:rPr>
        <w:t>У першому розділі розглянуто теоретичні основи організації системи маркетингових досліджень, зокрема сутність, методи та особливості їх проведення.</w:t>
      </w:r>
      <w:r w:rsidRPr="00574E08">
        <w:rPr>
          <w:sz w:val="28"/>
          <w:szCs w:val="28"/>
          <w:lang w:val="uk-UA"/>
        </w:rPr>
        <w:t xml:space="preserve"> </w:t>
      </w:r>
      <w:r w:rsidRPr="00574E08">
        <w:rPr>
          <w:sz w:val="28"/>
          <w:szCs w:val="28"/>
        </w:rPr>
        <w:t>Другий розділ присвячений аналізу маркетингового середовища та системи досліджень на ТОВ «ІПСОС», включаючи оцінку діяльності підприємства та його конкурентного середовища.</w:t>
      </w:r>
      <w:r w:rsidRPr="00574E08">
        <w:rPr>
          <w:sz w:val="28"/>
          <w:szCs w:val="28"/>
          <w:lang w:val="uk-UA"/>
        </w:rPr>
        <w:t xml:space="preserve"> </w:t>
      </w:r>
      <w:r w:rsidRPr="00574E08">
        <w:rPr>
          <w:sz w:val="28"/>
          <w:szCs w:val="28"/>
        </w:rPr>
        <w:t>У третьому розділі запропоновано шляхи вдосконалення маркетингових досліджень, оцінено ефективність запропонованих заходів та обґрунтовано використання цифрових технологій.</w:t>
      </w:r>
      <w:r>
        <w:rPr>
          <w:sz w:val="28"/>
          <w:szCs w:val="28"/>
          <w:lang w:val="uk-UA"/>
        </w:rPr>
        <w:t xml:space="preserve"> </w:t>
      </w:r>
      <w:r w:rsidRPr="00574E08">
        <w:rPr>
          <w:sz w:val="28"/>
          <w:szCs w:val="28"/>
        </w:rPr>
        <w:t>Робота спрямована на підвищення ефективності маркетингових досліджень для зміцнення конкурентних позицій ТОВ «ІПСОС».</w:t>
      </w:r>
    </w:p>
    <w:p w:rsidR="00EB4E67" w:rsidRPr="00E82856" w:rsidRDefault="00EB4E67" w:rsidP="00121A3C">
      <w:pPr>
        <w:pStyle w:val="1"/>
        <w:pageBreakBefore/>
        <w:spacing w:before="0"/>
        <w:jc w:val="center"/>
        <w:rPr>
          <w:lang w:val="uk-UA"/>
        </w:rPr>
      </w:pPr>
      <w:bookmarkStart w:id="6" w:name="_Toc180678274"/>
      <w:bookmarkStart w:id="7" w:name="_Toc182780220"/>
      <w:r w:rsidRPr="00E82856">
        <w:rPr>
          <w:lang w:val="uk-UA"/>
        </w:rPr>
        <w:t xml:space="preserve">РОЗДІЛ 1 </w:t>
      </w:r>
      <w:r w:rsidR="009E5FFF">
        <w:rPr>
          <w:lang w:val="uk-UA"/>
        </w:rPr>
        <w:br/>
      </w:r>
      <w:r w:rsidRPr="00E82856">
        <w:rPr>
          <w:lang w:val="uk-UA"/>
        </w:rPr>
        <w:t xml:space="preserve">ТЕОРЕТИЧНІ ОСНОВИ </w:t>
      </w:r>
      <w:r w:rsidR="00524944" w:rsidRPr="00E82856">
        <w:rPr>
          <w:lang w:val="uk-UA"/>
        </w:rPr>
        <w:t xml:space="preserve">ОРГАНІЗАЦІЇ СИСТЕМИ </w:t>
      </w:r>
      <w:r w:rsidRPr="00E82856">
        <w:rPr>
          <w:lang w:val="uk-UA"/>
        </w:rPr>
        <w:t>МАРКЕТИНГОВИХ ДОСЛІДЖЕНЬ НА ПІДПРИЄМСТВІ</w:t>
      </w:r>
      <w:bookmarkEnd w:id="6"/>
      <w:bookmarkEnd w:id="7"/>
    </w:p>
    <w:p w:rsidR="00EB4E67" w:rsidRPr="00E82856" w:rsidRDefault="00EB4E67" w:rsidP="0009068A">
      <w:pPr>
        <w:pStyle w:val="1"/>
        <w:numPr>
          <w:ilvl w:val="1"/>
          <w:numId w:val="25"/>
        </w:numPr>
        <w:spacing w:before="0"/>
        <w:jc w:val="center"/>
        <w:rPr>
          <w:lang w:val="uk-UA"/>
        </w:rPr>
      </w:pPr>
      <w:bookmarkStart w:id="8" w:name="_Toc180678275"/>
      <w:bookmarkStart w:id="9" w:name="_Toc182780221"/>
      <w:r w:rsidRPr="00E82856">
        <w:rPr>
          <w:lang w:val="uk-UA"/>
        </w:rPr>
        <w:t>Теоретична сутність маркетингових досліджень</w:t>
      </w:r>
      <w:bookmarkEnd w:id="8"/>
      <w:bookmarkEnd w:id="9"/>
    </w:p>
    <w:p w:rsidR="00E307FB" w:rsidRPr="00E82856" w:rsidRDefault="00E307FB" w:rsidP="001853C4">
      <w:pPr>
        <w:pStyle w:val="a3"/>
        <w:rPr>
          <w:lang w:val="uk-UA"/>
        </w:rPr>
      </w:pPr>
    </w:p>
    <w:p w:rsidR="00221C73" w:rsidRPr="00221C73" w:rsidRDefault="00221C73" w:rsidP="00221C73">
      <w:pPr>
        <w:autoSpaceDE w:val="0"/>
        <w:autoSpaceDN w:val="0"/>
        <w:adjustRightInd w:val="0"/>
        <w:spacing w:line="360" w:lineRule="auto"/>
        <w:ind w:firstLine="708"/>
        <w:jc w:val="both"/>
        <w:rPr>
          <w:sz w:val="28"/>
          <w:szCs w:val="28"/>
        </w:rPr>
      </w:pPr>
      <w:r w:rsidRPr="00221C73">
        <w:rPr>
          <w:sz w:val="28"/>
          <w:szCs w:val="28"/>
        </w:rPr>
        <w:t>У нашій країні впровадження практичних маркетингових стратегій часто зосереджується на розробці та реалізації всебічного маркетингового плану без попереднього збирання та аналізу інформації про маркетингове середовище. Маркетингові дослідження відіграють ключову роль, оскільки вони допомагають підприємствам зрозуміти потреби споживачів, культурні особливості та регуляторні вимоги, що є критичними при виході на нові ринки. Крім того, такі дослідження дозволяють компаніям виявити потенційні проблеми та перешкоди, які можуть виникнути в процесі діяльності.</w:t>
      </w:r>
    </w:p>
    <w:p w:rsidR="00221C73" w:rsidRPr="00221C73" w:rsidRDefault="00221C73" w:rsidP="00221C73">
      <w:pPr>
        <w:pStyle w:val="11"/>
        <w:rPr>
          <w:szCs w:val="28"/>
        </w:rPr>
      </w:pPr>
      <w:r w:rsidRPr="00221C73">
        <w:rPr>
          <w:szCs w:val="28"/>
        </w:rPr>
        <w:t>Для проведення міжнародних ринкових досліджень надзвичайно важливо мати глибоке розуміння різноманітних культурних, правових та соціальних факторів, які можуть впливати на умови ведення бізнесу та поведінку споживачів. Недостатнє або неадекватне дослідження може призвести до серйозних помилок і завдати шкоди репутації бренду, тому важливо уникати таких ситуацій шляхом проведення ґрунтовних та якісних маркетингових досліджень.</w:t>
      </w:r>
    </w:p>
    <w:p w:rsidR="002841FA" w:rsidRPr="00E82856" w:rsidRDefault="00A835B9" w:rsidP="00221C73">
      <w:pPr>
        <w:pStyle w:val="11"/>
        <w:rPr>
          <w:lang w:val="uk-UA"/>
        </w:rPr>
      </w:pPr>
      <w:r w:rsidRPr="00E82856">
        <w:rPr>
          <w:lang w:val="uk-UA"/>
        </w:rPr>
        <w:t>Крім того, коли компанія виходить на міжнародний ринок, проведення дослідження брендингу стає необхідним для досягнення ідеальної рівноваги між підтриманням актуальності бренду на місцевому ринку та забезпеченням узгодженості бренду в цілому світі</w:t>
      </w:r>
      <w:r w:rsidR="00A11244" w:rsidRPr="00E82856">
        <w:rPr>
          <w:lang w:val="uk-UA"/>
        </w:rPr>
        <w:t xml:space="preserve"> </w:t>
      </w:r>
      <w:r w:rsidR="002841FA" w:rsidRPr="00E82856">
        <w:rPr>
          <w:lang w:val="uk-UA"/>
        </w:rPr>
        <w:t>[</w:t>
      </w:r>
      <w:fldSimple w:instr=" REF _Ref160535505 \r \h  \* MERGEFORMAT ">
        <w:r w:rsidR="00A51CFC" w:rsidRPr="00E82856">
          <w:rPr>
            <w:lang w:val="uk-UA"/>
          </w:rPr>
          <w:t>8</w:t>
        </w:r>
      </w:fldSimple>
      <w:r w:rsidR="009C0C28" w:rsidRPr="00E82856">
        <w:rPr>
          <w:lang w:val="uk-UA"/>
        </w:rPr>
        <w:t>, с. 18</w:t>
      </w:r>
      <w:r w:rsidR="002841FA" w:rsidRPr="00E82856">
        <w:rPr>
          <w:lang w:val="uk-UA"/>
        </w:rPr>
        <w:t>]. Тому дуже важливо виділяти час і ресурси для ринку.</w:t>
      </w:r>
    </w:p>
    <w:p w:rsidR="00221C73" w:rsidRPr="00221C73" w:rsidRDefault="00221C73" w:rsidP="00221C73">
      <w:pPr>
        <w:autoSpaceDE w:val="0"/>
        <w:autoSpaceDN w:val="0"/>
        <w:adjustRightInd w:val="0"/>
        <w:spacing w:line="360" w:lineRule="auto"/>
        <w:ind w:firstLine="708"/>
        <w:jc w:val="both"/>
        <w:rPr>
          <w:sz w:val="28"/>
          <w:szCs w:val="28"/>
        </w:rPr>
      </w:pPr>
      <w:r w:rsidRPr="004A4B10">
        <w:rPr>
          <w:sz w:val="28"/>
          <w:szCs w:val="28"/>
          <w:lang w:val="uk-UA"/>
        </w:rPr>
        <w:t xml:space="preserve">Маркетингові дослідження—це система збору, аналізу та інтерпретації даних, спрямована на вивчення ринку, споживачів, конкурентів і внутрішніх факторів підприємства. </w:t>
      </w:r>
      <w:r w:rsidRPr="00221C73">
        <w:rPr>
          <w:sz w:val="28"/>
          <w:szCs w:val="28"/>
        </w:rPr>
        <w:t>Вони призначені для надання точної, достовірної та актуальної інформації, необхідної для прийняття обґрунтованих маркетингових рішень. Компанії використовують маркетингові дослідження для оцінки ефективності своїх стратегій, прогнозування ринкових змін та розробки нових продуктів або послуг.</w:t>
      </w:r>
    </w:p>
    <w:p w:rsidR="00221C73" w:rsidRPr="00221C73" w:rsidRDefault="00221C73" w:rsidP="00221C73">
      <w:pPr>
        <w:autoSpaceDE w:val="0"/>
        <w:autoSpaceDN w:val="0"/>
        <w:adjustRightInd w:val="0"/>
        <w:spacing w:line="360" w:lineRule="auto"/>
        <w:ind w:firstLine="708"/>
        <w:jc w:val="both"/>
        <w:rPr>
          <w:sz w:val="28"/>
          <w:szCs w:val="28"/>
        </w:rPr>
      </w:pPr>
      <w:r w:rsidRPr="00221C73">
        <w:rPr>
          <w:sz w:val="28"/>
          <w:szCs w:val="28"/>
        </w:rPr>
        <w:t>Маркетингові дослідження є ключовим інструментом для менеджерів з маркетингу, оскільки надають їм необхідну інформацію для ефективного виконання своїх обов'язків у сфері управління маркетинговою діяльністю. Ці обов'язки включають аналіз даних, розробку маркетингових стратегій, планування, контроль і регулювання маркетингових процесів.</w:t>
      </w:r>
    </w:p>
    <w:p w:rsidR="00221C73" w:rsidRPr="00221C73" w:rsidRDefault="00221C73" w:rsidP="00221C73">
      <w:pPr>
        <w:autoSpaceDE w:val="0"/>
        <w:autoSpaceDN w:val="0"/>
        <w:adjustRightInd w:val="0"/>
        <w:spacing w:line="360" w:lineRule="auto"/>
        <w:ind w:firstLine="708"/>
        <w:jc w:val="both"/>
        <w:rPr>
          <w:sz w:val="28"/>
          <w:szCs w:val="28"/>
        </w:rPr>
      </w:pPr>
      <w:r w:rsidRPr="00221C73">
        <w:rPr>
          <w:sz w:val="28"/>
          <w:szCs w:val="28"/>
        </w:rPr>
        <w:t>Проведення маркетингових досліджень важливе тим, що вони здатні зменшити ризик прийняття неправильних рішень шляхом поглиблення знань і розуміння зовнішніх факторів та їх динаміки. Аналізуючи потреби, уподобання та запити споживачів, маркетингові дослідження сприяють створенню індивідуальних програм для задоволення цих вимог. Крім того, вони допомагають ідентифікувати як проблеми, так і можливості, які компанія може використати, а також оцінити ефективність своєї маркетингової діяльності.</w:t>
      </w:r>
    </w:p>
    <w:p w:rsidR="00221C73" w:rsidRPr="00221C73" w:rsidRDefault="00221C73" w:rsidP="00221C73">
      <w:pPr>
        <w:autoSpaceDE w:val="0"/>
        <w:autoSpaceDN w:val="0"/>
        <w:adjustRightInd w:val="0"/>
        <w:spacing w:line="360" w:lineRule="auto"/>
        <w:ind w:firstLine="708"/>
        <w:jc w:val="both"/>
        <w:rPr>
          <w:sz w:val="28"/>
          <w:szCs w:val="28"/>
        </w:rPr>
      </w:pPr>
      <w:r w:rsidRPr="00221C73">
        <w:rPr>
          <w:sz w:val="28"/>
          <w:szCs w:val="28"/>
        </w:rPr>
        <w:t>Маркетингові дослідження виступають цінним інструментом у сфері маркетингу, надаючи важливу інформацію та аналітичну підтримку, яка є критичною для загального успіху маркетингових зусиль. Це специфічний вид досліджень, орієнтований на задоволення інформаційних потреб маркетингової сфери. Основна мета маркетингу полягає в тому, щоб забезпечити «прозорість» ринку, дозволяючи чітко розуміти його динаміку та сприяючи здатності передбачати його майбутній розвиток. Це дозволяє підприємствам не лише реагувати на зміни, але й активно впливати на їх напрямок.</w:t>
      </w:r>
    </w:p>
    <w:p w:rsidR="00A138F8" w:rsidRPr="00766C56" w:rsidRDefault="001853C4" w:rsidP="00766C56">
      <w:pPr>
        <w:spacing w:line="360" w:lineRule="auto"/>
        <w:ind w:firstLine="709"/>
        <w:jc w:val="both"/>
        <w:rPr>
          <w:sz w:val="28"/>
          <w:szCs w:val="28"/>
          <w:lang w:val="uk-UA"/>
        </w:rPr>
      </w:pPr>
      <w:r w:rsidRPr="00E82856">
        <w:rPr>
          <w:sz w:val="28"/>
          <w:szCs w:val="28"/>
          <w:lang w:val="uk-UA"/>
        </w:rPr>
        <w:t>Маркетингові дослідження дають змогу зібрати дані, які дозволяють визначити потреби споживачів, оцінити поведінку цільових аудиторій, зрозуміти конкурентну ситуацію та виявити потенційні можливості та загрози для бізнесу. Вони охоплюють широкий спектр напрямків, від аналізу ринку та дослідження споживчих уподобань до оцінки ефективності рекламних кампаній чи вивчення нових тенденцій у поведінці покупців. У таблиці 1.1 наведено різні підходи до трактування поняття «маркетингові дослідження», представлені кількома авторами (таблиця 1.1).</w:t>
      </w:r>
    </w:p>
    <w:p w:rsidR="00E307FB" w:rsidRPr="00E82856" w:rsidRDefault="00E307FB" w:rsidP="001853C4">
      <w:pPr>
        <w:pStyle w:val="a3"/>
        <w:ind w:firstLine="851"/>
        <w:jc w:val="right"/>
        <w:rPr>
          <w:lang w:val="uk-UA"/>
        </w:rPr>
      </w:pPr>
      <w:r w:rsidRPr="00E82856">
        <w:rPr>
          <w:lang w:val="uk-UA"/>
        </w:rPr>
        <w:t xml:space="preserve">Таблиця 1.1 </w:t>
      </w:r>
    </w:p>
    <w:p w:rsidR="00B17FD7" w:rsidRPr="00E82856" w:rsidRDefault="001853C4" w:rsidP="001853C4">
      <w:pPr>
        <w:pStyle w:val="11"/>
        <w:jc w:val="center"/>
        <w:rPr>
          <w:rStyle w:val="css-96zuhp-word-diff"/>
          <w:rFonts w:eastAsiaTheme="majorEastAsia"/>
          <w:lang w:val="uk-UA"/>
        </w:rPr>
      </w:pPr>
      <w:r w:rsidRPr="00E82856">
        <w:rPr>
          <w:szCs w:val="28"/>
          <w:lang w:val="uk-UA"/>
        </w:rPr>
        <w:t>Різні підходи до трактування поняття «маркетингові дослідження»</w:t>
      </w:r>
    </w:p>
    <w:tbl>
      <w:tblPr>
        <w:tblW w:w="97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985"/>
        <w:gridCol w:w="5812"/>
        <w:gridCol w:w="1921"/>
      </w:tblGrid>
      <w:tr w:rsidR="003D63E1" w:rsidRPr="00E82856" w:rsidTr="00A138F8">
        <w:trPr>
          <w:trHeight w:val="151"/>
        </w:trPr>
        <w:tc>
          <w:tcPr>
            <w:tcW w:w="1985" w:type="dxa"/>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Автор</w:t>
            </w:r>
          </w:p>
        </w:tc>
        <w:tc>
          <w:tcPr>
            <w:tcW w:w="5812" w:type="dxa"/>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Визначення</w:t>
            </w:r>
          </w:p>
        </w:tc>
        <w:tc>
          <w:tcPr>
            <w:tcW w:w="0" w:type="auto"/>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Основна ідея</w:t>
            </w:r>
          </w:p>
        </w:tc>
      </w:tr>
      <w:tr w:rsidR="003D63E1" w:rsidRPr="00E82856" w:rsidTr="00A138F8">
        <w:trPr>
          <w:trHeight w:val="2004"/>
        </w:trPr>
        <w:tc>
          <w:tcPr>
            <w:tcW w:w="1985" w:type="dxa"/>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Ф. Котлер</w:t>
            </w:r>
          </w:p>
        </w:tc>
        <w:tc>
          <w:tcPr>
            <w:tcW w:w="5812" w:type="dxa"/>
            <w:shd w:val="clear" w:color="auto" w:fill="FFFFFF"/>
            <w:vAlign w:val="center"/>
          </w:tcPr>
          <w:p w:rsidR="00E307FB" w:rsidRPr="00E82856" w:rsidRDefault="00237B6D" w:rsidP="001853C4">
            <w:pPr>
              <w:pStyle w:val="a3"/>
              <w:spacing w:line="240" w:lineRule="auto"/>
              <w:rPr>
                <w:rFonts w:cs="Times New Roman"/>
                <w:sz w:val="24"/>
                <w:szCs w:val="24"/>
                <w:lang w:val="uk-UA"/>
              </w:rPr>
            </w:pPr>
            <w:r w:rsidRPr="00E82856">
              <w:rPr>
                <w:rFonts w:cs="Times New Roman"/>
                <w:sz w:val="24"/>
                <w:szCs w:val="24"/>
                <w:lang w:val="uk-UA"/>
              </w:rPr>
              <w:t>Це діяльність, яка пов'язує маркетологів зі споживачами, покупцями та суспільством за допомогою інформації. При цьому знання використовуються для виявлення маркетингових можливостей і проблем; для розробки, вдосконалення та оцінки маркетингової діяльності; для моніторингу результатів маркетингової діяльності; для кращого розуміння процесів управління маркетингом.</w:t>
            </w:r>
          </w:p>
        </w:tc>
        <w:tc>
          <w:tcPr>
            <w:tcW w:w="0" w:type="auto"/>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Вид діяльності</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
        </w:trPr>
        <w:tc>
          <w:tcPr>
            <w:tcW w:w="1985" w:type="dxa"/>
            <w:tcBorders>
              <w:top w:val="single" w:sz="4" w:space="0" w:color="auto"/>
              <w:left w:val="single" w:sz="4" w:space="0" w:color="auto"/>
              <w:bottom w:val="nil"/>
              <w:right w:val="nil"/>
            </w:tcBorders>
            <w:shd w:val="clear" w:color="auto" w:fill="FFFFFF"/>
            <w:vAlign w:val="center"/>
          </w:tcPr>
          <w:p w:rsidR="00FA7CE1" w:rsidRPr="00E82856" w:rsidRDefault="00FA7CE1" w:rsidP="001853C4">
            <w:pPr>
              <w:pStyle w:val="a3"/>
              <w:spacing w:line="240" w:lineRule="auto"/>
              <w:jc w:val="center"/>
              <w:rPr>
                <w:sz w:val="24"/>
                <w:szCs w:val="24"/>
                <w:lang w:val="uk-UA"/>
              </w:rPr>
            </w:pPr>
            <w:r w:rsidRPr="00E82856">
              <w:rPr>
                <w:sz w:val="24"/>
                <w:szCs w:val="24"/>
                <w:lang w:val="uk-UA"/>
              </w:rPr>
              <w:t xml:space="preserve">Є. В. Крикавський, </w:t>
            </w:r>
          </w:p>
          <w:p w:rsidR="00FA7CE1" w:rsidRPr="00E82856" w:rsidRDefault="00FA7CE1" w:rsidP="001853C4">
            <w:pPr>
              <w:pStyle w:val="a3"/>
              <w:spacing w:line="240" w:lineRule="auto"/>
              <w:jc w:val="center"/>
              <w:rPr>
                <w:sz w:val="24"/>
                <w:szCs w:val="24"/>
                <w:lang w:val="uk-UA"/>
              </w:rPr>
            </w:pPr>
            <w:r w:rsidRPr="00E82856">
              <w:rPr>
                <w:sz w:val="24"/>
                <w:szCs w:val="24"/>
                <w:lang w:val="uk-UA"/>
              </w:rPr>
              <w:t xml:space="preserve">Н. С. Косар, </w:t>
            </w:r>
          </w:p>
          <w:p w:rsidR="00FA7CE1" w:rsidRPr="00E82856" w:rsidRDefault="00FA7CE1" w:rsidP="001853C4">
            <w:pPr>
              <w:pStyle w:val="a3"/>
              <w:spacing w:line="240" w:lineRule="auto"/>
              <w:jc w:val="center"/>
              <w:rPr>
                <w:sz w:val="24"/>
                <w:szCs w:val="24"/>
                <w:lang w:val="uk-UA"/>
              </w:rPr>
            </w:pPr>
            <w:r w:rsidRPr="00E82856">
              <w:rPr>
                <w:sz w:val="24"/>
                <w:szCs w:val="24"/>
                <w:lang w:val="uk-UA"/>
              </w:rPr>
              <w:t xml:space="preserve">О. Б. Мних, </w:t>
            </w:r>
          </w:p>
          <w:p w:rsidR="00E307FB" w:rsidRPr="00E82856" w:rsidRDefault="00FA7CE1" w:rsidP="001853C4">
            <w:pPr>
              <w:pStyle w:val="a3"/>
              <w:spacing w:line="240" w:lineRule="auto"/>
              <w:jc w:val="center"/>
              <w:rPr>
                <w:rFonts w:cs="Times New Roman"/>
                <w:sz w:val="24"/>
                <w:szCs w:val="24"/>
                <w:lang w:val="uk-UA"/>
              </w:rPr>
            </w:pPr>
            <w:r w:rsidRPr="00E82856">
              <w:rPr>
                <w:sz w:val="24"/>
                <w:szCs w:val="24"/>
                <w:lang w:val="uk-UA"/>
              </w:rPr>
              <w:t>О. А. Сорока</w:t>
            </w:r>
          </w:p>
        </w:tc>
        <w:tc>
          <w:tcPr>
            <w:tcW w:w="5812" w:type="dxa"/>
            <w:tcBorders>
              <w:top w:val="single" w:sz="4" w:space="0" w:color="auto"/>
              <w:left w:val="single" w:sz="4" w:space="0" w:color="auto"/>
              <w:bottom w:val="nil"/>
              <w:right w:val="nil"/>
            </w:tcBorders>
            <w:shd w:val="clear" w:color="auto" w:fill="FFFFFF"/>
            <w:vAlign w:val="center"/>
          </w:tcPr>
          <w:p w:rsidR="00E307FB" w:rsidRPr="00E82856" w:rsidRDefault="00FA7CE1" w:rsidP="001853C4">
            <w:pPr>
              <w:pStyle w:val="a3"/>
              <w:spacing w:line="240" w:lineRule="auto"/>
              <w:rPr>
                <w:rFonts w:cs="Times New Roman"/>
                <w:sz w:val="24"/>
                <w:szCs w:val="24"/>
                <w:lang w:val="uk-UA"/>
              </w:rPr>
            </w:pPr>
            <w:r w:rsidRPr="00E82856">
              <w:rPr>
                <w:sz w:val="24"/>
                <w:szCs w:val="24"/>
                <w:lang w:val="uk-UA"/>
              </w:rPr>
              <w:t>форма залучення широкої громадськості, покупців і споживачів до сфери маркетингу</w:t>
            </w:r>
          </w:p>
        </w:tc>
        <w:tc>
          <w:tcPr>
            <w:tcW w:w="0" w:type="auto"/>
            <w:tcBorders>
              <w:top w:val="single" w:sz="4" w:space="0" w:color="auto"/>
              <w:left w:val="single" w:sz="4" w:space="0" w:color="auto"/>
              <w:bottom w:val="nil"/>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Комплекс заходів</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7"/>
        </w:trPr>
        <w:tc>
          <w:tcPr>
            <w:tcW w:w="1985"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jc w:val="center"/>
              <w:rPr>
                <w:rFonts w:cs="Times New Roman"/>
                <w:sz w:val="24"/>
                <w:szCs w:val="24"/>
                <w:lang w:val="uk-UA"/>
              </w:rPr>
            </w:pPr>
            <w:r w:rsidRPr="00E82856">
              <w:rPr>
                <w:rStyle w:val="css-96zuhp-word-diff"/>
                <w:rFonts w:eastAsiaTheme="majorEastAsia"/>
                <w:sz w:val="24"/>
                <w:szCs w:val="24"/>
                <w:lang w:val="uk-UA"/>
              </w:rPr>
              <w:t>Гілберт А. Черчілль</w:t>
            </w:r>
          </w:p>
        </w:tc>
        <w:tc>
          <w:tcPr>
            <w:tcW w:w="5812"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d"/>
              <w:spacing w:before="0" w:beforeAutospacing="0" w:after="0" w:afterAutospacing="0"/>
              <w:jc w:val="both"/>
              <w:rPr>
                <w:lang w:val="uk-UA"/>
              </w:rPr>
            </w:pPr>
            <w:r w:rsidRPr="00E82856">
              <w:rPr>
                <w:rStyle w:val="css-96zuhp-word-diff"/>
                <w:rFonts w:eastAsiaTheme="majorEastAsia"/>
                <w:lang w:val="uk-UA"/>
              </w:rPr>
              <w:t>Спосіб отримання, передачі та обробки інформації про ступінь ефективності маркетингового плану компанії</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Систематичний і об'єктивний пошук</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80"/>
        </w:trPr>
        <w:tc>
          <w:tcPr>
            <w:tcW w:w="1985"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jc w:val="center"/>
              <w:rPr>
                <w:rFonts w:cs="Times New Roman"/>
                <w:sz w:val="24"/>
                <w:szCs w:val="24"/>
                <w:lang w:val="uk-UA"/>
              </w:rPr>
            </w:pPr>
            <w:r w:rsidRPr="00E82856">
              <w:rPr>
                <w:rStyle w:val="css-96zuhp-word-diff"/>
                <w:rFonts w:eastAsiaTheme="majorEastAsia"/>
                <w:sz w:val="24"/>
                <w:szCs w:val="24"/>
                <w:lang w:val="uk-UA"/>
              </w:rPr>
              <w:t>А.О. Старостіна</w:t>
            </w:r>
          </w:p>
        </w:tc>
        <w:tc>
          <w:tcPr>
            <w:tcW w:w="5812"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rPr>
                <w:rFonts w:cs="Times New Roman"/>
                <w:sz w:val="24"/>
                <w:szCs w:val="24"/>
                <w:lang w:val="uk-UA"/>
              </w:rPr>
            </w:pPr>
            <w:r w:rsidRPr="00E82856">
              <w:rPr>
                <w:rStyle w:val="css-96zuhp-word-diff"/>
                <w:rFonts w:eastAsiaTheme="majorEastAsia"/>
                <w:sz w:val="24"/>
                <w:szCs w:val="24"/>
                <w:lang w:val="uk-UA"/>
              </w:rPr>
              <w:t>Процес постановки цілей дослідження, визначення обсягів, збору та аналізу об'єктивної ринкової інформації і прийняття конкретних управлінських рішень за всіма елементами ринкової і товарної стратегії підприємства та їх реалізації з метою досягнення кінцевих результатів у діяльності підприємства в існуючому маркетинговому середовищі</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Системний збір</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4"/>
        </w:trPr>
        <w:tc>
          <w:tcPr>
            <w:tcW w:w="1985"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Ж.-Ж. Ламбен</w:t>
            </w:r>
          </w:p>
        </w:tc>
        <w:tc>
          <w:tcPr>
            <w:tcW w:w="5812"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EF0A3F" w:rsidP="001853C4">
            <w:pPr>
              <w:pStyle w:val="a3"/>
              <w:spacing w:line="240" w:lineRule="auto"/>
              <w:rPr>
                <w:rFonts w:cs="Times New Roman"/>
                <w:sz w:val="24"/>
                <w:szCs w:val="24"/>
                <w:lang w:val="uk-UA"/>
              </w:rPr>
            </w:pPr>
            <w:r w:rsidRPr="00E82856">
              <w:rPr>
                <w:rFonts w:cs="Times New Roman"/>
                <w:sz w:val="24"/>
                <w:szCs w:val="24"/>
                <w:lang w:val="uk-UA"/>
              </w:rPr>
              <w:t>Маркетингові дослідження передбачають діагностику інформаційних потреб і вибір взаємопов'язаних змінних для збору, реєстрації та аналізу достовірної інформації.</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Діагностування</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80"/>
        </w:trPr>
        <w:tc>
          <w:tcPr>
            <w:tcW w:w="1985"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jc w:val="center"/>
              <w:rPr>
                <w:rFonts w:cs="Times New Roman"/>
                <w:sz w:val="24"/>
                <w:szCs w:val="24"/>
                <w:lang w:val="uk-UA"/>
              </w:rPr>
            </w:pPr>
            <w:r w:rsidRPr="00E82856">
              <w:rPr>
                <w:rStyle w:val="css-96zuhp-word-diff"/>
                <w:rFonts w:eastAsiaTheme="majorEastAsia"/>
                <w:sz w:val="24"/>
                <w:szCs w:val="24"/>
                <w:lang w:val="uk-UA"/>
              </w:rPr>
              <w:t>В. Руделіус</w:t>
            </w:r>
          </w:p>
        </w:tc>
        <w:tc>
          <w:tcPr>
            <w:tcW w:w="5812"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rPr>
                <w:rFonts w:cs="Times New Roman"/>
                <w:sz w:val="24"/>
                <w:szCs w:val="24"/>
                <w:lang w:val="uk-UA"/>
              </w:rPr>
            </w:pPr>
            <w:r w:rsidRPr="00E82856">
              <w:rPr>
                <w:rStyle w:val="css-96zuhp-word-diff"/>
                <w:rFonts w:eastAsiaTheme="majorEastAsia"/>
                <w:sz w:val="24"/>
                <w:szCs w:val="24"/>
                <w:lang w:val="uk-UA"/>
              </w:rPr>
              <w:t>аналітичний процес, що включає в себе виявлення проблеми, збір і аналіз інформації та розробку рекомендацій щодо вдосконалення маркетингової діяльності організації</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Системне визначення кола даних</w:t>
            </w:r>
          </w:p>
        </w:tc>
      </w:tr>
      <w:tr w:rsidR="003D63E1" w:rsidRPr="00E82856" w:rsidTr="00A138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1985"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jc w:val="center"/>
              <w:rPr>
                <w:rFonts w:cs="Times New Roman"/>
                <w:sz w:val="24"/>
                <w:szCs w:val="24"/>
                <w:lang w:val="uk-UA"/>
              </w:rPr>
            </w:pPr>
            <w:r w:rsidRPr="00E82856">
              <w:rPr>
                <w:rStyle w:val="css-96zuhp-word-diff"/>
                <w:rFonts w:eastAsiaTheme="majorEastAsia"/>
                <w:sz w:val="24"/>
                <w:szCs w:val="24"/>
                <w:lang w:val="uk-UA"/>
              </w:rPr>
              <w:t>П. Хаг</w:t>
            </w:r>
          </w:p>
        </w:tc>
        <w:tc>
          <w:tcPr>
            <w:tcW w:w="5812" w:type="dxa"/>
            <w:tcBorders>
              <w:top w:val="single" w:sz="4" w:space="0" w:color="auto"/>
              <w:left w:val="single" w:sz="4" w:space="0" w:color="auto"/>
              <w:bottom w:val="single" w:sz="4" w:space="0" w:color="auto"/>
              <w:right w:val="nil"/>
            </w:tcBorders>
            <w:shd w:val="clear" w:color="auto" w:fill="FFFFFF"/>
            <w:vAlign w:val="center"/>
          </w:tcPr>
          <w:p w:rsidR="00E307FB" w:rsidRPr="00E82856" w:rsidRDefault="00FA7CE1" w:rsidP="001853C4">
            <w:pPr>
              <w:pStyle w:val="a3"/>
              <w:spacing w:line="240" w:lineRule="auto"/>
              <w:rPr>
                <w:rFonts w:cs="Times New Roman"/>
                <w:sz w:val="24"/>
                <w:szCs w:val="24"/>
                <w:lang w:val="uk-UA"/>
              </w:rPr>
            </w:pPr>
            <w:r w:rsidRPr="00E82856">
              <w:rPr>
                <w:rStyle w:val="css-96zuhp-word-diff"/>
                <w:rFonts w:eastAsiaTheme="majorEastAsia"/>
                <w:sz w:val="24"/>
                <w:szCs w:val="24"/>
                <w:lang w:val="uk-UA"/>
              </w:rPr>
              <w:t>Маркетингові дослідження можна вважати галуззю інформатики, оскільки вони підпорядковуються загальним законам і принципам цієї науки, а результати їхньої діяльності органічно інтегруються в загальну сферу знань галузі маркетингових досліджень</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307FB" w:rsidRPr="00E82856" w:rsidRDefault="00E307FB" w:rsidP="001853C4">
            <w:pPr>
              <w:pStyle w:val="a3"/>
              <w:spacing w:line="240" w:lineRule="auto"/>
              <w:jc w:val="center"/>
              <w:rPr>
                <w:rFonts w:cs="Times New Roman"/>
                <w:sz w:val="24"/>
                <w:szCs w:val="24"/>
                <w:lang w:val="uk-UA"/>
              </w:rPr>
            </w:pPr>
            <w:r w:rsidRPr="00E82856">
              <w:rPr>
                <w:rFonts w:cs="Times New Roman"/>
                <w:sz w:val="24"/>
                <w:szCs w:val="24"/>
                <w:lang w:val="uk-UA"/>
              </w:rPr>
              <w:t>Системний збір</w:t>
            </w:r>
          </w:p>
        </w:tc>
      </w:tr>
    </w:tbl>
    <w:p w:rsidR="009C0C28" w:rsidRPr="00E82856" w:rsidRDefault="009C0C28" w:rsidP="001853C4">
      <w:pPr>
        <w:pStyle w:val="11"/>
        <w:rPr>
          <w:sz w:val="24"/>
          <w:szCs w:val="24"/>
          <w:lang w:val="uk-UA"/>
        </w:rPr>
      </w:pPr>
      <w:r w:rsidRPr="00E82856">
        <w:rPr>
          <w:sz w:val="24"/>
          <w:szCs w:val="24"/>
          <w:lang w:val="uk-UA"/>
        </w:rPr>
        <w:t>Джерело:</w:t>
      </w:r>
      <w:r w:rsidR="00B56D4E">
        <w:rPr>
          <w:sz w:val="24"/>
          <w:szCs w:val="24"/>
          <w:lang w:val="uk-UA"/>
        </w:rPr>
        <w:t xml:space="preserve"> с</w:t>
      </w:r>
      <w:r w:rsidR="00007870" w:rsidRPr="00E82856">
        <w:rPr>
          <w:sz w:val="24"/>
          <w:szCs w:val="24"/>
          <w:lang w:val="uk-UA"/>
        </w:rPr>
        <w:t>кладено автором на основі [</w:t>
      </w:r>
      <w:fldSimple w:instr=" REF _Ref160535552 \r \h  \* MERGEFORMAT ">
        <w:r w:rsidR="00A51CFC" w:rsidRPr="00E82856">
          <w:rPr>
            <w:sz w:val="24"/>
            <w:szCs w:val="24"/>
            <w:lang w:val="uk-UA"/>
          </w:rPr>
          <w:t>32</w:t>
        </w:r>
      </w:fldSimple>
      <w:r w:rsidR="00FA7CE1" w:rsidRPr="00E82856">
        <w:rPr>
          <w:sz w:val="24"/>
          <w:szCs w:val="24"/>
          <w:lang w:val="uk-UA"/>
        </w:rPr>
        <w:t xml:space="preserve">, </w:t>
      </w:r>
      <w:fldSimple w:instr=" REF _Ref160535516 \r \h  \* MERGEFORMAT ">
        <w:r w:rsidR="00A51CFC" w:rsidRPr="00E82856">
          <w:rPr>
            <w:sz w:val="24"/>
            <w:szCs w:val="24"/>
            <w:lang w:val="uk-UA"/>
          </w:rPr>
          <w:t>20</w:t>
        </w:r>
      </w:fldSimple>
      <w:r w:rsidR="00FA7CE1" w:rsidRPr="00E82856">
        <w:rPr>
          <w:sz w:val="24"/>
          <w:szCs w:val="24"/>
          <w:lang w:val="uk-UA"/>
        </w:rPr>
        <w:t xml:space="preserve">, </w:t>
      </w:r>
      <w:fldSimple w:instr=" REF _Ref160535755 \r \h  \* MERGEFORMAT ">
        <w:r w:rsidR="00A51CFC" w:rsidRPr="00E82856">
          <w:rPr>
            <w:rStyle w:val="css-96zuhp-word-diff"/>
            <w:rFonts w:eastAsiaTheme="majorEastAsia"/>
            <w:sz w:val="24"/>
            <w:szCs w:val="24"/>
            <w:lang w:val="uk-UA"/>
          </w:rPr>
          <w:t>13</w:t>
        </w:r>
      </w:fldSimple>
      <w:r w:rsidR="00FA7CE1" w:rsidRPr="00E82856">
        <w:rPr>
          <w:rStyle w:val="css-96zuhp-word-diff"/>
          <w:rFonts w:eastAsiaTheme="majorEastAsia"/>
          <w:sz w:val="24"/>
          <w:szCs w:val="24"/>
          <w:lang w:val="uk-UA"/>
        </w:rPr>
        <w:t xml:space="preserve">, </w:t>
      </w:r>
      <w:fldSimple w:instr=" REF _Ref160535623 \r \h  \* MERGEFORMAT ">
        <w:r w:rsidR="00A51CFC" w:rsidRPr="00E82856">
          <w:rPr>
            <w:sz w:val="24"/>
            <w:szCs w:val="24"/>
            <w:lang w:val="uk-UA"/>
          </w:rPr>
          <w:t>33</w:t>
        </w:r>
      </w:fldSimple>
      <w:r w:rsidR="00FA7CE1" w:rsidRPr="00E82856">
        <w:rPr>
          <w:sz w:val="24"/>
          <w:szCs w:val="24"/>
          <w:lang w:val="uk-UA"/>
        </w:rPr>
        <w:t xml:space="preserve">, </w:t>
      </w:r>
      <w:fldSimple w:instr=" REF _Ref160535566 \r \h  \* MERGEFORMAT ">
        <w:r w:rsidR="00A51CFC" w:rsidRPr="00E82856">
          <w:rPr>
            <w:rStyle w:val="css-96zuhp-word-diff"/>
            <w:rFonts w:eastAsiaTheme="majorEastAsia"/>
            <w:sz w:val="24"/>
            <w:szCs w:val="24"/>
            <w:lang w:val="uk-UA"/>
          </w:rPr>
          <w:t>27</w:t>
        </w:r>
      </w:fldSimple>
      <w:r w:rsidR="00FA7CE1" w:rsidRPr="00E82856">
        <w:rPr>
          <w:sz w:val="24"/>
          <w:szCs w:val="24"/>
          <w:lang w:val="uk-UA"/>
        </w:rPr>
        <w:t xml:space="preserve">, </w:t>
      </w:r>
      <w:fldSimple w:instr=" REF _Ref160535584 \r \h  \* MERGEFORMAT ">
        <w:r w:rsidR="00A51CFC" w:rsidRPr="00E82856">
          <w:rPr>
            <w:rStyle w:val="css-96zuhp-word-diff"/>
            <w:rFonts w:eastAsiaTheme="majorEastAsia"/>
            <w:sz w:val="24"/>
            <w:szCs w:val="24"/>
            <w:lang w:val="uk-UA"/>
          </w:rPr>
          <w:t>25</w:t>
        </w:r>
      </w:fldSimple>
      <w:r w:rsidR="00FA7CE1" w:rsidRPr="00E82856">
        <w:rPr>
          <w:sz w:val="24"/>
          <w:szCs w:val="24"/>
          <w:lang w:val="uk-UA"/>
        </w:rPr>
        <w:t xml:space="preserve">, </w:t>
      </w:r>
      <w:fldSimple w:instr=" REF _Ref160535595 \r \h  \* MERGEFORMAT ">
        <w:r w:rsidR="00A51CFC" w:rsidRPr="00E82856">
          <w:rPr>
            <w:sz w:val="24"/>
            <w:szCs w:val="24"/>
            <w:lang w:val="uk-UA"/>
          </w:rPr>
          <w:t>12</w:t>
        </w:r>
      </w:fldSimple>
      <w:r w:rsidRPr="00E82856">
        <w:rPr>
          <w:sz w:val="24"/>
          <w:szCs w:val="24"/>
          <w:lang w:val="uk-UA"/>
        </w:rPr>
        <w:t>]</w:t>
      </w:r>
    </w:p>
    <w:p w:rsidR="00007870" w:rsidRPr="00E82856" w:rsidRDefault="00007870" w:rsidP="001853C4">
      <w:pPr>
        <w:pStyle w:val="11"/>
        <w:rPr>
          <w:rStyle w:val="css-96zuhp-word-diff"/>
          <w:rFonts w:eastAsiaTheme="majorEastAsia"/>
          <w:lang w:val="uk-UA"/>
        </w:rPr>
      </w:pPr>
    </w:p>
    <w:p w:rsidR="00EF0A3F" w:rsidRPr="00E82856" w:rsidRDefault="00EF0A3F" w:rsidP="001853C4">
      <w:pPr>
        <w:pStyle w:val="11"/>
        <w:rPr>
          <w:rStyle w:val="css-96zuhp-word-diff"/>
          <w:rFonts w:eastAsiaTheme="majorEastAsia"/>
          <w:lang w:val="uk-UA"/>
        </w:rPr>
      </w:pPr>
      <w:r w:rsidRPr="00E82856">
        <w:rPr>
          <w:rStyle w:val="css-96zuhp-word-diff"/>
          <w:rFonts w:eastAsiaTheme="majorEastAsia"/>
          <w:lang w:val="uk-UA"/>
        </w:rPr>
        <w:t>Зокрема, класичне визначення маркетингових досліджень Ф. Котлера виглядає наступним чином: «маркетингові дослідження - це систематичне визначення кола даних, необхідних стосовно маркетингової ситуації, з якою стикається компанія, їх збір, аналіз і звітність про результати» [</w:t>
      </w:r>
      <w:fldSimple w:instr=" REF _Ref160535552 \r \h  \* MERGEFORMAT ">
        <w:r w:rsidR="00A51CFC" w:rsidRPr="00E82856">
          <w:rPr>
            <w:rStyle w:val="css-96zuhp-word-diff"/>
            <w:rFonts w:eastAsiaTheme="majorEastAsia"/>
            <w:lang w:val="uk-UA"/>
          </w:rPr>
          <w:t>32</w:t>
        </w:r>
      </w:fldSimple>
      <w:r w:rsidRPr="00E82856">
        <w:rPr>
          <w:rStyle w:val="css-96zuhp-word-diff"/>
          <w:rFonts w:eastAsiaTheme="majorEastAsia"/>
          <w:lang w:val="uk-UA"/>
        </w:rPr>
        <w:t>, с.</w:t>
      </w:r>
      <w:r w:rsidR="00DF2742" w:rsidRPr="00E82856">
        <w:rPr>
          <w:rStyle w:val="css-96zuhp-word-diff"/>
          <w:rFonts w:eastAsiaTheme="majorEastAsia"/>
          <w:lang w:val="uk-UA"/>
        </w:rPr>
        <w:t>1</w:t>
      </w:r>
      <w:r w:rsidRPr="00E82856">
        <w:rPr>
          <w:rStyle w:val="css-96zuhp-word-diff"/>
          <w:rFonts w:eastAsiaTheme="majorEastAsia"/>
          <w:lang w:val="uk-UA"/>
        </w:rPr>
        <w:t xml:space="preserve">46]. </w:t>
      </w:r>
    </w:p>
    <w:p w:rsidR="00007870" w:rsidRPr="00E82856" w:rsidRDefault="00007870" w:rsidP="001853C4">
      <w:pPr>
        <w:pStyle w:val="11"/>
        <w:rPr>
          <w:lang w:val="uk-UA"/>
        </w:rPr>
      </w:pPr>
      <w:r w:rsidRPr="00E82856">
        <w:rPr>
          <w:lang w:val="uk-UA"/>
        </w:rPr>
        <w:t>На думку вітчизняних фахівців Є. В. Крикавського, Н. С. Косар, О. Б. Мних, О. А. Сороки, маркетингове дослідження є формою залучення широкої громадськості, покупців і споживачів до сфери маркетингу. Його метою є збір даних, які можна використовувати для виявлення та оцінки маркетингових можливостей. Всередині організацій за збір і аналіз цієї інформації відповідає маркетингова інформаційна система (МІС) [</w:t>
      </w:r>
      <w:fldSimple w:instr=" REF _Ref160535516 \r \h  \* MERGEFORMAT ">
        <w:r w:rsidR="00A51CFC" w:rsidRPr="00E82856">
          <w:rPr>
            <w:lang w:val="uk-UA"/>
          </w:rPr>
          <w:t>20</w:t>
        </w:r>
      </w:fldSimple>
      <w:r w:rsidRPr="00E82856">
        <w:rPr>
          <w:lang w:val="uk-UA"/>
        </w:rPr>
        <w:t>, с. 89].</w:t>
      </w:r>
    </w:p>
    <w:p w:rsidR="00CD1276" w:rsidRPr="00E82856" w:rsidRDefault="00EF0A3F" w:rsidP="001853C4">
      <w:pPr>
        <w:pStyle w:val="11"/>
        <w:rPr>
          <w:rStyle w:val="css-96zuhp-word-diff"/>
          <w:rFonts w:eastAsiaTheme="majorEastAsia"/>
          <w:lang w:val="uk-UA"/>
        </w:rPr>
      </w:pPr>
      <w:r w:rsidRPr="00E82856">
        <w:rPr>
          <w:rStyle w:val="css-96zuhp-word-diff"/>
          <w:rFonts w:eastAsiaTheme="majorEastAsia"/>
          <w:lang w:val="uk-UA"/>
        </w:rPr>
        <w:t>Американський дослідник маркетингу Гілберт А. Черчілль трактує маркетингові дослідження як спосіб отримання, передачі та обробки інформації про ступінь ефективності маркетингового плану компанії</w:t>
      </w:r>
      <w:r w:rsidR="00CD1276" w:rsidRPr="00E82856">
        <w:rPr>
          <w:rStyle w:val="css-96zuhp-word-diff"/>
          <w:rFonts w:eastAsiaTheme="majorEastAsia"/>
          <w:lang w:val="uk-UA"/>
        </w:rPr>
        <w:t xml:space="preserve"> [</w:t>
      </w:r>
      <w:fldSimple w:instr=" REF _Ref160535755 \r \h  \* MERGEFORMAT ">
        <w:r w:rsidR="00A51CFC" w:rsidRPr="00E82856">
          <w:rPr>
            <w:rStyle w:val="css-96zuhp-word-diff"/>
            <w:rFonts w:eastAsiaTheme="majorEastAsia"/>
            <w:lang w:val="uk-UA"/>
          </w:rPr>
          <w:t>13</w:t>
        </w:r>
      </w:fldSimple>
      <w:r w:rsidR="00CD1276" w:rsidRPr="00E82856">
        <w:rPr>
          <w:rStyle w:val="css-96zuhp-word-diff"/>
          <w:rFonts w:eastAsiaTheme="majorEastAsia"/>
          <w:lang w:val="uk-UA"/>
        </w:rPr>
        <w:t>, с.30]</w:t>
      </w:r>
      <w:r w:rsidRPr="00E82856">
        <w:rPr>
          <w:rStyle w:val="css-96zuhp-word-diff"/>
          <w:rFonts w:eastAsiaTheme="majorEastAsia"/>
          <w:lang w:val="uk-UA"/>
        </w:rPr>
        <w:t>.</w:t>
      </w:r>
      <w:r w:rsidR="00B17FD7" w:rsidRPr="00E82856">
        <w:rPr>
          <w:rStyle w:val="css-96zuhp-word-diff"/>
          <w:rFonts w:eastAsiaTheme="majorEastAsia"/>
          <w:lang w:val="uk-UA"/>
        </w:rPr>
        <w:t xml:space="preserve"> </w:t>
      </w:r>
    </w:p>
    <w:p w:rsidR="00EF0A3F" w:rsidRPr="00E82856" w:rsidRDefault="00EF0A3F" w:rsidP="001853C4">
      <w:pPr>
        <w:pStyle w:val="11"/>
        <w:rPr>
          <w:lang w:val="uk-UA"/>
        </w:rPr>
      </w:pPr>
      <w:r w:rsidRPr="00E82856">
        <w:rPr>
          <w:rStyle w:val="css-96zuhp-word-diff"/>
          <w:rFonts w:eastAsiaTheme="majorEastAsia"/>
          <w:lang w:val="uk-UA"/>
        </w:rPr>
        <w:t>Німецькі вчені Е. Діхтль та X. Хершген розглядають маркетинговий аналіз як основу для прийняття рішень у маркетингу</w:t>
      </w:r>
      <w:r w:rsidR="00CD1276" w:rsidRPr="00E82856">
        <w:rPr>
          <w:rStyle w:val="css-96zuhp-word-diff"/>
          <w:rFonts w:eastAsiaTheme="majorEastAsia"/>
          <w:lang w:val="uk-UA"/>
        </w:rPr>
        <w:t xml:space="preserve"> [</w:t>
      </w:r>
      <w:fldSimple w:instr=" REF _Ref160535755 \r \h  \* MERGEFORMAT ">
        <w:r w:rsidR="00A51CFC" w:rsidRPr="00E82856">
          <w:rPr>
            <w:rStyle w:val="css-96zuhp-word-diff"/>
            <w:rFonts w:eastAsiaTheme="majorEastAsia"/>
            <w:lang w:val="uk-UA"/>
          </w:rPr>
          <w:t>13</w:t>
        </w:r>
      </w:fldSimple>
      <w:r w:rsidR="00CD1276" w:rsidRPr="00E82856">
        <w:rPr>
          <w:rStyle w:val="css-96zuhp-word-diff"/>
          <w:rFonts w:eastAsiaTheme="majorEastAsia"/>
          <w:lang w:val="uk-UA"/>
        </w:rPr>
        <w:t>, с.30]</w:t>
      </w:r>
      <w:r w:rsidRPr="00E82856">
        <w:rPr>
          <w:rStyle w:val="css-96zuhp-word-diff"/>
          <w:rFonts w:eastAsiaTheme="majorEastAsia"/>
          <w:lang w:val="uk-UA"/>
        </w:rPr>
        <w:t>.</w:t>
      </w:r>
    </w:p>
    <w:p w:rsidR="00DF2742" w:rsidRPr="00E82856" w:rsidRDefault="00DF2742" w:rsidP="001853C4">
      <w:pPr>
        <w:pStyle w:val="11"/>
        <w:rPr>
          <w:lang w:val="uk-UA"/>
        </w:rPr>
      </w:pPr>
      <w:r w:rsidRPr="00E82856">
        <w:rPr>
          <w:rStyle w:val="css-96zuhp-word-diff"/>
          <w:rFonts w:eastAsiaTheme="majorEastAsia"/>
          <w:lang w:val="uk-UA"/>
        </w:rPr>
        <w:t>Відомий бельгійський вчений Ж. Ламбен у своїй концепції стратегічного маркетингу стверджував, що для досягнення стійкої конкурентної переваги необхідно постійно і систематично досліджувати потреби ринку. Пітер Р. Діксон, провідний американський маркетолог, писав про дослідження ринку як інструмент у конкурентній боротьбі</w:t>
      </w:r>
      <w:r w:rsidR="00CD1276" w:rsidRPr="00E82856">
        <w:rPr>
          <w:rStyle w:val="css-96zuhp-word-diff"/>
          <w:rFonts w:eastAsiaTheme="majorEastAsia"/>
          <w:lang w:val="uk-UA"/>
        </w:rPr>
        <w:t xml:space="preserve"> [</w:t>
      </w:r>
      <w:fldSimple w:instr=" REF _Ref160535566 \r \h  \* MERGEFORMAT ">
        <w:r w:rsidR="00A51CFC" w:rsidRPr="00E82856">
          <w:rPr>
            <w:rStyle w:val="css-96zuhp-word-diff"/>
            <w:rFonts w:eastAsiaTheme="majorEastAsia"/>
            <w:lang w:val="uk-UA"/>
          </w:rPr>
          <w:t>27</w:t>
        </w:r>
      </w:fldSimple>
      <w:r w:rsidR="00CD1276" w:rsidRPr="00E82856">
        <w:rPr>
          <w:lang w:val="uk-UA"/>
        </w:rPr>
        <w:t>, с. 124</w:t>
      </w:r>
      <w:r w:rsidR="00CD1276" w:rsidRPr="00E82856">
        <w:rPr>
          <w:rStyle w:val="css-96zuhp-word-diff"/>
          <w:rFonts w:eastAsiaTheme="majorEastAsia"/>
          <w:lang w:val="uk-UA"/>
        </w:rPr>
        <w:t>]</w:t>
      </w:r>
      <w:r w:rsidRPr="00E82856">
        <w:rPr>
          <w:rStyle w:val="css-96zuhp-word-diff"/>
          <w:rFonts w:eastAsiaTheme="majorEastAsia"/>
          <w:lang w:val="uk-UA"/>
        </w:rPr>
        <w:t>.</w:t>
      </w:r>
    </w:p>
    <w:p w:rsidR="00DF2742" w:rsidRPr="00E82856" w:rsidRDefault="00DF2742" w:rsidP="001853C4">
      <w:pPr>
        <w:pStyle w:val="11"/>
        <w:rPr>
          <w:lang w:val="uk-UA"/>
        </w:rPr>
      </w:pPr>
      <w:r w:rsidRPr="00E82856">
        <w:rPr>
          <w:rStyle w:val="css-96zuhp-word-diff"/>
          <w:lang w:val="uk-UA"/>
        </w:rPr>
        <w:t>Спільним у поглядах цих економістів є те, що всі вони розглядають маркетингові дослідження як єдине надійне джерело інформації про фактори маркетингового середовища, в якому працює будь-яка організація</w:t>
      </w:r>
      <w:r w:rsidRPr="00E82856">
        <w:rPr>
          <w:rStyle w:val="css-96zuhp-word-diff"/>
          <w:rFonts w:eastAsiaTheme="majorEastAsia"/>
          <w:lang w:val="uk-UA"/>
        </w:rPr>
        <w:t xml:space="preserve"> [</w:t>
      </w:r>
      <w:fldSimple w:instr=" REF _Ref160535566 \r \h  \* MERGEFORMAT ">
        <w:r w:rsidR="00A51CFC" w:rsidRPr="00E82856">
          <w:rPr>
            <w:rStyle w:val="css-96zuhp-word-diff"/>
            <w:rFonts w:eastAsiaTheme="majorEastAsia"/>
            <w:lang w:val="uk-UA"/>
          </w:rPr>
          <w:t>27</w:t>
        </w:r>
      </w:fldSimple>
      <w:r w:rsidRPr="00E82856">
        <w:rPr>
          <w:lang w:val="uk-UA"/>
        </w:rPr>
        <w:t>, с. 124</w:t>
      </w:r>
      <w:r w:rsidRPr="00E82856">
        <w:rPr>
          <w:rStyle w:val="css-96zuhp-word-diff"/>
          <w:rFonts w:eastAsiaTheme="majorEastAsia"/>
          <w:lang w:val="uk-UA"/>
        </w:rPr>
        <w:t>]</w:t>
      </w:r>
      <w:r w:rsidRPr="00E82856">
        <w:rPr>
          <w:rStyle w:val="css-96zuhp-word-diff"/>
          <w:lang w:val="uk-UA"/>
        </w:rPr>
        <w:t>.</w:t>
      </w:r>
    </w:p>
    <w:p w:rsidR="00DF2742" w:rsidRPr="00E82856" w:rsidRDefault="00DF2742" w:rsidP="001853C4">
      <w:pPr>
        <w:pStyle w:val="11"/>
        <w:rPr>
          <w:lang w:val="uk-UA"/>
        </w:rPr>
      </w:pPr>
      <w:r w:rsidRPr="00E82856">
        <w:rPr>
          <w:rStyle w:val="css-96zuhp-word-diff"/>
          <w:rFonts w:eastAsiaTheme="majorEastAsia"/>
          <w:lang w:val="uk-UA"/>
        </w:rPr>
        <w:t>В. Руделіус дає більш вузьке трактування маркетингових досліджень. У його розумінні, «маркетингове дослідження - це аналітичний процес, що включає в себе виявлення проблеми, збір і аналіз інформації та розробку рекомендацій щодо вдосконалення маркетингової діяльності організації» [</w:t>
      </w:r>
      <w:fldSimple w:instr=" REF _Ref160535584 \r \h  \* MERGEFORMAT ">
        <w:r w:rsidR="00A51CFC" w:rsidRPr="00E82856">
          <w:rPr>
            <w:rStyle w:val="css-96zuhp-word-diff"/>
            <w:rFonts w:eastAsiaTheme="majorEastAsia"/>
            <w:lang w:val="uk-UA"/>
          </w:rPr>
          <w:t>25</w:t>
        </w:r>
      </w:fldSimple>
      <w:r w:rsidRPr="00E82856">
        <w:rPr>
          <w:rStyle w:val="css-96zuhp-word-diff"/>
          <w:rFonts w:eastAsiaTheme="majorEastAsia"/>
          <w:lang w:val="uk-UA"/>
        </w:rPr>
        <w:t>, с.141].</w:t>
      </w:r>
    </w:p>
    <w:p w:rsidR="00DF2742" w:rsidRPr="00E82856" w:rsidRDefault="00DF2742" w:rsidP="001853C4">
      <w:pPr>
        <w:pStyle w:val="11"/>
        <w:rPr>
          <w:lang w:val="uk-UA"/>
        </w:rPr>
      </w:pPr>
      <w:r w:rsidRPr="00E82856">
        <w:rPr>
          <w:rStyle w:val="css-96zuhp-word-diff"/>
          <w:rFonts w:eastAsiaTheme="majorEastAsia"/>
          <w:lang w:val="uk-UA"/>
        </w:rPr>
        <w:t xml:space="preserve">П. Хаг вважає, що маркетингові дослідження сприяють прийняттю правильних маркетингових рішень та їх розвитку. Маркетингові дослідження можна вважати галуззю інформатики, оскільки вони підпорядковуються загальним законам і принципам цієї науки, а результати їхньої діяльності органічно інтегруються в загальну сферу знань галузі маркетингових досліджень» </w:t>
      </w:r>
      <w:r w:rsidRPr="00E82856">
        <w:rPr>
          <w:lang w:val="uk-UA"/>
        </w:rPr>
        <w:t>[</w:t>
      </w:r>
      <w:fldSimple w:instr=" REF _Ref160535595 \r \h  \* MERGEFORMAT ">
        <w:r w:rsidR="00A51CFC" w:rsidRPr="00E82856">
          <w:rPr>
            <w:lang w:val="uk-UA"/>
          </w:rPr>
          <w:t>12</w:t>
        </w:r>
      </w:fldSimple>
      <w:r w:rsidRPr="00E82856">
        <w:rPr>
          <w:lang w:val="uk-UA"/>
        </w:rPr>
        <w:t>].</w:t>
      </w:r>
    </w:p>
    <w:p w:rsidR="00221C73" w:rsidRPr="00221C73" w:rsidRDefault="00221C73" w:rsidP="001853C4">
      <w:pPr>
        <w:pStyle w:val="11"/>
        <w:rPr>
          <w:color w:val="000000"/>
          <w:szCs w:val="28"/>
        </w:rPr>
      </w:pPr>
      <w:r w:rsidRPr="00221C73">
        <w:rPr>
          <w:color w:val="000000"/>
          <w:szCs w:val="28"/>
        </w:rPr>
        <w:t>Американська асоціація маркетингу пропонує змістовний підхід до розуміння сутності маркетингових досліджень. Вони визначають маркетингові дослідження як діяльність, яка за допомогою інформації встановлює зв'язок між маркетологами та споживачами, покупцями і суспільством.</w:t>
      </w:r>
    </w:p>
    <w:p w:rsidR="00DF2742" w:rsidRPr="00E82856" w:rsidRDefault="00DF2742" w:rsidP="001853C4">
      <w:pPr>
        <w:pStyle w:val="11"/>
        <w:rPr>
          <w:lang w:val="uk-UA"/>
        </w:rPr>
      </w:pPr>
      <w:r w:rsidRPr="00E82856">
        <w:rPr>
          <w:rStyle w:val="css-96zuhp-word-diff"/>
          <w:rFonts w:eastAsiaTheme="majorEastAsia"/>
          <w:lang w:val="uk-UA"/>
        </w:rPr>
        <w:t>Інформація використовується для виявлення та визначення маркетингових можливостей і проблем; для розробки, вдосконалення та оцінки маркетингової діяльності; для моніторингу результатів маркетингової діяльності; а також для забезпечення кращого розуміння процесів управління маркетингом</w:t>
      </w:r>
      <w:r w:rsidR="00E7094B" w:rsidRPr="00E82856">
        <w:rPr>
          <w:rStyle w:val="css-96zuhp-word-diff"/>
          <w:rFonts w:eastAsiaTheme="majorEastAsia"/>
          <w:lang w:val="uk-UA"/>
        </w:rPr>
        <w:t>» [</w:t>
      </w:r>
      <w:fldSimple w:instr=" REF _Ref160535615 \r \h  \* MERGEFORMAT ">
        <w:r w:rsidR="00A51CFC" w:rsidRPr="00E82856">
          <w:rPr>
            <w:lang w:val="uk-UA"/>
          </w:rPr>
          <w:t>7</w:t>
        </w:r>
      </w:fldSimple>
      <w:r w:rsidR="00E7094B" w:rsidRPr="00E82856">
        <w:rPr>
          <w:rStyle w:val="css-96zuhp-word-diff"/>
          <w:rFonts w:eastAsiaTheme="majorEastAsia"/>
          <w:lang w:val="uk-UA"/>
        </w:rPr>
        <w:t>, с. 128]</w:t>
      </w:r>
      <w:r w:rsidRPr="00E82856">
        <w:rPr>
          <w:rStyle w:val="css-96zuhp-word-diff"/>
          <w:rFonts w:eastAsiaTheme="majorEastAsia"/>
          <w:lang w:val="uk-UA"/>
        </w:rPr>
        <w:t>.</w:t>
      </w:r>
    </w:p>
    <w:p w:rsidR="004F1E2C" w:rsidRPr="004A4B10" w:rsidRDefault="004F1E2C" w:rsidP="001853C4">
      <w:pPr>
        <w:pStyle w:val="11"/>
        <w:rPr>
          <w:color w:val="000000"/>
          <w:szCs w:val="28"/>
          <w:lang w:val="uk-UA"/>
        </w:rPr>
      </w:pPr>
      <w:r w:rsidRPr="004F1E2C">
        <w:rPr>
          <w:color w:val="000000"/>
          <w:szCs w:val="28"/>
          <w:lang w:val="uk-UA"/>
        </w:rPr>
        <w:t>В</w:t>
      </w:r>
      <w:r w:rsidRPr="004A4B10">
        <w:rPr>
          <w:color w:val="000000"/>
          <w:szCs w:val="28"/>
          <w:lang w:val="uk-UA"/>
        </w:rPr>
        <w:t>ажливо підкреслити, що в цьому визначенні маркетингові дослідження здійснюються як на передвиробничому етапі (для оцінки рівня попиту та мотивації споживачів на цільовому ринку і розробки комплексу маркетингу), так і на післявиробничому етапі (для моніторингу ефективності маркетингових програм).</w:t>
      </w:r>
    </w:p>
    <w:p w:rsidR="00E307FB" w:rsidRPr="00E82856" w:rsidRDefault="00E7094B" w:rsidP="001853C4">
      <w:pPr>
        <w:pStyle w:val="11"/>
        <w:rPr>
          <w:lang w:val="uk-UA"/>
        </w:rPr>
      </w:pPr>
      <w:r w:rsidRPr="00E82856">
        <w:rPr>
          <w:rStyle w:val="css-96zuhp-word-diff"/>
          <w:rFonts w:eastAsiaTheme="majorEastAsia"/>
          <w:lang w:val="uk-UA"/>
        </w:rPr>
        <w:t>Комплексний підхід до визначення сутності маркетингових досліджень простежується в роботі вітчизняного вченого-маркетолога А.О. Старостіної</w:t>
      </w:r>
      <w:r w:rsidR="00CD1276" w:rsidRPr="00E82856">
        <w:rPr>
          <w:rStyle w:val="css-96zuhp-word-diff"/>
          <w:rFonts w:eastAsiaTheme="majorEastAsia"/>
          <w:lang w:val="uk-UA"/>
        </w:rPr>
        <w:t>. Згідно її підходу, ма</w:t>
      </w:r>
      <w:r w:rsidRPr="00E82856">
        <w:rPr>
          <w:rStyle w:val="css-96zuhp-word-diff"/>
          <w:rFonts w:eastAsiaTheme="majorEastAsia"/>
          <w:lang w:val="uk-UA"/>
        </w:rPr>
        <w:t xml:space="preserve">ркетингові дослідження - це процес постановки цілей дослідження, визначення обсягів, збору та аналізу об'єктивної ринкової інформації і прийняття конкретних управлінських рішень за всіма елементами ринкової і товарної стратегії підприємства та їх реалізації з метою досягнення кінцевих результатів у діяльності підприємства в існуючому маркетинговому середовищі. Це систематичний процес розробки рекомендацій для прийняття рішень щодо всіх елементів ринкової і товарної стратегії компанії та способів їх реалізації </w:t>
      </w:r>
      <w:r w:rsidRPr="00E82856">
        <w:rPr>
          <w:lang w:val="uk-UA"/>
        </w:rPr>
        <w:t xml:space="preserve"> </w:t>
      </w:r>
      <w:r w:rsidR="000604B2" w:rsidRPr="00E82856">
        <w:rPr>
          <w:lang w:val="uk-UA"/>
        </w:rPr>
        <w:t>[</w:t>
      </w:r>
      <w:fldSimple w:instr=" REF _Ref160535623 \r \h  \* MERGEFORMAT ">
        <w:r w:rsidR="00A51CFC" w:rsidRPr="00E82856">
          <w:rPr>
            <w:lang w:val="uk-UA"/>
          </w:rPr>
          <w:t>33</w:t>
        </w:r>
      </w:fldSimple>
      <w:r w:rsidR="000604B2" w:rsidRPr="00E82856">
        <w:rPr>
          <w:lang w:val="uk-UA"/>
        </w:rPr>
        <w:t>, с. 101]</w:t>
      </w:r>
      <w:r w:rsidR="00E307FB" w:rsidRPr="00E82856">
        <w:rPr>
          <w:lang w:val="uk-UA"/>
        </w:rPr>
        <w:t>.</w:t>
      </w:r>
    </w:p>
    <w:p w:rsidR="004F1E2C" w:rsidRPr="004F1E2C" w:rsidRDefault="004F1E2C" w:rsidP="001853C4">
      <w:pPr>
        <w:tabs>
          <w:tab w:val="left" w:pos="1134"/>
        </w:tabs>
        <w:spacing w:line="360" w:lineRule="auto"/>
        <w:ind w:firstLine="709"/>
        <w:jc w:val="both"/>
        <w:rPr>
          <w:color w:val="000000"/>
          <w:sz w:val="28"/>
          <w:szCs w:val="28"/>
        </w:rPr>
      </w:pPr>
      <w:r w:rsidRPr="004F1E2C">
        <w:rPr>
          <w:color w:val="000000"/>
          <w:sz w:val="28"/>
          <w:szCs w:val="28"/>
        </w:rPr>
        <w:t>Таким чином, на нашу думку, маркетингові дослідження є невід'ємною складовою стратегічного управління та розвитку компанії. Вони дозволяють збирати цінну інформацію про ринок, споживачів і конкурентів, що дає змогу ефективно планувати маркетингові стратегії та приймати обґрунтовані рішення. Маркетингові дослідження не лише допомагають визначити актуальні потреби та вподобання споживачів, але й сприяють прогнозуванню змін на ринку, що дозволяє підприємствам бути готовими до майбутніх викликів і швидко адаптуватися до нових умов.</w:t>
      </w:r>
    </w:p>
    <w:p w:rsidR="001853C4" w:rsidRPr="001853C4" w:rsidRDefault="001853C4" w:rsidP="001853C4">
      <w:pPr>
        <w:tabs>
          <w:tab w:val="left" w:pos="1134"/>
        </w:tabs>
        <w:spacing w:line="360" w:lineRule="auto"/>
        <w:ind w:firstLine="709"/>
        <w:jc w:val="both"/>
        <w:rPr>
          <w:sz w:val="28"/>
          <w:szCs w:val="28"/>
          <w:lang w:val="uk-UA"/>
        </w:rPr>
      </w:pPr>
      <w:r w:rsidRPr="001853C4">
        <w:rPr>
          <w:sz w:val="28"/>
          <w:szCs w:val="28"/>
          <w:lang w:val="uk-UA"/>
        </w:rPr>
        <w:t>Маркетингові дослідження справді відіграють надзвичайно важливу роль, і різноманітні наукові підходи до визначення їх природи підтверджують це твердження. Зокрема, маркетингові дослідження можна трактувати як:</w:t>
      </w:r>
    </w:p>
    <w:p w:rsidR="001853C4" w:rsidRPr="001853C4" w:rsidRDefault="001853C4" w:rsidP="0009068A">
      <w:pPr>
        <w:numPr>
          <w:ilvl w:val="0"/>
          <w:numId w:val="14"/>
        </w:numPr>
        <w:tabs>
          <w:tab w:val="left" w:pos="1134"/>
        </w:tabs>
        <w:spacing w:line="360" w:lineRule="auto"/>
        <w:ind w:left="0" w:firstLine="709"/>
        <w:jc w:val="both"/>
        <w:rPr>
          <w:sz w:val="28"/>
          <w:szCs w:val="28"/>
          <w:lang w:val="uk-UA"/>
        </w:rPr>
      </w:pPr>
      <w:r w:rsidRPr="001853C4">
        <w:rPr>
          <w:sz w:val="28"/>
          <w:szCs w:val="28"/>
          <w:lang w:val="uk-UA"/>
        </w:rPr>
        <w:t>основну функцію маркетингу (функціональний підхід);</w:t>
      </w:r>
    </w:p>
    <w:p w:rsidR="001853C4" w:rsidRPr="001853C4" w:rsidRDefault="001853C4" w:rsidP="0009068A">
      <w:pPr>
        <w:numPr>
          <w:ilvl w:val="0"/>
          <w:numId w:val="14"/>
        </w:numPr>
        <w:tabs>
          <w:tab w:val="left" w:pos="1134"/>
        </w:tabs>
        <w:spacing w:line="360" w:lineRule="auto"/>
        <w:ind w:left="0" w:firstLine="709"/>
        <w:jc w:val="both"/>
        <w:rPr>
          <w:sz w:val="28"/>
          <w:szCs w:val="28"/>
          <w:lang w:val="uk-UA"/>
        </w:rPr>
      </w:pPr>
      <w:r w:rsidRPr="001853C4">
        <w:rPr>
          <w:sz w:val="28"/>
          <w:szCs w:val="28"/>
          <w:lang w:val="uk-UA"/>
        </w:rPr>
        <w:t>систематичний процес, що складається з ряду етапів (процесний підхід);</w:t>
      </w:r>
    </w:p>
    <w:p w:rsidR="001853C4" w:rsidRPr="001853C4" w:rsidRDefault="001853C4" w:rsidP="0009068A">
      <w:pPr>
        <w:numPr>
          <w:ilvl w:val="0"/>
          <w:numId w:val="14"/>
        </w:numPr>
        <w:tabs>
          <w:tab w:val="left" w:pos="1134"/>
        </w:tabs>
        <w:spacing w:line="360" w:lineRule="auto"/>
        <w:ind w:left="0" w:firstLine="709"/>
        <w:jc w:val="both"/>
        <w:rPr>
          <w:sz w:val="28"/>
          <w:szCs w:val="28"/>
          <w:lang w:val="uk-UA"/>
        </w:rPr>
      </w:pPr>
      <w:r w:rsidRPr="001853C4">
        <w:rPr>
          <w:sz w:val="28"/>
          <w:szCs w:val="28"/>
          <w:lang w:val="uk-UA"/>
        </w:rPr>
        <w:t>джерело надійної інформації для прийняття стратегічних і оперативних рішень (фундаментальний підхід);</w:t>
      </w:r>
    </w:p>
    <w:p w:rsidR="001853C4" w:rsidRPr="001853C4" w:rsidRDefault="001853C4" w:rsidP="0009068A">
      <w:pPr>
        <w:numPr>
          <w:ilvl w:val="0"/>
          <w:numId w:val="14"/>
        </w:numPr>
        <w:tabs>
          <w:tab w:val="left" w:pos="1134"/>
        </w:tabs>
        <w:spacing w:line="360" w:lineRule="auto"/>
        <w:ind w:left="0" w:firstLine="709"/>
        <w:jc w:val="both"/>
        <w:rPr>
          <w:sz w:val="28"/>
          <w:szCs w:val="28"/>
          <w:lang w:val="uk-UA"/>
        </w:rPr>
      </w:pPr>
      <w:r w:rsidRPr="001853C4">
        <w:rPr>
          <w:sz w:val="28"/>
          <w:szCs w:val="28"/>
          <w:lang w:val="uk-UA"/>
        </w:rPr>
        <w:t>засіб, що зв'язує споживачів і виробників через маркетологів (контентний підхід);</w:t>
      </w:r>
    </w:p>
    <w:p w:rsidR="00766C56" w:rsidRPr="00766C56" w:rsidRDefault="001853C4" w:rsidP="0009068A">
      <w:pPr>
        <w:numPr>
          <w:ilvl w:val="0"/>
          <w:numId w:val="14"/>
        </w:numPr>
        <w:tabs>
          <w:tab w:val="left" w:pos="1134"/>
        </w:tabs>
        <w:spacing w:line="360" w:lineRule="auto"/>
        <w:ind w:left="0" w:firstLine="709"/>
        <w:jc w:val="both"/>
        <w:rPr>
          <w:sz w:val="28"/>
          <w:szCs w:val="28"/>
          <w:lang w:val="uk-UA"/>
        </w:rPr>
      </w:pPr>
      <w:r w:rsidRPr="001853C4">
        <w:rPr>
          <w:sz w:val="28"/>
          <w:szCs w:val="28"/>
          <w:lang w:val="uk-UA"/>
        </w:rPr>
        <w:t>інструмент, що використовує інформаційні технології для встановлення причинно-наслідкових зв'язків і розробки ефективних конкурентних стратегій (методологічний підхід).</w:t>
      </w:r>
    </w:p>
    <w:p w:rsidR="00766C56" w:rsidRPr="00766C56" w:rsidRDefault="00766C56" w:rsidP="00766C56">
      <w:pPr>
        <w:autoSpaceDE w:val="0"/>
        <w:autoSpaceDN w:val="0"/>
        <w:adjustRightInd w:val="0"/>
        <w:spacing w:line="360" w:lineRule="auto"/>
        <w:ind w:firstLine="708"/>
        <w:jc w:val="both"/>
        <w:rPr>
          <w:sz w:val="28"/>
          <w:szCs w:val="28"/>
        </w:rPr>
      </w:pPr>
      <w:r w:rsidRPr="00766C56">
        <w:rPr>
          <w:sz w:val="28"/>
          <w:szCs w:val="28"/>
        </w:rPr>
        <w:t>Враховуючи наведені міркування, можна сформулювати власне визначення маркетингового дослідження. Маркетингове дослідження—це безперервний процес збору, обробки та всебічного аналізу інформації про фактори маркетингового середовища з метою розробки ефективних стратегічних і оперативних рішень для створення конкурентних переваг як окремих продуктів, так і компанії в цілому.</w:t>
      </w:r>
    </w:p>
    <w:p w:rsidR="00766C56" w:rsidRPr="00766C56" w:rsidRDefault="00766C56" w:rsidP="00766C56">
      <w:pPr>
        <w:autoSpaceDE w:val="0"/>
        <w:autoSpaceDN w:val="0"/>
        <w:adjustRightInd w:val="0"/>
        <w:spacing w:line="360" w:lineRule="auto"/>
        <w:ind w:firstLine="708"/>
        <w:jc w:val="both"/>
        <w:rPr>
          <w:sz w:val="28"/>
          <w:szCs w:val="28"/>
        </w:rPr>
      </w:pPr>
      <w:r w:rsidRPr="00766C56">
        <w:rPr>
          <w:sz w:val="28"/>
          <w:szCs w:val="28"/>
        </w:rPr>
        <w:t>Маркетингові дослідження слід розглядати як надійне та достовірне джерело інформації, яке дозволяє компаніям розробляти ефективні маркетингові інструменти впливу на поведінку споживачів. Вони є важливим інструментом для збору та аналізу інформації, необхідної для прийняття ефективних рішень у сфері маркетингу. Завдяки систематизованому підходу до збору даних компанії можуть ідентифікувати нові можливості, знижувати ризики та більш гнучко адаптуватися до змін ринкового середовища.</w:t>
      </w:r>
    </w:p>
    <w:p w:rsidR="00766C56" w:rsidRDefault="00766C56" w:rsidP="00766C56">
      <w:pPr>
        <w:pStyle w:val="21"/>
        <w:rPr>
          <w:szCs w:val="28"/>
        </w:rPr>
      </w:pPr>
      <w:r w:rsidRPr="00766C56">
        <w:rPr>
          <w:szCs w:val="28"/>
        </w:rPr>
        <w:t>Класифікація маркетингових досліджень дає змогу чітко визначити їхні цілі, методи та об'єкти дослідження, що дозволяє організаціям більш ефективно використовувати ресурси та досягати своїх маркетингових цілей. У таблиці нижче наведені основні категорії маркетингових досліджень, які допомагають систематизувати підходи до їх проведення (табл. 1.2).</w:t>
      </w:r>
    </w:p>
    <w:p w:rsidR="00151AD8" w:rsidRPr="00E82856" w:rsidRDefault="00151AD8" w:rsidP="001853C4">
      <w:pPr>
        <w:pStyle w:val="21"/>
        <w:jc w:val="right"/>
        <w:rPr>
          <w:szCs w:val="28"/>
        </w:rPr>
      </w:pPr>
      <w:r w:rsidRPr="00E82856">
        <w:rPr>
          <w:szCs w:val="28"/>
        </w:rPr>
        <w:t>Таблиця 1.2</w:t>
      </w:r>
    </w:p>
    <w:p w:rsidR="00BC7C52" w:rsidRPr="00BC7C52" w:rsidRDefault="00BC7C52" w:rsidP="00BC7C52">
      <w:pPr>
        <w:pStyle w:val="21"/>
        <w:rPr>
          <w:color w:val="000000" w:themeColor="text1"/>
          <w:szCs w:val="28"/>
          <w:lang w:eastAsia="ru-RU"/>
        </w:rPr>
      </w:pPr>
      <w:r w:rsidRPr="00BC7C52">
        <w:rPr>
          <w:color w:val="000000" w:themeColor="text1"/>
          <w:szCs w:val="28"/>
          <w:lang w:eastAsia="ru-RU"/>
        </w:rPr>
        <w:t>Класифікація маркетингових досліджень за різними аспектами</w:t>
      </w:r>
    </w:p>
    <w:tbl>
      <w:tblPr>
        <w:tblStyle w:val="12"/>
        <w:tblW w:w="0" w:type="auto"/>
        <w:tblLook w:val="04A0"/>
      </w:tblPr>
      <w:tblGrid>
        <w:gridCol w:w="2530"/>
        <w:gridCol w:w="2823"/>
        <w:gridCol w:w="4500"/>
      </w:tblGrid>
      <w:tr w:rsidR="00BC7C52" w:rsidRPr="00BC7C52" w:rsidTr="004A4B10">
        <w:tc>
          <w:tcPr>
            <w:tcW w:w="0" w:type="auto"/>
            <w:hideMark/>
          </w:tcPr>
          <w:p w:rsidR="00BC7C52" w:rsidRPr="00BC7C52" w:rsidRDefault="00BC7C52" w:rsidP="004A4B10">
            <w:pPr>
              <w:jc w:val="center"/>
              <w:rPr>
                <w:b/>
                <w:bCs/>
                <w:color w:val="000000" w:themeColor="text1"/>
                <w:lang w:val="uk-UA"/>
              </w:rPr>
            </w:pPr>
            <w:r w:rsidRPr="00BC7C52">
              <w:rPr>
                <w:b/>
                <w:bCs/>
                <w:color w:val="000000" w:themeColor="text1"/>
                <w:lang w:val="uk-UA"/>
              </w:rPr>
              <w:t>Критерій класифікації</w:t>
            </w:r>
          </w:p>
        </w:tc>
        <w:tc>
          <w:tcPr>
            <w:tcW w:w="0" w:type="auto"/>
            <w:hideMark/>
          </w:tcPr>
          <w:p w:rsidR="00BC7C52" w:rsidRPr="00BC7C52" w:rsidRDefault="00BC7C52" w:rsidP="004A4B10">
            <w:pPr>
              <w:jc w:val="center"/>
              <w:rPr>
                <w:b/>
                <w:bCs/>
                <w:color w:val="000000" w:themeColor="text1"/>
                <w:lang w:val="uk-UA"/>
              </w:rPr>
            </w:pPr>
            <w:r w:rsidRPr="00BC7C52">
              <w:rPr>
                <w:b/>
                <w:bCs/>
                <w:color w:val="000000" w:themeColor="text1"/>
                <w:lang w:val="uk-UA"/>
              </w:rPr>
              <w:t>Типи маркетингових досліджень</w:t>
            </w:r>
          </w:p>
        </w:tc>
        <w:tc>
          <w:tcPr>
            <w:tcW w:w="0" w:type="auto"/>
            <w:hideMark/>
          </w:tcPr>
          <w:p w:rsidR="00BC7C52" w:rsidRPr="00BC7C52" w:rsidRDefault="00BC7C52" w:rsidP="004A4B10">
            <w:pPr>
              <w:jc w:val="center"/>
              <w:rPr>
                <w:b/>
                <w:bCs/>
                <w:color w:val="000000" w:themeColor="text1"/>
                <w:lang w:val="uk-UA"/>
              </w:rPr>
            </w:pPr>
            <w:r w:rsidRPr="00BC7C52">
              <w:rPr>
                <w:b/>
                <w:bCs/>
                <w:color w:val="000000" w:themeColor="text1"/>
                <w:lang w:val="uk-UA"/>
              </w:rPr>
              <w:t>Опис</w:t>
            </w:r>
          </w:p>
        </w:tc>
      </w:tr>
      <w:tr w:rsidR="00BC7C52" w:rsidRPr="00BC7C52"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метою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Описові (дослідження стану)</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Вивчення поточного стану ринку, споживачів, конкурентів.</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Аналізуючі (пояснювальні)</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Вивчення причинно-наслідкових зв'язків, аналіз динаміки змін.</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3. Прогнозуючі</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Прогнозування майбутніх тенденцій, зміни на ринку.</w:t>
            </w:r>
          </w:p>
        </w:tc>
      </w:tr>
      <w:tr w:rsidR="00BC7C52" w:rsidRPr="00BC7C52"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характером зібраних даних</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Первинні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Збір даних безпосередньо через опитування, інтерв'ю, експерименти.</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Вторинні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Використання наявних даних (статистики, звітів, публікацій).</w:t>
            </w:r>
          </w:p>
        </w:tc>
      </w:tr>
      <w:tr w:rsidR="00BC7C52" w:rsidRPr="00BC7C52"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методами збору даних</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Кількісні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Оцінка числових даних, статистичні методи (анкети, опитування).</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Якісні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Вивчення якості даних, інтерв'ю, фокус-групи, спостереження.</w:t>
            </w:r>
          </w:p>
        </w:tc>
      </w:tr>
      <w:tr w:rsidR="00BC7C52" w:rsidRPr="005B1C5F"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охопленням ринку</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Глобальні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Аналіз світових ринків, порівняння різних регіонів.</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Локальні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Дослідження ринку на обмеженій території, локальні ринки.</w:t>
            </w:r>
          </w:p>
        </w:tc>
      </w:tr>
      <w:tr w:rsidR="00BC7C52" w:rsidRPr="00BC7C52"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часом проведення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Поточні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Оцінка ситуації на ринку в конкретний момент часу.</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Довгострокові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Прогнозування розвитку ринку в перспективі (кілька років).</w:t>
            </w:r>
          </w:p>
        </w:tc>
      </w:tr>
      <w:tr w:rsidR="00BC7C52" w:rsidRPr="00BC7C52" w:rsidTr="004A4B10">
        <w:tc>
          <w:tcPr>
            <w:tcW w:w="0" w:type="auto"/>
            <w:vMerge w:val="restart"/>
            <w:hideMark/>
          </w:tcPr>
          <w:p w:rsidR="00BC7C52" w:rsidRPr="00BC7C52" w:rsidRDefault="00BC7C52" w:rsidP="004A4B10">
            <w:pPr>
              <w:rPr>
                <w:color w:val="000000" w:themeColor="text1"/>
                <w:lang w:val="uk-UA"/>
              </w:rPr>
            </w:pPr>
            <w:r w:rsidRPr="00BC7C52">
              <w:rPr>
                <w:b/>
                <w:bCs/>
                <w:color w:val="000000" w:themeColor="text1"/>
                <w:lang w:val="uk-UA"/>
              </w:rPr>
              <w:t>За об'єктами дослідження</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1. Дослідження ринку</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Вивчення попиту, пропозиції, конкурентів, тенденцій на ринку.</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2. Дослідження споживачів</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Аналіз потреб, вподобань, поведінки споживачів.</w:t>
            </w:r>
          </w:p>
        </w:tc>
      </w:tr>
      <w:tr w:rsidR="00BC7C52" w:rsidRPr="00BC7C52" w:rsidTr="004A4B10">
        <w:tc>
          <w:tcPr>
            <w:tcW w:w="0" w:type="auto"/>
            <w:vMerge/>
            <w:hideMark/>
          </w:tcPr>
          <w:p w:rsidR="00BC7C52" w:rsidRPr="00BC7C52" w:rsidRDefault="00BC7C52" w:rsidP="004A4B10">
            <w:pPr>
              <w:rPr>
                <w:color w:val="000000" w:themeColor="text1"/>
                <w:lang w:val="uk-UA"/>
              </w:rPr>
            </w:pPr>
          </w:p>
        </w:tc>
        <w:tc>
          <w:tcPr>
            <w:tcW w:w="0" w:type="auto"/>
            <w:hideMark/>
          </w:tcPr>
          <w:p w:rsidR="00BC7C52" w:rsidRPr="00BC7C52" w:rsidRDefault="00BC7C52" w:rsidP="004A4B10">
            <w:pPr>
              <w:rPr>
                <w:color w:val="000000" w:themeColor="text1"/>
                <w:lang w:val="uk-UA"/>
              </w:rPr>
            </w:pPr>
            <w:r w:rsidRPr="00BC7C52">
              <w:rPr>
                <w:color w:val="000000" w:themeColor="text1"/>
                <w:lang w:val="uk-UA"/>
              </w:rPr>
              <w:t>3. Дослідження товарів і послуг</w:t>
            </w:r>
          </w:p>
        </w:tc>
        <w:tc>
          <w:tcPr>
            <w:tcW w:w="0" w:type="auto"/>
            <w:hideMark/>
          </w:tcPr>
          <w:p w:rsidR="00BC7C52" w:rsidRPr="00BC7C52" w:rsidRDefault="00BC7C52" w:rsidP="004A4B10">
            <w:pPr>
              <w:rPr>
                <w:color w:val="000000" w:themeColor="text1"/>
                <w:lang w:val="uk-UA"/>
              </w:rPr>
            </w:pPr>
            <w:r w:rsidRPr="00BC7C52">
              <w:rPr>
                <w:color w:val="000000" w:themeColor="text1"/>
                <w:lang w:val="uk-UA"/>
              </w:rPr>
              <w:t>Оцінка попиту на конкретні продукти або послуги.</w:t>
            </w:r>
          </w:p>
        </w:tc>
      </w:tr>
    </w:tbl>
    <w:p w:rsidR="008B50CD" w:rsidRPr="00185C27" w:rsidRDefault="00BC7C52" w:rsidP="00B56D4E">
      <w:pPr>
        <w:pStyle w:val="a3"/>
        <w:ind w:firstLine="851"/>
        <w:rPr>
          <w:rFonts w:cs="Times New Roman"/>
          <w:color w:val="000000" w:themeColor="text1"/>
          <w:sz w:val="24"/>
          <w:szCs w:val="24"/>
          <w:lang w:val="uk-UA"/>
        </w:rPr>
      </w:pPr>
      <w:r w:rsidRPr="00185C27">
        <w:rPr>
          <w:rFonts w:cs="Times New Roman"/>
          <w:color w:val="000000" w:themeColor="text1"/>
          <w:sz w:val="24"/>
          <w:szCs w:val="24"/>
          <w:lang w:val="uk-UA"/>
        </w:rPr>
        <w:t>Джерело: [</w:t>
      </w:r>
      <w:fldSimple w:instr=" REF _Ref160535633 \r \h  \* MERGEFORMAT ">
        <w:r w:rsidRPr="00185C27">
          <w:rPr>
            <w:rFonts w:cs="Times New Roman"/>
            <w:color w:val="000000" w:themeColor="text1"/>
            <w:sz w:val="24"/>
            <w:szCs w:val="24"/>
            <w:lang w:val="uk-UA"/>
          </w:rPr>
          <w:t>1</w:t>
        </w:r>
      </w:fldSimple>
      <w:r w:rsidRPr="00185C27">
        <w:rPr>
          <w:rFonts w:cs="Times New Roman"/>
          <w:color w:val="000000" w:themeColor="text1"/>
          <w:sz w:val="24"/>
          <w:szCs w:val="24"/>
          <w:lang w:val="uk-UA"/>
        </w:rPr>
        <w:t>]</w:t>
      </w:r>
    </w:p>
    <w:p w:rsidR="00B56D4E" w:rsidRPr="00B56D4E" w:rsidRDefault="00B56D4E" w:rsidP="00B56D4E">
      <w:pPr>
        <w:pStyle w:val="a3"/>
        <w:ind w:firstLine="851"/>
        <w:rPr>
          <w:rStyle w:val="css-96zuhp-word-diff"/>
          <w:rFonts w:cs="Times New Roman"/>
          <w:color w:val="000000" w:themeColor="text1"/>
          <w:sz w:val="24"/>
          <w:szCs w:val="24"/>
          <w:lang w:val="uk-UA"/>
        </w:rPr>
      </w:pPr>
    </w:p>
    <w:p w:rsidR="00766C56" w:rsidRDefault="00766C56" w:rsidP="002B58AA">
      <w:pPr>
        <w:pStyle w:val="11"/>
        <w:ind w:firstLine="708"/>
        <w:jc w:val="left"/>
        <w:rPr>
          <w:color w:val="000000"/>
          <w:szCs w:val="28"/>
        </w:rPr>
      </w:pPr>
      <w:r w:rsidRPr="009A4D0B">
        <w:rPr>
          <w:color w:val="000000"/>
          <w:szCs w:val="28"/>
        </w:rPr>
        <w:t xml:space="preserve">Ринок є складною та динамічною системою, де підприємства мають постійно відстежувати зміни та коригувати свої стратегії. Саме тому важливо здійснювати маркетингові дослідження, які охоплюють різні аспекти ринку. Такі дослідження сприяють прийняттю обґрунтованих управлінських рішень та забезпечують конкурентоспроможність підприємства. </w:t>
      </w:r>
      <w:r w:rsidRPr="00766C56">
        <w:rPr>
          <w:color w:val="000000"/>
          <w:szCs w:val="28"/>
        </w:rPr>
        <w:t>У межах дослідження ринку можна визначити чотири основні напрями (рис. 1.1):</w:t>
      </w:r>
    </w:p>
    <w:p w:rsidR="00185C27" w:rsidRPr="002B58AA" w:rsidRDefault="00185C27" w:rsidP="002B58AA">
      <w:pPr>
        <w:pStyle w:val="11"/>
        <w:ind w:firstLine="708"/>
        <w:jc w:val="left"/>
        <w:rPr>
          <w:rStyle w:val="css-96zuhp-word-diff"/>
          <w:color w:val="000000"/>
          <w:szCs w:val="28"/>
        </w:rPr>
      </w:pPr>
    </w:p>
    <w:p w:rsidR="00151AD8" w:rsidRPr="00E82856" w:rsidRDefault="004C75AD" w:rsidP="001853C4">
      <w:pPr>
        <w:pStyle w:val="a3"/>
        <w:rPr>
          <w:lang w:val="uk-UA"/>
        </w:rPr>
      </w:pPr>
      <w:r w:rsidRPr="004C75AD">
        <w:rPr>
          <w:noProof/>
          <w:lang w:val="uk-UA" w:eastAsia="uk-UA"/>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Рельеф 670" o:spid="_x0000_s2136" type="#_x0000_t84" style="position:absolute;left:0;text-align:left;margin-left:42.25pt;margin-top:7.4pt;width:360.55pt;height:36.85pt;z-index:251737088;visibility:visible">
            <v:path arrowok="t"/>
            <v:textbox>
              <w:txbxContent>
                <w:p w:rsidR="009A4D0B" w:rsidRPr="00E01205" w:rsidRDefault="009A4D0B" w:rsidP="00151AD8">
                  <w:pPr>
                    <w:pStyle w:val="a3"/>
                    <w:jc w:val="center"/>
                    <w:rPr>
                      <w:lang w:val="uk-UA"/>
                    </w:rPr>
                  </w:pPr>
                  <w:r>
                    <w:rPr>
                      <w:lang w:val="uk-UA"/>
                    </w:rPr>
                    <w:t>Дослідження ринку</w:t>
                  </w:r>
                </w:p>
              </w:txbxContent>
            </v:textbox>
          </v:shape>
        </w:pict>
      </w:r>
    </w:p>
    <w:p w:rsidR="00151AD8" w:rsidRPr="00E82856" w:rsidRDefault="004C75AD" w:rsidP="001853C4">
      <w:pPr>
        <w:pStyle w:val="a3"/>
        <w:rPr>
          <w:lang w:val="uk-UA"/>
        </w:rPr>
      </w:pPr>
      <w:r w:rsidRPr="004C75AD">
        <w:rPr>
          <w:noProof/>
          <w:lang w:val="uk-UA" w:eastAsia="uk-UA"/>
        </w:rPr>
        <w:pict>
          <v:shapetype id="_x0000_t32" coordsize="21600,21600" o:spt="32" o:oned="t" path="m,l21600,21600e" filled="f">
            <v:path arrowok="t" fillok="f" o:connecttype="none"/>
            <o:lock v:ext="edit" shapetype="t"/>
          </v:shapetype>
          <v:shape id="Прямая со стрелкой 136" o:spid="_x0000_s2135" type="#_x0000_t32" style="position:absolute;left:0;text-align:left;margin-left:326.2pt;margin-top:20.1pt;width:76.6pt;height:35.7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">
            <v:stroke endarrow="block"/>
            <o:lock v:ext="edit" shapetype="f"/>
          </v:shape>
        </w:pict>
      </w:r>
      <w:r w:rsidRPr="004C75AD">
        <w:rPr>
          <w:noProof/>
          <w:lang w:val="uk-UA" w:eastAsia="uk-UA"/>
        </w:rPr>
        <w:pict>
          <v:shape id="Прямая со стрелкой 135" o:spid="_x0000_s2134" type="#_x0000_t32" style="position:absolute;left:0;text-align:left;margin-left:286.45pt;margin-top:20.1pt;width:0;height:35.7pt;z-index:251748352;visibility:visible;mso-wrap-distance-left:3.174mm;mso-wrap-distance-right:3.17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">
            <v:stroke endarrow="block"/>
            <o:lock v:ext="edit" shapetype="f"/>
          </v:shape>
        </w:pict>
      </w:r>
      <w:r w:rsidRPr="004C75AD">
        <w:rPr>
          <w:noProof/>
          <w:lang w:val="uk-UA" w:eastAsia="uk-UA"/>
        </w:rPr>
        <w:pict>
          <v:shape id="Прямая со стрелкой 667" o:spid="_x0000_s2133" type="#_x0000_t32" style="position:absolute;left:0;text-align:left;margin-left:174.75pt;margin-top:20.1pt;width:0;height:35.7pt;z-index:251747328;visibility:visible;mso-wrap-distance-left:3.17464mm;mso-wrap-distance-right:3.1746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">
            <v:stroke endarrow="block"/>
            <o:lock v:ext="edit" shapetype="f"/>
          </v:shape>
        </w:pict>
      </w:r>
      <w:r w:rsidRPr="004C75AD">
        <w:rPr>
          <w:noProof/>
          <w:lang w:val="uk-UA" w:eastAsia="uk-UA"/>
        </w:rPr>
        <w:pict>
          <v:shape id="Прямая со стрелкой 134" o:spid="_x0000_s2132" type="#_x0000_t32" style="position:absolute;left:0;text-align:left;margin-left:34.75pt;margin-top:20.1pt;width:110pt;height:35.7pt;flip:x;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">
            <v:stroke endarrow="block"/>
            <o:lock v:ext="edit" shapetype="f"/>
          </v:shape>
        </w:pict>
      </w:r>
    </w:p>
    <w:p w:rsidR="00151AD8" w:rsidRPr="00E82856" w:rsidRDefault="00151AD8" w:rsidP="001853C4">
      <w:pPr>
        <w:pStyle w:val="a3"/>
        <w:rPr>
          <w:lang w:val="uk-UA"/>
        </w:rPr>
      </w:pPr>
    </w:p>
    <w:p w:rsidR="00151AD8" w:rsidRPr="00E82856" w:rsidRDefault="004C75AD" w:rsidP="001853C4">
      <w:pPr>
        <w:pStyle w:val="a3"/>
        <w:rPr>
          <w:lang w:val="uk-UA"/>
        </w:rPr>
      </w:pPr>
      <w:r w:rsidRPr="004C75AD">
        <w:rPr>
          <w:noProof/>
          <w:lang w:val="uk-UA" w:eastAsia="uk-UA"/>
        </w:rPr>
        <w:pict>
          <v:shapetype id="_x0000_t202" coordsize="21600,21600" o:spt="202" path="m,l,21600r21600,l21600,xe">
            <v:stroke joinstyle="miter"/>
            <v:path gradientshapeok="t" o:connecttype="rect"/>
          </v:shapetype>
          <v:shape id="Надпись 133" o:spid="_x0000_s2131" type="#_x0000_t202" style="position:absolute;left:0;text-align:left;margin-left:342.9pt;margin-top:7.5pt;width:108.3pt;height:61.1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">
            <v:path arrowok="t"/>
            <v:textbox>
              <w:txbxContent>
                <w:p w:rsidR="009A4D0B" w:rsidRPr="00E01205" w:rsidRDefault="009A4D0B" w:rsidP="00151AD8">
                  <w:pPr>
                    <w:pStyle w:val="a3"/>
                    <w:spacing w:line="240" w:lineRule="auto"/>
                    <w:jc w:val="center"/>
                    <w:rPr>
                      <w:lang w:val="uk-UA"/>
                    </w:rPr>
                  </w:pPr>
                  <w:r>
                    <w:rPr>
                      <w:lang w:val="uk-UA"/>
                    </w:rPr>
                    <w:t>Вивчення законодавства</w:t>
                  </w:r>
                </w:p>
              </w:txbxContent>
            </v:textbox>
          </v:shape>
        </w:pict>
      </w:r>
      <w:r w:rsidRPr="004C75AD">
        <w:rPr>
          <w:noProof/>
          <w:lang w:val="uk-UA" w:eastAsia="uk-UA"/>
        </w:rPr>
        <w:pict>
          <v:shape id="Надпись 664" o:spid="_x0000_s2130" type="#_x0000_t202" style="position:absolute;left:0;text-align:left;margin-left:237.5pt;margin-top:7.5pt;width:95.65pt;height:61.1pt;z-index:251740160;visibility:visible">
            <v:path arrowok="t"/>
            <v:textbox>
              <w:txbxContent>
                <w:p w:rsidR="009A4D0B" w:rsidRPr="00E01205" w:rsidRDefault="009A4D0B" w:rsidP="00151AD8">
                  <w:pPr>
                    <w:pStyle w:val="a3"/>
                    <w:spacing w:line="240" w:lineRule="auto"/>
                    <w:jc w:val="center"/>
                    <w:rPr>
                      <w:lang w:val="uk-UA"/>
                    </w:rPr>
                  </w:pPr>
                  <w:r>
                    <w:rPr>
                      <w:lang w:val="uk-UA"/>
                    </w:rPr>
                    <w:t>Вивчення позицій конкурентів</w:t>
                  </w:r>
                </w:p>
              </w:txbxContent>
            </v:textbox>
          </v:shape>
        </w:pict>
      </w:r>
      <w:r w:rsidRPr="004C75AD">
        <w:rPr>
          <w:noProof/>
          <w:lang w:val="uk-UA" w:eastAsia="uk-UA"/>
        </w:rPr>
        <w:pict>
          <v:shape id="Надпись 663" o:spid="_x0000_s2129" type="#_x0000_t202" style="position:absolute;left:0;text-align:left;margin-left:114.8pt;margin-top:7.5pt;width:111.75pt;height:61.1pt;z-index:251739136;visibility:visible">
            <v:path arrowok="t"/>
            <v:textbox>
              <w:txbxContent>
                <w:p w:rsidR="009A4D0B" w:rsidRPr="00E01205" w:rsidRDefault="009A4D0B" w:rsidP="00151AD8">
                  <w:pPr>
                    <w:pStyle w:val="a3"/>
                    <w:spacing w:line="240" w:lineRule="auto"/>
                    <w:jc w:val="center"/>
                    <w:rPr>
                      <w:lang w:val="uk-UA"/>
                    </w:rPr>
                  </w:pPr>
                  <w:r>
                    <w:rPr>
                      <w:lang w:val="uk-UA"/>
                    </w:rPr>
                    <w:t>Вивчення споживачів</w:t>
                  </w:r>
                </w:p>
              </w:txbxContent>
            </v:textbox>
          </v:shape>
        </w:pict>
      </w:r>
      <w:r w:rsidRPr="004C75AD">
        <w:rPr>
          <w:noProof/>
          <w:lang w:val="uk-UA" w:eastAsia="uk-UA"/>
        </w:rPr>
        <w:pict>
          <v:shape id="Надпись 662" o:spid="_x0000_s2128" type="#_x0000_t202" style="position:absolute;left:0;text-align:left;margin-left:2.5pt;margin-top:7.5pt;width:99.65pt;height:58.2pt;z-index:251738112;visibility:visible">
            <v:path arrowok="t"/>
            <v:textbox>
              <w:txbxContent>
                <w:p w:rsidR="009A4D0B" w:rsidRPr="00E01205" w:rsidRDefault="009A4D0B" w:rsidP="00151AD8">
                  <w:pPr>
                    <w:pStyle w:val="a3"/>
                    <w:spacing w:line="240" w:lineRule="auto"/>
                    <w:jc w:val="center"/>
                    <w:rPr>
                      <w:lang w:val="uk-UA"/>
                    </w:rPr>
                  </w:pPr>
                  <w:r>
                    <w:rPr>
                      <w:lang w:val="uk-UA"/>
                    </w:rPr>
                    <w:t>Вивчення власних товарів</w:t>
                  </w:r>
                </w:p>
              </w:txbxContent>
            </v:textbox>
          </v:shape>
        </w:pict>
      </w:r>
    </w:p>
    <w:p w:rsidR="00151AD8" w:rsidRPr="00E82856" w:rsidRDefault="00151AD8" w:rsidP="001853C4">
      <w:pPr>
        <w:pStyle w:val="a3"/>
        <w:rPr>
          <w:lang w:val="uk-UA"/>
        </w:rPr>
      </w:pPr>
    </w:p>
    <w:p w:rsidR="00151AD8" w:rsidRPr="00E82856" w:rsidRDefault="004C75AD" w:rsidP="001853C4">
      <w:pPr>
        <w:pStyle w:val="a3"/>
        <w:rPr>
          <w:lang w:val="uk-UA"/>
        </w:rPr>
      </w:pPr>
      <w:r w:rsidRPr="004C75AD">
        <w:rPr>
          <w:noProof/>
          <w:lang w:val="uk-UA" w:eastAsia="uk-UA"/>
        </w:rPr>
        <w:pict>
          <v:shape id="Прямая со стрелкой 661" o:spid="_x0000_s2127" type="#_x0000_t32" style="position:absolute;left:0;text-align:left;margin-left:399.35pt;margin-top:20.3pt;width:0;height:31.65pt;z-index:251753472;visibility:visible;mso-wrap-distance-left:3.17464mm;mso-wrap-distance-right:3.1746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">
            <v:stroke endarrow="block"/>
            <o:lock v:ext="edit" shapetype="f"/>
          </v:shape>
        </w:pict>
      </w:r>
      <w:r w:rsidRPr="004C75AD">
        <w:rPr>
          <w:noProof/>
          <w:lang w:val="uk-UA" w:eastAsia="uk-UA"/>
        </w:rPr>
        <w:pict>
          <v:shape id="Прямая со стрелкой 132" o:spid="_x0000_s2126" type="#_x0000_t32" style="position:absolute;left:0;text-align:left;margin-left:286.45pt;margin-top:20.3pt;width:0;height:34.55pt;z-index:251752448;visibility:visible;mso-wrap-distance-left:3.174mm;mso-wrap-distance-right:3.17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">
            <v:stroke endarrow="block"/>
            <o:lock v:ext="edit" shapetype="f"/>
          </v:shape>
        </w:pict>
      </w:r>
      <w:r w:rsidRPr="004C75AD">
        <w:rPr>
          <w:noProof/>
          <w:lang w:val="uk-UA" w:eastAsia="uk-UA"/>
        </w:rPr>
        <w:pict>
          <v:shape id="Прямая со стрелкой 131" o:spid="_x0000_s2125" type="#_x0000_t32" style="position:absolute;left:0;text-align:left;margin-left:174.75pt;margin-top:20.3pt;width:0;height:34.55pt;z-index:251751424;visibility:visible;mso-wrap-distance-left:3.174mm;mso-wrap-distance-right:3.17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">
            <v:stroke endarrow="block"/>
            <o:lock v:ext="edit" shapetype="f"/>
          </v:shape>
        </w:pict>
      </w:r>
      <w:r w:rsidRPr="004C75AD">
        <w:rPr>
          <w:noProof/>
          <w:lang w:val="uk-UA" w:eastAsia="uk-UA"/>
        </w:rPr>
        <w:pict>
          <v:shape id="Прямая со стрелкой 130" o:spid="_x0000_s2124" type="#_x0000_t32" style="position:absolute;left:0;text-align:left;margin-left:50.9pt;margin-top:17.4pt;width:0;height:37.45pt;z-index:251750400;visibility:visible;mso-wrap-distance-left:3.174mm;mso-wrap-distance-right:3.17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">
            <v:stroke endarrow="block"/>
            <o:lock v:ext="edit" shapetype="f"/>
          </v:shape>
        </w:pict>
      </w:r>
    </w:p>
    <w:p w:rsidR="00151AD8" w:rsidRPr="00E82856" w:rsidRDefault="00151AD8" w:rsidP="001853C4">
      <w:pPr>
        <w:pStyle w:val="a3"/>
        <w:rPr>
          <w:lang w:val="uk-UA"/>
        </w:rPr>
      </w:pPr>
    </w:p>
    <w:p w:rsidR="00151AD8" w:rsidRPr="00E82856" w:rsidRDefault="004C75AD" w:rsidP="001853C4">
      <w:pPr>
        <w:pStyle w:val="a3"/>
        <w:rPr>
          <w:lang w:val="uk-UA"/>
        </w:rPr>
      </w:pPr>
      <w:r w:rsidRPr="004C75AD">
        <w:rPr>
          <w:noProof/>
          <w:lang w:val="uk-UA" w:eastAsia="uk-UA"/>
        </w:rPr>
        <w:pict>
          <v:shape id="Надпись 129" o:spid="_x0000_s2123" type="#_x0000_t202" style="position:absolute;left:0;text-align:left;margin-left:244.4pt;margin-top:3.7pt;width:117.45pt;height:156.4pt;z-index:251744256;visibility:visible">
            <v:path arrowok="t"/>
            <v:textbox>
              <w:txbxContent>
                <w:p w:rsidR="009A4D0B" w:rsidRPr="002A0706" w:rsidRDefault="009A4D0B" w:rsidP="002A0706">
                  <w:pPr>
                    <w:rPr>
                      <w:sz w:val="28"/>
                      <w:szCs w:val="28"/>
                      <w:lang w:val="uk-UA" w:eastAsia="pt-PT"/>
                    </w:rPr>
                  </w:pPr>
                  <w:r w:rsidRPr="00E01205">
                    <w:rPr>
                      <w:sz w:val="28"/>
                      <w:szCs w:val="28"/>
                      <w:lang w:eastAsia="pt-PT"/>
                    </w:rPr>
                    <w:t xml:space="preserve">– </w:t>
                  </w:r>
                  <w:r w:rsidRPr="00EC49FD">
                    <w:rPr>
                      <w:color w:val="000000" w:themeColor="text1"/>
                      <w:sz w:val="28"/>
                      <w:szCs w:val="28"/>
                      <w:lang w:val="uk-UA" w:eastAsia="pt-PT"/>
                    </w:rPr>
                    <w:t>асортименту товарів;</w:t>
                  </w:r>
                  <w:r w:rsidRPr="002A0706">
                    <w:rPr>
                      <w:sz w:val="28"/>
                      <w:szCs w:val="28"/>
                      <w:lang w:val="uk-UA" w:eastAsia="pt-PT"/>
                    </w:rPr>
                    <w:t xml:space="preserve"> </w:t>
                  </w:r>
                </w:p>
                <w:p w:rsidR="009A4D0B" w:rsidRPr="00EC49FD" w:rsidRDefault="009A4D0B" w:rsidP="002A0706">
                  <w:pPr>
                    <w:rPr>
                      <w:color w:val="000000" w:themeColor="text1"/>
                      <w:sz w:val="28"/>
                      <w:szCs w:val="28"/>
                      <w:lang w:val="uk-UA" w:eastAsia="pt-PT"/>
                    </w:rPr>
                  </w:pPr>
                  <w:r w:rsidRPr="002A0706">
                    <w:rPr>
                      <w:sz w:val="28"/>
                      <w:szCs w:val="28"/>
                      <w:lang w:val="uk-UA" w:eastAsia="pt-PT"/>
                    </w:rPr>
                    <w:t xml:space="preserve">– </w:t>
                  </w:r>
                  <w:r w:rsidRPr="00EC49FD">
                    <w:rPr>
                      <w:color w:val="000000" w:themeColor="text1"/>
                      <w:sz w:val="28"/>
                      <w:szCs w:val="28"/>
                      <w:lang w:val="uk-UA" w:eastAsia="pt-PT"/>
                    </w:rPr>
                    <w:t xml:space="preserve">якості; </w:t>
                  </w:r>
                </w:p>
                <w:p w:rsidR="009A4D0B" w:rsidRPr="00EC49FD" w:rsidRDefault="009A4D0B" w:rsidP="002A0706">
                  <w:pPr>
                    <w:rPr>
                      <w:color w:val="000000" w:themeColor="text1"/>
                      <w:sz w:val="28"/>
                      <w:szCs w:val="28"/>
                      <w:lang w:val="uk-UA" w:eastAsia="pt-PT"/>
                    </w:rPr>
                  </w:pPr>
                  <w:r w:rsidRPr="00EC49FD">
                    <w:rPr>
                      <w:color w:val="000000" w:themeColor="text1"/>
                      <w:sz w:val="28"/>
                      <w:szCs w:val="28"/>
                      <w:lang w:val="uk-UA" w:eastAsia="pt-PT"/>
                    </w:rPr>
                    <w:t xml:space="preserve">– збутової політики; </w:t>
                  </w:r>
                </w:p>
                <w:p w:rsidR="009A4D0B" w:rsidRPr="00FA79BD" w:rsidRDefault="009A4D0B" w:rsidP="00FA79BD">
                  <w:pPr>
                    <w:rPr>
                      <w:sz w:val="28"/>
                      <w:szCs w:val="28"/>
                      <w:lang w:val="uk-UA" w:eastAsia="pt-PT"/>
                    </w:rPr>
                  </w:pPr>
                  <w:r>
                    <w:rPr>
                      <w:sz w:val="28"/>
                      <w:szCs w:val="28"/>
                      <w:lang w:val="uk-UA" w:eastAsia="pt-PT"/>
                    </w:rPr>
                    <w:t>-</w:t>
                  </w:r>
                  <w:r w:rsidRPr="00FA79BD">
                    <w:rPr>
                      <w:sz w:val="28"/>
                      <w:szCs w:val="28"/>
                      <w:lang w:val="uk-UA" w:eastAsia="pt-PT"/>
                    </w:rPr>
                    <w:t>комунікаційної</w:t>
                  </w:r>
                  <w:r>
                    <w:rPr>
                      <w:sz w:val="28"/>
                      <w:szCs w:val="28"/>
                      <w:lang w:val="uk-UA" w:eastAsia="pt-PT"/>
                    </w:rPr>
                    <w:t xml:space="preserve"> </w:t>
                  </w:r>
                  <w:r w:rsidRPr="00FA79BD">
                    <w:rPr>
                      <w:sz w:val="28"/>
                      <w:szCs w:val="28"/>
                      <w:lang w:val="uk-UA" w:eastAsia="pt-PT"/>
                    </w:rPr>
                    <w:t xml:space="preserve">політики; </w:t>
                  </w:r>
                </w:p>
                <w:p w:rsidR="009A4D0B" w:rsidRPr="002A0706" w:rsidRDefault="009A4D0B" w:rsidP="002A0706">
                  <w:pPr>
                    <w:rPr>
                      <w:sz w:val="28"/>
                      <w:szCs w:val="28"/>
                      <w:lang w:val="uk-UA" w:eastAsia="pt-PT"/>
                    </w:rPr>
                  </w:pPr>
                  <w:r w:rsidRPr="004A4B10">
                    <w:rPr>
                      <w:sz w:val="28"/>
                      <w:szCs w:val="28"/>
                      <w:lang w:val="uk-UA" w:eastAsia="pt-PT"/>
                    </w:rPr>
                    <w:t>–  цінов</w:t>
                  </w:r>
                  <w:r>
                    <w:rPr>
                      <w:sz w:val="28"/>
                      <w:szCs w:val="28"/>
                      <w:lang w:val="uk-UA" w:eastAsia="pt-PT"/>
                    </w:rPr>
                    <w:t>ої</w:t>
                  </w:r>
                  <w:r w:rsidRPr="004A4B10">
                    <w:rPr>
                      <w:sz w:val="28"/>
                      <w:szCs w:val="28"/>
                      <w:lang w:val="uk-UA" w:eastAsia="pt-PT"/>
                    </w:rPr>
                    <w:t xml:space="preserve"> політик</w:t>
                  </w:r>
                  <w:r>
                    <w:rPr>
                      <w:sz w:val="28"/>
                      <w:szCs w:val="28"/>
                      <w:lang w:val="uk-UA" w:eastAsia="pt-PT"/>
                    </w:rPr>
                    <w:t>и</w:t>
                  </w:r>
                </w:p>
              </w:txbxContent>
            </v:textbox>
          </v:shape>
        </w:pict>
      </w:r>
      <w:r w:rsidRPr="004C75AD">
        <w:rPr>
          <w:noProof/>
          <w:lang w:val="uk-UA" w:eastAsia="uk-UA"/>
        </w:rPr>
        <w:pict>
          <v:shape id="Надпись 657" o:spid="_x0000_s2122" type="#_x0000_t202" style="position:absolute;left:0;text-align:left;margin-left:-22.85pt;margin-top:6.55pt;width:132.75pt;height:153.3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">
            <v:path arrowok="t"/>
            <v:textbox>
              <w:txbxContent>
                <w:p w:rsidR="009A4D0B" w:rsidRPr="002A0706" w:rsidRDefault="009A4D0B" w:rsidP="002A0706">
                  <w:pPr>
                    <w:rPr>
                      <w:sz w:val="28"/>
                      <w:szCs w:val="28"/>
                      <w:lang w:val="uk-UA" w:eastAsia="pt-PT"/>
                    </w:rPr>
                  </w:pPr>
                  <w:r w:rsidRPr="00E01205">
                    <w:rPr>
                      <w:sz w:val="28"/>
                      <w:szCs w:val="28"/>
                      <w:lang w:eastAsia="pt-PT"/>
                    </w:rPr>
                    <w:t xml:space="preserve">–  </w:t>
                  </w:r>
                  <w:r w:rsidRPr="002A0706">
                    <w:rPr>
                      <w:sz w:val="28"/>
                      <w:szCs w:val="28"/>
                      <w:lang w:val="uk-UA" w:eastAsia="pt-PT"/>
                    </w:rPr>
                    <w:t xml:space="preserve">асортименту; </w:t>
                  </w:r>
                </w:p>
                <w:p w:rsidR="009A4D0B" w:rsidRPr="002A0706" w:rsidRDefault="009A4D0B" w:rsidP="002A0706">
                  <w:pPr>
                    <w:rPr>
                      <w:sz w:val="28"/>
                      <w:szCs w:val="28"/>
                      <w:lang w:val="uk-UA" w:eastAsia="pt-PT"/>
                    </w:rPr>
                  </w:pPr>
                  <w:r w:rsidRPr="002A0706">
                    <w:rPr>
                      <w:sz w:val="28"/>
                      <w:szCs w:val="28"/>
                      <w:lang w:val="uk-UA" w:eastAsia="pt-PT"/>
                    </w:rPr>
                    <w:t xml:space="preserve">– якості; </w:t>
                  </w:r>
                </w:p>
                <w:p w:rsidR="009A4D0B" w:rsidRPr="002A0706" w:rsidRDefault="009A4D0B" w:rsidP="002A0706">
                  <w:pPr>
                    <w:rPr>
                      <w:sz w:val="28"/>
                      <w:szCs w:val="28"/>
                      <w:lang w:val="uk-UA" w:eastAsia="pt-PT"/>
                    </w:rPr>
                  </w:pPr>
                  <w:r w:rsidRPr="002A0706">
                    <w:rPr>
                      <w:sz w:val="28"/>
                      <w:szCs w:val="28"/>
                      <w:lang w:val="uk-UA" w:eastAsia="pt-PT"/>
                    </w:rPr>
                    <w:t xml:space="preserve">– собівартості; </w:t>
                  </w:r>
                </w:p>
                <w:p w:rsidR="009A4D0B" w:rsidRPr="002A0706" w:rsidRDefault="009A4D0B" w:rsidP="002A0706">
                  <w:pPr>
                    <w:rPr>
                      <w:sz w:val="28"/>
                      <w:szCs w:val="28"/>
                      <w:lang w:val="uk-UA" w:eastAsia="pt-PT"/>
                    </w:rPr>
                  </w:pPr>
                  <w:r w:rsidRPr="002A0706">
                    <w:rPr>
                      <w:sz w:val="28"/>
                      <w:szCs w:val="28"/>
                      <w:lang w:val="uk-UA" w:eastAsia="pt-PT"/>
                    </w:rPr>
                    <w:t xml:space="preserve">– товарних запасів; </w:t>
                  </w:r>
                </w:p>
                <w:p w:rsidR="009A4D0B" w:rsidRPr="002A0706" w:rsidRDefault="009A4D0B" w:rsidP="002A0706">
                  <w:pPr>
                    <w:rPr>
                      <w:sz w:val="28"/>
                      <w:szCs w:val="28"/>
                      <w:lang w:val="uk-UA" w:eastAsia="pt-PT"/>
                    </w:rPr>
                  </w:pPr>
                  <w:r w:rsidRPr="002A0706">
                    <w:rPr>
                      <w:sz w:val="28"/>
                      <w:szCs w:val="28"/>
                      <w:lang w:val="uk-UA" w:eastAsia="pt-PT"/>
                    </w:rPr>
                    <w:t xml:space="preserve">– способів реалізації; </w:t>
                  </w:r>
                </w:p>
                <w:p w:rsidR="009A4D0B" w:rsidRPr="002A0706" w:rsidRDefault="009A4D0B" w:rsidP="002A0706">
                  <w:pPr>
                    <w:rPr>
                      <w:sz w:val="28"/>
                      <w:szCs w:val="28"/>
                      <w:lang w:val="uk-UA" w:eastAsia="pt-PT"/>
                    </w:rPr>
                  </w:pPr>
                  <w:r w:rsidRPr="002A0706">
                    <w:rPr>
                      <w:sz w:val="28"/>
                      <w:szCs w:val="28"/>
                      <w:lang w:val="uk-UA" w:eastAsia="pt-PT"/>
                    </w:rPr>
                    <w:t xml:space="preserve">– періоду ринкової стійкості; </w:t>
                  </w:r>
                </w:p>
                <w:p w:rsidR="009A4D0B" w:rsidRPr="002A0706" w:rsidRDefault="009A4D0B" w:rsidP="002A0706">
                  <w:pPr>
                    <w:rPr>
                      <w:sz w:val="28"/>
                      <w:szCs w:val="28"/>
                      <w:lang w:val="uk-UA" w:eastAsia="pt-PT"/>
                    </w:rPr>
                  </w:pPr>
                  <w:r w:rsidRPr="002A0706">
                    <w:rPr>
                      <w:sz w:val="28"/>
                      <w:szCs w:val="28"/>
                      <w:lang w:val="uk-UA" w:eastAsia="pt-PT"/>
                    </w:rPr>
                    <w:t xml:space="preserve">– ціни. </w:t>
                  </w:r>
                </w:p>
                <w:p w:rsidR="009A4D0B" w:rsidRPr="00E01205" w:rsidRDefault="009A4D0B" w:rsidP="00151AD8"/>
              </w:txbxContent>
            </v:textbox>
          </v:shape>
        </w:pict>
      </w:r>
      <w:r w:rsidRPr="004C75AD">
        <w:rPr>
          <w:noProof/>
          <w:lang w:val="uk-UA" w:eastAsia="uk-UA"/>
        </w:rPr>
        <w:pict>
          <v:shape id="Надпись 656" o:spid="_x0000_s2121" type="#_x0000_t202" style="position:absolute;left:0;text-align:left;margin-left:114.8pt;margin-top:6.55pt;width:125pt;height:153.3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">
            <v:path arrowok="t"/>
            <v:textbox>
              <w:txbxContent>
                <w:p w:rsidR="009A4D0B" w:rsidRPr="00121A3C" w:rsidRDefault="009A4D0B" w:rsidP="002A0706">
                  <w:pPr>
                    <w:rPr>
                      <w:sz w:val="28"/>
                      <w:szCs w:val="28"/>
                      <w:lang w:val="uk-UA" w:eastAsia="pt-PT"/>
                    </w:rPr>
                  </w:pPr>
                  <w:r w:rsidRPr="00121A3C">
                    <w:rPr>
                      <w:sz w:val="18"/>
                      <w:szCs w:val="18"/>
                      <w:lang w:eastAsia="pt-PT"/>
                    </w:rPr>
                    <w:t xml:space="preserve">– </w:t>
                  </w:r>
                  <w:r w:rsidRPr="00121A3C">
                    <w:rPr>
                      <w:sz w:val="28"/>
                      <w:szCs w:val="28"/>
                      <w:lang w:val="uk-UA" w:eastAsia="pt-PT"/>
                    </w:rPr>
                    <w:t xml:space="preserve">величини попиту; </w:t>
                  </w:r>
                </w:p>
                <w:p w:rsidR="009A4D0B" w:rsidRPr="00121A3C" w:rsidRDefault="009A4D0B" w:rsidP="002A0706">
                  <w:pPr>
                    <w:rPr>
                      <w:sz w:val="28"/>
                      <w:szCs w:val="28"/>
                      <w:lang w:val="uk-UA" w:eastAsia="pt-PT"/>
                    </w:rPr>
                  </w:pPr>
                  <w:r w:rsidRPr="00121A3C">
                    <w:rPr>
                      <w:sz w:val="28"/>
                      <w:szCs w:val="28"/>
                      <w:lang w:val="uk-UA" w:eastAsia="pt-PT"/>
                    </w:rPr>
                    <w:t>– купівельної спроможності;</w:t>
                  </w:r>
                </w:p>
                <w:p w:rsidR="009A4D0B" w:rsidRPr="00121A3C" w:rsidRDefault="009A4D0B" w:rsidP="002A0706">
                  <w:pPr>
                    <w:rPr>
                      <w:sz w:val="28"/>
                      <w:szCs w:val="28"/>
                      <w:lang w:val="uk-UA" w:eastAsia="pt-PT"/>
                    </w:rPr>
                  </w:pPr>
                  <w:r w:rsidRPr="00121A3C">
                    <w:rPr>
                      <w:sz w:val="28"/>
                      <w:szCs w:val="28"/>
                      <w:lang w:val="uk-UA" w:eastAsia="pt-PT"/>
                    </w:rPr>
                    <w:t xml:space="preserve">–  вимог до якості; </w:t>
                  </w:r>
                </w:p>
                <w:p w:rsidR="009A4D0B" w:rsidRPr="00121A3C" w:rsidRDefault="009A4D0B" w:rsidP="002A0706">
                  <w:pPr>
                    <w:rPr>
                      <w:sz w:val="28"/>
                      <w:szCs w:val="28"/>
                      <w:lang w:val="uk-UA" w:eastAsia="pt-PT"/>
                    </w:rPr>
                  </w:pPr>
                  <w:r w:rsidRPr="00121A3C">
                    <w:rPr>
                      <w:sz w:val="28"/>
                      <w:szCs w:val="28"/>
                      <w:lang w:val="uk-UA" w:eastAsia="pt-PT"/>
                    </w:rPr>
                    <w:t xml:space="preserve">– переваг; </w:t>
                  </w:r>
                </w:p>
                <w:p w:rsidR="009A4D0B" w:rsidRPr="00121A3C" w:rsidRDefault="009A4D0B" w:rsidP="002A0706">
                  <w:pPr>
                    <w:rPr>
                      <w:sz w:val="28"/>
                      <w:szCs w:val="28"/>
                      <w:lang w:val="uk-UA"/>
                    </w:rPr>
                  </w:pPr>
                  <w:r w:rsidRPr="00121A3C">
                    <w:rPr>
                      <w:sz w:val="28"/>
                      <w:szCs w:val="28"/>
                      <w:lang w:val="uk-UA" w:eastAsia="pt-PT"/>
                    </w:rPr>
                    <w:t>– традиці</w:t>
                  </w:r>
                  <w:r>
                    <w:rPr>
                      <w:sz w:val="28"/>
                      <w:szCs w:val="28"/>
                      <w:lang w:val="uk-UA" w:eastAsia="pt-PT"/>
                    </w:rPr>
                    <w:t>й</w:t>
                  </w:r>
                </w:p>
              </w:txbxContent>
            </v:textbox>
          </v:shape>
        </w:pict>
      </w:r>
      <w:r w:rsidRPr="004C75AD">
        <w:rPr>
          <w:noProof/>
          <w:lang w:val="uk-UA" w:eastAsia="uk-UA"/>
        </w:rPr>
        <w:pict>
          <v:shape id="Надпись 655" o:spid="_x0000_s2120" type="#_x0000_t202" style="position:absolute;left:0;text-align:left;margin-left:366.9pt;margin-top:3.65pt;width:128.45pt;height:152.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">
            <v:path arrowok="t"/>
            <v:textbox>
              <w:txbxContent>
                <w:p w:rsidR="009A4D0B" w:rsidRDefault="009A4D0B" w:rsidP="002A0706">
                  <w:pPr>
                    <w:rPr>
                      <w:sz w:val="28"/>
                      <w:szCs w:val="28"/>
                      <w:lang w:val="uk-UA" w:eastAsia="pt-PT"/>
                    </w:rPr>
                  </w:pPr>
                  <w:r w:rsidRPr="00E01205">
                    <w:rPr>
                      <w:sz w:val="28"/>
                      <w:szCs w:val="28"/>
                      <w:lang w:eastAsia="pt-PT"/>
                    </w:rPr>
                    <w:t xml:space="preserve">– </w:t>
                  </w:r>
                  <w:r w:rsidRPr="002A0706">
                    <w:rPr>
                      <w:sz w:val="28"/>
                      <w:szCs w:val="28"/>
                      <w:lang w:val="uk-UA" w:eastAsia="pt-PT"/>
                    </w:rPr>
                    <w:t>наявн</w:t>
                  </w:r>
                  <w:r>
                    <w:rPr>
                      <w:sz w:val="28"/>
                      <w:szCs w:val="28"/>
                      <w:lang w:val="uk-UA" w:eastAsia="pt-PT"/>
                    </w:rPr>
                    <w:t xml:space="preserve">ості </w:t>
                  </w:r>
                  <w:r w:rsidRPr="002A0706">
                    <w:rPr>
                      <w:sz w:val="28"/>
                      <w:szCs w:val="28"/>
                      <w:lang w:val="uk-UA" w:eastAsia="pt-PT"/>
                    </w:rPr>
                    <w:t xml:space="preserve">монополії, олігополії або іншої ринкової моделі </w:t>
                  </w:r>
                </w:p>
                <w:p w:rsidR="009A4D0B" w:rsidRPr="002A0706" w:rsidRDefault="009A4D0B" w:rsidP="002A0706">
                  <w:pPr>
                    <w:rPr>
                      <w:sz w:val="28"/>
                      <w:szCs w:val="28"/>
                      <w:lang w:val="uk-UA"/>
                    </w:rPr>
                  </w:pPr>
                  <w:r w:rsidRPr="002A0706">
                    <w:rPr>
                      <w:sz w:val="28"/>
                      <w:szCs w:val="28"/>
                      <w:lang w:val="uk-UA" w:eastAsia="pt-PT"/>
                    </w:rPr>
                    <w:t>–  закон</w:t>
                  </w:r>
                  <w:r>
                    <w:rPr>
                      <w:sz w:val="28"/>
                      <w:szCs w:val="28"/>
                      <w:lang w:val="uk-UA" w:eastAsia="pt-PT"/>
                    </w:rPr>
                    <w:t>ів</w:t>
                  </w:r>
                  <w:r w:rsidRPr="002A0706">
                    <w:rPr>
                      <w:sz w:val="28"/>
                      <w:szCs w:val="28"/>
                      <w:lang w:val="uk-UA" w:eastAsia="pt-PT"/>
                    </w:rPr>
                    <w:t>, нормат</w:t>
                  </w:r>
                  <w:r>
                    <w:rPr>
                      <w:sz w:val="28"/>
                      <w:szCs w:val="28"/>
                      <w:lang w:val="uk-UA" w:eastAsia="pt-PT"/>
                    </w:rPr>
                    <w:t>ивних</w:t>
                  </w:r>
                  <w:r w:rsidRPr="002A0706">
                    <w:rPr>
                      <w:sz w:val="28"/>
                      <w:szCs w:val="28"/>
                      <w:lang w:val="uk-UA" w:eastAsia="pt-PT"/>
                    </w:rPr>
                    <w:t xml:space="preserve"> акт</w:t>
                  </w:r>
                  <w:r>
                    <w:rPr>
                      <w:sz w:val="28"/>
                      <w:szCs w:val="28"/>
                      <w:lang w:val="uk-UA" w:eastAsia="pt-PT"/>
                    </w:rPr>
                    <w:t>ів та</w:t>
                  </w:r>
                  <w:r w:rsidRPr="002A0706">
                    <w:rPr>
                      <w:sz w:val="28"/>
                      <w:szCs w:val="28"/>
                      <w:lang w:val="uk-UA" w:eastAsia="pt-PT"/>
                    </w:rPr>
                    <w:t xml:space="preserve">  міжнародн</w:t>
                  </w:r>
                  <w:r>
                    <w:rPr>
                      <w:sz w:val="28"/>
                      <w:szCs w:val="28"/>
                      <w:lang w:val="uk-UA" w:eastAsia="pt-PT"/>
                    </w:rPr>
                    <w:t>их</w:t>
                  </w:r>
                  <w:r w:rsidRPr="002A0706">
                    <w:rPr>
                      <w:sz w:val="28"/>
                      <w:szCs w:val="28"/>
                      <w:lang w:val="uk-UA" w:eastAsia="pt-PT"/>
                    </w:rPr>
                    <w:t xml:space="preserve"> правил</w:t>
                  </w:r>
                </w:p>
              </w:txbxContent>
            </v:textbox>
          </v:shape>
        </w:pict>
      </w:r>
    </w:p>
    <w:p w:rsidR="00151AD8" w:rsidRPr="00E82856" w:rsidRDefault="00151AD8" w:rsidP="001853C4">
      <w:pPr>
        <w:pStyle w:val="a3"/>
        <w:rPr>
          <w:lang w:val="uk-UA"/>
        </w:rPr>
      </w:pPr>
    </w:p>
    <w:p w:rsidR="00151AD8" w:rsidRPr="00E82856" w:rsidRDefault="00151AD8" w:rsidP="001853C4">
      <w:pPr>
        <w:pStyle w:val="a3"/>
        <w:rPr>
          <w:lang w:val="uk-UA"/>
        </w:rPr>
      </w:pPr>
    </w:p>
    <w:p w:rsidR="00151AD8" w:rsidRPr="00E82856" w:rsidRDefault="00151AD8" w:rsidP="001853C4">
      <w:pPr>
        <w:pStyle w:val="a3"/>
        <w:rPr>
          <w:lang w:val="uk-UA"/>
        </w:rPr>
      </w:pPr>
    </w:p>
    <w:p w:rsidR="00151AD8" w:rsidRPr="00E82856" w:rsidRDefault="00151AD8" w:rsidP="001853C4">
      <w:pPr>
        <w:rPr>
          <w:lang w:val="uk-UA"/>
        </w:rPr>
      </w:pPr>
    </w:p>
    <w:p w:rsidR="00151AD8" w:rsidRPr="00E82856" w:rsidRDefault="00151AD8" w:rsidP="001853C4">
      <w:pPr>
        <w:rPr>
          <w:lang w:val="uk-UA"/>
        </w:rPr>
      </w:pPr>
    </w:p>
    <w:p w:rsidR="002A0706" w:rsidRPr="00E82856" w:rsidRDefault="002A0706" w:rsidP="001853C4">
      <w:pPr>
        <w:rPr>
          <w:lang w:val="uk-UA"/>
        </w:rPr>
      </w:pPr>
    </w:p>
    <w:p w:rsidR="002A0706" w:rsidRPr="00E82856" w:rsidRDefault="002A0706" w:rsidP="001853C4">
      <w:pPr>
        <w:rPr>
          <w:lang w:val="uk-UA"/>
        </w:rPr>
      </w:pPr>
    </w:p>
    <w:p w:rsidR="00151AD8" w:rsidRPr="00E82856" w:rsidRDefault="00151AD8" w:rsidP="001853C4">
      <w:pPr>
        <w:rPr>
          <w:lang w:val="uk-UA"/>
        </w:rPr>
      </w:pPr>
    </w:p>
    <w:p w:rsidR="00151AD8" w:rsidRPr="00D01C5B" w:rsidRDefault="00151AD8" w:rsidP="001853C4">
      <w:pPr>
        <w:pStyle w:val="a3"/>
        <w:jc w:val="center"/>
        <w:rPr>
          <w:color w:val="FF0000"/>
          <w:lang w:val="uk-UA" w:eastAsia="pt-PT"/>
        </w:rPr>
      </w:pPr>
      <w:r w:rsidRPr="00E82856">
        <w:rPr>
          <w:lang w:val="uk-UA"/>
        </w:rPr>
        <w:t xml:space="preserve">Рис. 1.1 </w:t>
      </w:r>
      <w:r w:rsidR="00121A3C">
        <w:rPr>
          <w:lang w:val="uk-UA"/>
        </w:rPr>
        <w:t>Чотири основні напрями дослідження ринку</w:t>
      </w:r>
    </w:p>
    <w:p w:rsidR="00121A3C" w:rsidRDefault="00151AD8" w:rsidP="00FA79BD">
      <w:pPr>
        <w:pStyle w:val="a3"/>
        <w:ind w:firstLine="284"/>
        <w:rPr>
          <w:sz w:val="24"/>
          <w:szCs w:val="24"/>
          <w:lang w:val="uk-UA"/>
        </w:rPr>
      </w:pPr>
      <w:r w:rsidRPr="00E82856">
        <w:rPr>
          <w:sz w:val="24"/>
          <w:szCs w:val="24"/>
          <w:lang w:val="uk-UA"/>
        </w:rPr>
        <w:t>Джерело: [</w:t>
      </w:r>
      <w:fldSimple w:instr=" REF _Ref160535595 \r \h  \* MERGEFORMAT ">
        <w:r w:rsidR="00A51CFC" w:rsidRPr="00E82856">
          <w:rPr>
            <w:sz w:val="24"/>
            <w:szCs w:val="24"/>
            <w:lang w:val="uk-UA"/>
          </w:rPr>
          <w:t>12</w:t>
        </w:r>
      </w:fldSimple>
      <w:r w:rsidRPr="00E82856">
        <w:rPr>
          <w:sz w:val="24"/>
          <w:szCs w:val="24"/>
          <w:lang w:val="uk-UA"/>
        </w:rPr>
        <w:t xml:space="preserve">] </w:t>
      </w:r>
    </w:p>
    <w:p w:rsidR="00FA79BD" w:rsidRPr="00121A3C" w:rsidRDefault="00FA79BD" w:rsidP="00FA79BD">
      <w:pPr>
        <w:pStyle w:val="a3"/>
        <w:ind w:firstLine="284"/>
        <w:rPr>
          <w:sz w:val="24"/>
          <w:szCs w:val="24"/>
          <w:lang w:val="uk-UA"/>
        </w:rPr>
      </w:pPr>
    </w:p>
    <w:p w:rsidR="00151AD8" w:rsidRPr="00121A3C" w:rsidRDefault="00151AD8" w:rsidP="001853C4">
      <w:pPr>
        <w:pStyle w:val="11"/>
        <w:rPr>
          <w:color w:val="000000" w:themeColor="text1"/>
          <w:lang w:val="uk-UA"/>
        </w:rPr>
      </w:pPr>
      <w:r w:rsidRPr="00121A3C">
        <w:rPr>
          <w:rStyle w:val="css-96zuhp-word-diff"/>
          <w:rFonts w:eastAsiaTheme="majorEastAsia"/>
          <w:color w:val="000000" w:themeColor="text1"/>
          <w:lang w:val="uk-UA"/>
        </w:rPr>
        <w:t>Відповідно, можна виокремити такі відмінні риси</w:t>
      </w:r>
      <w:r w:rsidR="00D01C5B" w:rsidRPr="00121A3C">
        <w:rPr>
          <w:rStyle w:val="css-96zuhp-word-diff"/>
          <w:rFonts w:eastAsiaTheme="majorEastAsia"/>
          <w:color w:val="000000" w:themeColor="text1"/>
          <w:lang w:val="uk-UA"/>
        </w:rPr>
        <w:t xml:space="preserve"> </w:t>
      </w:r>
      <w:r w:rsidR="00121A3C" w:rsidRPr="00121A3C">
        <w:rPr>
          <w:rStyle w:val="css-96zuhp-word-diff"/>
          <w:rFonts w:eastAsiaTheme="majorEastAsia"/>
          <w:color w:val="000000" w:themeColor="text1"/>
          <w:lang w:val="uk-UA"/>
        </w:rPr>
        <w:t>маркетин</w:t>
      </w:r>
      <w:r w:rsidR="00121A3C">
        <w:rPr>
          <w:rStyle w:val="css-96zuhp-word-diff"/>
          <w:rFonts w:eastAsiaTheme="majorEastAsia"/>
          <w:color w:val="000000" w:themeColor="text1"/>
          <w:lang w:val="uk-UA"/>
        </w:rPr>
        <w:t>г</w:t>
      </w:r>
      <w:r w:rsidR="00121A3C" w:rsidRPr="00121A3C">
        <w:rPr>
          <w:rStyle w:val="css-96zuhp-word-diff"/>
          <w:rFonts w:eastAsiaTheme="majorEastAsia"/>
          <w:color w:val="000000" w:themeColor="text1"/>
          <w:lang w:val="uk-UA"/>
        </w:rPr>
        <w:t>ових досліджень</w:t>
      </w:r>
      <w:r w:rsidRPr="00121A3C">
        <w:rPr>
          <w:rStyle w:val="css-96zuhp-word-diff"/>
          <w:rFonts w:eastAsiaTheme="majorEastAsia"/>
          <w:color w:val="000000" w:themeColor="text1"/>
          <w:lang w:val="uk-UA"/>
        </w:rPr>
        <w:t>:</w:t>
      </w:r>
    </w:p>
    <w:p w:rsidR="00151AD8" w:rsidRPr="00E82856" w:rsidRDefault="00151AD8" w:rsidP="0009068A">
      <w:pPr>
        <w:pStyle w:val="11"/>
        <w:numPr>
          <w:ilvl w:val="0"/>
          <w:numId w:val="2"/>
        </w:numPr>
        <w:ind w:left="0" w:firstLine="709"/>
        <w:rPr>
          <w:lang w:val="uk-UA"/>
        </w:rPr>
      </w:pPr>
      <w:r w:rsidRPr="00E82856">
        <w:rPr>
          <w:rStyle w:val="css-96zuhp-word-diff"/>
          <w:rFonts w:eastAsiaTheme="majorEastAsia"/>
          <w:lang w:val="uk-UA"/>
        </w:rPr>
        <w:t>маркетингові дослідження є основною функцією маркетингу;</w:t>
      </w:r>
    </w:p>
    <w:p w:rsidR="00151AD8" w:rsidRPr="00E82856" w:rsidRDefault="00151AD8" w:rsidP="0009068A">
      <w:pPr>
        <w:pStyle w:val="11"/>
        <w:numPr>
          <w:ilvl w:val="0"/>
          <w:numId w:val="2"/>
        </w:numPr>
        <w:ind w:left="0" w:firstLine="709"/>
        <w:rPr>
          <w:lang w:val="uk-UA"/>
        </w:rPr>
      </w:pPr>
      <w:r w:rsidRPr="00E82856">
        <w:rPr>
          <w:rStyle w:val="css-96zuhp-word-diff"/>
          <w:rFonts w:eastAsiaTheme="majorEastAsia"/>
          <w:lang w:val="uk-UA"/>
        </w:rPr>
        <w:t>маркетингові дослідження допомагають отримати достовірну інформацію для прийняття стратегічних і поточних рішень;</w:t>
      </w:r>
    </w:p>
    <w:p w:rsidR="00151AD8" w:rsidRPr="00E82856" w:rsidRDefault="00151AD8" w:rsidP="0009068A">
      <w:pPr>
        <w:pStyle w:val="11"/>
        <w:numPr>
          <w:ilvl w:val="0"/>
          <w:numId w:val="2"/>
        </w:numPr>
        <w:ind w:left="0" w:firstLine="709"/>
        <w:rPr>
          <w:lang w:val="uk-UA"/>
        </w:rPr>
      </w:pPr>
      <w:r w:rsidRPr="00E82856">
        <w:rPr>
          <w:rStyle w:val="css-96zuhp-word-diff"/>
          <w:rFonts w:eastAsiaTheme="majorEastAsia"/>
          <w:lang w:val="uk-UA"/>
        </w:rPr>
        <w:t>маркетингові дослідження надають інформацію, яка встановлює комунікацію між маркетологами, споживачами та виробниками;</w:t>
      </w:r>
    </w:p>
    <w:p w:rsidR="00151AD8" w:rsidRPr="00E82856" w:rsidRDefault="00151AD8" w:rsidP="0009068A">
      <w:pPr>
        <w:pStyle w:val="11"/>
        <w:numPr>
          <w:ilvl w:val="0"/>
          <w:numId w:val="2"/>
        </w:numPr>
        <w:ind w:left="0" w:firstLine="709"/>
        <w:rPr>
          <w:lang w:val="uk-UA"/>
        </w:rPr>
      </w:pPr>
      <w:r w:rsidRPr="00E82856">
        <w:rPr>
          <w:rStyle w:val="css-96zuhp-word-diff"/>
          <w:rFonts w:eastAsiaTheme="majorEastAsia"/>
          <w:lang w:val="uk-UA"/>
        </w:rPr>
        <w:t>використання інформаційних технологій у маркетингу допомагає встановлювати причинно-наслідкові зв'язки та розробляти ефективні конкурентні стратегії.</w:t>
      </w:r>
    </w:p>
    <w:p w:rsidR="00151AD8" w:rsidRPr="00E82856" w:rsidRDefault="00151AD8" w:rsidP="001853C4">
      <w:pPr>
        <w:pStyle w:val="11"/>
        <w:rPr>
          <w:lang w:val="uk-UA"/>
        </w:rPr>
      </w:pPr>
      <w:r w:rsidRPr="00E82856">
        <w:rPr>
          <w:rStyle w:val="css-96zuhp-word-diff"/>
          <w:rFonts w:eastAsiaTheme="majorEastAsia"/>
          <w:lang w:val="uk-UA"/>
        </w:rPr>
        <w:t>Основними принципами маркетингових досліджень є наступні:</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системність: логічність, послідовність та періодичність застосування;</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комплексність: врахування та аналіз взаємозв'язку і динаміки всіх елементів і факторів; </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цілеспрямованість: зосередженість на вирішенні реальної, чітко визначеної, суто маркетингової проблеми; </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об'єктивність: незалежність від суб'єктивних суджень і впливів;</w:t>
      </w:r>
    </w:p>
    <w:p w:rsidR="00151AD8" w:rsidRPr="00E82856" w:rsidRDefault="00151AD8" w:rsidP="001853C4">
      <w:pPr>
        <w:pStyle w:val="11"/>
        <w:rPr>
          <w:rStyle w:val="css-96zuhp-word-diff"/>
          <w:rFonts w:eastAsiaTheme="majorEastAsia"/>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надійність: перевірка інформації та методології;</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економічна ефективність: вигоди, які будуть отримані від застосування висновків і рекомендацій, перевищують витрати, пов'язані з проведенням маркетингового дослідження; </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результативність: придатність проміжних і кінцевих результатів для вирішення маркетингових завдань;</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дотримання принципів добросовісної конкуренції.</w:t>
      </w:r>
    </w:p>
    <w:p w:rsidR="00151AD8" w:rsidRPr="00E82856" w:rsidRDefault="00151AD8" w:rsidP="001853C4">
      <w:pPr>
        <w:pStyle w:val="11"/>
        <w:rPr>
          <w:lang w:val="uk-UA"/>
        </w:rPr>
      </w:pPr>
      <w:r w:rsidRPr="00E82856">
        <w:rPr>
          <w:rStyle w:val="css-96zuhp-word-diff"/>
          <w:rFonts w:eastAsiaTheme="majorEastAsia"/>
          <w:lang w:val="uk-UA"/>
        </w:rPr>
        <w:t>До основних завдань маркетингових досліджень належать:</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аналіз та прогнозування ринкової кон'юнктури;</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визначення масштабів і динаміки попиту і пропозиції на товари та співвідношення цих величин;</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розрахунок загальної місткості ринку та його окремих сегментів;</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дослідження щодо прогнозування обсягів продажу;</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визначення конкурентної позиції, іміджу компанії та продукції;</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вивчення поведінки споживачів, конкурентів, посередників, постачальників та інших учасників ринку;</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аналіз результатів маркетингової діяльності компанії;</w:t>
      </w:r>
    </w:p>
    <w:p w:rsidR="00151AD8" w:rsidRPr="00E82856" w:rsidRDefault="00151AD8" w:rsidP="001853C4">
      <w:pPr>
        <w:pStyle w:val="11"/>
        <w:rPr>
          <w:rStyle w:val="css-96zuhp-word-diff"/>
          <w:rFonts w:eastAsiaTheme="majorEastAsia"/>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розробка рекомендацій щодо вдосконалення товарної, цінової, комунікаційної та збутової маркетингової політики компанії;</w:t>
      </w:r>
    </w:p>
    <w:p w:rsidR="00151AD8" w:rsidRPr="00E82856" w:rsidRDefault="00151AD8"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розробка детальних маркетингових програм.</w:t>
      </w:r>
    </w:p>
    <w:p w:rsidR="004F1E2C" w:rsidRPr="004A4B10" w:rsidRDefault="004F1E2C" w:rsidP="004F1E2C">
      <w:pPr>
        <w:autoSpaceDE w:val="0"/>
        <w:autoSpaceDN w:val="0"/>
        <w:adjustRightInd w:val="0"/>
        <w:spacing w:line="360" w:lineRule="auto"/>
        <w:ind w:firstLine="708"/>
        <w:jc w:val="both"/>
        <w:rPr>
          <w:sz w:val="28"/>
          <w:szCs w:val="28"/>
          <w:lang w:val="uk-UA"/>
        </w:rPr>
      </w:pPr>
      <w:bookmarkStart w:id="10" w:name="_Toc180678276"/>
      <w:bookmarkStart w:id="11" w:name="_Toc182780222"/>
      <w:r w:rsidRPr="004A4B10">
        <w:rPr>
          <w:sz w:val="28"/>
          <w:szCs w:val="28"/>
          <w:lang w:val="uk-UA"/>
        </w:rPr>
        <w:t>Отже, важливо зазначити, що маркетингові дослідження мають надзвичайне значення, а різні наукові підходи до визначення їх сутності лише підтверджують необхідність їх проведення.</w:t>
      </w:r>
    </w:p>
    <w:p w:rsidR="004F1E2C" w:rsidRPr="004F1E2C" w:rsidRDefault="004F1E2C" w:rsidP="004F1E2C">
      <w:pPr>
        <w:autoSpaceDE w:val="0"/>
        <w:autoSpaceDN w:val="0"/>
        <w:adjustRightInd w:val="0"/>
        <w:spacing w:line="360" w:lineRule="auto"/>
        <w:ind w:firstLine="708"/>
        <w:jc w:val="both"/>
        <w:rPr>
          <w:sz w:val="28"/>
          <w:szCs w:val="28"/>
        </w:rPr>
      </w:pPr>
      <w:r w:rsidRPr="004F1E2C">
        <w:rPr>
          <w:sz w:val="28"/>
          <w:szCs w:val="28"/>
        </w:rPr>
        <w:t>Компанія може більш ефективно досягати своїх бізнес-цілей, якщо проводить маркетингові дослідження належним чином. Методології та методи цих досліджень значною мірою залежать від конкретних маркетингових цілей і завдань, які визначаються загальною маркетинговою стратегією бізнесу, ринковою ситуацією, конкурентним тиском тощо.</w:t>
      </w:r>
    </w:p>
    <w:p w:rsidR="004F1E2C" w:rsidRPr="004F1E2C" w:rsidRDefault="004F1E2C" w:rsidP="004F1E2C">
      <w:pPr>
        <w:autoSpaceDE w:val="0"/>
        <w:autoSpaceDN w:val="0"/>
        <w:adjustRightInd w:val="0"/>
        <w:spacing w:line="360" w:lineRule="auto"/>
        <w:ind w:firstLine="708"/>
        <w:jc w:val="both"/>
        <w:rPr>
          <w:sz w:val="28"/>
          <w:szCs w:val="28"/>
        </w:rPr>
      </w:pPr>
      <w:r w:rsidRPr="004F1E2C">
        <w:rPr>
          <w:sz w:val="28"/>
          <w:szCs w:val="28"/>
        </w:rPr>
        <w:t>Таким чином, підприємства, які прагнуть вийти на нові ринки, можуть отримати значну користь від маркетингових досліджень. Ці дослідження дозволяють збирати та аналізувати дані про фактори, що можуть впливати на попит на товари та послуги в конкретному ринку, такі як поведінка споживачів і рівень їхніх доходів.</w:t>
      </w:r>
    </w:p>
    <w:p w:rsidR="004F1E2C" w:rsidRDefault="004F1E2C" w:rsidP="001853C4">
      <w:pPr>
        <w:pStyle w:val="1"/>
        <w:spacing w:before="0"/>
        <w:ind w:firstLine="709"/>
        <w:rPr>
          <w:lang w:val="uk-UA"/>
        </w:rPr>
      </w:pPr>
    </w:p>
    <w:p w:rsidR="0056354F" w:rsidRPr="00E82856" w:rsidRDefault="0056354F" w:rsidP="0009068A">
      <w:pPr>
        <w:pStyle w:val="1"/>
        <w:numPr>
          <w:ilvl w:val="1"/>
          <w:numId w:val="25"/>
        </w:numPr>
        <w:spacing w:before="0"/>
        <w:jc w:val="center"/>
        <w:rPr>
          <w:lang w:val="uk-UA"/>
        </w:rPr>
      </w:pPr>
      <w:r w:rsidRPr="00E82856">
        <w:rPr>
          <w:lang w:val="uk-UA"/>
        </w:rPr>
        <w:t xml:space="preserve"> Основні методи </w:t>
      </w:r>
      <w:r w:rsidR="008B50CD" w:rsidRPr="00E82856">
        <w:rPr>
          <w:lang w:val="uk-UA"/>
        </w:rPr>
        <w:t xml:space="preserve">проведення </w:t>
      </w:r>
      <w:r w:rsidRPr="00E82856">
        <w:rPr>
          <w:lang w:val="uk-UA"/>
        </w:rPr>
        <w:t xml:space="preserve"> маркетингових досліджень</w:t>
      </w:r>
      <w:bookmarkEnd w:id="10"/>
      <w:bookmarkEnd w:id="11"/>
    </w:p>
    <w:p w:rsidR="008B50CD" w:rsidRPr="00E82856" w:rsidRDefault="008B50CD" w:rsidP="001853C4">
      <w:pPr>
        <w:pStyle w:val="11"/>
        <w:rPr>
          <w:lang w:val="uk-UA"/>
        </w:rPr>
      </w:pPr>
    </w:p>
    <w:p w:rsidR="0056354F" w:rsidRDefault="0056354F" w:rsidP="001853C4">
      <w:pPr>
        <w:pStyle w:val="11"/>
        <w:rPr>
          <w:lang w:val="uk-UA"/>
        </w:rPr>
      </w:pPr>
      <w:r w:rsidRPr="00E82856">
        <w:rPr>
          <w:lang w:val="uk-UA"/>
        </w:rPr>
        <w:t>Розвиток технологій має значний вплив на здатність збирати та обробляти якісну інформацію в маркетингових дослідженнях для маркетингових потреб і цілей. Використання новітніх технологій не лише безпосередньо впливає на ефективність маркетингових досліджень та маркетингову діяльність. Вони дозволяють аналізувати зовнішнє середовище, розробляти стратегії поведінки на ринку та підвищувати ефективність реклами [</w:t>
      </w:r>
      <w:fldSimple w:instr=" REF _Ref160535755 \r \h  \* MERGEFORMAT ">
        <w:r w:rsidR="00A51CFC" w:rsidRPr="00E82856">
          <w:rPr>
            <w:lang w:val="uk-UA"/>
          </w:rPr>
          <w:t>13</w:t>
        </w:r>
      </w:fldSimple>
      <w:r w:rsidRPr="00E82856">
        <w:rPr>
          <w:lang w:val="uk-UA"/>
        </w:rPr>
        <w:t>, с. 29 ].</w:t>
      </w:r>
    </w:p>
    <w:p w:rsidR="00BC7C52" w:rsidRPr="00BC7C52" w:rsidRDefault="00BC7C52" w:rsidP="00BC7C52">
      <w:pPr>
        <w:pStyle w:val="11"/>
        <w:rPr>
          <w:color w:val="000000" w:themeColor="text1"/>
          <w:lang w:val="uk-UA"/>
        </w:rPr>
      </w:pPr>
      <w:r w:rsidRPr="00BC7C52">
        <w:rPr>
          <w:color w:val="000000" w:themeColor="text1"/>
          <w:lang w:val="uk-UA"/>
        </w:rPr>
        <w:t>У науковій літературі розрізняють загальні, специфічні та спеціалізовані методи маркетингових досліджень. Автори Стегура Е.С. та Рега М.Г. [51] пропонують різні підходи до аналізу цих методів. Загальні методи маркетингових досліджень є універсальними і використовуються для вивчення широкого спектра питань на різних етапах маркетингового дослідження.</w:t>
      </w:r>
    </w:p>
    <w:p w:rsidR="00BC7C52" w:rsidRPr="00BC7C52" w:rsidRDefault="00BC7C52" w:rsidP="00BC7C52">
      <w:pPr>
        <w:pStyle w:val="11"/>
        <w:rPr>
          <w:color w:val="000000" w:themeColor="text1"/>
          <w:lang w:val="uk-UA"/>
        </w:rPr>
      </w:pPr>
      <w:r w:rsidRPr="00BC7C52">
        <w:rPr>
          <w:color w:val="000000" w:themeColor="text1"/>
          <w:lang w:val="uk-UA"/>
        </w:rPr>
        <w:t>Загальні методи маркетингових досліджень</w:t>
      </w:r>
      <w:r w:rsidRPr="00BC7C52">
        <w:rPr>
          <w:rStyle w:val="css-96zuhp-word-diff"/>
          <w:rFonts w:eastAsiaTheme="majorEastAsia"/>
          <w:color w:val="000000" w:themeColor="text1"/>
          <w:lang w:val="uk-UA"/>
        </w:rPr>
        <w:t xml:space="preserve"> залежать від методу збору інформації:</w:t>
      </w:r>
    </w:p>
    <w:p w:rsidR="00BC7C52" w:rsidRPr="00BC7C52" w:rsidRDefault="00BC7C52" w:rsidP="0009068A">
      <w:pPr>
        <w:pStyle w:val="11"/>
        <w:numPr>
          <w:ilvl w:val="0"/>
          <w:numId w:val="3"/>
        </w:numPr>
        <w:ind w:left="0" w:firstLine="709"/>
        <w:rPr>
          <w:color w:val="000000" w:themeColor="text1"/>
          <w:lang w:val="uk-UA"/>
        </w:rPr>
      </w:pPr>
      <w:r w:rsidRPr="00BC7C52">
        <w:rPr>
          <w:rStyle w:val="css-96zuhp-word-diff"/>
          <w:rFonts w:eastAsiaTheme="majorEastAsia"/>
          <w:color w:val="000000" w:themeColor="text1"/>
          <w:lang w:val="uk-UA"/>
        </w:rPr>
        <w:t>кабінетні дослідження: традиційні методи аналізу, контент-аналіз, кореляційний та регресійний аналіз;</w:t>
      </w:r>
    </w:p>
    <w:p w:rsidR="00BC7C52" w:rsidRPr="00BC7C52" w:rsidRDefault="00BC7C52" w:rsidP="0009068A">
      <w:pPr>
        <w:pStyle w:val="11"/>
        <w:numPr>
          <w:ilvl w:val="0"/>
          <w:numId w:val="3"/>
        </w:numPr>
        <w:ind w:left="0" w:firstLine="709"/>
        <w:rPr>
          <w:color w:val="000000" w:themeColor="text1"/>
          <w:lang w:val="uk-UA"/>
        </w:rPr>
      </w:pPr>
      <w:r w:rsidRPr="00BC7C52">
        <w:rPr>
          <w:rStyle w:val="css-96zuhp-word-diff"/>
          <w:rFonts w:eastAsiaTheme="majorEastAsia"/>
          <w:color w:val="000000" w:themeColor="text1"/>
          <w:lang w:val="uk-UA"/>
        </w:rPr>
        <w:t>польові дослідження: анкетування, спостереження, експерименти, панелі;</w:t>
      </w:r>
    </w:p>
    <w:p w:rsidR="00BC7C52" w:rsidRPr="00BC7C52" w:rsidRDefault="00BC7C52" w:rsidP="0009068A">
      <w:pPr>
        <w:pStyle w:val="11"/>
        <w:numPr>
          <w:ilvl w:val="0"/>
          <w:numId w:val="3"/>
        </w:numPr>
        <w:ind w:left="0" w:firstLine="709"/>
        <w:rPr>
          <w:color w:val="000000" w:themeColor="text1"/>
          <w:lang w:val="uk-UA"/>
        </w:rPr>
      </w:pPr>
      <w:r w:rsidRPr="00BC7C52">
        <w:rPr>
          <w:rStyle w:val="css-96zuhp-word-diff"/>
          <w:rFonts w:eastAsiaTheme="majorEastAsia"/>
          <w:color w:val="000000" w:themeColor="text1"/>
          <w:lang w:val="uk-UA"/>
        </w:rPr>
        <w:t>спеціалізовані дослідження: глибинні інтерв'ю, фокус-групи, проективні методи, хол-тести, домашні тести;</w:t>
      </w:r>
    </w:p>
    <w:p w:rsidR="00BC7C52" w:rsidRPr="00BC7C52" w:rsidRDefault="00BC7C52" w:rsidP="0009068A">
      <w:pPr>
        <w:pStyle w:val="11"/>
        <w:numPr>
          <w:ilvl w:val="0"/>
          <w:numId w:val="3"/>
        </w:numPr>
        <w:ind w:left="0" w:firstLine="709"/>
        <w:rPr>
          <w:color w:val="000000" w:themeColor="text1"/>
          <w:lang w:val="uk-UA"/>
        </w:rPr>
      </w:pPr>
      <w:r w:rsidRPr="00BC7C52">
        <w:rPr>
          <w:rStyle w:val="css-96zuhp-word-diff"/>
          <w:rFonts w:eastAsiaTheme="majorEastAsia"/>
          <w:color w:val="000000" w:themeColor="text1"/>
          <w:lang w:val="uk-UA"/>
        </w:rPr>
        <w:t>синдикативні (універсальні) дослідження: омнібусні, панельні, моніторингові;</w:t>
      </w:r>
    </w:p>
    <w:p w:rsidR="00BC7C52" w:rsidRPr="00BC7C52" w:rsidRDefault="00BC7C52" w:rsidP="00BC7C52">
      <w:pPr>
        <w:pStyle w:val="11"/>
        <w:rPr>
          <w:color w:val="000000" w:themeColor="text1"/>
          <w:lang w:val="uk-UA"/>
        </w:rPr>
      </w:pPr>
      <w:r w:rsidRPr="00BC7C52">
        <w:rPr>
          <w:color w:val="000000" w:themeColor="text1"/>
          <w:lang w:val="uk-UA"/>
        </w:rPr>
        <w:t>Спеціалізовані методи маркетингових досліджень</w:t>
      </w:r>
      <w:r w:rsidRPr="00BC7C52">
        <w:rPr>
          <w:rStyle w:val="css-96zuhp-word-diff"/>
          <w:rFonts w:eastAsiaTheme="majorEastAsia"/>
          <w:color w:val="000000" w:themeColor="text1"/>
          <w:lang w:val="uk-UA"/>
        </w:rPr>
        <w:t xml:space="preserve"> залежать від типу даних, які потрібно отримати:</w:t>
      </w:r>
    </w:p>
    <w:p w:rsidR="00BC7C52" w:rsidRPr="00BC7C52" w:rsidRDefault="00BC7C52" w:rsidP="0009068A">
      <w:pPr>
        <w:pStyle w:val="11"/>
        <w:numPr>
          <w:ilvl w:val="0"/>
          <w:numId w:val="4"/>
        </w:numPr>
        <w:ind w:left="0" w:firstLine="851"/>
        <w:rPr>
          <w:color w:val="000000" w:themeColor="text1"/>
          <w:lang w:val="uk-UA"/>
        </w:rPr>
      </w:pPr>
      <w:r w:rsidRPr="00BC7C52">
        <w:rPr>
          <w:rStyle w:val="css-96zuhp-word-diff"/>
          <w:rFonts w:eastAsiaTheme="majorEastAsia"/>
          <w:color w:val="000000" w:themeColor="text1"/>
          <w:lang w:val="uk-UA"/>
        </w:rPr>
        <w:t>якісні дослідження: спостереження, глибинні інтерв'ю, фокус-групи, аналіз протоколів, проективні методи, експертні методи;</w:t>
      </w:r>
    </w:p>
    <w:p w:rsidR="00BC7C52" w:rsidRPr="00BC7C52" w:rsidRDefault="00BC7C52" w:rsidP="0009068A">
      <w:pPr>
        <w:pStyle w:val="11"/>
        <w:numPr>
          <w:ilvl w:val="0"/>
          <w:numId w:val="4"/>
        </w:numPr>
        <w:ind w:left="0" w:firstLine="851"/>
        <w:rPr>
          <w:color w:val="000000" w:themeColor="text1"/>
          <w:lang w:val="uk-UA"/>
        </w:rPr>
      </w:pPr>
      <w:r w:rsidRPr="00BC7C52">
        <w:rPr>
          <w:rStyle w:val="css-96zuhp-word-diff"/>
          <w:rFonts w:eastAsiaTheme="majorEastAsia"/>
          <w:color w:val="000000" w:themeColor="text1"/>
          <w:lang w:val="uk-UA"/>
        </w:rPr>
        <w:t>кількісні дослідження: опитування, статистична обробка достовірних даних кабінетних досліджень.</w:t>
      </w:r>
    </w:p>
    <w:p w:rsidR="00BC7C52" w:rsidRPr="00BC7C52" w:rsidRDefault="00BC7C52" w:rsidP="00BC7C52">
      <w:pPr>
        <w:pStyle w:val="11"/>
        <w:rPr>
          <w:color w:val="000000" w:themeColor="text1"/>
          <w:lang w:val="uk-UA"/>
        </w:rPr>
      </w:pPr>
      <w:r w:rsidRPr="00BC7C52">
        <w:rPr>
          <w:rStyle w:val="css-96zuhp-word-diff"/>
          <w:rFonts w:eastAsiaTheme="majorEastAsia"/>
          <w:color w:val="000000" w:themeColor="text1"/>
          <w:lang w:val="uk-UA"/>
        </w:rPr>
        <w:t>Специфічні методи дослідження – це:</w:t>
      </w:r>
    </w:p>
    <w:p w:rsidR="00BC7C52" w:rsidRPr="00BC7C52" w:rsidRDefault="00BC7C52" w:rsidP="00BC7C52">
      <w:pPr>
        <w:pStyle w:val="11"/>
        <w:rPr>
          <w:color w:val="000000" w:themeColor="text1"/>
          <w:lang w:val="uk-UA"/>
        </w:rPr>
      </w:pPr>
      <w:r w:rsidRPr="00BC7C52">
        <w:rPr>
          <w:rStyle w:val="css-96zuhp-word-diff"/>
          <w:rFonts w:eastAsiaTheme="majorEastAsia"/>
          <w:color w:val="000000" w:themeColor="text1"/>
          <w:lang w:val="uk-UA"/>
        </w:rPr>
        <w:sym w:font="Symbol" w:char="F02D"/>
      </w:r>
      <w:r w:rsidRPr="00BC7C52">
        <w:rPr>
          <w:rStyle w:val="css-96zuhp-word-diff"/>
          <w:rFonts w:eastAsiaTheme="majorEastAsia"/>
          <w:color w:val="000000" w:themeColor="text1"/>
          <w:lang w:val="uk-UA"/>
        </w:rPr>
        <w:t xml:space="preserve"> </w:t>
      </w:r>
      <w:r w:rsidRPr="00BC7C52">
        <w:rPr>
          <w:color w:val="000000" w:themeColor="text1"/>
          <w:szCs w:val="21"/>
          <w:lang w:val="uk-UA"/>
        </w:rPr>
        <w:t>Retail Audit</w:t>
      </w:r>
      <w:r w:rsidRPr="00BC7C52">
        <w:rPr>
          <w:rStyle w:val="css-96zuhp-word-diff"/>
          <w:rFonts w:eastAsiaTheme="majorEastAsia"/>
          <w:color w:val="000000" w:themeColor="text1"/>
          <w:lang w:val="uk-UA"/>
        </w:rPr>
        <w:t xml:space="preserve"> (аудит роздрібних магазинів);</w:t>
      </w:r>
    </w:p>
    <w:p w:rsidR="00BC7C52" w:rsidRPr="00BC7C52" w:rsidRDefault="00BC7C52" w:rsidP="00BC7C52">
      <w:pPr>
        <w:pStyle w:val="11"/>
        <w:rPr>
          <w:color w:val="000000" w:themeColor="text1"/>
          <w:lang w:val="uk-UA"/>
        </w:rPr>
      </w:pPr>
      <w:r w:rsidRPr="00BC7C52">
        <w:rPr>
          <w:rStyle w:val="css-96zuhp-word-diff"/>
          <w:rFonts w:eastAsiaTheme="majorEastAsia"/>
          <w:color w:val="000000" w:themeColor="text1"/>
          <w:lang w:val="uk-UA"/>
        </w:rPr>
        <w:sym w:font="Symbol" w:char="F02D"/>
      </w:r>
      <w:r w:rsidRPr="00BC7C52">
        <w:rPr>
          <w:rStyle w:val="css-96zuhp-word-diff"/>
          <w:rFonts w:eastAsiaTheme="majorEastAsia"/>
          <w:color w:val="000000" w:themeColor="text1"/>
          <w:lang w:val="uk-UA"/>
        </w:rPr>
        <w:t xml:space="preserve"> </w:t>
      </w:r>
      <w:r w:rsidRPr="00BC7C52">
        <w:rPr>
          <w:color w:val="000000" w:themeColor="text1"/>
          <w:szCs w:val="21"/>
          <w:lang w:val="uk-UA"/>
        </w:rPr>
        <w:t>Retail Monitoring</w:t>
      </w:r>
      <w:r w:rsidRPr="00BC7C52">
        <w:rPr>
          <w:rStyle w:val="css-96zuhp-word-diff"/>
          <w:rFonts w:eastAsiaTheme="majorEastAsia"/>
          <w:color w:val="000000" w:themeColor="text1"/>
          <w:lang w:val="uk-UA"/>
        </w:rPr>
        <w:t xml:space="preserve"> (дослідження цінової ситуації в торгових точках);</w:t>
      </w:r>
    </w:p>
    <w:p w:rsidR="00BC7C52" w:rsidRPr="00BC7C52" w:rsidRDefault="00BC7C52" w:rsidP="00BC7C52">
      <w:pPr>
        <w:pStyle w:val="11"/>
        <w:rPr>
          <w:color w:val="000000" w:themeColor="text1"/>
          <w:lang w:val="uk-UA"/>
        </w:rPr>
      </w:pPr>
      <w:r w:rsidRPr="00BC7C52">
        <w:rPr>
          <w:rStyle w:val="css-96zuhp-word-diff"/>
          <w:rFonts w:eastAsiaTheme="majorEastAsia"/>
          <w:color w:val="000000" w:themeColor="text1"/>
          <w:lang w:val="uk-UA"/>
        </w:rPr>
        <w:sym w:font="Symbol" w:char="F02D"/>
      </w:r>
      <w:r w:rsidRPr="00BC7C52">
        <w:rPr>
          <w:rStyle w:val="css-96zuhp-word-diff"/>
          <w:rFonts w:eastAsiaTheme="majorEastAsia"/>
          <w:color w:val="000000" w:themeColor="text1"/>
          <w:lang w:val="uk-UA"/>
        </w:rPr>
        <w:t xml:space="preserve"> Торгові панелі;</w:t>
      </w:r>
    </w:p>
    <w:p w:rsidR="00BC7C52" w:rsidRPr="00BC7C52" w:rsidRDefault="00BC7C52" w:rsidP="00BC7C52">
      <w:pPr>
        <w:pStyle w:val="11"/>
        <w:rPr>
          <w:color w:val="000000" w:themeColor="text1"/>
          <w:lang w:val="uk-UA"/>
        </w:rPr>
      </w:pPr>
      <w:r w:rsidRPr="00BC7C52">
        <w:rPr>
          <w:rStyle w:val="css-96zuhp-word-diff"/>
          <w:rFonts w:eastAsiaTheme="majorEastAsia"/>
          <w:color w:val="000000" w:themeColor="text1"/>
          <w:lang w:val="uk-UA"/>
        </w:rPr>
        <w:sym w:font="Symbol" w:char="F02D"/>
      </w:r>
      <w:r w:rsidRPr="00BC7C52">
        <w:rPr>
          <w:rStyle w:val="css-96zuhp-word-diff"/>
          <w:rFonts w:eastAsiaTheme="majorEastAsia"/>
          <w:color w:val="000000" w:themeColor="text1"/>
          <w:lang w:val="uk-UA"/>
        </w:rPr>
        <w:t xml:space="preserve"> Mystery shopping (таємний покупець);</w:t>
      </w:r>
    </w:p>
    <w:p w:rsidR="00BC7C52" w:rsidRPr="00BC7C52" w:rsidRDefault="00BC7C52" w:rsidP="00BC7C52">
      <w:pPr>
        <w:pStyle w:val="11"/>
        <w:rPr>
          <w:rStyle w:val="css-96zuhp-word-diff"/>
          <w:rFonts w:eastAsiaTheme="majorEastAsia"/>
          <w:color w:val="000000" w:themeColor="text1"/>
          <w:lang w:val="uk-UA"/>
        </w:rPr>
      </w:pPr>
      <w:r w:rsidRPr="00BC7C52">
        <w:rPr>
          <w:rStyle w:val="css-96zuhp-word-diff"/>
          <w:rFonts w:eastAsiaTheme="majorEastAsia"/>
          <w:color w:val="000000" w:themeColor="text1"/>
          <w:lang w:val="uk-UA"/>
        </w:rPr>
        <w:sym w:font="Symbol" w:char="F02D"/>
      </w:r>
      <w:r w:rsidRPr="00BC7C52">
        <w:rPr>
          <w:rStyle w:val="css-96zuhp-word-diff"/>
          <w:rFonts w:eastAsiaTheme="majorEastAsia"/>
          <w:color w:val="000000" w:themeColor="text1"/>
          <w:lang w:val="uk-UA"/>
        </w:rPr>
        <w:t xml:space="preserve"> AbC-аналіз; XYz-аналіз.</w:t>
      </w:r>
    </w:p>
    <w:p w:rsidR="00221C73" w:rsidRPr="004A4B10" w:rsidRDefault="00221C73" w:rsidP="00221C73">
      <w:pPr>
        <w:autoSpaceDE w:val="0"/>
        <w:autoSpaceDN w:val="0"/>
        <w:adjustRightInd w:val="0"/>
        <w:spacing w:line="360" w:lineRule="auto"/>
        <w:ind w:firstLine="708"/>
        <w:jc w:val="both"/>
        <w:rPr>
          <w:sz w:val="28"/>
          <w:szCs w:val="28"/>
          <w:lang w:val="uk-UA"/>
        </w:rPr>
      </w:pPr>
      <w:r w:rsidRPr="004A4B10">
        <w:rPr>
          <w:sz w:val="28"/>
          <w:szCs w:val="28"/>
          <w:lang w:val="uk-UA"/>
        </w:rPr>
        <w:t>Перш ніж розпочинати маркетингові дослідження, необхідно оцінити поточний стан підприємства, з'ясувати можливість його розвитку при збереженні існуючої фінансової політики та оцінити науково-технічний потенціал компанії.</w:t>
      </w:r>
    </w:p>
    <w:p w:rsidR="00221C73" w:rsidRPr="004A4B10" w:rsidRDefault="00221C73" w:rsidP="00221C73">
      <w:pPr>
        <w:pStyle w:val="11"/>
        <w:rPr>
          <w:szCs w:val="28"/>
        </w:rPr>
      </w:pPr>
      <w:r w:rsidRPr="00221C73">
        <w:rPr>
          <w:szCs w:val="28"/>
        </w:rPr>
        <w:t>У таблиці 1.3 представлені дані, що характеризують цілі маркетингових досліджень у різних секторах та способи їх проведення на основі зарубіжного досвіду.</w:t>
      </w:r>
    </w:p>
    <w:p w:rsidR="0056354F" w:rsidRPr="00E82856" w:rsidRDefault="0056354F" w:rsidP="00221C73">
      <w:pPr>
        <w:pStyle w:val="11"/>
        <w:jc w:val="right"/>
        <w:rPr>
          <w:szCs w:val="24"/>
          <w:lang w:val="uk-UA"/>
        </w:rPr>
      </w:pPr>
      <w:r w:rsidRPr="00E82856">
        <w:rPr>
          <w:lang w:val="uk-UA"/>
        </w:rPr>
        <w:t>Таблиця 1.</w:t>
      </w:r>
      <w:r w:rsidR="00E12047" w:rsidRPr="00E82856">
        <w:rPr>
          <w:lang w:val="uk-UA"/>
        </w:rPr>
        <w:t>3</w:t>
      </w:r>
      <w:r w:rsidRPr="00E82856">
        <w:rPr>
          <w:lang w:val="uk-UA"/>
        </w:rPr>
        <w:t xml:space="preserve"> </w:t>
      </w:r>
    </w:p>
    <w:p w:rsidR="0056354F" w:rsidRPr="00E82856" w:rsidRDefault="0056354F" w:rsidP="001853C4">
      <w:pPr>
        <w:pStyle w:val="11"/>
        <w:jc w:val="center"/>
        <w:rPr>
          <w:szCs w:val="24"/>
          <w:lang w:val="uk-UA"/>
        </w:rPr>
      </w:pPr>
      <w:r w:rsidRPr="00E82856">
        <w:rPr>
          <w:lang w:val="uk-UA"/>
        </w:rPr>
        <w:t>Зміст і методи здійснення окремих видів маркетингових досліджень</w:t>
      </w:r>
    </w:p>
    <w:tbl>
      <w:tblPr>
        <w:tblStyle w:val="12"/>
        <w:tblW w:w="0" w:type="auto"/>
        <w:tblLook w:val="0000"/>
      </w:tblPr>
      <w:tblGrid>
        <w:gridCol w:w="1647"/>
        <w:gridCol w:w="3407"/>
        <w:gridCol w:w="4799"/>
      </w:tblGrid>
      <w:tr w:rsidR="003D63E1" w:rsidRPr="00E82856" w:rsidTr="00E12047">
        <w:trPr>
          <w:trHeight w:val="600"/>
        </w:trPr>
        <w:tc>
          <w:tcPr>
            <w:tcW w:w="0" w:type="auto"/>
            <w:vAlign w:val="center"/>
          </w:tcPr>
          <w:p w:rsidR="0056354F" w:rsidRPr="00E82856" w:rsidRDefault="0056354F" w:rsidP="001853C4">
            <w:pPr>
              <w:jc w:val="center"/>
              <w:rPr>
                <w:lang w:val="uk-UA" w:eastAsia="pt-PT"/>
              </w:rPr>
            </w:pPr>
            <w:r w:rsidRPr="00E82856">
              <w:rPr>
                <w:lang w:val="uk-UA" w:eastAsia="uk-UA"/>
              </w:rPr>
              <w:t>Напрям дослідження</w:t>
            </w:r>
          </w:p>
        </w:tc>
        <w:tc>
          <w:tcPr>
            <w:tcW w:w="0" w:type="auto"/>
            <w:vAlign w:val="center"/>
          </w:tcPr>
          <w:p w:rsidR="0056354F" w:rsidRPr="00E82856" w:rsidRDefault="0056354F" w:rsidP="001853C4">
            <w:pPr>
              <w:jc w:val="center"/>
              <w:rPr>
                <w:lang w:val="uk-UA" w:eastAsia="pt-PT"/>
              </w:rPr>
            </w:pPr>
            <w:r w:rsidRPr="00E82856">
              <w:rPr>
                <w:lang w:val="uk-UA" w:eastAsia="uk-UA"/>
              </w:rPr>
              <w:t>Мета дослідження</w:t>
            </w:r>
          </w:p>
        </w:tc>
        <w:tc>
          <w:tcPr>
            <w:tcW w:w="0" w:type="auto"/>
            <w:vAlign w:val="center"/>
          </w:tcPr>
          <w:p w:rsidR="0056354F" w:rsidRPr="00E82856" w:rsidRDefault="0056354F" w:rsidP="001853C4">
            <w:pPr>
              <w:jc w:val="center"/>
              <w:rPr>
                <w:lang w:val="uk-UA" w:eastAsia="pt-PT"/>
              </w:rPr>
            </w:pPr>
            <w:r w:rsidRPr="00E82856">
              <w:rPr>
                <w:lang w:val="uk-UA" w:eastAsia="uk-UA"/>
              </w:rPr>
              <w:t>Методи проведення</w:t>
            </w:r>
          </w:p>
        </w:tc>
      </w:tr>
      <w:tr w:rsidR="003D63E1" w:rsidRPr="00E82856" w:rsidTr="00E12047">
        <w:trPr>
          <w:trHeight w:val="71"/>
        </w:trPr>
        <w:tc>
          <w:tcPr>
            <w:tcW w:w="0" w:type="auto"/>
            <w:vAlign w:val="center"/>
          </w:tcPr>
          <w:p w:rsidR="002A0706" w:rsidRPr="00E82856" w:rsidRDefault="002A0706" w:rsidP="002A0706">
            <w:pPr>
              <w:jc w:val="center"/>
              <w:rPr>
                <w:lang w:val="uk-UA" w:eastAsia="uk-UA"/>
              </w:rPr>
            </w:pPr>
            <w:r w:rsidRPr="00E82856">
              <w:rPr>
                <w:lang w:val="uk-UA" w:eastAsia="uk-UA"/>
              </w:rPr>
              <w:t>1</w:t>
            </w:r>
          </w:p>
        </w:tc>
        <w:tc>
          <w:tcPr>
            <w:tcW w:w="0" w:type="auto"/>
            <w:vAlign w:val="center"/>
          </w:tcPr>
          <w:p w:rsidR="002A0706" w:rsidRPr="00E82856" w:rsidRDefault="002A0706" w:rsidP="002A0706">
            <w:pPr>
              <w:jc w:val="center"/>
              <w:rPr>
                <w:lang w:val="uk-UA" w:eastAsia="uk-UA"/>
              </w:rPr>
            </w:pPr>
            <w:r w:rsidRPr="00E82856">
              <w:rPr>
                <w:lang w:val="uk-UA" w:eastAsia="uk-UA"/>
              </w:rPr>
              <w:t>2</w:t>
            </w:r>
          </w:p>
        </w:tc>
        <w:tc>
          <w:tcPr>
            <w:tcW w:w="0" w:type="auto"/>
            <w:vAlign w:val="center"/>
          </w:tcPr>
          <w:p w:rsidR="002A0706" w:rsidRPr="00E82856" w:rsidRDefault="002A0706" w:rsidP="002A0706">
            <w:pPr>
              <w:jc w:val="center"/>
              <w:rPr>
                <w:lang w:val="uk-UA" w:eastAsia="uk-UA"/>
              </w:rPr>
            </w:pPr>
            <w:r w:rsidRPr="00E82856">
              <w:rPr>
                <w:lang w:val="uk-UA" w:eastAsia="uk-UA"/>
              </w:rPr>
              <w:t>3</w:t>
            </w:r>
          </w:p>
        </w:tc>
      </w:tr>
      <w:tr w:rsidR="003D63E1" w:rsidRPr="00E82856" w:rsidTr="00E12047">
        <w:trPr>
          <w:trHeight w:val="71"/>
        </w:trPr>
        <w:tc>
          <w:tcPr>
            <w:tcW w:w="0" w:type="auto"/>
            <w:vAlign w:val="center"/>
          </w:tcPr>
          <w:p w:rsidR="0056354F" w:rsidRPr="00E82856" w:rsidRDefault="0056354F" w:rsidP="001853C4">
            <w:pPr>
              <w:jc w:val="center"/>
              <w:rPr>
                <w:lang w:val="uk-UA" w:eastAsia="pt-PT"/>
              </w:rPr>
            </w:pPr>
            <w:r w:rsidRPr="00E82856">
              <w:rPr>
                <w:lang w:val="uk-UA" w:eastAsia="uk-UA"/>
              </w:rPr>
              <w:t>Розмір ринку</w:t>
            </w:r>
          </w:p>
        </w:tc>
        <w:tc>
          <w:tcPr>
            <w:tcW w:w="0" w:type="auto"/>
            <w:vAlign w:val="center"/>
          </w:tcPr>
          <w:p w:rsidR="0056354F" w:rsidRPr="00E82856" w:rsidRDefault="0056354F" w:rsidP="001853C4">
            <w:pPr>
              <w:jc w:val="both"/>
              <w:rPr>
                <w:lang w:val="uk-UA" w:eastAsia="pt-PT"/>
              </w:rPr>
            </w:pPr>
            <w:r w:rsidRPr="00E82856">
              <w:rPr>
                <w:lang w:val="uk-UA" w:eastAsia="uk-UA"/>
              </w:rPr>
              <w:t>Визначити межі ринкової експансії організації. Визначити ймовірне значення потенційного темпу зростання ринку</w:t>
            </w:r>
          </w:p>
        </w:tc>
        <w:tc>
          <w:tcPr>
            <w:tcW w:w="0" w:type="auto"/>
            <w:vAlign w:val="center"/>
          </w:tcPr>
          <w:p w:rsidR="0056354F" w:rsidRPr="00E82856" w:rsidRDefault="0056354F" w:rsidP="001853C4">
            <w:pPr>
              <w:jc w:val="both"/>
              <w:rPr>
                <w:lang w:val="uk-UA" w:eastAsia="pt-PT"/>
              </w:rPr>
            </w:pPr>
            <w:r w:rsidRPr="00E82856">
              <w:rPr>
                <w:lang w:val="uk-UA" w:eastAsia="uk-UA"/>
              </w:rPr>
              <w:t>Кабінетне дослідження на основі даних керівництва та прес-релізів. Виявлення купівельних звичок споживачів і визначення ступеню конкуренції. Опитування "гравців" для отримання повної інформації.</w:t>
            </w:r>
          </w:p>
        </w:tc>
      </w:tr>
      <w:tr w:rsidR="003D63E1" w:rsidRPr="00E82856" w:rsidTr="00E12047">
        <w:trPr>
          <w:trHeight w:val="917"/>
        </w:trPr>
        <w:tc>
          <w:tcPr>
            <w:tcW w:w="0" w:type="auto"/>
            <w:vAlign w:val="center"/>
          </w:tcPr>
          <w:p w:rsidR="0056354F" w:rsidRPr="00E82856" w:rsidRDefault="0056354F" w:rsidP="001853C4">
            <w:pPr>
              <w:jc w:val="center"/>
              <w:rPr>
                <w:lang w:val="uk-UA" w:eastAsia="pt-PT"/>
              </w:rPr>
            </w:pPr>
            <w:r w:rsidRPr="00E82856">
              <w:rPr>
                <w:lang w:val="uk-UA" w:eastAsia="uk-UA"/>
              </w:rPr>
              <w:t>Ринкова частка</w:t>
            </w:r>
          </w:p>
        </w:tc>
        <w:tc>
          <w:tcPr>
            <w:tcW w:w="0" w:type="auto"/>
            <w:vAlign w:val="center"/>
          </w:tcPr>
          <w:p w:rsidR="0056354F" w:rsidRPr="00E82856" w:rsidRDefault="0056354F" w:rsidP="001853C4">
            <w:pPr>
              <w:jc w:val="both"/>
              <w:rPr>
                <w:lang w:val="uk-UA" w:eastAsia="pt-PT"/>
              </w:rPr>
            </w:pPr>
            <w:r w:rsidRPr="00E82856">
              <w:rPr>
                <w:lang w:val="uk-UA" w:eastAsia="uk-UA"/>
              </w:rPr>
              <w:t>Обробка даних опитування клієнтів.</w:t>
            </w:r>
          </w:p>
        </w:tc>
        <w:tc>
          <w:tcPr>
            <w:tcW w:w="0" w:type="auto"/>
            <w:vAlign w:val="center"/>
          </w:tcPr>
          <w:p w:rsidR="0056354F" w:rsidRPr="00E82856" w:rsidRDefault="0056354F" w:rsidP="001853C4">
            <w:pPr>
              <w:jc w:val="both"/>
              <w:rPr>
                <w:lang w:val="uk-UA" w:eastAsia="pt-PT"/>
              </w:rPr>
            </w:pPr>
            <w:r w:rsidRPr="00E82856">
              <w:rPr>
                <w:lang w:val="uk-UA" w:eastAsia="uk-UA"/>
              </w:rPr>
              <w:t>Дослідження даних про продажі компанії. Опитування "гравців" для отримання повної інформації.</w:t>
            </w:r>
          </w:p>
        </w:tc>
      </w:tr>
      <w:tr w:rsidR="003D63E1" w:rsidRPr="00E82856" w:rsidTr="00E12047">
        <w:trPr>
          <w:trHeight w:val="1020"/>
        </w:trPr>
        <w:tc>
          <w:tcPr>
            <w:tcW w:w="0" w:type="auto"/>
            <w:vAlign w:val="center"/>
          </w:tcPr>
          <w:p w:rsidR="0056354F" w:rsidRPr="00E82856" w:rsidRDefault="0056354F" w:rsidP="001853C4">
            <w:pPr>
              <w:jc w:val="center"/>
              <w:rPr>
                <w:lang w:val="uk-UA" w:eastAsia="pt-PT"/>
              </w:rPr>
            </w:pPr>
            <w:r w:rsidRPr="00E82856">
              <w:rPr>
                <w:lang w:val="uk-UA" w:eastAsia="uk-UA"/>
              </w:rPr>
              <w:t>Динаміка ринку</w:t>
            </w:r>
          </w:p>
        </w:tc>
        <w:tc>
          <w:tcPr>
            <w:tcW w:w="0" w:type="auto"/>
            <w:vAlign w:val="center"/>
          </w:tcPr>
          <w:p w:rsidR="0056354F" w:rsidRPr="00E82856" w:rsidRDefault="0056354F" w:rsidP="001853C4">
            <w:pPr>
              <w:jc w:val="both"/>
              <w:rPr>
                <w:lang w:val="uk-UA" w:eastAsia="pt-PT"/>
              </w:rPr>
            </w:pPr>
            <w:r w:rsidRPr="00E82856">
              <w:rPr>
                <w:lang w:val="uk-UA" w:eastAsia="uk-UA"/>
              </w:rPr>
              <w:t>Визначення збутової політики на ринку</w:t>
            </w:r>
          </w:p>
        </w:tc>
        <w:tc>
          <w:tcPr>
            <w:tcW w:w="0" w:type="auto"/>
            <w:vAlign w:val="center"/>
          </w:tcPr>
          <w:p w:rsidR="0056354F" w:rsidRPr="00E82856" w:rsidRDefault="0056354F" w:rsidP="001853C4">
            <w:pPr>
              <w:jc w:val="both"/>
              <w:rPr>
                <w:lang w:val="uk-UA" w:eastAsia="pt-PT"/>
              </w:rPr>
            </w:pPr>
            <w:r w:rsidRPr="00E82856">
              <w:rPr>
                <w:lang w:val="uk-UA" w:eastAsia="uk-UA"/>
              </w:rPr>
              <w:t>Огляд статистичних даних, що певною мірою характеризують ринок. Аналіз змін у продажах конкурентів. Інтерв'ю з експертами та опитування споживачів.</w:t>
            </w:r>
          </w:p>
        </w:tc>
      </w:tr>
      <w:tr w:rsidR="00B56D4E" w:rsidRPr="00E82856" w:rsidTr="00E12047">
        <w:trPr>
          <w:trHeight w:val="1020"/>
        </w:trPr>
        <w:tc>
          <w:tcPr>
            <w:tcW w:w="0" w:type="auto"/>
            <w:vAlign w:val="center"/>
          </w:tcPr>
          <w:p w:rsidR="00B56D4E" w:rsidRPr="00E82856" w:rsidRDefault="00B56D4E" w:rsidP="00B56D4E">
            <w:pPr>
              <w:jc w:val="center"/>
              <w:rPr>
                <w:lang w:val="uk-UA" w:eastAsia="uk-UA"/>
              </w:rPr>
            </w:pPr>
            <w:r w:rsidRPr="00E82856">
              <w:rPr>
                <w:lang w:val="uk-UA" w:eastAsia="uk-UA"/>
              </w:rPr>
              <w:t>Канали просування</w:t>
            </w:r>
          </w:p>
        </w:tc>
        <w:tc>
          <w:tcPr>
            <w:tcW w:w="0" w:type="auto"/>
            <w:vAlign w:val="center"/>
          </w:tcPr>
          <w:p w:rsidR="00B56D4E" w:rsidRPr="00E82856" w:rsidRDefault="00B56D4E" w:rsidP="00B56D4E">
            <w:pPr>
              <w:jc w:val="both"/>
              <w:rPr>
                <w:lang w:val="uk-UA" w:eastAsia="uk-UA"/>
              </w:rPr>
            </w:pPr>
            <w:r w:rsidRPr="00E82856">
              <w:rPr>
                <w:lang w:val="uk-UA" w:eastAsia="uk-UA"/>
              </w:rPr>
              <w:t>Визначити ефективні шляхи виведення продукції на ринок.</w:t>
            </w:r>
          </w:p>
        </w:tc>
        <w:tc>
          <w:tcPr>
            <w:tcW w:w="0" w:type="auto"/>
            <w:vAlign w:val="center"/>
          </w:tcPr>
          <w:p w:rsidR="00B56D4E" w:rsidRPr="00E82856" w:rsidRDefault="00B56D4E" w:rsidP="00B56D4E">
            <w:pPr>
              <w:jc w:val="both"/>
              <w:rPr>
                <w:lang w:val="uk-UA" w:eastAsia="uk-UA"/>
              </w:rPr>
            </w:pPr>
            <w:r w:rsidRPr="00E82856">
              <w:rPr>
                <w:lang w:val="uk-UA" w:eastAsia="uk-UA"/>
              </w:rPr>
              <w:t>Інтерв'ю із споживачами, дистриб’юторами. Отримати дані про конкурентів та визначити обсяги прямих продажів і продажів через дистриб'юторів.</w:t>
            </w:r>
          </w:p>
        </w:tc>
      </w:tr>
      <w:tr w:rsidR="00B56D4E" w:rsidRPr="00E82856" w:rsidTr="00E12047">
        <w:trPr>
          <w:trHeight w:val="1020"/>
        </w:trPr>
        <w:tc>
          <w:tcPr>
            <w:tcW w:w="0" w:type="auto"/>
            <w:vAlign w:val="center"/>
          </w:tcPr>
          <w:p w:rsidR="00B56D4E" w:rsidRPr="00E82856" w:rsidRDefault="00B56D4E" w:rsidP="00B56D4E">
            <w:pPr>
              <w:jc w:val="center"/>
              <w:rPr>
                <w:lang w:val="uk-UA" w:eastAsia="uk-UA"/>
              </w:rPr>
            </w:pPr>
            <w:r w:rsidRPr="00E82856">
              <w:rPr>
                <w:lang w:val="uk-UA" w:eastAsia="uk-UA"/>
              </w:rPr>
              <w:t>Рішення покупців</w:t>
            </w:r>
          </w:p>
        </w:tc>
        <w:tc>
          <w:tcPr>
            <w:tcW w:w="0" w:type="auto"/>
            <w:vAlign w:val="center"/>
          </w:tcPr>
          <w:p w:rsidR="00B56D4E" w:rsidRPr="00E82856" w:rsidRDefault="00B56D4E" w:rsidP="00B56D4E">
            <w:pPr>
              <w:jc w:val="both"/>
              <w:rPr>
                <w:lang w:val="uk-UA" w:eastAsia="uk-UA"/>
              </w:rPr>
            </w:pPr>
            <w:r w:rsidRPr="00E82856">
              <w:rPr>
                <w:lang w:val="uk-UA" w:eastAsia="uk-UA"/>
              </w:rPr>
              <w:t>Визначити, як приймаються рішення про купівлю продукту, щоб зрозуміти, на кого слід орієнтуватися в маркетинговій діяльності.</w:t>
            </w:r>
          </w:p>
        </w:tc>
        <w:tc>
          <w:tcPr>
            <w:tcW w:w="0" w:type="auto"/>
            <w:vAlign w:val="center"/>
          </w:tcPr>
          <w:p w:rsidR="00B56D4E" w:rsidRPr="00E82856" w:rsidRDefault="00B56D4E" w:rsidP="00B56D4E">
            <w:pPr>
              <w:jc w:val="both"/>
              <w:rPr>
                <w:lang w:val="uk-UA" w:eastAsia="uk-UA"/>
              </w:rPr>
            </w:pPr>
            <w:r w:rsidRPr="00E82856">
              <w:rPr>
                <w:lang w:val="uk-UA" w:eastAsia="uk-UA"/>
              </w:rPr>
              <w:t>Інтерв'ю зі споживачами та посередниками Спостерігати за змінами в ціні та засобах просування продукту в залежності від обсягів продажів.</w:t>
            </w:r>
          </w:p>
        </w:tc>
      </w:tr>
      <w:tr w:rsidR="00B56D4E" w:rsidRPr="00E82856" w:rsidTr="00E12047">
        <w:trPr>
          <w:trHeight w:val="1020"/>
        </w:trPr>
        <w:tc>
          <w:tcPr>
            <w:tcW w:w="0" w:type="auto"/>
            <w:vAlign w:val="center"/>
          </w:tcPr>
          <w:p w:rsidR="00B56D4E" w:rsidRPr="00E82856" w:rsidRDefault="00B56D4E" w:rsidP="00B56D4E">
            <w:pPr>
              <w:jc w:val="center"/>
              <w:rPr>
                <w:lang w:val="uk-UA" w:eastAsia="uk-UA"/>
              </w:rPr>
            </w:pPr>
            <w:r w:rsidRPr="00E82856">
              <w:rPr>
                <w:lang w:val="uk-UA" w:eastAsia="uk-UA"/>
              </w:rPr>
              <w:t>Ціна</w:t>
            </w:r>
          </w:p>
        </w:tc>
        <w:tc>
          <w:tcPr>
            <w:tcW w:w="0" w:type="auto"/>
            <w:vAlign w:val="center"/>
          </w:tcPr>
          <w:p w:rsidR="00B56D4E" w:rsidRPr="00E82856" w:rsidRDefault="00B56D4E" w:rsidP="00B56D4E">
            <w:pPr>
              <w:jc w:val="both"/>
              <w:rPr>
                <w:lang w:val="uk-UA" w:eastAsia="uk-UA"/>
              </w:rPr>
            </w:pPr>
            <w:r w:rsidRPr="00E82856">
              <w:rPr>
                <w:lang w:val="uk-UA" w:eastAsia="uk-UA"/>
              </w:rPr>
              <w:t>Визначення конкурентних цін. Ця інформація необхідна для визначення рівня прибутковості ринку.</w:t>
            </w:r>
          </w:p>
        </w:tc>
        <w:tc>
          <w:tcPr>
            <w:tcW w:w="0" w:type="auto"/>
            <w:vAlign w:val="center"/>
          </w:tcPr>
          <w:p w:rsidR="00B56D4E" w:rsidRPr="00E82856" w:rsidRDefault="00B56D4E" w:rsidP="00B56D4E">
            <w:pPr>
              <w:jc w:val="both"/>
              <w:rPr>
                <w:lang w:val="uk-UA" w:eastAsia="uk-UA"/>
              </w:rPr>
            </w:pPr>
            <w:r w:rsidRPr="00E82856">
              <w:rPr>
                <w:lang w:val="uk-UA" w:eastAsia="uk-UA"/>
              </w:rPr>
              <w:t>Отримання прейскурантних цін Інтерв'ю зі споживачами, дистриб'юторами та постачальниками. Проведення експериментів.</w:t>
            </w:r>
          </w:p>
        </w:tc>
      </w:tr>
      <w:tr w:rsidR="00B56D4E" w:rsidRPr="00E82856" w:rsidTr="00E12047">
        <w:trPr>
          <w:trHeight w:val="1020"/>
        </w:trPr>
        <w:tc>
          <w:tcPr>
            <w:tcW w:w="0" w:type="auto"/>
            <w:vAlign w:val="center"/>
          </w:tcPr>
          <w:p w:rsidR="00B56D4E" w:rsidRPr="00E82856" w:rsidRDefault="00B56D4E" w:rsidP="00B56D4E">
            <w:pPr>
              <w:jc w:val="center"/>
              <w:rPr>
                <w:lang w:val="uk-UA" w:eastAsia="uk-UA"/>
              </w:rPr>
            </w:pPr>
            <w:r w:rsidRPr="00E82856">
              <w:rPr>
                <w:lang w:val="uk-UA" w:eastAsia="uk-UA"/>
              </w:rPr>
              <w:t>Просування продукту</w:t>
            </w:r>
          </w:p>
        </w:tc>
        <w:tc>
          <w:tcPr>
            <w:tcW w:w="0" w:type="auto"/>
            <w:vAlign w:val="center"/>
          </w:tcPr>
          <w:p w:rsidR="00B56D4E" w:rsidRPr="00E82856" w:rsidRDefault="00B56D4E" w:rsidP="00B56D4E">
            <w:pPr>
              <w:jc w:val="both"/>
              <w:rPr>
                <w:lang w:val="uk-UA" w:eastAsia="uk-UA"/>
              </w:rPr>
            </w:pPr>
            <w:r w:rsidRPr="00E82856">
              <w:rPr>
                <w:lang w:val="uk-UA" w:eastAsia="uk-UA"/>
              </w:rPr>
              <w:t>Визначити, як посередники просувають свої товари на цьому ринку і наскільки добре відомі їхні товари на цьому ринку.</w:t>
            </w:r>
          </w:p>
        </w:tc>
        <w:tc>
          <w:tcPr>
            <w:tcW w:w="0" w:type="auto"/>
            <w:vAlign w:val="center"/>
          </w:tcPr>
          <w:p w:rsidR="00B56D4E" w:rsidRPr="00E82856" w:rsidRDefault="00B56D4E" w:rsidP="00B56D4E">
            <w:pPr>
              <w:jc w:val="both"/>
              <w:rPr>
                <w:lang w:val="uk-UA" w:eastAsia="uk-UA"/>
              </w:rPr>
            </w:pPr>
            <w:r w:rsidRPr="00E82856">
              <w:rPr>
                <w:lang w:val="uk-UA" w:eastAsia="uk-UA"/>
              </w:rPr>
              <w:t>Перегляд журналів та рекламних плакатів, відвідування ярмарків. Дізнатися у покупців і посередників, де вони купують свою продукцію.</w:t>
            </w:r>
          </w:p>
        </w:tc>
      </w:tr>
    </w:tbl>
    <w:p w:rsidR="0056354F" w:rsidRPr="00E82856" w:rsidRDefault="0056354F" w:rsidP="0036008D">
      <w:pPr>
        <w:pStyle w:val="a3"/>
        <w:ind w:firstLine="708"/>
        <w:rPr>
          <w:sz w:val="24"/>
          <w:szCs w:val="24"/>
          <w:lang w:val="uk-UA"/>
        </w:rPr>
      </w:pPr>
      <w:r w:rsidRPr="00E82856">
        <w:rPr>
          <w:sz w:val="24"/>
          <w:szCs w:val="24"/>
          <w:lang w:val="uk-UA"/>
        </w:rPr>
        <w:t>Джерело: [</w:t>
      </w:r>
      <w:fldSimple w:instr=" REF _Ref160535595 \r \h  \* MERGEFORMAT ">
        <w:r w:rsidR="00A51CFC" w:rsidRPr="00E82856">
          <w:rPr>
            <w:sz w:val="24"/>
            <w:szCs w:val="24"/>
            <w:lang w:val="uk-UA"/>
          </w:rPr>
          <w:t>12</w:t>
        </w:r>
      </w:fldSimple>
      <w:r w:rsidRPr="00E82856">
        <w:rPr>
          <w:sz w:val="24"/>
          <w:szCs w:val="24"/>
          <w:lang w:val="uk-UA"/>
        </w:rPr>
        <w:t>].</w:t>
      </w:r>
    </w:p>
    <w:p w:rsidR="0056354F" w:rsidRPr="00E82856" w:rsidRDefault="0056354F" w:rsidP="001853C4">
      <w:pPr>
        <w:pStyle w:val="11"/>
        <w:rPr>
          <w:lang w:val="uk-UA"/>
        </w:rPr>
      </w:pPr>
    </w:p>
    <w:p w:rsidR="0056354F" w:rsidRPr="00E82856" w:rsidRDefault="0056354F" w:rsidP="001853C4">
      <w:pPr>
        <w:pStyle w:val="11"/>
        <w:rPr>
          <w:lang w:val="uk-UA"/>
        </w:rPr>
      </w:pPr>
      <w:r w:rsidRPr="00E82856">
        <w:rPr>
          <w:rStyle w:val="css-96zuhp-word-diff"/>
          <w:rFonts w:eastAsiaTheme="majorEastAsia"/>
          <w:lang w:val="uk-UA"/>
        </w:rPr>
        <w:t>Згідно з таблицею 1.</w:t>
      </w:r>
      <w:r w:rsidR="00E12047" w:rsidRPr="00E82856">
        <w:rPr>
          <w:rStyle w:val="css-96zuhp-word-diff"/>
          <w:rFonts w:eastAsiaTheme="majorEastAsia"/>
          <w:lang w:val="uk-UA"/>
        </w:rPr>
        <w:t>3</w:t>
      </w:r>
      <w:r w:rsidRPr="00E82856">
        <w:rPr>
          <w:rStyle w:val="css-96zuhp-word-diff"/>
          <w:rFonts w:eastAsiaTheme="majorEastAsia"/>
          <w:lang w:val="uk-UA"/>
        </w:rPr>
        <w:t>, найпоширенішими методами є аналіз документів, дослідження споживачів, експертні оцінки та експериментальні методи.</w:t>
      </w:r>
    </w:p>
    <w:p w:rsidR="00AB0FC3" w:rsidRPr="00AB0FC3" w:rsidRDefault="00AB0FC3" w:rsidP="00AB0FC3">
      <w:pPr>
        <w:autoSpaceDE w:val="0"/>
        <w:autoSpaceDN w:val="0"/>
        <w:adjustRightInd w:val="0"/>
        <w:spacing w:line="360" w:lineRule="auto"/>
        <w:ind w:firstLine="708"/>
        <w:jc w:val="both"/>
        <w:rPr>
          <w:sz w:val="28"/>
          <w:szCs w:val="28"/>
        </w:rPr>
      </w:pPr>
      <w:r w:rsidRPr="00AB0FC3">
        <w:rPr>
          <w:sz w:val="28"/>
          <w:szCs w:val="28"/>
        </w:rPr>
        <w:t>Залежно від призначення використовуваної інформації, способу її збору, застосовуваних методів та отриманих результатів, маркетингові дослідження можуть бути класифіковані наступним чином:</w:t>
      </w:r>
    </w:p>
    <w:p w:rsidR="00AB0FC3" w:rsidRP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Кабінетні дослідження—спрямовані на отримання загального уявлення про різні питання та аспекти маркетингової діяльності і поведінки суб'єктів ринку. Інформація для цього типу досліджень отримується шляхом цілеспрямованих експериментів, опитувань та спостережень за ринковою ситуацією, тенденціями його розвитку та станом конкурентного середовища.</w:t>
      </w:r>
    </w:p>
    <w:p w:rsid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Польові дослідження. Метою цих досліджень є здобуття конкретної інформації з різних питань та аспектів маркетингової діяльності і поведінки учасників ринку. Інформація збирається за допомогою цільових опитувань, спостережень та експериментів.</w:t>
      </w:r>
    </w:p>
    <w:p w:rsid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Метод пробного маркетингу (пілотне дослідження). Використовується у випадках, коли повна інформація відсутня або коли неможливо зібрати та узагальнити необхідні дані.</w:t>
      </w:r>
    </w:p>
    <w:p w:rsid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Панельні опитування проводяться на основі регулярного спілкування з певними групами споживачів і дозволяють аналізувати стан і динаміку їхніх потреб, мотивацій та настроїв.</w:t>
      </w:r>
    </w:p>
    <w:p w:rsid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Метод фокус-груп передбачає неформальне спілкування з шістьма-десятьма особами зі схожими характеристиками для визначення їхніх поглядів, ставлень та шляхів вирішення певної маркетингової проблеми.</w:t>
      </w:r>
    </w:p>
    <w:p w:rsidR="00AB0FC3" w:rsidRPr="00766C56" w:rsidRDefault="00AB0FC3" w:rsidP="0009068A">
      <w:pPr>
        <w:pStyle w:val="ab"/>
        <w:numPr>
          <w:ilvl w:val="0"/>
          <w:numId w:val="15"/>
        </w:numPr>
        <w:autoSpaceDE w:val="0"/>
        <w:autoSpaceDN w:val="0"/>
        <w:adjustRightInd w:val="0"/>
        <w:spacing w:line="360" w:lineRule="auto"/>
        <w:jc w:val="both"/>
        <w:rPr>
          <w:sz w:val="28"/>
          <w:szCs w:val="28"/>
        </w:rPr>
      </w:pPr>
      <w:r w:rsidRPr="00766C56">
        <w:rPr>
          <w:sz w:val="28"/>
          <w:szCs w:val="28"/>
        </w:rPr>
        <w:t>Ділові контакти. Цей метод включає спілкування з представниками інших підприємств та споживачами на виставках, ярмарках, презентаціях та дружніх зустрічах.</w:t>
      </w:r>
    </w:p>
    <w:p w:rsidR="00AB0FC3" w:rsidRPr="00AB0FC3" w:rsidRDefault="00AB0FC3" w:rsidP="00AB0FC3">
      <w:pPr>
        <w:pStyle w:val="11"/>
        <w:ind w:firstLine="708"/>
        <w:rPr>
          <w:szCs w:val="28"/>
        </w:rPr>
      </w:pPr>
      <w:r w:rsidRPr="00AB0FC3">
        <w:rPr>
          <w:szCs w:val="28"/>
        </w:rPr>
        <w:t>Переваги та недоліки цих видів маркетингових досліджень представлені в таблиці 1.4.</w:t>
      </w:r>
    </w:p>
    <w:p w:rsidR="0056354F" w:rsidRPr="00E82856" w:rsidRDefault="0056354F" w:rsidP="00AB0FC3">
      <w:pPr>
        <w:pStyle w:val="11"/>
        <w:jc w:val="right"/>
        <w:rPr>
          <w:lang w:val="uk-UA"/>
        </w:rPr>
      </w:pPr>
      <w:r w:rsidRPr="00E82856">
        <w:rPr>
          <w:lang w:val="uk-UA"/>
        </w:rPr>
        <w:t>Таблиця 1.</w:t>
      </w:r>
      <w:r w:rsidR="00E12047" w:rsidRPr="00E82856">
        <w:rPr>
          <w:lang w:val="uk-UA"/>
        </w:rPr>
        <w:t>4</w:t>
      </w:r>
    </w:p>
    <w:p w:rsidR="0056354F" w:rsidRPr="00E82856" w:rsidRDefault="0056354F" w:rsidP="001853C4">
      <w:pPr>
        <w:pStyle w:val="11"/>
        <w:jc w:val="center"/>
        <w:rPr>
          <w:lang w:val="uk-UA"/>
        </w:rPr>
      </w:pPr>
      <w:r w:rsidRPr="00E82856">
        <w:rPr>
          <w:lang w:val="uk-UA"/>
        </w:rPr>
        <w:t>Переваги та недоліки видів маркетингових досліджень</w:t>
      </w:r>
    </w:p>
    <w:tbl>
      <w:tblPr>
        <w:tblW w:w="0" w:type="auto"/>
        <w:tblInd w:w="5" w:type="dxa"/>
        <w:tblCellMar>
          <w:left w:w="0" w:type="dxa"/>
          <w:right w:w="0" w:type="dxa"/>
        </w:tblCellMar>
        <w:tblLook w:val="0000"/>
      </w:tblPr>
      <w:tblGrid>
        <w:gridCol w:w="2227"/>
        <w:gridCol w:w="4244"/>
        <w:gridCol w:w="3171"/>
      </w:tblGrid>
      <w:tr w:rsidR="003D63E1" w:rsidRPr="00E82856" w:rsidTr="00464CDD">
        <w:trPr>
          <w:trHeight w:val="471"/>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Види маркетингових досліджень</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Переваги</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Недоліки</w:t>
            </w:r>
          </w:p>
        </w:tc>
      </w:tr>
      <w:tr w:rsidR="003D63E1" w:rsidRPr="00E82856" w:rsidTr="00464CDD">
        <w:trPr>
          <w:trHeight w:val="916"/>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Кабінетні</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Швидкість збирання інформації, невисока вартість, відносна простота</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rPr>
                <w:sz w:val="24"/>
                <w:szCs w:val="24"/>
                <w:lang w:val="uk-UA"/>
              </w:rPr>
            </w:pPr>
          </w:p>
        </w:tc>
      </w:tr>
      <w:tr w:rsidR="003D63E1" w:rsidRPr="00E82856" w:rsidTr="00464CDD">
        <w:trPr>
          <w:trHeight w:val="960"/>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Польові</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Конкретність, цільовий характер; контрольованість процесів збирання інформації</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Велика вартість і тривалість процесу збирання інформації</w:t>
            </w:r>
          </w:p>
        </w:tc>
      </w:tr>
      <w:tr w:rsidR="003D63E1" w:rsidRPr="00E82856" w:rsidTr="00464CDD">
        <w:trPr>
          <w:trHeight w:val="746"/>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Пілотні</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Безпосередня участь дослідника в маркетингових процесах</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Велика вартість, суб’єктивність суджень експертів</w:t>
            </w:r>
          </w:p>
        </w:tc>
      </w:tr>
      <w:tr w:rsidR="003D63E1" w:rsidRPr="00E82856" w:rsidTr="00464CDD">
        <w:trPr>
          <w:trHeight w:val="463"/>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Панельні</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Безпосередній контакт зі споживачем</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Суб'єктивність суджень споживачів</w:t>
            </w:r>
          </w:p>
        </w:tc>
      </w:tr>
      <w:tr w:rsidR="003D63E1" w:rsidRPr="00E82856" w:rsidTr="00464CDD">
        <w:trPr>
          <w:trHeight w:val="934"/>
        </w:trPr>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Метод фокус-груп</w:t>
            </w:r>
          </w:p>
        </w:tc>
        <w:tc>
          <w:tcPr>
            <w:tcW w:w="0" w:type="auto"/>
            <w:tcBorders>
              <w:top w:val="single" w:sz="4" w:space="0" w:color="auto"/>
              <w:left w:val="single" w:sz="4" w:space="0" w:color="auto"/>
              <w:bottom w:val="nil"/>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Безпосередній контакт зі споживачами; невимушеність спілкування</w:t>
            </w:r>
          </w:p>
        </w:tc>
        <w:tc>
          <w:tcPr>
            <w:tcW w:w="0" w:type="auto"/>
            <w:tcBorders>
              <w:top w:val="single" w:sz="4" w:space="0" w:color="auto"/>
              <w:left w:val="single" w:sz="4" w:space="0" w:color="auto"/>
              <w:bottom w:val="nil"/>
              <w:right w:val="single" w:sz="4" w:space="0" w:color="auto"/>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Надто загальний характер отриманої інформації</w:t>
            </w:r>
          </w:p>
        </w:tc>
      </w:tr>
      <w:tr w:rsidR="003D63E1" w:rsidRPr="00E82856" w:rsidTr="00464CDD">
        <w:trPr>
          <w:trHeight w:val="511"/>
        </w:trPr>
        <w:tc>
          <w:tcPr>
            <w:tcW w:w="0" w:type="auto"/>
            <w:tcBorders>
              <w:top w:val="single" w:sz="4" w:space="0" w:color="auto"/>
              <w:left w:val="single" w:sz="4" w:space="0" w:color="auto"/>
              <w:bottom w:val="single" w:sz="4" w:space="0" w:color="auto"/>
              <w:right w:val="nil"/>
            </w:tcBorders>
            <w:vAlign w:val="center"/>
          </w:tcPr>
          <w:p w:rsidR="0056354F" w:rsidRPr="00E82856" w:rsidRDefault="0056354F" w:rsidP="001853C4">
            <w:pPr>
              <w:pStyle w:val="a3"/>
              <w:spacing w:line="240" w:lineRule="auto"/>
              <w:jc w:val="center"/>
              <w:rPr>
                <w:sz w:val="24"/>
                <w:szCs w:val="24"/>
                <w:lang w:val="uk-UA"/>
              </w:rPr>
            </w:pPr>
            <w:r w:rsidRPr="00E82856">
              <w:rPr>
                <w:sz w:val="24"/>
                <w:szCs w:val="24"/>
                <w:lang w:val="uk-UA"/>
              </w:rPr>
              <w:t>Ділові контакти</w:t>
            </w:r>
          </w:p>
        </w:tc>
        <w:tc>
          <w:tcPr>
            <w:tcW w:w="0" w:type="auto"/>
            <w:tcBorders>
              <w:top w:val="single" w:sz="4" w:space="0" w:color="auto"/>
              <w:left w:val="single" w:sz="4" w:space="0" w:color="auto"/>
              <w:bottom w:val="single" w:sz="4" w:space="0" w:color="auto"/>
              <w:right w:val="nil"/>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Безпосередній контакт із суб’єктами ринку</w:t>
            </w:r>
          </w:p>
        </w:tc>
        <w:tc>
          <w:tcPr>
            <w:tcW w:w="0" w:type="auto"/>
            <w:tcBorders>
              <w:top w:val="single" w:sz="4" w:space="0" w:color="auto"/>
              <w:left w:val="single" w:sz="4" w:space="0" w:color="auto"/>
              <w:bottom w:val="single" w:sz="4" w:space="0" w:color="auto"/>
              <w:right w:val="single" w:sz="4" w:space="0" w:color="auto"/>
            </w:tcBorders>
            <w:vAlign w:val="center"/>
          </w:tcPr>
          <w:p w:rsidR="0056354F" w:rsidRPr="00E82856" w:rsidRDefault="0056354F" w:rsidP="001853C4">
            <w:pPr>
              <w:pStyle w:val="a3"/>
              <w:spacing w:line="240" w:lineRule="auto"/>
              <w:rPr>
                <w:sz w:val="24"/>
                <w:szCs w:val="24"/>
                <w:lang w:val="uk-UA"/>
              </w:rPr>
            </w:pPr>
            <w:r w:rsidRPr="00E82856">
              <w:rPr>
                <w:sz w:val="24"/>
                <w:szCs w:val="24"/>
                <w:lang w:val="uk-UA"/>
              </w:rPr>
              <w:t>Можливість отримання недостовірної інформації</w:t>
            </w:r>
          </w:p>
        </w:tc>
      </w:tr>
    </w:tbl>
    <w:p w:rsidR="0056354F" w:rsidRPr="00E82856" w:rsidRDefault="0056354F" w:rsidP="001853C4">
      <w:pPr>
        <w:pStyle w:val="11"/>
        <w:rPr>
          <w:sz w:val="24"/>
          <w:szCs w:val="24"/>
          <w:lang w:val="uk-UA"/>
        </w:rPr>
      </w:pPr>
      <w:r w:rsidRPr="00E82856">
        <w:rPr>
          <w:sz w:val="24"/>
          <w:szCs w:val="24"/>
          <w:lang w:val="uk-UA"/>
        </w:rPr>
        <w:t>Джерело: [</w:t>
      </w:r>
      <w:fldSimple w:instr=" REF _Ref160535784 \r \h  \* MERGEFORMAT ">
        <w:r w:rsidR="00A51CFC" w:rsidRPr="00E82856">
          <w:rPr>
            <w:sz w:val="24"/>
            <w:szCs w:val="24"/>
            <w:lang w:val="uk-UA"/>
          </w:rPr>
          <w:t>23</w:t>
        </w:r>
      </w:fldSimple>
      <w:r w:rsidRPr="00E82856">
        <w:rPr>
          <w:sz w:val="24"/>
          <w:szCs w:val="24"/>
          <w:lang w:val="uk-UA"/>
        </w:rPr>
        <w:t>]</w:t>
      </w:r>
    </w:p>
    <w:p w:rsidR="0056354F" w:rsidRPr="00E82856" w:rsidRDefault="0056354F" w:rsidP="001853C4">
      <w:pPr>
        <w:pStyle w:val="a3"/>
        <w:ind w:firstLine="851"/>
        <w:rPr>
          <w:lang w:val="uk-UA"/>
        </w:rPr>
      </w:pPr>
    </w:p>
    <w:p w:rsidR="00AB0FC3" w:rsidRDefault="00AB0FC3" w:rsidP="001853C4">
      <w:pPr>
        <w:pStyle w:val="11"/>
        <w:rPr>
          <w:color w:val="000000"/>
          <w:szCs w:val="28"/>
        </w:rPr>
      </w:pPr>
      <w:r w:rsidRPr="00AB0FC3">
        <w:rPr>
          <w:color w:val="000000"/>
          <w:szCs w:val="28"/>
        </w:rPr>
        <w:t>Крім того, для збору первинних даних застосовуються такі методи:</w:t>
      </w:r>
    </w:p>
    <w:p w:rsidR="0056354F" w:rsidRPr="00AB0FC3" w:rsidRDefault="0056354F" w:rsidP="001853C4">
      <w:pPr>
        <w:pStyle w:val="11"/>
        <w:rPr>
          <w:szCs w:val="28"/>
          <w:lang w:val="uk-UA"/>
        </w:rPr>
      </w:pPr>
      <w:r w:rsidRPr="00AB0FC3">
        <w:rPr>
          <w:rStyle w:val="css-96zuhp-word-diff"/>
          <w:rFonts w:eastAsiaTheme="majorEastAsia"/>
          <w:szCs w:val="28"/>
          <w:lang w:val="uk-UA"/>
        </w:rPr>
        <w:sym w:font="Symbol" w:char="F02D"/>
      </w:r>
      <w:r w:rsidRPr="00AB0FC3">
        <w:rPr>
          <w:rStyle w:val="css-96zuhp-word-diff"/>
          <w:rFonts w:eastAsiaTheme="majorEastAsia"/>
          <w:szCs w:val="28"/>
          <w:lang w:val="uk-UA"/>
        </w:rPr>
        <w:t xml:space="preserve"> експерименти;</w:t>
      </w:r>
    </w:p>
    <w:p w:rsidR="0056354F" w:rsidRPr="00E82856" w:rsidRDefault="0056354F" w:rsidP="001853C4">
      <w:pPr>
        <w:pStyle w:val="11"/>
        <w:rPr>
          <w:lang w:val="uk-UA"/>
        </w:rPr>
      </w:pPr>
      <w:r w:rsidRPr="00E82856">
        <w:rPr>
          <w:rStyle w:val="css-96zuhp-word-diff"/>
          <w:rFonts w:eastAsiaTheme="majorEastAsia"/>
          <w:lang w:val="uk-UA"/>
        </w:rPr>
        <w:sym w:font="Symbol" w:char="F02D"/>
      </w:r>
      <w:r w:rsidRPr="00E82856">
        <w:rPr>
          <w:rStyle w:val="css-96zuhp-word-diff"/>
          <w:rFonts w:eastAsiaTheme="majorEastAsia"/>
          <w:lang w:val="uk-UA"/>
        </w:rPr>
        <w:t xml:space="preserve"> моделювання (використання комп'ютерів для демонстрації використання різних маркетингових факторів на папері, а не в реальних ситуаціях).</w:t>
      </w:r>
    </w:p>
    <w:p w:rsidR="00AB0FC3" w:rsidRPr="00AB0FC3" w:rsidRDefault="00AB0FC3" w:rsidP="00AB0FC3">
      <w:pPr>
        <w:autoSpaceDE w:val="0"/>
        <w:autoSpaceDN w:val="0"/>
        <w:adjustRightInd w:val="0"/>
        <w:spacing w:line="360" w:lineRule="auto"/>
        <w:ind w:firstLine="708"/>
        <w:jc w:val="both"/>
        <w:rPr>
          <w:sz w:val="28"/>
          <w:szCs w:val="28"/>
        </w:rPr>
      </w:pPr>
      <w:r w:rsidRPr="00AB0FC3">
        <w:rPr>
          <w:sz w:val="28"/>
          <w:szCs w:val="28"/>
        </w:rPr>
        <w:t>Проте не обов'язково досягати всіх цих цілей одночасно. Важливо встановити причинно-наслідкові зв'язки, щоб глибше зрозуміти досліджуване явище. У таких випадках не визначаються ні кількісні оцінки, ні ступінь впливу.</w:t>
      </w:r>
    </w:p>
    <w:p w:rsidR="00AB0FC3" w:rsidRPr="00AB0FC3" w:rsidRDefault="00AB0FC3" w:rsidP="00AB0FC3">
      <w:pPr>
        <w:autoSpaceDE w:val="0"/>
        <w:autoSpaceDN w:val="0"/>
        <w:adjustRightInd w:val="0"/>
        <w:spacing w:line="360" w:lineRule="auto"/>
        <w:ind w:firstLine="708"/>
        <w:jc w:val="both"/>
        <w:rPr>
          <w:sz w:val="28"/>
          <w:szCs w:val="28"/>
        </w:rPr>
      </w:pPr>
      <w:r w:rsidRPr="00AB0FC3">
        <w:rPr>
          <w:sz w:val="28"/>
          <w:szCs w:val="28"/>
        </w:rPr>
        <w:t>Необхідно постійно відстежувати ринкові тенденції, щоб організації залишалися конкурентоспроможними, гнучкими та актуальними. Хоча традиційні методи дослідження ринку важливі, варто також використовувати сучасні підходи. Цифрова аналітика дозволяє компаніям швидко отримувати дані про цифровий трафік своїх конкурентів, порівнювати власні показники з конкурентами, досліджувати ринки, виявляти тенденції та дізнаватися про онлайн-звички, які можуть розширити їхню аудиторію.</w:t>
      </w:r>
    </w:p>
    <w:p w:rsidR="0056354F" w:rsidRPr="00E82856" w:rsidRDefault="0056354F" w:rsidP="001853C4">
      <w:pPr>
        <w:pStyle w:val="11"/>
        <w:rPr>
          <w:lang w:val="uk-UA"/>
        </w:rPr>
      </w:pPr>
      <w:r w:rsidRPr="00E82856">
        <w:rPr>
          <w:rStyle w:val="css-96zuhp-word-diff"/>
          <w:rFonts w:eastAsiaTheme="majorEastAsia"/>
          <w:lang w:val="uk-UA"/>
        </w:rPr>
        <w:t>Нижче наведено кілька прикладів маркетингових досліджень з використанням інформаційних технологій</w:t>
      </w:r>
      <w:r w:rsidRPr="00E82856">
        <w:rPr>
          <w:lang w:val="uk-UA"/>
        </w:rPr>
        <w:t xml:space="preserve"> [</w:t>
      </w:r>
      <w:fldSimple w:instr=" REF _Ref160535505 \r \h  \* MERGEFORMAT ">
        <w:r w:rsidR="00A51CFC" w:rsidRPr="00E82856">
          <w:rPr>
            <w:lang w:val="uk-UA"/>
          </w:rPr>
          <w:t>8</w:t>
        </w:r>
      </w:fldSimple>
      <w:r w:rsidRPr="00E82856">
        <w:rPr>
          <w:lang w:val="uk-UA"/>
        </w:rPr>
        <w:t>, с. 27]:</w:t>
      </w:r>
    </w:p>
    <w:p w:rsidR="00AB0FC3" w:rsidRPr="004A4B10" w:rsidRDefault="00AB0FC3" w:rsidP="0009068A">
      <w:pPr>
        <w:pStyle w:val="ab"/>
        <w:numPr>
          <w:ilvl w:val="0"/>
          <w:numId w:val="16"/>
        </w:numPr>
        <w:autoSpaceDE w:val="0"/>
        <w:autoSpaceDN w:val="0"/>
        <w:adjustRightInd w:val="0"/>
        <w:spacing w:line="360" w:lineRule="auto"/>
        <w:jc w:val="both"/>
        <w:rPr>
          <w:sz w:val="28"/>
          <w:szCs w:val="28"/>
          <w:lang w:val="uk-UA"/>
        </w:rPr>
      </w:pPr>
      <w:r w:rsidRPr="004A4B10">
        <w:rPr>
          <w:sz w:val="28"/>
          <w:szCs w:val="28"/>
          <w:lang w:val="uk-UA"/>
        </w:rPr>
        <w:t xml:space="preserve">Аналіз соціальних медіа. Соціальні медіа стали невід'ємною частиною життя людей і можуть надати маркетологам цінну інформацію. Використовуючи такі інструменти, як </w:t>
      </w:r>
      <w:r w:rsidRPr="00AB0FC3">
        <w:rPr>
          <w:sz w:val="28"/>
          <w:szCs w:val="28"/>
        </w:rPr>
        <w:t>Brandwatch</w:t>
      </w:r>
      <w:r w:rsidRPr="004A4B10">
        <w:rPr>
          <w:sz w:val="28"/>
          <w:szCs w:val="28"/>
          <w:lang w:val="uk-UA"/>
        </w:rPr>
        <w:t xml:space="preserve"> та </w:t>
      </w:r>
      <w:r w:rsidRPr="00AB0FC3">
        <w:rPr>
          <w:sz w:val="28"/>
          <w:szCs w:val="28"/>
        </w:rPr>
        <w:t>Hootsuite</w:t>
      </w:r>
      <w:r w:rsidRPr="004A4B10">
        <w:rPr>
          <w:sz w:val="28"/>
          <w:szCs w:val="28"/>
          <w:lang w:val="uk-UA"/>
        </w:rPr>
        <w:t>, фахівці з маркетингу можуть моніторити згадки про бренд, аналізувати настрої аудиторії та досліджувати демографічні показники в соціальних мережах.</w:t>
      </w:r>
    </w:p>
    <w:p w:rsidR="00AB0FC3" w:rsidRDefault="00AB0FC3" w:rsidP="0009068A">
      <w:pPr>
        <w:pStyle w:val="ab"/>
        <w:numPr>
          <w:ilvl w:val="0"/>
          <w:numId w:val="16"/>
        </w:numPr>
        <w:autoSpaceDE w:val="0"/>
        <w:autoSpaceDN w:val="0"/>
        <w:adjustRightInd w:val="0"/>
        <w:spacing w:line="360" w:lineRule="auto"/>
        <w:jc w:val="both"/>
        <w:rPr>
          <w:sz w:val="28"/>
          <w:szCs w:val="28"/>
        </w:rPr>
      </w:pPr>
      <w:r w:rsidRPr="004A4B10">
        <w:rPr>
          <w:sz w:val="28"/>
          <w:szCs w:val="28"/>
          <w:lang w:val="uk-UA"/>
        </w:rPr>
        <w:t xml:space="preserve">Технологія відстеження погляду. Технологія трекінгу погляду, що використовує інфрачервоні датчики, допомагає маркетологам краще зрозуміти реакцію клієнтів на рекламу та продукти. </w:t>
      </w:r>
      <w:r w:rsidRPr="00AB0FC3">
        <w:rPr>
          <w:sz w:val="28"/>
          <w:szCs w:val="28"/>
        </w:rPr>
        <w:t>Ця технологія особливо корисна для аналізу того, як користувачі взаємодіють з мобільними додатками та веб-сайтами.</w:t>
      </w:r>
    </w:p>
    <w:p w:rsidR="00AB0FC3" w:rsidRPr="00AB0FC3" w:rsidRDefault="00AB0FC3" w:rsidP="0009068A">
      <w:pPr>
        <w:pStyle w:val="ab"/>
        <w:numPr>
          <w:ilvl w:val="0"/>
          <w:numId w:val="16"/>
        </w:numPr>
        <w:autoSpaceDE w:val="0"/>
        <w:autoSpaceDN w:val="0"/>
        <w:adjustRightInd w:val="0"/>
        <w:spacing w:line="360" w:lineRule="auto"/>
        <w:jc w:val="both"/>
        <w:rPr>
          <w:sz w:val="28"/>
          <w:szCs w:val="28"/>
        </w:rPr>
      </w:pPr>
      <w:r w:rsidRPr="00AB0FC3">
        <w:rPr>
          <w:sz w:val="28"/>
          <w:szCs w:val="28"/>
        </w:rPr>
        <w:t>Штучний інтелект. Штучний інтелект (ШІ) можна застосовувати для швидкого та точного аналізу великих обсягів даних. Наприклад, IBM Watson Marketing Insights використовує ШІ для оцінки даних про клієнтів, надаючи інсайти щодо поведінки та уподобань споживачів.</w:t>
      </w:r>
    </w:p>
    <w:p w:rsidR="0056354F" w:rsidRPr="00E82856" w:rsidRDefault="0056354F" w:rsidP="00AB0FC3">
      <w:pPr>
        <w:pStyle w:val="11"/>
        <w:rPr>
          <w:lang w:val="uk-UA"/>
        </w:rPr>
      </w:pPr>
      <w:r w:rsidRPr="00E82856">
        <w:rPr>
          <w:rStyle w:val="css-96zuhp-word-diff"/>
          <w:rFonts w:eastAsiaTheme="majorEastAsia"/>
          <w:lang w:val="uk-UA"/>
        </w:rPr>
        <w:t>- соціальні параметри;</w:t>
      </w:r>
    </w:p>
    <w:p w:rsidR="0056354F" w:rsidRPr="00E82856" w:rsidRDefault="0056354F" w:rsidP="001853C4">
      <w:pPr>
        <w:pStyle w:val="11"/>
        <w:rPr>
          <w:lang w:val="uk-UA"/>
        </w:rPr>
      </w:pPr>
      <w:r w:rsidRPr="00E82856">
        <w:rPr>
          <w:rStyle w:val="css-96zuhp-word-diff"/>
          <w:rFonts w:eastAsiaTheme="majorEastAsia"/>
          <w:lang w:val="uk-UA"/>
        </w:rPr>
        <w:t>- вподобання та інтереси;</w:t>
      </w:r>
    </w:p>
    <w:p w:rsidR="0056354F" w:rsidRPr="00E82856" w:rsidRDefault="0056354F" w:rsidP="001853C4">
      <w:pPr>
        <w:pStyle w:val="11"/>
        <w:rPr>
          <w:lang w:val="uk-UA"/>
        </w:rPr>
      </w:pPr>
      <w:r w:rsidRPr="00E82856">
        <w:rPr>
          <w:rStyle w:val="css-96zuhp-word-diff"/>
          <w:rFonts w:eastAsiaTheme="majorEastAsia"/>
          <w:lang w:val="uk-UA"/>
        </w:rPr>
        <w:t>- поведінка споживачів;</w:t>
      </w:r>
    </w:p>
    <w:p w:rsidR="0056354F" w:rsidRPr="00E82856" w:rsidRDefault="0056354F" w:rsidP="001853C4">
      <w:pPr>
        <w:pStyle w:val="11"/>
        <w:rPr>
          <w:lang w:val="uk-UA"/>
        </w:rPr>
      </w:pPr>
      <w:r w:rsidRPr="00E82856">
        <w:rPr>
          <w:rStyle w:val="css-96zuhp-word-diff"/>
          <w:rFonts w:eastAsiaTheme="majorEastAsia"/>
          <w:lang w:val="uk-UA"/>
        </w:rPr>
        <w:t>- стать і вік;</w:t>
      </w:r>
    </w:p>
    <w:p w:rsidR="0056354F" w:rsidRPr="00E82856" w:rsidRDefault="0056354F" w:rsidP="001853C4">
      <w:pPr>
        <w:pStyle w:val="11"/>
        <w:rPr>
          <w:lang w:val="uk-UA"/>
        </w:rPr>
      </w:pPr>
      <w:r w:rsidRPr="00E82856">
        <w:rPr>
          <w:rStyle w:val="css-96zuhp-word-diff"/>
          <w:rFonts w:eastAsiaTheme="majorEastAsia"/>
          <w:lang w:val="uk-UA"/>
        </w:rPr>
        <w:t>- дохід, сімейний стан тощо.</w:t>
      </w:r>
    </w:p>
    <w:p w:rsidR="0056354F" w:rsidRPr="00AB0FC3" w:rsidRDefault="0056354F" w:rsidP="00AB0FC3">
      <w:pPr>
        <w:pStyle w:val="11"/>
        <w:rPr>
          <w:szCs w:val="28"/>
          <w:lang w:val="uk-UA"/>
        </w:rPr>
      </w:pPr>
      <w:r w:rsidRPr="00AB0FC3">
        <w:rPr>
          <w:rStyle w:val="css-96zuhp-word-diff"/>
          <w:rFonts w:eastAsiaTheme="majorEastAsia"/>
          <w:szCs w:val="28"/>
          <w:lang w:val="uk-UA"/>
        </w:rPr>
        <w:t xml:space="preserve">Переваги використання штучного інтелекту в маркетингових дослідженнях полягають у наступному </w:t>
      </w:r>
      <w:r w:rsidRPr="00AB0FC3">
        <w:rPr>
          <w:szCs w:val="28"/>
          <w:lang w:val="uk-UA"/>
        </w:rPr>
        <w:t>[</w:t>
      </w:r>
      <w:fldSimple w:instr=" REF _Ref160535802 \r \h  \* MERGEFORMAT ">
        <w:r w:rsidR="00A51CFC" w:rsidRPr="00AB0FC3">
          <w:rPr>
            <w:szCs w:val="28"/>
            <w:lang w:val="uk-UA"/>
          </w:rPr>
          <w:t>36</w:t>
        </w:r>
      </w:fldSimple>
      <w:r w:rsidRPr="00AB0FC3">
        <w:rPr>
          <w:szCs w:val="28"/>
          <w:lang w:val="uk-UA"/>
        </w:rPr>
        <w:t>]:</w:t>
      </w:r>
    </w:p>
    <w:p w:rsidR="00AB0FC3" w:rsidRPr="004A4B10" w:rsidRDefault="00AB0FC3" w:rsidP="0009068A">
      <w:pPr>
        <w:pStyle w:val="ab"/>
        <w:numPr>
          <w:ilvl w:val="0"/>
          <w:numId w:val="17"/>
        </w:numPr>
        <w:autoSpaceDE w:val="0"/>
        <w:autoSpaceDN w:val="0"/>
        <w:adjustRightInd w:val="0"/>
        <w:spacing w:line="360" w:lineRule="auto"/>
        <w:jc w:val="both"/>
        <w:rPr>
          <w:sz w:val="28"/>
          <w:szCs w:val="28"/>
          <w:lang w:val="uk-UA"/>
        </w:rPr>
      </w:pPr>
      <w:r w:rsidRPr="004A4B10">
        <w:rPr>
          <w:sz w:val="28"/>
          <w:szCs w:val="28"/>
          <w:lang w:val="uk-UA"/>
        </w:rPr>
        <w:t>Застосування комп'ютерних алгоритмів і моделей штучного інтелекту дозволяє підвищити швидкість, ефективність та економічність аналізу цільової аудиторії.</w:t>
      </w:r>
    </w:p>
    <w:p w:rsidR="00AB0FC3" w:rsidRPr="00AB0FC3" w:rsidRDefault="00AB0FC3" w:rsidP="0009068A">
      <w:pPr>
        <w:pStyle w:val="ab"/>
        <w:numPr>
          <w:ilvl w:val="0"/>
          <w:numId w:val="17"/>
        </w:numPr>
        <w:autoSpaceDE w:val="0"/>
        <w:autoSpaceDN w:val="0"/>
        <w:adjustRightInd w:val="0"/>
        <w:spacing w:line="360" w:lineRule="auto"/>
        <w:jc w:val="both"/>
        <w:rPr>
          <w:sz w:val="28"/>
          <w:szCs w:val="28"/>
        </w:rPr>
      </w:pPr>
      <w:r w:rsidRPr="00AB0FC3">
        <w:rPr>
          <w:sz w:val="28"/>
          <w:szCs w:val="28"/>
        </w:rPr>
        <w:t>Використання моделей штучного інтелекту ефективно впливає на процеси збору, аналізу та обробки даних, а також на персоналізацію рекламних кампаній.</w:t>
      </w:r>
    </w:p>
    <w:p w:rsidR="00AB0FC3" w:rsidRPr="00AB0FC3" w:rsidRDefault="00AB0FC3" w:rsidP="0009068A">
      <w:pPr>
        <w:pStyle w:val="ab"/>
        <w:numPr>
          <w:ilvl w:val="0"/>
          <w:numId w:val="17"/>
        </w:numPr>
        <w:autoSpaceDE w:val="0"/>
        <w:autoSpaceDN w:val="0"/>
        <w:adjustRightInd w:val="0"/>
        <w:spacing w:line="360" w:lineRule="auto"/>
        <w:jc w:val="both"/>
        <w:rPr>
          <w:sz w:val="28"/>
          <w:szCs w:val="28"/>
        </w:rPr>
      </w:pPr>
      <w:r w:rsidRPr="00AB0FC3">
        <w:rPr>
          <w:sz w:val="28"/>
          <w:szCs w:val="28"/>
        </w:rPr>
        <w:t>Можливість проводити поглиблений аналіз цільових аудиторій із залученням параметрів, які раніше були недоступні.</w:t>
      </w:r>
    </w:p>
    <w:p w:rsidR="00AB0FC3" w:rsidRPr="00AB0FC3" w:rsidRDefault="00AB0FC3" w:rsidP="0009068A">
      <w:pPr>
        <w:pStyle w:val="ab"/>
        <w:numPr>
          <w:ilvl w:val="0"/>
          <w:numId w:val="17"/>
        </w:numPr>
        <w:autoSpaceDE w:val="0"/>
        <w:autoSpaceDN w:val="0"/>
        <w:adjustRightInd w:val="0"/>
        <w:spacing w:line="360" w:lineRule="auto"/>
        <w:jc w:val="both"/>
        <w:rPr>
          <w:sz w:val="28"/>
          <w:szCs w:val="28"/>
        </w:rPr>
      </w:pPr>
      <w:r w:rsidRPr="00AB0FC3">
        <w:rPr>
          <w:sz w:val="28"/>
          <w:szCs w:val="28"/>
        </w:rPr>
        <w:t>Збір повної та достовірної інформації про споживачів за допомогою алгоритмів глибокого навчання.</w:t>
      </w:r>
    </w:p>
    <w:p w:rsidR="00AB0FC3" w:rsidRPr="00AB0FC3" w:rsidRDefault="00AB0FC3" w:rsidP="0009068A">
      <w:pPr>
        <w:pStyle w:val="ab"/>
        <w:numPr>
          <w:ilvl w:val="0"/>
          <w:numId w:val="17"/>
        </w:numPr>
        <w:autoSpaceDE w:val="0"/>
        <w:autoSpaceDN w:val="0"/>
        <w:adjustRightInd w:val="0"/>
        <w:spacing w:line="360" w:lineRule="auto"/>
        <w:jc w:val="both"/>
        <w:rPr>
          <w:sz w:val="28"/>
          <w:szCs w:val="28"/>
        </w:rPr>
      </w:pPr>
      <w:r w:rsidRPr="00AB0FC3">
        <w:rPr>
          <w:sz w:val="28"/>
          <w:szCs w:val="28"/>
        </w:rPr>
        <w:t>Здатність компанії взаємодіяти з користувачами без залучення людських ресурсів.</w:t>
      </w:r>
    </w:p>
    <w:p w:rsidR="00AB0FC3" w:rsidRPr="00AB0FC3" w:rsidRDefault="00AB0FC3" w:rsidP="00AB0FC3">
      <w:pPr>
        <w:spacing w:before="100" w:beforeAutospacing="1" w:after="100" w:afterAutospacing="1" w:line="360" w:lineRule="auto"/>
        <w:jc w:val="both"/>
        <w:rPr>
          <w:color w:val="000000"/>
          <w:sz w:val="28"/>
          <w:szCs w:val="28"/>
        </w:rPr>
      </w:pPr>
      <w:r w:rsidRPr="00AB0FC3">
        <w:rPr>
          <w:color w:val="000000"/>
          <w:sz w:val="28"/>
          <w:szCs w:val="28"/>
        </w:rPr>
        <w:t>Штучний інтелект надає компаніям можливість визначати оптимальні комбінації запитань і типи взаємодії, а також вибирати цільову аудиторію. Для кожного користувача підбираються індивідуальні формати взаємодії на основі їхнього попереднього досвіду.</w:t>
      </w:r>
    </w:p>
    <w:p w:rsidR="00AB0FC3" w:rsidRPr="00AB0FC3" w:rsidRDefault="00AB0FC3" w:rsidP="0009068A">
      <w:pPr>
        <w:pStyle w:val="ad"/>
        <w:numPr>
          <w:ilvl w:val="0"/>
          <w:numId w:val="18"/>
        </w:numPr>
        <w:spacing w:line="360" w:lineRule="auto"/>
        <w:jc w:val="both"/>
        <w:rPr>
          <w:sz w:val="28"/>
          <w:szCs w:val="28"/>
        </w:rPr>
      </w:pPr>
      <w:r w:rsidRPr="00AB0FC3">
        <w:rPr>
          <w:rStyle w:val="af2"/>
          <w:b w:val="0"/>
          <w:bCs w:val="0"/>
          <w:sz w:val="28"/>
          <w:szCs w:val="28"/>
        </w:rPr>
        <w:t>Онлайн-опитування.</w:t>
      </w:r>
      <w:r w:rsidRPr="00AB0FC3">
        <w:rPr>
          <w:rStyle w:val="apple-converted-space"/>
          <w:sz w:val="28"/>
          <w:szCs w:val="28"/>
        </w:rPr>
        <w:t> </w:t>
      </w:r>
      <w:r w:rsidRPr="00AB0FC3">
        <w:rPr>
          <w:sz w:val="28"/>
          <w:szCs w:val="28"/>
        </w:rPr>
        <w:t>Збір інформації для маркетингових досліджень за допомогою онлайн-опитувань стає все більш поширеним. Маркетологи можуть використовувати такі інструменти, як</w:t>
      </w:r>
      <w:r w:rsidRPr="00AB0FC3">
        <w:rPr>
          <w:rStyle w:val="apple-converted-space"/>
          <w:sz w:val="28"/>
          <w:szCs w:val="28"/>
        </w:rPr>
        <w:t> </w:t>
      </w:r>
      <w:r w:rsidRPr="00AB0FC3">
        <w:rPr>
          <w:rStyle w:val="af2"/>
          <w:b w:val="0"/>
          <w:bCs w:val="0"/>
          <w:sz w:val="28"/>
          <w:szCs w:val="28"/>
        </w:rPr>
        <w:t>SurveyMonkey</w:t>
      </w:r>
      <w:r w:rsidRPr="00AB0FC3">
        <w:rPr>
          <w:rStyle w:val="apple-converted-space"/>
          <w:sz w:val="28"/>
          <w:szCs w:val="28"/>
        </w:rPr>
        <w:t> </w:t>
      </w:r>
      <w:r w:rsidRPr="00AB0FC3">
        <w:rPr>
          <w:sz w:val="28"/>
          <w:szCs w:val="28"/>
        </w:rPr>
        <w:t>та</w:t>
      </w:r>
      <w:r w:rsidRPr="00AB0FC3">
        <w:rPr>
          <w:rStyle w:val="apple-converted-space"/>
          <w:sz w:val="28"/>
          <w:szCs w:val="28"/>
        </w:rPr>
        <w:t> </w:t>
      </w:r>
      <w:r w:rsidRPr="00AB0FC3">
        <w:rPr>
          <w:rStyle w:val="af2"/>
          <w:b w:val="0"/>
          <w:bCs w:val="0"/>
          <w:sz w:val="28"/>
          <w:szCs w:val="28"/>
        </w:rPr>
        <w:t>Google Forms</w:t>
      </w:r>
      <w:r w:rsidRPr="00AB0FC3">
        <w:rPr>
          <w:sz w:val="28"/>
          <w:szCs w:val="28"/>
        </w:rPr>
        <w:t>, щоб швидко і легко створювати опитування та збирати відповіді в режимі реального часу.</w:t>
      </w:r>
    </w:p>
    <w:p w:rsidR="00AB0FC3" w:rsidRPr="00AB0FC3" w:rsidRDefault="00AB0FC3" w:rsidP="0009068A">
      <w:pPr>
        <w:pStyle w:val="ad"/>
        <w:numPr>
          <w:ilvl w:val="0"/>
          <w:numId w:val="18"/>
        </w:numPr>
        <w:spacing w:line="360" w:lineRule="auto"/>
        <w:jc w:val="both"/>
        <w:rPr>
          <w:sz w:val="28"/>
          <w:szCs w:val="28"/>
        </w:rPr>
      </w:pPr>
      <w:r w:rsidRPr="00AB0FC3">
        <w:rPr>
          <w:rStyle w:val="af2"/>
          <w:b w:val="0"/>
          <w:bCs w:val="0"/>
          <w:sz w:val="28"/>
          <w:szCs w:val="28"/>
        </w:rPr>
        <w:t>Віртуальна реальність.</w:t>
      </w:r>
      <w:r w:rsidRPr="00AB0FC3">
        <w:rPr>
          <w:rStyle w:val="apple-converted-space"/>
          <w:sz w:val="28"/>
          <w:szCs w:val="28"/>
        </w:rPr>
        <w:t> </w:t>
      </w:r>
      <w:r w:rsidRPr="00AB0FC3">
        <w:rPr>
          <w:sz w:val="28"/>
          <w:szCs w:val="28"/>
        </w:rPr>
        <w:t>Споживачі можуть застосовувати технології віртуальної реальності для віртуальної взаємодії з продуктами та середовищами, отримуючи захопливий досвід. Ця технологія особливо корисна для тестування нових дизайнів продуктів і розташування магазинів перед їх впровадженням у реальному світі.</w:t>
      </w:r>
    </w:p>
    <w:p w:rsidR="00AB0FC3" w:rsidRPr="00AB0FC3" w:rsidRDefault="00AB0FC3" w:rsidP="0036008D">
      <w:pPr>
        <w:pStyle w:val="11"/>
        <w:ind w:firstLine="360"/>
        <w:rPr>
          <w:color w:val="000000"/>
          <w:szCs w:val="28"/>
        </w:rPr>
      </w:pPr>
      <w:r w:rsidRPr="00AB0FC3">
        <w:rPr>
          <w:color w:val="000000"/>
          <w:szCs w:val="28"/>
        </w:rPr>
        <w:t>Це лише кілька прикладів використання інформаційних технологій у маркетингових дослідженнях. З подальшим розвитком технологій тенденція до впровадження креативних рішень у цій сфері продовжує зростати.</w:t>
      </w:r>
    </w:p>
    <w:p w:rsidR="0056354F" w:rsidRPr="00E82856" w:rsidRDefault="0056354F" w:rsidP="001853C4">
      <w:pPr>
        <w:pStyle w:val="11"/>
        <w:rPr>
          <w:lang w:val="uk-UA"/>
        </w:rPr>
      </w:pPr>
      <w:r w:rsidRPr="00E82856">
        <w:rPr>
          <w:lang w:val="uk-UA"/>
        </w:rPr>
        <w:t>Джерелами інформації в маркетингових дослідженнях є як дані про покупки клієнтів, так і поведінка, не пов'язана з придбанням товарів і послуг. Найбільш підходящими інструментами для пошуку та збору інформації є SMM, SEO та вже широко розповсюджене використання мобільної реклами [</w:t>
      </w:r>
      <w:fldSimple w:instr=" REF _Ref160535755 \r \h  \* MERGEFORMAT ">
        <w:r w:rsidR="00A51CFC" w:rsidRPr="00E82856">
          <w:rPr>
            <w:lang w:val="uk-UA"/>
          </w:rPr>
          <w:t>13</w:t>
        </w:r>
      </w:fldSimple>
      <w:r w:rsidRPr="00E82856">
        <w:rPr>
          <w:lang w:val="uk-UA"/>
        </w:rPr>
        <w:t>, с. 35].</w:t>
      </w:r>
    </w:p>
    <w:p w:rsidR="00943018" w:rsidRPr="004A4B10" w:rsidRDefault="00943018" w:rsidP="00943018">
      <w:pPr>
        <w:autoSpaceDE w:val="0"/>
        <w:autoSpaceDN w:val="0"/>
        <w:adjustRightInd w:val="0"/>
        <w:spacing w:line="360" w:lineRule="auto"/>
        <w:ind w:firstLine="708"/>
        <w:jc w:val="both"/>
        <w:rPr>
          <w:sz w:val="28"/>
          <w:szCs w:val="28"/>
          <w:lang w:val="uk-UA"/>
        </w:rPr>
      </w:pPr>
      <w:r w:rsidRPr="00943018">
        <w:rPr>
          <w:sz w:val="28"/>
          <w:szCs w:val="28"/>
        </w:rPr>
        <w:t>SMM</w:t>
      </w:r>
      <w:r w:rsidRPr="004A4B10">
        <w:rPr>
          <w:sz w:val="28"/>
          <w:szCs w:val="28"/>
          <w:lang w:val="uk-UA"/>
        </w:rPr>
        <w:t xml:space="preserve"> (</w:t>
      </w:r>
      <w:r w:rsidRPr="00943018">
        <w:rPr>
          <w:sz w:val="28"/>
          <w:szCs w:val="28"/>
        </w:rPr>
        <w:t>Social</w:t>
      </w:r>
      <w:r w:rsidRPr="004A4B10">
        <w:rPr>
          <w:sz w:val="28"/>
          <w:szCs w:val="28"/>
          <w:lang w:val="uk-UA"/>
        </w:rPr>
        <w:t xml:space="preserve"> </w:t>
      </w:r>
      <w:r w:rsidRPr="00943018">
        <w:rPr>
          <w:sz w:val="28"/>
          <w:szCs w:val="28"/>
        </w:rPr>
        <w:t>Media</w:t>
      </w:r>
      <w:r w:rsidRPr="004A4B10">
        <w:rPr>
          <w:sz w:val="28"/>
          <w:szCs w:val="28"/>
          <w:lang w:val="uk-UA"/>
        </w:rPr>
        <w:t xml:space="preserve"> </w:t>
      </w:r>
      <w:r w:rsidRPr="00943018">
        <w:rPr>
          <w:sz w:val="28"/>
          <w:szCs w:val="28"/>
        </w:rPr>
        <w:t>Marketing</w:t>
      </w:r>
      <w:r w:rsidRPr="004A4B10">
        <w:rPr>
          <w:sz w:val="28"/>
          <w:szCs w:val="28"/>
          <w:lang w:val="uk-UA"/>
        </w:rPr>
        <w:t>)—це маркетингова технологія, яка спеціалізується на використанні соціальних медіа для просування продуктів, формування іміджу, комунікації та дослідження потреб цільових аудиторій через створення спільнот людей, зацікавлених у певних темах. Соціальні мережі не лише дозволяють компаніям встановити прямий контакт зі своєю цільовою аудиторією, але й надають можливість детально досліджувати її. При грамотному використанні цей інструмент допомагає маркетологам формувати спільноти прихильників і лояльних клієнтів, а також краще розуміти імідж, пріоритети та купівельні рішення своїх споживачів.</w:t>
      </w:r>
    </w:p>
    <w:p w:rsidR="00943018" w:rsidRPr="004A4B10" w:rsidRDefault="00943018" w:rsidP="00943018">
      <w:pPr>
        <w:autoSpaceDE w:val="0"/>
        <w:autoSpaceDN w:val="0"/>
        <w:adjustRightInd w:val="0"/>
        <w:spacing w:line="360" w:lineRule="auto"/>
        <w:ind w:firstLine="708"/>
        <w:jc w:val="both"/>
        <w:rPr>
          <w:sz w:val="28"/>
          <w:szCs w:val="28"/>
          <w:lang w:val="uk-UA"/>
        </w:rPr>
      </w:pPr>
      <w:r w:rsidRPr="00943018">
        <w:rPr>
          <w:sz w:val="28"/>
          <w:szCs w:val="28"/>
        </w:rPr>
        <w:t>SEO</w:t>
      </w:r>
      <w:r w:rsidRPr="004A4B10">
        <w:rPr>
          <w:sz w:val="28"/>
          <w:szCs w:val="28"/>
          <w:lang w:val="uk-UA"/>
        </w:rPr>
        <w:t xml:space="preserve"> (</w:t>
      </w:r>
      <w:r w:rsidRPr="00943018">
        <w:rPr>
          <w:sz w:val="28"/>
          <w:szCs w:val="28"/>
        </w:rPr>
        <w:t>Search</w:t>
      </w:r>
      <w:r w:rsidRPr="004A4B10">
        <w:rPr>
          <w:sz w:val="28"/>
          <w:szCs w:val="28"/>
          <w:lang w:val="uk-UA"/>
        </w:rPr>
        <w:t xml:space="preserve"> </w:t>
      </w:r>
      <w:r w:rsidRPr="00943018">
        <w:rPr>
          <w:sz w:val="28"/>
          <w:szCs w:val="28"/>
        </w:rPr>
        <w:t>Engine</w:t>
      </w:r>
      <w:r w:rsidRPr="004A4B10">
        <w:rPr>
          <w:sz w:val="28"/>
          <w:szCs w:val="28"/>
          <w:lang w:val="uk-UA"/>
        </w:rPr>
        <w:t xml:space="preserve"> </w:t>
      </w:r>
      <w:r w:rsidRPr="00943018">
        <w:rPr>
          <w:sz w:val="28"/>
          <w:szCs w:val="28"/>
        </w:rPr>
        <w:t>Optimization</w:t>
      </w:r>
      <w:r w:rsidRPr="004A4B10">
        <w:rPr>
          <w:sz w:val="28"/>
          <w:szCs w:val="28"/>
          <w:lang w:val="uk-UA"/>
        </w:rPr>
        <w:t xml:space="preserve">) або пошукова оптимізація—це маркетинговий метод, який оптимізує та налаштовує відображення інформації про компанію в інтернет-пошукових системах. </w:t>
      </w:r>
      <w:r w:rsidRPr="00943018">
        <w:rPr>
          <w:sz w:val="28"/>
          <w:szCs w:val="28"/>
        </w:rPr>
        <w:t>SEO</w:t>
      </w:r>
      <w:r w:rsidRPr="004A4B10">
        <w:rPr>
          <w:sz w:val="28"/>
          <w:szCs w:val="28"/>
          <w:lang w:val="uk-UA"/>
        </w:rPr>
        <w:t xml:space="preserve"> допомагає компаніям виділитися в мережі та зрозуміти семантичні потреби клієнтів. </w:t>
      </w:r>
      <w:r w:rsidRPr="00943018">
        <w:rPr>
          <w:sz w:val="28"/>
          <w:szCs w:val="28"/>
        </w:rPr>
        <w:t>SEO</w:t>
      </w:r>
      <w:r w:rsidRPr="004A4B10">
        <w:rPr>
          <w:sz w:val="28"/>
          <w:szCs w:val="28"/>
          <w:lang w:val="uk-UA"/>
        </w:rPr>
        <w:t>-аналітика може використовуватися для аналізу трафіку на бренд, надає інструменти для аналізу потоків трафіку, контенту та можливість експериментувати з подачею ціннісної пропозиції компанії в інтернеті.</w:t>
      </w:r>
    </w:p>
    <w:p w:rsidR="00943018" w:rsidRPr="004A4B10" w:rsidRDefault="00943018" w:rsidP="00943018">
      <w:pPr>
        <w:autoSpaceDE w:val="0"/>
        <w:autoSpaceDN w:val="0"/>
        <w:adjustRightInd w:val="0"/>
        <w:spacing w:line="360" w:lineRule="auto"/>
        <w:ind w:firstLine="708"/>
        <w:jc w:val="both"/>
        <w:rPr>
          <w:sz w:val="28"/>
          <w:szCs w:val="28"/>
          <w:lang w:val="uk-UA"/>
        </w:rPr>
      </w:pPr>
      <w:r w:rsidRPr="004A4B10">
        <w:rPr>
          <w:sz w:val="28"/>
          <w:szCs w:val="28"/>
          <w:lang w:val="uk-UA"/>
        </w:rPr>
        <w:t>Наприклад, зміни в контенті вебсайту компанії можуть вплинути на трафік і спонукати відвідувачів оцінити ті характеристики продуктів, які є найбільш важливими для клієнтів.</w:t>
      </w:r>
    </w:p>
    <w:p w:rsidR="00943018" w:rsidRPr="00943018" w:rsidRDefault="00943018" w:rsidP="00943018">
      <w:pPr>
        <w:autoSpaceDE w:val="0"/>
        <w:autoSpaceDN w:val="0"/>
        <w:adjustRightInd w:val="0"/>
        <w:spacing w:line="360" w:lineRule="auto"/>
        <w:ind w:firstLine="708"/>
        <w:jc w:val="both"/>
        <w:rPr>
          <w:sz w:val="28"/>
          <w:szCs w:val="28"/>
        </w:rPr>
      </w:pPr>
      <w:r w:rsidRPr="004A4B10">
        <w:rPr>
          <w:sz w:val="28"/>
          <w:szCs w:val="28"/>
          <w:lang w:val="uk-UA"/>
        </w:rPr>
        <w:t xml:space="preserve">Технології мобільної реклами—це сукупність інструментів для взаємодії зі споживацькими сегментами через мобільні пристрої. </w:t>
      </w:r>
      <w:r w:rsidRPr="00943018">
        <w:rPr>
          <w:sz w:val="28"/>
          <w:szCs w:val="28"/>
        </w:rPr>
        <w:t>Смартфони вже стали основним каналом комунікації між бізнесом та його клієнтами. У результаті більшість середніх і великих компаній сьогодні розробляють мобільні версії власних додатків, веб-сайтів і чат-ботів, а також активно використовують доповнену реальність (AR) для комунікації та презентації продуктів.</w:t>
      </w:r>
    </w:p>
    <w:p w:rsidR="00943018" w:rsidRPr="00943018" w:rsidRDefault="00943018" w:rsidP="00943018">
      <w:pPr>
        <w:pStyle w:val="11"/>
        <w:rPr>
          <w:szCs w:val="28"/>
        </w:rPr>
      </w:pPr>
      <w:r w:rsidRPr="00943018">
        <w:rPr>
          <w:szCs w:val="28"/>
        </w:rPr>
        <w:t>Швидко розвиваються стартапи, спрямовані на збір інформації про клієнтів через мобільні пристрої. Компанія Chatfuel активно розширює клієнтську базу, надаючи послуги аутсорсингу чат-ботів для різних брендів. Вони створюють чат-ботів для клієнтів-партнерів, які автоматично спілкуються з їхніми клієнтами. Таким чином, боти Chatfuel дозволяють компаніям збирати великі обсяги даних про вподобання клієнтів та проводити фокус-групи і A/B-тестування маркетингових ідей.</w:t>
      </w:r>
    </w:p>
    <w:p w:rsidR="0056354F" w:rsidRPr="00E82856" w:rsidRDefault="0056354F" w:rsidP="00943018">
      <w:pPr>
        <w:pStyle w:val="11"/>
        <w:rPr>
          <w:lang w:val="uk-UA"/>
        </w:rPr>
      </w:pPr>
      <w:r w:rsidRPr="00E82856">
        <w:rPr>
          <w:lang w:val="uk-UA"/>
        </w:rPr>
        <w:t xml:space="preserve">Ще однією важливою технологією для маркетингових досліджень є технологія Великих даних </w:t>
      </w:r>
      <w:r w:rsidRPr="00E82856">
        <w:rPr>
          <w:rStyle w:val="css-96zuhp-word-diff"/>
          <w:lang w:val="uk-UA"/>
        </w:rPr>
        <w:t xml:space="preserve">(Big Data). Big Data </w:t>
      </w:r>
      <w:r w:rsidRPr="00E82856">
        <w:rPr>
          <w:lang w:val="uk-UA"/>
        </w:rPr>
        <w:t>- це сукупність методів обробки великих обсягів структурованих і неструктурованих даних та їх використання для різних цілей [</w:t>
      </w:r>
      <w:fldSimple w:instr=" REF _Ref160535821 \r \h  \* MERGEFORMAT ">
        <w:r w:rsidR="00A51CFC" w:rsidRPr="00E82856">
          <w:rPr>
            <w:lang w:val="uk-UA"/>
          </w:rPr>
          <w:t>9</w:t>
        </w:r>
      </w:fldSimple>
      <w:r w:rsidRPr="00E82856">
        <w:rPr>
          <w:lang w:val="uk-UA"/>
        </w:rPr>
        <w:t>].</w:t>
      </w:r>
    </w:p>
    <w:p w:rsidR="00943018" w:rsidRPr="00943018" w:rsidRDefault="00943018" w:rsidP="001853C4">
      <w:pPr>
        <w:pStyle w:val="11"/>
        <w:rPr>
          <w:color w:val="000000"/>
          <w:szCs w:val="28"/>
        </w:rPr>
      </w:pPr>
      <w:r w:rsidRPr="00943018">
        <w:rPr>
          <w:color w:val="000000"/>
          <w:szCs w:val="28"/>
        </w:rPr>
        <w:t>Завдяки таким інструментам компанії регулярно отримують великі обсяги інформації про поведінку клієнтів. Це дає змогу автоматично створювати індивідуальні маркетингові програми для кожного споживача та переходити до персоналізованого обслуговування. З підвищенням релевантності інформації, яку бренди надають споживачам, компанії можуть суттєво підвищити ефективність своїх маркетингових комунікацій.</w:t>
      </w:r>
    </w:p>
    <w:p w:rsidR="0056354F" w:rsidRPr="00E82856" w:rsidRDefault="0056354F" w:rsidP="001853C4">
      <w:pPr>
        <w:pStyle w:val="11"/>
        <w:rPr>
          <w:lang w:val="uk-UA"/>
        </w:rPr>
      </w:pPr>
      <w:r w:rsidRPr="00E82856">
        <w:rPr>
          <w:rStyle w:val="css-96zuhp-word-diff"/>
          <w:rFonts w:eastAsiaTheme="majorEastAsia"/>
          <w:lang w:val="uk-UA"/>
        </w:rPr>
        <w:t xml:space="preserve">Перехід українського бізнес-середовища до управління на основі даних займе певний час. Основними причинами повільного впровадження великих даних українськими організаціями є висока вартість програмного забезпечення, час, необхідний фахівцям для адаптації до використання цієї технології, а також багато технічних питань, пов'язаних з недосконалими алгоритмами, що використовуються в інструментах для роботи з великими даними </w:t>
      </w:r>
      <w:r w:rsidRPr="00E82856">
        <w:rPr>
          <w:lang w:val="uk-UA"/>
        </w:rPr>
        <w:t xml:space="preserve"> [</w:t>
      </w:r>
      <w:fldSimple w:instr=" REF _Ref160535829 \r \h  \* MERGEFORMAT ">
        <w:r w:rsidR="00A51CFC" w:rsidRPr="00E82856">
          <w:rPr>
            <w:lang w:val="uk-UA"/>
          </w:rPr>
          <w:t>10</w:t>
        </w:r>
      </w:fldSimple>
      <w:r w:rsidRPr="00E82856">
        <w:rPr>
          <w:lang w:val="uk-UA"/>
        </w:rPr>
        <w:t>, с. 282].</w:t>
      </w:r>
    </w:p>
    <w:p w:rsidR="0056354F" w:rsidRPr="00943018" w:rsidRDefault="00943018" w:rsidP="001853C4">
      <w:pPr>
        <w:pStyle w:val="11"/>
        <w:rPr>
          <w:color w:val="000000"/>
          <w:szCs w:val="28"/>
        </w:rPr>
      </w:pPr>
      <w:r w:rsidRPr="00943018">
        <w:rPr>
          <w:color w:val="000000"/>
          <w:szCs w:val="28"/>
        </w:rPr>
        <w:t>Отже, маркетингові дослідження є важливим інструментом для компаній, що працюють на міжнародному рівні. Вони допомагають зрозуміти вимоги та цілі цільових ринків, а також виявити культурні особливості та конкурентне середовище. Ця інформація може бути використана для розробки ефективних маркетингових стратегій або адаптації продуктів і послуг відповідно до потреб місцевого ринку.</w:t>
      </w:r>
    </w:p>
    <w:p w:rsidR="00943018" w:rsidRPr="00E82856" w:rsidRDefault="00943018" w:rsidP="001853C4">
      <w:pPr>
        <w:pStyle w:val="11"/>
        <w:rPr>
          <w:szCs w:val="27"/>
          <w:lang w:val="uk-UA"/>
        </w:rPr>
      </w:pPr>
    </w:p>
    <w:p w:rsidR="00EB4E67" w:rsidRPr="00E82856" w:rsidRDefault="00EB4E67" w:rsidP="0009068A">
      <w:pPr>
        <w:pStyle w:val="1"/>
        <w:numPr>
          <w:ilvl w:val="1"/>
          <w:numId w:val="25"/>
        </w:numPr>
        <w:spacing w:before="0"/>
        <w:jc w:val="center"/>
        <w:rPr>
          <w:lang w:val="uk-UA"/>
        </w:rPr>
      </w:pPr>
      <w:bookmarkStart w:id="12" w:name="_Toc180678277"/>
      <w:bookmarkStart w:id="13" w:name="_Toc182780223"/>
      <w:r w:rsidRPr="00E82856">
        <w:rPr>
          <w:lang w:val="uk-UA"/>
        </w:rPr>
        <w:t xml:space="preserve">Особливості </w:t>
      </w:r>
      <w:r w:rsidR="00524944" w:rsidRPr="00E82856">
        <w:rPr>
          <w:lang w:val="uk-UA"/>
        </w:rPr>
        <w:t>організації системи</w:t>
      </w:r>
      <w:r w:rsidRPr="00E82856">
        <w:rPr>
          <w:lang w:val="uk-UA"/>
        </w:rPr>
        <w:t xml:space="preserve"> маркетингових досліджень</w:t>
      </w:r>
      <w:bookmarkEnd w:id="12"/>
      <w:bookmarkEnd w:id="13"/>
    </w:p>
    <w:p w:rsidR="008B50CD" w:rsidRPr="00E82856" w:rsidRDefault="008B50CD" w:rsidP="0036008D">
      <w:pPr>
        <w:pStyle w:val="11"/>
        <w:jc w:val="center"/>
        <w:rPr>
          <w:lang w:val="uk-UA"/>
        </w:rPr>
      </w:pPr>
    </w:p>
    <w:p w:rsidR="00943018" w:rsidRPr="004A4B10" w:rsidRDefault="00943018" w:rsidP="00943018">
      <w:pPr>
        <w:autoSpaceDE w:val="0"/>
        <w:autoSpaceDN w:val="0"/>
        <w:adjustRightInd w:val="0"/>
        <w:spacing w:line="360" w:lineRule="auto"/>
        <w:ind w:firstLine="568"/>
        <w:jc w:val="both"/>
        <w:rPr>
          <w:sz w:val="28"/>
          <w:szCs w:val="28"/>
          <w:lang w:val="uk-UA"/>
        </w:rPr>
      </w:pPr>
      <w:r w:rsidRPr="004A4B10">
        <w:rPr>
          <w:sz w:val="28"/>
          <w:szCs w:val="28"/>
          <w:lang w:val="uk-UA"/>
        </w:rPr>
        <w:t>Маркетингові дослідження виступають ключовим інструментом для розуміння ринкових умов та прийняття обґрунтованих рішень. Оскільки ці дослідження мають багато аспектів і охоплюють різні сфери, їх потрібно організувати в певну систему, яка дозволяє ефективно та своєчасно отримувати необхідну інформацію.</w:t>
      </w:r>
    </w:p>
    <w:p w:rsidR="00BC7C52" w:rsidRPr="004A4B10" w:rsidRDefault="00BC7C52" w:rsidP="00943018">
      <w:pPr>
        <w:pStyle w:val="11"/>
        <w:rPr>
          <w:color w:val="000000"/>
          <w:szCs w:val="28"/>
          <w:lang w:val="uk-UA"/>
        </w:rPr>
      </w:pPr>
      <w:r w:rsidRPr="004A4B10">
        <w:rPr>
          <w:color w:val="000000"/>
          <w:szCs w:val="28"/>
          <w:lang w:val="uk-UA"/>
        </w:rPr>
        <w:t>Маркетингові дослідження — це систематизований процес, спрямований на збір, аналіз та інтерпретацію даних, які стосуються ринкових умов, поведінки споживачів, діяльності конкурентів, а також оцінки ефективності маркетингових стратегій і тактик. Завдяки таким дослідженням підприємства отримують необхідну інформацію для прийняття обґрунтованих рішень, прогнозування ринкових змін, визначення можливостей і загроз, а також для вдосконалення маркетингових комунікацій і стратегій розвитку.</w:t>
      </w:r>
    </w:p>
    <w:p w:rsidR="00943018" w:rsidRPr="004A4B10" w:rsidRDefault="00943018" w:rsidP="00943018">
      <w:pPr>
        <w:pStyle w:val="11"/>
        <w:rPr>
          <w:szCs w:val="28"/>
          <w:lang w:val="uk-UA"/>
        </w:rPr>
      </w:pPr>
      <w:r w:rsidRPr="004A4B10">
        <w:rPr>
          <w:szCs w:val="28"/>
          <w:lang w:val="uk-UA"/>
        </w:rPr>
        <w:t>Система маркетингових досліджень є основою для успішної реалізації маркетингових стратегій, тому її організація та належне функціонування є важливими складовими бізнес-планування. Ця система не лише забезпечує збір даних, але й налаштовує ефективну взаємодію з цільовою аудиторією та оцінює потенційні можливості для розвитку нових продуктів і послуг (рис. 1.2).</w:t>
      </w:r>
    </w:p>
    <w:p w:rsidR="00943018" w:rsidRPr="004A4B10" w:rsidRDefault="00943018" w:rsidP="00943018">
      <w:pPr>
        <w:pStyle w:val="11"/>
        <w:rPr>
          <w:rFonts w:ascii="AppleSystemUIFont" w:hAnsi="AppleSystemUIFont" w:cs="AppleSystemUIFont"/>
          <w:sz w:val="26"/>
          <w:szCs w:val="26"/>
          <w:lang w:val="uk-UA"/>
        </w:rPr>
      </w:pPr>
    </w:p>
    <w:p w:rsidR="00754435" w:rsidRPr="00E82856" w:rsidRDefault="004C75AD" w:rsidP="00943018">
      <w:pPr>
        <w:pStyle w:val="11"/>
        <w:rPr>
          <w:lang w:val="uk-UA" w:eastAsia="ru-RU"/>
        </w:rPr>
      </w:pPr>
      <w:r w:rsidRPr="004C75AD">
        <w:rPr>
          <w:noProof/>
          <w:lang w:val="uk-UA" w:eastAsia="uk-UA"/>
        </w:rPr>
        <w:pict>
          <v:shape id="Надпись 653" o:spid="_x0000_s2119" type="#_x0000_t202" style="position:absolute;left:0;text-align:left;margin-left:37.15pt;margin-top:1.5pt;width:6in;height:36.75pt;z-index:251773952;visibility:visible">
            <v:path arrowok="t"/>
            <v:textbox>
              <w:txbxContent>
                <w:p w:rsidR="009A4D0B" w:rsidRPr="00754435" w:rsidRDefault="009A4D0B" w:rsidP="00754435">
                  <w:pPr>
                    <w:pStyle w:val="11"/>
                    <w:spacing w:line="240" w:lineRule="auto"/>
                    <w:ind w:firstLine="0"/>
                    <w:jc w:val="center"/>
                    <w:rPr>
                      <w:lang w:val="uk-UA"/>
                    </w:rPr>
                  </w:pPr>
                  <w:r w:rsidRPr="00754435">
                    <w:rPr>
                      <w:lang w:val="uk-UA"/>
                    </w:rPr>
                    <w:t xml:space="preserve">Система </w:t>
                  </w:r>
                  <w:r>
                    <w:rPr>
                      <w:lang w:val="uk-UA"/>
                    </w:rPr>
                    <w:t xml:space="preserve">комплексних </w:t>
                  </w:r>
                  <w:r w:rsidRPr="00754435">
                    <w:rPr>
                      <w:lang w:val="uk-UA"/>
                    </w:rPr>
                    <w:t>маркетингових досліджень</w:t>
                  </w:r>
                </w:p>
              </w:txbxContent>
            </v:textbox>
          </v:shape>
        </w:pict>
      </w:r>
    </w:p>
    <w:p w:rsidR="00754435" w:rsidRPr="00E82856" w:rsidRDefault="004C75AD" w:rsidP="001853C4">
      <w:pPr>
        <w:pStyle w:val="11"/>
        <w:rPr>
          <w:lang w:val="uk-UA" w:eastAsia="ru-RU"/>
        </w:rPr>
      </w:pPr>
      <w:r w:rsidRPr="004C75AD">
        <w:rPr>
          <w:noProof/>
          <w:lang w:val="uk-UA"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52" o:spid="_x0000_s2118" type="#_x0000_t67" style="position:absolute;left:0;text-align:left;margin-left:335.65pt;margin-top:14.1pt;width:43.5pt;height:18.75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">
            <v:path arrowok="t"/>
            <v:textbox style="layout-flow:vertical-ideographic"/>
          </v:shape>
        </w:pict>
      </w:r>
      <w:r w:rsidRPr="004C75AD">
        <w:rPr>
          <w:noProof/>
          <w:lang w:val="uk-UA" w:eastAsia="uk-UA"/>
        </w:rPr>
        <w:pict>
          <v:shape id="Стрелка вниз 651" o:spid="_x0000_s2117" type="#_x0000_t67" style="position:absolute;left:0;text-align:left;margin-left:134.65pt;margin-top:14.1pt;width:38.25pt;height:18.75pt;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">
            <v:path arrowok="t"/>
            <v:textbox style="layout-flow:vertical-ideographic"/>
          </v:shape>
        </w:pict>
      </w:r>
    </w:p>
    <w:p w:rsidR="00754435" w:rsidRPr="00E82856" w:rsidRDefault="004C75AD" w:rsidP="001853C4">
      <w:pPr>
        <w:pStyle w:val="11"/>
        <w:rPr>
          <w:lang w:val="uk-UA" w:eastAsia="ru-RU"/>
        </w:rPr>
      </w:pPr>
      <w:r w:rsidRPr="004C75AD">
        <w:rPr>
          <w:noProof/>
          <w:lang w:val="uk-UA" w:eastAsia="uk-UA"/>
        </w:rPr>
        <w:pict>
          <v:shape id="Надпись 128" o:spid="_x0000_s2116" type="#_x0000_t202" style="position:absolute;left:0;text-align:left;margin-left:261.4pt;margin-top:8.7pt;width:213pt;height:38.2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">
            <v:path arrowok="t"/>
            <v:textbox>
              <w:txbxContent>
                <w:p w:rsidR="009A4D0B" w:rsidRPr="00754435" w:rsidRDefault="009A4D0B" w:rsidP="00754435">
                  <w:pPr>
                    <w:pStyle w:val="11"/>
                    <w:spacing w:line="240" w:lineRule="auto"/>
                    <w:ind w:firstLine="0"/>
                    <w:jc w:val="center"/>
                    <w:rPr>
                      <w:lang w:val="uk-UA"/>
                    </w:rPr>
                  </w:pPr>
                  <w:r w:rsidRPr="00754435">
                    <w:rPr>
                      <w:lang w:val="uk-UA"/>
                    </w:rPr>
                    <w:t>Дослідження власних можливостей</w:t>
                  </w:r>
                </w:p>
              </w:txbxContent>
            </v:textbox>
          </v:shape>
        </w:pict>
      </w:r>
      <w:r w:rsidRPr="004C75AD">
        <w:rPr>
          <w:noProof/>
          <w:lang w:val="uk-UA" w:eastAsia="uk-UA"/>
        </w:rPr>
        <w:pict>
          <v:shape id="Надпись 127" o:spid="_x0000_s2115" type="#_x0000_t202" style="position:absolute;left:0;text-align:left;margin-left:7.15pt;margin-top:8.7pt;width:246pt;height:38.2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">
            <v:path arrowok="t"/>
            <v:textbox>
              <w:txbxContent>
                <w:p w:rsidR="009A4D0B" w:rsidRPr="00754435" w:rsidRDefault="009A4D0B" w:rsidP="00754435">
                  <w:pPr>
                    <w:pStyle w:val="11"/>
                    <w:spacing w:line="240" w:lineRule="auto"/>
                    <w:ind w:firstLine="0"/>
                    <w:jc w:val="center"/>
                    <w:rPr>
                      <w:lang w:val="uk-UA"/>
                    </w:rPr>
                  </w:pPr>
                  <w:r w:rsidRPr="00754435">
                    <w:rPr>
                      <w:lang w:val="uk-UA"/>
                    </w:rPr>
                    <w:t>Дослідження ринку</w:t>
                  </w:r>
                </w:p>
              </w:txbxContent>
            </v:textbox>
          </v:shape>
        </w:pict>
      </w:r>
    </w:p>
    <w:p w:rsidR="00754435" w:rsidRPr="00E82856" w:rsidRDefault="004C75AD" w:rsidP="001853C4">
      <w:pPr>
        <w:pStyle w:val="11"/>
        <w:rPr>
          <w:lang w:val="uk-UA" w:eastAsia="ru-RU"/>
        </w:rPr>
      </w:pPr>
      <w:r w:rsidRPr="004C75AD">
        <w:rPr>
          <w:noProof/>
          <w:lang w:val="uk-UA" w:eastAsia="uk-UA"/>
        </w:rPr>
        <w:pict>
          <v:shape id="Стрелка вниз 126" o:spid="_x0000_s2114" type="#_x0000_t67" style="position:absolute;left:0;text-align:left;margin-left:352.9pt;margin-top:22.8pt;width:26.25pt;height:12.7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">
            <v:path arrowok="t"/>
            <v:textbox style="layout-flow:vertical-ideographic"/>
          </v:shape>
        </w:pict>
      </w:r>
      <w:r w:rsidRPr="004C75AD">
        <w:rPr>
          <w:noProof/>
          <w:lang w:val="uk-UA" w:eastAsia="uk-UA"/>
        </w:rPr>
        <w:pict>
          <v:shape id="Стрелка вниз 125" o:spid="_x0000_s2113" type="#_x0000_t67" style="position:absolute;left:0;text-align:left;margin-left:178.9pt;margin-top:22.8pt;width:26.25pt;height:12.75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">
            <v:path arrowok="t"/>
            <v:textbox style="layout-flow:vertical-ideographic"/>
          </v:shape>
        </w:pict>
      </w:r>
      <w:r w:rsidRPr="004C75AD">
        <w:rPr>
          <w:noProof/>
          <w:lang w:val="uk-UA" w:eastAsia="uk-UA"/>
        </w:rPr>
        <w:pict>
          <v:shape id="Стрелка вниз 124" o:spid="_x0000_s2112" type="#_x0000_t67" style="position:absolute;left:0;text-align:left;margin-left:60.4pt;margin-top:22.8pt;width:26.25pt;height:12.7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">
            <v:path arrowok="t"/>
            <v:textbox style="layout-flow:vertical-ideographic"/>
          </v:shape>
        </w:pict>
      </w:r>
    </w:p>
    <w:p w:rsidR="00754435" w:rsidRPr="00E82856" w:rsidRDefault="004C75AD" w:rsidP="001853C4">
      <w:pPr>
        <w:pStyle w:val="11"/>
        <w:rPr>
          <w:lang w:val="uk-UA" w:eastAsia="ru-RU"/>
        </w:rPr>
      </w:pPr>
      <w:r w:rsidRPr="004C75AD">
        <w:rPr>
          <w:noProof/>
          <w:lang w:val="uk-UA" w:eastAsia="uk-UA"/>
        </w:rPr>
        <w:pict>
          <v:shape id="Надпись 645" o:spid="_x0000_s2111" type="#_x0000_t202" style="position:absolute;left:0;text-align:left;margin-left:134.65pt;margin-top:11.4pt;width:118.5pt;height:60pt;z-index:251778048;visibility:visible">
            <v:path arrowok="t"/>
            <v:textbox>
              <w:txbxContent>
                <w:p w:rsidR="009A4D0B" w:rsidRPr="00754435" w:rsidRDefault="009A4D0B" w:rsidP="00754435">
                  <w:pPr>
                    <w:pStyle w:val="11"/>
                    <w:spacing w:line="240" w:lineRule="auto"/>
                    <w:ind w:firstLine="0"/>
                    <w:jc w:val="center"/>
                    <w:rPr>
                      <w:lang w:val="uk-UA"/>
                    </w:rPr>
                  </w:pPr>
                  <w:r w:rsidRPr="00754435">
                    <w:rPr>
                      <w:lang w:val="uk-UA"/>
                    </w:rPr>
                    <w:t>Аналіз методів і форм господарювання</w:t>
                  </w:r>
                </w:p>
              </w:txbxContent>
            </v:textbox>
          </v:shape>
        </w:pict>
      </w:r>
      <w:r w:rsidRPr="004C75AD">
        <w:rPr>
          <w:noProof/>
          <w:lang w:val="uk-UA" w:eastAsia="uk-UA"/>
        </w:rPr>
        <w:pict>
          <v:shape id="Надпись 123" o:spid="_x0000_s2110" type="#_x0000_t202" style="position:absolute;left:0;text-align:left;margin-left:265.9pt;margin-top:11.4pt;width:208.5pt;height:60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">
            <v:path arrowok="t"/>
            <v:textbox>
              <w:txbxContent>
                <w:p w:rsidR="009A4D0B" w:rsidRPr="00754435" w:rsidRDefault="009A4D0B" w:rsidP="00754435">
                  <w:pPr>
                    <w:pStyle w:val="11"/>
                    <w:spacing w:line="240" w:lineRule="auto"/>
                    <w:ind w:firstLine="0"/>
                    <w:jc w:val="center"/>
                    <w:rPr>
                      <w:lang w:val="uk-UA"/>
                    </w:rPr>
                  </w:pPr>
                  <w:r w:rsidRPr="00754435">
                    <w:rPr>
                      <w:lang w:val="uk-UA"/>
                    </w:rPr>
                    <w:t>Аналіз результатів фінансово – господарської діяльності підприємства</w:t>
                  </w:r>
                </w:p>
              </w:txbxContent>
            </v:textbox>
          </v:shape>
        </w:pict>
      </w:r>
      <w:r w:rsidRPr="004C75AD">
        <w:rPr>
          <w:noProof/>
          <w:lang w:val="uk-UA" w:eastAsia="uk-UA"/>
        </w:rPr>
        <w:pict>
          <v:shape id="Надпись 122" o:spid="_x0000_s2109" type="#_x0000_t202" style="position:absolute;left:0;text-align:left;margin-left:7.15pt;margin-top:11.4pt;width:117.75pt;height:45.7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">
            <v:path arrowok="t"/>
            <v:textbox>
              <w:txbxContent>
                <w:p w:rsidR="009A4D0B" w:rsidRPr="00754435" w:rsidRDefault="009A4D0B" w:rsidP="00754435">
                  <w:pPr>
                    <w:pStyle w:val="11"/>
                    <w:spacing w:line="240" w:lineRule="auto"/>
                    <w:ind w:firstLine="0"/>
                    <w:jc w:val="center"/>
                    <w:rPr>
                      <w:lang w:val="uk-UA"/>
                    </w:rPr>
                  </w:pPr>
                  <w:r w:rsidRPr="00754435">
                    <w:rPr>
                      <w:lang w:val="uk-UA"/>
                    </w:rPr>
                    <w:t>Аналіз умов на ринку</w:t>
                  </w:r>
                </w:p>
              </w:txbxContent>
            </v:textbox>
          </v:shape>
        </w:pict>
      </w:r>
    </w:p>
    <w:p w:rsidR="00754435" w:rsidRPr="00E82856" w:rsidRDefault="00754435" w:rsidP="001853C4">
      <w:pPr>
        <w:pStyle w:val="11"/>
        <w:rPr>
          <w:lang w:val="uk-UA" w:eastAsia="ru-RU"/>
        </w:rPr>
      </w:pPr>
    </w:p>
    <w:p w:rsidR="00754435" w:rsidRPr="00E82856" w:rsidRDefault="004C75AD" w:rsidP="001853C4">
      <w:pPr>
        <w:pStyle w:val="11"/>
        <w:rPr>
          <w:lang w:val="uk-UA" w:eastAsia="ru-RU"/>
        </w:rPr>
      </w:pPr>
      <w:r w:rsidRPr="004C75AD">
        <w:rPr>
          <w:noProof/>
          <w:lang w:val="uk-UA" w:eastAsia="uk-UA"/>
        </w:rPr>
        <w:pict>
          <v:shape id="AutoShape 322" o:spid="_x0000_s2108" type="#_x0000_t32" style="position:absolute;left:0;text-align:left;margin-left:12.4pt;margin-top:8.9pt;width:0;height:119.15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">
            <o:lock v:ext="edit" shapetype="f"/>
          </v:shape>
        </w:pict>
      </w:r>
      <w:r w:rsidRPr="004C75AD">
        <w:rPr>
          <w:noProof/>
          <w:lang w:val="uk-UA" w:eastAsia="uk-UA"/>
        </w:rPr>
        <w:pict>
          <v:shape id="Прямая со стрелкой 121" o:spid="_x0000_s2107" type="#_x0000_t32" style="position:absolute;left:0;text-align:left;margin-left:284.65pt;margin-top:23.1pt;width:0;height:231.75pt;z-index:251804672;visibility:visible;mso-wrap-distance-left:3.17403mm;mso-wrap-distance-right:3.17403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">
            <o:lock v:ext="edit" shapetype="f"/>
          </v:shape>
        </w:pict>
      </w:r>
      <w:r w:rsidRPr="004C75AD">
        <w:rPr>
          <w:noProof/>
          <w:lang w:val="uk-UA" w:eastAsia="uk-UA"/>
        </w:rPr>
        <w:pict>
          <v:shape id="AutoShape 320" o:spid="_x0000_s2106" type="#_x0000_t32" style="position:absolute;left:0;text-align:left;margin-left:139.15pt;margin-top:23.1pt;width:0;height:113.25pt;z-index:251801600;visibility:visible;mso-wrap-distance-left:3.17467mm;mso-wrap-distance-right:3.1746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">
            <o:lock v:ext="edit" shapetype="f"/>
          </v:shape>
        </w:pict>
      </w:r>
    </w:p>
    <w:p w:rsidR="00754435" w:rsidRPr="00E82856" w:rsidRDefault="004C75AD" w:rsidP="001853C4">
      <w:pPr>
        <w:pStyle w:val="11"/>
        <w:rPr>
          <w:lang w:val="uk-UA" w:eastAsia="ru-RU"/>
        </w:rPr>
      </w:pPr>
      <w:r w:rsidRPr="004C75AD">
        <w:rPr>
          <w:noProof/>
          <w:lang w:val="uk-UA" w:eastAsia="uk-UA"/>
        </w:rPr>
        <w:pict>
          <v:shape id="Надпись 640" o:spid="_x0000_s2105" type="#_x0000_t202" style="position:absolute;left:0;text-align:left;margin-left:301.9pt;margin-top:19.35pt;width:172.5pt;height:45pt;z-index:251786240;visibility:visible">
            <v:path arrowok="t"/>
            <v:textbox>
              <w:txbxContent>
                <w:p w:rsidR="009A4D0B" w:rsidRPr="00754435" w:rsidRDefault="009A4D0B" w:rsidP="00754435">
                  <w:pPr>
                    <w:pStyle w:val="11"/>
                    <w:spacing w:line="240" w:lineRule="auto"/>
                    <w:ind w:firstLine="0"/>
                    <w:rPr>
                      <w:lang w:val="uk-UA"/>
                    </w:rPr>
                  </w:pPr>
                  <w:r w:rsidRPr="00754435">
                    <w:rPr>
                      <w:lang w:val="uk-UA"/>
                    </w:rPr>
                    <w:t>Виробничого потенціалу</w:t>
                  </w:r>
                </w:p>
              </w:txbxContent>
            </v:textbox>
          </v:shape>
        </w:pict>
      </w:r>
      <w:r w:rsidRPr="004C75AD">
        <w:rPr>
          <w:noProof/>
          <w:lang w:val="uk-UA" w:eastAsia="uk-UA"/>
        </w:rPr>
        <w:pict>
          <v:shape id="Прямая со стрелкой 639" o:spid="_x0000_s2104" type="#_x0000_t32" style="position:absolute;left:0;text-align:left;margin-left:12.4pt;margin-top:19.35pt;width:17.25pt;height:0;z-index:251797504;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">
            <v:stroke endarrow="block"/>
            <o:lock v:ext="edit" shapetype="f"/>
          </v:shape>
        </w:pict>
      </w:r>
      <w:r w:rsidRPr="004C75AD">
        <w:rPr>
          <w:noProof/>
          <w:lang w:val="uk-UA" w:eastAsia="uk-UA"/>
        </w:rPr>
        <w:pict>
          <v:shape id="Надпись 120" o:spid="_x0000_s2103" type="#_x0000_t202" style="position:absolute;left:0;text-align:left;margin-left:154.9pt;margin-top:12.6pt;width:98.25pt;height:45.6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">
            <v:path arrowok="t"/>
            <v:textbox>
              <w:txbxContent>
                <w:p w:rsidR="009A4D0B" w:rsidRPr="00754435" w:rsidRDefault="009A4D0B" w:rsidP="00754435">
                  <w:pPr>
                    <w:pStyle w:val="11"/>
                    <w:spacing w:line="240" w:lineRule="auto"/>
                    <w:ind w:firstLine="0"/>
                    <w:rPr>
                      <w:lang w:val="uk-UA"/>
                    </w:rPr>
                  </w:pPr>
                  <w:r w:rsidRPr="00754435">
                    <w:rPr>
                      <w:lang w:val="uk-UA"/>
                    </w:rPr>
                    <w:t>Дослідження конкурентів</w:t>
                  </w:r>
                </w:p>
              </w:txbxContent>
            </v:textbox>
          </v:shape>
        </w:pict>
      </w:r>
      <w:r w:rsidRPr="004C75AD">
        <w:rPr>
          <w:noProof/>
          <w:lang w:val="uk-UA" w:eastAsia="uk-UA"/>
        </w:rPr>
        <w:pict>
          <v:shape id="Надпись 119" o:spid="_x0000_s2102" type="#_x0000_t202" style="position:absolute;left:0;text-align:left;margin-left:29.65pt;margin-top:8.1pt;width:95.25pt;height:30.7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">
            <v:path arrowok="t"/>
            <v:textbox>
              <w:txbxContent>
                <w:p w:rsidR="009A4D0B" w:rsidRPr="00754435" w:rsidRDefault="009A4D0B" w:rsidP="00754435">
                  <w:pPr>
                    <w:pStyle w:val="11"/>
                    <w:spacing w:line="240" w:lineRule="auto"/>
                    <w:ind w:firstLine="0"/>
                    <w:rPr>
                      <w:lang w:val="uk-UA"/>
                    </w:rPr>
                  </w:pPr>
                  <w:r>
                    <w:rPr>
                      <w:lang w:val="uk-UA"/>
                    </w:rPr>
                    <w:t>П</w:t>
                  </w:r>
                  <w:r w:rsidRPr="00754435">
                    <w:rPr>
                      <w:lang w:val="uk-UA"/>
                    </w:rPr>
                    <w:t>опиту</w:t>
                  </w:r>
                </w:p>
              </w:txbxContent>
            </v:textbox>
          </v:shape>
        </w:pict>
      </w:r>
    </w:p>
    <w:p w:rsidR="00754435" w:rsidRPr="00E82856" w:rsidRDefault="004C75AD" w:rsidP="001853C4">
      <w:pPr>
        <w:pStyle w:val="11"/>
        <w:rPr>
          <w:lang w:val="uk-UA" w:eastAsia="ru-RU"/>
        </w:rPr>
      </w:pPr>
      <w:r w:rsidRPr="004C75AD">
        <w:rPr>
          <w:noProof/>
          <w:lang w:val="uk-UA" w:eastAsia="uk-UA"/>
        </w:rPr>
        <w:pict>
          <v:shape id="Прямая со стрелкой 118" o:spid="_x0000_s2101" type="#_x0000_t32" style="position:absolute;left:0;text-align:left;margin-left:284.65pt;margin-top:14.7pt;width:17.25pt;height:0;z-index:251805696;visibility:visible;mso-wrap-distance-top:-92e-5mm;mso-wrap-distance-bottom:-92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">
            <v:stroke endarrow="block"/>
            <o:lock v:ext="edit" shapetype="f"/>
          </v:shape>
        </w:pict>
      </w:r>
      <w:r w:rsidRPr="004C75AD">
        <w:rPr>
          <w:noProof/>
          <w:lang w:val="uk-UA" w:eastAsia="uk-UA"/>
        </w:rPr>
        <w:pict>
          <v:shape id="Прямая со стрелкой 635" o:spid="_x0000_s2100" type="#_x0000_t32" style="position:absolute;left:0;text-align:left;margin-left:139.15pt;margin-top:9.3pt;width:15.75pt;height:0;z-index:251802624;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">
            <v:stroke endarrow="block"/>
            <o:lock v:ext="edit" shapetype="f"/>
          </v:shape>
        </w:pict>
      </w:r>
      <w:r w:rsidRPr="004C75AD">
        <w:rPr>
          <w:noProof/>
          <w:lang w:val="uk-UA" w:eastAsia="uk-UA"/>
        </w:rPr>
        <w:pict>
          <v:shape id="Надпись 117" o:spid="_x0000_s2099" type="#_x0000_t202" style="position:absolute;left:0;text-align:left;margin-left:29.65pt;margin-top:23.7pt;width:95.25pt;height:30.7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">
            <v:path arrowok="t"/>
            <v:textbox>
              <w:txbxContent>
                <w:p w:rsidR="009A4D0B" w:rsidRPr="00754435" w:rsidRDefault="009A4D0B" w:rsidP="00754435">
                  <w:pPr>
                    <w:pStyle w:val="11"/>
                    <w:spacing w:line="240" w:lineRule="auto"/>
                    <w:ind w:firstLine="0"/>
                    <w:rPr>
                      <w:lang w:val="uk-UA"/>
                    </w:rPr>
                  </w:pPr>
                  <w:r>
                    <w:rPr>
                      <w:lang w:val="uk-UA"/>
                    </w:rPr>
                    <w:t>П</w:t>
                  </w:r>
                  <w:r w:rsidRPr="00754435">
                    <w:rPr>
                      <w:lang w:val="uk-UA"/>
                    </w:rPr>
                    <w:t>ропозиції</w:t>
                  </w:r>
                </w:p>
              </w:txbxContent>
            </v:textbox>
          </v:shape>
        </w:pict>
      </w:r>
    </w:p>
    <w:p w:rsidR="00754435" w:rsidRPr="00E82856" w:rsidRDefault="004C75AD" w:rsidP="001853C4">
      <w:pPr>
        <w:pStyle w:val="11"/>
        <w:rPr>
          <w:lang w:val="uk-UA" w:eastAsia="ru-RU"/>
        </w:rPr>
      </w:pPr>
      <w:r w:rsidRPr="004C75AD">
        <w:rPr>
          <w:noProof/>
          <w:lang w:val="uk-UA" w:eastAsia="uk-UA"/>
        </w:rPr>
        <w:pict>
          <v:shape id="Прямая со стрелкой 633" o:spid="_x0000_s2098" type="#_x0000_t32" style="position:absolute;left:0;text-align:left;margin-left:12.4pt;margin-top:9.9pt;width:17.25pt;height:0;z-index:251798528;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">
            <v:stroke endarrow="block"/>
            <o:lock v:ext="edit" shapetype="f"/>
          </v:shape>
        </w:pict>
      </w:r>
      <w:r w:rsidRPr="004C75AD">
        <w:rPr>
          <w:noProof/>
          <w:lang w:val="uk-UA" w:eastAsia="uk-UA"/>
        </w:rPr>
        <w:pict>
          <v:shape id="Text Box 311" o:spid="_x0000_s2097" type="#_x0000_t202" style="position:absolute;left:0;text-align:left;margin-left:154.9pt;margin-top:16.05pt;width:98.25pt;height:76.5pt;z-index:251784192;visibility:visible">
            <v:path arrowok="t"/>
            <v:textbox>
              <w:txbxContent>
                <w:p w:rsidR="009A4D0B" w:rsidRPr="00754435" w:rsidRDefault="009A4D0B" w:rsidP="00754435">
                  <w:pPr>
                    <w:pStyle w:val="11"/>
                    <w:spacing w:line="240" w:lineRule="auto"/>
                    <w:ind w:firstLine="0"/>
                    <w:rPr>
                      <w:lang w:val="uk-UA"/>
                    </w:rPr>
                  </w:pPr>
                  <w:r w:rsidRPr="00754435">
                    <w:rPr>
                      <w:lang w:val="uk-UA"/>
                    </w:rPr>
                    <w:t>Вивчення комерційного та правового середовища</w:t>
                  </w:r>
                </w:p>
              </w:txbxContent>
            </v:textbox>
          </v:shape>
        </w:pict>
      </w:r>
    </w:p>
    <w:p w:rsidR="00754435" w:rsidRPr="00E82856" w:rsidRDefault="004C75AD" w:rsidP="001853C4">
      <w:pPr>
        <w:pStyle w:val="11"/>
        <w:rPr>
          <w:lang w:val="uk-UA" w:eastAsia="ru-RU"/>
        </w:rPr>
      </w:pPr>
      <w:r w:rsidRPr="004C75AD">
        <w:rPr>
          <w:noProof/>
          <w:lang w:val="uk-UA" w:eastAsia="uk-UA"/>
        </w:rPr>
        <w:pict>
          <v:shape id="Надпись 116" o:spid="_x0000_s2096" type="#_x0000_t202" style="position:absolute;left:0;text-align:left;margin-left:301.9pt;margin-top:1.65pt;width:172.5pt;height:29.8pt;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">
            <v:path arrowok="t"/>
            <v:textbox>
              <w:txbxContent>
                <w:p w:rsidR="009A4D0B" w:rsidRPr="00754435" w:rsidRDefault="009A4D0B" w:rsidP="00754435">
                  <w:pPr>
                    <w:pStyle w:val="11"/>
                    <w:spacing w:line="240" w:lineRule="auto"/>
                    <w:ind w:firstLine="0"/>
                    <w:rPr>
                      <w:lang w:val="uk-UA"/>
                    </w:rPr>
                  </w:pPr>
                  <w:r w:rsidRPr="00754435">
                    <w:rPr>
                      <w:lang w:val="uk-UA"/>
                    </w:rPr>
                    <w:t>Іміджу марки</w:t>
                  </w:r>
                </w:p>
              </w:txbxContent>
            </v:textbox>
          </v:shape>
        </w:pict>
      </w:r>
      <w:r w:rsidRPr="004C75AD">
        <w:rPr>
          <w:noProof/>
          <w:lang w:val="uk-UA" w:eastAsia="uk-UA"/>
        </w:rPr>
        <w:pict>
          <v:shape id="Надпись 115" o:spid="_x0000_s2095" type="#_x0000_t202" style="position:absolute;left:0;text-align:left;margin-left:29.65pt;margin-top:12.25pt;width:95.25pt;height:42.6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">
            <v:path arrowok="t"/>
            <v:textbox>
              <w:txbxContent>
                <w:p w:rsidR="009A4D0B" w:rsidRPr="00754435" w:rsidRDefault="009A4D0B" w:rsidP="00754435">
                  <w:pPr>
                    <w:pStyle w:val="11"/>
                    <w:spacing w:line="240" w:lineRule="auto"/>
                    <w:ind w:firstLine="0"/>
                    <w:rPr>
                      <w:lang w:val="uk-UA"/>
                    </w:rPr>
                  </w:pPr>
                  <w:r w:rsidRPr="00754435">
                    <w:rPr>
                      <w:lang w:val="uk-UA"/>
                    </w:rPr>
                    <w:t>Перспектив розвитку ринку</w:t>
                  </w:r>
                </w:p>
              </w:txbxContent>
            </v:textbox>
          </v:shape>
        </w:pict>
      </w:r>
    </w:p>
    <w:p w:rsidR="00754435" w:rsidRPr="00E82856" w:rsidRDefault="004C75AD" w:rsidP="001853C4">
      <w:pPr>
        <w:pStyle w:val="11"/>
        <w:rPr>
          <w:lang w:val="uk-UA" w:eastAsia="ru-RU"/>
        </w:rPr>
      </w:pPr>
      <w:r w:rsidRPr="004C75AD">
        <w:rPr>
          <w:noProof/>
          <w:lang w:val="uk-UA" w:eastAsia="uk-UA"/>
        </w:rPr>
        <w:pict>
          <v:shape id="Надпись 114" o:spid="_x0000_s2094" type="#_x0000_t202" style="position:absolute;left:0;text-align:left;margin-left:301.9pt;margin-top:17.1pt;width:172.5pt;height:33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">
            <v:path arrowok="t"/>
            <v:textbox>
              <w:txbxContent>
                <w:p w:rsidR="009A4D0B" w:rsidRPr="00754435" w:rsidRDefault="009A4D0B" w:rsidP="00754435">
                  <w:pPr>
                    <w:pStyle w:val="11"/>
                    <w:spacing w:line="240" w:lineRule="auto"/>
                    <w:ind w:firstLine="0"/>
                    <w:rPr>
                      <w:lang w:val="uk-UA"/>
                    </w:rPr>
                  </w:pPr>
                  <w:r>
                    <w:rPr>
                      <w:lang w:val="uk-UA"/>
                    </w:rPr>
                    <w:t>М</w:t>
                  </w:r>
                  <w:r w:rsidRPr="00754435">
                    <w:rPr>
                      <w:lang w:val="uk-UA"/>
                    </w:rPr>
                    <w:t>енеджменту</w:t>
                  </w:r>
                </w:p>
              </w:txbxContent>
            </v:textbox>
          </v:shape>
        </w:pict>
      </w:r>
      <w:r w:rsidRPr="004C75AD">
        <w:rPr>
          <w:noProof/>
          <w:lang w:val="uk-UA" w:eastAsia="uk-UA"/>
        </w:rPr>
        <w:pict>
          <v:shape id="AutoShape 307" o:spid="_x0000_s2093" type="#_x0000_t32" style="position:absolute;left:0;text-align:left;margin-left:284.65pt;margin-top:3.6pt;width:17.25pt;height:0;z-index:251806720;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">
            <v:stroke endarrow="block"/>
            <o:lock v:ext="edit" shapetype="f"/>
          </v:shape>
        </w:pict>
      </w:r>
      <w:r w:rsidRPr="004C75AD">
        <w:rPr>
          <w:noProof/>
          <w:lang w:val="uk-UA" w:eastAsia="uk-UA"/>
        </w:rPr>
        <w:pict>
          <v:shape id="Прямая со стрелкой 113" o:spid="_x0000_s2092" type="#_x0000_t32" style="position:absolute;left:0;text-align:left;margin-left:139.15pt;margin-top:15.6pt;width:15.75pt;height:0;z-index:251803648;visibility:visible;mso-wrap-distance-top:-92e-5mm;mso-wrap-distance-bottom:-92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">
            <v:stroke endarrow="block"/>
            <o:lock v:ext="edit" shapetype="f"/>
          </v:shape>
        </w:pict>
      </w:r>
      <w:r w:rsidRPr="004C75AD">
        <w:rPr>
          <w:noProof/>
          <w:lang w:val="uk-UA" w:eastAsia="uk-UA"/>
        </w:rPr>
        <w:pict>
          <v:shape id="Прямая со стрелкой 626" o:spid="_x0000_s2091" type="#_x0000_t32" style="position:absolute;left:0;text-align:left;margin-left:12.4pt;margin-top:7.35pt;width:17.25pt;height:0;z-index:251799552;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">
            <v:stroke endarrow="block"/>
            <o:lock v:ext="edit" shapetype="f"/>
          </v:shape>
        </w:pict>
      </w:r>
    </w:p>
    <w:p w:rsidR="00754435" w:rsidRPr="00E82856" w:rsidRDefault="00754435" w:rsidP="001853C4">
      <w:pPr>
        <w:pStyle w:val="11"/>
        <w:rPr>
          <w:lang w:val="uk-UA" w:eastAsia="ru-RU"/>
        </w:rPr>
      </w:pPr>
    </w:p>
    <w:p w:rsidR="00754435" w:rsidRPr="00E82856" w:rsidRDefault="004C75AD" w:rsidP="001853C4">
      <w:pPr>
        <w:pStyle w:val="11"/>
        <w:rPr>
          <w:lang w:val="uk-UA" w:eastAsia="ru-RU"/>
        </w:rPr>
      </w:pPr>
      <w:r w:rsidRPr="004C75AD">
        <w:rPr>
          <w:noProof/>
          <w:lang w:val="uk-UA" w:eastAsia="uk-UA"/>
        </w:rPr>
        <w:pict>
          <v:shape id="Надпись 112" o:spid="_x0000_s2090" type="#_x0000_t202" style="position:absolute;left:0;text-align:left;margin-left:301.9pt;margin-top:10.1pt;width:188.25pt;height:39.1pt;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">
            <v:path arrowok="t"/>
            <v:textbox>
              <w:txbxContent>
                <w:p w:rsidR="009A4D0B" w:rsidRPr="00754435" w:rsidRDefault="009A4D0B" w:rsidP="00754435">
                  <w:pPr>
                    <w:pStyle w:val="11"/>
                    <w:spacing w:line="240" w:lineRule="auto"/>
                    <w:ind w:firstLine="0"/>
                    <w:rPr>
                      <w:lang w:val="uk-UA"/>
                    </w:rPr>
                  </w:pPr>
                  <w:r w:rsidRPr="00754435">
                    <w:rPr>
                      <w:lang w:val="uk-UA"/>
                    </w:rPr>
                    <w:t>Конкурентоспроможності товару (послуги)</w:t>
                  </w:r>
                </w:p>
              </w:txbxContent>
            </v:textbox>
          </v:shape>
        </w:pict>
      </w:r>
      <w:r w:rsidRPr="004C75AD">
        <w:rPr>
          <w:noProof/>
          <w:lang w:val="uk-UA" w:eastAsia="uk-UA"/>
        </w:rPr>
        <w:pict>
          <v:shape id="Прямая со стрелкой 624" o:spid="_x0000_s2089" type="#_x0000_t32" style="position:absolute;left:0;text-align:left;margin-left:284.65pt;margin-top:1.8pt;width:17.25pt;height:.75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">
            <v:stroke endarrow="block"/>
            <o:lock v:ext="edit" shapetype="f"/>
          </v:shape>
        </w:pict>
      </w:r>
    </w:p>
    <w:p w:rsidR="00754435" w:rsidRPr="00E82856" w:rsidRDefault="004C75AD" w:rsidP="001853C4">
      <w:pPr>
        <w:pStyle w:val="11"/>
        <w:rPr>
          <w:lang w:val="uk-UA" w:eastAsia="ru-RU"/>
        </w:rPr>
      </w:pPr>
      <w:r w:rsidRPr="004C75AD">
        <w:rPr>
          <w:noProof/>
          <w:lang w:val="uk-UA" w:eastAsia="uk-UA"/>
        </w:rPr>
        <w:pict>
          <v:shape id="AutoShape 302" o:spid="_x0000_s2088" type="#_x0000_t32" style="position:absolute;left:0;text-align:left;margin-left:284.65pt;margin-top:14.4pt;width:17.25pt;height:0;z-index:251808768;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">
            <v:stroke endarrow="block"/>
            <o:lock v:ext="edit" shapetype="f"/>
          </v:shape>
        </w:pict>
      </w:r>
    </w:p>
    <w:p w:rsidR="00754435" w:rsidRPr="00E82856" w:rsidRDefault="004C75AD" w:rsidP="001853C4">
      <w:pPr>
        <w:rPr>
          <w:lang w:val="uk-UA"/>
        </w:rPr>
      </w:pPr>
      <w:r w:rsidRPr="004C75AD">
        <w:rPr>
          <w:noProof/>
          <w:lang w:val="uk-UA" w:eastAsia="uk-UA"/>
        </w:rPr>
        <w:pict>
          <v:shape id="Прямая со стрелкой 111" o:spid="_x0000_s2087" type="#_x0000_t32" style="position:absolute;margin-left:284.65pt;margin-top:37.55pt;width:17.25pt;height:0;z-index:251809792;visibility:visible;mso-wrap-distance-top:-92e-5mm;mso-wrap-distance-bottom:-92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">
            <v:stroke endarrow="block"/>
            <o:lock v:ext="edit" shapetype="f"/>
          </v:shape>
        </w:pict>
      </w:r>
      <w:r w:rsidRPr="004C75AD">
        <w:rPr>
          <w:noProof/>
          <w:lang w:val="uk-UA" w:eastAsia="uk-UA"/>
        </w:rPr>
        <w:pict>
          <v:shape id="Надпись 621" o:spid="_x0000_s2086" type="#_x0000_t202" style="position:absolute;margin-left:301.9pt;margin-top:10.65pt;width:188.25pt;height:39pt;z-index:251790336;visibility:visible">
            <v:path arrowok="t"/>
            <v:textbox>
              <w:txbxContent>
                <w:p w:rsidR="009A4D0B" w:rsidRPr="00754435" w:rsidRDefault="009A4D0B" w:rsidP="00754435">
                  <w:pPr>
                    <w:pStyle w:val="11"/>
                    <w:spacing w:line="240" w:lineRule="auto"/>
                    <w:ind w:firstLine="0"/>
                    <w:rPr>
                      <w:lang w:val="uk-UA"/>
                    </w:rPr>
                  </w:pPr>
                  <w:r w:rsidRPr="00754435">
                    <w:rPr>
                      <w:lang w:val="uk-UA"/>
                    </w:rPr>
                    <w:t>Конкурентних можливостей фірми</w:t>
                  </w:r>
                </w:p>
              </w:txbxContent>
            </v:textbox>
          </v:shape>
        </w:pict>
      </w:r>
    </w:p>
    <w:p w:rsidR="00754435" w:rsidRPr="00E82856" w:rsidRDefault="00754435" w:rsidP="001853C4">
      <w:pPr>
        <w:jc w:val="center"/>
        <w:rPr>
          <w:lang w:val="uk-UA"/>
        </w:rPr>
      </w:pPr>
    </w:p>
    <w:p w:rsidR="00B53C12" w:rsidRPr="00E82856" w:rsidRDefault="00B53C12" w:rsidP="001853C4">
      <w:pPr>
        <w:jc w:val="center"/>
        <w:rPr>
          <w:sz w:val="28"/>
          <w:szCs w:val="28"/>
          <w:lang w:val="uk-UA"/>
        </w:rPr>
      </w:pPr>
    </w:p>
    <w:p w:rsidR="00B53C12" w:rsidRPr="00E82856" w:rsidRDefault="00B53C12" w:rsidP="001853C4">
      <w:pPr>
        <w:jc w:val="center"/>
        <w:rPr>
          <w:sz w:val="28"/>
          <w:szCs w:val="28"/>
          <w:lang w:val="uk-UA"/>
        </w:rPr>
      </w:pPr>
    </w:p>
    <w:p w:rsidR="0021187A" w:rsidRPr="00E82856" w:rsidRDefault="0021187A" w:rsidP="001853C4">
      <w:pPr>
        <w:jc w:val="center"/>
        <w:rPr>
          <w:sz w:val="28"/>
          <w:szCs w:val="28"/>
          <w:lang w:val="uk-UA"/>
        </w:rPr>
      </w:pPr>
      <w:r w:rsidRPr="00E82856">
        <w:rPr>
          <w:sz w:val="28"/>
          <w:szCs w:val="28"/>
          <w:lang w:val="uk-UA"/>
        </w:rPr>
        <w:t xml:space="preserve">Рис. </w:t>
      </w:r>
      <w:r w:rsidR="00E12047" w:rsidRPr="00E82856">
        <w:rPr>
          <w:sz w:val="28"/>
          <w:szCs w:val="28"/>
          <w:lang w:val="uk-UA"/>
        </w:rPr>
        <w:t xml:space="preserve">1.2 </w:t>
      </w:r>
      <w:r w:rsidR="00754435" w:rsidRPr="00E82856">
        <w:rPr>
          <w:sz w:val="28"/>
          <w:szCs w:val="28"/>
          <w:lang w:val="uk-UA"/>
        </w:rPr>
        <w:t xml:space="preserve"> Система</w:t>
      </w:r>
      <w:r w:rsidRPr="00E82856">
        <w:rPr>
          <w:sz w:val="28"/>
          <w:szCs w:val="28"/>
          <w:lang w:val="uk-UA"/>
        </w:rPr>
        <w:t xml:space="preserve"> комплексних маркетингових досліджень</w:t>
      </w:r>
    </w:p>
    <w:p w:rsidR="0021187A" w:rsidRDefault="00356126" w:rsidP="00BC7C52">
      <w:pPr>
        <w:ind w:firstLine="709"/>
        <w:jc w:val="both"/>
        <w:rPr>
          <w:lang w:val="uk-UA"/>
        </w:rPr>
      </w:pPr>
      <w:r w:rsidRPr="00E82856">
        <w:rPr>
          <w:lang w:val="uk-UA"/>
        </w:rPr>
        <w:t>Джерело [</w:t>
      </w:r>
      <w:fldSimple w:instr=" REF _Ref179289653 \r \h  \* MERGEFORMAT ">
        <w:r w:rsidR="00A51CFC" w:rsidRPr="00E82856">
          <w:rPr>
            <w:lang w:val="uk-UA"/>
          </w:rPr>
          <w:t>22</w:t>
        </w:r>
      </w:fldSimple>
      <w:r w:rsidR="00E41328" w:rsidRPr="00E82856">
        <w:rPr>
          <w:lang w:val="uk-UA"/>
        </w:rPr>
        <w:t>, с. 101</w:t>
      </w:r>
      <w:r w:rsidRPr="00E82856">
        <w:rPr>
          <w:lang w:val="uk-UA"/>
        </w:rPr>
        <w:t>]</w:t>
      </w:r>
    </w:p>
    <w:p w:rsidR="0036008D" w:rsidRPr="00BC7C52" w:rsidRDefault="0036008D" w:rsidP="00BC7C52">
      <w:pPr>
        <w:ind w:firstLine="709"/>
        <w:jc w:val="both"/>
        <w:rPr>
          <w:lang w:val="uk-UA"/>
        </w:rPr>
      </w:pPr>
    </w:p>
    <w:p w:rsidR="00943018" w:rsidRPr="00943018" w:rsidRDefault="00943018" w:rsidP="00943018">
      <w:pPr>
        <w:autoSpaceDE w:val="0"/>
        <w:autoSpaceDN w:val="0"/>
        <w:adjustRightInd w:val="0"/>
        <w:spacing w:line="360" w:lineRule="auto"/>
        <w:ind w:firstLine="708"/>
        <w:jc w:val="both"/>
        <w:rPr>
          <w:sz w:val="28"/>
          <w:szCs w:val="28"/>
        </w:rPr>
      </w:pPr>
      <w:r w:rsidRPr="00943018">
        <w:rPr>
          <w:sz w:val="28"/>
          <w:szCs w:val="28"/>
        </w:rPr>
        <w:t>Комплексна система маркетингових досліджень включає два основні напрямки: вивчення ринку та аналіз власних можливостей підприємства. Вивчення ринку охоплює аналіз таких аспектів, як попит і пропозиція, що передбачає оцінку потреб споживачів, їх купівельної спроможності та споживчих тенденцій, а також дослідження пропозиції, яке визначає обсяги, якість і особливості товарів на ринку. Крім цього, аналізуються умови ринку, зокрема ціноутворення, ринкова кон'юнктура, тренди та економічні фактори. Вивчення методів і форм господарювання включає дослідження конкурентів, їхніх стратегій, цінової політики та ринкової частки, а також аналіз комерційного та правового середовища, що охоплює оцінку законодавчих норм, регуляторних вимог і потенційних ризиків.</w:t>
      </w:r>
    </w:p>
    <w:p w:rsidR="00943018" w:rsidRPr="00943018" w:rsidRDefault="00943018" w:rsidP="00943018">
      <w:pPr>
        <w:autoSpaceDE w:val="0"/>
        <w:autoSpaceDN w:val="0"/>
        <w:adjustRightInd w:val="0"/>
        <w:spacing w:line="360" w:lineRule="auto"/>
        <w:ind w:firstLine="708"/>
        <w:jc w:val="both"/>
        <w:rPr>
          <w:sz w:val="28"/>
          <w:szCs w:val="28"/>
        </w:rPr>
      </w:pPr>
      <w:r w:rsidRPr="00943018">
        <w:rPr>
          <w:sz w:val="28"/>
          <w:szCs w:val="28"/>
        </w:rPr>
        <w:t>Аналіз власних можливостей підприємства передбачає оцінку результатів фінансово-господарської діяльності, зокрема визначення виробничого потенціалу, ефективності використання ресурсів, іміджу бренду, рівня менеджменту та конкурентоспроможності товарів чи послуг. Це також включає визначення конкурентних можливостей компанії на ринку шляхом порівняння з іншими учасниками та аналізу сильних і слабких сторін.</w:t>
      </w:r>
    </w:p>
    <w:p w:rsidR="00943018" w:rsidRPr="00943018" w:rsidRDefault="00943018" w:rsidP="00943018">
      <w:pPr>
        <w:autoSpaceDE w:val="0"/>
        <w:autoSpaceDN w:val="0"/>
        <w:adjustRightInd w:val="0"/>
        <w:spacing w:line="360" w:lineRule="auto"/>
        <w:jc w:val="both"/>
        <w:rPr>
          <w:sz w:val="28"/>
          <w:szCs w:val="28"/>
        </w:rPr>
      </w:pPr>
      <w:r w:rsidRPr="00943018">
        <w:rPr>
          <w:sz w:val="28"/>
          <w:szCs w:val="28"/>
        </w:rPr>
        <w:t>Організація системи маркетингових досліджень є надзвичайно важливою, оскільки вона дозволяє підприємству отримувати актуальну інформацію про ринок, розуміти потреби споживачів і виявляти тенденції розвитку галузі. Завдяки цьому бізнес може швидко реагувати на зміни, коригувати свої стратегії, оптимізувати витрати, знижувати ризики та підвищувати ефективність управлінських рішень, що в підсумку забезпечує стабільність і конкурентоспроможність на ринку.</w:t>
      </w:r>
    </w:p>
    <w:p w:rsidR="00943018" w:rsidRPr="00943018" w:rsidRDefault="00943018" w:rsidP="00943018">
      <w:pPr>
        <w:autoSpaceDE w:val="0"/>
        <w:autoSpaceDN w:val="0"/>
        <w:adjustRightInd w:val="0"/>
        <w:spacing w:line="360" w:lineRule="auto"/>
        <w:ind w:firstLine="708"/>
        <w:jc w:val="both"/>
        <w:rPr>
          <w:sz w:val="28"/>
          <w:szCs w:val="28"/>
        </w:rPr>
      </w:pPr>
      <w:r w:rsidRPr="00943018">
        <w:rPr>
          <w:sz w:val="28"/>
          <w:szCs w:val="28"/>
        </w:rPr>
        <w:t>Без належно організованої системи маркетингових досліджень підприємство ризикує втратити зв'язок із реальними потребами споживачів, пропустити появу нових конкурентів або ринкових можливостей. Така система не лише забезпечує збір даних, але й їх аналіз для створення прогнозів, що допомагає планувати довгострокову стратегію розвитку. Крім того, вона дозволяє виявляти слабкі місця у внутрішніх процесах компанії, оцінювати конкурентоспроможність продуктів чи послуг та знаходити нові шляхи підвищення прибутковості. Таким чином, маркетингові дослідження стають фундаментом для ефективного управління та успішної адаптації до змін у динамічному ринковому середовищі.</w:t>
      </w:r>
    </w:p>
    <w:p w:rsidR="0036008D" w:rsidRPr="00943018" w:rsidRDefault="00943018" w:rsidP="00F8644F">
      <w:pPr>
        <w:autoSpaceDE w:val="0"/>
        <w:autoSpaceDN w:val="0"/>
        <w:adjustRightInd w:val="0"/>
        <w:spacing w:line="360" w:lineRule="auto"/>
        <w:ind w:firstLine="708"/>
        <w:jc w:val="both"/>
        <w:rPr>
          <w:sz w:val="28"/>
          <w:szCs w:val="28"/>
        </w:rPr>
      </w:pPr>
      <w:r w:rsidRPr="00943018">
        <w:rPr>
          <w:sz w:val="28"/>
          <w:szCs w:val="28"/>
        </w:rPr>
        <w:t>Система маркетингових досліджень також сприяє формуванню сильного іміджу компанії на ринку, оскільки допомагає визначити унікальні конкурентні переваги та підкреслити їх у комунікації з цільовою аудиторією. Вона дозволяє підприємству своєчасно виявляти нові ринкові сегменти, розробляти інноваційні продукти чи послуги, а також оптимізувати процеси дистрибуції, ціноутворення та просування. Завдяки цьому бізнес може не лише ефективно конкурувати, але й встановлювати тренди, займаючи лідерські позиції у своїй галузі. У довгостроковій перспективі це забезпечує зростання прибутку, зміцнення довіри клієнтів і стабільність в умовах нестабільної економіки.</w:t>
      </w:r>
    </w:p>
    <w:p w:rsidR="00943018" w:rsidRPr="00E82856" w:rsidRDefault="00530995" w:rsidP="0036008D">
      <w:pPr>
        <w:pStyle w:val="a3"/>
        <w:ind w:firstLine="851"/>
        <w:rPr>
          <w:lang w:val="uk-UA"/>
        </w:rPr>
      </w:pPr>
      <w:r w:rsidRPr="00E82856">
        <w:rPr>
          <w:lang w:val="uk-UA"/>
        </w:rPr>
        <w:t>Маркетингове досліджен</w:t>
      </w:r>
      <w:r w:rsidR="004C4307" w:rsidRPr="00E82856">
        <w:rPr>
          <w:lang w:val="uk-UA"/>
        </w:rPr>
        <w:t xml:space="preserve">ня відбувається в кілька етапів (рис. </w:t>
      </w:r>
      <w:r w:rsidRPr="00E82856">
        <w:rPr>
          <w:lang w:val="uk-UA"/>
        </w:rPr>
        <w:t>1.</w:t>
      </w:r>
      <w:r w:rsidR="00E82856" w:rsidRPr="00E82856">
        <w:rPr>
          <w:lang w:val="uk-UA"/>
        </w:rPr>
        <w:t>3</w:t>
      </w:r>
      <w:r w:rsidR="004C4307" w:rsidRPr="00E82856">
        <w:rPr>
          <w:lang w:val="uk-UA"/>
        </w:rPr>
        <w:t>).</w:t>
      </w:r>
    </w:p>
    <w:p w:rsidR="00C65F5D" w:rsidRPr="00E82856" w:rsidRDefault="004C75AD" w:rsidP="001853C4">
      <w:pPr>
        <w:pStyle w:val="a3"/>
        <w:ind w:firstLine="851"/>
        <w:rPr>
          <w:lang w:val="uk-UA"/>
        </w:rPr>
      </w:pPr>
      <w:r w:rsidRPr="004C75AD">
        <w:rPr>
          <w:noProof/>
          <w:lang w:val="uk-UA" w:eastAsia="uk-UA"/>
        </w:rPr>
        <w:pict>
          <v:shape id="Text Box 299" o:spid="_x0000_s2085" type="#_x0000_t202" style="position:absolute;left:0;text-align:left;margin-left:148.55pt;margin-top:7.2pt;width:307.45pt;height:98.25pt;z-index:251695104;visibility:visible">
            <v:path arrowok="t"/>
            <v:textbox>
              <w:txbxContent>
                <w:p w:rsidR="009A4D0B" w:rsidRPr="006218B4" w:rsidRDefault="009A4D0B" w:rsidP="006218B4">
                  <w:pPr>
                    <w:pStyle w:val="11"/>
                    <w:spacing w:line="240" w:lineRule="auto"/>
                    <w:rPr>
                      <w:sz w:val="24"/>
                      <w:szCs w:val="24"/>
                      <w:lang w:val="uk-UA"/>
                    </w:rPr>
                  </w:pPr>
                  <w:r w:rsidRPr="006218B4">
                    <w:rPr>
                      <w:sz w:val="24"/>
                      <w:szCs w:val="24"/>
                      <w:lang w:val="uk-UA"/>
                    </w:rPr>
                    <w:t>Визначення проблеми та цілей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проблеми;</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потреби у виконанні досліджень;</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цілей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розроблення пошукових питань;</w:t>
                  </w:r>
                </w:p>
                <w:p w:rsidR="009A4D0B" w:rsidRPr="006218B4" w:rsidRDefault="009A4D0B" w:rsidP="006218B4">
                  <w:pPr>
                    <w:pStyle w:val="11"/>
                    <w:spacing w:line="240" w:lineRule="auto"/>
                    <w:rPr>
                      <w:sz w:val="24"/>
                      <w:szCs w:val="24"/>
                      <w:lang w:val="uk-UA"/>
                    </w:rPr>
                  </w:pPr>
                  <w:r w:rsidRPr="006218B4">
                    <w:rPr>
                      <w:sz w:val="24"/>
                      <w:szCs w:val="24"/>
                      <w:lang w:val="uk-UA"/>
                    </w:rPr>
                    <w:t>• формулювання робочої гіпотези</w:t>
                  </w:r>
                </w:p>
              </w:txbxContent>
            </v:textbox>
          </v:shape>
        </w:pict>
      </w:r>
    </w:p>
    <w:p w:rsidR="00C65F5D" w:rsidRPr="00E82856" w:rsidRDefault="004C75AD" w:rsidP="001853C4">
      <w:pPr>
        <w:pStyle w:val="a3"/>
        <w:ind w:firstLine="851"/>
        <w:rPr>
          <w:lang w:val="uk-UA"/>
        </w:rPr>
      </w:pPr>
      <w:r w:rsidRPr="004C75AD">
        <w:rPr>
          <w:noProof/>
          <w:lang w:val="uk-UA" w:eastAsia="uk-UA"/>
        </w:rPr>
        <w:pict>
          <v:shape id="Надпись 110" o:spid="_x0000_s2084" type="#_x0000_t202" style="position:absolute;left:0;text-align:left;margin-left:18.95pt;margin-top:11.85pt;width:98.25pt;height:28.8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">
            <v:path arrowok="t"/>
            <v:textbox>
              <w:txbxContent>
                <w:p w:rsidR="009A4D0B" w:rsidRPr="006218B4" w:rsidRDefault="009A4D0B" w:rsidP="006218B4">
                  <w:pPr>
                    <w:pStyle w:val="11"/>
                    <w:spacing w:line="240" w:lineRule="auto"/>
                    <w:ind w:firstLine="0"/>
                    <w:jc w:val="center"/>
                    <w:rPr>
                      <w:sz w:val="24"/>
                      <w:szCs w:val="24"/>
                      <w:lang w:val="uk-UA"/>
                    </w:rPr>
                  </w:pPr>
                  <w:r w:rsidRPr="006218B4">
                    <w:rPr>
                      <w:sz w:val="24"/>
                      <w:szCs w:val="24"/>
                      <w:lang w:val="uk-UA"/>
                    </w:rPr>
                    <w:t>Етап 1</w:t>
                  </w:r>
                </w:p>
              </w:txbxContent>
            </v:textbox>
          </v:shape>
        </w:pict>
      </w:r>
    </w:p>
    <w:p w:rsidR="00C65F5D" w:rsidRPr="00E82856" w:rsidRDefault="004C75AD" w:rsidP="001853C4">
      <w:pPr>
        <w:pStyle w:val="a3"/>
        <w:ind w:firstLine="851"/>
        <w:rPr>
          <w:lang w:val="uk-UA"/>
        </w:rPr>
      </w:pPr>
      <w:r w:rsidRPr="004C75AD">
        <w:rPr>
          <w:noProof/>
          <w:lang w:val="uk-UA" w:eastAsia="uk-UA"/>
        </w:rPr>
        <w:pict>
          <v:shape id="Прямая со стрелкой 618" o:spid="_x0000_s2083" type="#_x0000_t32" style="position:absolute;left:0;text-align:left;margin-left:117.2pt;margin-top:.4pt;width:31.35pt;height:0;z-index:251704320;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">
            <v:stroke endarrow="block"/>
            <o:lock v:ext="edit" shapetype="f"/>
          </v:shape>
        </w:pict>
      </w:r>
    </w:p>
    <w:p w:rsidR="006218B4" w:rsidRPr="00E82856" w:rsidRDefault="006218B4" w:rsidP="001853C4">
      <w:pPr>
        <w:pStyle w:val="a3"/>
        <w:ind w:firstLine="851"/>
        <w:rPr>
          <w:lang w:val="uk-UA"/>
        </w:rPr>
      </w:pPr>
    </w:p>
    <w:p w:rsidR="006218B4" w:rsidRPr="00E82856" w:rsidRDefault="004C75AD" w:rsidP="001853C4">
      <w:pPr>
        <w:pStyle w:val="a3"/>
        <w:ind w:firstLine="851"/>
        <w:rPr>
          <w:lang w:val="uk-UA"/>
        </w:rPr>
      </w:pPr>
      <w:r w:rsidRPr="004C75AD">
        <w:rPr>
          <w:noProof/>
          <w:lang w:val="uk-UA" w:eastAsia="uk-UA"/>
        </w:rPr>
        <w:pict>
          <v:shape id="Надпись 617" o:spid="_x0000_s2082" type="#_x0000_t202" style="position:absolute;left:0;text-align:left;margin-left:148.55pt;margin-top:16.5pt;width:307.45pt;height:122.8pt;z-index:251697152;visibility:visible">
            <v:path arrowok="t"/>
            <v:textbox>
              <w:txbxContent>
                <w:p w:rsidR="009A4D0B" w:rsidRPr="006218B4" w:rsidRDefault="009A4D0B" w:rsidP="006218B4">
                  <w:pPr>
                    <w:pStyle w:val="11"/>
                    <w:spacing w:line="240" w:lineRule="auto"/>
                    <w:rPr>
                      <w:sz w:val="24"/>
                      <w:szCs w:val="24"/>
                      <w:lang w:val="uk-UA"/>
                    </w:rPr>
                  </w:pPr>
                  <w:r w:rsidRPr="006218B4">
                    <w:rPr>
                      <w:sz w:val="24"/>
                      <w:szCs w:val="24"/>
                      <w:lang w:val="uk-UA"/>
                    </w:rPr>
                    <w:t>Розробка плану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методу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розроблення форм для виконання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об’єкта дослідження та обсягу вибірки;</w:t>
                  </w:r>
                </w:p>
                <w:p w:rsidR="009A4D0B" w:rsidRPr="006218B4" w:rsidRDefault="009A4D0B" w:rsidP="006218B4">
                  <w:pPr>
                    <w:pStyle w:val="11"/>
                    <w:spacing w:line="240" w:lineRule="auto"/>
                    <w:rPr>
                      <w:sz w:val="24"/>
                      <w:szCs w:val="24"/>
                      <w:lang w:val="uk-UA"/>
                    </w:rPr>
                  </w:pPr>
                  <w:r w:rsidRPr="006218B4">
                    <w:rPr>
                      <w:sz w:val="24"/>
                      <w:szCs w:val="24"/>
                      <w:lang w:val="uk-UA"/>
                    </w:rPr>
                    <w:t>• оцінка маркетингової інформації;</w:t>
                  </w:r>
                </w:p>
                <w:p w:rsidR="009A4D0B" w:rsidRPr="006218B4" w:rsidRDefault="009A4D0B" w:rsidP="006218B4">
                  <w:pPr>
                    <w:pStyle w:val="11"/>
                    <w:spacing w:line="240" w:lineRule="auto"/>
                    <w:rPr>
                      <w:sz w:val="24"/>
                      <w:szCs w:val="24"/>
                      <w:lang w:val="uk-UA"/>
                    </w:rPr>
                  </w:pPr>
                  <w:r w:rsidRPr="006218B4">
                    <w:rPr>
                      <w:sz w:val="24"/>
                      <w:szCs w:val="24"/>
                      <w:lang w:val="uk-UA"/>
                    </w:rPr>
                    <w:t>• визначення місця і терміну виконання дослідження</w:t>
                  </w:r>
                </w:p>
              </w:txbxContent>
            </v:textbox>
          </v:shape>
        </w:pict>
      </w:r>
    </w:p>
    <w:p w:rsidR="006218B4" w:rsidRPr="00E82856" w:rsidRDefault="006218B4" w:rsidP="001853C4">
      <w:pPr>
        <w:pStyle w:val="a3"/>
        <w:ind w:firstLine="851"/>
        <w:rPr>
          <w:lang w:val="uk-UA"/>
        </w:rPr>
      </w:pPr>
    </w:p>
    <w:p w:rsidR="006218B4" w:rsidRPr="00E82856" w:rsidRDefault="004C75AD" w:rsidP="001853C4">
      <w:pPr>
        <w:pStyle w:val="a3"/>
        <w:ind w:firstLine="851"/>
        <w:rPr>
          <w:lang w:val="uk-UA"/>
        </w:rPr>
      </w:pPr>
      <w:r w:rsidRPr="004C75AD">
        <w:rPr>
          <w:noProof/>
          <w:lang w:val="uk-UA" w:eastAsia="uk-UA"/>
        </w:rPr>
        <w:pict>
          <v:shape id="Надпись 109" o:spid="_x0000_s2081" type="#_x0000_t202" style="position:absolute;left:0;text-align:left;margin-left:18.95pt;margin-top:13.95pt;width:105pt;height:28.8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">
            <v:path arrowok="t"/>
            <v:textbox>
              <w:txbxContent>
                <w:p w:rsidR="009A4D0B" w:rsidRPr="006218B4" w:rsidRDefault="009A4D0B" w:rsidP="006218B4">
                  <w:pPr>
                    <w:pStyle w:val="11"/>
                    <w:spacing w:line="240" w:lineRule="auto"/>
                    <w:ind w:firstLine="0"/>
                    <w:jc w:val="center"/>
                    <w:rPr>
                      <w:sz w:val="24"/>
                      <w:szCs w:val="24"/>
                      <w:lang w:val="uk-UA"/>
                    </w:rPr>
                  </w:pPr>
                  <w:r w:rsidRPr="006218B4">
                    <w:rPr>
                      <w:sz w:val="24"/>
                      <w:szCs w:val="24"/>
                      <w:lang w:val="uk-UA"/>
                    </w:rPr>
                    <w:t>Етап 2</w:t>
                  </w:r>
                </w:p>
              </w:txbxContent>
            </v:textbox>
          </v:shape>
        </w:pict>
      </w:r>
    </w:p>
    <w:p w:rsidR="006218B4" w:rsidRPr="00E82856" w:rsidRDefault="004C75AD" w:rsidP="001853C4">
      <w:pPr>
        <w:pStyle w:val="a3"/>
        <w:ind w:firstLine="851"/>
        <w:rPr>
          <w:lang w:val="uk-UA"/>
        </w:rPr>
      </w:pPr>
      <w:r w:rsidRPr="004C75AD">
        <w:rPr>
          <w:noProof/>
          <w:lang w:val="uk-UA" w:eastAsia="uk-UA"/>
        </w:rPr>
        <w:pict>
          <v:shape id="Прямая со стрелкой 615" o:spid="_x0000_s2080" type="#_x0000_t32" style="position:absolute;left:0;text-align:left;margin-left:121.45pt;margin-top:5.05pt;width:27.1pt;height:0;z-index:251705344;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">
            <v:stroke endarrow="block"/>
            <o:lock v:ext="edit" shapetype="f"/>
          </v:shape>
        </w:pict>
      </w:r>
    </w:p>
    <w:p w:rsidR="00C65F5D" w:rsidRPr="00E82856" w:rsidRDefault="00C65F5D" w:rsidP="001853C4">
      <w:pPr>
        <w:pStyle w:val="a3"/>
        <w:ind w:firstLine="851"/>
        <w:rPr>
          <w:lang w:val="uk-UA"/>
        </w:rPr>
      </w:pPr>
    </w:p>
    <w:p w:rsidR="00C65F5D" w:rsidRPr="00E82856" w:rsidRDefault="00C65F5D" w:rsidP="001853C4">
      <w:pPr>
        <w:pStyle w:val="a3"/>
        <w:ind w:firstLine="851"/>
        <w:rPr>
          <w:lang w:val="uk-UA"/>
        </w:rPr>
      </w:pPr>
    </w:p>
    <w:p w:rsidR="00C65F5D" w:rsidRPr="00E82856" w:rsidRDefault="004C75AD" w:rsidP="001853C4">
      <w:pPr>
        <w:pStyle w:val="a3"/>
        <w:ind w:firstLine="851"/>
        <w:rPr>
          <w:lang w:val="uk-UA"/>
        </w:rPr>
      </w:pPr>
      <w:r w:rsidRPr="004C75AD">
        <w:rPr>
          <w:noProof/>
          <w:lang w:val="uk-UA" w:eastAsia="uk-UA"/>
        </w:rPr>
        <w:pict>
          <v:shape id="Надпись 108" o:spid="_x0000_s2079" type="#_x0000_t202" style="position:absolute;left:0;text-align:left;margin-left:148.55pt;margin-top:1.2pt;width:307.45pt;height:82.1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">
            <v:path arrowok="t"/>
            <v:textbox>
              <w:txbxContent>
                <w:p w:rsidR="009A4D0B" w:rsidRPr="006218B4" w:rsidRDefault="009A4D0B" w:rsidP="006218B4">
                  <w:pPr>
                    <w:pStyle w:val="11"/>
                    <w:spacing w:line="240" w:lineRule="auto"/>
                    <w:rPr>
                      <w:sz w:val="24"/>
                      <w:szCs w:val="24"/>
                      <w:lang w:val="uk-UA"/>
                    </w:rPr>
                  </w:pPr>
                  <w:r w:rsidRPr="006218B4">
                    <w:rPr>
                      <w:sz w:val="24"/>
                      <w:szCs w:val="24"/>
                      <w:lang w:val="uk-UA"/>
                    </w:rPr>
                    <w:t>Реалізація плану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організація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проведення дослідження;</w:t>
                  </w:r>
                </w:p>
                <w:p w:rsidR="009A4D0B" w:rsidRPr="006218B4" w:rsidRDefault="009A4D0B" w:rsidP="006218B4">
                  <w:pPr>
                    <w:pStyle w:val="11"/>
                    <w:spacing w:line="240" w:lineRule="auto"/>
                    <w:rPr>
                      <w:sz w:val="24"/>
                      <w:szCs w:val="24"/>
                      <w:lang w:val="uk-UA"/>
                    </w:rPr>
                  </w:pPr>
                  <w:r w:rsidRPr="006218B4">
                    <w:rPr>
                      <w:sz w:val="24"/>
                      <w:szCs w:val="24"/>
                      <w:lang w:val="uk-UA"/>
                    </w:rPr>
                    <w:t>• контроль збирання даних;</w:t>
                  </w:r>
                </w:p>
                <w:p w:rsidR="009A4D0B" w:rsidRPr="006218B4" w:rsidRDefault="009A4D0B" w:rsidP="006218B4">
                  <w:pPr>
                    <w:pStyle w:val="11"/>
                    <w:spacing w:line="240" w:lineRule="auto"/>
                    <w:rPr>
                      <w:sz w:val="24"/>
                      <w:szCs w:val="24"/>
                      <w:lang w:val="uk-UA"/>
                    </w:rPr>
                  </w:pPr>
                  <w:r w:rsidRPr="006218B4">
                    <w:rPr>
                      <w:sz w:val="24"/>
                      <w:szCs w:val="24"/>
                      <w:lang w:val="uk-UA"/>
                    </w:rPr>
                    <w:t>• документування отриманих даних</w:t>
                  </w:r>
                </w:p>
              </w:txbxContent>
            </v:textbox>
          </v:shape>
        </w:pict>
      </w:r>
    </w:p>
    <w:p w:rsidR="00C65F5D" w:rsidRPr="00E82856" w:rsidRDefault="004C75AD" w:rsidP="001853C4">
      <w:pPr>
        <w:pStyle w:val="a3"/>
        <w:ind w:firstLine="851"/>
        <w:rPr>
          <w:lang w:val="uk-UA"/>
        </w:rPr>
      </w:pPr>
      <w:r w:rsidRPr="004C75AD">
        <w:rPr>
          <w:noProof/>
          <w:lang w:val="uk-UA" w:eastAsia="uk-UA"/>
        </w:rPr>
        <w:pict>
          <v:shape id="Прямая со стрелкой 613" o:spid="_x0000_s2078" type="#_x0000_t32" style="position:absolute;left:0;text-align:left;margin-left:117.2pt;margin-top:18.55pt;width:31.35pt;height:0;z-index:251706368;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">
            <v:stroke endarrow="block"/>
            <o:lock v:ext="edit" shapetype="f"/>
          </v:shape>
        </w:pict>
      </w:r>
      <w:r w:rsidRPr="004C75AD">
        <w:rPr>
          <w:noProof/>
          <w:lang w:val="uk-UA" w:eastAsia="uk-UA"/>
        </w:rPr>
        <w:pict>
          <v:shape id="Надпись 107" o:spid="_x0000_s2077" type="#_x0000_t202" style="position:absolute;left:0;text-align:left;margin-left:18.95pt;margin-top:2.9pt;width:98.25pt;height:29.2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">
            <v:path arrowok="t"/>
            <v:textbox>
              <w:txbxContent>
                <w:p w:rsidR="009A4D0B" w:rsidRPr="006218B4" w:rsidRDefault="009A4D0B" w:rsidP="006218B4">
                  <w:pPr>
                    <w:pStyle w:val="11"/>
                    <w:spacing w:line="240" w:lineRule="auto"/>
                    <w:ind w:firstLine="0"/>
                    <w:jc w:val="center"/>
                    <w:rPr>
                      <w:sz w:val="24"/>
                      <w:szCs w:val="24"/>
                      <w:lang w:val="uk-UA"/>
                    </w:rPr>
                  </w:pPr>
                  <w:r w:rsidRPr="006218B4">
                    <w:rPr>
                      <w:sz w:val="24"/>
                      <w:szCs w:val="24"/>
                      <w:lang w:val="uk-UA"/>
                    </w:rPr>
                    <w:t>Етап 3</w:t>
                  </w:r>
                </w:p>
              </w:txbxContent>
            </v:textbox>
          </v:shape>
        </w:pict>
      </w:r>
    </w:p>
    <w:p w:rsidR="00C65F5D" w:rsidRPr="00E82856" w:rsidRDefault="00C65F5D" w:rsidP="001853C4">
      <w:pPr>
        <w:pStyle w:val="a3"/>
        <w:ind w:firstLine="851"/>
        <w:rPr>
          <w:lang w:val="uk-UA"/>
        </w:rPr>
      </w:pPr>
    </w:p>
    <w:p w:rsidR="0046526C" w:rsidRPr="00E82856" w:rsidRDefault="004C75AD" w:rsidP="001853C4">
      <w:pPr>
        <w:pStyle w:val="a3"/>
        <w:ind w:firstLine="851"/>
        <w:rPr>
          <w:szCs w:val="24"/>
          <w:lang w:val="uk-UA"/>
        </w:rPr>
      </w:pPr>
      <w:r w:rsidRPr="004C75AD">
        <w:rPr>
          <w:noProof/>
          <w:lang w:val="uk-UA" w:eastAsia="uk-UA"/>
        </w:rPr>
        <w:pict>
          <v:shape id="Надпись 106" o:spid="_x0000_s2076" type="#_x0000_t202" style="position:absolute;left:0;text-align:left;margin-left:148.55pt;margin-top:21.05pt;width:307.45pt;height:83.0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">
            <v:path arrowok="t"/>
            <v:textbox>
              <w:txbxContent>
                <w:p w:rsidR="009A4D0B" w:rsidRPr="006218B4" w:rsidRDefault="009A4D0B" w:rsidP="006218B4">
                  <w:pPr>
                    <w:pStyle w:val="11"/>
                    <w:spacing w:line="240" w:lineRule="auto"/>
                    <w:rPr>
                      <w:sz w:val="24"/>
                      <w:szCs w:val="24"/>
                      <w:lang w:val="uk-UA"/>
                    </w:rPr>
                  </w:pPr>
                  <w:r w:rsidRPr="006218B4">
                    <w:rPr>
                      <w:sz w:val="24"/>
                      <w:szCs w:val="24"/>
                      <w:lang w:val="uk-UA"/>
                    </w:rPr>
                    <w:t>Обробка та аналіз даних</w:t>
                  </w:r>
                </w:p>
                <w:p w:rsidR="009A4D0B" w:rsidRPr="006218B4" w:rsidRDefault="009A4D0B" w:rsidP="006218B4">
                  <w:pPr>
                    <w:pStyle w:val="11"/>
                    <w:spacing w:line="240" w:lineRule="auto"/>
                    <w:rPr>
                      <w:sz w:val="24"/>
                      <w:szCs w:val="24"/>
                      <w:lang w:val="uk-UA"/>
                    </w:rPr>
                  </w:pPr>
                  <w:r w:rsidRPr="006218B4">
                    <w:rPr>
                      <w:sz w:val="24"/>
                      <w:szCs w:val="24"/>
                      <w:lang w:val="uk-UA"/>
                    </w:rPr>
                    <w:t>• перевірка даних;</w:t>
                  </w:r>
                </w:p>
                <w:p w:rsidR="009A4D0B" w:rsidRPr="006218B4" w:rsidRDefault="009A4D0B" w:rsidP="006218B4">
                  <w:pPr>
                    <w:pStyle w:val="11"/>
                    <w:spacing w:line="240" w:lineRule="auto"/>
                    <w:rPr>
                      <w:sz w:val="24"/>
                      <w:szCs w:val="24"/>
                      <w:lang w:val="uk-UA"/>
                    </w:rPr>
                  </w:pPr>
                  <w:r w:rsidRPr="006218B4">
                    <w:rPr>
                      <w:sz w:val="24"/>
                      <w:szCs w:val="24"/>
                      <w:lang w:val="uk-UA"/>
                    </w:rPr>
                    <w:t>• підготовка даних до обробки на ЕОМ;</w:t>
                  </w:r>
                </w:p>
                <w:p w:rsidR="009A4D0B" w:rsidRPr="006218B4" w:rsidRDefault="009A4D0B" w:rsidP="006218B4">
                  <w:pPr>
                    <w:pStyle w:val="11"/>
                    <w:spacing w:line="240" w:lineRule="auto"/>
                    <w:rPr>
                      <w:sz w:val="24"/>
                      <w:szCs w:val="24"/>
                      <w:lang w:val="uk-UA"/>
                    </w:rPr>
                  </w:pPr>
                  <w:r w:rsidRPr="006218B4">
                    <w:rPr>
                      <w:sz w:val="24"/>
                      <w:szCs w:val="24"/>
                      <w:lang w:val="uk-UA"/>
                    </w:rPr>
                    <w:t>• обробка даних;</w:t>
                  </w:r>
                </w:p>
                <w:p w:rsidR="009A4D0B" w:rsidRPr="006218B4" w:rsidRDefault="009A4D0B" w:rsidP="006218B4">
                  <w:pPr>
                    <w:pStyle w:val="11"/>
                    <w:spacing w:line="240" w:lineRule="auto"/>
                    <w:rPr>
                      <w:sz w:val="24"/>
                      <w:szCs w:val="24"/>
                    </w:rPr>
                  </w:pPr>
                  <w:r w:rsidRPr="006218B4">
                    <w:rPr>
                      <w:sz w:val="24"/>
                      <w:szCs w:val="24"/>
                    </w:rPr>
                    <w:t>• аналіз даних</w:t>
                  </w:r>
                </w:p>
              </w:txbxContent>
            </v:textbox>
          </v:shape>
        </w:pict>
      </w:r>
    </w:p>
    <w:p w:rsidR="0046526C" w:rsidRPr="00E82856" w:rsidRDefault="004C75AD" w:rsidP="001853C4">
      <w:pPr>
        <w:pStyle w:val="a3"/>
        <w:ind w:firstLine="851"/>
        <w:rPr>
          <w:szCs w:val="24"/>
          <w:lang w:val="uk-UA"/>
        </w:rPr>
      </w:pPr>
      <w:r w:rsidRPr="004C75AD">
        <w:rPr>
          <w:noProof/>
          <w:lang w:val="uk-UA" w:eastAsia="uk-UA"/>
        </w:rPr>
        <w:pict>
          <v:shape id="Надпись 105" o:spid="_x0000_s2075" type="#_x0000_t202" style="position:absolute;left:0;text-align:left;margin-left:18.95pt;margin-top:23.2pt;width:105pt;height:29.2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">
            <v:path arrowok="t"/>
            <v:textbox>
              <w:txbxContent>
                <w:p w:rsidR="009A4D0B" w:rsidRPr="006218B4" w:rsidRDefault="009A4D0B" w:rsidP="006218B4">
                  <w:pPr>
                    <w:pStyle w:val="11"/>
                    <w:spacing w:line="240" w:lineRule="auto"/>
                    <w:ind w:firstLine="0"/>
                    <w:jc w:val="center"/>
                    <w:rPr>
                      <w:sz w:val="24"/>
                      <w:szCs w:val="24"/>
                      <w:lang w:val="uk-UA"/>
                    </w:rPr>
                  </w:pPr>
                  <w:r w:rsidRPr="006218B4">
                    <w:rPr>
                      <w:sz w:val="24"/>
                      <w:szCs w:val="24"/>
                      <w:lang w:val="uk-UA"/>
                    </w:rPr>
                    <w:t>Етап 4</w:t>
                  </w:r>
                </w:p>
              </w:txbxContent>
            </v:textbox>
          </v:shape>
        </w:pict>
      </w:r>
    </w:p>
    <w:p w:rsidR="006218B4" w:rsidRPr="00E82856" w:rsidRDefault="004C75AD" w:rsidP="001853C4">
      <w:pPr>
        <w:pStyle w:val="a3"/>
        <w:ind w:firstLine="851"/>
        <w:rPr>
          <w:szCs w:val="28"/>
          <w:lang w:val="uk-UA"/>
        </w:rPr>
      </w:pPr>
      <w:r w:rsidRPr="004C75AD">
        <w:rPr>
          <w:noProof/>
          <w:lang w:val="uk-UA" w:eastAsia="uk-UA"/>
        </w:rPr>
        <w:pict>
          <v:shape id="Прямая со стрелкой 609" o:spid="_x0000_s2074" type="#_x0000_t32" style="position:absolute;left:0;text-align:left;margin-left:123.95pt;margin-top:13.5pt;width:24.6pt;height:0;z-index:251707392;visibility:visible;mso-wrap-distance-top:-28e-5mm;mso-wrap-distance-bottom:-28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">
            <v:stroke endarrow="block"/>
            <o:lock v:ext="edit" shapetype="f"/>
          </v:shape>
        </w:pict>
      </w:r>
    </w:p>
    <w:p w:rsidR="006218B4" w:rsidRPr="00E82856" w:rsidRDefault="006218B4" w:rsidP="001853C4">
      <w:pPr>
        <w:pStyle w:val="a3"/>
        <w:ind w:firstLine="851"/>
        <w:rPr>
          <w:szCs w:val="28"/>
          <w:lang w:val="uk-UA"/>
        </w:rPr>
      </w:pPr>
    </w:p>
    <w:p w:rsidR="006218B4" w:rsidRPr="00E82856" w:rsidRDefault="004C75AD" w:rsidP="001853C4">
      <w:pPr>
        <w:pStyle w:val="a3"/>
        <w:ind w:firstLine="851"/>
        <w:rPr>
          <w:szCs w:val="28"/>
          <w:lang w:val="uk-UA"/>
        </w:rPr>
      </w:pPr>
      <w:r w:rsidRPr="004C75AD">
        <w:rPr>
          <w:noProof/>
          <w:lang w:val="uk-UA" w:eastAsia="uk-UA"/>
        </w:rPr>
        <w:pict>
          <v:shape id="Надпись 608" o:spid="_x0000_s2073" type="#_x0000_t202" style="position:absolute;left:0;text-align:left;margin-left:148.55pt;margin-top:18.55pt;width:307.45pt;height:87.25pt;z-index:251703296;visibility:visible">
            <v:path arrowok="t"/>
            <v:textbox>
              <w:txbxContent>
                <w:p w:rsidR="009A4D0B" w:rsidRPr="006218B4" w:rsidRDefault="009A4D0B" w:rsidP="006218B4">
                  <w:pPr>
                    <w:pStyle w:val="11"/>
                    <w:spacing w:line="240" w:lineRule="auto"/>
                    <w:rPr>
                      <w:sz w:val="24"/>
                      <w:szCs w:val="24"/>
                    </w:rPr>
                  </w:pPr>
                  <w:r w:rsidRPr="006218B4">
                    <w:rPr>
                      <w:sz w:val="24"/>
                      <w:szCs w:val="24"/>
                    </w:rPr>
                    <w:t>Підготовка звіту та розробка рекомендацій</w:t>
                  </w:r>
                </w:p>
                <w:p w:rsidR="009A4D0B" w:rsidRPr="006218B4" w:rsidRDefault="009A4D0B" w:rsidP="006218B4">
                  <w:pPr>
                    <w:pStyle w:val="11"/>
                    <w:spacing w:line="240" w:lineRule="auto"/>
                    <w:rPr>
                      <w:sz w:val="24"/>
                      <w:szCs w:val="24"/>
                    </w:rPr>
                  </w:pPr>
                  <w:r w:rsidRPr="006218B4">
                    <w:rPr>
                      <w:sz w:val="24"/>
                      <w:szCs w:val="24"/>
                    </w:rPr>
                    <w:t>• підготовка звіту;</w:t>
                  </w:r>
                </w:p>
                <w:p w:rsidR="009A4D0B" w:rsidRPr="006218B4" w:rsidRDefault="009A4D0B" w:rsidP="006218B4">
                  <w:pPr>
                    <w:pStyle w:val="11"/>
                    <w:spacing w:line="240" w:lineRule="auto"/>
                    <w:rPr>
                      <w:sz w:val="24"/>
                      <w:szCs w:val="24"/>
                    </w:rPr>
                  </w:pPr>
                  <w:r w:rsidRPr="006218B4">
                    <w:rPr>
                      <w:sz w:val="24"/>
                      <w:szCs w:val="24"/>
                    </w:rPr>
                    <w:t>• презентація результатів;</w:t>
                  </w:r>
                </w:p>
                <w:p w:rsidR="009A4D0B" w:rsidRPr="006218B4" w:rsidRDefault="009A4D0B" w:rsidP="006218B4">
                  <w:pPr>
                    <w:pStyle w:val="11"/>
                    <w:spacing w:line="240" w:lineRule="auto"/>
                    <w:rPr>
                      <w:sz w:val="24"/>
                      <w:szCs w:val="24"/>
                    </w:rPr>
                  </w:pPr>
                  <w:r w:rsidRPr="006218B4">
                    <w:rPr>
                      <w:sz w:val="24"/>
                      <w:szCs w:val="24"/>
                    </w:rPr>
                    <w:t>• передавання звіту особам, які приймають рішення</w:t>
                  </w:r>
                </w:p>
              </w:txbxContent>
            </v:textbox>
          </v:shape>
        </w:pict>
      </w:r>
    </w:p>
    <w:p w:rsidR="006218B4" w:rsidRPr="00E82856" w:rsidRDefault="004C75AD" w:rsidP="001853C4">
      <w:pPr>
        <w:pStyle w:val="a3"/>
        <w:ind w:firstLine="851"/>
        <w:rPr>
          <w:szCs w:val="28"/>
          <w:lang w:val="uk-UA"/>
        </w:rPr>
      </w:pPr>
      <w:r w:rsidRPr="004C75AD">
        <w:rPr>
          <w:noProof/>
          <w:lang w:val="uk-UA" w:eastAsia="uk-UA"/>
        </w:rPr>
        <w:pict>
          <v:shape id="Надпись 607" o:spid="_x0000_s2072" type="#_x0000_t202" style="position:absolute;left:0;text-align:left;margin-left:18.95pt;margin-top:23.2pt;width:102.5pt;height:25.4pt;z-index:251702272;visibility:visible">
            <v:path arrowok="t"/>
            <v:textbox>
              <w:txbxContent>
                <w:p w:rsidR="009A4D0B" w:rsidRPr="006218B4" w:rsidRDefault="009A4D0B" w:rsidP="006218B4">
                  <w:pPr>
                    <w:pStyle w:val="11"/>
                    <w:spacing w:line="240" w:lineRule="auto"/>
                    <w:ind w:firstLine="0"/>
                    <w:jc w:val="center"/>
                    <w:rPr>
                      <w:sz w:val="24"/>
                      <w:szCs w:val="24"/>
                      <w:lang w:val="uk-UA"/>
                    </w:rPr>
                  </w:pPr>
                  <w:r w:rsidRPr="006218B4">
                    <w:rPr>
                      <w:sz w:val="24"/>
                      <w:szCs w:val="24"/>
                      <w:lang w:val="uk-UA"/>
                    </w:rPr>
                    <w:t>Етап 5</w:t>
                  </w:r>
                </w:p>
              </w:txbxContent>
            </v:textbox>
          </v:shape>
        </w:pict>
      </w:r>
    </w:p>
    <w:p w:rsidR="006218B4" w:rsidRPr="00E82856" w:rsidRDefault="004C75AD" w:rsidP="001853C4">
      <w:pPr>
        <w:pStyle w:val="a3"/>
        <w:ind w:firstLine="851"/>
        <w:rPr>
          <w:szCs w:val="28"/>
          <w:lang w:val="uk-UA"/>
        </w:rPr>
      </w:pPr>
      <w:r w:rsidRPr="004C75AD">
        <w:rPr>
          <w:noProof/>
          <w:lang w:val="uk-UA" w:eastAsia="uk-UA"/>
        </w:rPr>
        <w:pict>
          <v:shape id="Прямая со стрелкой 104" o:spid="_x0000_s2071" type="#_x0000_t32" style="position:absolute;left:0;text-align:left;margin-left:121.45pt;margin-top:10.9pt;width:27.1pt;height:0;z-index:251708416;visibility:visible;mso-wrap-distance-top:-92e-5mm;mso-wrap-distance-bottom:-92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">
            <v:stroke endarrow="block"/>
            <o:lock v:ext="edit" shapetype="f"/>
          </v:shape>
        </w:pict>
      </w:r>
    </w:p>
    <w:p w:rsidR="006218B4" w:rsidRPr="00E82856" w:rsidRDefault="006218B4" w:rsidP="001853C4">
      <w:pPr>
        <w:pStyle w:val="a3"/>
        <w:ind w:firstLine="851"/>
        <w:rPr>
          <w:szCs w:val="28"/>
          <w:lang w:val="uk-UA"/>
        </w:rPr>
      </w:pPr>
    </w:p>
    <w:p w:rsidR="00E05339" w:rsidRPr="00E82856" w:rsidRDefault="00E05339" w:rsidP="001853C4">
      <w:pPr>
        <w:pStyle w:val="a3"/>
        <w:ind w:firstLine="851"/>
        <w:jc w:val="center"/>
        <w:rPr>
          <w:szCs w:val="28"/>
          <w:lang w:val="uk-UA"/>
        </w:rPr>
      </w:pPr>
    </w:p>
    <w:p w:rsidR="006218B4" w:rsidRPr="00E82856" w:rsidRDefault="006218B4" w:rsidP="001853C4">
      <w:pPr>
        <w:pStyle w:val="a3"/>
        <w:ind w:firstLine="851"/>
        <w:jc w:val="center"/>
        <w:rPr>
          <w:szCs w:val="28"/>
          <w:lang w:val="uk-UA"/>
        </w:rPr>
      </w:pPr>
      <w:r w:rsidRPr="00E82856">
        <w:rPr>
          <w:szCs w:val="28"/>
          <w:lang w:val="uk-UA"/>
        </w:rPr>
        <w:t>Рис. 1.</w:t>
      </w:r>
      <w:r w:rsidR="00E82856" w:rsidRPr="00E82856">
        <w:rPr>
          <w:szCs w:val="28"/>
          <w:lang w:val="uk-UA"/>
        </w:rPr>
        <w:t>3</w:t>
      </w:r>
      <w:r w:rsidRPr="00E82856">
        <w:rPr>
          <w:szCs w:val="28"/>
          <w:lang w:val="uk-UA"/>
        </w:rPr>
        <w:t xml:space="preserve"> Етапи маркетингового дослідження</w:t>
      </w:r>
    </w:p>
    <w:p w:rsidR="006218B4" w:rsidRPr="00185C27" w:rsidRDefault="006218B4" w:rsidP="001853C4">
      <w:pPr>
        <w:pStyle w:val="a3"/>
        <w:ind w:firstLine="851"/>
        <w:rPr>
          <w:sz w:val="24"/>
          <w:szCs w:val="24"/>
          <w:lang w:val="uk-UA"/>
        </w:rPr>
      </w:pPr>
      <w:r w:rsidRPr="00185C27">
        <w:rPr>
          <w:sz w:val="24"/>
          <w:szCs w:val="24"/>
          <w:lang w:val="uk-UA"/>
        </w:rPr>
        <w:t>Джерело: [</w:t>
      </w:r>
      <w:fldSimple w:instr=" REF _Ref160535595 \r \h  \* MERGEFORMAT ">
        <w:r w:rsidR="00A51CFC" w:rsidRPr="00185C27">
          <w:rPr>
            <w:sz w:val="24"/>
            <w:szCs w:val="24"/>
            <w:lang w:val="uk-UA"/>
          </w:rPr>
          <w:t>12</w:t>
        </w:r>
      </w:fldSimple>
      <w:r w:rsidRPr="00185C27">
        <w:rPr>
          <w:sz w:val="24"/>
          <w:szCs w:val="24"/>
          <w:lang w:val="uk-UA"/>
        </w:rPr>
        <w:t>]</w:t>
      </w:r>
    </w:p>
    <w:p w:rsidR="00943018" w:rsidRPr="00E82856" w:rsidRDefault="00943018" w:rsidP="001853C4">
      <w:pPr>
        <w:pStyle w:val="a3"/>
        <w:ind w:firstLine="851"/>
        <w:rPr>
          <w:sz w:val="24"/>
          <w:szCs w:val="24"/>
          <w:lang w:val="uk-UA"/>
        </w:rPr>
      </w:pPr>
    </w:p>
    <w:p w:rsidR="00943018" w:rsidRPr="00943018" w:rsidRDefault="00943018" w:rsidP="0036008D">
      <w:pPr>
        <w:autoSpaceDE w:val="0"/>
        <w:autoSpaceDN w:val="0"/>
        <w:adjustRightInd w:val="0"/>
        <w:spacing w:line="360" w:lineRule="auto"/>
        <w:ind w:firstLine="708"/>
        <w:jc w:val="both"/>
        <w:rPr>
          <w:sz w:val="28"/>
          <w:szCs w:val="28"/>
        </w:rPr>
      </w:pPr>
      <w:r w:rsidRPr="00943018">
        <w:rPr>
          <w:sz w:val="28"/>
          <w:szCs w:val="28"/>
        </w:rPr>
        <w:t>Маркетингове дослідження складається з кількох етапів, кожен із яких є важливим для отримання точних і корисних результатів. Перший етап—це визначення проблеми та цілей дослідження, що передбачає чітке формулювання питання або інформації, яку потрібно отримати. Наступним кроком є розробка плану дослідження, яка включає вибір методів збору даних, визначення цільової аудиторії та вибір інструментів для подальшого аналізу. Третій етап—збір даних, який може здійснюватися через первинні методи (опитування, фокус-групи, експерименти) або вторинні джерела (аналіз існуючих даних). Зібрана інформація проходить стадію аналізу, де вона обробляється та інтерпретується для отримання цінних висновків. Завершальний етап полягає у підготовці звіту та презентації результатів, де узагальнюється отримана інформація, формулюються рекомендації та висновки подаються у зрозумілій і доступній формі. Така послідовність дій забезпечує системний підхід до вивчення ринкових умов і прийняття обґрунтованих рішень.</w:t>
      </w:r>
    </w:p>
    <w:p w:rsidR="00943018" w:rsidRPr="00943018" w:rsidRDefault="00943018" w:rsidP="00943018">
      <w:pPr>
        <w:spacing w:line="360" w:lineRule="auto"/>
        <w:ind w:firstLine="708"/>
        <w:jc w:val="both"/>
        <w:rPr>
          <w:sz w:val="28"/>
          <w:szCs w:val="28"/>
        </w:rPr>
      </w:pPr>
      <w:r w:rsidRPr="00943018">
        <w:rPr>
          <w:sz w:val="28"/>
          <w:szCs w:val="28"/>
        </w:rPr>
        <w:t>Для ефективної організації системи маркетингових досліджень необхідно враховувати ряд ключових аспектів, які гарантують точність, оперативність і відповідність результатів реальним ринковим умовам. Це дозволяє оптимізувати процеси збору та аналізу інформації, підвищити ефективність управлінських рішень і адаптувати стратегію підприємства до змін у зовнішньому середовищі. Нижче представлена таблиця, яка описує основні особливості організації системи маркетингових досліджень (табл. 1.5).</w:t>
      </w:r>
    </w:p>
    <w:p w:rsidR="00E82856" w:rsidRPr="00E82856" w:rsidRDefault="00E82856" w:rsidP="00943018">
      <w:pPr>
        <w:spacing w:line="360" w:lineRule="auto"/>
        <w:jc w:val="right"/>
        <w:rPr>
          <w:sz w:val="28"/>
          <w:szCs w:val="28"/>
          <w:lang w:val="uk-UA"/>
        </w:rPr>
      </w:pPr>
      <w:r w:rsidRPr="00E82856">
        <w:rPr>
          <w:sz w:val="28"/>
          <w:szCs w:val="28"/>
          <w:lang w:val="uk-UA"/>
        </w:rPr>
        <w:t>Таблиця 1.5</w:t>
      </w:r>
    </w:p>
    <w:p w:rsidR="0036008D" w:rsidRPr="00E82856" w:rsidRDefault="00E82856" w:rsidP="0036008D">
      <w:pPr>
        <w:spacing w:line="360" w:lineRule="auto"/>
        <w:jc w:val="center"/>
        <w:rPr>
          <w:sz w:val="28"/>
          <w:szCs w:val="28"/>
          <w:lang w:val="uk-UA"/>
        </w:rPr>
      </w:pPr>
      <w:r w:rsidRPr="00E82856">
        <w:rPr>
          <w:sz w:val="28"/>
          <w:szCs w:val="28"/>
          <w:lang w:val="uk-UA"/>
        </w:rPr>
        <w:t>Особливост</w:t>
      </w:r>
      <w:r>
        <w:rPr>
          <w:sz w:val="28"/>
          <w:szCs w:val="28"/>
          <w:lang w:val="uk-UA"/>
        </w:rPr>
        <w:t>і</w:t>
      </w:r>
      <w:r w:rsidRPr="00E82856">
        <w:rPr>
          <w:sz w:val="28"/>
          <w:szCs w:val="28"/>
          <w:lang w:val="uk-UA"/>
        </w:rPr>
        <w:t xml:space="preserve"> організації системи маркетингових досліджень</w:t>
      </w:r>
    </w:p>
    <w:tbl>
      <w:tblPr>
        <w:tblStyle w:val="12"/>
        <w:tblW w:w="0" w:type="auto"/>
        <w:tblLook w:val="04A0"/>
      </w:tblPr>
      <w:tblGrid>
        <w:gridCol w:w="3043"/>
        <w:gridCol w:w="6810"/>
      </w:tblGrid>
      <w:tr w:rsidR="00E82856" w:rsidRPr="00EC49FD" w:rsidTr="00E82856">
        <w:tc>
          <w:tcPr>
            <w:tcW w:w="0" w:type="auto"/>
            <w:hideMark/>
          </w:tcPr>
          <w:p w:rsidR="00E82856" w:rsidRPr="00EC49FD" w:rsidRDefault="00E82856" w:rsidP="00E82856">
            <w:pPr>
              <w:jc w:val="center"/>
              <w:rPr>
                <w:b/>
                <w:bCs/>
                <w:lang w:val="uk-UA"/>
              </w:rPr>
            </w:pPr>
            <w:r w:rsidRPr="00EC49FD">
              <w:rPr>
                <w:b/>
                <w:bCs/>
                <w:lang w:val="uk-UA"/>
              </w:rPr>
              <w:t>Особливість</w:t>
            </w:r>
          </w:p>
        </w:tc>
        <w:tc>
          <w:tcPr>
            <w:tcW w:w="0" w:type="auto"/>
            <w:hideMark/>
          </w:tcPr>
          <w:p w:rsidR="00E82856" w:rsidRPr="00EC49FD" w:rsidRDefault="00E82856" w:rsidP="00E82856">
            <w:pPr>
              <w:jc w:val="center"/>
              <w:rPr>
                <w:b/>
                <w:bCs/>
                <w:lang w:val="uk-UA"/>
              </w:rPr>
            </w:pPr>
            <w:r w:rsidRPr="00EC49FD">
              <w:rPr>
                <w:b/>
                <w:bCs/>
                <w:lang w:val="uk-UA"/>
              </w:rPr>
              <w:t>Опис</w:t>
            </w:r>
          </w:p>
        </w:tc>
      </w:tr>
      <w:tr w:rsidR="00E82856" w:rsidRPr="00EC49FD" w:rsidTr="00E82856">
        <w:tc>
          <w:tcPr>
            <w:tcW w:w="0" w:type="auto"/>
          </w:tcPr>
          <w:p w:rsidR="00E82856" w:rsidRPr="00EC49FD" w:rsidRDefault="00E82856" w:rsidP="00E82856">
            <w:pPr>
              <w:jc w:val="center"/>
              <w:rPr>
                <w:b/>
                <w:bCs/>
                <w:lang w:val="uk-UA"/>
              </w:rPr>
            </w:pPr>
            <w:r w:rsidRPr="00EC49FD">
              <w:rPr>
                <w:b/>
                <w:bCs/>
                <w:lang w:val="uk-UA"/>
              </w:rPr>
              <w:t>1</w:t>
            </w:r>
          </w:p>
        </w:tc>
        <w:tc>
          <w:tcPr>
            <w:tcW w:w="0" w:type="auto"/>
          </w:tcPr>
          <w:p w:rsidR="00E82856" w:rsidRPr="00EC49FD" w:rsidRDefault="00E82856" w:rsidP="00E82856">
            <w:pPr>
              <w:jc w:val="center"/>
              <w:rPr>
                <w:lang w:val="uk-UA"/>
              </w:rPr>
            </w:pPr>
            <w:r w:rsidRPr="00EC49FD">
              <w:rPr>
                <w:lang w:val="uk-UA"/>
              </w:rPr>
              <w:t>2</w:t>
            </w:r>
          </w:p>
        </w:tc>
      </w:tr>
      <w:tr w:rsidR="00E82856" w:rsidRPr="005B1C5F" w:rsidTr="00E82856">
        <w:tc>
          <w:tcPr>
            <w:tcW w:w="0" w:type="auto"/>
            <w:hideMark/>
          </w:tcPr>
          <w:p w:rsidR="00E82856" w:rsidRPr="00EC49FD" w:rsidRDefault="00E82856" w:rsidP="00E82856">
            <w:pPr>
              <w:rPr>
                <w:lang w:val="uk-UA"/>
              </w:rPr>
            </w:pPr>
            <w:r w:rsidRPr="00EC49FD">
              <w:rPr>
                <w:b/>
                <w:bCs/>
                <w:lang w:val="uk-UA"/>
              </w:rPr>
              <w:t>Інтегрованість і комплексність</w:t>
            </w:r>
          </w:p>
        </w:tc>
        <w:tc>
          <w:tcPr>
            <w:tcW w:w="0" w:type="auto"/>
            <w:hideMark/>
          </w:tcPr>
          <w:p w:rsidR="00E82856" w:rsidRPr="00EC49FD" w:rsidRDefault="00E82856" w:rsidP="00E82856">
            <w:pPr>
              <w:rPr>
                <w:lang w:val="uk-UA"/>
              </w:rPr>
            </w:pPr>
            <w:r w:rsidRPr="00EC49FD">
              <w:rPr>
                <w:lang w:val="uk-UA"/>
              </w:rPr>
              <w:t>Дослідження повинні бути частиною загальної стратегії підприємства, охоплюючи всі аспекти діяльності.</w:t>
            </w:r>
          </w:p>
        </w:tc>
      </w:tr>
      <w:tr w:rsidR="00E82856" w:rsidRPr="00EC49FD" w:rsidTr="00E82856">
        <w:tc>
          <w:tcPr>
            <w:tcW w:w="0" w:type="auto"/>
            <w:hideMark/>
          </w:tcPr>
          <w:p w:rsidR="00E82856" w:rsidRPr="00EC49FD" w:rsidRDefault="00E82856" w:rsidP="00E82856">
            <w:pPr>
              <w:rPr>
                <w:lang w:val="uk-UA"/>
              </w:rPr>
            </w:pPr>
            <w:r w:rsidRPr="00EC49FD">
              <w:rPr>
                <w:b/>
                <w:bCs/>
                <w:lang w:val="uk-UA"/>
              </w:rPr>
              <w:t>Систематичність</w:t>
            </w:r>
          </w:p>
        </w:tc>
        <w:tc>
          <w:tcPr>
            <w:tcW w:w="0" w:type="auto"/>
            <w:hideMark/>
          </w:tcPr>
          <w:p w:rsidR="00E82856" w:rsidRPr="00EC49FD" w:rsidRDefault="00E82856" w:rsidP="00E82856">
            <w:pPr>
              <w:rPr>
                <w:lang w:val="uk-UA"/>
              </w:rPr>
            </w:pPr>
            <w:r w:rsidRPr="00EC49FD">
              <w:rPr>
                <w:lang w:val="uk-UA"/>
              </w:rPr>
              <w:t>Дослідження повинні проводитись на регулярній основі для постійного оновлення інформації.</w:t>
            </w:r>
          </w:p>
        </w:tc>
      </w:tr>
      <w:tr w:rsidR="00E82856" w:rsidRPr="00EC49FD" w:rsidTr="0036008D">
        <w:trPr>
          <w:trHeight w:val="613"/>
        </w:trPr>
        <w:tc>
          <w:tcPr>
            <w:tcW w:w="0" w:type="auto"/>
            <w:hideMark/>
          </w:tcPr>
          <w:p w:rsidR="00E82856" w:rsidRPr="00EC49FD" w:rsidRDefault="00E82856" w:rsidP="00E82856">
            <w:pPr>
              <w:rPr>
                <w:lang w:val="uk-UA"/>
              </w:rPr>
            </w:pPr>
            <w:r w:rsidRPr="00EC49FD">
              <w:rPr>
                <w:b/>
                <w:bCs/>
                <w:lang w:val="uk-UA"/>
              </w:rPr>
              <w:t>Гнучкість методів</w:t>
            </w:r>
          </w:p>
        </w:tc>
        <w:tc>
          <w:tcPr>
            <w:tcW w:w="0" w:type="auto"/>
            <w:hideMark/>
          </w:tcPr>
          <w:p w:rsidR="00E82856" w:rsidRPr="00EC49FD" w:rsidRDefault="00E82856" w:rsidP="00E82856">
            <w:pPr>
              <w:rPr>
                <w:lang w:val="uk-UA"/>
              </w:rPr>
            </w:pPr>
            <w:r w:rsidRPr="00EC49FD">
              <w:rPr>
                <w:lang w:val="uk-UA"/>
              </w:rPr>
              <w:t>Вибір методів збору даних залежить від цілей дослідження, ресурсів та специфіки ринку.</w:t>
            </w:r>
          </w:p>
        </w:tc>
      </w:tr>
      <w:tr w:rsidR="00E82856" w:rsidRPr="00EC49FD" w:rsidTr="00E82856">
        <w:tc>
          <w:tcPr>
            <w:tcW w:w="0" w:type="auto"/>
            <w:hideMark/>
          </w:tcPr>
          <w:p w:rsidR="00E82856" w:rsidRPr="00EC49FD" w:rsidRDefault="00E82856" w:rsidP="00E82856">
            <w:pPr>
              <w:rPr>
                <w:lang w:val="uk-UA"/>
              </w:rPr>
            </w:pPr>
            <w:r w:rsidRPr="00EC49FD">
              <w:rPr>
                <w:b/>
                <w:bCs/>
                <w:lang w:val="uk-UA"/>
              </w:rPr>
              <w:t>Залучення спеціалістів</w:t>
            </w:r>
          </w:p>
        </w:tc>
        <w:tc>
          <w:tcPr>
            <w:tcW w:w="0" w:type="auto"/>
            <w:hideMark/>
          </w:tcPr>
          <w:p w:rsidR="0036008D" w:rsidRPr="00EC49FD" w:rsidRDefault="00E82856" w:rsidP="00E82856">
            <w:pPr>
              <w:rPr>
                <w:lang w:val="uk-UA"/>
              </w:rPr>
            </w:pPr>
            <w:r w:rsidRPr="00EC49FD">
              <w:rPr>
                <w:lang w:val="uk-UA"/>
              </w:rPr>
              <w:t>Потрібно мати кваліфіковану команду аналітиків, маркетологів, соціологів для правильного аналізу.</w:t>
            </w:r>
          </w:p>
        </w:tc>
      </w:tr>
      <w:tr w:rsidR="0036008D" w:rsidRPr="00EC49FD" w:rsidTr="00E82856">
        <w:tc>
          <w:tcPr>
            <w:tcW w:w="0" w:type="auto"/>
          </w:tcPr>
          <w:p w:rsidR="0036008D" w:rsidRPr="00EC49FD" w:rsidRDefault="0036008D" w:rsidP="0036008D">
            <w:pPr>
              <w:rPr>
                <w:b/>
                <w:bCs/>
                <w:lang w:val="uk-UA"/>
              </w:rPr>
            </w:pPr>
            <w:r w:rsidRPr="00EC49FD">
              <w:rPr>
                <w:b/>
                <w:bCs/>
                <w:lang w:val="uk-UA"/>
              </w:rPr>
              <w:t>Використання сучасних технологій</w:t>
            </w:r>
          </w:p>
        </w:tc>
        <w:tc>
          <w:tcPr>
            <w:tcW w:w="0" w:type="auto"/>
          </w:tcPr>
          <w:p w:rsidR="0036008D" w:rsidRPr="00EC49FD" w:rsidRDefault="0036008D" w:rsidP="0036008D">
            <w:pPr>
              <w:rPr>
                <w:lang w:val="uk-UA"/>
              </w:rPr>
            </w:pPr>
            <w:r w:rsidRPr="00EC49FD">
              <w:rPr>
                <w:lang w:val="uk-UA"/>
              </w:rPr>
              <w:t>Використання інтернет-опитувань, великих даних і штучного інтелекту для швидкого збору та аналізу інформації.</w:t>
            </w:r>
          </w:p>
        </w:tc>
      </w:tr>
      <w:tr w:rsidR="0036008D" w:rsidRPr="00EC49FD" w:rsidTr="00E82856">
        <w:tc>
          <w:tcPr>
            <w:tcW w:w="0" w:type="auto"/>
          </w:tcPr>
          <w:p w:rsidR="0036008D" w:rsidRPr="00EC49FD" w:rsidRDefault="0036008D" w:rsidP="0036008D">
            <w:pPr>
              <w:rPr>
                <w:b/>
                <w:bCs/>
                <w:lang w:val="uk-UA"/>
              </w:rPr>
            </w:pPr>
            <w:r w:rsidRPr="00EC49FD">
              <w:rPr>
                <w:b/>
                <w:bCs/>
                <w:lang w:val="uk-UA"/>
              </w:rPr>
              <w:t>Оцінка та моніторинг результатів</w:t>
            </w:r>
          </w:p>
        </w:tc>
        <w:tc>
          <w:tcPr>
            <w:tcW w:w="0" w:type="auto"/>
          </w:tcPr>
          <w:p w:rsidR="0036008D" w:rsidRPr="00EC49FD" w:rsidRDefault="0036008D" w:rsidP="0036008D">
            <w:pPr>
              <w:rPr>
                <w:lang w:val="uk-UA"/>
              </w:rPr>
            </w:pPr>
            <w:r w:rsidRPr="00EC49FD">
              <w:rPr>
                <w:lang w:val="uk-UA"/>
              </w:rPr>
              <w:t>Потрібно оцінювати ефективність досліджень і коригувати стратегію на основі отриманих даних.</w:t>
            </w:r>
          </w:p>
        </w:tc>
      </w:tr>
      <w:tr w:rsidR="0036008D" w:rsidRPr="005B1C5F" w:rsidTr="00E82856">
        <w:tc>
          <w:tcPr>
            <w:tcW w:w="0" w:type="auto"/>
          </w:tcPr>
          <w:p w:rsidR="0036008D" w:rsidRPr="00EC49FD" w:rsidRDefault="0036008D" w:rsidP="0036008D">
            <w:pPr>
              <w:rPr>
                <w:b/>
                <w:bCs/>
                <w:lang w:val="uk-UA"/>
              </w:rPr>
            </w:pPr>
            <w:r w:rsidRPr="00EC49FD">
              <w:rPr>
                <w:b/>
                <w:bCs/>
                <w:lang w:val="uk-UA"/>
              </w:rPr>
              <w:t>Етичні та правові аспекти</w:t>
            </w:r>
          </w:p>
        </w:tc>
        <w:tc>
          <w:tcPr>
            <w:tcW w:w="0" w:type="auto"/>
          </w:tcPr>
          <w:p w:rsidR="0036008D" w:rsidRPr="00EC49FD" w:rsidRDefault="0036008D" w:rsidP="0036008D">
            <w:pPr>
              <w:rPr>
                <w:lang w:val="uk-UA"/>
              </w:rPr>
            </w:pPr>
            <w:r w:rsidRPr="00EC49FD">
              <w:rPr>
                <w:lang w:val="uk-UA"/>
              </w:rPr>
              <w:t>Забезпечення конфіденційності інформації та дотримання етичних норм під час досліджень.</w:t>
            </w:r>
          </w:p>
        </w:tc>
      </w:tr>
    </w:tbl>
    <w:p w:rsidR="0036008D" w:rsidRPr="004A4B10" w:rsidRDefault="0036008D" w:rsidP="0036008D">
      <w:pPr>
        <w:pStyle w:val="11"/>
        <w:rPr>
          <w:rStyle w:val="css-96zuhp-word-diff"/>
          <w:rFonts w:eastAsiaTheme="majorEastAsia"/>
          <w:color w:val="000000" w:themeColor="text1"/>
          <w:sz w:val="24"/>
          <w:szCs w:val="24"/>
          <w:lang w:val="uk-UA"/>
        </w:rPr>
      </w:pPr>
      <w:r w:rsidRPr="00BC7C52">
        <w:rPr>
          <w:rStyle w:val="css-96zuhp-word-diff"/>
          <w:rFonts w:eastAsiaTheme="majorEastAsia"/>
          <w:color w:val="000000" w:themeColor="text1"/>
          <w:sz w:val="24"/>
          <w:szCs w:val="24"/>
          <w:lang w:val="uk-UA"/>
        </w:rPr>
        <w:t xml:space="preserve">Джерело: [17, </w:t>
      </w:r>
      <w:r w:rsidR="004A4B10">
        <w:rPr>
          <w:rStyle w:val="css-96zuhp-word-diff"/>
          <w:rFonts w:eastAsiaTheme="majorEastAsia"/>
          <w:color w:val="000000" w:themeColor="text1"/>
          <w:sz w:val="24"/>
          <w:szCs w:val="24"/>
          <w:lang w:val="uk-UA"/>
        </w:rPr>
        <w:t>с</w:t>
      </w:r>
      <w:r w:rsidRPr="00BC7C52">
        <w:rPr>
          <w:color w:val="000000" w:themeColor="text1"/>
          <w:sz w:val="24"/>
          <w:szCs w:val="24"/>
          <w:lang w:val="uk-UA"/>
        </w:rPr>
        <w:t>.</w:t>
      </w:r>
      <w:r w:rsidR="004A4B10">
        <w:rPr>
          <w:color w:val="000000" w:themeColor="text1"/>
          <w:sz w:val="24"/>
          <w:szCs w:val="24"/>
          <w:lang w:val="uk-UA"/>
        </w:rPr>
        <w:t xml:space="preserve"> </w:t>
      </w:r>
      <w:r w:rsidRPr="00BC7C52">
        <w:rPr>
          <w:color w:val="000000" w:themeColor="text1"/>
          <w:sz w:val="24"/>
          <w:szCs w:val="24"/>
          <w:lang w:val="uk-UA"/>
        </w:rPr>
        <w:t>248-253</w:t>
      </w:r>
      <w:r w:rsidRPr="004A4B10">
        <w:rPr>
          <w:rStyle w:val="css-96zuhp-word-diff"/>
          <w:rFonts w:eastAsiaTheme="majorEastAsia"/>
          <w:color w:val="000000" w:themeColor="text1"/>
          <w:sz w:val="24"/>
          <w:szCs w:val="24"/>
          <w:lang w:val="uk-UA"/>
        </w:rPr>
        <w:t>]</w:t>
      </w:r>
    </w:p>
    <w:p w:rsidR="0036008D" w:rsidRPr="004A4B10" w:rsidRDefault="0036008D" w:rsidP="0036008D">
      <w:pPr>
        <w:pStyle w:val="11"/>
        <w:rPr>
          <w:rStyle w:val="css-96zuhp-word-diff"/>
          <w:rFonts w:eastAsiaTheme="majorEastAsia"/>
          <w:color w:val="000000" w:themeColor="text1"/>
          <w:sz w:val="24"/>
          <w:szCs w:val="24"/>
          <w:lang w:val="uk-UA"/>
        </w:rPr>
      </w:pPr>
    </w:p>
    <w:p w:rsidR="00DA586E" w:rsidRPr="004A4B10" w:rsidRDefault="00DA586E" w:rsidP="0036008D">
      <w:pPr>
        <w:autoSpaceDE w:val="0"/>
        <w:autoSpaceDN w:val="0"/>
        <w:adjustRightInd w:val="0"/>
        <w:spacing w:line="360" w:lineRule="auto"/>
        <w:ind w:firstLine="708"/>
        <w:jc w:val="both"/>
        <w:rPr>
          <w:sz w:val="28"/>
          <w:szCs w:val="28"/>
          <w:lang w:val="uk-UA"/>
        </w:rPr>
      </w:pPr>
      <w:r w:rsidRPr="004A4B10">
        <w:rPr>
          <w:sz w:val="28"/>
          <w:szCs w:val="28"/>
          <w:lang w:val="uk-UA"/>
        </w:rPr>
        <w:t>Аналізуючи представлені дані, можна дійти висновку, що організація маркетингових досліджень потребує всебічного підходу, спрямованого на досягнення конкретних бізнес-цілей і врахування динамічних змін на ринку. Необхідно інтегрувати дослідження в загальну стратегію підприємства, використовувати ефективні та адаптивні методи збору інформації, а також забезпечувати регулярний контроль і оцінювання результатів для коригування стратегічних напрямків. Важливу роль у цьому відіграють залучення кваліфікованих фахівців, використання сучасних технологічних рішень і дотримання етичних принципів, що забезпечує отримання надійної інформації для прийняття обґрунтованих рішень і підтримання конкурентних переваг компанії.</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Систематичне проведення маркетингових досліджень дозволяє бізнесу отримувати важливі дані про потреби споживачів, їхню поведінку, а також краще оцінювати сильні й слабкі сторони власних продуктів або послуг. Інтеграція таких досліджень у стратегію компанії сприяє гармонізації внутрішніх ресурсів із зовнішніми ринковими вимогами. Використання сучасних технологій, зокрема інструментів великих даних або штучного інтелекту, забезпечує швидкий доступ до точних даних для оперативного ухвалення рішень.</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Постійний контроль результатів досліджень і аналіз кожного етапу дають змогу вчасно змінювати стратегію та ефективно реагувати на ринкові виклики. Це особливо важливо в умовах високої конкуренції та динамічного середовища. Дотримання етичних і правових норм при зборі й використанні інформації сприяє формуванню довіри серед споживачів і партнерів, що підтримує позитивний імідж компанії та зміцнює її позиції на ринку.</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Таким чином, комплексне й регулярне проведення маркетингових досліджень не тільки підтримує конкурентоспроможність компанії, а й підвищує її адаптивність до змін ринкового середовища. Це також дозволяє прогнозувати майбутні тенденції, зменшувати ризики, покращувати якість управлінських рішень і сприяти стабільному розвитку підприємства.</w:t>
      </w:r>
    </w:p>
    <w:p w:rsidR="00DA586E" w:rsidRPr="00DA586E" w:rsidRDefault="00DA586E" w:rsidP="00DA586E">
      <w:pPr>
        <w:spacing w:line="360" w:lineRule="auto"/>
        <w:ind w:firstLine="709"/>
        <w:jc w:val="both"/>
        <w:rPr>
          <w:sz w:val="28"/>
          <w:szCs w:val="28"/>
        </w:rPr>
      </w:pPr>
      <w:r w:rsidRPr="00DA586E">
        <w:rPr>
          <w:sz w:val="28"/>
          <w:szCs w:val="28"/>
        </w:rPr>
        <w:t>Ефективна організація маркетингових досліджень забезпечує швидкий доступ до актуальної інформації та дозволяє компаніям своєчасно реагувати на виклики ринку, оптимізуючи стратегії продуктів і послуг. Врахування етичних та правових аспектів у процесі досліджень є важливим фактором довгострокового успіху й формування стійких відносин із учасниками ринку. Загалом, грамотна організація системи маркетингових досліджень сприяє точнішому прогнозуванню, мінімізації ризиків і підвищенню ефективності діяльності компанії.</w:t>
      </w:r>
    </w:p>
    <w:p w:rsidR="00EB4E67" w:rsidRPr="00E82856" w:rsidRDefault="00EB4E67" w:rsidP="00DB1870">
      <w:pPr>
        <w:pStyle w:val="1"/>
        <w:pageBreakBefore/>
        <w:spacing w:before="0"/>
        <w:jc w:val="center"/>
        <w:rPr>
          <w:lang w:val="uk-UA"/>
        </w:rPr>
      </w:pPr>
      <w:bookmarkStart w:id="14" w:name="_Toc180678278"/>
      <w:bookmarkStart w:id="15" w:name="_Toc182780224"/>
      <w:r w:rsidRPr="00E82856">
        <w:rPr>
          <w:lang w:val="uk-UA"/>
        </w:rPr>
        <w:t xml:space="preserve">РОЗДІЛ 2 </w:t>
      </w:r>
      <w:r w:rsidR="009E5FFF">
        <w:rPr>
          <w:lang w:val="uk-UA"/>
        </w:rPr>
        <w:br/>
      </w:r>
      <w:r w:rsidRPr="00E82856">
        <w:rPr>
          <w:lang w:val="uk-UA"/>
        </w:rPr>
        <w:t xml:space="preserve">АНАЛІЗ ТА ОРГАНІЗАЦІЯ </w:t>
      </w:r>
      <w:r w:rsidR="00524944" w:rsidRPr="00E82856">
        <w:rPr>
          <w:lang w:val="uk-UA"/>
        </w:rPr>
        <w:t xml:space="preserve">СИСТЕМИ КОМПЛЕКСНОГО </w:t>
      </w:r>
      <w:r w:rsidRPr="00E82856">
        <w:rPr>
          <w:lang w:val="uk-UA"/>
        </w:rPr>
        <w:t>МАРКЕТИНГ</w:t>
      </w:r>
      <w:r w:rsidR="00524944" w:rsidRPr="00E82856">
        <w:rPr>
          <w:lang w:val="uk-UA"/>
        </w:rPr>
        <w:t>О</w:t>
      </w:r>
      <w:r w:rsidRPr="00E82856">
        <w:rPr>
          <w:lang w:val="uk-UA"/>
        </w:rPr>
        <w:t>В</w:t>
      </w:r>
      <w:r w:rsidR="00524944" w:rsidRPr="00E82856">
        <w:rPr>
          <w:lang w:val="uk-UA"/>
        </w:rPr>
        <w:t>ОГО</w:t>
      </w:r>
      <w:r w:rsidRPr="00E82856">
        <w:rPr>
          <w:lang w:val="uk-UA"/>
        </w:rPr>
        <w:t xml:space="preserve"> ДОСЛІДЖЕН</w:t>
      </w:r>
      <w:r w:rsidR="00524944" w:rsidRPr="00E82856">
        <w:rPr>
          <w:lang w:val="uk-UA"/>
        </w:rPr>
        <w:t>НЯ</w:t>
      </w:r>
      <w:r w:rsidRPr="00E82856">
        <w:rPr>
          <w:lang w:val="uk-UA"/>
        </w:rPr>
        <w:t xml:space="preserve"> НА ТОВ «ІПСОС»</w:t>
      </w:r>
      <w:bookmarkEnd w:id="14"/>
      <w:bookmarkEnd w:id="15"/>
    </w:p>
    <w:p w:rsidR="00EB4E67" w:rsidRDefault="00EB4E67" w:rsidP="0009068A">
      <w:pPr>
        <w:pStyle w:val="1"/>
        <w:numPr>
          <w:ilvl w:val="1"/>
          <w:numId w:val="26"/>
        </w:numPr>
        <w:spacing w:before="0"/>
        <w:rPr>
          <w:lang w:val="uk-UA"/>
        </w:rPr>
      </w:pPr>
      <w:bookmarkStart w:id="16" w:name="_Toc180678279"/>
      <w:bookmarkStart w:id="17" w:name="_Toc182780225"/>
      <w:r w:rsidRPr="00E82856">
        <w:rPr>
          <w:lang w:val="uk-UA"/>
        </w:rPr>
        <w:t xml:space="preserve">Загальна характеристика </w:t>
      </w:r>
      <w:r w:rsidR="0084312B" w:rsidRPr="00E82856">
        <w:rPr>
          <w:lang w:val="uk-UA"/>
        </w:rPr>
        <w:t xml:space="preserve">діяльності </w:t>
      </w:r>
      <w:r w:rsidRPr="00E82856">
        <w:rPr>
          <w:lang w:val="uk-UA"/>
        </w:rPr>
        <w:t>підприємства</w:t>
      </w:r>
      <w:bookmarkEnd w:id="16"/>
      <w:bookmarkEnd w:id="17"/>
    </w:p>
    <w:p w:rsidR="00DB1870" w:rsidRPr="00DB1870" w:rsidRDefault="00DB1870" w:rsidP="00DB1870">
      <w:pPr>
        <w:rPr>
          <w:lang w:val="uk-UA"/>
        </w:rPr>
      </w:pPr>
    </w:p>
    <w:p w:rsidR="00745E08" w:rsidRPr="00DB1870" w:rsidRDefault="00DB1870" w:rsidP="001853C4">
      <w:pPr>
        <w:spacing w:line="360" w:lineRule="auto"/>
        <w:ind w:firstLine="709"/>
        <w:jc w:val="both"/>
        <w:rPr>
          <w:color w:val="000000"/>
          <w:sz w:val="28"/>
          <w:szCs w:val="28"/>
        </w:rPr>
      </w:pPr>
      <w:r w:rsidRPr="00DB1870">
        <w:rPr>
          <w:color w:val="000000"/>
          <w:sz w:val="28"/>
          <w:szCs w:val="28"/>
        </w:rPr>
        <w:t>Консалтингова компанія ТОВ «ІПСОС» зареєстрована 23.09.2004 та знаходиться за адресою: 03680, Україна, місто Київ, вулиця Грінченка Миколи, будинок 4в. Основним видом діяльності є КВЕД 73.20 — дослідження кон'юнктури ринку та виявлення громадської думки. Додатковими видами діяльності є КВЕД 70.22 — консультування з питань комерційної діяльності й керування та КВЕД 72.20 — дослідження й експериментальні розробки у сфері суспільних і гуманітарних наук. Компанія зареєстрована на загальній системі оподаткування, є платником ПДВ №331563226594 станом на 09.11.2024. Власником є «ІПСОС ІЕМІЕЙ ХОЛДІНГС ЛТД» (Сполучене Королівство). Керуючий директор ТОВ «ІПСОС» — Балєва Ірина Олегівна. Організаційна структура наведена на рис. 2.1.</w:t>
      </w:r>
    </w:p>
    <w:p w:rsidR="00DB1870" w:rsidRPr="007C5F92" w:rsidRDefault="00DB1870" w:rsidP="001853C4">
      <w:pPr>
        <w:spacing w:line="360" w:lineRule="auto"/>
        <w:ind w:firstLine="709"/>
        <w:jc w:val="both"/>
        <w:rPr>
          <w:color w:val="FF0000"/>
          <w:sz w:val="28"/>
          <w:szCs w:val="28"/>
          <w:lang w:val="uk-UA"/>
        </w:rPr>
      </w:pPr>
    </w:p>
    <w:p w:rsidR="00E60FB9" w:rsidRPr="00E82856" w:rsidRDefault="004C75AD" w:rsidP="001853C4">
      <w:pPr>
        <w:spacing w:line="360" w:lineRule="auto"/>
        <w:ind w:firstLine="709"/>
        <w:jc w:val="both"/>
        <w:rPr>
          <w:sz w:val="28"/>
          <w:szCs w:val="28"/>
          <w:lang w:val="uk-UA"/>
        </w:rPr>
      </w:pPr>
      <w:r w:rsidRPr="004C75AD">
        <w:rPr>
          <w:noProof/>
          <w:lang w:val="uk-UA" w:eastAsia="uk-UA"/>
        </w:rPr>
        <w:pict>
          <v:shape id="AutoShape 284" o:spid="_x0000_s2070" type="#_x0000_t32" style="position:absolute;left:0;text-align:left;margin-left:239.65pt;margin-top:23.3pt;width:0;height:8.4pt;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">
            <o:lock v:ext="edit" shapetype="f"/>
          </v:shape>
        </w:pict>
      </w:r>
      <w:r w:rsidRPr="004C75AD">
        <w:rPr>
          <w:noProof/>
          <w:lang w:val="uk-UA" w:eastAsia="uk-UA"/>
        </w:rPr>
        <w:pict>
          <v:shape id="Надпись 103" o:spid="_x0000_s2069" type="#_x0000_t202" style="position:absolute;left:0;text-align:left;margin-left:144.4pt;margin-top:-.7pt;width:191.25pt;height:33.4pt;z-index:251812864;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">
            <v:path arrowok="t"/>
            <v:textbox style="mso-fit-shape-to-text:t">
              <w:txbxContent>
                <w:p w:rsidR="009A4D0B" w:rsidRPr="00E60FB9" w:rsidRDefault="009A4D0B" w:rsidP="00E60FB9">
                  <w:pPr>
                    <w:jc w:val="center"/>
                    <w:rPr>
                      <w:sz w:val="28"/>
                      <w:szCs w:val="28"/>
                    </w:rPr>
                  </w:pPr>
                  <w:r w:rsidRPr="00E60FB9">
                    <w:rPr>
                      <w:sz w:val="28"/>
                      <w:szCs w:val="28"/>
                      <w:lang w:val="uk-UA"/>
                    </w:rPr>
                    <w:t>Директор</w:t>
                  </w:r>
                </w:p>
              </w:txbxContent>
            </v:textbox>
            <w10:wrap type="square"/>
          </v:shape>
        </w:pict>
      </w:r>
    </w:p>
    <w:p w:rsidR="00E60FB9"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82" o:spid="_x0000_s2068" type="#_x0000_t32" style="position:absolute;left:0;text-align:left;margin-left:265.9pt;margin-top:31.6pt;width:.75pt;height:76.85pt;flip:x;z-index:25182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">
            <o:lock v:ext="edit" shapetype="f"/>
          </v:shape>
        </w:pict>
      </w:r>
      <w:r w:rsidRPr="004C75AD">
        <w:rPr>
          <w:noProof/>
          <w:sz w:val="28"/>
          <w:szCs w:val="28"/>
          <w:lang w:val="uk-UA" w:eastAsia="uk-UA"/>
        </w:rPr>
        <w:pict>
          <v:shape id="AutoShape 281" o:spid="_x0000_s2067" type="#_x0000_t32" style="position:absolute;left:0;text-align:left;margin-left:172.15pt;margin-top:30.65pt;width:0;height:9.15pt;z-index:25182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">
            <o:lock v:ext="edit" shapetype="f"/>
          </v:shape>
        </w:pict>
      </w:r>
      <w:r w:rsidRPr="004C75AD">
        <w:rPr>
          <w:noProof/>
          <w:lang w:val="uk-UA" w:eastAsia="uk-UA"/>
        </w:rPr>
        <w:pict>
          <v:shape id="Надпись 604" o:spid="_x0000_s2066" type="#_x0000_t202" style="position:absolute;left:0;text-align:left;margin-left:144.4pt;margin-top:6.65pt;width:192.8pt;height:24pt;z-index:251813888;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">
            <v:path arrowok="t"/>
            <v:textbox style="mso-fit-shape-to-text:t">
              <w:txbxContent>
                <w:p w:rsidR="009A4D0B" w:rsidRPr="00E60FB9" w:rsidRDefault="009A4D0B" w:rsidP="00E60FB9">
                  <w:pPr>
                    <w:jc w:val="center"/>
                    <w:rPr>
                      <w:sz w:val="28"/>
                      <w:szCs w:val="28"/>
                    </w:rPr>
                  </w:pPr>
                  <w:r>
                    <w:rPr>
                      <w:sz w:val="28"/>
                      <w:szCs w:val="28"/>
                      <w:lang w:val="uk-UA"/>
                    </w:rPr>
                    <w:t>Заступник директора</w:t>
                  </w:r>
                </w:p>
              </w:txbxContent>
            </v:textbox>
            <w10:wrap type="square"/>
          </v:shape>
        </w:pict>
      </w:r>
    </w:p>
    <w:p w:rsidR="00E60FB9"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79" o:spid="_x0000_s2065" type="#_x0000_t32" style="position:absolute;left:0;text-align:left;margin-left:267.4pt;margin-top:24.5pt;width:5.25pt;height:.75pt;flip:y;z-index:251832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">
            <o:lock v:ext="edit" shapetype="f"/>
          </v:shape>
        </w:pict>
      </w:r>
      <w:r w:rsidRPr="004C75AD">
        <w:rPr>
          <w:noProof/>
          <w:sz w:val="28"/>
          <w:szCs w:val="28"/>
          <w:lang w:val="uk-UA" w:eastAsia="uk-UA"/>
        </w:rPr>
        <w:pict>
          <v:shape id="Text Box 278" o:spid="_x0000_s2064" type="#_x0000_t202" style="position:absolute;left:0;text-align:left;margin-left:271.15pt;margin-top:14pt;width:209.6pt;height:24pt;z-index:25182105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">
            <v:path arrowok="t"/>
            <v:textbox style="mso-fit-shape-to-text:t">
              <w:txbxContent>
                <w:p w:rsidR="009A4D0B" w:rsidRPr="00E60FB9" w:rsidRDefault="009A4D0B" w:rsidP="00AA60F1">
                  <w:pPr>
                    <w:jc w:val="center"/>
                    <w:rPr>
                      <w:sz w:val="28"/>
                      <w:szCs w:val="28"/>
                    </w:rPr>
                  </w:pPr>
                  <w:r>
                    <w:rPr>
                      <w:sz w:val="28"/>
                      <w:szCs w:val="28"/>
                      <w:lang w:val="uk-UA"/>
                    </w:rPr>
                    <w:t>Відділ маркетингу</w:t>
                  </w:r>
                </w:p>
              </w:txbxContent>
            </v:textbox>
            <w10:wrap type="square"/>
          </v:shape>
        </w:pict>
      </w:r>
      <w:r w:rsidRPr="004C75AD">
        <w:rPr>
          <w:noProof/>
          <w:sz w:val="28"/>
          <w:szCs w:val="28"/>
          <w:lang w:val="uk-UA" w:eastAsia="uk-UA"/>
        </w:rPr>
        <w:pict>
          <v:shape id="Text Box 277" o:spid="_x0000_s2063" type="#_x0000_t202" style="position:absolute;left:0;text-align:left;margin-left:32.65pt;margin-top:14.75pt;width:226.65pt;height:24pt;z-index:251814912;visibility:visible;mso-height-percent:200;mso-wrap-distance-top:3.6pt;mso-wrap-distance-bottom:3.6pt;mso-height-percent:200;mso-width-relative:margin;mso-height-relative:margin">
            <v:path arrowok="t"/>
            <v:textbox style="mso-fit-shape-to-text:t">
              <w:txbxContent>
                <w:p w:rsidR="009A4D0B" w:rsidRPr="00E60FB9" w:rsidRDefault="009A4D0B" w:rsidP="00AA60F1">
                  <w:pPr>
                    <w:jc w:val="center"/>
                    <w:rPr>
                      <w:sz w:val="28"/>
                      <w:szCs w:val="28"/>
                    </w:rPr>
                  </w:pPr>
                  <w:r>
                    <w:rPr>
                      <w:sz w:val="28"/>
                      <w:szCs w:val="28"/>
                      <w:lang w:val="uk-UA"/>
                    </w:rPr>
                    <w:t>Фінансово адміністративний відділ</w:t>
                  </w:r>
                </w:p>
              </w:txbxContent>
            </v:textbox>
            <w10:wrap type="square"/>
          </v:shape>
        </w:pict>
      </w:r>
    </w:p>
    <w:p w:rsidR="00E60FB9"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76" o:spid="_x0000_s2062" type="#_x0000_t32" style="position:absolute;left:0;text-align:left;margin-left:34.9pt;margin-top:24pt;width:29.25pt;height:0;z-index:251827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">
            <o:lock v:ext="edit" shapetype="f"/>
          </v:shape>
        </w:pict>
      </w:r>
      <w:r w:rsidRPr="004C75AD">
        <w:rPr>
          <w:noProof/>
          <w:sz w:val="28"/>
          <w:szCs w:val="28"/>
          <w:lang w:val="uk-UA" w:eastAsia="uk-UA"/>
        </w:rPr>
        <w:pict>
          <v:shape id="AutoShape 275" o:spid="_x0000_s2061" type="#_x0000_t32" style="position:absolute;left:0;text-align:left;margin-left:33.6pt;margin-top:3.95pt;width:0;height:135.55pt;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">
            <o:lock v:ext="edit" shapetype="f"/>
          </v:shape>
        </w:pict>
      </w:r>
      <w:r w:rsidRPr="004C75AD">
        <w:rPr>
          <w:noProof/>
          <w:sz w:val="28"/>
          <w:szCs w:val="28"/>
          <w:lang w:val="uk-UA" w:eastAsia="uk-UA"/>
        </w:rPr>
        <w:pict>
          <v:shape id="Text Box 274" o:spid="_x0000_s2060" type="#_x0000_t202" style="position:absolute;left:0;text-align:left;margin-left:271.15pt;margin-top:11.25pt;width:209.6pt;height:40.1pt;z-index:25182208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">
            <v:path arrowok="t"/>
            <v:textbox style="mso-fit-shape-to-text:t">
              <w:txbxContent>
                <w:p w:rsidR="009A4D0B" w:rsidRPr="00E60FB9" w:rsidRDefault="009A4D0B" w:rsidP="00AA60F1">
                  <w:pPr>
                    <w:jc w:val="center"/>
                    <w:rPr>
                      <w:sz w:val="28"/>
                      <w:szCs w:val="28"/>
                    </w:rPr>
                  </w:pPr>
                  <w:r>
                    <w:rPr>
                      <w:sz w:val="28"/>
                      <w:szCs w:val="28"/>
                      <w:lang w:val="uk-UA"/>
                    </w:rPr>
                    <w:t>Відділ стратегічного консалтингу</w:t>
                  </w:r>
                </w:p>
              </w:txbxContent>
            </v:textbox>
            <w10:wrap type="square"/>
          </v:shape>
        </w:pict>
      </w:r>
      <w:r w:rsidRPr="004C75AD">
        <w:rPr>
          <w:noProof/>
          <w:sz w:val="28"/>
          <w:szCs w:val="28"/>
          <w:lang w:val="uk-UA" w:eastAsia="uk-UA"/>
        </w:rPr>
        <w:pict>
          <v:shape id="Text Box 273" o:spid="_x0000_s2059" type="#_x0000_t202" style="position:absolute;left:0;text-align:left;margin-left:64.15pt;margin-top:10.5pt;width:193.65pt;height:24pt;z-index:251815936;visibility:visible;mso-height-percent:200;mso-wrap-distance-top:3.6pt;mso-wrap-distance-bottom:3.6pt;mso-height-percent:200;mso-width-relative:margin;mso-height-relative:margin">
            <v:path arrowok="t"/>
            <v:textbox style="mso-fit-shape-to-text:t">
              <w:txbxContent>
                <w:p w:rsidR="009A4D0B" w:rsidRPr="00E60FB9" w:rsidRDefault="009A4D0B" w:rsidP="00AA60F1">
                  <w:pPr>
                    <w:jc w:val="center"/>
                    <w:rPr>
                      <w:sz w:val="28"/>
                      <w:szCs w:val="28"/>
                    </w:rPr>
                  </w:pPr>
                  <w:r>
                    <w:rPr>
                      <w:sz w:val="28"/>
                      <w:szCs w:val="28"/>
                      <w:lang w:val="uk-UA"/>
                    </w:rPr>
                    <w:t>Головний бухгалтер</w:t>
                  </w:r>
                </w:p>
              </w:txbxContent>
            </v:textbox>
            <w10:wrap type="square"/>
          </v:shape>
        </w:pict>
      </w:r>
    </w:p>
    <w:p w:rsidR="00E60FB9"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Text Box 272" o:spid="_x0000_s2058" type="#_x0000_t202" style="position:absolute;left:0;text-align:left;margin-left:64.15pt;margin-top:14.1pt;width:193.65pt;height:24pt;z-index:25181696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">
            <v:path arrowok="t"/>
            <v:textbox style="mso-fit-shape-to-text:t">
              <w:txbxContent>
                <w:p w:rsidR="009A4D0B" w:rsidRPr="00E60FB9" w:rsidRDefault="009A4D0B" w:rsidP="00AA60F1">
                  <w:pPr>
                    <w:jc w:val="center"/>
                    <w:rPr>
                      <w:sz w:val="28"/>
                      <w:szCs w:val="28"/>
                    </w:rPr>
                  </w:pPr>
                  <w:r>
                    <w:rPr>
                      <w:sz w:val="28"/>
                      <w:szCs w:val="28"/>
                      <w:lang w:val="uk-UA"/>
                    </w:rPr>
                    <w:t>Фінансовий аналітик</w:t>
                  </w:r>
                </w:p>
              </w:txbxContent>
            </v:textbox>
            <w10:wrap type="square"/>
          </v:shape>
        </w:pict>
      </w:r>
    </w:p>
    <w:p w:rsidR="00AA60F1"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71" o:spid="_x0000_s2057" type="#_x0000_t32" style="position:absolute;left:0;text-align:left;margin-left:267.4pt;margin-top:.25pt;width:6pt;height:.95pt;z-index:251833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">
            <o:lock v:ext="edit" shapetype="f"/>
          </v:shape>
        </w:pict>
      </w:r>
      <w:r w:rsidRPr="004C75AD">
        <w:rPr>
          <w:noProof/>
          <w:sz w:val="28"/>
          <w:szCs w:val="28"/>
          <w:lang w:val="uk-UA" w:eastAsia="uk-UA"/>
        </w:rPr>
        <w:pict>
          <v:shape id="AutoShape 270" o:spid="_x0000_s2056" type="#_x0000_t32" style="position:absolute;left:0;text-align:left;margin-left:34.9pt;margin-top:4.95pt;width:30.95pt;height:.05pt;z-index:251828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">
            <o:lock v:ext="edit" shapetype="f"/>
          </v:shape>
        </w:pict>
      </w:r>
      <w:r w:rsidRPr="004C75AD">
        <w:rPr>
          <w:noProof/>
          <w:sz w:val="28"/>
          <w:szCs w:val="28"/>
          <w:lang w:val="uk-UA" w:eastAsia="uk-UA"/>
        </w:rPr>
        <w:pict>
          <v:shape id="Text Box 269" o:spid="_x0000_s2055" type="#_x0000_t202" style="position:absolute;left:0;text-align:left;margin-left:64.15pt;margin-top:18.45pt;width:193.65pt;height:24pt;z-index:25181798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">
            <v:path arrowok="t"/>
            <v:textbox style="mso-fit-shape-to-text:t">
              <w:txbxContent>
                <w:p w:rsidR="009A4D0B" w:rsidRPr="00E60FB9" w:rsidRDefault="009A4D0B" w:rsidP="00AA60F1">
                  <w:pPr>
                    <w:jc w:val="center"/>
                    <w:rPr>
                      <w:sz w:val="28"/>
                      <w:szCs w:val="28"/>
                    </w:rPr>
                  </w:pPr>
                  <w:r>
                    <w:rPr>
                      <w:sz w:val="28"/>
                      <w:szCs w:val="28"/>
                      <w:lang w:val="uk-UA"/>
                    </w:rPr>
                    <w:t>Юрист</w:t>
                  </w:r>
                </w:p>
              </w:txbxContent>
            </v:textbox>
            <w10:wrap type="square"/>
          </v:shape>
        </w:pict>
      </w:r>
    </w:p>
    <w:p w:rsidR="00AA60F1"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68" o:spid="_x0000_s2054" type="#_x0000_t32" style="position:absolute;left:0;text-align:left;margin-left:33.6pt;margin-top:5.55pt;width:30.55pt;height:0;z-index:25182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">
            <o:lock v:ext="edit" shapetype="f"/>
          </v:shape>
        </w:pict>
      </w:r>
      <w:r w:rsidRPr="004C75AD">
        <w:rPr>
          <w:noProof/>
          <w:sz w:val="28"/>
          <w:szCs w:val="28"/>
          <w:lang w:val="uk-UA" w:eastAsia="uk-UA"/>
        </w:rPr>
        <w:pict>
          <v:shape id="Text Box 267" o:spid="_x0000_s2053" type="#_x0000_t202" style="position:absolute;left:0;text-align:left;margin-left:64.9pt;margin-top:22.8pt;width:193.65pt;height:24pt;z-index:25181900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">
            <v:path arrowok="t"/>
            <v:textbox style="mso-fit-shape-to-text:t">
              <w:txbxContent>
                <w:p w:rsidR="009A4D0B" w:rsidRPr="00AA60F1" w:rsidRDefault="009A4D0B" w:rsidP="00AA60F1">
                  <w:pPr>
                    <w:jc w:val="center"/>
                    <w:rPr>
                      <w:sz w:val="28"/>
                      <w:szCs w:val="28"/>
                    </w:rPr>
                  </w:pPr>
                  <w:r w:rsidRPr="00AA60F1">
                    <w:rPr>
                      <w:sz w:val="28"/>
                      <w:szCs w:val="28"/>
                    </w:rPr>
                    <w:t>HR-менеджер</w:t>
                  </w:r>
                </w:p>
              </w:txbxContent>
            </v:textbox>
            <w10:wrap type="square"/>
          </v:shape>
        </w:pict>
      </w:r>
    </w:p>
    <w:p w:rsidR="00AA60F1"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66" o:spid="_x0000_s2052" type="#_x0000_t32" style="position:absolute;left:0;text-align:left;margin-left:32.65pt;margin-top:8.4pt;width:33.2pt;height:0;z-index:251830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">
            <o:lock v:ext="edit" shapetype="f"/>
          </v:shape>
        </w:pict>
      </w:r>
    </w:p>
    <w:p w:rsidR="00AA60F1" w:rsidRPr="00E82856" w:rsidRDefault="004C75AD" w:rsidP="001853C4">
      <w:pPr>
        <w:spacing w:line="360" w:lineRule="auto"/>
        <w:ind w:firstLine="709"/>
        <w:jc w:val="both"/>
        <w:rPr>
          <w:sz w:val="28"/>
          <w:szCs w:val="28"/>
          <w:lang w:val="uk-UA"/>
        </w:rPr>
      </w:pPr>
      <w:r w:rsidRPr="004C75AD">
        <w:rPr>
          <w:noProof/>
          <w:sz w:val="28"/>
          <w:szCs w:val="28"/>
          <w:lang w:val="uk-UA" w:eastAsia="uk-UA"/>
        </w:rPr>
        <w:pict>
          <v:shape id="AutoShape 265" o:spid="_x0000_s2051" type="#_x0000_t32" style="position:absolute;left:0;text-align:left;margin-left:34.9pt;margin-top:20.25pt;width:34.7pt;height:0;z-index:251831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">
            <o:lock v:ext="edit" shapetype="f"/>
          </v:shape>
        </w:pict>
      </w:r>
      <w:r w:rsidRPr="004C75AD">
        <w:rPr>
          <w:noProof/>
          <w:sz w:val="28"/>
          <w:szCs w:val="28"/>
          <w:lang w:val="uk-UA" w:eastAsia="uk-UA"/>
        </w:rPr>
        <w:pict>
          <v:shape id="Text Box 264" o:spid="_x0000_s2050" type="#_x0000_t202" style="position:absolute;left:0;text-align:left;margin-left:64.9pt;margin-top:4.5pt;width:193.65pt;height:24pt;z-index:25182003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">
            <v:path arrowok="t"/>
            <v:textbox style="mso-fit-shape-to-text:t">
              <w:txbxContent>
                <w:p w:rsidR="009A4D0B" w:rsidRPr="00AA60F1" w:rsidRDefault="009A4D0B" w:rsidP="00AA60F1">
                  <w:pPr>
                    <w:jc w:val="center"/>
                    <w:rPr>
                      <w:sz w:val="28"/>
                      <w:szCs w:val="28"/>
                      <w:lang w:val="uk-UA"/>
                    </w:rPr>
                  </w:pPr>
                  <w:r w:rsidRPr="00AA60F1">
                    <w:rPr>
                      <w:sz w:val="28"/>
                      <w:szCs w:val="28"/>
                      <w:lang w:val="uk-UA"/>
                    </w:rPr>
                    <w:t>Секретар-референт</w:t>
                  </w:r>
                </w:p>
              </w:txbxContent>
            </v:textbox>
            <w10:wrap type="square"/>
          </v:shape>
        </w:pict>
      </w:r>
    </w:p>
    <w:p w:rsidR="00AA60F1" w:rsidRPr="00E82856" w:rsidRDefault="00AA60F1" w:rsidP="001853C4">
      <w:pPr>
        <w:spacing w:line="360" w:lineRule="auto"/>
        <w:ind w:firstLine="709"/>
        <w:jc w:val="both"/>
        <w:rPr>
          <w:sz w:val="28"/>
          <w:szCs w:val="28"/>
          <w:lang w:val="uk-UA"/>
        </w:rPr>
      </w:pPr>
    </w:p>
    <w:p w:rsidR="00AA60F1" w:rsidRDefault="00AA60F1" w:rsidP="001853C4">
      <w:pPr>
        <w:spacing w:line="360" w:lineRule="auto"/>
        <w:ind w:firstLine="709"/>
        <w:jc w:val="both"/>
        <w:rPr>
          <w:sz w:val="28"/>
          <w:szCs w:val="28"/>
          <w:lang w:val="uk-UA"/>
        </w:rPr>
      </w:pPr>
      <w:r w:rsidRPr="00E82856">
        <w:rPr>
          <w:sz w:val="28"/>
          <w:szCs w:val="28"/>
          <w:lang w:val="uk-UA"/>
        </w:rPr>
        <w:t>Рис. 2.1 – Організаційна структура ТОВ «ІПСОС»</w:t>
      </w:r>
    </w:p>
    <w:p w:rsidR="00BC7C52" w:rsidRPr="00BC7C52" w:rsidRDefault="00BC7C52" w:rsidP="00BC7C52">
      <w:pPr>
        <w:spacing w:line="360" w:lineRule="auto"/>
        <w:ind w:firstLine="709"/>
        <w:jc w:val="both"/>
        <w:rPr>
          <w:rFonts w:eastAsia="Calibri"/>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w:t>
      </w:r>
      <w:r w:rsidR="00185C27">
        <w:rPr>
          <w:rFonts w:eastAsia="Calibri"/>
          <w:color w:val="000000" w:themeColor="text1"/>
          <w:lang w:val="uk-UA"/>
        </w:rPr>
        <w:t>.</w:t>
      </w:r>
    </w:p>
    <w:p w:rsidR="00BC7C52" w:rsidRDefault="00BC7C52" w:rsidP="001853C4">
      <w:pPr>
        <w:spacing w:line="360" w:lineRule="auto"/>
        <w:ind w:firstLine="709"/>
        <w:jc w:val="both"/>
        <w:rPr>
          <w:sz w:val="28"/>
          <w:szCs w:val="28"/>
          <w:lang w:val="uk-UA"/>
        </w:rPr>
      </w:pPr>
    </w:p>
    <w:p w:rsidR="0036008D" w:rsidRPr="00E82856" w:rsidRDefault="0036008D" w:rsidP="001853C4">
      <w:pPr>
        <w:spacing w:line="360" w:lineRule="auto"/>
        <w:ind w:firstLine="709"/>
        <w:jc w:val="both"/>
        <w:rPr>
          <w:sz w:val="28"/>
          <w:szCs w:val="28"/>
          <w:lang w:val="uk-UA"/>
        </w:rPr>
      </w:pPr>
    </w:p>
    <w:p w:rsidR="002912F3" w:rsidRPr="00E82856" w:rsidRDefault="002912F3" w:rsidP="001853C4">
      <w:pPr>
        <w:spacing w:line="384" w:lineRule="auto"/>
        <w:ind w:firstLine="851"/>
        <w:jc w:val="both"/>
        <w:rPr>
          <w:rFonts w:eastAsia="Calibri"/>
          <w:sz w:val="28"/>
          <w:lang w:val="uk-UA"/>
        </w:rPr>
      </w:pPr>
      <w:r w:rsidRPr="00E82856">
        <w:rPr>
          <w:rFonts w:eastAsia="Calibri"/>
          <w:sz w:val="28"/>
          <w:lang w:val="uk-UA"/>
        </w:rPr>
        <w:t>Діяльність компанії можна розділити на кілька основних напрямків:</w:t>
      </w:r>
    </w:p>
    <w:p w:rsidR="002912F3" w:rsidRPr="00E82856" w:rsidRDefault="002912F3" w:rsidP="0009068A">
      <w:pPr>
        <w:pStyle w:val="ab"/>
        <w:numPr>
          <w:ilvl w:val="0"/>
          <w:numId w:val="12"/>
        </w:numPr>
        <w:spacing w:line="384" w:lineRule="auto"/>
        <w:ind w:left="0" w:firstLine="709"/>
        <w:jc w:val="both"/>
        <w:rPr>
          <w:rFonts w:eastAsia="Calibri"/>
          <w:sz w:val="28"/>
          <w:lang w:val="uk-UA"/>
        </w:rPr>
      </w:pPr>
      <w:r w:rsidRPr="00E82856">
        <w:rPr>
          <w:rFonts w:eastAsia="Calibri"/>
          <w:sz w:val="28"/>
          <w:lang w:val="uk-UA"/>
        </w:rPr>
        <w:t>маркетингові дослідження;</w:t>
      </w:r>
    </w:p>
    <w:p w:rsidR="002912F3" w:rsidRPr="00E82856" w:rsidRDefault="002912F3" w:rsidP="0009068A">
      <w:pPr>
        <w:pStyle w:val="ab"/>
        <w:numPr>
          <w:ilvl w:val="0"/>
          <w:numId w:val="12"/>
        </w:numPr>
        <w:spacing w:line="384" w:lineRule="auto"/>
        <w:ind w:left="0" w:firstLine="709"/>
        <w:jc w:val="both"/>
        <w:rPr>
          <w:rFonts w:eastAsia="Calibri"/>
          <w:sz w:val="28"/>
          <w:lang w:val="uk-UA"/>
        </w:rPr>
      </w:pPr>
      <w:r w:rsidRPr="00E82856">
        <w:rPr>
          <w:rFonts w:eastAsia="Calibri"/>
          <w:sz w:val="28"/>
          <w:lang w:val="uk-UA"/>
        </w:rPr>
        <w:t>соціологічні дослідження;</w:t>
      </w:r>
    </w:p>
    <w:p w:rsidR="002912F3" w:rsidRPr="00E82856" w:rsidRDefault="002912F3" w:rsidP="0009068A">
      <w:pPr>
        <w:pStyle w:val="ab"/>
        <w:numPr>
          <w:ilvl w:val="0"/>
          <w:numId w:val="12"/>
        </w:numPr>
        <w:spacing w:line="384" w:lineRule="auto"/>
        <w:ind w:left="0" w:firstLine="709"/>
        <w:jc w:val="both"/>
        <w:rPr>
          <w:rFonts w:eastAsia="Calibri"/>
          <w:sz w:val="28"/>
          <w:lang w:val="uk-UA"/>
        </w:rPr>
      </w:pPr>
      <w:r w:rsidRPr="00E82856">
        <w:rPr>
          <w:rFonts w:eastAsia="Calibri"/>
          <w:sz w:val="28"/>
          <w:lang w:val="uk-UA"/>
        </w:rPr>
        <w:t>дослідження в області медіа-індустрії;</w:t>
      </w:r>
    </w:p>
    <w:p w:rsidR="002912F3" w:rsidRPr="00E82856" w:rsidRDefault="002912F3" w:rsidP="0009068A">
      <w:pPr>
        <w:pStyle w:val="ab"/>
        <w:numPr>
          <w:ilvl w:val="0"/>
          <w:numId w:val="12"/>
        </w:numPr>
        <w:spacing w:line="384" w:lineRule="auto"/>
        <w:ind w:left="0" w:firstLine="709"/>
        <w:jc w:val="both"/>
        <w:rPr>
          <w:rFonts w:eastAsia="Calibri"/>
          <w:sz w:val="28"/>
          <w:lang w:val="uk-UA"/>
        </w:rPr>
      </w:pPr>
      <w:r w:rsidRPr="00E82856">
        <w:rPr>
          <w:rFonts w:eastAsia="Calibri"/>
          <w:sz w:val="28"/>
          <w:lang w:val="uk-UA"/>
        </w:rPr>
        <w:t>ведення власних слідчих проектів.</w:t>
      </w:r>
    </w:p>
    <w:p w:rsidR="00E60FB9" w:rsidRPr="00E82856" w:rsidRDefault="00E60FB9" w:rsidP="001853C4">
      <w:pPr>
        <w:spacing w:line="360" w:lineRule="auto"/>
        <w:ind w:firstLine="709"/>
        <w:jc w:val="both"/>
        <w:rPr>
          <w:sz w:val="28"/>
          <w:szCs w:val="28"/>
          <w:lang w:val="uk-UA"/>
        </w:rPr>
      </w:pPr>
      <w:r w:rsidRPr="00E82856">
        <w:rPr>
          <w:sz w:val="28"/>
          <w:szCs w:val="28"/>
          <w:lang w:val="uk-UA"/>
        </w:rPr>
        <w:t xml:space="preserve">Далі розглянемо основні показники </w:t>
      </w:r>
      <w:r w:rsidRPr="00E82856">
        <w:rPr>
          <w:sz w:val="28"/>
          <w:szCs w:val="28"/>
          <w:shd w:val="clear" w:color="auto" w:fill="FFFFFF"/>
          <w:lang w:val="uk-UA"/>
        </w:rPr>
        <w:t xml:space="preserve">діяльності </w:t>
      </w:r>
      <w:r w:rsidRPr="00E82856">
        <w:rPr>
          <w:sz w:val="28"/>
          <w:szCs w:val="28"/>
          <w:lang w:val="uk-UA"/>
        </w:rPr>
        <w:t>ТОВ «ІПСОС» (табл. 2.1)</w:t>
      </w:r>
    </w:p>
    <w:p w:rsidR="008400CC" w:rsidRPr="00E82856" w:rsidRDefault="00574D77" w:rsidP="001853C4">
      <w:pPr>
        <w:spacing w:line="360" w:lineRule="auto"/>
        <w:ind w:firstLine="709"/>
        <w:jc w:val="right"/>
        <w:rPr>
          <w:sz w:val="28"/>
          <w:szCs w:val="28"/>
          <w:shd w:val="clear" w:color="auto" w:fill="FFFFFF"/>
          <w:lang w:val="uk-UA"/>
        </w:rPr>
      </w:pPr>
      <w:r w:rsidRPr="00E82856">
        <w:rPr>
          <w:sz w:val="28"/>
          <w:szCs w:val="28"/>
          <w:shd w:val="clear" w:color="auto" w:fill="FFFFFF"/>
          <w:lang w:val="uk-UA"/>
        </w:rPr>
        <w:t xml:space="preserve">Таблиця 2.1 </w:t>
      </w:r>
    </w:p>
    <w:p w:rsidR="00745E08" w:rsidRPr="006E5126" w:rsidRDefault="00574D77" w:rsidP="006E5126">
      <w:pPr>
        <w:spacing w:line="360" w:lineRule="auto"/>
        <w:ind w:firstLine="709"/>
        <w:jc w:val="center"/>
        <w:rPr>
          <w:sz w:val="28"/>
          <w:szCs w:val="28"/>
          <w:lang w:val="uk-UA"/>
        </w:rPr>
      </w:pPr>
      <w:r w:rsidRPr="00E82856">
        <w:rPr>
          <w:sz w:val="28"/>
          <w:szCs w:val="28"/>
          <w:shd w:val="clear" w:color="auto" w:fill="FFFFFF"/>
          <w:lang w:val="uk-UA"/>
        </w:rPr>
        <w:t xml:space="preserve">Основні показники діяльності </w:t>
      </w:r>
      <w:r w:rsidRPr="00E82856">
        <w:rPr>
          <w:sz w:val="28"/>
          <w:szCs w:val="28"/>
          <w:lang w:val="uk-UA"/>
        </w:rPr>
        <w:t>ТОВ «ІПСОС»</w:t>
      </w:r>
    </w:p>
    <w:tbl>
      <w:tblPr>
        <w:tblStyle w:val="12"/>
        <w:tblW w:w="9702" w:type="dxa"/>
        <w:tblLook w:val="04A0"/>
      </w:tblPr>
      <w:tblGrid>
        <w:gridCol w:w="2122"/>
        <w:gridCol w:w="1100"/>
        <w:gridCol w:w="1180"/>
        <w:gridCol w:w="951"/>
        <w:gridCol w:w="1369"/>
        <w:gridCol w:w="1041"/>
        <w:gridCol w:w="1049"/>
        <w:gridCol w:w="890"/>
      </w:tblGrid>
      <w:tr w:rsidR="00E82856" w:rsidRPr="00E82856" w:rsidTr="006E5126">
        <w:trPr>
          <w:trHeight w:val="660"/>
        </w:trPr>
        <w:tc>
          <w:tcPr>
            <w:tcW w:w="2122" w:type="dxa"/>
            <w:vMerge w:val="restart"/>
            <w:vAlign w:val="center"/>
            <w:hideMark/>
          </w:tcPr>
          <w:p w:rsidR="00156C44" w:rsidRPr="00156C44" w:rsidRDefault="00156C44" w:rsidP="006E5126">
            <w:pPr>
              <w:jc w:val="center"/>
              <w:rPr>
                <w:lang w:val="uk-UA"/>
              </w:rPr>
            </w:pPr>
          </w:p>
        </w:tc>
        <w:tc>
          <w:tcPr>
            <w:tcW w:w="3231" w:type="dxa"/>
            <w:gridSpan w:val="3"/>
            <w:noWrap/>
            <w:vAlign w:val="center"/>
            <w:hideMark/>
          </w:tcPr>
          <w:p w:rsidR="00156C44" w:rsidRPr="00156C44" w:rsidRDefault="00156C44" w:rsidP="006E5126">
            <w:pPr>
              <w:jc w:val="center"/>
              <w:rPr>
                <w:lang w:val="uk-UA"/>
              </w:rPr>
            </w:pPr>
            <w:r w:rsidRPr="00156C44">
              <w:rPr>
                <w:lang w:val="uk-UA"/>
              </w:rPr>
              <w:t>Роки:</w:t>
            </w:r>
          </w:p>
        </w:tc>
        <w:tc>
          <w:tcPr>
            <w:tcW w:w="2410" w:type="dxa"/>
            <w:gridSpan w:val="2"/>
            <w:vAlign w:val="center"/>
            <w:hideMark/>
          </w:tcPr>
          <w:p w:rsidR="00156C44" w:rsidRPr="006E5126" w:rsidRDefault="006E5126" w:rsidP="006E5126">
            <w:pPr>
              <w:jc w:val="center"/>
              <w:rPr>
                <w:lang w:val="uk-UA"/>
              </w:rPr>
            </w:pPr>
            <w:r w:rsidRPr="004A4B10">
              <w:rPr>
                <w:color w:val="000000"/>
                <w:lang w:val="uk-UA"/>
              </w:rPr>
              <w:t>Відхилення 2023 р. від 2021 р. та в</w:t>
            </w:r>
            <w:r>
              <w:rPr>
                <w:color w:val="000000"/>
                <w:lang w:val="uk-UA"/>
              </w:rPr>
              <w:t xml:space="preserve">ід </w:t>
            </w:r>
            <w:r w:rsidRPr="004A4B10">
              <w:rPr>
                <w:color w:val="000000"/>
                <w:lang w:val="uk-UA"/>
              </w:rPr>
              <w:t>2022 р.</w:t>
            </w:r>
          </w:p>
        </w:tc>
        <w:tc>
          <w:tcPr>
            <w:tcW w:w="1939" w:type="dxa"/>
            <w:gridSpan w:val="2"/>
            <w:vAlign w:val="center"/>
            <w:hideMark/>
          </w:tcPr>
          <w:p w:rsidR="00156C44" w:rsidRPr="006E5126" w:rsidRDefault="006E5126" w:rsidP="006E5126">
            <w:pPr>
              <w:jc w:val="center"/>
              <w:rPr>
                <w:color w:val="FF0000"/>
                <w:lang w:val="uk-UA"/>
              </w:rPr>
            </w:pPr>
            <w:r w:rsidRPr="006E5126">
              <w:rPr>
                <w:color w:val="000000"/>
              </w:rPr>
              <w:t>Темп росту (%) 2023 р. до 2021 р.</w:t>
            </w:r>
            <w:r>
              <w:rPr>
                <w:color w:val="000000"/>
              </w:rPr>
              <w:t xml:space="preserve"> та </w:t>
            </w:r>
            <w:r>
              <w:rPr>
                <w:color w:val="000000"/>
                <w:lang w:val="uk-UA"/>
              </w:rPr>
              <w:t xml:space="preserve"> до </w:t>
            </w:r>
            <w:r>
              <w:rPr>
                <w:color w:val="000000"/>
              </w:rPr>
              <w:t>2022 р.</w:t>
            </w:r>
          </w:p>
        </w:tc>
      </w:tr>
      <w:tr w:rsidR="00E82856" w:rsidRPr="00E82856" w:rsidTr="006E5126">
        <w:trPr>
          <w:trHeight w:val="315"/>
        </w:trPr>
        <w:tc>
          <w:tcPr>
            <w:tcW w:w="2122" w:type="dxa"/>
            <w:vMerge/>
            <w:vAlign w:val="center"/>
            <w:hideMark/>
          </w:tcPr>
          <w:p w:rsidR="00156C44" w:rsidRPr="00156C44" w:rsidRDefault="00156C44" w:rsidP="006E5126">
            <w:pPr>
              <w:jc w:val="center"/>
              <w:rPr>
                <w:lang w:val="uk-UA"/>
              </w:rPr>
            </w:pPr>
          </w:p>
        </w:tc>
        <w:tc>
          <w:tcPr>
            <w:tcW w:w="1100" w:type="dxa"/>
            <w:vAlign w:val="center"/>
            <w:hideMark/>
          </w:tcPr>
          <w:p w:rsidR="00156C44" w:rsidRPr="00156C44" w:rsidRDefault="00156C44" w:rsidP="006E5126">
            <w:pPr>
              <w:jc w:val="center"/>
              <w:rPr>
                <w:lang w:val="uk-UA"/>
              </w:rPr>
            </w:pPr>
            <w:r w:rsidRPr="00156C44">
              <w:rPr>
                <w:lang w:val="uk-UA"/>
              </w:rPr>
              <w:t>2021</w:t>
            </w:r>
          </w:p>
        </w:tc>
        <w:tc>
          <w:tcPr>
            <w:tcW w:w="1180" w:type="dxa"/>
            <w:vAlign w:val="center"/>
            <w:hideMark/>
          </w:tcPr>
          <w:p w:rsidR="00156C44" w:rsidRPr="00156C44" w:rsidRDefault="00156C44" w:rsidP="006E5126">
            <w:pPr>
              <w:jc w:val="center"/>
              <w:rPr>
                <w:lang w:val="uk-UA"/>
              </w:rPr>
            </w:pPr>
            <w:r w:rsidRPr="00156C44">
              <w:rPr>
                <w:lang w:val="uk-UA"/>
              </w:rPr>
              <w:t>2022</w:t>
            </w:r>
          </w:p>
        </w:tc>
        <w:tc>
          <w:tcPr>
            <w:tcW w:w="951" w:type="dxa"/>
            <w:vAlign w:val="center"/>
            <w:hideMark/>
          </w:tcPr>
          <w:p w:rsidR="00156C44" w:rsidRPr="00156C44" w:rsidRDefault="00156C44" w:rsidP="006E5126">
            <w:pPr>
              <w:jc w:val="center"/>
              <w:rPr>
                <w:lang w:val="uk-UA"/>
              </w:rPr>
            </w:pPr>
            <w:r w:rsidRPr="00156C44">
              <w:rPr>
                <w:lang w:val="uk-UA"/>
              </w:rPr>
              <w:t>2023</w:t>
            </w:r>
          </w:p>
        </w:tc>
        <w:tc>
          <w:tcPr>
            <w:tcW w:w="1369" w:type="dxa"/>
            <w:noWrap/>
            <w:vAlign w:val="center"/>
            <w:hideMark/>
          </w:tcPr>
          <w:p w:rsidR="00156C44" w:rsidRPr="00156C44" w:rsidRDefault="00156C44" w:rsidP="006E5126">
            <w:pPr>
              <w:jc w:val="center"/>
              <w:rPr>
                <w:lang w:val="uk-UA"/>
              </w:rPr>
            </w:pPr>
            <w:r w:rsidRPr="00156C44">
              <w:rPr>
                <w:lang w:val="uk-UA"/>
              </w:rPr>
              <w:t>2021</w:t>
            </w:r>
          </w:p>
        </w:tc>
        <w:tc>
          <w:tcPr>
            <w:tcW w:w="1041" w:type="dxa"/>
            <w:noWrap/>
            <w:vAlign w:val="center"/>
            <w:hideMark/>
          </w:tcPr>
          <w:p w:rsidR="00156C44" w:rsidRPr="00156C44" w:rsidRDefault="00156C44" w:rsidP="006E5126">
            <w:pPr>
              <w:jc w:val="center"/>
              <w:rPr>
                <w:lang w:val="uk-UA"/>
              </w:rPr>
            </w:pPr>
            <w:r w:rsidRPr="00156C44">
              <w:rPr>
                <w:lang w:val="uk-UA"/>
              </w:rPr>
              <w:t>2022</w:t>
            </w:r>
          </w:p>
        </w:tc>
        <w:tc>
          <w:tcPr>
            <w:tcW w:w="1049" w:type="dxa"/>
            <w:noWrap/>
            <w:vAlign w:val="center"/>
            <w:hideMark/>
          </w:tcPr>
          <w:p w:rsidR="00156C44" w:rsidRPr="00156C44" w:rsidRDefault="00156C44" w:rsidP="006E5126">
            <w:pPr>
              <w:jc w:val="center"/>
              <w:rPr>
                <w:lang w:val="uk-UA"/>
              </w:rPr>
            </w:pPr>
            <w:r w:rsidRPr="00156C44">
              <w:rPr>
                <w:lang w:val="uk-UA"/>
              </w:rPr>
              <w:t>2021</w:t>
            </w:r>
          </w:p>
        </w:tc>
        <w:tc>
          <w:tcPr>
            <w:tcW w:w="890" w:type="dxa"/>
            <w:noWrap/>
            <w:vAlign w:val="center"/>
            <w:hideMark/>
          </w:tcPr>
          <w:p w:rsidR="00156C44" w:rsidRPr="00156C44" w:rsidRDefault="00156C44" w:rsidP="006E5126">
            <w:pPr>
              <w:jc w:val="center"/>
              <w:rPr>
                <w:lang w:val="uk-UA"/>
              </w:rPr>
            </w:pPr>
            <w:r w:rsidRPr="00156C44">
              <w:rPr>
                <w:lang w:val="uk-UA"/>
              </w:rPr>
              <w:t>2022</w:t>
            </w:r>
          </w:p>
        </w:tc>
      </w:tr>
      <w:tr w:rsidR="006E5126" w:rsidRPr="00E82856" w:rsidTr="006E5126">
        <w:trPr>
          <w:trHeight w:val="330"/>
        </w:trPr>
        <w:tc>
          <w:tcPr>
            <w:tcW w:w="2122" w:type="dxa"/>
            <w:vAlign w:val="center"/>
            <w:hideMark/>
          </w:tcPr>
          <w:p w:rsidR="006E5126" w:rsidRPr="006E5126" w:rsidRDefault="006E5126" w:rsidP="006E5126">
            <w:pPr>
              <w:jc w:val="center"/>
              <w:rPr>
                <w:lang w:val="uk-UA"/>
              </w:rPr>
            </w:pPr>
            <w:r w:rsidRPr="006E5126">
              <w:rPr>
                <w:rStyle w:val="af2"/>
                <w:rFonts w:eastAsiaTheme="majorEastAsia"/>
                <w:b w:val="0"/>
                <w:bCs w:val="0"/>
                <w:color w:val="000000"/>
              </w:rPr>
              <w:t>Дохід, тис. грн</w:t>
            </w:r>
          </w:p>
        </w:tc>
        <w:tc>
          <w:tcPr>
            <w:tcW w:w="1100" w:type="dxa"/>
            <w:noWrap/>
            <w:vAlign w:val="center"/>
            <w:hideMark/>
          </w:tcPr>
          <w:p w:rsidR="006E5126" w:rsidRPr="006E5126" w:rsidRDefault="006E5126" w:rsidP="006E5126">
            <w:pPr>
              <w:jc w:val="center"/>
              <w:rPr>
                <w:lang w:val="uk-UA"/>
              </w:rPr>
            </w:pPr>
            <w:r w:rsidRPr="006E5126">
              <w:rPr>
                <w:color w:val="000000"/>
              </w:rPr>
              <w:t>22 191</w:t>
            </w:r>
          </w:p>
        </w:tc>
        <w:tc>
          <w:tcPr>
            <w:tcW w:w="1180" w:type="dxa"/>
            <w:noWrap/>
            <w:vAlign w:val="center"/>
            <w:hideMark/>
          </w:tcPr>
          <w:p w:rsidR="006E5126" w:rsidRPr="006E5126" w:rsidRDefault="006E5126" w:rsidP="006E5126">
            <w:pPr>
              <w:jc w:val="center"/>
              <w:rPr>
                <w:lang w:val="uk-UA"/>
              </w:rPr>
            </w:pPr>
            <w:r w:rsidRPr="006E5126">
              <w:rPr>
                <w:color w:val="000000"/>
              </w:rPr>
              <w:t>22 243</w:t>
            </w:r>
          </w:p>
        </w:tc>
        <w:tc>
          <w:tcPr>
            <w:tcW w:w="951" w:type="dxa"/>
            <w:noWrap/>
            <w:vAlign w:val="center"/>
            <w:hideMark/>
          </w:tcPr>
          <w:p w:rsidR="006E5126" w:rsidRPr="006E5126" w:rsidRDefault="006E5126" w:rsidP="006E5126">
            <w:pPr>
              <w:jc w:val="center"/>
              <w:rPr>
                <w:lang w:val="uk-UA"/>
              </w:rPr>
            </w:pPr>
            <w:r w:rsidRPr="006E5126">
              <w:rPr>
                <w:color w:val="000000"/>
              </w:rPr>
              <w:t>23 215</w:t>
            </w:r>
          </w:p>
        </w:tc>
        <w:tc>
          <w:tcPr>
            <w:tcW w:w="1369" w:type="dxa"/>
            <w:noWrap/>
            <w:vAlign w:val="center"/>
            <w:hideMark/>
          </w:tcPr>
          <w:p w:rsidR="006E5126" w:rsidRPr="006E5126" w:rsidRDefault="006E5126" w:rsidP="006E5126">
            <w:pPr>
              <w:jc w:val="center"/>
              <w:rPr>
                <w:lang w:val="uk-UA"/>
              </w:rPr>
            </w:pPr>
            <w:r w:rsidRPr="006E5126">
              <w:rPr>
                <w:color w:val="000000"/>
              </w:rPr>
              <w:t>1 024</w:t>
            </w:r>
          </w:p>
        </w:tc>
        <w:tc>
          <w:tcPr>
            <w:tcW w:w="1041" w:type="dxa"/>
            <w:noWrap/>
            <w:vAlign w:val="center"/>
            <w:hideMark/>
          </w:tcPr>
          <w:p w:rsidR="006E5126" w:rsidRPr="006E5126" w:rsidRDefault="006E5126" w:rsidP="006E5126">
            <w:pPr>
              <w:jc w:val="center"/>
              <w:rPr>
                <w:lang w:val="uk-UA"/>
              </w:rPr>
            </w:pPr>
            <w:r w:rsidRPr="006E5126">
              <w:rPr>
                <w:color w:val="000000"/>
              </w:rPr>
              <w:t>972</w:t>
            </w:r>
          </w:p>
        </w:tc>
        <w:tc>
          <w:tcPr>
            <w:tcW w:w="1049" w:type="dxa"/>
            <w:noWrap/>
            <w:vAlign w:val="center"/>
            <w:hideMark/>
          </w:tcPr>
          <w:p w:rsidR="006E5126" w:rsidRPr="006E5126" w:rsidRDefault="006E5126" w:rsidP="006E5126">
            <w:pPr>
              <w:jc w:val="center"/>
              <w:rPr>
                <w:lang w:val="uk-UA"/>
              </w:rPr>
            </w:pPr>
            <w:r w:rsidRPr="006E5126">
              <w:rPr>
                <w:color w:val="000000"/>
              </w:rPr>
              <w:t>105%</w:t>
            </w:r>
          </w:p>
        </w:tc>
        <w:tc>
          <w:tcPr>
            <w:tcW w:w="890" w:type="dxa"/>
            <w:noWrap/>
            <w:vAlign w:val="center"/>
            <w:hideMark/>
          </w:tcPr>
          <w:p w:rsidR="006E5126" w:rsidRPr="006E5126" w:rsidRDefault="006E5126" w:rsidP="006E5126">
            <w:pPr>
              <w:jc w:val="center"/>
              <w:rPr>
                <w:lang w:val="uk-UA"/>
              </w:rPr>
            </w:pPr>
            <w:r w:rsidRPr="006E5126">
              <w:rPr>
                <w:color w:val="000000"/>
              </w:rPr>
              <w:t>104%</w:t>
            </w:r>
          </w:p>
        </w:tc>
      </w:tr>
      <w:tr w:rsidR="006E5126" w:rsidRPr="00E82856" w:rsidTr="006E5126">
        <w:trPr>
          <w:trHeight w:val="366"/>
        </w:trPr>
        <w:tc>
          <w:tcPr>
            <w:tcW w:w="2122" w:type="dxa"/>
            <w:vAlign w:val="center"/>
            <w:hideMark/>
          </w:tcPr>
          <w:p w:rsidR="006E5126" w:rsidRPr="006E5126" w:rsidRDefault="006E5126" w:rsidP="006E5126">
            <w:pPr>
              <w:jc w:val="center"/>
              <w:rPr>
                <w:lang w:val="uk-UA"/>
              </w:rPr>
            </w:pPr>
            <w:r w:rsidRPr="006E5126">
              <w:rPr>
                <w:rStyle w:val="af2"/>
                <w:rFonts w:eastAsiaTheme="majorEastAsia"/>
                <w:b w:val="0"/>
                <w:bCs w:val="0"/>
                <w:color w:val="000000"/>
              </w:rPr>
              <w:t>Чистий прибуток, тис. грн</w:t>
            </w:r>
          </w:p>
        </w:tc>
        <w:tc>
          <w:tcPr>
            <w:tcW w:w="1100" w:type="dxa"/>
            <w:noWrap/>
            <w:vAlign w:val="center"/>
            <w:hideMark/>
          </w:tcPr>
          <w:p w:rsidR="006E5126" w:rsidRPr="006E5126" w:rsidRDefault="006E5126" w:rsidP="006E5126">
            <w:pPr>
              <w:jc w:val="center"/>
              <w:rPr>
                <w:lang w:val="uk-UA"/>
              </w:rPr>
            </w:pPr>
            <w:r w:rsidRPr="006E5126">
              <w:rPr>
                <w:color w:val="000000"/>
              </w:rPr>
              <w:t>1 229</w:t>
            </w:r>
          </w:p>
        </w:tc>
        <w:tc>
          <w:tcPr>
            <w:tcW w:w="1180" w:type="dxa"/>
            <w:noWrap/>
            <w:vAlign w:val="center"/>
            <w:hideMark/>
          </w:tcPr>
          <w:p w:rsidR="006E5126" w:rsidRPr="006E5126" w:rsidRDefault="006E5126" w:rsidP="006E5126">
            <w:pPr>
              <w:jc w:val="center"/>
              <w:rPr>
                <w:lang w:val="uk-UA"/>
              </w:rPr>
            </w:pPr>
            <w:r w:rsidRPr="006E5126">
              <w:rPr>
                <w:color w:val="000000"/>
              </w:rPr>
              <w:t>891</w:t>
            </w:r>
          </w:p>
        </w:tc>
        <w:tc>
          <w:tcPr>
            <w:tcW w:w="951" w:type="dxa"/>
            <w:noWrap/>
            <w:vAlign w:val="center"/>
            <w:hideMark/>
          </w:tcPr>
          <w:p w:rsidR="006E5126" w:rsidRPr="006E5126" w:rsidRDefault="006E5126" w:rsidP="006E5126">
            <w:pPr>
              <w:jc w:val="center"/>
              <w:rPr>
                <w:lang w:val="uk-UA"/>
              </w:rPr>
            </w:pPr>
            <w:r w:rsidRPr="006E5126">
              <w:rPr>
                <w:color w:val="000000"/>
              </w:rPr>
              <w:t>1 111</w:t>
            </w:r>
          </w:p>
        </w:tc>
        <w:tc>
          <w:tcPr>
            <w:tcW w:w="1369" w:type="dxa"/>
            <w:noWrap/>
            <w:vAlign w:val="center"/>
            <w:hideMark/>
          </w:tcPr>
          <w:p w:rsidR="006E5126" w:rsidRPr="006E5126" w:rsidRDefault="006E5126" w:rsidP="006E5126">
            <w:pPr>
              <w:jc w:val="center"/>
              <w:rPr>
                <w:lang w:val="uk-UA"/>
              </w:rPr>
            </w:pPr>
            <w:r w:rsidRPr="006E5126">
              <w:rPr>
                <w:color w:val="000000"/>
              </w:rPr>
              <w:t>-118</w:t>
            </w:r>
          </w:p>
        </w:tc>
        <w:tc>
          <w:tcPr>
            <w:tcW w:w="1041" w:type="dxa"/>
            <w:noWrap/>
            <w:vAlign w:val="center"/>
            <w:hideMark/>
          </w:tcPr>
          <w:p w:rsidR="006E5126" w:rsidRPr="006E5126" w:rsidRDefault="006E5126" w:rsidP="006E5126">
            <w:pPr>
              <w:jc w:val="center"/>
              <w:rPr>
                <w:lang w:val="uk-UA"/>
              </w:rPr>
            </w:pPr>
            <w:r w:rsidRPr="006E5126">
              <w:rPr>
                <w:color w:val="000000"/>
              </w:rPr>
              <w:t>220</w:t>
            </w:r>
          </w:p>
        </w:tc>
        <w:tc>
          <w:tcPr>
            <w:tcW w:w="1049" w:type="dxa"/>
            <w:noWrap/>
            <w:vAlign w:val="center"/>
            <w:hideMark/>
          </w:tcPr>
          <w:p w:rsidR="006E5126" w:rsidRPr="006E5126" w:rsidRDefault="006E5126" w:rsidP="006E5126">
            <w:pPr>
              <w:jc w:val="center"/>
              <w:rPr>
                <w:lang w:val="uk-UA"/>
              </w:rPr>
            </w:pPr>
            <w:r w:rsidRPr="006E5126">
              <w:rPr>
                <w:color w:val="000000"/>
              </w:rPr>
              <w:t>90%</w:t>
            </w:r>
          </w:p>
        </w:tc>
        <w:tc>
          <w:tcPr>
            <w:tcW w:w="890" w:type="dxa"/>
            <w:noWrap/>
            <w:vAlign w:val="center"/>
            <w:hideMark/>
          </w:tcPr>
          <w:p w:rsidR="006E5126" w:rsidRPr="006E5126" w:rsidRDefault="006E5126" w:rsidP="006E5126">
            <w:pPr>
              <w:jc w:val="center"/>
              <w:rPr>
                <w:lang w:val="uk-UA"/>
              </w:rPr>
            </w:pPr>
            <w:r w:rsidRPr="006E5126">
              <w:rPr>
                <w:color w:val="000000"/>
              </w:rPr>
              <w:t>125%</w:t>
            </w:r>
          </w:p>
        </w:tc>
      </w:tr>
      <w:tr w:rsidR="006E5126" w:rsidRPr="00E82856" w:rsidTr="006E5126">
        <w:trPr>
          <w:trHeight w:val="330"/>
        </w:trPr>
        <w:tc>
          <w:tcPr>
            <w:tcW w:w="2122" w:type="dxa"/>
            <w:vAlign w:val="center"/>
            <w:hideMark/>
          </w:tcPr>
          <w:p w:rsidR="006E5126" w:rsidRPr="006E5126" w:rsidRDefault="006E5126" w:rsidP="006E5126">
            <w:pPr>
              <w:jc w:val="center"/>
              <w:rPr>
                <w:lang w:val="uk-UA"/>
              </w:rPr>
            </w:pPr>
            <w:r w:rsidRPr="006E5126">
              <w:rPr>
                <w:rStyle w:val="af2"/>
                <w:rFonts w:eastAsiaTheme="majorEastAsia"/>
                <w:b w:val="0"/>
                <w:bCs w:val="0"/>
                <w:color w:val="000000"/>
              </w:rPr>
              <w:t>Активи, тис. грн</w:t>
            </w:r>
          </w:p>
        </w:tc>
        <w:tc>
          <w:tcPr>
            <w:tcW w:w="1100" w:type="dxa"/>
            <w:noWrap/>
            <w:vAlign w:val="center"/>
            <w:hideMark/>
          </w:tcPr>
          <w:p w:rsidR="006E5126" w:rsidRPr="006E5126" w:rsidRDefault="006E5126" w:rsidP="006E5126">
            <w:pPr>
              <w:jc w:val="center"/>
              <w:rPr>
                <w:lang w:val="uk-UA"/>
              </w:rPr>
            </w:pPr>
            <w:r w:rsidRPr="006E5126">
              <w:rPr>
                <w:color w:val="000000"/>
              </w:rPr>
              <w:t>3 845</w:t>
            </w:r>
          </w:p>
        </w:tc>
        <w:tc>
          <w:tcPr>
            <w:tcW w:w="1180" w:type="dxa"/>
            <w:noWrap/>
            <w:vAlign w:val="center"/>
            <w:hideMark/>
          </w:tcPr>
          <w:p w:rsidR="006E5126" w:rsidRPr="006E5126" w:rsidRDefault="006E5126" w:rsidP="006E5126">
            <w:pPr>
              <w:jc w:val="center"/>
              <w:rPr>
                <w:lang w:val="uk-UA"/>
              </w:rPr>
            </w:pPr>
            <w:r w:rsidRPr="006E5126">
              <w:rPr>
                <w:color w:val="000000"/>
              </w:rPr>
              <w:t>4 998</w:t>
            </w:r>
          </w:p>
        </w:tc>
        <w:tc>
          <w:tcPr>
            <w:tcW w:w="951" w:type="dxa"/>
            <w:noWrap/>
            <w:vAlign w:val="center"/>
            <w:hideMark/>
          </w:tcPr>
          <w:p w:rsidR="006E5126" w:rsidRPr="006E5126" w:rsidRDefault="006E5126" w:rsidP="006E5126">
            <w:pPr>
              <w:jc w:val="center"/>
              <w:rPr>
                <w:lang w:val="uk-UA"/>
              </w:rPr>
            </w:pPr>
            <w:r w:rsidRPr="006E5126">
              <w:rPr>
                <w:color w:val="000000"/>
              </w:rPr>
              <w:t>5 586</w:t>
            </w:r>
          </w:p>
        </w:tc>
        <w:tc>
          <w:tcPr>
            <w:tcW w:w="1369" w:type="dxa"/>
            <w:noWrap/>
            <w:vAlign w:val="center"/>
            <w:hideMark/>
          </w:tcPr>
          <w:p w:rsidR="006E5126" w:rsidRPr="006E5126" w:rsidRDefault="006E5126" w:rsidP="006E5126">
            <w:pPr>
              <w:jc w:val="center"/>
              <w:rPr>
                <w:lang w:val="uk-UA"/>
              </w:rPr>
            </w:pPr>
            <w:r w:rsidRPr="006E5126">
              <w:rPr>
                <w:color w:val="000000"/>
              </w:rPr>
              <w:t>1 741</w:t>
            </w:r>
          </w:p>
        </w:tc>
        <w:tc>
          <w:tcPr>
            <w:tcW w:w="1041" w:type="dxa"/>
            <w:noWrap/>
            <w:vAlign w:val="center"/>
            <w:hideMark/>
          </w:tcPr>
          <w:p w:rsidR="006E5126" w:rsidRPr="006E5126" w:rsidRDefault="006E5126" w:rsidP="006E5126">
            <w:pPr>
              <w:jc w:val="center"/>
              <w:rPr>
                <w:lang w:val="uk-UA"/>
              </w:rPr>
            </w:pPr>
            <w:r w:rsidRPr="006E5126">
              <w:rPr>
                <w:color w:val="000000"/>
              </w:rPr>
              <w:t>588</w:t>
            </w:r>
          </w:p>
        </w:tc>
        <w:tc>
          <w:tcPr>
            <w:tcW w:w="1049" w:type="dxa"/>
            <w:noWrap/>
            <w:vAlign w:val="center"/>
            <w:hideMark/>
          </w:tcPr>
          <w:p w:rsidR="006E5126" w:rsidRPr="006E5126" w:rsidRDefault="006E5126" w:rsidP="006E5126">
            <w:pPr>
              <w:jc w:val="center"/>
              <w:rPr>
                <w:lang w:val="uk-UA"/>
              </w:rPr>
            </w:pPr>
            <w:r w:rsidRPr="006E5126">
              <w:rPr>
                <w:color w:val="000000"/>
              </w:rPr>
              <w:t>145%</w:t>
            </w:r>
          </w:p>
        </w:tc>
        <w:tc>
          <w:tcPr>
            <w:tcW w:w="890" w:type="dxa"/>
            <w:noWrap/>
            <w:vAlign w:val="center"/>
            <w:hideMark/>
          </w:tcPr>
          <w:p w:rsidR="006E5126" w:rsidRPr="006E5126" w:rsidRDefault="006E5126" w:rsidP="006E5126">
            <w:pPr>
              <w:jc w:val="center"/>
              <w:rPr>
                <w:lang w:val="uk-UA"/>
              </w:rPr>
            </w:pPr>
            <w:r w:rsidRPr="006E5126">
              <w:rPr>
                <w:color w:val="000000"/>
              </w:rPr>
              <w:t>112%</w:t>
            </w:r>
          </w:p>
        </w:tc>
      </w:tr>
      <w:tr w:rsidR="006E5126" w:rsidRPr="00E82856" w:rsidTr="006E5126">
        <w:trPr>
          <w:trHeight w:val="330"/>
        </w:trPr>
        <w:tc>
          <w:tcPr>
            <w:tcW w:w="2122" w:type="dxa"/>
            <w:vAlign w:val="center"/>
            <w:hideMark/>
          </w:tcPr>
          <w:p w:rsidR="006E5126" w:rsidRPr="006E5126" w:rsidRDefault="006E5126" w:rsidP="006E5126">
            <w:pPr>
              <w:jc w:val="center"/>
              <w:rPr>
                <w:lang w:val="uk-UA"/>
              </w:rPr>
            </w:pPr>
            <w:r w:rsidRPr="006E5126">
              <w:rPr>
                <w:rStyle w:val="af2"/>
                <w:rFonts w:eastAsiaTheme="majorEastAsia"/>
                <w:b w:val="0"/>
                <w:bCs w:val="0"/>
                <w:color w:val="000000"/>
              </w:rPr>
              <w:t>Зобов'язання, тис. грн</w:t>
            </w:r>
          </w:p>
        </w:tc>
        <w:tc>
          <w:tcPr>
            <w:tcW w:w="1100" w:type="dxa"/>
            <w:noWrap/>
            <w:vAlign w:val="center"/>
            <w:hideMark/>
          </w:tcPr>
          <w:p w:rsidR="006E5126" w:rsidRPr="006E5126" w:rsidRDefault="006E5126" w:rsidP="006E5126">
            <w:pPr>
              <w:jc w:val="center"/>
              <w:rPr>
                <w:lang w:val="uk-UA"/>
              </w:rPr>
            </w:pPr>
            <w:r w:rsidRPr="006E5126">
              <w:rPr>
                <w:color w:val="000000"/>
              </w:rPr>
              <w:t>1 539</w:t>
            </w:r>
          </w:p>
        </w:tc>
        <w:tc>
          <w:tcPr>
            <w:tcW w:w="1180" w:type="dxa"/>
            <w:noWrap/>
            <w:vAlign w:val="center"/>
            <w:hideMark/>
          </w:tcPr>
          <w:p w:rsidR="006E5126" w:rsidRPr="006E5126" w:rsidRDefault="006E5126" w:rsidP="006E5126">
            <w:pPr>
              <w:jc w:val="center"/>
              <w:rPr>
                <w:lang w:val="uk-UA"/>
              </w:rPr>
            </w:pPr>
            <w:r w:rsidRPr="006E5126">
              <w:rPr>
                <w:color w:val="000000"/>
              </w:rPr>
              <w:t>2 001</w:t>
            </w:r>
          </w:p>
        </w:tc>
        <w:tc>
          <w:tcPr>
            <w:tcW w:w="951" w:type="dxa"/>
            <w:noWrap/>
            <w:vAlign w:val="center"/>
            <w:hideMark/>
          </w:tcPr>
          <w:p w:rsidR="006E5126" w:rsidRPr="006E5126" w:rsidRDefault="006E5126" w:rsidP="006E5126">
            <w:pPr>
              <w:jc w:val="center"/>
              <w:rPr>
                <w:lang w:val="uk-UA"/>
              </w:rPr>
            </w:pPr>
            <w:r w:rsidRPr="006E5126">
              <w:rPr>
                <w:color w:val="000000"/>
              </w:rPr>
              <w:t>2 405</w:t>
            </w:r>
          </w:p>
        </w:tc>
        <w:tc>
          <w:tcPr>
            <w:tcW w:w="1369" w:type="dxa"/>
            <w:noWrap/>
            <w:vAlign w:val="center"/>
            <w:hideMark/>
          </w:tcPr>
          <w:p w:rsidR="006E5126" w:rsidRPr="006E5126" w:rsidRDefault="006E5126" w:rsidP="006E5126">
            <w:pPr>
              <w:jc w:val="center"/>
              <w:rPr>
                <w:lang w:val="uk-UA"/>
              </w:rPr>
            </w:pPr>
            <w:r w:rsidRPr="006E5126">
              <w:rPr>
                <w:color w:val="000000"/>
              </w:rPr>
              <w:t>866</w:t>
            </w:r>
          </w:p>
        </w:tc>
        <w:tc>
          <w:tcPr>
            <w:tcW w:w="1041" w:type="dxa"/>
            <w:noWrap/>
            <w:vAlign w:val="center"/>
            <w:hideMark/>
          </w:tcPr>
          <w:p w:rsidR="006E5126" w:rsidRPr="006E5126" w:rsidRDefault="006E5126" w:rsidP="006E5126">
            <w:pPr>
              <w:jc w:val="center"/>
              <w:rPr>
                <w:lang w:val="uk-UA"/>
              </w:rPr>
            </w:pPr>
            <w:r w:rsidRPr="006E5126">
              <w:rPr>
                <w:color w:val="000000"/>
              </w:rPr>
              <w:t>404</w:t>
            </w:r>
          </w:p>
        </w:tc>
        <w:tc>
          <w:tcPr>
            <w:tcW w:w="1049" w:type="dxa"/>
            <w:noWrap/>
            <w:vAlign w:val="center"/>
            <w:hideMark/>
          </w:tcPr>
          <w:p w:rsidR="006E5126" w:rsidRPr="006E5126" w:rsidRDefault="006E5126" w:rsidP="006E5126">
            <w:pPr>
              <w:jc w:val="center"/>
              <w:rPr>
                <w:lang w:val="uk-UA"/>
              </w:rPr>
            </w:pPr>
            <w:r w:rsidRPr="006E5126">
              <w:rPr>
                <w:color w:val="000000"/>
              </w:rPr>
              <w:t>100%</w:t>
            </w:r>
          </w:p>
        </w:tc>
        <w:tc>
          <w:tcPr>
            <w:tcW w:w="890" w:type="dxa"/>
            <w:noWrap/>
            <w:vAlign w:val="center"/>
            <w:hideMark/>
          </w:tcPr>
          <w:p w:rsidR="006E5126" w:rsidRPr="006E5126" w:rsidRDefault="006E5126" w:rsidP="006E5126">
            <w:pPr>
              <w:jc w:val="center"/>
              <w:rPr>
                <w:lang w:val="uk-UA"/>
              </w:rPr>
            </w:pPr>
            <w:r w:rsidRPr="006E5126">
              <w:rPr>
                <w:color w:val="000000"/>
              </w:rPr>
              <w:t>120%</w:t>
            </w:r>
          </w:p>
        </w:tc>
      </w:tr>
      <w:tr w:rsidR="006E5126" w:rsidRPr="00E82856" w:rsidTr="006E5126">
        <w:trPr>
          <w:trHeight w:val="630"/>
        </w:trPr>
        <w:tc>
          <w:tcPr>
            <w:tcW w:w="2122" w:type="dxa"/>
            <w:vAlign w:val="center"/>
            <w:hideMark/>
          </w:tcPr>
          <w:p w:rsidR="006E5126" w:rsidRPr="006E5126" w:rsidRDefault="006E5126" w:rsidP="006E5126">
            <w:pPr>
              <w:jc w:val="center"/>
              <w:rPr>
                <w:lang w:val="uk-UA"/>
              </w:rPr>
            </w:pPr>
            <w:r w:rsidRPr="006E5126">
              <w:rPr>
                <w:rStyle w:val="af2"/>
                <w:rFonts w:eastAsiaTheme="majorEastAsia"/>
                <w:b w:val="0"/>
                <w:bCs w:val="0"/>
                <w:color w:val="000000"/>
              </w:rPr>
              <w:t>Кількість працівників, осіб</w:t>
            </w:r>
          </w:p>
        </w:tc>
        <w:tc>
          <w:tcPr>
            <w:tcW w:w="1100" w:type="dxa"/>
            <w:vAlign w:val="center"/>
            <w:hideMark/>
          </w:tcPr>
          <w:p w:rsidR="006E5126" w:rsidRPr="006E5126" w:rsidRDefault="006E5126" w:rsidP="006E5126">
            <w:pPr>
              <w:jc w:val="center"/>
              <w:rPr>
                <w:lang w:val="uk-UA"/>
              </w:rPr>
            </w:pPr>
            <w:r w:rsidRPr="006E5126">
              <w:rPr>
                <w:color w:val="000000"/>
              </w:rPr>
              <w:t>58</w:t>
            </w:r>
          </w:p>
        </w:tc>
        <w:tc>
          <w:tcPr>
            <w:tcW w:w="1180" w:type="dxa"/>
            <w:vAlign w:val="center"/>
            <w:hideMark/>
          </w:tcPr>
          <w:p w:rsidR="006E5126" w:rsidRPr="006E5126" w:rsidRDefault="006E5126" w:rsidP="006E5126">
            <w:pPr>
              <w:jc w:val="center"/>
              <w:rPr>
                <w:lang w:val="uk-UA"/>
              </w:rPr>
            </w:pPr>
            <w:r w:rsidRPr="006E5126">
              <w:rPr>
                <w:color w:val="000000"/>
              </w:rPr>
              <w:t>59</w:t>
            </w:r>
          </w:p>
        </w:tc>
        <w:tc>
          <w:tcPr>
            <w:tcW w:w="951" w:type="dxa"/>
            <w:vAlign w:val="center"/>
            <w:hideMark/>
          </w:tcPr>
          <w:p w:rsidR="006E5126" w:rsidRPr="006E5126" w:rsidRDefault="006E5126" w:rsidP="006E5126">
            <w:pPr>
              <w:jc w:val="center"/>
              <w:rPr>
                <w:lang w:val="uk-UA"/>
              </w:rPr>
            </w:pPr>
            <w:r w:rsidRPr="006E5126">
              <w:rPr>
                <w:color w:val="000000"/>
              </w:rPr>
              <w:t>58</w:t>
            </w:r>
          </w:p>
        </w:tc>
        <w:tc>
          <w:tcPr>
            <w:tcW w:w="1369" w:type="dxa"/>
            <w:noWrap/>
            <w:vAlign w:val="center"/>
            <w:hideMark/>
          </w:tcPr>
          <w:p w:rsidR="006E5126" w:rsidRPr="006E5126" w:rsidRDefault="006E5126" w:rsidP="006E5126">
            <w:pPr>
              <w:jc w:val="center"/>
              <w:rPr>
                <w:lang w:val="uk-UA"/>
              </w:rPr>
            </w:pPr>
            <w:r w:rsidRPr="006E5126">
              <w:rPr>
                <w:color w:val="000000"/>
              </w:rPr>
              <w:t>0</w:t>
            </w:r>
          </w:p>
        </w:tc>
        <w:tc>
          <w:tcPr>
            <w:tcW w:w="1041" w:type="dxa"/>
            <w:noWrap/>
            <w:vAlign w:val="center"/>
            <w:hideMark/>
          </w:tcPr>
          <w:p w:rsidR="006E5126" w:rsidRPr="006E5126" w:rsidRDefault="006E5126" w:rsidP="006E5126">
            <w:pPr>
              <w:jc w:val="center"/>
              <w:rPr>
                <w:lang w:val="uk-UA"/>
              </w:rPr>
            </w:pPr>
            <w:r w:rsidRPr="006E5126">
              <w:rPr>
                <w:color w:val="000000"/>
              </w:rPr>
              <w:t>-1</w:t>
            </w:r>
          </w:p>
        </w:tc>
        <w:tc>
          <w:tcPr>
            <w:tcW w:w="1049" w:type="dxa"/>
            <w:noWrap/>
            <w:vAlign w:val="center"/>
            <w:hideMark/>
          </w:tcPr>
          <w:p w:rsidR="006E5126" w:rsidRPr="006E5126" w:rsidRDefault="006E5126" w:rsidP="006E5126">
            <w:pPr>
              <w:jc w:val="center"/>
              <w:rPr>
                <w:lang w:val="uk-UA"/>
              </w:rPr>
            </w:pPr>
            <w:r w:rsidRPr="006E5126">
              <w:rPr>
                <w:color w:val="000000"/>
              </w:rPr>
              <w:t>100%</w:t>
            </w:r>
          </w:p>
        </w:tc>
        <w:tc>
          <w:tcPr>
            <w:tcW w:w="890" w:type="dxa"/>
            <w:noWrap/>
            <w:vAlign w:val="center"/>
            <w:hideMark/>
          </w:tcPr>
          <w:p w:rsidR="006E5126" w:rsidRPr="006E5126" w:rsidRDefault="006E5126" w:rsidP="006E5126">
            <w:pPr>
              <w:jc w:val="center"/>
              <w:rPr>
                <w:lang w:val="uk-UA"/>
              </w:rPr>
            </w:pPr>
            <w:r w:rsidRPr="006E5126">
              <w:rPr>
                <w:color w:val="000000"/>
              </w:rPr>
              <w:t>98%</w:t>
            </w:r>
          </w:p>
        </w:tc>
      </w:tr>
    </w:tbl>
    <w:p w:rsidR="00EC438F" w:rsidRPr="00BC7C52" w:rsidRDefault="00BC7C52" w:rsidP="00DA586E">
      <w:pPr>
        <w:pStyle w:val="11"/>
        <w:rPr>
          <w:color w:val="000000" w:themeColor="text1"/>
          <w:sz w:val="24"/>
          <w:szCs w:val="24"/>
          <w:lang w:val="uk-UA" w:eastAsia="ru-RU"/>
        </w:rPr>
      </w:pPr>
      <w:r w:rsidRPr="00BC7C52">
        <w:rPr>
          <w:color w:val="000000" w:themeColor="text1"/>
          <w:sz w:val="24"/>
          <w:szCs w:val="24"/>
          <w:lang w:val="uk-UA" w:eastAsia="ru-RU"/>
        </w:rPr>
        <w:t>Джерело: п</w:t>
      </w:r>
      <w:r w:rsidRPr="00BC7C52">
        <w:rPr>
          <w:rFonts w:eastAsia="Calibri"/>
          <w:color w:val="000000" w:themeColor="text1"/>
          <w:sz w:val="24"/>
          <w:szCs w:val="24"/>
          <w:lang w:val="uk-UA"/>
        </w:rPr>
        <w:t>обудовано автором на основі фінансової звітності підприємства</w:t>
      </w:r>
      <w:r w:rsidRPr="00BC7C52">
        <w:rPr>
          <w:color w:val="000000" w:themeColor="text1"/>
          <w:sz w:val="24"/>
          <w:szCs w:val="24"/>
          <w:lang w:val="uk-UA" w:eastAsia="ru-RU"/>
        </w:rPr>
        <w:t>.</w:t>
      </w:r>
    </w:p>
    <w:p w:rsidR="00BC7C52" w:rsidRPr="00DA586E" w:rsidRDefault="00BC7C52" w:rsidP="00DA586E">
      <w:pPr>
        <w:pStyle w:val="11"/>
        <w:rPr>
          <w:color w:val="000000" w:themeColor="text1"/>
          <w:szCs w:val="28"/>
          <w:lang w:val="uk-UA"/>
        </w:rPr>
      </w:pP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Аналіз ключових показників діяльності ТОВ «ІПСОС» за 2021–2023 роки виявив позитивну динаміку в окремих аспектах функціонування компанії. Дохід підприємства зріс на 1 024 тис. грн (на 5%) порівняно з 2021 роком та на 972 тис. грн (на 4%) порівняно з 2022 роком, що свідчить про поступове збільшення масштабів діяльності і раціональне використання ринкових можливостей. Чистий прибуток у 2023 році знизився на 118 тис. грн (на 10%) у порівнянні з 2021 роком, однак зріс на 220 тис. грн (на 25%) порівняно з 2022 роком, що є ознакою стабілізації фінансової діяльності після попередніх труднощів.</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Обсяги активів підприємства зросли на 1 741 тис. грн (на 45%) у порівнянні з 2021 роком та на 588 тис. грн (на 12%) у порівнянні з 2022 роком, що свідчить про розширення матеріальних і нематеріальних ресурсів компанії. Водночас зобов'язання підприємства збільшилися на 866 тис. грн (на 56%) у порівнянні з 2021 роком і на 404 тис. грн (на 20%) у порівнянні з 2022 роком, що може вказувати на зростання боргового навантаження і потребу в оптимізації фінансової політики.</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Кількість працівників компанії у 2023 році склала 58 осіб, що на 1 менше, ніж у 2022 році, що демонструє стабільність у кадровій політиці. Загалом, діяльність ТОВ «ІПСОС» характеризується позитивною динамікою фінансових показників, проте зростання зобов’язань і скорочення прибутку у порівнянні з окремими періодами залишаються викликами для подальшого розвитку.</w:t>
      </w:r>
    </w:p>
    <w:p w:rsidR="00DA586E" w:rsidRPr="00DA586E" w:rsidRDefault="00DA586E" w:rsidP="00DA586E">
      <w:pPr>
        <w:pStyle w:val="11"/>
        <w:rPr>
          <w:szCs w:val="28"/>
        </w:rPr>
      </w:pPr>
      <w:r w:rsidRPr="00DA586E">
        <w:rPr>
          <w:szCs w:val="28"/>
        </w:rPr>
        <w:t>Важливо продовжити аналіз фінансових результатів підприємства для визначення основних проблем, які стримують розвиток на поточному етапі, та вжити заходів для підвищення ефективності діяльності (табл. 2.2).</w:t>
      </w:r>
    </w:p>
    <w:p w:rsidR="00753E49" w:rsidRPr="00E82856" w:rsidRDefault="00753E49" w:rsidP="00DA586E">
      <w:pPr>
        <w:pStyle w:val="11"/>
        <w:jc w:val="right"/>
        <w:rPr>
          <w:rFonts w:eastAsia="Calibri"/>
          <w:lang w:val="uk-UA"/>
        </w:rPr>
      </w:pPr>
      <w:r w:rsidRPr="00E82856">
        <w:rPr>
          <w:rFonts w:eastAsia="Calibri"/>
          <w:lang w:val="uk-UA"/>
        </w:rPr>
        <w:t>Таблиця 2.</w:t>
      </w:r>
      <w:r w:rsidR="008400CC" w:rsidRPr="00E82856">
        <w:rPr>
          <w:rFonts w:eastAsia="Calibri"/>
          <w:lang w:val="uk-UA"/>
        </w:rPr>
        <w:t>2</w:t>
      </w:r>
      <w:r w:rsidRPr="00E82856">
        <w:rPr>
          <w:rFonts w:eastAsia="Calibri"/>
          <w:lang w:val="uk-UA"/>
        </w:rPr>
        <w:t xml:space="preserve"> </w:t>
      </w:r>
    </w:p>
    <w:p w:rsidR="00753E49" w:rsidRPr="00E82856" w:rsidRDefault="00753E49" w:rsidP="001853C4">
      <w:pPr>
        <w:pStyle w:val="11"/>
        <w:jc w:val="center"/>
        <w:rPr>
          <w:rFonts w:eastAsia="Calibri"/>
          <w:lang w:val="uk-UA"/>
        </w:rPr>
      </w:pPr>
      <w:r w:rsidRPr="00E82856">
        <w:rPr>
          <w:rFonts w:eastAsia="Calibri"/>
          <w:lang w:val="uk-UA"/>
        </w:rPr>
        <w:t xml:space="preserve">Аналіз фінансових результатів та прибутковості у </w:t>
      </w:r>
      <w:r w:rsidR="00966646" w:rsidRPr="00E82856">
        <w:rPr>
          <w:rFonts w:eastAsia="Calibri"/>
          <w:lang w:val="uk-UA"/>
        </w:rPr>
        <w:t>2019</w:t>
      </w:r>
      <w:r w:rsidRPr="00E82856">
        <w:rPr>
          <w:rFonts w:eastAsia="Calibri"/>
          <w:lang w:val="uk-UA"/>
        </w:rPr>
        <w:t xml:space="preserve"> – </w:t>
      </w:r>
      <w:r w:rsidR="00966646" w:rsidRPr="00E82856">
        <w:rPr>
          <w:rFonts w:eastAsia="Calibri"/>
          <w:lang w:val="uk-UA"/>
        </w:rPr>
        <w:t>2023</w:t>
      </w:r>
      <w:r w:rsidRPr="00E82856">
        <w:rPr>
          <w:rFonts w:eastAsia="Calibri"/>
          <w:lang w:val="uk-UA"/>
        </w:rPr>
        <w:t xml:space="preserve"> рр., тис.грн.</w:t>
      </w:r>
    </w:p>
    <w:tbl>
      <w:tblPr>
        <w:tblW w:w="5000" w:type="pct"/>
        <w:tblLook w:val="04A0"/>
      </w:tblPr>
      <w:tblGrid>
        <w:gridCol w:w="2297"/>
        <w:gridCol w:w="839"/>
        <w:gridCol w:w="903"/>
        <w:gridCol w:w="903"/>
        <w:gridCol w:w="1025"/>
        <w:gridCol w:w="905"/>
        <w:gridCol w:w="1462"/>
        <w:gridCol w:w="1519"/>
      </w:tblGrid>
      <w:tr w:rsidR="00E82856" w:rsidRPr="00E82856" w:rsidTr="00BC7C52">
        <w:trPr>
          <w:trHeight w:val="390"/>
        </w:trPr>
        <w:tc>
          <w:tcPr>
            <w:tcW w:w="116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66646" w:rsidRPr="00E82856" w:rsidRDefault="00966646" w:rsidP="001853C4">
            <w:pPr>
              <w:jc w:val="center"/>
              <w:rPr>
                <w:lang w:val="uk-UA"/>
              </w:rPr>
            </w:pPr>
            <w:bookmarkStart w:id="18" w:name="OLE_LINK1"/>
            <w:r w:rsidRPr="00E82856">
              <w:rPr>
                <w:lang w:val="uk-UA"/>
              </w:rPr>
              <w:t>Показник</w:t>
            </w:r>
          </w:p>
        </w:tc>
        <w:tc>
          <w:tcPr>
            <w:tcW w:w="2321" w:type="pct"/>
            <w:gridSpan w:val="5"/>
            <w:tcBorders>
              <w:top w:val="single" w:sz="8" w:space="0" w:color="auto"/>
              <w:left w:val="nil"/>
              <w:bottom w:val="single" w:sz="8" w:space="0" w:color="auto"/>
              <w:right w:val="single" w:sz="8" w:space="0" w:color="000000"/>
            </w:tcBorders>
            <w:shd w:val="clear" w:color="auto" w:fill="auto"/>
            <w:vAlign w:val="center"/>
            <w:hideMark/>
          </w:tcPr>
          <w:p w:rsidR="00966646" w:rsidRPr="00E82856" w:rsidRDefault="00966646" w:rsidP="001853C4">
            <w:pPr>
              <w:jc w:val="center"/>
              <w:rPr>
                <w:lang w:val="uk-UA"/>
              </w:rPr>
            </w:pPr>
            <w:r w:rsidRPr="00E82856">
              <w:rPr>
                <w:lang w:val="uk-UA"/>
              </w:rPr>
              <w:t>Роки</w:t>
            </w:r>
          </w:p>
        </w:tc>
        <w:tc>
          <w:tcPr>
            <w:tcW w:w="1513" w:type="pct"/>
            <w:gridSpan w:val="2"/>
            <w:tcBorders>
              <w:top w:val="single" w:sz="8" w:space="0" w:color="auto"/>
              <w:left w:val="nil"/>
              <w:bottom w:val="single" w:sz="8" w:space="0" w:color="auto"/>
              <w:right w:val="single" w:sz="8" w:space="0" w:color="000000"/>
            </w:tcBorders>
            <w:shd w:val="clear" w:color="auto" w:fill="auto"/>
            <w:vAlign w:val="center"/>
            <w:hideMark/>
          </w:tcPr>
          <w:p w:rsidR="00966646" w:rsidRPr="00E82856" w:rsidRDefault="00966646" w:rsidP="001853C4">
            <w:pPr>
              <w:jc w:val="center"/>
              <w:rPr>
                <w:lang w:val="uk-UA"/>
              </w:rPr>
            </w:pPr>
            <w:r w:rsidRPr="00E82856">
              <w:rPr>
                <w:lang w:val="uk-UA"/>
              </w:rPr>
              <w:t>Відхилення</w:t>
            </w:r>
          </w:p>
        </w:tc>
      </w:tr>
      <w:tr w:rsidR="00E82856" w:rsidRPr="00E82856" w:rsidTr="00BC7C52">
        <w:trPr>
          <w:trHeight w:val="1890"/>
        </w:trPr>
        <w:tc>
          <w:tcPr>
            <w:tcW w:w="1166" w:type="pct"/>
            <w:vMerge/>
            <w:tcBorders>
              <w:top w:val="single" w:sz="8" w:space="0" w:color="auto"/>
              <w:left w:val="single" w:sz="8" w:space="0" w:color="auto"/>
              <w:bottom w:val="single" w:sz="8" w:space="0" w:color="000000"/>
              <w:right w:val="single" w:sz="8" w:space="0" w:color="auto"/>
            </w:tcBorders>
            <w:vAlign w:val="center"/>
            <w:hideMark/>
          </w:tcPr>
          <w:p w:rsidR="00966646" w:rsidRPr="00E82856" w:rsidRDefault="00966646" w:rsidP="001853C4">
            <w:pPr>
              <w:jc w:val="center"/>
              <w:rPr>
                <w:lang w:val="uk-UA"/>
              </w:rPr>
            </w:pPr>
          </w:p>
        </w:tc>
        <w:tc>
          <w:tcPr>
            <w:tcW w:w="4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6646" w:rsidRPr="00E82856" w:rsidRDefault="00966646" w:rsidP="001853C4">
            <w:pPr>
              <w:jc w:val="center"/>
              <w:rPr>
                <w:lang w:val="uk-UA"/>
              </w:rPr>
            </w:pPr>
            <w:r w:rsidRPr="00E82856">
              <w:rPr>
                <w:lang w:val="uk-UA"/>
              </w:rPr>
              <w:t>2019</w:t>
            </w:r>
          </w:p>
        </w:tc>
        <w:tc>
          <w:tcPr>
            <w:tcW w:w="458" w:type="pct"/>
            <w:tcBorders>
              <w:top w:val="single" w:sz="4" w:space="0" w:color="auto"/>
              <w:left w:val="nil"/>
              <w:bottom w:val="single" w:sz="4" w:space="0" w:color="auto"/>
              <w:right w:val="single" w:sz="4" w:space="0" w:color="auto"/>
            </w:tcBorders>
            <w:shd w:val="clear" w:color="auto" w:fill="auto"/>
            <w:noWrap/>
            <w:vAlign w:val="center"/>
            <w:hideMark/>
          </w:tcPr>
          <w:p w:rsidR="00966646" w:rsidRPr="00E82856" w:rsidRDefault="00966646" w:rsidP="001853C4">
            <w:pPr>
              <w:jc w:val="center"/>
              <w:rPr>
                <w:lang w:val="uk-UA"/>
              </w:rPr>
            </w:pPr>
            <w:r w:rsidRPr="00E82856">
              <w:rPr>
                <w:lang w:val="uk-UA"/>
              </w:rPr>
              <w:t>2020</w:t>
            </w:r>
          </w:p>
        </w:tc>
        <w:tc>
          <w:tcPr>
            <w:tcW w:w="458" w:type="pct"/>
            <w:tcBorders>
              <w:top w:val="single" w:sz="4" w:space="0" w:color="auto"/>
              <w:left w:val="nil"/>
              <w:bottom w:val="single" w:sz="4" w:space="0" w:color="auto"/>
              <w:right w:val="single" w:sz="4" w:space="0" w:color="auto"/>
            </w:tcBorders>
            <w:shd w:val="clear" w:color="auto" w:fill="auto"/>
            <w:noWrap/>
            <w:vAlign w:val="center"/>
            <w:hideMark/>
          </w:tcPr>
          <w:p w:rsidR="00966646" w:rsidRPr="00E82856" w:rsidRDefault="00966646" w:rsidP="001853C4">
            <w:pPr>
              <w:jc w:val="center"/>
              <w:rPr>
                <w:lang w:val="uk-UA"/>
              </w:rPr>
            </w:pPr>
            <w:r w:rsidRPr="00E82856">
              <w:rPr>
                <w:lang w:val="uk-UA"/>
              </w:rPr>
              <w:t>2021</w:t>
            </w:r>
          </w:p>
        </w:tc>
        <w:tc>
          <w:tcPr>
            <w:tcW w:w="520" w:type="pct"/>
            <w:tcBorders>
              <w:top w:val="single" w:sz="4" w:space="0" w:color="auto"/>
              <w:left w:val="nil"/>
              <w:bottom w:val="single" w:sz="4" w:space="0" w:color="auto"/>
              <w:right w:val="single" w:sz="4" w:space="0" w:color="auto"/>
            </w:tcBorders>
            <w:shd w:val="clear" w:color="auto" w:fill="auto"/>
            <w:noWrap/>
            <w:vAlign w:val="center"/>
            <w:hideMark/>
          </w:tcPr>
          <w:p w:rsidR="00966646" w:rsidRPr="00E82856" w:rsidRDefault="00966646" w:rsidP="001853C4">
            <w:pPr>
              <w:jc w:val="center"/>
              <w:rPr>
                <w:lang w:val="uk-UA"/>
              </w:rPr>
            </w:pPr>
            <w:r w:rsidRPr="00E82856">
              <w:rPr>
                <w:lang w:val="uk-UA"/>
              </w:rPr>
              <w:t>2022</w:t>
            </w:r>
          </w:p>
        </w:tc>
        <w:tc>
          <w:tcPr>
            <w:tcW w:w="458" w:type="pct"/>
            <w:tcBorders>
              <w:top w:val="single" w:sz="4" w:space="0" w:color="auto"/>
              <w:left w:val="nil"/>
              <w:bottom w:val="single" w:sz="4" w:space="0" w:color="auto"/>
              <w:right w:val="single" w:sz="4" w:space="0" w:color="auto"/>
            </w:tcBorders>
            <w:shd w:val="clear" w:color="auto" w:fill="auto"/>
            <w:noWrap/>
            <w:vAlign w:val="center"/>
            <w:hideMark/>
          </w:tcPr>
          <w:p w:rsidR="00966646" w:rsidRPr="00E82856" w:rsidRDefault="00966646" w:rsidP="001853C4">
            <w:pPr>
              <w:jc w:val="center"/>
              <w:rPr>
                <w:lang w:val="uk-UA"/>
              </w:rPr>
            </w:pPr>
            <w:r w:rsidRPr="00E82856">
              <w:rPr>
                <w:lang w:val="uk-UA"/>
              </w:rPr>
              <w:t>2023</w:t>
            </w:r>
          </w:p>
        </w:tc>
        <w:tc>
          <w:tcPr>
            <w:tcW w:w="742" w:type="pct"/>
            <w:tcBorders>
              <w:top w:val="nil"/>
              <w:left w:val="nil"/>
              <w:bottom w:val="single" w:sz="8" w:space="0" w:color="auto"/>
              <w:right w:val="single" w:sz="8" w:space="0" w:color="auto"/>
            </w:tcBorders>
            <w:shd w:val="clear" w:color="auto" w:fill="auto"/>
            <w:vAlign w:val="center"/>
            <w:hideMark/>
          </w:tcPr>
          <w:p w:rsidR="00966646" w:rsidRPr="00E82856" w:rsidRDefault="00966646" w:rsidP="001853C4">
            <w:pPr>
              <w:jc w:val="center"/>
              <w:rPr>
                <w:lang w:val="uk-UA"/>
              </w:rPr>
            </w:pPr>
            <w:r w:rsidRPr="00E82856">
              <w:rPr>
                <w:lang w:val="uk-UA"/>
              </w:rPr>
              <w:t>Абсолютне відхилення, +/-</w:t>
            </w:r>
          </w:p>
        </w:tc>
        <w:tc>
          <w:tcPr>
            <w:tcW w:w="771" w:type="pct"/>
            <w:tcBorders>
              <w:top w:val="nil"/>
              <w:left w:val="nil"/>
              <w:bottom w:val="single" w:sz="8" w:space="0" w:color="auto"/>
              <w:right w:val="single" w:sz="8" w:space="0" w:color="auto"/>
            </w:tcBorders>
            <w:shd w:val="clear" w:color="auto" w:fill="auto"/>
            <w:vAlign w:val="center"/>
            <w:hideMark/>
          </w:tcPr>
          <w:p w:rsidR="00966646" w:rsidRPr="00E82856" w:rsidRDefault="00966646" w:rsidP="001853C4">
            <w:pPr>
              <w:jc w:val="center"/>
              <w:rPr>
                <w:lang w:val="uk-UA"/>
              </w:rPr>
            </w:pPr>
            <w:r w:rsidRPr="00E82856">
              <w:rPr>
                <w:lang w:val="uk-UA"/>
              </w:rPr>
              <w:t>Відносне відхилення, %</w:t>
            </w:r>
          </w:p>
        </w:tc>
      </w:tr>
      <w:tr w:rsidR="00E82856" w:rsidRPr="00E82856" w:rsidTr="00BC7C52">
        <w:trPr>
          <w:trHeight w:val="765"/>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Чистий дохід (виручка) від реалізації продукції (товарів, робіт, послуг)</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21113</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22348</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22191</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22243</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23215</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972</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4,3</w:t>
            </w:r>
          </w:p>
        </w:tc>
      </w:tr>
      <w:tr w:rsidR="00E82856" w:rsidRPr="00E82856" w:rsidTr="00BC7C52">
        <w:trPr>
          <w:trHeight w:val="765"/>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Собівартість реалізованої продукції (товарів, робіт, послуг)</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17554</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18874</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18212</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18745</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19978</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1233</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6,5</w:t>
            </w:r>
          </w:p>
        </w:tc>
      </w:tr>
      <w:tr w:rsidR="00E82856" w:rsidRPr="00E82856" w:rsidTr="00BC7C52">
        <w:trPr>
          <w:trHeight w:val="390"/>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Валовий прибуток або збиток</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3559</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3474</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3979</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3498</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3237</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-260</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-7,4</w:t>
            </w:r>
          </w:p>
        </w:tc>
      </w:tr>
      <w:tr w:rsidR="00E82856" w:rsidRPr="00E82856" w:rsidTr="00BC7C52">
        <w:trPr>
          <w:trHeight w:val="390"/>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Інші операційні доходи</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935</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1216</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1155</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1832</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3064</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1232</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67,2</w:t>
            </w:r>
          </w:p>
        </w:tc>
      </w:tr>
      <w:tr w:rsidR="00E82856" w:rsidRPr="00E82856" w:rsidTr="00BC7C52">
        <w:trPr>
          <w:trHeight w:val="390"/>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Адміністративні витрати</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2694</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3502</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3242</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3685</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4282</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596</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16,1</w:t>
            </w:r>
          </w:p>
        </w:tc>
      </w:tr>
      <w:tr w:rsidR="00E82856" w:rsidRPr="00E82856" w:rsidTr="00BC7C52">
        <w:trPr>
          <w:trHeight w:val="390"/>
        </w:trPr>
        <w:tc>
          <w:tcPr>
            <w:tcW w:w="1166" w:type="pct"/>
            <w:tcBorders>
              <w:top w:val="nil"/>
              <w:left w:val="single" w:sz="8" w:space="0" w:color="auto"/>
              <w:bottom w:val="single" w:sz="8" w:space="0" w:color="auto"/>
              <w:right w:val="single" w:sz="8" w:space="0" w:color="auto"/>
            </w:tcBorders>
            <w:shd w:val="clear" w:color="auto" w:fill="auto"/>
            <w:vAlign w:val="center"/>
            <w:hideMark/>
          </w:tcPr>
          <w:p w:rsidR="00A35F9E" w:rsidRPr="00E82856" w:rsidRDefault="00A35F9E" w:rsidP="001853C4">
            <w:pPr>
              <w:jc w:val="both"/>
              <w:rPr>
                <w:lang w:val="uk-UA"/>
              </w:rPr>
            </w:pPr>
            <w:r w:rsidRPr="00E82856">
              <w:rPr>
                <w:lang w:val="uk-UA"/>
              </w:rPr>
              <w:t>Чистий фінансовий результат</w:t>
            </w:r>
          </w:p>
        </w:tc>
        <w:tc>
          <w:tcPr>
            <w:tcW w:w="426"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1584</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905</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1638</w:t>
            </w:r>
          </w:p>
        </w:tc>
        <w:tc>
          <w:tcPr>
            <w:tcW w:w="520"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1189</w:t>
            </w:r>
          </w:p>
        </w:tc>
        <w:tc>
          <w:tcPr>
            <w:tcW w:w="458"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1481</w:t>
            </w:r>
          </w:p>
        </w:tc>
        <w:tc>
          <w:tcPr>
            <w:tcW w:w="742"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292</w:t>
            </w:r>
          </w:p>
        </w:tc>
        <w:tc>
          <w:tcPr>
            <w:tcW w:w="771" w:type="pct"/>
            <w:tcBorders>
              <w:top w:val="nil"/>
              <w:left w:val="nil"/>
              <w:bottom w:val="single" w:sz="8" w:space="0" w:color="auto"/>
              <w:right w:val="single" w:sz="8" w:space="0" w:color="auto"/>
            </w:tcBorders>
            <w:shd w:val="clear" w:color="auto" w:fill="auto"/>
            <w:vAlign w:val="center"/>
            <w:hideMark/>
          </w:tcPr>
          <w:p w:rsidR="00A35F9E" w:rsidRPr="00E82856" w:rsidRDefault="00A35F9E" w:rsidP="001853C4">
            <w:pPr>
              <w:pStyle w:val="11"/>
              <w:spacing w:line="240" w:lineRule="auto"/>
              <w:ind w:firstLine="0"/>
              <w:jc w:val="center"/>
              <w:rPr>
                <w:sz w:val="24"/>
                <w:szCs w:val="24"/>
                <w:lang w:val="uk-UA"/>
              </w:rPr>
            </w:pPr>
            <w:r w:rsidRPr="00E82856">
              <w:rPr>
                <w:sz w:val="24"/>
                <w:szCs w:val="24"/>
                <w:lang w:val="uk-UA"/>
              </w:rPr>
              <w:t>24,5</w:t>
            </w:r>
          </w:p>
        </w:tc>
      </w:tr>
    </w:tbl>
    <w:bookmarkEnd w:id="18"/>
    <w:p w:rsidR="00BC7C52" w:rsidRDefault="00BC7C52" w:rsidP="00BC7C52">
      <w:pPr>
        <w:spacing w:line="384" w:lineRule="auto"/>
        <w:ind w:firstLine="851"/>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BC7C52" w:rsidRPr="00BC7C52" w:rsidRDefault="00BC7C52" w:rsidP="00BC7C52">
      <w:pPr>
        <w:spacing w:line="384" w:lineRule="auto"/>
        <w:ind w:firstLine="851"/>
        <w:jc w:val="both"/>
        <w:rPr>
          <w:color w:val="000000" w:themeColor="text1"/>
          <w:lang w:val="uk-UA"/>
        </w:rPr>
      </w:pPr>
    </w:p>
    <w:p w:rsidR="00753E49" w:rsidRPr="00E82856" w:rsidRDefault="00753E49" w:rsidP="001853C4">
      <w:pPr>
        <w:spacing w:line="384" w:lineRule="auto"/>
        <w:ind w:firstLine="851"/>
        <w:jc w:val="both"/>
        <w:rPr>
          <w:rFonts w:eastAsia="Calibri"/>
          <w:sz w:val="28"/>
          <w:lang w:val="uk-UA"/>
        </w:rPr>
      </w:pPr>
      <w:r w:rsidRPr="00E82856">
        <w:rPr>
          <w:rFonts w:eastAsia="Calibri"/>
          <w:sz w:val="28"/>
          <w:lang w:val="uk-UA"/>
        </w:rPr>
        <w:t xml:space="preserve">Аналізуючи </w:t>
      </w:r>
      <w:r w:rsidR="00745E08" w:rsidRPr="00EC49FD">
        <w:rPr>
          <w:rFonts w:eastAsia="Calibri"/>
          <w:color w:val="000000" w:themeColor="text1"/>
          <w:sz w:val="28"/>
          <w:lang w:val="uk-UA"/>
        </w:rPr>
        <w:t>табл. 2.2,</w:t>
      </w:r>
      <w:r w:rsidRPr="00EC49FD">
        <w:rPr>
          <w:rFonts w:eastAsia="Calibri"/>
          <w:color w:val="000000" w:themeColor="text1"/>
          <w:sz w:val="28"/>
          <w:lang w:val="uk-UA"/>
        </w:rPr>
        <w:t xml:space="preserve"> відмітимо, </w:t>
      </w:r>
      <w:r w:rsidR="00462EEC" w:rsidRPr="00EC49FD">
        <w:rPr>
          <w:rFonts w:eastAsia="Calibri"/>
          <w:color w:val="000000" w:themeColor="text1"/>
          <w:sz w:val="28"/>
          <w:lang w:val="uk-UA"/>
        </w:rPr>
        <w:t xml:space="preserve">що </w:t>
      </w:r>
      <w:r w:rsidRPr="00EC49FD">
        <w:rPr>
          <w:rFonts w:eastAsia="Calibri"/>
          <w:color w:val="000000" w:themeColor="text1"/>
          <w:sz w:val="28"/>
          <w:lang w:val="uk-UA"/>
        </w:rPr>
        <w:t xml:space="preserve">за </w:t>
      </w:r>
      <w:r w:rsidRPr="00E82856">
        <w:rPr>
          <w:rFonts w:eastAsia="Calibri"/>
          <w:sz w:val="28"/>
          <w:lang w:val="uk-UA"/>
        </w:rPr>
        <w:t xml:space="preserve">останні 5 років відбулось зростання доходів підприємства. Загалом, порівняно з </w:t>
      </w:r>
      <w:r w:rsidR="00966646" w:rsidRPr="00E82856">
        <w:rPr>
          <w:rFonts w:eastAsia="Calibri"/>
          <w:sz w:val="28"/>
          <w:lang w:val="uk-UA"/>
        </w:rPr>
        <w:t>20</w:t>
      </w:r>
      <w:r w:rsidR="00E64AFB" w:rsidRPr="00E82856">
        <w:rPr>
          <w:rFonts w:eastAsia="Calibri"/>
          <w:sz w:val="28"/>
          <w:lang w:val="uk-UA"/>
        </w:rPr>
        <w:t>22</w:t>
      </w:r>
      <w:r w:rsidRPr="00E82856">
        <w:rPr>
          <w:rFonts w:eastAsia="Calibri"/>
          <w:sz w:val="28"/>
          <w:lang w:val="uk-UA"/>
        </w:rPr>
        <w:t xml:space="preserve"> роком чистий дохід підприємства зріс на </w:t>
      </w:r>
      <w:r w:rsidR="00E64AFB" w:rsidRPr="00E82856">
        <w:rPr>
          <w:rFonts w:eastAsia="Calibri"/>
          <w:sz w:val="28"/>
          <w:lang w:val="uk-UA"/>
        </w:rPr>
        <w:t>4,3 %</w:t>
      </w:r>
      <w:r w:rsidRPr="00E82856">
        <w:rPr>
          <w:rFonts w:eastAsia="Calibri"/>
          <w:sz w:val="28"/>
          <w:lang w:val="uk-UA"/>
        </w:rPr>
        <w:t>. Зростання доходів загалом відбулось через збільшення надання послуг, що свідчить про зростання попиту на дані послуги серед споживачів.</w:t>
      </w:r>
    </w:p>
    <w:p w:rsidR="00753E49" w:rsidRPr="00E82856" w:rsidRDefault="00E64AFB" w:rsidP="001853C4">
      <w:pPr>
        <w:spacing w:line="384" w:lineRule="auto"/>
        <w:jc w:val="center"/>
        <w:rPr>
          <w:rFonts w:eastAsia="Calibri"/>
          <w:sz w:val="28"/>
          <w:lang w:val="uk-UA"/>
        </w:rPr>
      </w:pPr>
      <w:r w:rsidRPr="00E82856">
        <w:rPr>
          <w:rFonts w:eastAsia="Calibri"/>
          <w:noProof/>
          <w:sz w:val="28"/>
        </w:rPr>
        <w:drawing>
          <wp:inline distT="0" distB="0" distL="0" distR="0">
            <wp:extent cx="5940425" cy="3441670"/>
            <wp:effectExtent l="19050" t="0" r="317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53E49" w:rsidRPr="00E82856" w:rsidRDefault="00753E49" w:rsidP="001853C4">
      <w:pPr>
        <w:spacing w:line="384" w:lineRule="auto"/>
        <w:ind w:firstLine="851"/>
        <w:jc w:val="center"/>
        <w:rPr>
          <w:rFonts w:eastAsia="Calibri"/>
          <w:sz w:val="28"/>
          <w:lang w:val="uk-UA"/>
        </w:rPr>
      </w:pPr>
      <w:r w:rsidRPr="00E82856">
        <w:rPr>
          <w:rFonts w:eastAsia="Calibri"/>
          <w:sz w:val="28"/>
          <w:lang w:val="uk-UA"/>
        </w:rPr>
        <w:t>Рис. 2.</w:t>
      </w:r>
      <w:r w:rsidR="008400CC" w:rsidRPr="00E82856">
        <w:rPr>
          <w:rFonts w:eastAsia="Calibri"/>
          <w:sz w:val="28"/>
          <w:lang w:val="uk-UA"/>
        </w:rPr>
        <w:t>2</w:t>
      </w:r>
      <w:r w:rsidRPr="00E82856">
        <w:rPr>
          <w:rFonts w:eastAsia="Calibri"/>
          <w:sz w:val="28"/>
          <w:lang w:val="uk-UA"/>
        </w:rPr>
        <w:t xml:space="preserve"> Динаміка фінансових результатів та прибутковості у </w:t>
      </w:r>
      <w:r w:rsidR="00966646" w:rsidRPr="00E82856">
        <w:rPr>
          <w:rFonts w:eastAsia="Calibri"/>
          <w:sz w:val="28"/>
          <w:lang w:val="uk-UA"/>
        </w:rPr>
        <w:t>2019</w:t>
      </w:r>
      <w:r w:rsidRPr="00E82856">
        <w:rPr>
          <w:rFonts w:eastAsia="Calibri"/>
          <w:sz w:val="28"/>
          <w:lang w:val="uk-UA"/>
        </w:rPr>
        <w:t xml:space="preserve"> – </w:t>
      </w:r>
      <w:r w:rsidR="00966646" w:rsidRPr="00E82856">
        <w:rPr>
          <w:rFonts w:eastAsia="Calibri"/>
          <w:sz w:val="28"/>
          <w:lang w:val="uk-UA"/>
        </w:rPr>
        <w:t>2023</w:t>
      </w:r>
      <w:r w:rsidRPr="00E82856">
        <w:rPr>
          <w:rFonts w:eastAsia="Calibri"/>
          <w:sz w:val="28"/>
          <w:lang w:val="uk-UA"/>
        </w:rPr>
        <w:t xml:space="preserve"> рр.</w:t>
      </w:r>
    </w:p>
    <w:p w:rsidR="00BC7C52" w:rsidRDefault="00BC7C52" w:rsidP="00BC7C52">
      <w:pPr>
        <w:ind w:firstLine="709"/>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BC7C52" w:rsidRPr="00BC7C52" w:rsidRDefault="00BC7C52" w:rsidP="00BC7C52">
      <w:pPr>
        <w:ind w:firstLine="709"/>
        <w:jc w:val="both"/>
        <w:rPr>
          <w:rFonts w:eastAsia="Calibri"/>
          <w:color w:val="000000" w:themeColor="text1"/>
          <w:lang w:val="uk-UA"/>
        </w:rPr>
      </w:pPr>
    </w:p>
    <w:p w:rsidR="00DA586E" w:rsidRPr="00DA586E" w:rsidRDefault="00DA586E" w:rsidP="0036008D">
      <w:pPr>
        <w:pStyle w:val="ad"/>
        <w:spacing w:line="360" w:lineRule="auto"/>
        <w:ind w:firstLine="708"/>
        <w:jc w:val="both"/>
        <w:rPr>
          <w:color w:val="000000"/>
          <w:sz w:val="28"/>
          <w:szCs w:val="28"/>
        </w:rPr>
      </w:pPr>
      <w:r w:rsidRPr="00DA586E">
        <w:rPr>
          <w:color w:val="000000"/>
          <w:sz w:val="28"/>
          <w:szCs w:val="28"/>
        </w:rPr>
        <w:t>Зростання обсягу наданих послуг спричинило відповідне підвищення собівартості реалізованих послуг, яка у 2023 році зросла на 6,5% порівняно з 2022 роком. Однак збільшення обсягів послуг позитивно вплинуло на фінансові результати компанії, зокрема, чистий прибуток зріс на 24,5 тис. грн у порівнянні з попереднім роком. Це свідчить про ефективність діяльності підприємства навіть за умов зростання витрат.Для більш детального оцінювання ефективності використання майнових ресурсів ТОВ «ІПСОС» проведемо аналіз структури та динаміки активів підприємства, який відображено в таблиці 2.3.</w:t>
      </w:r>
    </w:p>
    <w:p w:rsidR="00753E49" w:rsidRPr="00E82856" w:rsidRDefault="00753E49" w:rsidP="001853C4">
      <w:pPr>
        <w:pStyle w:val="11"/>
        <w:jc w:val="right"/>
        <w:rPr>
          <w:rFonts w:eastAsia="Calibri"/>
          <w:lang w:val="uk-UA"/>
        </w:rPr>
      </w:pPr>
      <w:r w:rsidRPr="00E82856">
        <w:rPr>
          <w:rFonts w:eastAsia="Calibri"/>
          <w:lang w:val="uk-UA"/>
        </w:rPr>
        <w:t>Таблиця 2.</w:t>
      </w:r>
      <w:r w:rsidR="008400CC" w:rsidRPr="00E82856">
        <w:rPr>
          <w:rFonts w:eastAsia="Calibri"/>
          <w:lang w:val="uk-UA"/>
        </w:rPr>
        <w:t>3</w:t>
      </w:r>
      <w:r w:rsidRPr="00E82856">
        <w:rPr>
          <w:rFonts w:eastAsia="Calibri"/>
          <w:lang w:val="uk-UA"/>
        </w:rPr>
        <w:t xml:space="preserve"> </w:t>
      </w:r>
    </w:p>
    <w:p w:rsidR="00753E49" w:rsidRPr="00E82856" w:rsidRDefault="00753E49" w:rsidP="001853C4">
      <w:pPr>
        <w:pStyle w:val="11"/>
        <w:jc w:val="center"/>
        <w:rPr>
          <w:rFonts w:eastAsia="Calibri"/>
          <w:lang w:val="uk-UA"/>
        </w:rPr>
      </w:pPr>
      <w:r w:rsidRPr="00E82856">
        <w:rPr>
          <w:rFonts w:eastAsia="Calibri"/>
          <w:szCs w:val="28"/>
          <w:lang w:val="uk-UA"/>
        </w:rPr>
        <w:t xml:space="preserve">Аналіз  майна  за </w:t>
      </w:r>
      <w:r w:rsidR="00966646" w:rsidRPr="00E82856">
        <w:rPr>
          <w:rFonts w:eastAsia="Calibri"/>
          <w:szCs w:val="28"/>
          <w:lang w:val="uk-UA"/>
        </w:rPr>
        <w:t>2019</w:t>
      </w:r>
      <w:r w:rsidRPr="00E82856">
        <w:rPr>
          <w:rFonts w:eastAsia="Calibri"/>
          <w:szCs w:val="28"/>
          <w:lang w:val="uk-UA"/>
        </w:rPr>
        <w:t>-</w:t>
      </w:r>
      <w:r w:rsidR="00966646" w:rsidRPr="00E82856">
        <w:rPr>
          <w:rFonts w:eastAsia="Calibri"/>
          <w:szCs w:val="28"/>
          <w:lang w:val="uk-UA"/>
        </w:rPr>
        <w:t>2023</w:t>
      </w:r>
      <w:r w:rsidRPr="00E82856">
        <w:rPr>
          <w:rFonts w:eastAsia="Calibri"/>
          <w:szCs w:val="28"/>
          <w:lang w:val="uk-UA"/>
        </w:rPr>
        <w:t xml:space="preserve"> рр., тис.</w:t>
      </w:r>
      <w:r w:rsidR="008400CC" w:rsidRPr="00E82856">
        <w:rPr>
          <w:rFonts w:eastAsia="Calibri"/>
          <w:szCs w:val="28"/>
          <w:lang w:val="uk-UA"/>
        </w:rPr>
        <w:t xml:space="preserve"> </w:t>
      </w:r>
      <w:r w:rsidRPr="00E82856">
        <w:rPr>
          <w:rFonts w:eastAsia="Calibri"/>
          <w:szCs w:val="28"/>
          <w:lang w:val="uk-UA"/>
        </w:rPr>
        <w:t>грн</w:t>
      </w:r>
      <w:r w:rsidRPr="00E82856">
        <w:rPr>
          <w:rFonts w:eastAsia="Calibri"/>
          <w:lang w:val="uk-UA"/>
        </w:rPr>
        <w:t>.</w:t>
      </w:r>
    </w:p>
    <w:tbl>
      <w:tblPr>
        <w:tblW w:w="9919" w:type="dxa"/>
        <w:tblInd w:w="103" w:type="dxa"/>
        <w:tblLayout w:type="fixed"/>
        <w:tblLook w:val="04A0"/>
      </w:tblPr>
      <w:tblGrid>
        <w:gridCol w:w="3124"/>
        <w:gridCol w:w="850"/>
        <w:gridCol w:w="709"/>
        <w:gridCol w:w="851"/>
        <w:gridCol w:w="708"/>
        <w:gridCol w:w="709"/>
        <w:gridCol w:w="1558"/>
        <w:gridCol w:w="1410"/>
      </w:tblGrid>
      <w:tr w:rsidR="00E82856" w:rsidRPr="00E82856" w:rsidTr="00E64AFB">
        <w:trPr>
          <w:trHeight w:val="300"/>
        </w:trPr>
        <w:tc>
          <w:tcPr>
            <w:tcW w:w="31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Показник</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2019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2020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2021</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2022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2023</w:t>
            </w:r>
          </w:p>
        </w:tc>
        <w:tc>
          <w:tcPr>
            <w:tcW w:w="1558"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Абсолютне відхилення, +/-</w:t>
            </w:r>
          </w:p>
        </w:tc>
        <w:tc>
          <w:tcPr>
            <w:tcW w:w="1410" w:type="dxa"/>
            <w:tcBorders>
              <w:top w:val="single" w:sz="4" w:space="0" w:color="auto"/>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Відносне відхилення, %</w:t>
            </w:r>
          </w:p>
        </w:tc>
      </w:tr>
      <w:tr w:rsidR="00E82856"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1</w:t>
            </w:r>
          </w:p>
        </w:tc>
        <w:tc>
          <w:tcPr>
            <w:tcW w:w="850"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2</w:t>
            </w:r>
          </w:p>
        </w:tc>
        <w:tc>
          <w:tcPr>
            <w:tcW w:w="709"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3</w:t>
            </w:r>
          </w:p>
        </w:tc>
        <w:tc>
          <w:tcPr>
            <w:tcW w:w="851"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4</w:t>
            </w:r>
          </w:p>
        </w:tc>
        <w:tc>
          <w:tcPr>
            <w:tcW w:w="708"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5</w:t>
            </w:r>
          </w:p>
        </w:tc>
        <w:tc>
          <w:tcPr>
            <w:tcW w:w="709"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6</w:t>
            </w:r>
          </w:p>
        </w:tc>
        <w:tc>
          <w:tcPr>
            <w:tcW w:w="1558"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7</w:t>
            </w:r>
          </w:p>
        </w:tc>
        <w:tc>
          <w:tcPr>
            <w:tcW w:w="1410" w:type="dxa"/>
            <w:tcBorders>
              <w:top w:val="nil"/>
              <w:left w:val="nil"/>
              <w:bottom w:val="single" w:sz="4" w:space="0" w:color="auto"/>
              <w:right w:val="single" w:sz="4" w:space="0" w:color="auto"/>
            </w:tcBorders>
            <w:shd w:val="clear" w:color="auto" w:fill="auto"/>
            <w:noWrap/>
            <w:vAlign w:val="center"/>
          </w:tcPr>
          <w:p w:rsidR="008400CC" w:rsidRPr="00E82856" w:rsidRDefault="008400CC" w:rsidP="001853C4">
            <w:pPr>
              <w:pStyle w:val="21"/>
              <w:spacing w:line="240" w:lineRule="auto"/>
              <w:ind w:firstLine="0"/>
              <w:jc w:val="center"/>
              <w:rPr>
                <w:sz w:val="24"/>
                <w:szCs w:val="24"/>
              </w:rPr>
            </w:pPr>
            <w:r w:rsidRPr="00E82856">
              <w:rPr>
                <w:sz w:val="24"/>
                <w:szCs w:val="24"/>
              </w:rPr>
              <w:t>8</w:t>
            </w:r>
          </w:p>
        </w:tc>
      </w:tr>
      <w:tr w:rsidR="00E82856"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rPr>
                <w:sz w:val="24"/>
                <w:szCs w:val="24"/>
              </w:rPr>
            </w:pPr>
            <w:r w:rsidRPr="00E82856">
              <w:rPr>
                <w:sz w:val="24"/>
                <w:szCs w:val="24"/>
              </w:rPr>
              <w:t>Майно  всього</w:t>
            </w:r>
          </w:p>
        </w:tc>
        <w:tc>
          <w:tcPr>
            <w:tcW w:w="850"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2277</w:t>
            </w:r>
          </w:p>
        </w:tc>
        <w:tc>
          <w:tcPr>
            <w:tcW w:w="709"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2961</w:t>
            </w:r>
          </w:p>
        </w:tc>
        <w:tc>
          <w:tcPr>
            <w:tcW w:w="851"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3845</w:t>
            </w:r>
          </w:p>
        </w:tc>
        <w:tc>
          <w:tcPr>
            <w:tcW w:w="708"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4998</w:t>
            </w:r>
          </w:p>
        </w:tc>
        <w:tc>
          <w:tcPr>
            <w:tcW w:w="709"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5586</w:t>
            </w:r>
          </w:p>
        </w:tc>
        <w:tc>
          <w:tcPr>
            <w:tcW w:w="1558"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587</w:t>
            </w:r>
          </w:p>
        </w:tc>
        <w:tc>
          <w:tcPr>
            <w:tcW w:w="1410"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11,7</w:t>
            </w:r>
          </w:p>
        </w:tc>
      </w:tr>
      <w:tr w:rsidR="00E82856"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rPr>
                <w:sz w:val="24"/>
                <w:szCs w:val="24"/>
              </w:rPr>
            </w:pPr>
            <w:r w:rsidRPr="00E82856">
              <w:rPr>
                <w:sz w:val="24"/>
                <w:szCs w:val="24"/>
              </w:rPr>
              <w:t>Необоротні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1853</w:t>
            </w:r>
          </w:p>
        </w:tc>
        <w:tc>
          <w:tcPr>
            <w:tcW w:w="709"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2409</w:t>
            </w:r>
          </w:p>
        </w:tc>
        <w:tc>
          <w:tcPr>
            <w:tcW w:w="851"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3279</w:t>
            </w:r>
          </w:p>
        </w:tc>
        <w:tc>
          <w:tcPr>
            <w:tcW w:w="708"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4263</w:t>
            </w:r>
          </w:p>
        </w:tc>
        <w:tc>
          <w:tcPr>
            <w:tcW w:w="709"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4848</w:t>
            </w:r>
          </w:p>
        </w:tc>
        <w:tc>
          <w:tcPr>
            <w:tcW w:w="1558"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584</w:t>
            </w:r>
          </w:p>
        </w:tc>
        <w:tc>
          <w:tcPr>
            <w:tcW w:w="1410" w:type="dxa"/>
            <w:tcBorders>
              <w:top w:val="nil"/>
              <w:left w:val="nil"/>
              <w:bottom w:val="single" w:sz="4" w:space="0" w:color="auto"/>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13,7</w:t>
            </w:r>
          </w:p>
        </w:tc>
      </w:tr>
      <w:tr w:rsidR="00E82856" w:rsidRPr="00E82856" w:rsidTr="0036008D">
        <w:trPr>
          <w:trHeight w:val="300"/>
        </w:trPr>
        <w:tc>
          <w:tcPr>
            <w:tcW w:w="3124" w:type="dxa"/>
            <w:tcBorders>
              <w:top w:val="nil"/>
              <w:left w:val="single" w:sz="4" w:space="0" w:color="auto"/>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rPr>
                <w:sz w:val="24"/>
                <w:szCs w:val="24"/>
              </w:rPr>
            </w:pPr>
            <w:r w:rsidRPr="00E82856">
              <w:rPr>
                <w:sz w:val="24"/>
                <w:szCs w:val="24"/>
              </w:rPr>
              <w:t>Основні засоби</w:t>
            </w:r>
          </w:p>
        </w:tc>
        <w:tc>
          <w:tcPr>
            <w:tcW w:w="850"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1513</w:t>
            </w:r>
          </w:p>
        </w:tc>
        <w:tc>
          <w:tcPr>
            <w:tcW w:w="709"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1967</w:t>
            </w:r>
          </w:p>
        </w:tc>
        <w:tc>
          <w:tcPr>
            <w:tcW w:w="851"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2087</w:t>
            </w:r>
          </w:p>
        </w:tc>
        <w:tc>
          <w:tcPr>
            <w:tcW w:w="708"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2713</w:t>
            </w:r>
          </w:p>
        </w:tc>
        <w:tc>
          <w:tcPr>
            <w:tcW w:w="709"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3305</w:t>
            </w:r>
          </w:p>
        </w:tc>
        <w:tc>
          <w:tcPr>
            <w:tcW w:w="1558"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592</w:t>
            </w:r>
          </w:p>
        </w:tc>
        <w:tc>
          <w:tcPr>
            <w:tcW w:w="1410" w:type="dxa"/>
            <w:tcBorders>
              <w:top w:val="nil"/>
              <w:left w:val="nil"/>
              <w:bottom w:val="nil"/>
              <w:right w:val="single" w:sz="4" w:space="0" w:color="auto"/>
            </w:tcBorders>
            <w:shd w:val="clear" w:color="auto" w:fill="auto"/>
            <w:noWrap/>
            <w:vAlign w:val="center"/>
            <w:hideMark/>
          </w:tcPr>
          <w:p w:rsidR="00E64AFB" w:rsidRPr="00E82856" w:rsidRDefault="00E64AFB" w:rsidP="001853C4">
            <w:pPr>
              <w:pStyle w:val="21"/>
              <w:spacing w:line="240" w:lineRule="auto"/>
              <w:ind w:firstLine="0"/>
              <w:jc w:val="center"/>
              <w:rPr>
                <w:sz w:val="24"/>
                <w:szCs w:val="24"/>
              </w:rPr>
            </w:pPr>
            <w:r w:rsidRPr="00E82856">
              <w:rPr>
                <w:sz w:val="24"/>
                <w:szCs w:val="24"/>
              </w:rPr>
              <w:t>21,8</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Оборотні активи</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400</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520</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529</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689</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737</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48</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7,0</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Дебіторська заборгованість за продукцію, товари, роботи, послуги</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292</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380</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393</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512</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586</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73,9</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14,4</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Дебіторська заборгованість за розрахунками</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0,68</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0,3</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0,3</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2</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1,7</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500</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Інша поточна дебіторська заборгованість</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10</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13</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1,5</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15</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16</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0,34</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2,1</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Грошові кошти та їх еквіваленти</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65</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85</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88</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114</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133</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18,7</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16,3</w:t>
            </w:r>
          </w:p>
        </w:tc>
      </w:tr>
      <w:tr w:rsidR="0036008D" w:rsidRPr="00E82856" w:rsidTr="00E64AFB">
        <w:trPr>
          <w:trHeight w:val="300"/>
        </w:trPr>
        <w:tc>
          <w:tcPr>
            <w:tcW w:w="3124" w:type="dxa"/>
            <w:tcBorders>
              <w:top w:val="nil"/>
              <w:left w:val="single" w:sz="4" w:space="0" w:color="auto"/>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rPr>
                <w:sz w:val="24"/>
                <w:szCs w:val="24"/>
              </w:rPr>
            </w:pPr>
            <w:r w:rsidRPr="00E82856">
              <w:rPr>
                <w:sz w:val="24"/>
                <w:szCs w:val="24"/>
              </w:rPr>
              <w:t>Витрати майбутніх періодів</w:t>
            </w:r>
          </w:p>
        </w:tc>
        <w:tc>
          <w:tcPr>
            <w:tcW w:w="85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24</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31</w:t>
            </w:r>
          </w:p>
        </w:tc>
        <w:tc>
          <w:tcPr>
            <w:tcW w:w="851"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35</w:t>
            </w:r>
          </w:p>
        </w:tc>
        <w:tc>
          <w:tcPr>
            <w:tcW w:w="70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45</w:t>
            </w:r>
          </w:p>
        </w:tc>
        <w:tc>
          <w:tcPr>
            <w:tcW w:w="709"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0</w:t>
            </w:r>
          </w:p>
        </w:tc>
        <w:tc>
          <w:tcPr>
            <w:tcW w:w="1558"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-45,9</w:t>
            </w:r>
          </w:p>
        </w:tc>
        <w:tc>
          <w:tcPr>
            <w:tcW w:w="1410" w:type="dxa"/>
            <w:tcBorders>
              <w:top w:val="nil"/>
              <w:left w:val="nil"/>
              <w:bottom w:val="single" w:sz="4" w:space="0" w:color="auto"/>
              <w:right w:val="single" w:sz="4" w:space="0" w:color="auto"/>
            </w:tcBorders>
            <w:shd w:val="clear" w:color="auto" w:fill="auto"/>
            <w:noWrap/>
            <w:vAlign w:val="center"/>
          </w:tcPr>
          <w:p w:rsidR="0036008D" w:rsidRPr="00E82856" w:rsidRDefault="0036008D" w:rsidP="0036008D">
            <w:pPr>
              <w:pStyle w:val="21"/>
              <w:spacing w:line="240" w:lineRule="auto"/>
              <w:ind w:firstLine="0"/>
              <w:jc w:val="center"/>
              <w:rPr>
                <w:sz w:val="24"/>
                <w:szCs w:val="24"/>
              </w:rPr>
            </w:pPr>
            <w:r w:rsidRPr="00E82856">
              <w:rPr>
                <w:sz w:val="24"/>
                <w:szCs w:val="24"/>
              </w:rPr>
              <w:t>-100</w:t>
            </w:r>
          </w:p>
        </w:tc>
      </w:tr>
    </w:tbl>
    <w:p w:rsidR="00BC7C52" w:rsidRDefault="00BC7C52" w:rsidP="0036008D">
      <w:pPr>
        <w:spacing w:line="360" w:lineRule="auto"/>
        <w:ind w:firstLine="708"/>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36008D" w:rsidRPr="0036008D" w:rsidRDefault="0036008D" w:rsidP="0036008D">
      <w:pPr>
        <w:spacing w:line="360" w:lineRule="auto"/>
        <w:ind w:firstLine="708"/>
        <w:jc w:val="both"/>
        <w:rPr>
          <w:color w:val="000000" w:themeColor="text1"/>
          <w:lang w:val="uk-UA"/>
        </w:rPr>
      </w:pP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Аналізуючи дані таблиці 2.3, можна відзначити, що майно ТОВ «ІПСОС» демонструє зростання протягом досліджуваного періоду. Зокрема, у 2023 році загальна вартість активів збільшилася на 587 тис. грн порівняно з 2022 роком, що свідчить про нарощення майнового потенціалу компанії.</w:t>
      </w:r>
    </w:p>
    <w:p w:rsidR="00DA586E" w:rsidRPr="00DA586E" w:rsidRDefault="00DA586E" w:rsidP="00DA586E">
      <w:pPr>
        <w:autoSpaceDE w:val="0"/>
        <w:autoSpaceDN w:val="0"/>
        <w:adjustRightInd w:val="0"/>
        <w:spacing w:line="360" w:lineRule="auto"/>
        <w:ind w:firstLine="708"/>
        <w:jc w:val="both"/>
        <w:rPr>
          <w:sz w:val="28"/>
          <w:szCs w:val="28"/>
        </w:rPr>
      </w:pPr>
      <w:r w:rsidRPr="00DA586E">
        <w:rPr>
          <w:sz w:val="28"/>
          <w:szCs w:val="28"/>
        </w:rPr>
        <w:t>Структуру активів підприємства переважно складають необоротні активи, які у 2023 році зросли на 584 тис. грн у порівнянні з попереднім роком. Основним чинником цього збільшення стало зростання вартості основних засобів, які збільшилися на 592 тис. грн порівняно з 2022 роком. Це може вказувати на активну інвестиційну політику компанії в оновлення чи розширення матеріально-технічної бази.</w:t>
      </w:r>
    </w:p>
    <w:p w:rsidR="00DA586E" w:rsidRPr="00DA586E" w:rsidRDefault="00DA586E" w:rsidP="00DA586E">
      <w:pPr>
        <w:autoSpaceDE w:val="0"/>
        <w:autoSpaceDN w:val="0"/>
        <w:adjustRightInd w:val="0"/>
        <w:spacing w:line="360" w:lineRule="auto"/>
        <w:ind w:firstLine="454"/>
        <w:jc w:val="both"/>
        <w:rPr>
          <w:sz w:val="28"/>
          <w:szCs w:val="28"/>
        </w:rPr>
      </w:pPr>
      <w:r w:rsidRPr="00DA586E">
        <w:rPr>
          <w:sz w:val="28"/>
          <w:szCs w:val="28"/>
        </w:rPr>
        <w:t>Оборотні активи також показали позитивну динаміку, що відбулося завдяки зростанню дебіторської заборгованості за товари, роботи та послуги. Цей показник у 2023 році збільшився на 73,9 тис. грн порівняно з 2022 роком. Таке зростання може свідчити про розширення операційної діяльності, однак потребує додаткового аналізу для оцінки ефективності управління дебіторською заборгованістю.</w:t>
      </w:r>
    </w:p>
    <w:p w:rsidR="00753E49" w:rsidRPr="00E82856" w:rsidRDefault="00122429" w:rsidP="00766C56">
      <w:pPr>
        <w:spacing w:line="360" w:lineRule="auto"/>
        <w:ind w:firstLine="454"/>
        <w:jc w:val="both"/>
        <w:rPr>
          <w:rFonts w:eastAsia="Calibri"/>
          <w:sz w:val="28"/>
          <w:lang w:val="uk-UA"/>
        </w:rPr>
      </w:pPr>
      <w:r w:rsidRPr="00122429">
        <w:rPr>
          <w:color w:val="000000"/>
          <w:sz w:val="28"/>
          <w:szCs w:val="28"/>
        </w:rPr>
        <w:t>Динаміка майнових ресурсів підприємства відображена на рисунку 2.3, що візуально демонструє зміни у структурі активів ТОВ «ІПСОС» за досліджуваний період. Загалом, зростання активів свідчить про позитивну тенденцію в розвитку компанії, яка спрямована на зміцнення її матеріально-технічної бази. Однак для досягнення більшої фінансової стійкості необхідно продовжити аналіз ефективності використання оборотних активів. Це дозволить оптимізувати ресурси та забезпечити стабільне зростання в майбутньому.</w:t>
      </w:r>
      <w:r w:rsidRPr="00E82856">
        <w:rPr>
          <w:rFonts w:eastAsia="Calibri"/>
          <w:noProof/>
          <w:sz w:val="28"/>
          <w:lang w:val="uk-UA" w:eastAsia="uk-UA"/>
        </w:rPr>
        <w:t xml:space="preserve"> </w:t>
      </w:r>
      <w:r w:rsidR="008C374D" w:rsidRPr="00E82856">
        <w:rPr>
          <w:rFonts w:eastAsia="Calibri"/>
          <w:noProof/>
          <w:sz w:val="28"/>
        </w:rPr>
        <w:drawing>
          <wp:inline distT="0" distB="0" distL="0" distR="0">
            <wp:extent cx="5099806" cy="2675106"/>
            <wp:effectExtent l="19050" t="0" r="5594"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53E49" w:rsidRPr="00E82856" w:rsidRDefault="00753E49" w:rsidP="001853C4">
      <w:pPr>
        <w:spacing w:line="360" w:lineRule="auto"/>
        <w:ind w:firstLine="454"/>
        <w:jc w:val="center"/>
        <w:rPr>
          <w:rFonts w:eastAsia="Calibri"/>
          <w:sz w:val="28"/>
          <w:lang w:val="uk-UA"/>
        </w:rPr>
      </w:pPr>
      <w:r w:rsidRPr="00E82856">
        <w:rPr>
          <w:rFonts w:eastAsia="Calibri"/>
          <w:sz w:val="28"/>
          <w:lang w:val="uk-UA"/>
        </w:rPr>
        <w:t>Рис.  2.</w:t>
      </w:r>
      <w:r w:rsidR="003631F8" w:rsidRPr="00E82856">
        <w:rPr>
          <w:rFonts w:eastAsia="Calibri"/>
          <w:sz w:val="28"/>
          <w:lang w:val="uk-UA"/>
        </w:rPr>
        <w:t>3</w:t>
      </w:r>
      <w:r w:rsidRPr="00E82856">
        <w:rPr>
          <w:rFonts w:eastAsia="Calibri"/>
          <w:sz w:val="28"/>
          <w:lang w:val="uk-UA"/>
        </w:rPr>
        <w:t xml:space="preserve"> Динаміка майна  за </w:t>
      </w:r>
      <w:r w:rsidR="00966646" w:rsidRPr="00E82856">
        <w:rPr>
          <w:rFonts w:eastAsia="Calibri"/>
          <w:sz w:val="28"/>
          <w:lang w:val="uk-UA"/>
        </w:rPr>
        <w:t>2019</w:t>
      </w:r>
      <w:r w:rsidRPr="00E82856">
        <w:rPr>
          <w:rFonts w:eastAsia="Calibri"/>
          <w:sz w:val="28"/>
          <w:lang w:val="uk-UA"/>
        </w:rPr>
        <w:t>-</w:t>
      </w:r>
      <w:r w:rsidR="00966646" w:rsidRPr="00E82856">
        <w:rPr>
          <w:rFonts w:eastAsia="Calibri"/>
          <w:sz w:val="28"/>
          <w:lang w:val="uk-UA"/>
        </w:rPr>
        <w:t>2023</w:t>
      </w:r>
      <w:r w:rsidRPr="00E82856">
        <w:rPr>
          <w:rFonts w:eastAsia="Calibri"/>
          <w:sz w:val="28"/>
          <w:lang w:val="uk-UA"/>
        </w:rPr>
        <w:t xml:space="preserve"> рр., тис.грн. </w:t>
      </w:r>
    </w:p>
    <w:p w:rsidR="00753E49" w:rsidRPr="00BC7C52" w:rsidRDefault="00BC7C52" w:rsidP="00185C27">
      <w:pPr>
        <w:spacing w:line="384" w:lineRule="auto"/>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BC7C52" w:rsidRPr="00E82856" w:rsidRDefault="00BC7C52" w:rsidP="001853C4">
      <w:pPr>
        <w:spacing w:line="384" w:lineRule="auto"/>
        <w:ind w:firstLine="851"/>
        <w:jc w:val="both"/>
        <w:rPr>
          <w:rFonts w:eastAsia="Calibri"/>
          <w:sz w:val="28"/>
          <w:lang w:val="uk-UA"/>
        </w:rPr>
      </w:pPr>
    </w:p>
    <w:p w:rsidR="0036008D" w:rsidRPr="0036008D" w:rsidRDefault="0036008D" w:rsidP="001853C4">
      <w:pPr>
        <w:spacing w:line="384" w:lineRule="auto"/>
        <w:ind w:firstLine="851"/>
        <w:jc w:val="both"/>
        <w:rPr>
          <w:color w:val="000000"/>
          <w:sz w:val="28"/>
          <w:szCs w:val="28"/>
        </w:rPr>
      </w:pPr>
      <w:r w:rsidRPr="0036008D">
        <w:rPr>
          <w:color w:val="000000"/>
          <w:sz w:val="28"/>
          <w:szCs w:val="28"/>
        </w:rPr>
        <w:t>Як видно з рисунка 2.3, у структурі активів підприємства домінуючу частку становлять необоротні активи.</w:t>
      </w:r>
    </w:p>
    <w:p w:rsidR="00C259E6" w:rsidRPr="00E82856" w:rsidRDefault="00753E49" w:rsidP="001853C4">
      <w:pPr>
        <w:spacing w:line="384" w:lineRule="auto"/>
        <w:ind w:firstLine="851"/>
        <w:jc w:val="both"/>
        <w:rPr>
          <w:rFonts w:eastAsia="Calibri"/>
          <w:sz w:val="28"/>
          <w:lang w:val="uk-UA"/>
        </w:rPr>
      </w:pPr>
      <w:r w:rsidRPr="00E82856">
        <w:rPr>
          <w:rFonts w:eastAsia="Calibri"/>
          <w:sz w:val="28"/>
          <w:lang w:val="uk-UA"/>
        </w:rPr>
        <w:t>Проведемо оцінку пасивів підприємства ТОВ «ІПСОС»</w:t>
      </w:r>
      <w:r w:rsidR="00C259E6" w:rsidRPr="00E82856">
        <w:rPr>
          <w:rFonts w:eastAsia="Calibri"/>
          <w:sz w:val="28"/>
          <w:lang w:val="uk-UA"/>
        </w:rPr>
        <w:t xml:space="preserve"> (табл. 2.</w:t>
      </w:r>
      <w:r w:rsidR="003631F8" w:rsidRPr="00E82856">
        <w:rPr>
          <w:rFonts w:eastAsia="Calibri"/>
          <w:sz w:val="28"/>
          <w:lang w:val="uk-UA"/>
        </w:rPr>
        <w:t>4</w:t>
      </w:r>
      <w:r w:rsidR="00C259E6" w:rsidRPr="00E82856">
        <w:rPr>
          <w:rFonts w:eastAsia="Calibri"/>
          <w:sz w:val="28"/>
          <w:lang w:val="uk-UA"/>
        </w:rPr>
        <w:t>)</w:t>
      </w:r>
      <w:r w:rsidRPr="00E82856">
        <w:rPr>
          <w:rFonts w:eastAsia="Calibri"/>
          <w:sz w:val="28"/>
          <w:lang w:val="uk-UA"/>
        </w:rPr>
        <w:t xml:space="preserve">. </w:t>
      </w:r>
    </w:p>
    <w:p w:rsidR="00C259E6" w:rsidRPr="00E82856" w:rsidRDefault="00C259E6" w:rsidP="001853C4">
      <w:pPr>
        <w:pStyle w:val="11"/>
        <w:jc w:val="right"/>
        <w:rPr>
          <w:rFonts w:eastAsia="Calibri"/>
          <w:lang w:val="uk-UA"/>
        </w:rPr>
      </w:pPr>
      <w:r w:rsidRPr="00E82856">
        <w:rPr>
          <w:rFonts w:eastAsia="Calibri"/>
          <w:lang w:val="uk-UA"/>
        </w:rPr>
        <w:t>Таблиця 2.</w:t>
      </w:r>
      <w:r w:rsidR="003631F8" w:rsidRPr="00E82856">
        <w:rPr>
          <w:rFonts w:eastAsia="Calibri"/>
          <w:lang w:val="uk-UA"/>
        </w:rPr>
        <w:t>4</w:t>
      </w:r>
      <w:r w:rsidRPr="00E82856">
        <w:rPr>
          <w:rFonts w:eastAsia="Calibri"/>
          <w:lang w:val="uk-UA"/>
        </w:rPr>
        <w:t xml:space="preserve"> </w:t>
      </w:r>
    </w:p>
    <w:p w:rsidR="00C259E6" w:rsidRPr="00E82856" w:rsidRDefault="00C259E6" w:rsidP="001853C4">
      <w:pPr>
        <w:pStyle w:val="11"/>
        <w:jc w:val="center"/>
        <w:rPr>
          <w:rFonts w:eastAsia="Calibri"/>
          <w:lang w:val="uk-UA"/>
        </w:rPr>
      </w:pPr>
      <w:r w:rsidRPr="00E82856">
        <w:rPr>
          <w:rFonts w:eastAsia="Calibri"/>
          <w:lang w:val="uk-UA"/>
        </w:rPr>
        <w:t>Аналіз пасивів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7"/>
        <w:gridCol w:w="696"/>
        <w:gridCol w:w="696"/>
        <w:gridCol w:w="696"/>
        <w:gridCol w:w="696"/>
        <w:gridCol w:w="696"/>
        <w:gridCol w:w="1894"/>
        <w:gridCol w:w="1802"/>
      </w:tblGrid>
      <w:tr w:rsidR="00E82856" w:rsidRPr="00E82856" w:rsidTr="00C259E6">
        <w:trPr>
          <w:trHeight w:val="954"/>
        </w:trPr>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rPr>
            </w:pPr>
            <w:r w:rsidRPr="00E82856">
              <w:rPr>
                <w:rFonts w:eastAsia="Calibri"/>
                <w:sz w:val="24"/>
                <w:szCs w:val="24"/>
                <w:lang w:val="uk-UA"/>
              </w:rPr>
              <w:t>Показники</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eastAsia="ru-RU"/>
              </w:rPr>
            </w:pPr>
            <w:r w:rsidRPr="00E82856">
              <w:rPr>
                <w:rFonts w:eastAsia="Calibri"/>
                <w:sz w:val="24"/>
                <w:szCs w:val="24"/>
                <w:lang w:val="uk-UA" w:eastAsia="ru-RU"/>
              </w:rPr>
              <w:t>2019</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eastAsia="ru-RU"/>
              </w:rPr>
            </w:pPr>
            <w:r w:rsidRPr="00E82856">
              <w:rPr>
                <w:rFonts w:eastAsia="Calibri"/>
                <w:sz w:val="24"/>
                <w:szCs w:val="24"/>
                <w:lang w:val="uk-UA" w:eastAsia="ru-RU"/>
              </w:rPr>
              <w:t>2020</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eastAsia="ru-RU"/>
              </w:rPr>
            </w:pPr>
            <w:r w:rsidRPr="00E82856">
              <w:rPr>
                <w:rFonts w:eastAsia="Calibri"/>
                <w:sz w:val="24"/>
                <w:szCs w:val="24"/>
                <w:lang w:val="uk-UA" w:eastAsia="ru-RU"/>
              </w:rPr>
              <w:t>2021</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eastAsia="ru-RU"/>
              </w:rPr>
            </w:pPr>
            <w:r w:rsidRPr="00E82856">
              <w:rPr>
                <w:rFonts w:eastAsia="Calibri"/>
                <w:sz w:val="24"/>
                <w:szCs w:val="24"/>
                <w:lang w:val="uk-UA" w:eastAsia="ru-RU"/>
              </w:rPr>
              <w:t>2022</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eastAsia="ru-RU"/>
              </w:rPr>
            </w:pPr>
            <w:r w:rsidRPr="00E82856">
              <w:rPr>
                <w:rFonts w:eastAsia="Calibri"/>
                <w:sz w:val="24"/>
                <w:szCs w:val="24"/>
                <w:lang w:val="uk-UA" w:eastAsia="ru-RU"/>
              </w:rPr>
              <w:t>2023</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rPr>
            </w:pPr>
            <w:r w:rsidRPr="00E82856">
              <w:rPr>
                <w:sz w:val="24"/>
                <w:szCs w:val="24"/>
                <w:lang w:val="uk-UA"/>
              </w:rPr>
              <w:t>Абсолютне відхилення, +/-</w:t>
            </w:r>
          </w:p>
        </w:tc>
        <w:tc>
          <w:tcPr>
            <w:tcW w:w="0" w:type="auto"/>
            <w:vAlign w:val="center"/>
          </w:tcPr>
          <w:p w:rsidR="00C259E6" w:rsidRPr="00E82856" w:rsidRDefault="00C259E6" w:rsidP="001853C4">
            <w:pPr>
              <w:pStyle w:val="11"/>
              <w:spacing w:line="240" w:lineRule="auto"/>
              <w:ind w:firstLine="0"/>
              <w:jc w:val="center"/>
              <w:rPr>
                <w:rFonts w:eastAsia="Calibri"/>
                <w:sz w:val="24"/>
                <w:szCs w:val="24"/>
                <w:lang w:val="uk-UA"/>
              </w:rPr>
            </w:pPr>
            <w:r w:rsidRPr="00E82856">
              <w:rPr>
                <w:sz w:val="24"/>
                <w:szCs w:val="24"/>
                <w:lang w:val="uk-UA"/>
              </w:rPr>
              <w:t>Відносне відхилення, %</w:t>
            </w:r>
          </w:p>
        </w:tc>
      </w:tr>
      <w:tr w:rsidR="00E82856" w:rsidRPr="00E82856" w:rsidTr="00C259E6">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Зареєстрований капітал</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543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543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543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543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543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0</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0</w:t>
            </w:r>
          </w:p>
        </w:tc>
      </w:tr>
      <w:tr w:rsidR="00E82856" w:rsidRPr="00E82856" w:rsidTr="00C259E6">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Додатковий капітал</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1515</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1969</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2515</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3269</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3269</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0</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0</w:t>
            </w:r>
          </w:p>
        </w:tc>
      </w:tr>
      <w:tr w:rsidR="00E82856" w:rsidRPr="00E82856" w:rsidTr="00C259E6">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Сумарна кредиторська заборгованість</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1187</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1544</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1767</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1872</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2276</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403</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21,5</w:t>
            </w:r>
          </w:p>
        </w:tc>
      </w:tr>
      <w:tr w:rsidR="00E82856" w:rsidRPr="00E82856" w:rsidTr="00C259E6">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Інші поточні зобов’язання</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68</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89</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98</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128</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129</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0,5</w:t>
            </w:r>
          </w:p>
        </w:tc>
      </w:tr>
      <w:tr w:rsidR="00E82856" w:rsidRPr="00E82856" w:rsidTr="00C259E6">
        <w:trPr>
          <w:trHeight w:val="90"/>
        </w:trPr>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Всього поточних зобов’язань і забезпечень</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1256</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1634</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1866</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2001</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2405</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404</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20,2</w:t>
            </w:r>
          </w:p>
        </w:tc>
      </w:tr>
      <w:tr w:rsidR="00E82856" w:rsidRPr="00E82856" w:rsidTr="00C259E6">
        <w:tc>
          <w:tcPr>
            <w:tcW w:w="0" w:type="auto"/>
            <w:vAlign w:val="center"/>
          </w:tcPr>
          <w:p w:rsidR="00C259E6" w:rsidRPr="00E82856" w:rsidRDefault="00C259E6" w:rsidP="001853C4">
            <w:pPr>
              <w:pStyle w:val="11"/>
              <w:spacing w:line="240" w:lineRule="auto"/>
              <w:ind w:firstLine="0"/>
              <w:rPr>
                <w:rFonts w:eastAsia="Calibri"/>
                <w:sz w:val="24"/>
                <w:szCs w:val="24"/>
                <w:lang w:val="uk-UA"/>
              </w:rPr>
            </w:pPr>
            <w:r w:rsidRPr="00E82856">
              <w:rPr>
                <w:rFonts w:eastAsia="Calibri"/>
                <w:sz w:val="24"/>
                <w:szCs w:val="24"/>
                <w:lang w:val="uk-UA"/>
              </w:rPr>
              <w:t>Пасиви, всього</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2277</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2961</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3845</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4998</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5586</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587</w:t>
            </w:r>
          </w:p>
        </w:tc>
        <w:tc>
          <w:tcPr>
            <w:tcW w:w="0" w:type="auto"/>
            <w:vAlign w:val="center"/>
          </w:tcPr>
          <w:p w:rsidR="00C259E6" w:rsidRPr="00E82856" w:rsidRDefault="00C259E6" w:rsidP="001853C4">
            <w:pPr>
              <w:pStyle w:val="11"/>
              <w:spacing w:line="240" w:lineRule="auto"/>
              <w:ind w:firstLine="0"/>
              <w:jc w:val="center"/>
              <w:rPr>
                <w:sz w:val="24"/>
                <w:szCs w:val="24"/>
                <w:lang w:val="uk-UA"/>
              </w:rPr>
            </w:pPr>
            <w:r w:rsidRPr="00E82856">
              <w:rPr>
                <w:sz w:val="24"/>
                <w:szCs w:val="24"/>
                <w:lang w:val="uk-UA"/>
              </w:rPr>
              <w:t>11,7</w:t>
            </w:r>
          </w:p>
        </w:tc>
      </w:tr>
    </w:tbl>
    <w:p w:rsidR="00BC7C52" w:rsidRDefault="00BC7C52" w:rsidP="00BC7C52">
      <w:pPr>
        <w:pStyle w:val="11"/>
        <w:rPr>
          <w:color w:val="000000" w:themeColor="text1"/>
          <w:sz w:val="24"/>
          <w:szCs w:val="24"/>
          <w:lang w:val="uk-UA" w:eastAsia="ru-RU"/>
        </w:rPr>
      </w:pPr>
      <w:r w:rsidRPr="00BC7C52">
        <w:rPr>
          <w:color w:val="000000" w:themeColor="text1"/>
          <w:sz w:val="24"/>
          <w:szCs w:val="24"/>
          <w:lang w:val="uk-UA" w:eastAsia="ru-RU"/>
        </w:rPr>
        <w:t>Джерело: п</w:t>
      </w:r>
      <w:r w:rsidRPr="00BC7C52">
        <w:rPr>
          <w:rFonts w:eastAsia="Calibri"/>
          <w:color w:val="000000" w:themeColor="text1"/>
          <w:sz w:val="24"/>
          <w:szCs w:val="24"/>
          <w:lang w:val="uk-UA"/>
        </w:rPr>
        <w:t>обудовано автором на основі фінансової звітності підприємства</w:t>
      </w:r>
      <w:r w:rsidRPr="00BC7C52">
        <w:rPr>
          <w:color w:val="000000" w:themeColor="text1"/>
          <w:sz w:val="24"/>
          <w:szCs w:val="24"/>
          <w:lang w:val="uk-UA" w:eastAsia="ru-RU"/>
        </w:rPr>
        <w:t>.</w:t>
      </w:r>
    </w:p>
    <w:p w:rsidR="00122429" w:rsidRPr="00BC7C52" w:rsidRDefault="00122429" w:rsidP="00BC7C52">
      <w:pPr>
        <w:pStyle w:val="11"/>
        <w:rPr>
          <w:rFonts w:eastAsia="Calibri"/>
          <w:color w:val="000000" w:themeColor="text1"/>
          <w:lang w:val="uk-UA"/>
        </w:rPr>
      </w:pPr>
    </w:p>
    <w:p w:rsidR="0036008D" w:rsidRPr="0036008D" w:rsidRDefault="0036008D" w:rsidP="0036008D">
      <w:pPr>
        <w:autoSpaceDE w:val="0"/>
        <w:autoSpaceDN w:val="0"/>
        <w:adjustRightInd w:val="0"/>
        <w:spacing w:line="360" w:lineRule="auto"/>
        <w:ind w:firstLine="708"/>
        <w:jc w:val="both"/>
        <w:rPr>
          <w:sz w:val="28"/>
          <w:szCs w:val="28"/>
        </w:rPr>
      </w:pPr>
      <w:r w:rsidRPr="0036008D">
        <w:rPr>
          <w:sz w:val="28"/>
          <w:szCs w:val="28"/>
        </w:rPr>
        <w:t>Як свідчать дані таблиці 2.4, пасиви ТОВ «ІПСОС» демонструють тенденцію до зростання в динаміці. Зокрема, у 2023 році загальна сума пасивів збільшилася на 586 тис. грн порівняно з 2022 роком, що може свідчити про розширення фінансування діяльності компанії. Однак значна частина цього зростання припадає на збільшення поточної кредиторської заборгованості, яка зросла на 403 тис. грн у порівнянні з попереднім роком. Таке підвищення рівня заборгованості є негативним сигналом для підприємства, оскільки свідчить про зростання залежності від зовнішніх джерел фінансування, що може впливати на фінансову стійкість у довгостроковій перспективі. Для оцінки рівня платоспроможності та ліквідності підприємства використаємо дані таблиці 2.5. Аналіз цих показників дозволить більш детально оцінити здатність компанії виконувати свої зобов'язання у короткостроковому періоді та стабільність її фінансового стану.</w:t>
      </w:r>
    </w:p>
    <w:p w:rsidR="00753E49" w:rsidRPr="00E82856" w:rsidRDefault="00753E49" w:rsidP="0036008D">
      <w:pPr>
        <w:pStyle w:val="11"/>
        <w:jc w:val="right"/>
        <w:rPr>
          <w:rFonts w:eastAsia="Calibri"/>
          <w:lang w:val="uk-UA"/>
        </w:rPr>
      </w:pPr>
      <w:r w:rsidRPr="00E82856">
        <w:rPr>
          <w:rFonts w:eastAsia="Calibri"/>
          <w:lang w:val="uk-UA"/>
        </w:rPr>
        <w:t>Таблиця 2.</w:t>
      </w:r>
      <w:r w:rsidR="003631F8" w:rsidRPr="00E82856">
        <w:rPr>
          <w:rFonts w:eastAsia="Calibri"/>
          <w:lang w:val="uk-UA"/>
        </w:rPr>
        <w:t>5</w:t>
      </w:r>
      <w:r w:rsidRPr="00E82856">
        <w:rPr>
          <w:rFonts w:eastAsia="Calibri"/>
          <w:lang w:val="uk-UA"/>
        </w:rPr>
        <w:t xml:space="preserve"> </w:t>
      </w:r>
    </w:p>
    <w:p w:rsidR="00753E49" w:rsidRPr="00E82856" w:rsidRDefault="00753E49" w:rsidP="001853C4">
      <w:pPr>
        <w:pStyle w:val="11"/>
        <w:jc w:val="center"/>
        <w:rPr>
          <w:rFonts w:eastAsia="Calibri"/>
          <w:lang w:val="uk-UA"/>
        </w:rPr>
      </w:pPr>
      <w:r w:rsidRPr="00E82856">
        <w:rPr>
          <w:rFonts w:eastAsia="Calibri"/>
          <w:lang w:val="uk-UA"/>
        </w:rPr>
        <w:t>Аналіз платоспроможності та ліквідності</w:t>
      </w:r>
    </w:p>
    <w:tbl>
      <w:tblPr>
        <w:tblW w:w="1001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5387"/>
        <w:gridCol w:w="989"/>
        <w:gridCol w:w="910"/>
        <w:gridCol w:w="910"/>
        <w:gridCol w:w="910"/>
        <w:gridCol w:w="910"/>
      </w:tblGrid>
      <w:tr w:rsidR="00E82856" w:rsidRPr="00E82856" w:rsidTr="003631F8">
        <w:trPr>
          <w:trHeight w:val="263"/>
        </w:trPr>
        <w:tc>
          <w:tcPr>
            <w:tcW w:w="5387" w:type="dxa"/>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Показники</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2019</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2020</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2021</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2022</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2023</w:t>
            </w:r>
          </w:p>
        </w:tc>
      </w:tr>
      <w:tr w:rsidR="00E82856" w:rsidRPr="00E82856" w:rsidTr="003631F8">
        <w:trPr>
          <w:trHeight w:val="192"/>
        </w:trPr>
        <w:tc>
          <w:tcPr>
            <w:tcW w:w="5387"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абсолютної ліквідності</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0,062</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0,06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0,05</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0,05</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0,05</w:t>
            </w:r>
          </w:p>
        </w:tc>
      </w:tr>
      <w:tr w:rsidR="00E82856" w:rsidRPr="00E82856" w:rsidTr="003631F8">
        <w:trPr>
          <w:trHeight w:val="71"/>
        </w:trPr>
        <w:tc>
          <w:tcPr>
            <w:tcW w:w="5387"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загальної ліквідності</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0,38</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0,38</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0,34</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0,34</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0,30</w:t>
            </w:r>
          </w:p>
        </w:tc>
      </w:tr>
      <w:tr w:rsidR="00E82856" w:rsidRPr="00E82856" w:rsidTr="003631F8">
        <w:trPr>
          <w:trHeight w:val="314"/>
        </w:trPr>
        <w:tc>
          <w:tcPr>
            <w:tcW w:w="5387"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покриття</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0,46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0,46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0,40</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0,40</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0,43</w:t>
            </w:r>
          </w:p>
        </w:tc>
      </w:tr>
    </w:tbl>
    <w:p w:rsidR="00753E49" w:rsidRDefault="00BC7C52" w:rsidP="00122429">
      <w:pPr>
        <w:spacing w:line="384" w:lineRule="auto"/>
        <w:ind w:firstLine="851"/>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122429" w:rsidRPr="00122429" w:rsidRDefault="00122429" w:rsidP="00122429">
      <w:pPr>
        <w:spacing w:line="384" w:lineRule="auto"/>
        <w:ind w:firstLine="851"/>
        <w:jc w:val="both"/>
        <w:rPr>
          <w:rFonts w:eastAsia="Calibri"/>
          <w:color w:val="000000" w:themeColor="text1"/>
          <w:sz w:val="28"/>
          <w:lang w:val="uk-UA"/>
        </w:rPr>
      </w:pPr>
    </w:p>
    <w:p w:rsidR="00753E49" w:rsidRPr="00122429" w:rsidRDefault="00753E49" w:rsidP="001853C4">
      <w:pPr>
        <w:spacing w:line="384" w:lineRule="auto"/>
        <w:ind w:firstLine="851"/>
        <w:jc w:val="both"/>
        <w:rPr>
          <w:rFonts w:eastAsia="Calibri"/>
          <w:sz w:val="28"/>
          <w:szCs w:val="28"/>
          <w:lang w:val="uk-UA"/>
        </w:rPr>
      </w:pPr>
      <w:r w:rsidRPr="00122429">
        <w:rPr>
          <w:rFonts w:eastAsia="Calibri"/>
          <w:sz w:val="28"/>
          <w:szCs w:val="28"/>
          <w:lang w:val="uk-UA"/>
        </w:rPr>
        <w:t xml:space="preserve">Як видно з </w:t>
      </w:r>
      <w:r w:rsidR="00EC49FD" w:rsidRPr="00122429">
        <w:rPr>
          <w:rFonts w:eastAsia="Calibri"/>
          <w:sz w:val="28"/>
          <w:szCs w:val="28"/>
          <w:lang w:val="uk-UA"/>
        </w:rPr>
        <w:t>таблиці 2.5</w:t>
      </w:r>
      <w:r w:rsidRPr="00122429">
        <w:rPr>
          <w:rFonts w:eastAsia="Calibri"/>
          <w:sz w:val="28"/>
          <w:szCs w:val="28"/>
          <w:lang w:val="uk-UA"/>
        </w:rPr>
        <w:t xml:space="preserve">, жоден з показників ліквідності за останні роки не перебував у межах норми, втім спостерігалася тенденція до зростання рівня ліквідності, що вказує на поступову стабілізацію фінансового стану. </w:t>
      </w:r>
    </w:p>
    <w:p w:rsidR="00122429" w:rsidRPr="00122429" w:rsidRDefault="00122429" w:rsidP="00122429">
      <w:pPr>
        <w:spacing w:line="384" w:lineRule="auto"/>
        <w:ind w:firstLine="708"/>
        <w:jc w:val="both"/>
        <w:rPr>
          <w:color w:val="000000"/>
          <w:sz w:val="28"/>
          <w:szCs w:val="28"/>
        </w:rPr>
      </w:pPr>
      <w:bookmarkStart w:id="19" w:name="OLE_LINK2"/>
      <w:bookmarkStart w:id="20" w:name="OLE_LINK3"/>
      <w:r w:rsidRPr="004A4B10">
        <w:rPr>
          <w:color w:val="000000"/>
          <w:sz w:val="28"/>
          <w:szCs w:val="28"/>
          <w:lang w:val="uk-UA"/>
        </w:rPr>
        <w:t xml:space="preserve">Відмітимо, що коефіцієнт покриття зріс на 0,03, що є позитивним сигналом для платоспроможності підприємства. Збільшення цього показника свідчить про підвищення здатності підприємства забезпечувати свої короткострокові зобов’язання. </w:t>
      </w:r>
      <w:r w:rsidRPr="00122429">
        <w:rPr>
          <w:color w:val="000000"/>
          <w:sz w:val="28"/>
          <w:szCs w:val="28"/>
        </w:rPr>
        <w:t>Для наочного уявлення динаміки основних коефіцієнтів результати аналізу відображено на діаграмі (рис. 2.4).</w:t>
      </w:r>
    </w:p>
    <w:p w:rsidR="00753E49" w:rsidRPr="00E82856" w:rsidRDefault="003E393F" w:rsidP="001853C4">
      <w:pPr>
        <w:spacing w:line="384" w:lineRule="auto"/>
        <w:jc w:val="both"/>
        <w:rPr>
          <w:rFonts w:eastAsia="Calibri"/>
          <w:sz w:val="28"/>
          <w:lang w:val="uk-UA"/>
        </w:rPr>
      </w:pPr>
      <w:r w:rsidRPr="00E82856">
        <w:rPr>
          <w:rFonts w:eastAsia="Calibri"/>
          <w:noProof/>
          <w:sz w:val="28"/>
        </w:rPr>
        <w:drawing>
          <wp:inline distT="0" distB="0" distL="0" distR="0">
            <wp:extent cx="5565058" cy="231058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53E49" w:rsidRPr="00E82856" w:rsidRDefault="00753E49" w:rsidP="001853C4">
      <w:pPr>
        <w:pStyle w:val="11"/>
        <w:jc w:val="center"/>
        <w:rPr>
          <w:rFonts w:eastAsia="Calibri"/>
          <w:lang w:val="uk-UA"/>
        </w:rPr>
      </w:pPr>
      <w:r w:rsidRPr="00E82856">
        <w:rPr>
          <w:rFonts w:eastAsia="Calibri"/>
          <w:lang w:val="uk-UA"/>
        </w:rPr>
        <w:t>Рис. 2.</w:t>
      </w:r>
      <w:r w:rsidR="003631F8" w:rsidRPr="00E82856">
        <w:rPr>
          <w:rFonts w:eastAsia="Calibri"/>
          <w:lang w:val="uk-UA"/>
        </w:rPr>
        <w:t>4</w:t>
      </w:r>
      <w:r w:rsidRPr="00E82856">
        <w:rPr>
          <w:rFonts w:eastAsia="Calibri"/>
          <w:lang w:val="uk-UA"/>
        </w:rPr>
        <w:t xml:space="preserve">  Динаміка коефіцієнтів ліквідності та платоспроможності підприємства</w:t>
      </w:r>
    </w:p>
    <w:p w:rsidR="00122429" w:rsidRPr="00122429" w:rsidRDefault="00122429" w:rsidP="00122429">
      <w:pPr>
        <w:spacing w:line="384" w:lineRule="auto"/>
        <w:ind w:firstLine="851"/>
        <w:jc w:val="both"/>
        <w:rPr>
          <w:rFonts w:eastAsia="Calibri"/>
          <w:color w:val="000000" w:themeColor="text1"/>
          <w:sz w:val="28"/>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753E49" w:rsidRPr="00E82856" w:rsidRDefault="00753E49" w:rsidP="001853C4">
      <w:pPr>
        <w:pStyle w:val="11"/>
        <w:rPr>
          <w:rFonts w:eastAsia="Calibri"/>
          <w:lang w:val="uk-UA"/>
        </w:rPr>
      </w:pPr>
    </w:p>
    <w:p w:rsidR="00753E49" w:rsidRPr="00E82856" w:rsidRDefault="00753E49" w:rsidP="001853C4">
      <w:pPr>
        <w:pStyle w:val="11"/>
        <w:rPr>
          <w:rFonts w:eastAsia="Calibri"/>
          <w:lang w:val="uk-UA"/>
        </w:rPr>
      </w:pPr>
      <w:r w:rsidRPr="00E82856">
        <w:rPr>
          <w:rFonts w:eastAsia="Calibri"/>
          <w:lang w:val="uk-UA"/>
        </w:rPr>
        <w:t>Проаналізуємо ділову активність підприємства та занесемо їх в наступну таблицю</w:t>
      </w:r>
      <w:r w:rsidR="003E393F" w:rsidRPr="00E82856">
        <w:rPr>
          <w:rFonts w:eastAsia="Calibri"/>
          <w:lang w:val="uk-UA"/>
        </w:rPr>
        <w:t xml:space="preserve"> (табл.2.</w:t>
      </w:r>
      <w:r w:rsidR="003631F8" w:rsidRPr="00E82856">
        <w:rPr>
          <w:rFonts w:eastAsia="Calibri"/>
          <w:lang w:val="uk-UA"/>
        </w:rPr>
        <w:t>6</w:t>
      </w:r>
      <w:r w:rsidR="003E393F" w:rsidRPr="00E82856">
        <w:rPr>
          <w:rFonts w:eastAsia="Calibri"/>
          <w:lang w:val="uk-UA"/>
        </w:rPr>
        <w:t>)</w:t>
      </w:r>
      <w:r w:rsidRPr="00E82856">
        <w:rPr>
          <w:rFonts w:eastAsia="Calibri"/>
          <w:lang w:val="uk-UA"/>
        </w:rPr>
        <w:t>.</w:t>
      </w:r>
    </w:p>
    <w:bookmarkEnd w:id="19"/>
    <w:bookmarkEnd w:id="20"/>
    <w:p w:rsidR="00753E49" w:rsidRPr="00E82856" w:rsidRDefault="00753E49" w:rsidP="001853C4">
      <w:pPr>
        <w:pStyle w:val="11"/>
        <w:jc w:val="right"/>
        <w:rPr>
          <w:rFonts w:eastAsia="Calibri"/>
          <w:lang w:val="uk-UA"/>
        </w:rPr>
      </w:pPr>
      <w:r w:rsidRPr="00E82856">
        <w:rPr>
          <w:rFonts w:eastAsia="Calibri"/>
          <w:lang w:val="uk-UA"/>
        </w:rPr>
        <w:t>Таблиця 2.</w:t>
      </w:r>
      <w:r w:rsidR="003631F8" w:rsidRPr="00E82856">
        <w:rPr>
          <w:rFonts w:eastAsia="Calibri"/>
          <w:lang w:val="uk-UA"/>
        </w:rPr>
        <w:t>6</w:t>
      </w:r>
    </w:p>
    <w:p w:rsidR="00753E49" w:rsidRPr="00E82856" w:rsidRDefault="00753E49" w:rsidP="001853C4">
      <w:pPr>
        <w:pStyle w:val="11"/>
        <w:jc w:val="center"/>
        <w:rPr>
          <w:rFonts w:eastAsia="Calibri"/>
          <w:lang w:val="uk-UA"/>
        </w:rPr>
      </w:pPr>
      <w:r w:rsidRPr="00E82856">
        <w:rPr>
          <w:rFonts w:eastAsia="Calibri"/>
          <w:lang w:val="uk-UA"/>
        </w:rPr>
        <w:t xml:space="preserve">Аналіз ділової активності підприємства за </w:t>
      </w:r>
      <w:r w:rsidR="00966646" w:rsidRPr="00E82856">
        <w:rPr>
          <w:rFonts w:eastAsia="Calibri"/>
          <w:lang w:val="uk-UA"/>
        </w:rPr>
        <w:t>2019</w:t>
      </w:r>
      <w:r w:rsidRPr="00E82856">
        <w:rPr>
          <w:rFonts w:eastAsia="Calibri"/>
          <w:lang w:val="uk-UA"/>
        </w:rPr>
        <w:t>-</w:t>
      </w:r>
      <w:r w:rsidR="00966646" w:rsidRPr="00E82856">
        <w:rPr>
          <w:rFonts w:eastAsia="Calibri"/>
          <w:lang w:val="uk-UA"/>
        </w:rPr>
        <w:t>2023</w:t>
      </w:r>
      <w:r w:rsidRPr="00E82856">
        <w:rPr>
          <w:rFonts w:eastAsia="Calibri"/>
          <w:lang w:val="uk-UA"/>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5"/>
        <w:gridCol w:w="696"/>
        <w:gridCol w:w="696"/>
        <w:gridCol w:w="696"/>
        <w:gridCol w:w="696"/>
        <w:gridCol w:w="696"/>
      </w:tblGrid>
      <w:tr w:rsidR="00E82856" w:rsidRPr="00E82856" w:rsidTr="003631F8">
        <w:trPr>
          <w:trHeight w:val="314"/>
        </w:trPr>
        <w:tc>
          <w:tcPr>
            <w:tcW w:w="6345" w:type="dxa"/>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Показники</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2019</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2020</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2021</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2022</w:t>
            </w:r>
          </w:p>
        </w:tc>
        <w:tc>
          <w:tcPr>
            <w:tcW w:w="0" w:type="auto"/>
            <w:vAlign w:val="center"/>
          </w:tcPr>
          <w:p w:rsidR="003E393F" w:rsidRPr="00E82856" w:rsidRDefault="003E393F" w:rsidP="001853C4">
            <w:pPr>
              <w:pStyle w:val="11"/>
              <w:spacing w:line="240" w:lineRule="auto"/>
              <w:ind w:firstLine="0"/>
              <w:jc w:val="center"/>
              <w:rPr>
                <w:rFonts w:eastAsia="Calibri"/>
                <w:sz w:val="24"/>
                <w:szCs w:val="24"/>
                <w:lang w:val="uk-UA"/>
              </w:rPr>
            </w:pPr>
            <w:r w:rsidRPr="00E82856">
              <w:rPr>
                <w:rFonts w:eastAsia="Calibri"/>
                <w:sz w:val="24"/>
                <w:szCs w:val="24"/>
                <w:lang w:val="uk-UA"/>
              </w:rPr>
              <w:t>2023</w:t>
            </w:r>
          </w:p>
        </w:tc>
      </w:tr>
      <w:tr w:rsidR="00E82856" w:rsidRPr="00E82856" w:rsidTr="003631F8">
        <w:trPr>
          <w:trHeight w:val="79"/>
        </w:trPr>
        <w:tc>
          <w:tcPr>
            <w:tcW w:w="6345"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оборотності активів</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52,7</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42,9</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41,8</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32,2</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31,4</w:t>
            </w:r>
          </w:p>
        </w:tc>
      </w:tr>
      <w:tr w:rsidR="00E82856" w:rsidRPr="00E82856" w:rsidTr="003631F8">
        <w:trPr>
          <w:trHeight w:val="79"/>
        </w:trPr>
        <w:tc>
          <w:tcPr>
            <w:tcW w:w="6345"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оборотності дебіторської заборгованості</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72,1</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58,6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56,3</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43,4</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39,6</w:t>
            </w:r>
          </w:p>
        </w:tc>
      </w:tr>
      <w:tr w:rsidR="00E82856" w:rsidRPr="00E82856" w:rsidTr="003631F8">
        <w:trPr>
          <w:trHeight w:val="79"/>
        </w:trPr>
        <w:tc>
          <w:tcPr>
            <w:tcW w:w="6345"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оборотності кредиторської заборгованості</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22,5</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18,3</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15,6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15,6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13,1</w:t>
            </w:r>
          </w:p>
        </w:tc>
      </w:tr>
      <w:tr w:rsidR="00E82856" w:rsidRPr="00E82856" w:rsidTr="003631F8">
        <w:trPr>
          <w:trHeight w:val="242"/>
        </w:trPr>
        <w:tc>
          <w:tcPr>
            <w:tcW w:w="6345" w:type="dxa"/>
            <w:vAlign w:val="center"/>
          </w:tcPr>
          <w:p w:rsidR="003E393F" w:rsidRPr="00E82856" w:rsidRDefault="003E393F" w:rsidP="001853C4">
            <w:pPr>
              <w:pStyle w:val="11"/>
              <w:spacing w:line="240" w:lineRule="auto"/>
              <w:ind w:firstLine="0"/>
              <w:rPr>
                <w:rFonts w:eastAsia="Calibri"/>
                <w:sz w:val="24"/>
                <w:szCs w:val="24"/>
                <w:lang w:val="uk-UA"/>
              </w:rPr>
            </w:pPr>
            <w:r w:rsidRPr="00E82856">
              <w:rPr>
                <w:rFonts w:eastAsia="Calibri"/>
                <w:sz w:val="24"/>
                <w:szCs w:val="24"/>
                <w:lang w:val="uk-UA"/>
              </w:rPr>
              <w:t>Коефіцієнт оборотності основних засобів (фондовіддачі)</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13,9</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11,3</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10,6</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8,1</w:t>
            </w:r>
          </w:p>
        </w:tc>
        <w:tc>
          <w:tcPr>
            <w:tcW w:w="0" w:type="auto"/>
            <w:vAlign w:val="center"/>
          </w:tcPr>
          <w:p w:rsidR="003E393F" w:rsidRPr="00E82856" w:rsidRDefault="003E393F" w:rsidP="001853C4">
            <w:pPr>
              <w:pStyle w:val="11"/>
              <w:spacing w:line="240" w:lineRule="auto"/>
              <w:ind w:firstLine="0"/>
              <w:jc w:val="center"/>
              <w:rPr>
                <w:sz w:val="24"/>
                <w:szCs w:val="24"/>
                <w:lang w:val="uk-UA"/>
              </w:rPr>
            </w:pPr>
            <w:r w:rsidRPr="00E82856">
              <w:rPr>
                <w:sz w:val="24"/>
                <w:szCs w:val="24"/>
                <w:lang w:val="uk-UA"/>
              </w:rPr>
              <w:t>7,0</w:t>
            </w:r>
          </w:p>
        </w:tc>
      </w:tr>
    </w:tbl>
    <w:p w:rsidR="00BC7C52" w:rsidRPr="00BC7C52" w:rsidRDefault="00BC7C52" w:rsidP="00BC7C52">
      <w:pPr>
        <w:pStyle w:val="11"/>
        <w:rPr>
          <w:rFonts w:eastAsia="Calibri"/>
          <w:color w:val="000000" w:themeColor="text1"/>
          <w:lang w:val="uk-UA"/>
        </w:rPr>
      </w:pPr>
      <w:r w:rsidRPr="00BC7C52">
        <w:rPr>
          <w:color w:val="000000" w:themeColor="text1"/>
          <w:sz w:val="24"/>
          <w:szCs w:val="24"/>
          <w:lang w:val="uk-UA" w:eastAsia="ru-RU"/>
        </w:rPr>
        <w:t>Джерело: п</w:t>
      </w:r>
      <w:r w:rsidRPr="00BC7C52">
        <w:rPr>
          <w:rFonts w:eastAsia="Calibri"/>
          <w:color w:val="000000" w:themeColor="text1"/>
          <w:sz w:val="24"/>
          <w:szCs w:val="24"/>
          <w:lang w:val="uk-UA"/>
        </w:rPr>
        <w:t>обудовано автором на основі фінансової звітності підприємства</w:t>
      </w:r>
      <w:r w:rsidRPr="00BC7C52">
        <w:rPr>
          <w:color w:val="000000" w:themeColor="text1"/>
          <w:sz w:val="24"/>
          <w:szCs w:val="24"/>
          <w:lang w:val="uk-UA" w:eastAsia="ru-RU"/>
        </w:rPr>
        <w:t>.</w:t>
      </w:r>
    </w:p>
    <w:p w:rsidR="003E393F" w:rsidRPr="00E82856" w:rsidRDefault="003E393F" w:rsidP="001853C4">
      <w:pPr>
        <w:spacing w:line="384" w:lineRule="auto"/>
        <w:ind w:firstLine="851"/>
        <w:jc w:val="both"/>
        <w:rPr>
          <w:rFonts w:eastAsia="Calibri"/>
          <w:sz w:val="28"/>
          <w:lang w:val="uk-UA"/>
        </w:rPr>
      </w:pPr>
    </w:p>
    <w:p w:rsidR="00122429" w:rsidRDefault="00122429" w:rsidP="00122429">
      <w:pPr>
        <w:spacing w:line="360" w:lineRule="auto"/>
        <w:ind w:firstLine="708"/>
        <w:jc w:val="both"/>
        <w:rPr>
          <w:color w:val="000000"/>
          <w:sz w:val="28"/>
          <w:szCs w:val="28"/>
        </w:rPr>
      </w:pPr>
      <w:r w:rsidRPr="00122429">
        <w:rPr>
          <w:color w:val="000000"/>
          <w:sz w:val="28"/>
          <w:szCs w:val="28"/>
        </w:rPr>
        <w:t>Як видно з таблиці 2.6, у 2023 році спостерігаються певні зміни порівняно з 2022 роком. Зокрема, у 2023 році зафіксовано зниження коефіцієнта оборотності активів, що негативно впливає на ефективність діяльності підприємства. Крім того, зменшення коефіцієнта оборотності дебіторської заборгованості свідчить про скорочення обсягу грошових коштів підприємства, що є ще одним несприятливим фактором. Аналогічно, зниження коефіцієнта оборотності основних засобів у порівнянні з 2022 роком вказує на недостатньо ефективне використання цих засобів.</w:t>
      </w:r>
    </w:p>
    <w:p w:rsidR="00122429" w:rsidRDefault="00122429" w:rsidP="00122429">
      <w:pPr>
        <w:spacing w:line="360" w:lineRule="auto"/>
        <w:ind w:firstLine="708"/>
        <w:jc w:val="both"/>
        <w:rPr>
          <w:color w:val="000000"/>
          <w:sz w:val="28"/>
          <w:szCs w:val="28"/>
        </w:rPr>
      </w:pPr>
    </w:p>
    <w:p w:rsidR="00753E49" w:rsidRPr="00122429" w:rsidRDefault="003E393F" w:rsidP="00122429">
      <w:pPr>
        <w:spacing w:line="360" w:lineRule="auto"/>
        <w:ind w:firstLine="708"/>
        <w:jc w:val="both"/>
        <w:rPr>
          <w:color w:val="000000"/>
          <w:sz w:val="28"/>
          <w:szCs w:val="28"/>
        </w:rPr>
      </w:pPr>
      <w:r w:rsidRPr="00E82856">
        <w:rPr>
          <w:rFonts w:eastAsia="Calibri"/>
          <w:noProof/>
          <w:sz w:val="28"/>
        </w:rPr>
        <w:drawing>
          <wp:inline distT="0" distB="0" distL="0" distR="0">
            <wp:extent cx="5400675" cy="2743200"/>
            <wp:effectExtent l="1905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53E49" w:rsidRPr="00E82856" w:rsidRDefault="00753E49" w:rsidP="001853C4">
      <w:pPr>
        <w:pStyle w:val="11"/>
        <w:rPr>
          <w:rFonts w:eastAsia="Calibri"/>
          <w:lang w:val="uk-UA"/>
        </w:rPr>
      </w:pPr>
      <w:r w:rsidRPr="00E82856">
        <w:rPr>
          <w:rFonts w:eastAsia="Calibri"/>
          <w:lang w:val="uk-UA"/>
        </w:rPr>
        <w:t>Рис. 2.</w:t>
      </w:r>
      <w:r w:rsidR="003631F8" w:rsidRPr="00E82856">
        <w:rPr>
          <w:rFonts w:eastAsia="Calibri"/>
          <w:lang w:val="uk-UA"/>
        </w:rPr>
        <w:t>5</w:t>
      </w:r>
      <w:r w:rsidRPr="00E82856">
        <w:rPr>
          <w:rFonts w:eastAsia="Calibri"/>
          <w:lang w:val="uk-UA"/>
        </w:rPr>
        <w:t xml:space="preserve"> Динаміка коефіцієнтів ділової активності підприємства</w:t>
      </w:r>
    </w:p>
    <w:p w:rsidR="00BC7C52" w:rsidRPr="00BC7C52" w:rsidRDefault="00BC7C52" w:rsidP="00BC7C52">
      <w:pPr>
        <w:spacing w:line="384" w:lineRule="auto"/>
        <w:ind w:firstLine="851"/>
        <w:jc w:val="both"/>
        <w:rPr>
          <w:rFonts w:eastAsia="Calibri"/>
          <w:color w:val="000000" w:themeColor="text1"/>
          <w:sz w:val="28"/>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753E49" w:rsidRPr="00E82856" w:rsidRDefault="00753E49" w:rsidP="001853C4">
      <w:pPr>
        <w:pStyle w:val="11"/>
        <w:rPr>
          <w:rFonts w:eastAsia="Calibri"/>
          <w:lang w:val="uk-UA"/>
        </w:rPr>
      </w:pPr>
    </w:p>
    <w:p w:rsidR="00753E49" w:rsidRPr="00E82856" w:rsidRDefault="00753E49" w:rsidP="001853C4">
      <w:pPr>
        <w:pStyle w:val="11"/>
        <w:ind w:firstLine="851"/>
        <w:rPr>
          <w:rFonts w:eastAsia="Calibri"/>
          <w:lang w:val="uk-UA"/>
        </w:rPr>
      </w:pPr>
      <w:r w:rsidRPr="00E82856">
        <w:rPr>
          <w:rFonts w:eastAsia="Calibri"/>
          <w:lang w:val="uk-UA"/>
        </w:rPr>
        <w:t>Тепер проаналізуємо рентабельність підприємства ТОВ «ІПСОС»</w:t>
      </w:r>
      <w:r w:rsidR="003E393F" w:rsidRPr="00E82856">
        <w:rPr>
          <w:rFonts w:eastAsia="Calibri"/>
          <w:lang w:val="uk-UA"/>
        </w:rPr>
        <w:t xml:space="preserve"> (табл.. 2.</w:t>
      </w:r>
      <w:r w:rsidR="003631F8" w:rsidRPr="00E82856">
        <w:rPr>
          <w:rFonts w:eastAsia="Calibri"/>
          <w:lang w:val="uk-UA"/>
        </w:rPr>
        <w:t>7</w:t>
      </w:r>
      <w:r w:rsidR="003E393F" w:rsidRPr="00E82856">
        <w:rPr>
          <w:rFonts w:eastAsia="Calibri"/>
          <w:lang w:val="uk-UA"/>
        </w:rPr>
        <w:t>)</w:t>
      </w:r>
      <w:r w:rsidRPr="00E82856">
        <w:rPr>
          <w:rFonts w:eastAsia="Calibri"/>
          <w:lang w:val="uk-UA"/>
        </w:rPr>
        <w:t>.</w:t>
      </w:r>
    </w:p>
    <w:p w:rsidR="00753E49" w:rsidRPr="00E82856" w:rsidRDefault="00753E49" w:rsidP="001853C4">
      <w:pPr>
        <w:pStyle w:val="11"/>
        <w:jc w:val="right"/>
        <w:rPr>
          <w:rFonts w:eastAsia="Calibri"/>
          <w:lang w:val="uk-UA"/>
        </w:rPr>
      </w:pPr>
      <w:r w:rsidRPr="00E82856">
        <w:rPr>
          <w:rFonts w:eastAsia="Calibri"/>
          <w:lang w:val="uk-UA"/>
        </w:rPr>
        <w:t>Таблиця 2.</w:t>
      </w:r>
      <w:r w:rsidR="003631F8" w:rsidRPr="00E82856">
        <w:rPr>
          <w:rFonts w:eastAsia="Calibri"/>
          <w:lang w:val="uk-UA"/>
        </w:rPr>
        <w:t>7</w:t>
      </w:r>
      <w:r w:rsidRPr="00E82856">
        <w:rPr>
          <w:rFonts w:eastAsia="Calibri"/>
          <w:lang w:val="uk-UA"/>
        </w:rPr>
        <w:t xml:space="preserve"> </w:t>
      </w:r>
    </w:p>
    <w:p w:rsidR="00753E49" w:rsidRPr="00E82856" w:rsidRDefault="00753E49" w:rsidP="001853C4">
      <w:pPr>
        <w:pStyle w:val="11"/>
        <w:jc w:val="center"/>
        <w:rPr>
          <w:rFonts w:eastAsia="Calibri"/>
          <w:lang w:val="uk-UA"/>
        </w:rPr>
      </w:pPr>
      <w:r w:rsidRPr="00E82856">
        <w:rPr>
          <w:rFonts w:eastAsia="Calibri"/>
          <w:lang w:val="uk-UA"/>
        </w:rPr>
        <w:t xml:space="preserve">Коефіцієнти рентабельності за </w:t>
      </w:r>
      <w:r w:rsidR="00966646" w:rsidRPr="00E82856">
        <w:rPr>
          <w:rFonts w:eastAsia="Calibri"/>
          <w:lang w:val="uk-UA"/>
        </w:rPr>
        <w:t>2019</w:t>
      </w:r>
      <w:r w:rsidRPr="00E82856">
        <w:rPr>
          <w:rFonts w:eastAsia="Calibri"/>
          <w:lang w:val="uk-UA"/>
        </w:rPr>
        <w:t>-</w:t>
      </w:r>
      <w:r w:rsidR="00966646" w:rsidRPr="00E82856">
        <w:rPr>
          <w:rFonts w:eastAsia="Calibri"/>
          <w:lang w:val="uk-UA"/>
        </w:rPr>
        <w:t>2023</w:t>
      </w:r>
      <w:r w:rsidRPr="00E82856">
        <w:rPr>
          <w:rFonts w:eastAsia="Calibri"/>
          <w:lang w:val="uk-UA"/>
        </w:rPr>
        <w:t xml:space="preserve"> рр.</w:t>
      </w:r>
    </w:p>
    <w:tbl>
      <w:tblPr>
        <w:tblW w:w="992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7"/>
        <w:gridCol w:w="858"/>
        <w:gridCol w:w="921"/>
        <w:gridCol w:w="921"/>
        <w:gridCol w:w="921"/>
        <w:gridCol w:w="921"/>
      </w:tblGrid>
      <w:tr w:rsidR="00E82856" w:rsidRPr="00E82856" w:rsidTr="003631F8">
        <w:trPr>
          <w:trHeight w:val="704"/>
        </w:trPr>
        <w:tc>
          <w:tcPr>
            <w:tcW w:w="5387" w:type="dxa"/>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Показники</w:t>
            </w:r>
          </w:p>
        </w:tc>
        <w:tc>
          <w:tcPr>
            <w:tcW w:w="0" w:type="auto"/>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2019р</w:t>
            </w:r>
          </w:p>
        </w:tc>
        <w:tc>
          <w:tcPr>
            <w:tcW w:w="0" w:type="auto"/>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2020 р</w:t>
            </w:r>
          </w:p>
        </w:tc>
        <w:tc>
          <w:tcPr>
            <w:tcW w:w="0" w:type="auto"/>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2021 р</w:t>
            </w:r>
          </w:p>
        </w:tc>
        <w:tc>
          <w:tcPr>
            <w:tcW w:w="0" w:type="auto"/>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2022 р</w:t>
            </w:r>
          </w:p>
        </w:tc>
        <w:tc>
          <w:tcPr>
            <w:tcW w:w="0" w:type="auto"/>
            <w:vAlign w:val="center"/>
          </w:tcPr>
          <w:p w:rsidR="003E393F" w:rsidRPr="00E82856" w:rsidRDefault="003E393F" w:rsidP="001853C4">
            <w:pPr>
              <w:pStyle w:val="21"/>
              <w:spacing w:line="240" w:lineRule="auto"/>
              <w:ind w:firstLine="0"/>
              <w:jc w:val="center"/>
              <w:rPr>
                <w:rFonts w:eastAsia="Calibri"/>
                <w:sz w:val="24"/>
                <w:szCs w:val="24"/>
              </w:rPr>
            </w:pPr>
            <w:r w:rsidRPr="00E82856">
              <w:rPr>
                <w:rFonts w:eastAsia="Calibri"/>
                <w:sz w:val="24"/>
                <w:szCs w:val="24"/>
              </w:rPr>
              <w:t>2023 р</w:t>
            </w:r>
          </w:p>
        </w:tc>
      </w:tr>
      <w:tr w:rsidR="00E82856" w:rsidRPr="00E82856" w:rsidTr="003631F8">
        <w:trPr>
          <w:trHeight w:val="136"/>
        </w:trPr>
        <w:tc>
          <w:tcPr>
            <w:tcW w:w="5387" w:type="dxa"/>
            <w:vAlign w:val="center"/>
          </w:tcPr>
          <w:p w:rsidR="003E393F" w:rsidRPr="00E82856" w:rsidRDefault="003E393F" w:rsidP="001853C4">
            <w:pPr>
              <w:pStyle w:val="21"/>
              <w:spacing w:line="240" w:lineRule="auto"/>
              <w:ind w:firstLine="0"/>
              <w:rPr>
                <w:rFonts w:eastAsia="Calibri"/>
                <w:sz w:val="24"/>
                <w:szCs w:val="24"/>
              </w:rPr>
            </w:pPr>
            <w:r w:rsidRPr="00E82856">
              <w:rPr>
                <w:rFonts w:eastAsia="Calibri"/>
                <w:sz w:val="24"/>
                <w:szCs w:val="24"/>
              </w:rPr>
              <w:t>Коефіцієнт рентабельності активів</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52,1</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22,9</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31,9</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17,8</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19,8</w:t>
            </w:r>
          </w:p>
        </w:tc>
      </w:tr>
      <w:tr w:rsidR="00E82856" w:rsidRPr="00E82856" w:rsidTr="003631F8">
        <w:trPr>
          <w:trHeight w:val="75"/>
        </w:trPr>
        <w:tc>
          <w:tcPr>
            <w:tcW w:w="5387" w:type="dxa"/>
            <w:vAlign w:val="center"/>
          </w:tcPr>
          <w:p w:rsidR="003E393F" w:rsidRPr="00E82856" w:rsidRDefault="003E393F" w:rsidP="001853C4">
            <w:pPr>
              <w:pStyle w:val="21"/>
              <w:spacing w:line="240" w:lineRule="auto"/>
              <w:ind w:firstLine="0"/>
              <w:rPr>
                <w:rFonts w:eastAsia="Calibri"/>
                <w:sz w:val="24"/>
                <w:szCs w:val="24"/>
              </w:rPr>
            </w:pPr>
            <w:r w:rsidRPr="00E82856">
              <w:rPr>
                <w:rFonts w:eastAsia="Calibri"/>
                <w:sz w:val="24"/>
                <w:szCs w:val="24"/>
              </w:rPr>
              <w:t>Коефіцієнт операційної рентабельності</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7,5</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4,05</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7,3</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5,3</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6,3</w:t>
            </w:r>
          </w:p>
        </w:tc>
      </w:tr>
      <w:tr w:rsidR="00E82856" w:rsidRPr="00E82856" w:rsidTr="003631F8">
        <w:trPr>
          <w:trHeight w:val="423"/>
        </w:trPr>
        <w:tc>
          <w:tcPr>
            <w:tcW w:w="5387" w:type="dxa"/>
            <w:vAlign w:val="center"/>
          </w:tcPr>
          <w:p w:rsidR="003E393F" w:rsidRPr="00E82856" w:rsidRDefault="003E393F" w:rsidP="001853C4">
            <w:pPr>
              <w:pStyle w:val="21"/>
              <w:spacing w:line="240" w:lineRule="auto"/>
              <w:ind w:firstLine="0"/>
              <w:rPr>
                <w:rFonts w:eastAsia="Calibri"/>
                <w:sz w:val="24"/>
                <w:szCs w:val="24"/>
              </w:rPr>
            </w:pPr>
            <w:r w:rsidRPr="00E82856">
              <w:rPr>
                <w:rFonts w:eastAsia="Calibri"/>
                <w:sz w:val="24"/>
                <w:szCs w:val="24"/>
              </w:rPr>
              <w:t>Коефіцієнт рентабельності власного капіталу</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79,3</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34,8</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54,1</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30,2</w:t>
            </w:r>
          </w:p>
        </w:tc>
        <w:tc>
          <w:tcPr>
            <w:tcW w:w="0" w:type="auto"/>
            <w:vAlign w:val="center"/>
          </w:tcPr>
          <w:p w:rsidR="003E393F" w:rsidRPr="00E82856" w:rsidRDefault="003E393F" w:rsidP="001853C4">
            <w:pPr>
              <w:pStyle w:val="21"/>
              <w:spacing w:line="240" w:lineRule="auto"/>
              <w:ind w:firstLine="0"/>
              <w:jc w:val="center"/>
              <w:rPr>
                <w:sz w:val="24"/>
                <w:szCs w:val="24"/>
              </w:rPr>
            </w:pPr>
            <w:r w:rsidRPr="00E82856">
              <w:rPr>
                <w:sz w:val="24"/>
                <w:szCs w:val="24"/>
              </w:rPr>
              <w:t>34,9</w:t>
            </w:r>
          </w:p>
        </w:tc>
      </w:tr>
    </w:tbl>
    <w:p w:rsidR="00BC7C52" w:rsidRPr="00BC7C52" w:rsidRDefault="00BC7C52" w:rsidP="00BC7C52">
      <w:pPr>
        <w:spacing w:line="384" w:lineRule="auto"/>
        <w:ind w:firstLine="851"/>
        <w:jc w:val="both"/>
        <w:rPr>
          <w:rFonts w:eastAsia="Calibri"/>
          <w:color w:val="000000" w:themeColor="text1"/>
          <w:sz w:val="28"/>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5219CA" w:rsidRPr="00E82856" w:rsidRDefault="005219CA" w:rsidP="001853C4">
      <w:pPr>
        <w:spacing w:line="384" w:lineRule="auto"/>
        <w:ind w:firstLine="851"/>
        <w:jc w:val="both"/>
        <w:rPr>
          <w:rFonts w:eastAsia="Calibri"/>
          <w:sz w:val="28"/>
          <w:lang w:val="uk-UA"/>
        </w:rPr>
      </w:pPr>
    </w:p>
    <w:p w:rsidR="00753E49" w:rsidRPr="00E82856" w:rsidRDefault="00753E49" w:rsidP="001853C4">
      <w:pPr>
        <w:spacing w:line="384" w:lineRule="auto"/>
        <w:ind w:firstLine="851"/>
        <w:jc w:val="both"/>
        <w:rPr>
          <w:rFonts w:eastAsia="Calibri"/>
          <w:sz w:val="28"/>
          <w:lang w:val="uk-UA"/>
        </w:rPr>
      </w:pPr>
      <w:r w:rsidRPr="00E82856">
        <w:rPr>
          <w:rFonts w:eastAsia="Calibri"/>
          <w:sz w:val="28"/>
          <w:lang w:val="uk-UA"/>
        </w:rPr>
        <w:t xml:space="preserve">Як бачимо з </w:t>
      </w:r>
      <w:r w:rsidR="00EC49FD" w:rsidRPr="00E82856">
        <w:rPr>
          <w:rFonts w:eastAsia="Calibri"/>
          <w:sz w:val="28"/>
          <w:lang w:val="uk-UA"/>
        </w:rPr>
        <w:t>таблиці 2.</w:t>
      </w:r>
      <w:r w:rsidR="00EC49FD">
        <w:rPr>
          <w:rFonts w:eastAsia="Calibri"/>
          <w:sz w:val="28"/>
          <w:lang w:val="uk-UA"/>
        </w:rPr>
        <w:t>7</w:t>
      </w:r>
      <w:r w:rsidRPr="00E82856">
        <w:rPr>
          <w:rFonts w:eastAsia="Calibri"/>
          <w:sz w:val="28"/>
          <w:lang w:val="uk-UA"/>
        </w:rPr>
        <w:t xml:space="preserve">, в </w:t>
      </w:r>
      <w:r w:rsidR="00966646" w:rsidRPr="00E82856">
        <w:rPr>
          <w:rFonts w:eastAsia="Calibri"/>
          <w:sz w:val="28"/>
          <w:lang w:val="uk-UA"/>
        </w:rPr>
        <w:t>2023</w:t>
      </w:r>
      <w:r w:rsidRPr="00E82856">
        <w:rPr>
          <w:rFonts w:eastAsia="Calibri"/>
          <w:sz w:val="28"/>
          <w:lang w:val="uk-UA"/>
        </w:rPr>
        <w:t xml:space="preserve"> році показни</w:t>
      </w:r>
      <w:r w:rsidR="005219CA" w:rsidRPr="00E82856">
        <w:rPr>
          <w:rFonts w:eastAsia="Calibri"/>
          <w:sz w:val="28"/>
          <w:lang w:val="uk-UA"/>
        </w:rPr>
        <w:t>ки рентабельності значно зросли, що свідчить про ефективність фінансової політики підприємства</w:t>
      </w:r>
      <w:r w:rsidRPr="00E82856">
        <w:rPr>
          <w:rFonts w:eastAsia="Calibri"/>
          <w:sz w:val="28"/>
          <w:lang w:val="uk-UA"/>
        </w:rPr>
        <w:t xml:space="preserve">. </w:t>
      </w:r>
    </w:p>
    <w:p w:rsidR="00753E49" w:rsidRPr="00E82856" w:rsidRDefault="005219CA" w:rsidP="001853C4">
      <w:pPr>
        <w:spacing w:line="384" w:lineRule="auto"/>
        <w:jc w:val="center"/>
        <w:rPr>
          <w:rFonts w:eastAsia="Calibri"/>
          <w:sz w:val="28"/>
          <w:lang w:val="uk-UA"/>
        </w:rPr>
      </w:pPr>
      <w:r w:rsidRPr="00E82856">
        <w:rPr>
          <w:rFonts w:eastAsia="Calibri"/>
          <w:noProof/>
          <w:sz w:val="28"/>
        </w:rPr>
        <w:drawing>
          <wp:inline distT="0" distB="0" distL="0" distR="0">
            <wp:extent cx="5600700" cy="2743200"/>
            <wp:effectExtent l="1905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53E49" w:rsidRPr="00BC7C52" w:rsidRDefault="00753E49" w:rsidP="001853C4">
      <w:pPr>
        <w:spacing w:line="384" w:lineRule="auto"/>
        <w:ind w:firstLine="851"/>
        <w:jc w:val="center"/>
        <w:rPr>
          <w:rFonts w:eastAsia="Calibri"/>
          <w:color w:val="000000" w:themeColor="text1"/>
          <w:sz w:val="28"/>
          <w:lang w:val="uk-UA"/>
        </w:rPr>
      </w:pPr>
      <w:r w:rsidRPr="00BC7C52">
        <w:rPr>
          <w:rFonts w:eastAsia="Calibri"/>
          <w:color w:val="000000" w:themeColor="text1"/>
          <w:sz w:val="28"/>
          <w:lang w:val="uk-UA"/>
        </w:rPr>
        <w:t>Рис. 2.</w:t>
      </w:r>
      <w:r w:rsidR="003631F8" w:rsidRPr="00BC7C52">
        <w:rPr>
          <w:rFonts w:eastAsia="Calibri"/>
          <w:color w:val="000000" w:themeColor="text1"/>
          <w:sz w:val="28"/>
          <w:lang w:val="uk-UA"/>
        </w:rPr>
        <w:t>6</w:t>
      </w:r>
      <w:r w:rsidRPr="00BC7C52">
        <w:rPr>
          <w:rFonts w:eastAsia="Calibri"/>
          <w:color w:val="000000" w:themeColor="text1"/>
          <w:sz w:val="28"/>
          <w:lang w:val="uk-UA"/>
        </w:rPr>
        <w:t>. Динаміка коефіцієнтів рентабельності підприємства</w:t>
      </w:r>
    </w:p>
    <w:p w:rsidR="00BC7C52" w:rsidRPr="00BC7C52" w:rsidRDefault="00BC7C52" w:rsidP="00BC7C52">
      <w:pPr>
        <w:spacing w:line="384" w:lineRule="auto"/>
        <w:ind w:firstLine="851"/>
        <w:jc w:val="both"/>
        <w:rPr>
          <w:rFonts w:eastAsia="Calibri"/>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5219CA" w:rsidRPr="00E82856" w:rsidRDefault="005219CA" w:rsidP="001853C4">
      <w:pPr>
        <w:spacing w:line="384" w:lineRule="auto"/>
        <w:ind w:firstLine="851"/>
        <w:jc w:val="both"/>
        <w:rPr>
          <w:rFonts w:eastAsia="Calibri"/>
          <w:sz w:val="28"/>
          <w:lang w:val="uk-UA"/>
        </w:rPr>
      </w:pPr>
    </w:p>
    <w:p w:rsidR="00753E49" w:rsidRPr="00E82856" w:rsidRDefault="00753E49" w:rsidP="001853C4">
      <w:pPr>
        <w:spacing w:line="360" w:lineRule="auto"/>
        <w:ind w:firstLine="851"/>
        <w:jc w:val="both"/>
        <w:rPr>
          <w:sz w:val="28"/>
          <w:lang w:val="uk-UA"/>
        </w:rPr>
      </w:pPr>
      <w:r w:rsidRPr="00E82856">
        <w:rPr>
          <w:sz w:val="28"/>
          <w:lang w:val="uk-UA"/>
        </w:rPr>
        <w:t>Для оцінки рівня конкурентоспроможності ТОВ «ІПСОС» скористаємося методом, заснованим на теорії ефективної конкуренції. Для цього скористаємось наступною таблицею (табл. 2.</w:t>
      </w:r>
      <w:r w:rsidR="003631F8" w:rsidRPr="00E82856">
        <w:rPr>
          <w:sz w:val="28"/>
          <w:lang w:val="uk-UA"/>
        </w:rPr>
        <w:t>8</w:t>
      </w:r>
      <w:r w:rsidRPr="00E82856">
        <w:rPr>
          <w:sz w:val="28"/>
          <w:lang w:val="uk-UA"/>
        </w:rPr>
        <w:t>).</w:t>
      </w:r>
    </w:p>
    <w:p w:rsidR="00753E49" w:rsidRPr="00E82856" w:rsidRDefault="00753E49" w:rsidP="001853C4">
      <w:pPr>
        <w:spacing w:line="360" w:lineRule="auto"/>
        <w:ind w:firstLine="851"/>
        <w:jc w:val="both"/>
        <w:rPr>
          <w:sz w:val="28"/>
          <w:szCs w:val="28"/>
          <w:lang w:val="uk-UA"/>
        </w:rPr>
      </w:pPr>
      <w:r w:rsidRPr="00E82856">
        <w:rPr>
          <w:sz w:val="28"/>
          <w:szCs w:val="28"/>
          <w:lang w:val="uk-UA"/>
        </w:rPr>
        <w:t>Тоді конкурентоспроможність ТОВ «ІПСОС» може бути визначена методом середньозваженої арифметичної</w:t>
      </w:r>
      <w:r w:rsidR="002C324A" w:rsidRPr="00E82856">
        <w:rPr>
          <w:sz w:val="28"/>
          <w:szCs w:val="28"/>
          <w:lang w:val="uk-UA"/>
        </w:rPr>
        <w:t xml:space="preserve"> [</w:t>
      </w:r>
      <w:fldSimple w:instr=" REF _Ref179729547 \r \h  \* MERGEFORMAT ">
        <w:r w:rsidR="002C324A" w:rsidRPr="00E82856">
          <w:rPr>
            <w:sz w:val="28"/>
            <w:szCs w:val="28"/>
            <w:lang w:val="uk-UA"/>
          </w:rPr>
          <w:t>11</w:t>
        </w:r>
      </w:fldSimple>
      <w:r w:rsidR="002C324A" w:rsidRPr="00E82856">
        <w:rPr>
          <w:sz w:val="28"/>
          <w:szCs w:val="28"/>
          <w:lang w:val="uk-UA"/>
        </w:rPr>
        <w:t>, c. 112]</w:t>
      </w:r>
      <w:r w:rsidRPr="00E82856">
        <w:rPr>
          <w:sz w:val="28"/>
          <w:szCs w:val="28"/>
          <w:lang w:val="uk-UA"/>
        </w:rPr>
        <w:t>:</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center"/>
        <w:rPr>
          <w:sz w:val="28"/>
          <w:szCs w:val="28"/>
          <w:lang w:val="uk-UA"/>
        </w:rPr>
      </w:pPr>
      <w:r w:rsidRPr="00E82856">
        <w:rPr>
          <w:sz w:val="28"/>
          <w:szCs w:val="28"/>
          <w:lang w:val="uk-UA"/>
        </w:rPr>
        <w:t xml:space="preserve">                    ККО = 0,15ЕП+0,29ФП                                     (2.1)</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both"/>
        <w:rPr>
          <w:sz w:val="28"/>
          <w:szCs w:val="28"/>
          <w:lang w:val="uk-UA"/>
        </w:rPr>
      </w:pPr>
      <w:r w:rsidRPr="00E82856">
        <w:rPr>
          <w:sz w:val="28"/>
          <w:szCs w:val="28"/>
          <w:lang w:val="uk-UA"/>
        </w:rPr>
        <w:t>де ККО  - коефіцієнт конкурентоспроможності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ЕП - значення критерію ефективності виробничої діяльності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ФП- значення критерію фінансового положення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EЗ - значення критерію ефективності організації збуту та просування товару;</w:t>
      </w:r>
    </w:p>
    <w:p w:rsidR="00753E49" w:rsidRPr="00E82856" w:rsidRDefault="00753E49" w:rsidP="001853C4">
      <w:pPr>
        <w:spacing w:line="360" w:lineRule="auto"/>
        <w:ind w:firstLine="851"/>
        <w:jc w:val="both"/>
        <w:rPr>
          <w:sz w:val="28"/>
          <w:szCs w:val="28"/>
          <w:lang w:val="uk-UA"/>
        </w:rPr>
      </w:pPr>
      <w:r w:rsidRPr="00E82856">
        <w:rPr>
          <w:sz w:val="28"/>
          <w:szCs w:val="28"/>
          <w:lang w:val="uk-UA"/>
        </w:rPr>
        <w:t>Усі вказані критерії відповідно можуть бути розраховані таким чином:</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center"/>
        <w:rPr>
          <w:sz w:val="28"/>
          <w:szCs w:val="28"/>
          <w:lang w:val="uk-UA"/>
        </w:rPr>
      </w:pPr>
      <w:r w:rsidRPr="00E82856">
        <w:rPr>
          <w:sz w:val="28"/>
          <w:szCs w:val="28"/>
          <w:lang w:val="uk-UA"/>
        </w:rPr>
        <w:t xml:space="preserve">                         ЕП = 0,31В+0,19Ф+0,4РТ+0,1ПП                              (2.2)</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both"/>
        <w:rPr>
          <w:sz w:val="28"/>
          <w:szCs w:val="28"/>
          <w:lang w:val="uk-UA"/>
        </w:rPr>
      </w:pPr>
      <w:r w:rsidRPr="00E82856">
        <w:rPr>
          <w:sz w:val="28"/>
          <w:szCs w:val="28"/>
          <w:lang w:val="uk-UA"/>
        </w:rPr>
        <w:t>де В - відносний показник витрат виробництва на одиницю продукції;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Ф - відносний показник фондовіддачі;</w:t>
      </w:r>
    </w:p>
    <w:p w:rsidR="00753E49" w:rsidRPr="00E82856" w:rsidRDefault="00753E49" w:rsidP="001853C4">
      <w:pPr>
        <w:spacing w:line="360" w:lineRule="auto"/>
        <w:ind w:firstLine="851"/>
        <w:jc w:val="both"/>
        <w:rPr>
          <w:sz w:val="28"/>
          <w:szCs w:val="28"/>
          <w:lang w:val="uk-UA"/>
        </w:rPr>
      </w:pPr>
      <w:r w:rsidRPr="00E82856">
        <w:rPr>
          <w:sz w:val="28"/>
          <w:szCs w:val="28"/>
          <w:lang w:val="uk-UA"/>
        </w:rPr>
        <w:t>РТ  -  відносний показник рентабельності товару;</w:t>
      </w:r>
    </w:p>
    <w:p w:rsidR="00753E49" w:rsidRPr="00E82856" w:rsidRDefault="00753E49" w:rsidP="001853C4">
      <w:pPr>
        <w:spacing w:line="360" w:lineRule="auto"/>
        <w:ind w:firstLine="851"/>
        <w:jc w:val="both"/>
        <w:rPr>
          <w:sz w:val="28"/>
          <w:szCs w:val="28"/>
          <w:lang w:val="uk-UA"/>
        </w:rPr>
      </w:pPr>
      <w:r w:rsidRPr="00E82856">
        <w:rPr>
          <w:sz w:val="28"/>
          <w:szCs w:val="28"/>
          <w:lang w:val="uk-UA"/>
        </w:rPr>
        <w:t>ПП -  відносний показник прибутковості праці.</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center"/>
        <w:rPr>
          <w:sz w:val="28"/>
          <w:szCs w:val="28"/>
          <w:lang w:val="uk-UA"/>
        </w:rPr>
      </w:pPr>
      <w:r w:rsidRPr="00E82856">
        <w:rPr>
          <w:sz w:val="28"/>
          <w:szCs w:val="28"/>
          <w:lang w:val="uk-UA"/>
        </w:rPr>
        <w:t xml:space="preserve">                  ФП = 0,29КА + 0,2КП + 0,36КЛ + 0,15КО                      (2.3)</w:t>
      </w:r>
    </w:p>
    <w:p w:rsidR="00753E49" w:rsidRPr="00E82856" w:rsidRDefault="00753E49" w:rsidP="001853C4">
      <w:pPr>
        <w:spacing w:line="360" w:lineRule="auto"/>
        <w:ind w:firstLine="851"/>
        <w:jc w:val="both"/>
        <w:rPr>
          <w:sz w:val="28"/>
          <w:szCs w:val="28"/>
          <w:lang w:val="uk-UA"/>
        </w:rPr>
      </w:pPr>
    </w:p>
    <w:p w:rsidR="00753E49" w:rsidRPr="00E82856" w:rsidRDefault="00753E49" w:rsidP="001853C4">
      <w:pPr>
        <w:spacing w:line="360" w:lineRule="auto"/>
        <w:ind w:firstLine="851"/>
        <w:jc w:val="both"/>
        <w:rPr>
          <w:sz w:val="28"/>
          <w:szCs w:val="28"/>
          <w:lang w:val="uk-UA"/>
        </w:rPr>
      </w:pPr>
      <w:r w:rsidRPr="00E82856">
        <w:rPr>
          <w:sz w:val="28"/>
          <w:szCs w:val="28"/>
          <w:lang w:val="uk-UA"/>
        </w:rPr>
        <w:t>де КА - відносний показник автономії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КП - відносний показник платоспроможності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КЛ - відносний показник ліквідності організації;</w:t>
      </w:r>
    </w:p>
    <w:p w:rsidR="00753E49" w:rsidRPr="00E82856" w:rsidRDefault="00753E49" w:rsidP="001853C4">
      <w:pPr>
        <w:spacing w:line="360" w:lineRule="auto"/>
        <w:ind w:firstLine="851"/>
        <w:jc w:val="both"/>
        <w:rPr>
          <w:sz w:val="28"/>
          <w:szCs w:val="28"/>
          <w:lang w:val="uk-UA"/>
        </w:rPr>
      </w:pPr>
      <w:r w:rsidRPr="00E82856">
        <w:rPr>
          <w:sz w:val="28"/>
          <w:szCs w:val="28"/>
          <w:lang w:val="uk-UA"/>
        </w:rPr>
        <w:t xml:space="preserve">КО - відносний показник </w:t>
      </w:r>
      <w:r w:rsidR="003631F8" w:rsidRPr="00E82856">
        <w:rPr>
          <w:sz w:val="28"/>
          <w:szCs w:val="28"/>
          <w:lang w:val="uk-UA"/>
        </w:rPr>
        <w:t>обігової</w:t>
      </w:r>
      <w:r w:rsidRPr="00E82856">
        <w:rPr>
          <w:sz w:val="28"/>
          <w:szCs w:val="28"/>
          <w:lang w:val="uk-UA"/>
        </w:rPr>
        <w:t xml:space="preserve"> обігових засобів.</w:t>
      </w:r>
    </w:p>
    <w:p w:rsidR="00753E49" w:rsidRPr="00E82856" w:rsidRDefault="00753E49" w:rsidP="001853C4">
      <w:pPr>
        <w:pStyle w:val="11"/>
        <w:jc w:val="right"/>
        <w:rPr>
          <w:lang w:val="uk-UA"/>
        </w:rPr>
      </w:pPr>
      <w:r w:rsidRPr="00E82856">
        <w:rPr>
          <w:lang w:val="uk-UA"/>
        </w:rPr>
        <w:t>Таблиця 2.</w:t>
      </w:r>
      <w:r w:rsidR="003631F8" w:rsidRPr="00E82856">
        <w:rPr>
          <w:lang w:val="uk-UA"/>
        </w:rPr>
        <w:t>8</w:t>
      </w:r>
      <w:r w:rsidRPr="00E82856">
        <w:rPr>
          <w:lang w:val="uk-UA"/>
        </w:rPr>
        <w:t xml:space="preserve"> </w:t>
      </w:r>
    </w:p>
    <w:p w:rsidR="00753E49" w:rsidRPr="00E82856" w:rsidRDefault="00753E49" w:rsidP="001853C4">
      <w:pPr>
        <w:pStyle w:val="11"/>
        <w:jc w:val="center"/>
        <w:rPr>
          <w:lang w:val="uk-UA"/>
        </w:rPr>
      </w:pPr>
      <w:r w:rsidRPr="00E82856">
        <w:rPr>
          <w:lang w:val="uk-UA"/>
        </w:rPr>
        <w:t>Критерії та показники конкурентоспроможності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282"/>
        <w:gridCol w:w="3031"/>
        <w:gridCol w:w="696"/>
        <w:gridCol w:w="696"/>
        <w:gridCol w:w="696"/>
        <w:gridCol w:w="696"/>
        <w:gridCol w:w="756"/>
      </w:tblGrid>
      <w:tr w:rsidR="00E82856" w:rsidRPr="00E82856" w:rsidTr="003442F0">
        <w:trPr>
          <w:trHeight w:val="547"/>
        </w:trPr>
        <w:tc>
          <w:tcPr>
            <w:tcW w:w="0" w:type="auto"/>
            <w:vMerge w:val="restart"/>
            <w:vAlign w:val="center"/>
          </w:tcPr>
          <w:p w:rsidR="00753E49" w:rsidRPr="00E82856" w:rsidRDefault="00753E49" w:rsidP="001853C4">
            <w:pPr>
              <w:jc w:val="center"/>
              <w:rPr>
                <w:lang w:val="uk-UA"/>
              </w:rPr>
            </w:pPr>
            <w:r w:rsidRPr="00E82856">
              <w:rPr>
                <w:lang w:val="uk-UA" w:eastAsia="uk-UA"/>
              </w:rPr>
              <w:t>Критерії та показники конкурентоспроможності</w:t>
            </w:r>
          </w:p>
        </w:tc>
        <w:tc>
          <w:tcPr>
            <w:tcW w:w="0" w:type="auto"/>
            <w:vMerge w:val="restart"/>
            <w:vAlign w:val="center"/>
          </w:tcPr>
          <w:p w:rsidR="00753E49" w:rsidRPr="00E82856" w:rsidRDefault="00753E49" w:rsidP="001853C4">
            <w:pPr>
              <w:jc w:val="center"/>
              <w:rPr>
                <w:lang w:val="uk-UA"/>
              </w:rPr>
            </w:pPr>
            <w:r w:rsidRPr="00E82856">
              <w:rPr>
                <w:lang w:val="uk-UA" w:eastAsia="uk-UA"/>
              </w:rPr>
              <w:t>Роль показника в оцінці</w:t>
            </w:r>
          </w:p>
        </w:tc>
        <w:tc>
          <w:tcPr>
            <w:tcW w:w="0" w:type="auto"/>
            <w:gridSpan w:val="5"/>
            <w:vAlign w:val="center"/>
          </w:tcPr>
          <w:p w:rsidR="00753E49" w:rsidRPr="00E82856" w:rsidRDefault="00753E49" w:rsidP="001853C4">
            <w:pPr>
              <w:jc w:val="center"/>
              <w:rPr>
                <w:lang w:val="uk-UA"/>
              </w:rPr>
            </w:pPr>
            <w:r w:rsidRPr="00E82856">
              <w:rPr>
                <w:lang w:val="uk-UA" w:eastAsia="uk-UA"/>
              </w:rPr>
              <w:t>Роки</w:t>
            </w:r>
          </w:p>
        </w:tc>
      </w:tr>
      <w:tr w:rsidR="00E82856" w:rsidRPr="00E82856" w:rsidTr="003442F0">
        <w:trPr>
          <w:trHeight w:val="71"/>
        </w:trPr>
        <w:tc>
          <w:tcPr>
            <w:tcW w:w="0" w:type="auto"/>
            <w:vMerge/>
            <w:vAlign w:val="center"/>
          </w:tcPr>
          <w:p w:rsidR="00753E49" w:rsidRPr="00E82856" w:rsidRDefault="00753E49" w:rsidP="001853C4">
            <w:pPr>
              <w:jc w:val="center"/>
              <w:rPr>
                <w:lang w:val="uk-UA"/>
              </w:rPr>
            </w:pPr>
          </w:p>
        </w:tc>
        <w:tc>
          <w:tcPr>
            <w:tcW w:w="0" w:type="auto"/>
            <w:vMerge/>
            <w:vAlign w:val="center"/>
          </w:tcPr>
          <w:p w:rsidR="00753E49" w:rsidRPr="00E82856" w:rsidRDefault="00753E49" w:rsidP="001853C4">
            <w:pPr>
              <w:jc w:val="center"/>
              <w:rPr>
                <w:lang w:val="uk-UA"/>
              </w:rPr>
            </w:pPr>
          </w:p>
        </w:tc>
        <w:tc>
          <w:tcPr>
            <w:tcW w:w="0" w:type="auto"/>
            <w:vAlign w:val="center"/>
          </w:tcPr>
          <w:p w:rsidR="00753E49" w:rsidRPr="00E82856" w:rsidRDefault="00966646" w:rsidP="001853C4">
            <w:pPr>
              <w:jc w:val="center"/>
              <w:rPr>
                <w:lang w:val="uk-UA"/>
              </w:rPr>
            </w:pPr>
            <w:r w:rsidRPr="00E82856">
              <w:rPr>
                <w:lang w:val="uk-UA"/>
              </w:rPr>
              <w:t>2019</w:t>
            </w:r>
          </w:p>
        </w:tc>
        <w:tc>
          <w:tcPr>
            <w:tcW w:w="0" w:type="auto"/>
            <w:vAlign w:val="center"/>
          </w:tcPr>
          <w:p w:rsidR="00753E49" w:rsidRPr="00E82856" w:rsidRDefault="00966646" w:rsidP="001853C4">
            <w:pPr>
              <w:jc w:val="center"/>
              <w:rPr>
                <w:lang w:val="uk-UA"/>
              </w:rPr>
            </w:pPr>
            <w:r w:rsidRPr="00E82856">
              <w:rPr>
                <w:lang w:val="uk-UA"/>
              </w:rPr>
              <w:t>2020</w:t>
            </w:r>
          </w:p>
        </w:tc>
        <w:tc>
          <w:tcPr>
            <w:tcW w:w="0" w:type="auto"/>
            <w:vAlign w:val="center"/>
          </w:tcPr>
          <w:p w:rsidR="00753E49" w:rsidRPr="00E82856" w:rsidRDefault="00966646" w:rsidP="001853C4">
            <w:pPr>
              <w:jc w:val="center"/>
              <w:rPr>
                <w:lang w:val="uk-UA"/>
              </w:rPr>
            </w:pPr>
            <w:r w:rsidRPr="00E82856">
              <w:rPr>
                <w:lang w:val="uk-UA"/>
              </w:rPr>
              <w:t>2021</w:t>
            </w:r>
          </w:p>
        </w:tc>
        <w:tc>
          <w:tcPr>
            <w:tcW w:w="0" w:type="auto"/>
            <w:vAlign w:val="center"/>
          </w:tcPr>
          <w:p w:rsidR="00753E49" w:rsidRPr="00E82856" w:rsidRDefault="00966646" w:rsidP="001853C4">
            <w:pPr>
              <w:jc w:val="center"/>
              <w:rPr>
                <w:lang w:val="uk-UA"/>
              </w:rPr>
            </w:pPr>
            <w:r w:rsidRPr="00E82856">
              <w:rPr>
                <w:lang w:val="uk-UA"/>
              </w:rPr>
              <w:t>2022</w:t>
            </w:r>
          </w:p>
        </w:tc>
        <w:tc>
          <w:tcPr>
            <w:tcW w:w="0" w:type="auto"/>
            <w:vAlign w:val="center"/>
          </w:tcPr>
          <w:p w:rsidR="00753E49" w:rsidRPr="00E82856" w:rsidRDefault="00966646" w:rsidP="001853C4">
            <w:pPr>
              <w:jc w:val="center"/>
              <w:rPr>
                <w:lang w:val="uk-UA"/>
              </w:rPr>
            </w:pPr>
            <w:r w:rsidRPr="00E82856">
              <w:rPr>
                <w:lang w:val="uk-UA"/>
              </w:rPr>
              <w:t>2023</w:t>
            </w:r>
          </w:p>
        </w:tc>
      </w:tr>
      <w:tr w:rsidR="00E82856" w:rsidRPr="00E82856" w:rsidTr="003442F0">
        <w:trPr>
          <w:trHeight w:val="336"/>
        </w:trPr>
        <w:tc>
          <w:tcPr>
            <w:tcW w:w="0" w:type="auto"/>
            <w:gridSpan w:val="7"/>
            <w:vAlign w:val="center"/>
          </w:tcPr>
          <w:p w:rsidR="00753E49" w:rsidRPr="00E82856" w:rsidRDefault="00753E49" w:rsidP="0009068A">
            <w:pPr>
              <w:pStyle w:val="ab"/>
              <w:numPr>
                <w:ilvl w:val="0"/>
                <w:numId w:val="6"/>
              </w:numPr>
              <w:jc w:val="center"/>
              <w:rPr>
                <w:lang w:val="uk-UA"/>
              </w:rPr>
            </w:pPr>
            <w:r w:rsidRPr="00E82856">
              <w:rPr>
                <w:lang w:val="uk-UA" w:eastAsia="uk-UA"/>
              </w:rPr>
              <w:t>Показники ефективності виробничої діяльності підприємства (ЕП)</w:t>
            </w:r>
          </w:p>
        </w:tc>
      </w:tr>
      <w:tr w:rsidR="00E82856"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1.1. Відносний показник витрат на одиницю продукції (В)</w:t>
            </w:r>
          </w:p>
        </w:tc>
        <w:tc>
          <w:tcPr>
            <w:tcW w:w="0" w:type="auto"/>
            <w:vAlign w:val="center"/>
          </w:tcPr>
          <w:p w:rsidR="00A458F8" w:rsidRPr="00E82856" w:rsidRDefault="00A458F8" w:rsidP="001853C4">
            <w:pPr>
              <w:jc w:val="both"/>
              <w:rPr>
                <w:lang w:val="uk-UA"/>
              </w:rPr>
            </w:pPr>
            <w:r w:rsidRPr="00E82856">
              <w:rPr>
                <w:lang w:val="uk-UA" w:eastAsia="uk-UA"/>
              </w:rPr>
              <w:t>Відображає ефективність витрат при випуску продукції</w:t>
            </w:r>
          </w:p>
        </w:tc>
        <w:tc>
          <w:tcPr>
            <w:tcW w:w="0" w:type="auto"/>
            <w:vAlign w:val="center"/>
          </w:tcPr>
          <w:p w:rsidR="00A458F8" w:rsidRPr="00E82856" w:rsidRDefault="00A458F8" w:rsidP="001853C4">
            <w:pPr>
              <w:jc w:val="center"/>
              <w:rPr>
                <w:lang w:val="uk-UA"/>
              </w:rPr>
            </w:pPr>
            <w:r w:rsidRPr="00E82856">
              <w:rPr>
                <w:lang w:val="uk-UA"/>
              </w:rPr>
              <w:t>0,19</w:t>
            </w:r>
          </w:p>
        </w:tc>
        <w:tc>
          <w:tcPr>
            <w:tcW w:w="0" w:type="auto"/>
            <w:vAlign w:val="center"/>
          </w:tcPr>
          <w:p w:rsidR="00A458F8" w:rsidRPr="00E82856" w:rsidRDefault="00A458F8" w:rsidP="001853C4">
            <w:pPr>
              <w:jc w:val="center"/>
              <w:rPr>
                <w:lang w:val="uk-UA"/>
              </w:rPr>
            </w:pPr>
            <w:r w:rsidRPr="00E82856">
              <w:rPr>
                <w:lang w:val="uk-UA"/>
              </w:rPr>
              <w:t>0,24</w:t>
            </w:r>
          </w:p>
        </w:tc>
        <w:tc>
          <w:tcPr>
            <w:tcW w:w="0" w:type="auto"/>
            <w:vAlign w:val="center"/>
          </w:tcPr>
          <w:p w:rsidR="00A458F8" w:rsidRPr="00E82856" w:rsidRDefault="00A458F8" w:rsidP="001853C4">
            <w:pPr>
              <w:jc w:val="center"/>
              <w:rPr>
                <w:lang w:val="uk-UA"/>
              </w:rPr>
            </w:pPr>
            <w:r w:rsidRPr="00E82856">
              <w:rPr>
                <w:lang w:val="uk-UA"/>
              </w:rPr>
              <w:t>0,24</w:t>
            </w:r>
          </w:p>
        </w:tc>
        <w:tc>
          <w:tcPr>
            <w:tcW w:w="0" w:type="auto"/>
            <w:vAlign w:val="center"/>
          </w:tcPr>
          <w:p w:rsidR="00A458F8" w:rsidRPr="00E82856" w:rsidRDefault="00A458F8" w:rsidP="001853C4">
            <w:pPr>
              <w:jc w:val="center"/>
              <w:rPr>
                <w:lang w:val="uk-UA"/>
              </w:rPr>
            </w:pPr>
            <w:r w:rsidRPr="00E82856">
              <w:rPr>
                <w:lang w:val="uk-UA"/>
              </w:rPr>
              <w:t>0,28</w:t>
            </w:r>
          </w:p>
        </w:tc>
        <w:tc>
          <w:tcPr>
            <w:tcW w:w="0" w:type="auto"/>
            <w:vAlign w:val="center"/>
          </w:tcPr>
          <w:p w:rsidR="00A458F8" w:rsidRPr="00E82856" w:rsidRDefault="00A458F8" w:rsidP="001853C4">
            <w:pPr>
              <w:jc w:val="center"/>
              <w:rPr>
                <w:lang w:val="uk-UA"/>
              </w:rPr>
            </w:pPr>
            <w:r w:rsidRPr="00E82856">
              <w:rPr>
                <w:lang w:val="uk-UA"/>
              </w:rPr>
              <w:t>0,31</w:t>
            </w:r>
          </w:p>
        </w:tc>
      </w:tr>
      <w:tr w:rsidR="00E82856"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1.2. Відносний показник фондовіддачі (Ф)</w:t>
            </w:r>
          </w:p>
        </w:tc>
        <w:tc>
          <w:tcPr>
            <w:tcW w:w="0" w:type="auto"/>
            <w:vAlign w:val="center"/>
          </w:tcPr>
          <w:p w:rsidR="00A458F8" w:rsidRPr="00E82856" w:rsidRDefault="00A458F8" w:rsidP="001853C4">
            <w:pPr>
              <w:jc w:val="both"/>
              <w:rPr>
                <w:lang w:val="uk-UA"/>
              </w:rPr>
            </w:pPr>
            <w:r w:rsidRPr="00E82856">
              <w:rPr>
                <w:lang w:val="uk-UA" w:eastAsia="uk-UA"/>
              </w:rPr>
              <w:t>Характеризує ефективність використання основних виробничих фондів</w:t>
            </w:r>
          </w:p>
        </w:tc>
        <w:tc>
          <w:tcPr>
            <w:tcW w:w="0" w:type="auto"/>
            <w:vAlign w:val="center"/>
          </w:tcPr>
          <w:p w:rsidR="00A458F8" w:rsidRPr="00E82856" w:rsidRDefault="00A458F8" w:rsidP="001853C4">
            <w:pPr>
              <w:jc w:val="center"/>
              <w:rPr>
                <w:lang w:val="uk-UA"/>
              </w:rPr>
            </w:pPr>
            <w:r w:rsidRPr="00E82856">
              <w:rPr>
                <w:lang w:val="uk-UA"/>
              </w:rPr>
              <w:t>18,2</w:t>
            </w:r>
          </w:p>
        </w:tc>
        <w:tc>
          <w:tcPr>
            <w:tcW w:w="0" w:type="auto"/>
            <w:vAlign w:val="center"/>
          </w:tcPr>
          <w:p w:rsidR="00A458F8" w:rsidRPr="00E82856" w:rsidRDefault="00A458F8" w:rsidP="001853C4">
            <w:pPr>
              <w:jc w:val="center"/>
              <w:rPr>
                <w:lang w:val="uk-UA"/>
              </w:rPr>
            </w:pPr>
            <w:r w:rsidRPr="00E82856">
              <w:rPr>
                <w:lang w:val="uk-UA"/>
              </w:rPr>
              <w:t>12,8</w:t>
            </w:r>
          </w:p>
        </w:tc>
        <w:tc>
          <w:tcPr>
            <w:tcW w:w="0" w:type="auto"/>
            <w:vAlign w:val="center"/>
          </w:tcPr>
          <w:p w:rsidR="00A458F8" w:rsidRPr="00E82856" w:rsidRDefault="00A458F8" w:rsidP="001853C4">
            <w:pPr>
              <w:jc w:val="center"/>
              <w:rPr>
                <w:lang w:val="uk-UA"/>
              </w:rPr>
            </w:pPr>
            <w:r w:rsidRPr="00E82856">
              <w:rPr>
                <w:lang w:val="uk-UA"/>
              </w:rPr>
              <w:t>10,9</w:t>
            </w:r>
          </w:p>
        </w:tc>
        <w:tc>
          <w:tcPr>
            <w:tcW w:w="0" w:type="auto"/>
            <w:vAlign w:val="center"/>
          </w:tcPr>
          <w:p w:rsidR="00A458F8" w:rsidRPr="00E82856" w:rsidRDefault="00A458F8" w:rsidP="001853C4">
            <w:pPr>
              <w:jc w:val="center"/>
              <w:rPr>
                <w:lang w:val="uk-UA"/>
              </w:rPr>
            </w:pPr>
            <w:r w:rsidRPr="00E82856">
              <w:rPr>
                <w:lang w:val="uk-UA"/>
              </w:rPr>
              <w:t>9,2</w:t>
            </w:r>
          </w:p>
        </w:tc>
        <w:tc>
          <w:tcPr>
            <w:tcW w:w="0" w:type="auto"/>
            <w:vAlign w:val="center"/>
          </w:tcPr>
          <w:p w:rsidR="00A458F8" w:rsidRPr="00E82856" w:rsidRDefault="00A458F8" w:rsidP="001853C4">
            <w:pPr>
              <w:jc w:val="center"/>
              <w:rPr>
                <w:lang w:val="uk-UA"/>
              </w:rPr>
            </w:pPr>
            <w:r w:rsidRPr="00E82856">
              <w:rPr>
                <w:lang w:val="uk-UA"/>
              </w:rPr>
              <w:t>7,7</w:t>
            </w:r>
          </w:p>
        </w:tc>
      </w:tr>
      <w:tr w:rsidR="00E82856"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1.3. Відносний показник рентабельності товару (РТ)</w:t>
            </w:r>
          </w:p>
        </w:tc>
        <w:tc>
          <w:tcPr>
            <w:tcW w:w="0" w:type="auto"/>
            <w:vAlign w:val="center"/>
          </w:tcPr>
          <w:p w:rsidR="00A458F8" w:rsidRPr="00E82856" w:rsidRDefault="00A458F8" w:rsidP="001853C4">
            <w:pPr>
              <w:jc w:val="both"/>
              <w:rPr>
                <w:lang w:val="uk-UA"/>
              </w:rPr>
            </w:pPr>
            <w:r w:rsidRPr="00E82856">
              <w:rPr>
                <w:lang w:val="uk-UA" w:eastAsia="uk-UA"/>
              </w:rPr>
              <w:t>Характеризує ступінь прибутковості товару</w:t>
            </w:r>
          </w:p>
        </w:tc>
        <w:tc>
          <w:tcPr>
            <w:tcW w:w="0" w:type="auto"/>
            <w:vAlign w:val="center"/>
          </w:tcPr>
          <w:p w:rsidR="00A458F8" w:rsidRPr="00E82856" w:rsidRDefault="00A458F8" w:rsidP="001853C4">
            <w:pPr>
              <w:jc w:val="center"/>
              <w:rPr>
                <w:lang w:val="uk-UA"/>
              </w:rPr>
            </w:pPr>
            <w:r w:rsidRPr="00E82856">
              <w:rPr>
                <w:lang w:val="uk-UA"/>
              </w:rPr>
              <w:t>20,2</w:t>
            </w:r>
          </w:p>
        </w:tc>
        <w:tc>
          <w:tcPr>
            <w:tcW w:w="0" w:type="auto"/>
            <w:vAlign w:val="center"/>
          </w:tcPr>
          <w:p w:rsidR="00A458F8" w:rsidRPr="00E82856" w:rsidRDefault="00A458F8" w:rsidP="001853C4">
            <w:pPr>
              <w:jc w:val="center"/>
              <w:rPr>
                <w:lang w:val="uk-UA"/>
              </w:rPr>
            </w:pPr>
            <w:r w:rsidRPr="00E82856">
              <w:rPr>
                <w:lang w:val="uk-UA"/>
              </w:rPr>
              <w:t>18,4</w:t>
            </w:r>
          </w:p>
        </w:tc>
        <w:tc>
          <w:tcPr>
            <w:tcW w:w="0" w:type="auto"/>
            <w:vAlign w:val="center"/>
          </w:tcPr>
          <w:p w:rsidR="00A458F8" w:rsidRPr="00E82856" w:rsidRDefault="00A458F8" w:rsidP="001853C4">
            <w:pPr>
              <w:jc w:val="center"/>
              <w:rPr>
                <w:lang w:val="uk-UA"/>
              </w:rPr>
            </w:pPr>
            <w:r w:rsidRPr="00E82856">
              <w:rPr>
                <w:lang w:val="uk-UA"/>
              </w:rPr>
              <w:t>21,8</w:t>
            </w:r>
          </w:p>
        </w:tc>
        <w:tc>
          <w:tcPr>
            <w:tcW w:w="0" w:type="auto"/>
            <w:vAlign w:val="center"/>
          </w:tcPr>
          <w:p w:rsidR="00A458F8" w:rsidRPr="00E82856" w:rsidRDefault="00A458F8" w:rsidP="001853C4">
            <w:pPr>
              <w:jc w:val="center"/>
              <w:rPr>
                <w:lang w:val="uk-UA"/>
              </w:rPr>
            </w:pPr>
            <w:r w:rsidRPr="00E82856">
              <w:rPr>
                <w:lang w:val="uk-UA"/>
              </w:rPr>
              <w:t>18,6</w:t>
            </w:r>
          </w:p>
        </w:tc>
        <w:tc>
          <w:tcPr>
            <w:tcW w:w="0" w:type="auto"/>
            <w:vAlign w:val="center"/>
          </w:tcPr>
          <w:p w:rsidR="00A458F8" w:rsidRPr="00E82856" w:rsidRDefault="00A458F8" w:rsidP="001853C4">
            <w:pPr>
              <w:jc w:val="center"/>
              <w:rPr>
                <w:lang w:val="uk-UA"/>
              </w:rPr>
            </w:pPr>
            <w:r w:rsidRPr="00E82856">
              <w:rPr>
                <w:lang w:val="uk-UA"/>
              </w:rPr>
              <w:t>16,2</w:t>
            </w:r>
          </w:p>
        </w:tc>
      </w:tr>
      <w:tr w:rsidR="00E82856"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1.4. Відносний показник продуктивності праці (ПП)</w:t>
            </w:r>
          </w:p>
        </w:tc>
        <w:tc>
          <w:tcPr>
            <w:tcW w:w="0" w:type="auto"/>
            <w:vAlign w:val="center"/>
          </w:tcPr>
          <w:p w:rsidR="00A458F8" w:rsidRPr="00E82856" w:rsidRDefault="00A458F8" w:rsidP="001853C4">
            <w:pPr>
              <w:jc w:val="both"/>
              <w:rPr>
                <w:lang w:val="uk-UA"/>
              </w:rPr>
            </w:pPr>
            <w:r w:rsidRPr="00E82856">
              <w:rPr>
                <w:lang w:val="uk-UA" w:eastAsia="uk-UA"/>
              </w:rPr>
              <w:t>Відображає ступінь організації виробництва та використання робочої сили</w:t>
            </w:r>
          </w:p>
        </w:tc>
        <w:tc>
          <w:tcPr>
            <w:tcW w:w="0" w:type="auto"/>
            <w:vAlign w:val="center"/>
          </w:tcPr>
          <w:p w:rsidR="00A458F8" w:rsidRPr="00E82856" w:rsidRDefault="00A458F8" w:rsidP="001853C4">
            <w:pPr>
              <w:jc w:val="center"/>
              <w:rPr>
                <w:lang w:val="uk-UA"/>
              </w:rPr>
            </w:pPr>
            <w:r w:rsidRPr="00E82856">
              <w:rPr>
                <w:lang w:val="uk-UA"/>
              </w:rPr>
              <w:t>91,7</w:t>
            </w:r>
          </w:p>
        </w:tc>
        <w:tc>
          <w:tcPr>
            <w:tcW w:w="0" w:type="auto"/>
            <w:vAlign w:val="center"/>
          </w:tcPr>
          <w:p w:rsidR="00A458F8" w:rsidRPr="00E82856" w:rsidRDefault="00A458F8" w:rsidP="001853C4">
            <w:pPr>
              <w:jc w:val="center"/>
              <w:rPr>
                <w:lang w:val="uk-UA"/>
              </w:rPr>
            </w:pPr>
            <w:r w:rsidRPr="00E82856">
              <w:rPr>
                <w:lang w:val="uk-UA"/>
              </w:rPr>
              <w:t>97,1</w:t>
            </w:r>
          </w:p>
        </w:tc>
        <w:tc>
          <w:tcPr>
            <w:tcW w:w="0" w:type="auto"/>
            <w:vAlign w:val="center"/>
          </w:tcPr>
          <w:p w:rsidR="00A458F8" w:rsidRPr="00E82856" w:rsidRDefault="00A458F8" w:rsidP="001853C4">
            <w:pPr>
              <w:jc w:val="center"/>
              <w:rPr>
                <w:lang w:val="uk-UA"/>
              </w:rPr>
            </w:pPr>
            <w:r w:rsidRPr="00E82856">
              <w:rPr>
                <w:lang w:val="uk-UA"/>
              </w:rPr>
              <w:t>96,4</w:t>
            </w:r>
          </w:p>
        </w:tc>
        <w:tc>
          <w:tcPr>
            <w:tcW w:w="0" w:type="auto"/>
            <w:vAlign w:val="center"/>
          </w:tcPr>
          <w:p w:rsidR="00A458F8" w:rsidRPr="00E82856" w:rsidRDefault="00A458F8" w:rsidP="001853C4">
            <w:pPr>
              <w:jc w:val="center"/>
              <w:rPr>
                <w:lang w:val="uk-UA"/>
              </w:rPr>
            </w:pPr>
            <w:r w:rsidRPr="00E82856">
              <w:rPr>
                <w:lang w:val="uk-UA"/>
              </w:rPr>
              <w:t>96,7</w:t>
            </w:r>
          </w:p>
        </w:tc>
        <w:tc>
          <w:tcPr>
            <w:tcW w:w="0" w:type="auto"/>
            <w:vAlign w:val="center"/>
          </w:tcPr>
          <w:p w:rsidR="00A458F8" w:rsidRPr="00E82856" w:rsidRDefault="00A458F8" w:rsidP="001853C4">
            <w:pPr>
              <w:jc w:val="center"/>
              <w:rPr>
                <w:lang w:val="uk-UA"/>
              </w:rPr>
            </w:pPr>
            <w:r w:rsidRPr="00E82856">
              <w:rPr>
                <w:lang w:val="uk-UA"/>
              </w:rPr>
              <w:t>100,9</w:t>
            </w:r>
          </w:p>
        </w:tc>
      </w:tr>
      <w:tr w:rsidR="00E82856" w:rsidRPr="00E82856" w:rsidTr="003442F0">
        <w:trPr>
          <w:trHeight w:val="197"/>
        </w:trPr>
        <w:tc>
          <w:tcPr>
            <w:tcW w:w="0" w:type="auto"/>
            <w:gridSpan w:val="7"/>
            <w:vAlign w:val="center"/>
          </w:tcPr>
          <w:p w:rsidR="00753E49" w:rsidRPr="00E82856" w:rsidRDefault="00753E49" w:rsidP="001853C4">
            <w:pPr>
              <w:jc w:val="center"/>
              <w:rPr>
                <w:lang w:val="uk-UA"/>
              </w:rPr>
            </w:pPr>
            <w:r w:rsidRPr="00E82856">
              <w:rPr>
                <w:lang w:val="uk-UA" w:eastAsia="uk-UA"/>
              </w:rPr>
              <w:t>2. Фінансове положення підприємства (ФП)</w:t>
            </w:r>
          </w:p>
        </w:tc>
      </w:tr>
      <w:tr w:rsidR="00E82856"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2.1. Коефіцієнт автономії (КА)</w:t>
            </w:r>
          </w:p>
        </w:tc>
        <w:tc>
          <w:tcPr>
            <w:tcW w:w="0" w:type="auto"/>
            <w:vAlign w:val="center"/>
          </w:tcPr>
          <w:p w:rsidR="00A458F8" w:rsidRPr="00E82856" w:rsidRDefault="00A458F8" w:rsidP="001853C4">
            <w:pPr>
              <w:jc w:val="both"/>
              <w:rPr>
                <w:lang w:val="uk-UA"/>
              </w:rPr>
            </w:pPr>
            <w:r w:rsidRPr="00E82856">
              <w:rPr>
                <w:lang w:val="uk-UA" w:eastAsia="uk-UA"/>
              </w:rPr>
              <w:t>Характеризує незалежність підприємства від зовнішніх джерел фінансування</w:t>
            </w:r>
          </w:p>
        </w:tc>
        <w:tc>
          <w:tcPr>
            <w:tcW w:w="0" w:type="auto"/>
            <w:vAlign w:val="center"/>
          </w:tcPr>
          <w:p w:rsidR="00A458F8" w:rsidRPr="00E82856" w:rsidRDefault="00A458F8" w:rsidP="001853C4">
            <w:pPr>
              <w:jc w:val="center"/>
              <w:rPr>
                <w:lang w:val="uk-UA"/>
              </w:rPr>
            </w:pPr>
            <w:r w:rsidRPr="00E82856">
              <w:rPr>
                <w:lang w:val="uk-UA"/>
              </w:rPr>
              <w:t>0,65</w:t>
            </w:r>
          </w:p>
        </w:tc>
        <w:tc>
          <w:tcPr>
            <w:tcW w:w="0" w:type="auto"/>
            <w:vAlign w:val="center"/>
          </w:tcPr>
          <w:p w:rsidR="00A458F8" w:rsidRPr="00E82856" w:rsidRDefault="00A458F8" w:rsidP="001853C4">
            <w:pPr>
              <w:jc w:val="center"/>
              <w:rPr>
                <w:lang w:val="uk-UA"/>
              </w:rPr>
            </w:pPr>
            <w:r w:rsidRPr="00E82856">
              <w:rPr>
                <w:lang w:val="uk-UA"/>
              </w:rPr>
              <w:t>0,65</w:t>
            </w:r>
          </w:p>
        </w:tc>
        <w:tc>
          <w:tcPr>
            <w:tcW w:w="0" w:type="auto"/>
            <w:vAlign w:val="center"/>
          </w:tcPr>
          <w:p w:rsidR="00A458F8" w:rsidRPr="00E82856" w:rsidRDefault="00A458F8" w:rsidP="001853C4">
            <w:pPr>
              <w:jc w:val="center"/>
              <w:rPr>
                <w:lang w:val="uk-UA"/>
              </w:rPr>
            </w:pPr>
            <w:r w:rsidRPr="00E82856">
              <w:rPr>
                <w:lang w:val="uk-UA"/>
              </w:rPr>
              <w:t>0,59</w:t>
            </w:r>
          </w:p>
        </w:tc>
        <w:tc>
          <w:tcPr>
            <w:tcW w:w="0" w:type="auto"/>
            <w:vAlign w:val="center"/>
          </w:tcPr>
          <w:p w:rsidR="00A458F8" w:rsidRPr="00E82856" w:rsidRDefault="00A458F8" w:rsidP="001853C4">
            <w:pPr>
              <w:jc w:val="center"/>
              <w:rPr>
                <w:lang w:val="uk-UA"/>
              </w:rPr>
            </w:pPr>
            <w:r w:rsidRPr="00E82856">
              <w:rPr>
                <w:lang w:val="uk-UA"/>
              </w:rPr>
              <w:t>0,59</w:t>
            </w:r>
          </w:p>
        </w:tc>
        <w:tc>
          <w:tcPr>
            <w:tcW w:w="0" w:type="auto"/>
            <w:vAlign w:val="center"/>
          </w:tcPr>
          <w:p w:rsidR="00A458F8" w:rsidRPr="00E82856" w:rsidRDefault="00A458F8" w:rsidP="001853C4">
            <w:pPr>
              <w:jc w:val="center"/>
              <w:rPr>
                <w:lang w:val="uk-UA"/>
              </w:rPr>
            </w:pPr>
            <w:r w:rsidRPr="00E82856">
              <w:rPr>
                <w:lang w:val="uk-UA"/>
              </w:rPr>
              <w:t>0,56</w:t>
            </w:r>
          </w:p>
        </w:tc>
      </w:tr>
      <w:tr w:rsidR="00A458F8" w:rsidRPr="00E82856" w:rsidTr="003442F0">
        <w:trPr>
          <w:trHeight w:val="71"/>
        </w:trPr>
        <w:tc>
          <w:tcPr>
            <w:tcW w:w="0" w:type="auto"/>
            <w:vAlign w:val="center"/>
          </w:tcPr>
          <w:p w:rsidR="00A458F8" w:rsidRPr="00E82856" w:rsidRDefault="00A458F8" w:rsidP="001853C4">
            <w:pPr>
              <w:jc w:val="both"/>
              <w:rPr>
                <w:lang w:val="uk-UA"/>
              </w:rPr>
            </w:pPr>
            <w:r w:rsidRPr="00E82856">
              <w:rPr>
                <w:lang w:val="uk-UA" w:eastAsia="uk-UA"/>
              </w:rPr>
              <w:t>2.2. Коефіцієнт платоспроможності (КП)</w:t>
            </w:r>
          </w:p>
        </w:tc>
        <w:tc>
          <w:tcPr>
            <w:tcW w:w="0" w:type="auto"/>
            <w:vAlign w:val="center"/>
          </w:tcPr>
          <w:p w:rsidR="00A458F8" w:rsidRPr="00E82856" w:rsidRDefault="00A458F8" w:rsidP="001853C4">
            <w:pPr>
              <w:jc w:val="both"/>
              <w:rPr>
                <w:lang w:val="uk-UA"/>
              </w:rPr>
            </w:pPr>
            <w:r w:rsidRPr="00E82856">
              <w:rPr>
                <w:lang w:val="uk-UA" w:eastAsia="uk-UA"/>
              </w:rPr>
              <w:t>Відображає здатність підприємства виконувати свої фінансові зобов'язання та визначає ймовірність банкрутства</w:t>
            </w:r>
          </w:p>
        </w:tc>
        <w:tc>
          <w:tcPr>
            <w:tcW w:w="0" w:type="auto"/>
            <w:vAlign w:val="center"/>
          </w:tcPr>
          <w:p w:rsidR="00A458F8" w:rsidRPr="00E82856" w:rsidRDefault="00A458F8" w:rsidP="001853C4">
            <w:pPr>
              <w:jc w:val="center"/>
              <w:rPr>
                <w:lang w:val="uk-UA"/>
              </w:rPr>
            </w:pPr>
            <w:r w:rsidRPr="00E82856">
              <w:rPr>
                <w:lang w:val="uk-UA"/>
              </w:rPr>
              <w:t>1,4</w:t>
            </w:r>
          </w:p>
        </w:tc>
        <w:tc>
          <w:tcPr>
            <w:tcW w:w="0" w:type="auto"/>
            <w:vAlign w:val="center"/>
          </w:tcPr>
          <w:p w:rsidR="00A458F8" w:rsidRPr="00E82856" w:rsidRDefault="00A458F8" w:rsidP="001853C4">
            <w:pPr>
              <w:jc w:val="center"/>
              <w:rPr>
                <w:lang w:val="uk-UA"/>
              </w:rPr>
            </w:pPr>
            <w:r w:rsidRPr="00E82856">
              <w:rPr>
                <w:lang w:val="uk-UA"/>
              </w:rPr>
              <w:t>1,4</w:t>
            </w:r>
          </w:p>
        </w:tc>
        <w:tc>
          <w:tcPr>
            <w:tcW w:w="0" w:type="auto"/>
            <w:vAlign w:val="center"/>
          </w:tcPr>
          <w:p w:rsidR="00A458F8" w:rsidRPr="00E82856" w:rsidRDefault="00A458F8" w:rsidP="001853C4">
            <w:pPr>
              <w:jc w:val="center"/>
              <w:rPr>
                <w:lang w:val="uk-UA"/>
              </w:rPr>
            </w:pPr>
            <w:r w:rsidRPr="00E82856">
              <w:rPr>
                <w:lang w:val="uk-UA"/>
              </w:rPr>
              <w:t>1,4</w:t>
            </w:r>
          </w:p>
        </w:tc>
        <w:tc>
          <w:tcPr>
            <w:tcW w:w="0" w:type="auto"/>
            <w:vAlign w:val="center"/>
          </w:tcPr>
          <w:p w:rsidR="00A458F8" w:rsidRPr="00E82856" w:rsidRDefault="00A458F8" w:rsidP="001853C4">
            <w:pPr>
              <w:jc w:val="center"/>
              <w:rPr>
                <w:lang w:val="uk-UA"/>
              </w:rPr>
            </w:pPr>
            <w:r w:rsidRPr="00E82856">
              <w:rPr>
                <w:lang w:val="uk-UA"/>
              </w:rPr>
              <w:t>1,4</w:t>
            </w:r>
          </w:p>
        </w:tc>
        <w:tc>
          <w:tcPr>
            <w:tcW w:w="0" w:type="auto"/>
            <w:vAlign w:val="center"/>
          </w:tcPr>
          <w:p w:rsidR="00A458F8" w:rsidRPr="00E82856" w:rsidRDefault="00A458F8" w:rsidP="001853C4">
            <w:pPr>
              <w:jc w:val="center"/>
              <w:rPr>
                <w:lang w:val="uk-UA"/>
              </w:rPr>
            </w:pPr>
            <w:r w:rsidRPr="00E82856">
              <w:rPr>
                <w:lang w:val="uk-UA"/>
              </w:rPr>
              <w:t>1,3</w:t>
            </w:r>
          </w:p>
        </w:tc>
      </w:tr>
      <w:tr w:rsidR="00122429" w:rsidRPr="00E82856" w:rsidTr="004A4B10">
        <w:trPr>
          <w:trHeight w:val="136"/>
        </w:trPr>
        <w:tc>
          <w:tcPr>
            <w:tcW w:w="0" w:type="auto"/>
            <w:vAlign w:val="center"/>
          </w:tcPr>
          <w:p w:rsidR="00122429" w:rsidRPr="00E82856" w:rsidRDefault="00122429" w:rsidP="004A4B10">
            <w:pPr>
              <w:jc w:val="both"/>
              <w:rPr>
                <w:lang w:val="uk-UA"/>
              </w:rPr>
            </w:pPr>
            <w:r w:rsidRPr="00E82856">
              <w:rPr>
                <w:lang w:val="uk-UA" w:eastAsia="uk-UA"/>
              </w:rPr>
              <w:t>2.3. Коефіцієнт абсолютної ліквідності (КЛ)</w:t>
            </w:r>
          </w:p>
        </w:tc>
        <w:tc>
          <w:tcPr>
            <w:tcW w:w="0" w:type="auto"/>
            <w:vAlign w:val="center"/>
          </w:tcPr>
          <w:p w:rsidR="00122429" w:rsidRPr="00E82856" w:rsidRDefault="00122429" w:rsidP="004A4B10">
            <w:pPr>
              <w:jc w:val="both"/>
              <w:rPr>
                <w:lang w:val="uk-UA"/>
              </w:rPr>
            </w:pPr>
            <w:r w:rsidRPr="00E82856">
              <w:rPr>
                <w:lang w:val="uk-UA" w:eastAsia="uk-UA"/>
              </w:rPr>
              <w:t>Відображає здатність підприємства виконувати свої фінансові зобов'язання та визначає ймовірність банкрутства</w:t>
            </w:r>
          </w:p>
        </w:tc>
        <w:tc>
          <w:tcPr>
            <w:tcW w:w="0" w:type="auto"/>
            <w:vAlign w:val="center"/>
          </w:tcPr>
          <w:p w:rsidR="00122429" w:rsidRPr="00E82856" w:rsidRDefault="00122429" w:rsidP="004A4B10">
            <w:pPr>
              <w:jc w:val="center"/>
              <w:rPr>
                <w:lang w:val="uk-UA"/>
              </w:rPr>
            </w:pPr>
            <w:r w:rsidRPr="00E82856">
              <w:rPr>
                <w:lang w:val="uk-UA"/>
              </w:rPr>
              <w:t>0,06</w:t>
            </w:r>
          </w:p>
        </w:tc>
        <w:tc>
          <w:tcPr>
            <w:tcW w:w="0" w:type="auto"/>
            <w:vAlign w:val="center"/>
          </w:tcPr>
          <w:p w:rsidR="00122429" w:rsidRPr="00E82856" w:rsidRDefault="00122429" w:rsidP="004A4B10">
            <w:pPr>
              <w:jc w:val="center"/>
              <w:rPr>
                <w:lang w:val="uk-UA"/>
              </w:rPr>
            </w:pPr>
            <w:r w:rsidRPr="00E82856">
              <w:rPr>
                <w:lang w:val="uk-UA"/>
              </w:rPr>
              <w:t>0,06</w:t>
            </w:r>
          </w:p>
        </w:tc>
        <w:tc>
          <w:tcPr>
            <w:tcW w:w="0" w:type="auto"/>
            <w:vAlign w:val="center"/>
          </w:tcPr>
          <w:p w:rsidR="00122429" w:rsidRPr="00E82856" w:rsidRDefault="00122429" w:rsidP="004A4B10">
            <w:pPr>
              <w:jc w:val="center"/>
              <w:rPr>
                <w:lang w:val="uk-UA"/>
              </w:rPr>
            </w:pPr>
            <w:r w:rsidRPr="00E82856">
              <w:rPr>
                <w:lang w:val="uk-UA"/>
              </w:rPr>
              <w:t>0,05</w:t>
            </w:r>
          </w:p>
        </w:tc>
        <w:tc>
          <w:tcPr>
            <w:tcW w:w="0" w:type="auto"/>
            <w:vAlign w:val="center"/>
          </w:tcPr>
          <w:p w:rsidR="00122429" w:rsidRPr="00E82856" w:rsidRDefault="00122429" w:rsidP="004A4B10">
            <w:pPr>
              <w:jc w:val="center"/>
              <w:rPr>
                <w:lang w:val="uk-UA"/>
              </w:rPr>
            </w:pPr>
            <w:r w:rsidRPr="00E82856">
              <w:rPr>
                <w:lang w:val="uk-UA"/>
              </w:rPr>
              <w:t>0,05</w:t>
            </w:r>
          </w:p>
        </w:tc>
        <w:tc>
          <w:tcPr>
            <w:tcW w:w="0" w:type="auto"/>
            <w:vAlign w:val="center"/>
          </w:tcPr>
          <w:p w:rsidR="00122429" w:rsidRPr="00E82856" w:rsidRDefault="00122429" w:rsidP="004A4B10">
            <w:pPr>
              <w:jc w:val="center"/>
              <w:rPr>
                <w:lang w:val="uk-UA"/>
              </w:rPr>
            </w:pPr>
            <w:r w:rsidRPr="00E82856">
              <w:rPr>
                <w:lang w:val="uk-UA"/>
              </w:rPr>
              <w:t>0,05</w:t>
            </w:r>
          </w:p>
        </w:tc>
      </w:tr>
      <w:tr w:rsidR="00122429" w:rsidRPr="00E82856" w:rsidTr="004A4B10">
        <w:trPr>
          <w:trHeight w:val="71"/>
        </w:trPr>
        <w:tc>
          <w:tcPr>
            <w:tcW w:w="0" w:type="auto"/>
            <w:vAlign w:val="center"/>
          </w:tcPr>
          <w:p w:rsidR="00122429" w:rsidRPr="00E82856" w:rsidRDefault="00122429" w:rsidP="004A4B10">
            <w:pPr>
              <w:jc w:val="both"/>
              <w:rPr>
                <w:lang w:val="uk-UA"/>
              </w:rPr>
            </w:pPr>
            <w:r w:rsidRPr="00E82856">
              <w:rPr>
                <w:lang w:val="uk-UA" w:eastAsia="uk-UA"/>
              </w:rPr>
              <w:t>2.4. Коефіцієнт обіговості обігових засобів (КО)</w:t>
            </w:r>
          </w:p>
        </w:tc>
        <w:tc>
          <w:tcPr>
            <w:tcW w:w="0" w:type="auto"/>
            <w:vAlign w:val="center"/>
          </w:tcPr>
          <w:p w:rsidR="00122429" w:rsidRPr="00E82856" w:rsidRDefault="00122429" w:rsidP="004A4B10">
            <w:pPr>
              <w:jc w:val="both"/>
              <w:rPr>
                <w:lang w:val="uk-UA"/>
              </w:rPr>
            </w:pPr>
            <w:r w:rsidRPr="00E82856">
              <w:rPr>
                <w:lang w:val="uk-UA" w:eastAsia="uk-UA"/>
              </w:rPr>
              <w:t>Аналізує ефективність використання обігових засобів</w:t>
            </w:r>
          </w:p>
        </w:tc>
        <w:tc>
          <w:tcPr>
            <w:tcW w:w="0" w:type="auto"/>
            <w:vAlign w:val="center"/>
          </w:tcPr>
          <w:p w:rsidR="00122429" w:rsidRPr="00E82856" w:rsidRDefault="00122429" w:rsidP="004A4B10">
            <w:pPr>
              <w:jc w:val="center"/>
              <w:rPr>
                <w:lang w:val="uk-UA"/>
              </w:rPr>
            </w:pPr>
            <w:r w:rsidRPr="00E82856">
              <w:rPr>
                <w:lang w:val="uk-UA"/>
              </w:rPr>
              <w:t>52,7</w:t>
            </w:r>
          </w:p>
        </w:tc>
        <w:tc>
          <w:tcPr>
            <w:tcW w:w="0" w:type="auto"/>
            <w:vAlign w:val="center"/>
          </w:tcPr>
          <w:p w:rsidR="00122429" w:rsidRPr="00E82856" w:rsidRDefault="00122429" w:rsidP="004A4B10">
            <w:pPr>
              <w:jc w:val="center"/>
              <w:rPr>
                <w:lang w:val="uk-UA"/>
              </w:rPr>
            </w:pPr>
            <w:r w:rsidRPr="00E82856">
              <w:rPr>
                <w:lang w:val="uk-UA"/>
              </w:rPr>
              <w:t>42,9</w:t>
            </w:r>
          </w:p>
        </w:tc>
        <w:tc>
          <w:tcPr>
            <w:tcW w:w="0" w:type="auto"/>
            <w:vAlign w:val="center"/>
          </w:tcPr>
          <w:p w:rsidR="00122429" w:rsidRPr="00E82856" w:rsidRDefault="00122429" w:rsidP="004A4B10">
            <w:pPr>
              <w:jc w:val="center"/>
              <w:rPr>
                <w:lang w:val="uk-UA"/>
              </w:rPr>
            </w:pPr>
            <w:r w:rsidRPr="00E82856">
              <w:rPr>
                <w:lang w:val="uk-UA"/>
              </w:rPr>
              <w:t>41,8</w:t>
            </w:r>
          </w:p>
        </w:tc>
        <w:tc>
          <w:tcPr>
            <w:tcW w:w="0" w:type="auto"/>
            <w:vAlign w:val="center"/>
          </w:tcPr>
          <w:p w:rsidR="00122429" w:rsidRPr="00E82856" w:rsidRDefault="00122429" w:rsidP="004A4B10">
            <w:pPr>
              <w:jc w:val="center"/>
              <w:rPr>
                <w:lang w:val="uk-UA"/>
              </w:rPr>
            </w:pPr>
            <w:r w:rsidRPr="00E82856">
              <w:rPr>
                <w:lang w:val="uk-UA"/>
              </w:rPr>
              <w:t>32,2</w:t>
            </w:r>
          </w:p>
        </w:tc>
        <w:tc>
          <w:tcPr>
            <w:tcW w:w="0" w:type="auto"/>
            <w:vAlign w:val="center"/>
          </w:tcPr>
          <w:p w:rsidR="00122429" w:rsidRPr="00E82856" w:rsidRDefault="00122429" w:rsidP="004A4B10">
            <w:pPr>
              <w:jc w:val="center"/>
              <w:rPr>
                <w:lang w:val="uk-UA"/>
              </w:rPr>
            </w:pPr>
            <w:r w:rsidRPr="00E82856">
              <w:rPr>
                <w:lang w:val="uk-UA"/>
              </w:rPr>
              <w:t>31,4</w:t>
            </w:r>
          </w:p>
        </w:tc>
      </w:tr>
    </w:tbl>
    <w:p w:rsidR="00BC7C52" w:rsidRPr="00BC7C52" w:rsidRDefault="00BC7C52" w:rsidP="00BC7C52">
      <w:pPr>
        <w:spacing w:line="384" w:lineRule="auto"/>
        <w:ind w:firstLine="851"/>
        <w:jc w:val="both"/>
        <w:rPr>
          <w:rFonts w:eastAsia="Calibri"/>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11157F" w:rsidRPr="00E82856" w:rsidRDefault="0011157F" w:rsidP="001853C4">
      <w:pPr>
        <w:rPr>
          <w:sz w:val="28"/>
          <w:szCs w:val="28"/>
          <w:lang w:val="uk-UA"/>
        </w:rPr>
      </w:pPr>
    </w:p>
    <w:p w:rsidR="00753E49" w:rsidRPr="00E82856" w:rsidRDefault="00753E49" w:rsidP="001853C4">
      <w:pPr>
        <w:spacing w:line="360" w:lineRule="auto"/>
        <w:ind w:firstLine="851"/>
        <w:jc w:val="both"/>
        <w:rPr>
          <w:sz w:val="28"/>
          <w:szCs w:val="28"/>
          <w:lang w:val="uk-UA"/>
        </w:rPr>
      </w:pPr>
      <w:r w:rsidRPr="00E82856">
        <w:rPr>
          <w:sz w:val="28"/>
          <w:szCs w:val="28"/>
          <w:lang w:val="uk-UA"/>
        </w:rPr>
        <w:t>Спочатку розрахуємо критерії конкурентоспроможності підприємства. Зобразимо всі результати у вигляді таблиці</w:t>
      </w:r>
      <w:r w:rsidR="004701B9" w:rsidRPr="00E82856">
        <w:rPr>
          <w:sz w:val="28"/>
          <w:szCs w:val="28"/>
          <w:lang w:val="uk-UA"/>
        </w:rPr>
        <w:t xml:space="preserve"> (табл. 2.</w:t>
      </w:r>
      <w:r w:rsidR="003631F8" w:rsidRPr="00E82856">
        <w:rPr>
          <w:sz w:val="28"/>
          <w:szCs w:val="28"/>
          <w:lang w:val="uk-UA"/>
        </w:rPr>
        <w:t>9</w:t>
      </w:r>
      <w:r w:rsidR="004701B9" w:rsidRPr="00E82856">
        <w:rPr>
          <w:sz w:val="28"/>
          <w:szCs w:val="28"/>
          <w:lang w:val="uk-UA"/>
        </w:rPr>
        <w:t>)</w:t>
      </w:r>
      <w:r w:rsidRPr="00E82856">
        <w:rPr>
          <w:sz w:val="28"/>
          <w:szCs w:val="28"/>
          <w:lang w:val="uk-UA"/>
        </w:rPr>
        <w:t>.</w:t>
      </w:r>
    </w:p>
    <w:p w:rsidR="00753E49" w:rsidRPr="00E82856" w:rsidRDefault="00753E49" w:rsidP="001853C4">
      <w:pPr>
        <w:pStyle w:val="21"/>
        <w:jc w:val="right"/>
      </w:pPr>
      <w:r w:rsidRPr="00E82856">
        <w:t>Таблиця 2.</w:t>
      </w:r>
      <w:r w:rsidR="003631F8" w:rsidRPr="00E82856">
        <w:t>9</w:t>
      </w:r>
      <w:r w:rsidRPr="00E82856">
        <w:t xml:space="preserve"> </w:t>
      </w:r>
    </w:p>
    <w:p w:rsidR="00753E49" w:rsidRPr="00E82856" w:rsidRDefault="00753E49" w:rsidP="001853C4">
      <w:pPr>
        <w:pStyle w:val="21"/>
        <w:jc w:val="center"/>
      </w:pPr>
      <w:r w:rsidRPr="00E82856">
        <w:t>Показники конкурентоспроможності підприємства</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96"/>
        <w:gridCol w:w="1706"/>
        <w:gridCol w:w="1564"/>
        <w:gridCol w:w="1009"/>
        <w:gridCol w:w="1564"/>
        <w:gridCol w:w="1009"/>
      </w:tblGrid>
      <w:tr w:rsidR="003D63E1" w:rsidRPr="00E82856" w:rsidTr="0011157F">
        <w:trPr>
          <w:trHeight w:val="323"/>
        </w:trPr>
        <w:tc>
          <w:tcPr>
            <w:tcW w:w="2896" w:type="dxa"/>
            <w:vAlign w:val="center"/>
          </w:tcPr>
          <w:p w:rsidR="00753E49" w:rsidRPr="00E82856" w:rsidRDefault="00753E49" w:rsidP="001853C4">
            <w:pPr>
              <w:jc w:val="center"/>
              <w:rPr>
                <w:lang w:val="uk-UA"/>
              </w:rPr>
            </w:pPr>
            <w:r w:rsidRPr="00E82856">
              <w:rPr>
                <w:lang w:val="uk-UA"/>
              </w:rPr>
              <w:t>Показник</w:t>
            </w:r>
          </w:p>
        </w:tc>
        <w:tc>
          <w:tcPr>
            <w:tcW w:w="1706" w:type="dxa"/>
            <w:vAlign w:val="center"/>
          </w:tcPr>
          <w:p w:rsidR="00753E49" w:rsidRPr="00E82856" w:rsidRDefault="00966646" w:rsidP="001853C4">
            <w:pPr>
              <w:pStyle w:val="11"/>
              <w:spacing w:line="240" w:lineRule="auto"/>
              <w:ind w:firstLine="0"/>
              <w:jc w:val="center"/>
              <w:rPr>
                <w:sz w:val="24"/>
                <w:szCs w:val="24"/>
                <w:lang w:val="uk-UA"/>
              </w:rPr>
            </w:pPr>
            <w:r w:rsidRPr="00E82856">
              <w:rPr>
                <w:sz w:val="24"/>
                <w:szCs w:val="24"/>
                <w:lang w:val="uk-UA"/>
              </w:rPr>
              <w:t>2019</w:t>
            </w:r>
            <w:r w:rsidR="00753E49" w:rsidRPr="00E82856">
              <w:rPr>
                <w:sz w:val="24"/>
                <w:szCs w:val="24"/>
                <w:lang w:val="uk-UA"/>
              </w:rPr>
              <w:t>р</w:t>
            </w:r>
          </w:p>
        </w:tc>
        <w:tc>
          <w:tcPr>
            <w:tcW w:w="1564" w:type="dxa"/>
            <w:vAlign w:val="center"/>
          </w:tcPr>
          <w:p w:rsidR="00753E49" w:rsidRPr="00E82856" w:rsidRDefault="00966646" w:rsidP="001853C4">
            <w:pPr>
              <w:pStyle w:val="11"/>
              <w:spacing w:line="240" w:lineRule="auto"/>
              <w:ind w:firstLine="0"/>
              <w:jc w:val="center"/>
              <w:rPr>
                <w:sz w:val="24"/>
                <w:szCs w:val="24"/>
                <w:lang w:val="uk-UA"/>
              </w:rPr>
            </w:pPr>
            <w:r w:rsidRPr="00E82856">
              <w:rPr>
                <w:sz w:val="24"/>
                <w:szCs w:val="24"/>
                <w:lang w:val="uk-UA"/>
              </w:rPr>
              <w:t>2020</w:t>
            </w:r>
            <w:r w:rsidR="00753E49" w:rsidRPr="00E82856">
              <w:rPr>
                <w:sz w:val="24"/>
                <w:szCs w:val="24"/>
                <w:lang w:val="uk-UA"/>
              </w:rPr>
              <w:t>р</w:t>
            </w:r>
          </w:p>
        </w:tc>
        <w:tc>
          <w:tcPr>
            <w:tcW w:w="1009" w:type="dxa"/>
            <w:vAlign w:val="center"/>
          </w:tcPr>
          <w:p w:rsidR="00753E49" w:rsidRPr="00E82856" w:rsidRDefault="00966646" w:rsidP="001853C4">
            <w:pPr>
              <w:pStyle w:val="11"/>
              <w:spacing w:line="240" w:lineRule="auto"/>
              <w:ind w:firstLine="0"/>
              <w:jc w:val="center"/>
              <w:rPr>
                <w:sz w:val="24"/>
                <w:szCs w:val="24"/>
                <w:lang w:val="uk-UA"/>
              </w:rPr>
            </w:pPr>
            <w:r w:rsidRPr="00E82856">
              <w:rPr>
                <w:sz w:val="24"/>
                <w:szCs w:val="24"/>
                <w:lang w:val="uk-UA"/>
              </w:rPr>
              <w:t>2021</w:t>
            </w:r>
            <w:r w:rsidR="00753E49" w:rsidRPr="00E82856">
              <w:rPr>
                <w:sz w:val="24"/>
                <w:szCs w:val="24"/>
                <w:lang w:val="uk-UA"/>
              </w:rPr>
              <w:t>р</w:t>
            </w:r>
          </w:p>
        </w:tc>
        <w:tc>
          <w:tcPr>
            <w:tcW w:w="1564" w:type="dxa"/>
            <w:vAlign w:val="center"/>
          </w:tcPr>
          <w:p w:rsidR="00753E49" w:rsidRPr="00E82856" w:rsidRDefault="00966646" w:rsidP="001853C4">
            <w:pPr>
              <w:pStyle w:val="11"/>
              <w:spacing w:line="240" w:lineRule="auto"/>
              <w:ind w:firstLine="0"/>
              <w:jc w:val="center"/>
              <w:rPr>
                <w:sz w:val="24"/>
                <w:szCs w:val="24"/>
                <w:lang w:val="uk-UA"/>
              </w:rPr>
            </w:pPr>
            <w:r w:rsidRPr="00E82856">
              <w:rPr>
                <w:sz w:val="24"/>
                <w:szCs w:val="24"/>
                <w:lang w:val="uk-UA"/>
              </w:rPr>
              <w:t>2022</w:t>
            </w:r>
            <w:r w:rsidR="00753E49" w:rsidRPr="00E82856">
              <w:rPr>
                <w:sz w:val="24"/>
                <w:szCs w:val="24"/>
                <w:lang w:val="uk-UA"/>
              </w:rPr>
              <w:t>р</w:t>
            </w:r>
          </w:p>
        </w:tc>
        <w:tc>
          <w:tcPr>
            <w:tcW w:w="1009" w:type="dxa"/>
            <w:vAlign w:val="center"/>
          </w:tcPr>
          <w:p w:rsidR="00753E49" w:rsidRPr="00E82856" w:rsidRDefault="00966646" w:rsidP="001853C4">
            <w:pPr>
              <w:pStyle w:val="11"/>
              <w:spacing w:line="240" w:lineRule="auto"/>
              <w:ind w:firstLine="0"/>
              <w:jc w:val="center"/>
              <w:rPr>
                <w:sz w:val="24"/>
                <w:szCs w:val="24"/>
                <w:lang w:val="uk-UA"/>
              </w:rPr>
            </w:pPr>
            <w:r w:rsidRPr="00E82856">
              <w:rPr>
                <w:sz w:val="24"/>
                <w:szCs w:val="24"/>
                <w:lang w:val="uk-UA"/>
              </w:rPr>
              <w:t>2023</w:t>
            </w:r>
            <w:r w:rsidR="00753E49" w:rsidRPr="00E82856">
              <w:rPr>
                <w:sz w:val="24"/>
                <w:szCs w:val="24"/>
                <w:lang w:val="uk-UA"/>
              </w:rPr>
              <w:t>р</w:t>
            </w:r>
          </w:p>
        </w:tc>
      </w:tr>
      <w:tr w:rsidR="003D63E1" w:rsidRPr="00E82856" w:rsidTr="0011157F">
        <w:trPr>
          <w:trHeight w:val="647"/>
        </w:trPr>
        <w:tc>
          <w:tcPr>
            <w:tcW w:w="2896" w:type="dxa"/>
            <w:vAlign w:val="center"/>
          </w:tcPr>
          <w:p w:rsidR="0011157F" w:rsidRPr="00E82856" w:rsidRDefault="0011157F" w:rsidP="001853C4">
            <w:pPr>
              <w:jc w:val="both"/>
              <w:rPr>
                <w:lang w:val="uk-UA"/>
              </w:rPr>
            </w:pPr>
            <w:r w:rsidRPr="00E82856">
              <w:rPr>
                <w:lang w:val="uk-UA"/>
              </w:rPr>
              <w:t>Показники ефективності виробничої діяльності підприємства (ЕП)</w:t>
            </w:r>
          </w:p>
        </w:tc>
        <w:tc>
          <w:tcPr>
            <w:tcW w:w="1706" w:type="dxa"/>
            <w:vAlign w:val="center"/>
          </w:tcPr>
          <w:p w:rsidR="0011157F" w:rsidRPr="00E82856" w:rsidRDefault="0011157F" w:rsidP="001853C4">
            <w:pPr>
              <w:jc w:val="center"/>
              <w:rPr>
                <w:lang w:val="uk-UA"/>
              </w:rPr>
            </w:pPr>
            <w:r w:rsidRPr="00E82856">
              <w:rPr>
                <w:lang w:val="uk-UA"/>
              </w:rPr>
              <w:t>20,8</w:t>
            </w:r>
          </w:p>
        </w:tc>
        <w:tc>
          <w:tcPr>
            <w:tcW w:w="1564" w:type="dxa"/>
            <w:vAlign w:val="center"/>
          </w:tcPr>
          <w:p w:rsidR="0011157F" w:rsidRPr="00E82856" w:rsidRDefault="0011157F" w:rsidP="001853C4">
            <w:pPr>
              <w:jc w:val="center"/>
              <w:rPr>
                <w:lang w:val="uk-UA"/>
              </w:rPr>
            </w:pPr>
            <w:r w:rsidRPr="00E82856">
              <w:rPr>
                <w:lang w:val="uk-UA"/>
              </w:rPr>
              <w:t>19,5</w:t>
            </w:r>
          </w:p>
        </w:tc>
        <w:tc>
          <w:tcPr>
            <w:tcW w:w="1009" w:type="dxa"/>
            <w:vAlign w:val="center"/>
          </w:tcPr>
          <w:p w:rsidR="0011157F" w:rsidRPr="00E82856" w:rsidRDefault="0011157F" w:rsidP="001853C4">
            <w:pPr>
              <w:jc w:val="center"/>
              <w:rPr>
                <w:lang w:val="uk-UA"/>
              </w:rPr>
            </w:pPr>
            <w:r w:rsidRPr="00E82856">
              <w:rPr>
                <w:lang w:val="uk-UA"/>
              </w:rPr>
              <w:t>20,5</w:t>
            </w:r>
          </w:p>
        </w:tc>
        <w:tc>
          <w:tcPr>
            <w:tcW w:w="1564" w:type="dxa"/>
            <w:vAlign w:val="center"/>
          </w:tcPr>
          <w:p w:rsidR="0011157F" w:rsidRPr="00E82856" w:rsidRDefault="0011157F" w:rsidP="001853C4">
            <w:pPr>
              <w:jc w:val="center"/>
              <w:rPr>
                <w:lang w:val="uk-UA"/>
              </w:rPr>
            </w:pPr>
            <w:r w:rsidRPr="00E82856">
              <w:rPr>
                <w:lang w:val="uk-UA"/>
              </w:rPr>
              <w:t>18,9</w:t>
            </w:r>
          </w:p>
        </w:tc>
        <w:tc>
          <w:tcPr>
            <w:tcW w:w="1009" w:type="dxa"/>
            <w:vAlign w:val="center"/>
          </w:tcPr>
          <w:p w:rsidR="0011157F" w:rsidRPr="00E82856" w:rsidRDefault="0011157F" w:rsidP="001853C4">
            <w:pPr>
              <w:jc w:val="center"/>
              <w:rPr>
                <w:lang w:val="uk-UA"/>
              </w:rPr>
            </w:pPr>
            <w:r w:rsidRPr="00E82856">
              <w:rPr>
                <w:lang w:val="uk-UA"/>
              </w:rPr>
              <w:t>18,1</w:t>
            </w:r>
          </w:p>
        </w:tc>
      </w:tr>
      <w:tr w:rsidR="003D63E1" w:rsidRPr="00E82856" w:rsidTr="0011157F">
        <w:trPr>
          <w:trHeight w:val="73"/>
        </w:trPr>
        <w:tc>
          <w:tcPr>
            <w:tcW w:w="2896" w:type="dxa"/>
            <w:vAlign w:val="center"/>
          </w:tcPr>
          <w:p w:rsidR="0011157F" w:rsidRPr="00E82856" w:rsidRDefault="0011157F" w:rsidP="001853C4">
            <w:pPr>
              <w:jc w:val="both"/>
              <w:rPr>
                <w:lang w:val="uk-UA"/>
              </w:rPr>
            </w:pPr>
            <w:r w:rsidRPr="00E82856">
              <w:rPr>
                <w:lang w:val="uk-UA"/>
              </w:rPr>
              <w:t>Фінансове положення підприємства (ФП)</w:t>
            </w:r>
          </w:p>
        </w:tc>
        <w:tc>
          <w:tcPr>
            <w:tcW w:w="1706" w:type="dxa"/>
            <w:vAlign w:val="center"/>
          </w:tcPr>
          <w:p w:rsidR="0011157F" w:rsidRPr="00E82856" w:rsidRDefault="0011157F" w:rsidP="001853C4">
            <w:pPr>
              <w:jc w:val="center"/>
              <w:rPr>
                <w:lang w:val="uk-UA"/>
              </w:rPr>
            </w:pPr>
            <w:r w:rsidRPr="00E82856">
              <w:rPr>
                <w:lang w:val="uk-UA"/>
              </w:rPr>
              <w:t>8,4</w:t>
            </w:r>
          </w:p>
        </w:tc>
        <w:tc>
          <w:tcPr>
            <w:tcW w:w="1564" w:type="dxa"/>
            <w:vAlign w:val="center"/>
          </w:tcPr>
          <w:p w:rsidR="0011157F" w:rsidRPr="00E82856" w:rsidRDefault="0011157F" w:rsidP="001853C4">
            <w:pPr>
              <w:jc w:val="center"/>
              <w:rPr>
                <w:lang w:val="uk-UA"/>
              </w:rPr>
            </w:pPr>
            <w:r w:rsidRPr="00E82856">
              <w:rPr>
                <w:lang w:val="uk-UA"/>
              </w:rPr>
              <w:t>6,9</w:t>
            </w:r>
          </w:p>
        </w:tc>
        <w:tc>
          <w:tcPr>
            <w:tcW w:w="1009" w:type="dxa"/>
            <w:vAlign w:val="center"/>
          </w:tcPr>
          <w:p w:rsidR="0011157F" w:rsidRPr="00E82856" w:rsidRDefault="0011157F" w:rsidP="001853C4">
            <w:pPr>
              <w:jc w:val="center"/>
              <w:rPr>
                <w:lang w:val="uk-UA"/>
              </w:rPr>
            </w:pPr>
            <w:r w:rsidRPr="00E82856">
              <w:rPr>
                <w:lang w:val="uk-UA"/>
              </w:rPr>
              <w:t>6,7</w:t>
            </w:r>
          </w:p>
        </w:tc>
        <w:tc>
          <w:tcPr>
            <w:tcW w:w="1564" w:type="dxa"/>
            <w:vAlign w:val="center"/>
          </w:tcPr>
          <w:p w:rsidR="0011157F" w:rsidRPr="00E82856" w:rsidRDefault="0011157F" w:rsidP="001853C4">
            <w:pPr>
              <w:jc w:val="center"/>
              <w:rPr>
                <w:lang w:val="uk-UA"/>
              </w:rPr>
            </w:pPr>
            <w:r w:rsidRPr="00E82856">
              <w:rPr>
                <w:lang w:val="uk-UA"/>
              </w:rPr>
              <w:t>5,3</w:t>
            </w:r>
          </w:p>
        </w:tc>
        <w:tc>
          <w:tcPr>
            <w:tcW w:w="1009" w:type="dxa"/>
            <w:vAlign w:val="center"/>
          </w:tcPr>
          <w:p w:rsidR="0011157F" w:rsidRPr="00E82856" w:rsidRDefault="0011157F" w:rsidP="001853C4">
            <w:pPr>
              <w:jc w:val="center"/>
              <w:rPr>
                <w:lang w:val="uk-UA"/>
              </w:rPr>
            </w:pPr>
            <w:r w:rsidRPr="00E82856">
              <w:rPr>
                <w:lang w:val="uk-UA"/>
              </w:rPr>
              <w:t>5,1</w:t>
            </w:r>
          </w:p>
        </w:tc>
      </w:tr>
      <w:tr w:rsidR="003D63E1" w:rsidRPr="00E82856" w:rsidTr="0011157F">
        <w:trPr>
          <w:trHeight w:val="152"/>
        </w:trPr>
        <w:tc>
          <w:tcPr>
            <w:tcW w:w="2896" w:type="dxa"/>
            <w:vAlign w:val="center"/>
          </w:tcPr>
          <w:p w:rsidR="0011157F" w:rsidRPr="00E82856" w:rsidRDefault="0011157F" w:rsidP="001853C4">
            <w:pPr>
              <w:jc w:val="both"/>
              <w:rPr>
                <w:lang w:val="uk-UA"/>
              </w:rPr>
            </w:pPr>
            <w:r w:rsidRPr="00E82856">
              <w:rPr>
                <w:lang w:val="uk-UA"/>
              </w:rPr>
              <w:t>Коефіцієнт конкурентоспроможності організації (ККО)</w:t>
            </w:r>
          </w:p>
        </w:tc>
        <w:tc>
          <w:tcPr>
            <w:tcW w:w="1706" w:type="dxa"/>
            <w:vAlign w:val="center"/>
          </w:tcPr>
          <w:p w:rsidR="0011157F" w:rsidRPr="00E82856" w:rsidRDefault="0011157F" w:rsidP="001853C4">
            <w:pPr>
              <w:jc w:val="center"/>
              <w:rPr>
                <w:lang w:val="uk-UA"/>
              </w:rPr>
            </w:pPr>
            <w:r w:rsidRPr="00E82856">
              <w:rPr>
                <w:lang w:val="uk-UA"/>
              </w:rPr>
              <w:t>5,5</w:t>
            </w:r>
          </w:p>
        </w:tc>
        <w:tc>
          <w:tcPr>
            <w:tcW w:w="1564" w:type="dxa"/>
            <w:vAlign w:val="center"/>
          </w:tcPr>
          <w:p w:rsidR="0011157F" w:rsidRPr="00E82856" w:rsidRDefault="0011157F" w:rsidP="001853C4">
            <w:pPr>
              <w:jc w:val="center"/>
              <w:rPr>
                <w:lang w:val="uk-UA"/>
              </w:rPr>
            </w:pPr>
            <w:r w:rsidRPr="00E82856">
              <w:rPr>
                <w:lang w:val="uk-UA"/>
              </w:rPr>
              <w:t>4,9</w:t>
            </w:r>
          </w:p>
        </w:tc>
        <w:tc>
          <w:tcPr>
            <w:tcW w:w="1009" w:type="dxa"/>
            <w:vAlign w:val="center"/>
          </w:tcPr>
          <w:p w:rsidR="0011157F" w:rsidRPr="00E82856" w:rsidRDefault="0011157F" w:rsidP="001853C4">
            <w:pPr>
              <w:jc w:val="center"/>
              <w:rPr>
                <w:lang w:val="uk-UA"/>
              </w:rPr>
            </w:pPr>
            <w:r w:rsidRPr="00E82856">
              <w:rPr>
                <w:lang w:val="uk-UA"/>
              </w:rPr>
              <w:t>5,0</w:t>
            </w:r>
          </w:p>
        </w:tc>
        <w:tc>
          <w:tcPr>
            <w:tcW w:w="1564" w:type="dxa"/>
            <w:vAlign w:val="center"/>
          </w:tcPr>
          <w:p w:rsidR="0011157F" w:rsidRPr="00E82856" w:rsidRDefault="0011157F" w:rsidP="001853C4">
            <w:pPr>
              <w:jc w:val="center"/>
              <w:rPr>
                <w:lang w:val="uk-UA"/>
              </w:rPr>
            </w:pPr>
            <w:r w:rsidRPr="00E82856">
              <w:rPr>
                <w:lang w:val="uk-UA"/>
              </w:rPr>
              <w:t>4,3</w:t>
            </w:r>
          </w:p>
        </w:tc>
        <w:tc>
          <w:tcPr>
            <w:tcW w:w="1009" w:type="dxa"/>
            <w:vAlign w:val="center"/>
          </w:tcPr>
          <w:p w:rsidR="0011157F" w:rsidRPr="00E82856" w:rsidRDefault="0011157F" w:rsidP="001853C4">
            <w:pPr>
              <w:jc w:val="center"/>
              <w:rPr>
                <w:lang w:val="uk-UA"/>
              </w:rPr>
            </w:pPr>
            <w:r w:rsidRPr="00E82856">
              <w:rPr>
                <w:lang w:val="uk-UA"/>
              </w:rPr>
              <w:t>4,2</w:t>
            </w:r>
          </w:p>
        </w:tc>
      </w:tr>
    </w:tbl>
    <w:p w:rsidR="00BC7C52" w:rsidRPr="00BC7C52" w:rsidRDefault="00BC7C52" w:rsidP="00BC7C52">
      <w:pPr>
        <w:spacing w:line="360" w:lineRule="auto"/>
        <w:ind w:firstLine="851"/>
        <w:jc w:val="both"/>
        <w:rPr>
          <w:color w:val="000000" w:themeColor="text1"/>
          <w:sz w:val="28"/>
          <w:szCs w:val="28"/>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11157F" w:rsidRPr="00E82856" w:rsidRDefault="0011157F" w:rsidP="00BC7C52">
      <w:pPr>
        <w:spacing w:line="360" w:lineRule="auto"/>
        <w:jc w:val="both"/>
        <w:rPr>
          <w:sz w:val="28"/>
          <w:szCs w:val="28"/>
          <w:lang w:val="uk-UA"/>
        </w:rPr>
      </w:pPr>
    </w:p>
    <w:p w:rsidR="00753E49" w:rsidRPr="00E82856" w:rsidRDefault="00753E49" w:rsidP="001853C4">
      <w:pPr>
        <w:spacing w:line="360" w:lineRule="auto"/>
        <w:ind w:firstLine="851"/>
        <w:jc w:val="both"/>
        <w:rPr>
          <w:sz w:val="28"/>
          <w:szCs w:val="28"/>
          <w:lang w:val="uk-UA"/>
        </w:rPr>
      </w:pPr>
      <w:r w:rsidRPr="00E82856">
        <w:rPr>
          <w:sz w:val="28"/>
          <w:szCs w:val="28"/>
          <w:lang w:val="uk-UA"/>
        </w:rPr>
        <w:t xml:space="preserve">Аналізуючи </w:t>
      </w:r>
      <w:r w:rsidR="004701B9" w:rsidRPr="00E82856">
        <w:rPr>
          <w:sz w:val="28"/>
          <w:szCs w:val="28"/>
          <w:lang w:val="uk-UA"/>
        </w:rPr>
        <w:t>табл. 2.</w:t>
      </w:r>
      <w:r w:rsidR="003631F8" w:rsidRPr="00E82856">
        <w:rPr>
          <w:sz w:val="28"/>
          <w:szCs w:val="28"/>
          <w:lang w:val="uk-UA"/>
        </w:rPr>
        <w:t>9</w:t>
      </w:r>
      <w:r w:rsidR="004701B9" w:rsidRPr="00E82856">
        <w:rPr>
          <w:sz w:val="28"/>
          <w:szCs w:val="28"/>
          <w:lang w:val="uk-UA"/>
        </w:rPr>
        <w:t xml:space="preserve">, </w:t>
      </w:r>
      <w:r w:rsidRPr="00E82856">
        <w:rPr>
          <w:sz w:val="28"/>
          <w:szCs w:val="28"/>
          <w:lang w:val="uk-UA"/>
        </w:rPr>
        <w:t xml:space="preserve">відмітимо, що в </w:t>
      </w:r>
      <w:r w:rsidR="00966646" w:rsidRPr="00E82856">
        <w:rPr>
          <w:sz w:val="28"/>
          <w:szCs w:val="28"/>
          <w:lang w:val="uk-UA"/>
        </w:rPr>
        <w:t>2023</w:t>
      </w:r>
      <w:r w:rsidRPr="00E82856">
        <w:rPr>
          <w:sz w:val="28"/>
          <w:szCs w:val="28"/>
          <w:lang w:val="uk-UA"/>
        </w:rPr>
        <w:t xml:space="preserve"> році показники дещо знизились порівняно з </w:t>
      </w:r>
      <w:r w:rsidR="00966646" w:rsidRPr="00E82856">
        <w:rPr>
          <w:sz w:val="28"/>
          <w:szCs w:val="28"/>
          <w:lang w:val="uk-UA"/>
        </w:rPr>
        <w:t>2022</w:t>
      </w:r>
      <w:r w:rsidRPr="00E82856">
        <w:rPr>
          <w:sz w:val="28"/>
          <w:szCs w:val="28"/>
          <w:lang w:val="uk-UA"/>
        </w:rPr>
        <w:t xml:space="preserve"> р.</w:t>
      </w:r>
      <w:r w:rsidR="004701B9" w:rsidRPr="00E82856">
        <w:rPr>
          <w:sz w:val="28"/>
          <w:szCs w:val="28"/>
          <w:lang w:val="uk-UA"/>
        </w:rPr>
        <w:t xml:space="preserve"> (рис. 2.</w:t>
      </w:r>
      <w:r w:rsidR="003631F8" w:rsidRPr="00E82856">
        <w:rPr>
          <w:sz w:val="28"/>
          <w:szCs w:val="28"/>
          <w:lang w:val="uk-UA"/>
        </w:rPr>
        <w:t>7</w:t>
      </w:r>
      <w:r w:rsidR="004701B9" w:rsidRPr="00E82856">
        <w:rPr>
          <w:sz w:val="28"/>
          <w:szCs w:val="28"/>
          <w:lang w:val="uk-UA"/>
        </w:rPr>
        <w:t>).</w:t>
      </w:r>
    </w:p>
    <w:p w:rsidR="00753E49" w:rsidRPr="00E82856" w:rsidRDefault="0011157F" w:rsidP="001853C4">
      <w:pPr>
        <w:spacing w:line="360" w:lineRule="auto"/>
        <w:jc w:val="center"/>
        <w:rPr>
          <w:sz w:val="28"/>
          <w:szCs w:val="28"/>
          <w:lang w:val="uk-UA"/>
        </w:rPr>
      </w:pPr>
      <w:r w:rsidRPr="00E82856">
        <w:rPr>
          <w:noProof/>
          <w:sz w:val="28"/>
          <w:szCs w:val="28"/>
        </w:rPr>
        <w:drawing>
          <wp:inline distT="0" distB="0" distL="0" distR="0">
            <wp:extent cx="4575942" cy="2596055"/>
            <wp:effectExtent l="19050" t="0" r="15108"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53E49" w:rsidRPr="00E82856" w:rsidRDefault="00753E49" w:rsidP="001853C4">
      <w:pPr>
        <w:spacing w:line="360" w:lineRule="auto"/>
        <w:jc w:val="center"/>
        <w:rPr>
          <w:sz w:val="28"/>
          <w:szCs w:val="28"/>
          <w:lang w:val="uk-UA"/>
        </w:rPr>
      </w:pPr>
      <w:r w:rsidRPr="00E82856">
        <w:rPr>
          <w:sz w:val="28"/>
          <w:szCs w:val="28"/>
          <w:lang w:val="uk-UA"/>
        </w:rPr>
        <w:t>Рис.  2.</w:t>
      </w:r>
      <w:r w:rsidR="003631F8" w:rsidRPr="00E82856">
        <w:rPr>
          <w:sz w:val="28"/>
          <w:szCs w:val="28"/>
          <w:lang w:val="uk-UA"/>
        </w:rPr>
        <w:t>7</w:t>
      </w:r>
      <w:r w:rsidRPr="00E82856">
        <w:rPr>
          <w:sz w:val="28"/>
          <w:szCs w:val="28"/>
          <w:lang w:val="uk-UA"/>
        </w:rPr>
        <w:t xml:space="preserve">. Динаміка коефіцієнта конкурентоспроможності за </w:t>
      </w:r>
      <w:r w:rsidR="00966646" w:rsidRPr="00E82856">
        <w:rPr>
          <w:sz w:val="28"/>
          <w:szCs w:val="28"/>
          <w:lang w:val="uk-UA"/>
        </w:rPr>
        <w:t>2019</w:t>
      </w:r>
      <w:r w:rsidRPr="00E82856">
        <w:rPr>
          <w:sz w:val="28"/>
          <w:szCs w:val="28"/>
          <w:lang w:val="uk-UA"/>
        </w:rPr>
        <w:t xml:space="preserve"> – </w:t>
      </w:r>
      <w:r w:rsidR="00966646" w:rsidRPr="00E82856">
        <w:rPr>
          <w:sz w:val="28"/>
          <w:szCs w:val="28"/>
          <w:lang w:val="uk-UA"/>
        </w:rPr>
        <w:t>2023</w:t>
      </w:r>
      <w:r w:rsidRPr="00E82856">
        <w:rPr>
          <w:sz w:val="28"/>
          <w:szCs w:val="28"/>
          <w:lang w:val="uk-UA"/>
        </w:rPr>
        <w:t>рр.</w:t>
      </w:r>
    </w:p>
    <w:p w:rsidR="00BC7C52" w:rsidRPr="00BC7C52" w:rsidRDefault="00BC7C52" w:rsidP="00BC7C52">
      <w:pPr>
        <w:spacing w:line="360" w:lineRule="auto"/>
        <w:ind w:firstLine="851"/>
        <w:jc w:val="both"/>
        <w:rPr>
          <w:color w:val="000000" w:themeColor="text1"/>
          <w:lang w:val="uk-UA"/>
        </w:rPr>
      </w:pPr>
      <w:r w:rsidRPr="00BC7C52">
        <w:rPr>
          <w:color w:val="000000" w:themeColor="text1"/>
          <w:lang w:val="uk-UA"/>
        </w:rPr>
        <w:t>Джерело: п</w:t>
      </w:r>
      <w:r w:rsidRPr="00BC7C52">
        <w:rPr>
          <w:rFonts w:eastAsia="Calibri"/>
          <w:color w:val="000000" w:themeColor="text1"/>
          <w:lang w:val="uk-UA"/>
        </w:rPr>
        <w:t>обудовано автором на основі фінансової звітності підприємства</w:t>
      </w:r>
      <w:r w:rsidRPr="00BC7C52">
        <w:rPr>
          <w:color w:val="000000" w:themeColor="text1"/>
          <w:lang w:val="uk-UA"/>
        </w:rPr>
        <w:t>.</w:t>
      </w:r>
    </w:p>
    <w:p w:rsidR="00F204FC" w:rsidRPr="00E82856" w:rsidRDefault="00F204FC" w:rsidP="001853C4">
      <w:pPr>
        <w:spacing w:line="360" w:lineRule="auto"/>
        <w:ind w:firstLine="851"/>
        <w:jc w:val="both"/>
        <w:rPr>
          <w:sz w:val="28"/>
          <w:szCs w:val="28"/>
          <w:lang w:val="uk-UA"/>
        </w:rPr>
      </w:pP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Аналіз показників конкурентоспроможності ТОВ «ІПСОС» за період 2019–2023 років вказує на загальну тенденцію до зниження позицій підприємства в умовах змінного ринкового середовища. Показник ефективності виробничої діяльності (ЕП) зменшився з 20,8 у 2019 році до 18,1 у 2023 році, що свідчить про погіршення ефективності виробничих процесів. Це може бути наслідком зростання витрат або зниження продуктивності праці. Найбільший спад цього показника спостерігався у 2022 році, коли він знизився на 0,6 пункту.</w:t>
      </w: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Фінансове становище підприємства (ФП) також погіршилося, знизившись із 8,4 у 2019 році до 5,1 у 2023 році. Зменшення на 3,3 пункти свідчить про зниження здатності підприємства генерувати достатній прибуток і підтримувати стабільність фінансового стану. Це падіння відображає необхідність підвищення фінансової стійкості.</w:t>
      </w:r>
    </w:p>
    <w:p w:rsidR="00FA79BD" w:rsidRPr="00FA79BD" w:rsidRDefault="00FA79BD" w:rsidP="00FA79BD">
      <w:pPr>
        <w:autoSpaceDE w:val="0"/>
        <w:autoSpaceDN w:val="0"/>
        <w:adjustRightInd w:val="0"/>
        <w:spacing w:line="360" w:lineRule="auto"/>
        <w:ind w:firstLine="708"/>
        <w:jc w:val="both"/>
        <w:rPr>
          <w:sz w:val="28"/>
          <w:szCs w:val="28"/>
        </w:rPr>
      </w:pPr>
      <w:r w:rsidRPr="00FA79BD">
        <w:rPr>
          <w:sz w:val="28"/>
          <w:szCs w:val="28"/>
        </w:rPr>
        <w:t>Коефіцієнт конкурентоспроможності організації (ККО) знизився з 5,5 у 2019 році до 4,2 у 2023 році, що свідчить про зниження ринкової конкурентоспроможності підприємства. Це зменшення вказує на необхідність впровадження стратегічних заходів для покращення виробничих, фінансових та конкурентних позицій компанії.</w:t>
      </w:r>
    </w:p>
    <w:p w:rsidR="00F204FC" w:rsidRPr="00FA79BD" w:rsidRDefault="00FA79BD" w:rsidP="00FA79BD">
      <w:pPr>
        <w:autoSpaceDE w:val="0"/>
        <w:autoSpaceDN w:val="0"/>
        <w:adjustRightInd w:val="0"/>
        <w:spacing w:line="360" w:lineRule="auto"/>
        <w:ind w:firstLine="708"/>
        <w:jc w:val="both"/>
        <w:rPr>
          <w:sz w:val="28"/>
          <w:szCs w:val="28"/>
        </w:rPr>
      </w:pPr>
      <w:r w:rsidRPr="00FA79BD">
        <w:rPr>
          <w:sz w:val="28"/>
          <w:szCs w:val="28"/>
        </w:rPr>
        <w:t>Водночас</w:t>
      </w:r>
      <w:r>
        <w:rPr>
          <w:sz w:val="28"/>
          <w:szCs w:val="28"/>
          <w:lang w:val="uk-UA"/>
        </w:rPr>
        <w:t xml:space="preserve">, </w:t>
      </w:r>
      <w:r w:rsidRPr="00FA79BD">
        <w:rPr>
          <w:sz w:val="28"/>
          <w:szCs w:val="28"/>
        </w:rPr>
        <w:t xml:space="preserve">ТОВ «ІПСОС» демонструє стабільність у загальній діяльності. Зокрема, спостерігається зростання доходів і активів, що свідчить про ефективне використання ринкових можливостей та часткову стабілізацію фінансових показників. </w:t>
      </w:r>
      <w:r w:rsidRPr="00FA79BD">
        <w:rPr>
          <w:color w:val="000000"/>
          <w:sz w:val="28"/>
          <w:szCs w:val="28"/>
        </w:rPr>
        <w:t>Однак окремі аспекти</w:t>
      </w:r>
      <w:r w:rsidRPr="00FA79BD">
        <w:rPr>
          <w:sz w:val="28"/>
          <w:szCs w:val="28"/>
        </w:rPr>
        <w:t>, як скорочення чистого прибутку в окремі періоди та збільшення зобов'язань, вказують на необхідність оптимізації управління фінансами.</w:t>
      </w:r>
      <w:r>
        <w:rPr>
          <w:sz w:val="28"/>
          <w:szCs w:val="28"/>
          <w:lang w:val="uk-UA"/>
        </w:rPr>
        <w:t xml:space="preserve"> </w:t>
      </w:r>
      <w:r w:rsidRPr="00FA79BD">
        <w:rPr>
          <w:sz w:val="28"/>
          <w:szCs w:val="28"/>
        </w:rPr>
        <w:t>Для подальшого розвитку компанії слід зосередитися на оптимізації витрат, підвищенні оборотності активів і дебіторської заборгованості, а також на розробці стратегій для підвищення ефективності виробничих процесів. Крім того, заходи з покращення структури капіталу та управління зобов’язаннями дозволять зміцнити фінансову стабільність. Такий підхід допоможе підприємству покращити конкурентні позиції та забезпечити сталий розвиток в умовах високої конкуренції.</w:t>
      </w:r>
    </w:p>
    <w:p w:rsidR="00FA79BD" w:rsidRPr="00F204FC" w:rsidRDefault="00FA79BD" w:rsidP="00FA79BD">
      <w:pPr>
        <w:pStyle w:val="11"/>
        <w:rPr>
          <w:rFonts w:eastAsia="Calibri"/>
          <w:szCs w:val="28"/>
          <w:lang w:val="uk-UA"/>
        </w:rPr>
      </w:pPr>
    </w:p>
    <w:p w:rsidR="00EB4E67" w:rsidRPr="00E82856" w:rsidRDefault="00EB4E67" w:rsidP="0009068A">
      <w:pPr>
        <w:pStyle w:val="1"/>
        <w:numPr>
          <w:ilvl w:val="1"/>
          <w:numId w:val="19"/>
        </w:numPr>
        <w:spacing w:before="0"/>
        <w:jc w:val="center"/>
        <w:rPr>
          <w:lang w:val="uk-UA"/>
        </w:rPr>
      </w:pPr>
      <w:bookmarkStart w:id="21" w:name="_Toc180678280"/>
      <w:bookmarkStart w:id="22" w:name="_Toc182780226"/>
      <w:r w:rsidRPr="00E82856">
        <w:rPr>
          <w:lang w:val="uk-UA"/>
        </w:rPr>
        <w:t>Оцінка маркетингового середовища підприємства</w:t>
      </w:r>
      <w:bookmarkEnd w:id="21"/>
      <w:bookmarkEnd w:id="22"/>
    </w:p>
    <w:p w:rsidR="00753E49" w:rsidRPr="00E82856" w:rsidRDefault="00753E49" w:rsidP="001853C4">
      <w:pPr>
        <w:pStyle w:val="21"/>
      </w:pPr>
    </w:p>
    <w:p w:rsidR="00F204FC" w:rsidRPr="00F204FC" w:rsidRDefault="00F204FC" w:rsidP="001853C4">
      <w:pPr>
        <w:pStyle w:val="a3"/>
        <w:ind w:firstLine="851"/>
        <w:rPr>
          <w:rFonts w:cs="Times New Roman"/>
          <w:color w:val="000000"/>
          <w:szCs w:val="28"/>
        </w:rPr>
      </w:pPr>
      <w:r w:rsidRPr="004A4B10">
        <w:rPr>
          <w:rFonts w:cs="Times New Roman"/>
          <w:color w:val="000000"/>
          <w:szCs w:val="28"/>
          <w:lang w:val="uk-UA"/>
        </w:rPr>
        <w:t xml:space="preserve">Оцінка маркетингового середовища є ключовим етапом у стратегічному управлінні підприємством, оскільки вона дає змогу визначити вплив внутрішніх і зовнішніх факторів на його діяльність. </w:t>
      </w:r>
      <w:r w:rsidRPr="00F204FC">
        <w:rPr>
          <w:rFonts w:cs="Times New Roman"/>
          <w:color w:val="000000"/>
          <w:szCs w:val="28"/>
        </w:rPr>
        <w:t>Маркетингове середовище включає широкий спектр компонентів, таких як конкуренти, постачальники, споживачі, державне регулювання, а також соціально-економічні та технологічні зміни. Комплексний аналіз цих елементів дозволяє підприємству своєчасно адаптуватися до змін, мінімізувати ризики та скористатися наявними ринковими можливостями.</w:t>
      </w:r>
    </w:p>
    <w:p w:rsidR="00753E49" w:rsidRPr="00E82856" w:rsidRDefault="00753E49" w:rsidP="001853C4">
      <w:pPr>
        <w:pStyle w:val="a3"/>
        <w:ind w:firstLine="851"/>
        <w:rPr>
          <w:szCs w:val="28"/>
          <w:lang w:val="uk-UA"/>
        </w:rPr>
      </w:pPr>
      <w:r w:rsidRPr="00E82856">
        <w:rPr>
          <w:szCs w:val="28"/>
          <w:lang w:val="uk-UA"/>
        </w:rPr>
        <w:t>Представляючи свою концепцію аналізу галузі М.Портер  називає п'ять конкурентних сил, які визначають привабливість певної галузі. Цими рисами є</w:t>
      </w:r>
      <w:r w:rsidR="00F72C72" w:rsidRPr="00E82856">
        <w:rPr>
          <w:szCs w:val="28"/>
          <w:lang w:val="uk-UA"/>
        </w:rPr>
        <w:t xml:space="preserve"> [</w:t>
      </w:r>
      <w:fldSimple w:instr=" REF _Ref180677737 \r \h  \* MERGEFORMAT ">
        <w:r w:rsidR="002A290D" w:rsidRPr="00E82856">
          <w:rPr>
            <w:szCs w:val="28"/>
            <w:lang w:val="uk-UA"/>
          </w:rPr>
          <w:t>48</w:t>
        </w:r>
      </w:fldSimple>
      <w:r w:rsidR="00F72C72" w:rsidRPr="00E82856">
        <w:rPr>
          <w:szCs w:val="28"/>
          <w:lang w:val="uk-UA"/>
        </w:rPr>
        <w:t>]</w:t>
      </w:r>
      <w:r w:rsidRPr="00E82856">
        <w:rPr>
          <w:szCs w:val="28"/>
          <w:lang w:val="uk-UA"/>
        </w:rPr>
        <w:t xml:space="preserve">: </w:t>
      </w:r>
    </w:p>
    <w:p w:rsidR="00753E49" w:rsidRPr="00E82856" w:rsidRDefault="00753E49" w:rsidP="0009068A">
      <w:pPr>
        <w:pStyle w:val="a3"/>
        <w:numPr>
          <w:ilvl w:val="0"/>
          <w:numId w:val="7"/>
        </w:numPr>
        <w:ind w:left="0" w:firstLine="851"/>
        <w:rPr>
          <w:szCs w:val="28"/>
          <w:lang w:val="uk-UA"/>
        </w:rPr>
      </w:pPr>
      <w:r w:rsidRPr="00E82856">
        <w:rPr>
          <w:szCs w:val="28"/>
          <w:lang w:val="uk-UA"/>
        </w:rPr>
        <w:t xml:space="preserve">вхідні бар'єри при проникненні в галузь нових конкурентів; </w:t>
      </w:r>
    </w:p>
    <w:p w:rsidR="00753E49" w:rsidRPr="00E82856" w:rsidRDefault="00753E49" w:rsidP="0009068A">
      <w:pPr>
        <w:pStyle w:val="a3"/>
        <w:numPr>
          <w:ilvl w:val="0"/>
          <w:numId w:val="7"/>
        </w:numPr>
        <w:ind w:left="0" w:firstLine="851"/>
        <w:rPr>
          <w:szCs w:val="28"/>
          <w:lang w:val="uk-UA"/>
        </w:rPr>
      </w:pPr>
      <w:r w:rsidRPr="00E82856">
        <w:rPr>
          <w:szCs w:val="28"/>
          <w:lang w:val="uk-UA"/>
        </w:rPr>
        <w:t xml:space="preserve">загроза продуктів-замінників; </w:t>
      </w:r>
    </w:p>
    <w:p w:rsidR="00753E49" w:rsidRPr="00E82856" w:rsidRDefault="00753E49" w:rsidP="0009068A">
      <w:pPr>
        <w:pStyle w:val="a3"/>
        <w:numPr>
          <w:ilvl w:val="0"/>
          <w:numId w:val="7"/>
        </w:numPr>
        <w:ind w:left="0" w:firstLine="851"/>
        <w:rPr>
          <w:szCs w:val="28"/>
          <w:lang w:val="uk-UA"/>
        </w:rPr>
      </w:pPr>
      <w:r w:rsidRPr="00E82856">
        <w:rPr>
          <w:szCs w:val="28"/>
          <w:lang w:val="uk-UA"/>
        </w:rPr>
        <w:t xml:space="preserve">вплив покупців, що дозволяє їм відстоювати свої інтереси; </w:t>
      </w:r>
    </w:p>
    <w:p w:rsidR="00753E49" w:rsidRPr="00E82856" w:rsidRDefault="00753E49" w:rsidP="0009068A">
      <w:pPr>
        <w:pStyle w:val="a3"/>
        <w:numPr>
          <w:ilvl w:val="0"/>
          <w:numId w:val="7"/>
        </w:numPr>
        <w:ind w:left="0" w:firstLine="851"/>
        <w:rPr>
          <w:szCs w:val="28"/>
          <w:lang w:val="uk-UA"/>
        </w:rPr>
      </w:pPr>
      <w:r w:rsidRPr="00E82856">
        <w:rPr>
          <w:szCs w:val="28"/>
          <w:lang w:val="uk-UA"/>
        </w:rPr>
        <w:t>вплив постачальників, що дозволяє їм відстоювати їх інтереси;</w:t>
      </w:r>
    </w:p>
    <w:p w:rsidR="00753E49" w:rsidRPr="00E82856" w:rsidRDefault="00753E49" w:rsidP="0009068A">
      <w:pPr>
        <w:pStyle w:val="a3"/>
        <w:numPr>
          <w:ilvl w:val="0"/>
          <w:numId w:val="7"/>
        </w:numPr>
        <w:ind w:left="0" w:firstLine="851"/>
        <w:rPr>
          <w:szCs w:val="28"/>
          <w:lang w:val="uk-UA"/>
        </w:rPr>
      </w:pPr>
      <w:r w:rsidRPr="00E82856">
        <w:rPr>
          <w:szCs w:val="28"/>
          <w:lang w:val="uk-UA"/>
        </w:rPr>
        <w:t xml:space="preserve">суперництво між існуючими конкурентами в галузі. </w:t>
      </w:r>
    </w:p>
    <w:p w:rsidR="001404A1" w:rsidRPr="00766C56" w:rsidRDefault="00F204FC" w:rsidP="00766C56">
      <w:pPr>
        <w:pStyle w:val="11"/>
        <w:rPr>
          <w:color w:val="000000"/>
          <w:szCs w:val="28"/>
        </w:rPr>
      </w:pPr>
      <w:r w:rsidRPr="00F204FC">
        <w:rPr>
          <w:color w:val="000000"/>
          <w:szCs w:val="28"/>
        </w:rPr>
        <w:t>Для аналізу зовнішніх чинників, які впливають на діяльність ТОВ «ІПСОС», застосовується методика п’яти сил Портера. Вона включає оцінку таких ключових аспектів: загроза входу нових конкурентів, вплив постачальників, вплив споживачів, ризик появи товарів-замінників та рівень конкуренції серед існуючих учасників ринку. Кожен із цих факторів суттєво впливає на позиції компанії в галузі маркетингових досліджень. Аналіз за допомогою п’ятибальної шкали дозволяє оцінити ступінь впливу кожної із сил, визначити рівень конкурентного тиску та виявити стратегічні напрями для покращення діяльності підприємства. Підсумки дослідження представлено в таблиці 2.9.</w:t>
      </w:r>
    </w:p>
    <w:p w:rsidR="00E11CF7" w:rsidRPr="00E82856" w:rsidRDefault="00753E49" w:rsidP="001853C4">
      <w:pPr>
        <w:pStyle w:val="11"/>
        <w:jc w:val="right"/>
        <w:rPr>
          <w:bCs/>
          <w:lang w:val="uk-UA"/>
        </w:rPr>
      </w:pPr>
      <w:r w:rsidRPr="00E82856">
        <w:rPr>
          <w:lang w:val="uk-UA"/>
        </w:rPr>
        <w:t>Таблиця 2.</w:t>
      </w:r>
      <w:r w:rsidR="00CB4407" w:rsidRPr="00E82856">
        <w:rPr>
          <w:lang w:val="uk-UA"/>
        </w:rPr>
        <w:t>9</w:t>
      </w:r>
      <w:r w:rsidR="00E11CF7" w:rsidRPr="00E82856">
        <w:rPr>
          <w:bCs/>
          <w:lang w:val="uk-UA"/>
        </w:rPr>
        <w:t xml:space="preserve"> </w:t>
      </w:r>
    </w:p>
    <w:p w:rsidR="00651AF0" w:rsidRPr="00651AF0" w:rsidRDefault="00E11CF7" w:rsidP="001853C4">
      <w:pPr>
        <w:pStyle w:val="11"/>
        <w:jc w:val="center"/>
        <w:rPr>
          <w:szCs w:val="28"/>
          <w:lang w:val="uk-UA"/>
        </w:rPr>
      </w:pPr>
      <w:r w:rsidRPr="00E82856">
        <w:rPr>
          <w:szCs w:val="28"/>
          <w:lang w:val="uk-UA"/>
        </w:rPr>
        <w:t xml:space="preserve">Аналіз </w:t>
      </w:r>
      <w:r w:rsidR="001B72EA" w:rsidRPr="00E82856">
        <w:rPr>
          <w:szCs w:val="28"/>
          <w:lang w:val="uk-UA"/>
        </w:rPr>
        <w:t>зовнішніх</w:t>
      </w:r>
      <w:r w:rsidRPr="00E82856">
        <w:rPr>
          <w:szCs w:val="28"/>
          <w:lang w:val="uk-UA"/>
        </w:rPr>
        <w:t xml:space="preserve"> сил ТОВ «ІПСОС» за методом Портера</w:t>
      </w:r>
    </w:p>
    <w:tbl>
      <w:tblPr>
        <w:tblStyle w:val="12"/>
        <w:tblW w:w="0" w:type="auto"/>
        <w:tblLook w:val="04A0"/>
      </w:tblPr>
      <w:tblGrid>
        <w:gridCol w:w="1947"/>
        <w:gridCol w:w="6530"/>
        <w:gridCol w:w="1376"/>
      </w:tblGrid>
      <w:tr w:rsidR="003D63E1" w:rsidRPr="00E82856" w:rsidTr="00651AF0">
        <w:tc>
          <w:tcPr>
            <w:tcW w:w="0" w:type="auto"/>
            <w:hideMark/>
          </w:tcPr>
          <w:p w:rsidR="00651AF0" w:rsidRPr="00651AF0" w:rsidRDefault="00651AF0" w:rsidP="001853C4">
            <w:pPr>
              <w:jc w:val="center"/>
              <w:rPr>
                <w:b/>
                <w:bCs/>
                <w:lang w:val="uk-UA"/>
              </w:rPr>
            </w:pPr>
            <w:r w:rsidRPr="00651AF0">
              <w:rPr>
                <w:b/>
                <w:bCs/>
                <w:lang w:val="uk-UA"/>
              </w:rPr>
              <w:t>Сила</w:t>
            </w:r>
          </w:p>
        </w:tc>
        <w:tc>
          <w:tcPr>
            <w:tcW w:w="0" w:type="auto"/>
            <w:hideMark/>
          </w:tcPr>
          <w:p w:rsidR="00651AF0" w:rsidRPr="00651AF0" w:rsidRDefault="00651AF0" w:rsidP="001853C4">
            <w:pPr>
              <w:jc w:val="center"/>
              <w:rPr>
                <w:b/>
                <w:bCs/>
                <w:lang w:val="uk-UA"/>
              </w:rPr>
            </w:pPr>
            <w:r w:rsidRPr="00651AF0">
              <w:rPr>
                <w:b/>
                <w:bCs/>
                <w:lang w:val="uk-UA"/>
              </w:rPr>
              <w:t>Характеристика дії</w:t>
            </w:r>
          </w:p>
        </w:tc>
        <w:tc>
          <w:tcPr>
            <w:tcW w:w="0" w:type="auto"/>
            <w:hideMark/>
          </w:tcPr>
          <w:p w:rsidR="00651AF0" w:rsidRPr="00651AF0" w:rsidRDefault="00651AF0" w:rsidP="001853C4">
            <w:pPr>
              <w:jc w:val="center"/>
              <w:rPr>
                <w:b/>
                <w:bCs/>
                <w:lang w:val="uk-UA"/>
              </w:rPr>
            </w:pPr>
            <w:r w:rsidRPr="00651AF0">
              <w:rPr>
                <w:b/>
                <w:bCs/>
                <w:lang w:val="uk-UA"/>
              </w:rPr>
              <w:t>Експертна оцінка за 5-ти бальною шкалою</w:t>
            </w:r>
          </w:p>
        </w:tc>
      </w:tr>
      <w:tr w:rsidR="003D63E1" w:rsidRPr="00E82856" w:rsidTr="00651AF0">
        <w:tc>
          <w:tcPr>
            <w:tcW w:w="0" w:type="auto"/>
          </w:tcPr>
          <w:p w:rsidR="00651AF0" w:rsidRPr="00E82856" w:rsidRDefault="00651AF0" w:rsidP="001853C4">
            <w:pPr>
              <w:jc w:val="center"/>
              <w:rPr>
                <w:lang w:val="uk-UA"/>
              </w:rPr>
            </w:pPr>
            <w:r w:rsidRPr="00E82856">
              <w:rPr>
                <w:lang w:val="uk-UA"/>
              </w:rPr>
              <w:t>1</w:t>
            </w:r>
          </w:p>
        </w:tc>
        <w:tc>
          <w:tcPr>
            <w:tcW w:w="0" w:type="auto"/>
          </w:tcPr>
          <w:p w:rsidR="00651AF0" w:rsidRPr="00E82856" w:rsidRDefault="00651AF0" w:rsidP="001853C4">
            <w:pPr>
              <w:jc w:val="center"/>
              <w:rPr>
                <w:lang w:val="uk-UA"/>
              </w:rPr>
            </w:pPr>
            <w:r w:rsidRPr="00E82856">
              <w:rPr>
                <w:lang w:val="uk-UA"/>
              </w:rPr>
              <w:t>2</w:t>
            </w:r>
          </w:p>
        </w:tc>
        <w:tc>
          <w:tcPr>
            <w:tcW w:w="0" w:type="auto"/>
          </w:tcPr>
          <w:p w:rsidR="00651AF0" w:rsidRPr="00E82856" w:rsidRDefault="00651AF0" w:rsidP="001853C4">
            <w:pPr>
              <w:jc w:val="center"/>
              <w:rPr>
                <w:lang w:val="uk-UA"/>
              </w:rPr>
            </w:pPr>
            <w:r w:rsidRPr="00E82856">
              <w:rPr>
                <w:lang w:val="uk-UA"/>
              </w:rPr>
              <w:t>3</w:t>
            </w:r>
          </w:p>
        </w:tc>
      </w:tr>
      <w:tr w:rsidR="003D63E1" w:rsidRPr="00E82856" w:rsidTr="00651AF0">
        <w:tc>
          <w:tcPr>
            <w:tcW w:w="0" w:type="auto"/>
            <w:hideMark/>
          </w:tcPr>
          <w:p w:rsidR="00651AF0" w:rsidRPr="00651AF0" w:rsidRDefault="00651AF0" w:rsidP="001853C4">
            <w:pPr>
              <w:rPr>
                <w:lang w:val="uk-UA"/>
              </w:rPr>
            </w:pPr>
            <w:r w:rsidRPr="00651AF0">
              <w:rPr>
                <w:b/>
                <w:bCs/>
                <w:lang w:val="uk-UA"/>
              </w:rPr>
              <w:t>Загроза нових конкурентів</w:t>
            </w:r>
          </w:p>
        </w:tc>
        <w:tc>
          <w:tcPr>
            <w:tcW w:w="0" w:type="auto"/>
            <w:hideMark/>
          </w:tcPr>
          <w:p w:rsidR="00651AF0" w:rsidRPr="00651AF0" w:rsidRDefault="00651AF0" w:rsidP="001853C4">
            <w:pPr>
              <w:rPr>
                <w:lang w:val="uk-UA"/>
              </w:rPr>
            </w:pPr>
            <w:r w:rsidRPr="00651AF0">
              <w:rPr>
                <w:lang w:val="uk-UA"/>
              </w:rPr>
              <w:t>Легкість входу нових компаній на ринок, зокрема в сфері маркетингових досліджень. Високий рівень інвестицій, необхідних для виходу на ринок, може бути бар’єром для новачків.</w:t>
            </w:r>
          </w:p>
        </w:tc>
        <w:tc>
          <w:tcPr>
            <w:tcW w:w="0" w:type="auto"/>
            <w:hideMark/>
          </w:tcPr>
          <w:p w:rsidR="00651AF0" w:rsidRPr="00651AF0" w:rsidRDefault="00651AF0" w:rsidP="001853C4">
            <w:pPr>
              <w:jc w:val="center"/>
              <w:rPr>
                <w:lang w:val="uk-UA"/>
              </w:rPr>
            </w:pPr>
            <w:r w:rsidRPr="00651AF0">
              <w:rPr>
                <w:lang w:val="uk-UA"/>
              </w:rPr>
              <w:t>3</w:t>
            </w:r>
          </w:p>
        </w:tc>
      </w:tr>
      <w:tr w:rsidR="003D63E1" w:rsidRPr="00E82856" w:rsidTr="00651AF0">
        <w:tc>
          <w:tcPr>
            <w:tcW w:w="0" w:type="auto"/>
            <w:hideMark/>
          </w:tcPr>
          <w:p w:rsidR="00651AF0" w:rsidRPr="00651AF0" w:rsidRDefault="00651AF0" w:rsidP="001853C4">
            <w:pPr>
              <w:rPr>
                <w:lang w:val="uk-UA"/>
              </w:rPr>
            </w:pPr>
            <w:r w:rsidRPr="00651AF0">
              <w:rPr>
                <w:b/>
                <w:bCs/>
                <w:lang w:val="uk-UA"/>
              </w:rPr>
              <w:t>Сила постачальників</w:t>
            </w:r>
          </w:p>
        </w:tc>
        <w:tc>
          <w:tcPr>
            <w:tcW w:w="0" w:type="auto"/>
            <w:hideMark/>
          </w:tcPr>
          <w:p w:rsidR="00651AF0" w:rsidRPr="00651AF0" w:rsidRDefault="00651AF0" w:rsidP="001853C4">
            <w:pPr>
              <w:rPr>
                <w:lang w:val="uk-UA"/>
              </w:rPr>
            </w:pPr>
            <w:r w:rsidRPr="00651AF0">
              <w:rPr>
                <w:lang w:val="uk-UA"/>
              </w:rPr>
              <w:t>Постачальники технологій та інструментів для проведення досліджень можуть мати значний вплив на ціноутворення та якість послуг. Наявність альтернатив може знизити їхню силу.</w:t>
            </w:r>
          </w:p>
        </w:tc>
        <w:tc>
          <w:tcPr>
            <w:tcW w:w="0" w:type="auto"/>
            <w:hideMark/>
          </w:tcPr>
          <w:p w:rsidR="00651AF0" w:rsidRPr="00651AF0" w:rsidRDefault="00651AF0" w:rsidP="001853C4">
            <w:pPr>
              <w:jc w:val="center"/>
              <w:rPr>
                <w:lang w:val="uk-UA"/>
              </w:rPr>
            </w:pPr>
            <w:r w:rsidRPr="00651AF0">
              <w:rPr>
                <w:lang w:val="uk-UA"/>
              </w:rPr>
              <w:t>4</w:t>
            </w:r>
          </w:p>
        </w:tc>
      </w:tr>
      <w:tr w:rsidR="00766C56" w:rsidRPr="00651AF0" w:rsidTr="00766C56">
        <w:tc>
          <w:tcPr>
            <w:tcW w:w="1947" w:type="dxa"/>
            <w:hideMark/>
          </w:tcPr>
          <w:p w:rsidR="00766C56" w:rsidRPr="00651AF0" w:rsidRDefault="00766C56" w:rsidP="004A4B10">
            <w:pPr>
              <w:rPr>
                <w:lang w:val="uk-UA"/>
              </w:rPr>
            </w:pPr>
            <w:r w:rsidRPr="00651AF0">
              <w:rPr>
                <w:b/>
                <w:bCs/>
                <w:lang w:val="uk-UA"/>
              </w:rPr>
              <w:t>Сила покупців (клієнтів)</w:t>
            </w:r>
          </w:p>
        </w:tc>
        <w:tc>
          <w:tcPr>
            <w:tcW w:w="6532" w:type="dxa"/>
            <w:hideMark/>
          </w:tcPr>
          <w:p w:rsidR="00766C56" w:rsidRPr="00651AF0" w:rsidRDefault="00766C56" w:rsidP="004A4B10">
            <w:pPr>
              <w:rPr>
                <w:lang w:val="uk-UA"/>
              </w:rPr>
            </w:pPr>
            <w:r w:rsidRPr="00651AF0">
              <w:rPr>
                <w:lang w:val="uk-UA"/>
              </w:rPr>
              <w:t>Клієнти можуть сильно впливати на ціни та якість послуг, оскільки існує висока конкуренція на ринку маркетингових досліджень. Покупці мають велику можливість вибору.</w:t>
            </w:r>
          </w:p>
        </w:tc>
        <w:tc>
          <w:tcPr>
            <w:tcW w:w="0" w:type="auto"/>
            <w:hideMark/>
          </w:tcPr>
          <w:p w:rsidR="00766C56" w:rsidRPr="00651AF0" w:rsidRDefault="00766C56" w:rsidP="004A4B10">
            <w:pPr>
              <w:jc w:val="center"/>
              <w:rPr>
                <w:lang w:val="uk-UA"/>
              </w:rPr>
            </w:pPr>
            <w:r w:rsidRPr="00651AF0">
              <w:rPr>
                <w:lang w:val="uk-UA"/>
              </w:rPr>
              <w:t>4</w:t>
            </w:r>
          </w:p>
        </w:tc>
      </w:tr>
      <w:tr w:rsidR="00766C56" w:rsidRPr="00651AF0" w:rsidTr="00766C56">
        <w:tc>
          <w:tcPr>
            <w:tcW w:w="1947" w:type="dxa"/>
            <w:hideMark/>
          </w:tcPr>
          <w:p w:rsidR="00766C56" w:rsidRPr="00651AF0" w:rsidRDefault="00766C56" w:rsidP="004A4B10">
            <w:pPr>
              <w:rPr>
                <w:lang w:val="uk-UA"/>
              </w:rPr>
            </w:pPr>
            <w:r w:rsidRPr="00E82856">
              <w:rPr>
                <w:lang w:val="uk-UA"/>
              </w:rPr>
              <w:br w:type="page"/>
            </w:r>
            <w:r w:rsidRPr="00E82856">
              <w:rPr>
                <w:b/>
                <w:bCs/>
                <w:lang w:val="uk-UA"/>
              </w:rPr>
              <w:t xml:space="preserve"> </w:t>
            </w:r>
            <w:r w:rsidRPr="00651AF0">
              <w:rPr>
                <w:b/>
                <w:bCs/>
                <w:lang w:val="uk-UA"/>
              </w:rPr>
              <w:t>Загроза замінників</w:t>
            </w:r>
          </w:p>
        </w:tc>
        <w:tc>
          <w:tcPr>
            <w:tcW w:w="6532" w:type="dxa"/>
            <w:hideMark/>
          </w:tcPr>
          <w:p w:rsidR="00766C56" w:rsidRPr="00651AF0" w:rsidRDefault="00766C56" w:rsidP="004A4B10">
            <w:pPr>
              <w:rPr>
                <w:lang w:val="uk-UA"/>
              </w:rPr>
            </w:pPr>
            <w:r w:rsidRPr="00651AF0">
              <w:rPr>
                <w:lang w:val="uk-UA"/>
              </w:rPr>
              <w:t>Інші методи збору даних (наприклад, через соціальні мережі або внутрішні компанії) можуть замінити традиційні методи маркетингових досліджень. Технології постійно розвиваються.</w:t>
            </w:r>
          </w:p>
        </w:tc>
        <w:tc>
          <w:tcPr>
            <w:tcW w:w="0" w:type="auto"/>
            <w:hideMark/>
          </w:tcPr>
          <w:p w:rsidR="00766C56" w:rsidRPr="00651AF0" w:rsidRDefault="00766C56" w:rsidP="004A4B10">
            <w:pPr>
              <w:jc w:val="center"/>
              <w:rPr>
                <w:lang w:val="uk-UA"/>
              </w:rPr>
            </w:pPr>
            <w:r w:rsidRPr="00651AF0">
              <w:rPr>
                <w:lang w:val="uk-UA"/>
              </w:rPr>
              <w:t>3</w:t>
            </w:r>
          </w:p>
        </w:tc>
      </w:tr>
      <w:tr w:rsidR="00766C56" w:rsidRPr="00651AF0" w:rsidTr="00766C56">
        <w:tc>
          <w:tcPr>
            <w:tcW w:w="1947" w:type="dxa"/>
            <w:hideMark/>
          </w:tcPr>
          <w:p w:rsidR="00766C56" w:rsidRPr="00651AF0" w:rsidRDefault="00766C56" w:rsidP="004A4B10">
            <w:pPr>
              <w:rPr>
                <w:lang w:val="uk-UA"/>
              </w:rPr>
            </w:pPr>
            <w:r w:rsidRPr="00651AF0">
              <w:rPr>
                <w:b/>
                <w:bCs/>
                <w:lang w:val="uk-UA"/>
              </w:rPr>
              <w:t>Конкуренція серед існуючих гравців</w:t>
            </w:r>
          </w:p>
        </w:tc>
        <w:tc>
          <w:tcPr>
            <w:tcW w:w="6532" w:type="dxa"/>
            <w:hideMark/>
          </w:tcPr>
          <w:p w:rsidR="00766C56" w:rsidRPr="00651AF0" w:rsidRDefault="00766C56" w:rsidP="004A4B10">
            <w:pPr>
              <w:rPr>
                <w:lang w:val="uk-UA"/>
              </w:rPr>
            </w:pPr>
            <w:r w:rsidRPr="00651AF0">
              <w:rPr>
                <w:lang w:val="uk-UA"/>
              </w:rPr>
              <w:t>Сильна конкуренція на ринку маркетингових досліджень. Високий рівень диференціації послуг, постійні інновації та зростаючі вимоги клієнтів.</w:t>
            </w:r>
          </w:p>
        </w:tc>
        <w:tc>
          <w:tcPr>
            <w:tcW w:w="0" w:type="auto"/>
            <w:hideMark/>
          </w:tcPr>
          <w:p w:rsidR="00766C56" w:rsidRPr="00651AF0" w:rsidRDefault="00766C56" w:rsidP="004A4B10">
            <w:pPr>
              <w:jc w:val="center"/>
              <w:rPr>
                <w:lang w:val="uk-UA"/>
              </w:rPr>
            </w:pPr>
            <w:r w:rsidRPr="00651AF0">
              <w:rPr>
                <w:lang w:val="uk-UA"/>
              </w:rPr>
              <w:t>5</w:t>
            </w:r>
          </w:p>
        </w:tc>
      </w:tr>
      <w:tr w:rsidR="00766C56" w:rsidRPr="00651AF0" w:rsidTr="00766C56">
        <w:tc>
          <w:tcPr>
            <w:tcW w:w="1947" w:type="dxa"/>
            <w:hideMark/>
          </w:tcPr>
          <w:p w:rsidR="00766C56" w:rsidRPr="00651AF0" w:rsidRDefault="00766C56" w:rsidP="004A4B10">
            <w:pPr>
              <w:rPr>
                <w:lang w:val="uk-UA"/>
              </w:rPr>
            </w:pPr>
            <w:r w:rsidRPr="00651AF0">
              <w:rPr>
                <w:b/>
                <w:bCs/>
                <w:lang w:val="uk-UA"/>
              </w:rPr>
              <w:t>Загальна оцінка</w:t>
            </w:r>
          </w:p>
        </w:tc>
        <w:tc>
          <w:tcPr>
            <w:tcW w:w="6532" w:type="dxa"/>
            <w:hideMark/>
          </w:tcPr>
          <w:p w:rsidR="00766C56" w:rsidRPr="00651AF0" w:rsidRDefault="00766C56" w:rsidP="004A4B10">
            <w:pPr>
              <w:rPr>
                <w:lang w:val="uk-UA"/>
              </w:rPr>
            </w:pPr>
            <w:r w:rsidRPr="00651AF0">
              <w:rPr>
                <w:lang w:val="uk-UA"/>
              </w:rPr>
              <w:t>Загальна оцінка рівня впливу всіх сил на компанію.</w:t>
            </w:r>
          </w:p>
        </w:tc>
        <w:tc>
          <w:tcPr>
            <w:tcW w:w="0" w:type="auto"/>
            <w:hideMark/>
          </w:tcPr>
          <w:p w:rsidR="00766C56" w:rsidRPr="00651AF0" w:rsidRDefault="00766C56" w:rsidP="004A4B10">
            <w:pPr>
              <w:jc w:val="center"/>
              <w:rPr>
                <w:lang w:val="uk-UA"/>
              </w:rPr>
            </w:pPr>
            <w:r w:rsidRPr="00651AF0">
              <w:rPr>
                <w:b/>
                <w:bCs/>
                <w:lang w:val="uk-UA"/>
              </w:rPr>
              <w:t>19/25</w:t>
            </w:r>
          </w:p>
        </w:tc>
      </w:tr>
    </w:tbl>
    <w:p w:rsidR="001404A1" w:rsidRPr="001404A1" w:rsidRDefault="001404A1" w:rsidP="00766C56">
      <w:pPr>
        <w:pStyle w:val="a3"/>
        <w:ind w:firstLine="708"/>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CB4407" w:rsidRPr="00E82856" w:rsidRDefault="00CB4407" w:rsidP="001853C4">
      <w:pPr>
        <w:pStyle w:val="a3"/>
        <w:rPr>
          <w:lang w:val="uk-UA"/>
        </w:rPr>
      </w:pP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Аналіз методом п'яти сил Портера свідчить, що найбільший вплив на діяльність ТОВ «ІПСОС» чинять конкуренція серед існуючих гравців ринку, а також сила постачальників і покупців. Високий рівень конкуренції вимагає від компанії постійного вдосконалення стратегій для збереження своїх конкурентних переваг. Водночас загроза нових конкурентів і замінників має помірний рівень впливу, що свідчить про наявність бар'єрів для входу на ринок, які дещо обмежують ці ризики. Загальна ситуація на ринку вказує на необхідність оперативного реагування на зовнішні фактори для збереження лідерських позицій.</w:t>
      </w: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Для поглибленого розуміння внутрішніх аспектів, що впливають на діяльність ТОВ «ІПСОС», проведено оцінювання ключових чинників, які визначають ефективність роботи компанії. Оцінка виконувалася за п’ятибальною шкалою, де 1 відповідає найменшому впливу, а 5 — максимальному. Враховуючи, що внутрішні чинники значно впливають на здатність компанії адаптуватися до змін ринкового середовища та визначати стратегічні напрями розвитку, їх аналіз є критично важливим.</w:t>
      </w:r>
    </w:p>
    <w:p w:rsidR="00E8233A" w:rsidRPr="00F204FC" w:rsidRDefault="00F204FC" w:rsidP="00F204FC">
      <w:pPr>
        <w:spacing w:line="360" w:lineRule="auto"/>
        <w:ind w:firstLine="709"/>
        <w:jc w:val="both"/>
        <w:rPr>
          <w:sz w:val="28"/>
          <w:szCs w:val="28"/>
          <w:lang w:val="uk-UA"/>
        </w:rPr>
      </w:pPr>
      <w:r w:rsidRPr="00F204FC">
        <w:rPr>
          <w:sz w:val="28"/>
          <w:szCs w:val="28"/>
        </w:rPr>
        <w:t>У таблиці 2.10 подано результати оцінки основних внутрішніх сил ТОВ «ІПСОС», які впливають на стабільність і розвиток компанії в умовах жорсткої конкуренції на ринку маркетингових досліджень. Ця інформація є основою для виявлення сильних сторін, що забезпечують конкурентні переваги, а також для ідентифікації напрямів, які потребують удосконалення.</w:t>
      </w:r>
    </w:p>
    <w:p w:rsidR="00E8233A" w:rsidRPr="00E82856" w:rsidRDefault="00E8233A" w:rsidP="001853C4">
      <w:pPr>
        <w:spacing w:line="360" w:lineRule="auto"/>
        <w:ind w:firstLine="709"/>
        <w:jc w:val="right"/>
        <w:rPr>
          <w:sz w:val="28"/>
          <w:szCs w:val="28"/>
          <w:lang w:val="uk-UA"/>
        </w:rPr>
      </w:pPr>
      <w:r w:rsidRPr="00E8233A">
        <w:rPr>
          <w:sz w:val="28"/>
          <w:szCs w:val="28"/>
          <w:lang w:val="uk-UA"/>
        </w:rPr>
        <w:t>Таблиця 2.10</w:t>
      </w:r>
    </w:p>
    <w:p w:rsidR="00E8233A" w:rsidRPr="00E8233A" w:rsidRDefault="00E8233A" w:rsidP="001853C4">
      <w:pPr>
        <w:spacing w:line="360" w:lineRule="auto"/>
        <w:ind w:firstLine="709"/>
        <w:jc w:val="center"/>
        <w:rPr>
          <w:sz w:val="28"/>
          <w:szCs w:val="28"/>
          <w:lang w:val="uk-UA"/>
        </w:rPr>
      </w:pPr>
      <w:r w:rsidRPr="00E8233A">
        <w:rPr>
          <w:sz w:val="28"/>
          <w:szCs w:val="28"/>
          <w:lang w:val="uk-UA"/>
        </w:rPr>
        <w:t>Аналіз внутрішніх сил ТОВ «ІПСОС»</w:t>
      </w:r>
    </w:p>
    <w:tbl>
      <w:tblPr>
        <w:tblStyle w:val="12"/>
        <w:tblW w:w="0" w:type="auto"/>
        <w:tblLook w:val="04A0"/>
      </w:tblPr>
      <w:tblGrid>
        <w:gridCol w:w="2415"/>
        <w:gridCol w:w="4979"/>
        <w:gridCol w:w="2459"/>
      </w:tblGrid>
      <w:tr w:rsidR="003D63E1" w:rsidRPr="00E82856" w:rsidTr="00E8233A">
        <w:tc>
          <w:tcPr>
            <w:tcW w:w="0" w:type="auto"/>
            <w:hideMark/>
          </w:tcPr>
          <w:p w:rsidR="00E8233A" w:rsidRPr="00E8233A" w:rsidRDefault="00E8233A" w:rsidP="001853C4">
            <w:pPr>
              <w:jc w:val="center"/>
              <w:rPr>
                <w:b/>
                <w:bCs/>
                <w:lang w:val="uk-UA"/>
              </w:rPr>
            </w:pPr>
            <w:r w:rsidRPr="00E8233A">
              <w:rPr>
                <w:b/>
                <w:bCs/>
                <w:lang w:val="uk-UA"/>
              </w:rPr>
              <w:t>Сила</w:t>
            </w:r>
          </w:p>
        </w:tc>
        <w:tc>
          <w:tcPr>
            <w:tcW w:w="0" w:type="auto"/>
            <w:hideMark/>
          </w:tcPr>
          <w:p w:rsidR="00E8233A" w:rsidRPr="00E8233A" w:rsidRDefault="00E8233A" w:rsidP="001853C4">
            <w:pPr>
              <w:jc w:val="center"/>
              <w:rPr>
                <w:b/>
                <w:bCs/>
                <w:lang w:val="uk-UA"/>
              </w:rPr>
            </w:pPr>
            <w:r w:rsidRPr="00E8233A">
              <w:rPr>
                <w:b/>
                <w:bCs/>
                <w:lang w:val="uk-UA"/>
              </w:rPr>
              <w:t>Характеристика дії</w:t>
            </w:r>
          </w:p>
        </w:tc>
        <w:tc>
          <w:tcPr>
            <w:tcW w:w="0" w:type="auto"/>
            <w:hideMark/>
          </w:tcPr>
          <w:p w:rsidR="00E8233A" w:rsidRPr="00E8233A" w:rsidRDefault="00E8233A" w:rsidP="001853C4">
            <w:pPr>
              <w:jc w:val="center"/>
              <w:rPr>
                <w:b/>
                <w:bCs/>
                <w:lang w:val="uk-UA"/>
              </w:rPr>
            </w:pPr>
            <w:r w:rsidRPr="00E8233A">
              <w:rPr>
                <w:b/>
                <w:bCs/>
                <w:lang w:val="uk-UA"/>
              </w:rPr>
              <w:t>Експертна оцінка (за 5-ти бальною шкалою)</w:t>
            </w:r>
          </w:p>
        </w:tc>
      </w:tr>
      <w:tr w:rsidR="003D63E1" w:rsidRPr="00E82856" w:rsidTr="00E8233A">
        <w:tc>
          <w:tcPr>
            <w:tcW w:w="0" w:type="auto"/>
            <w:hideMark/>
          </w:tcPr>
          <w:p w:rsidR="00E8233A" w:rsidRPr="00E8233A" w:rsidRDefault="00E8233A" w:rsidP="001853C4">
            <w:pPr>
              <w:rPr>
                <w:lang w:val="uk-UA"/>
              </w:rPr>
            </w:pPr>
            <w:r w:rsidRPr="00E8233A">
              <w:rPr>
                <w:b/>
                <w:bCs/>
                <w:lang w:val="uk-UA"/>
              </w:rPr>
              <w:t>Фінансові ресурси</w:t>
            </w:r>
          </w:p>
        </w:tc>
        <w:tc>
          <w:tcPr>
            <w:tcW w:w="0" w:type="auto"/>
            <w:hideMark/>
          </w:tcPr>
          <w:p w:rsidR="00E8233A" w:rsidRPr="00E8233A" w:rsidRDefault="00E8233A" w:rsidP="001853C4">
            <w:pPr>
              <w:rPr>
                <w:lang w:val="uk-UA"/>
              </w:rPr>
            </w:pPr>
            <w:r w:rsidRPr="00E8233A">
              <w:rPr>
                <w:lang w:val="uk-UA"/>
              </w:rPr>
              <w:t>Здатність залучати інвестиції для розвитку нових технологій і методів досліджень, а також фінансування інновацій.</w:t>
            </w:r>
          </w:p>
        </w:tc>
        <w:tc>
          <w:tcPr>
            <w:tcW w:w="0" w:type="auto"/>
            <w:hideMark/>
          </w:tcPr>
          <w:p w:rsidR="00E8233A" w:rsidRPr="00E8233A" w:rsidRDefault="00E8233A" w:rsidP="001853C4">
            <w:pPr>
              <w:rPr>
                <w:lang w:val="uk-UA"/>
              </w:rPr>
            </w:pPr>
            <w:r w:rsidRPr="00E8233A">
              <w:rPr>
                <w:lang w:val="uk-UA"/>
              </w:rPr>
              <w:t>4</w:t>
            </w:r>
          </w:p>
        </w:tc>
      </w:tr>
      <w:tr w:rsidR="003D63E1" w:rsidRPr="00E82856" w:rsidTr="00E8233A">
        <w:tc>
          <w:tcPr>
            <w:tcW w:w="0" w:type="auto"/>
            <w:hideMark/>
          </w:tcPr>
          <w:p w:rsidR="00E8233A" w:rsidRPr="00E8233A" w:rsidRDefault="00E8233A" w:rsidP="001853C4">
            <w:pPr>
              <w:rPr>
                <w:lang w:val="uk-UA"/>
              </w:rPr>
            </w:pPr>
            <w:r w:rsidRPr="00E8233A">
              <w:rPr>
                <w:b/>
                <w:bCs/>
                <w:lang w:val="uk-UA"/>
              </w:rPr>
              <w:t>Технології та інновації</w:t>
            </w:r>
          </w:p>
        </w:tc>
        <w:tc>
          <w:tcPr>
            <w:tcW w:w="0" w:type="auto"/>
            <w:hideMark/>
          </w:tcPr>
          <w:p w:rsidR="00E8233A" w:rsidRPr="00E8233A" w:rsidRDefault="00E8233A" w:rsidP="001853C4">
            <w:pPr>
              <w:rPr>
                <w:lang w:val="uk-UA"/>
              </w:rPr>
            </w:pPr>
            <w:r w:rsidRPr="00E8233A">
              <w:rPr>
                <w:lang w:val="uk-UA"/>
              </w:rPr>
              <w:t>Використання сучасних інструментів і технологій для збору та обробки даних. Постійна необхідність оновлення.</w:t>
            </w:r>
          </w:p>
        </w:tc>
        <w:tc>
          <w:tcPr>
            <w:tcW w:w="0" w:type="auto"/>
            <w:hideMark/>
          </w:tcPr>
          <w:p w:rsidR="00E8233A" w:rsidRPr="00E8233A" w:rsidRDefault="00E8233A" w:rsidP="001853C4">
            <w:pPr>
              <w:rPr>
                <w:lang w:val="uk-UA"/>
              </w:rPr>
            </w:pPr>
            <w:r w:rsidRPr="00E8233A">
              <w:rPr>
                <w:lang w:val="uk-UA"/>
              </w:rPr>
              <w:t>5</w:t>
            </w:r>
          </w:p>
        </w:tc>
      </w:tr>
      <w:tr w:rsidR="003D63E1" w:rsidRPr="00E82856" w:rsidTr="00E8233A">
        <w:tc>
          <w:tcPr>
            <w:tcW w:w="0" w:type="auto"/>
            <w:hideMark/>
          </w:tcPr>
          <w:p w:rsidR="00E8233A" w:rsidRPr="00E8233A" w:rsidRDefault="00E8233A" w:rsidP="001853C4">
            <w:pPr>
              <w:rPr>
                <w:lang w:val="uk-UA"/>
              </w:rPr>
            </w:pPr>
            <w:r w:rsidRPr="00E8233A">
              <w:rPr>
                <w:b/>
                <w:bCs/>
                <w:lang w:val="uk-UA"/>
              </w:rPr>
              <w:t>Кваліфікація та досвід персоналу</w:t>
            </w:r>
          </w:p>
        </w:tc>
        <w:tc>
          <w:tcPr>
            <w:tcW w:w="0" w:type="auto"/>
            <w:hideMark/>
          </w:tcPr>
          <w:p w:rsidR="00E8233A" w:rsidRPr="00E8233A" w:rsidRDefault="00E8233A" w:rsidP="001853C4">
            <w:pPr>
              <w:rPr>
                <w:lang w:val="uk-UA"/>
              </w:rPr>
            </w:pPr>
            <w:r w:rsidRPr="00E8233A">
              <w:rPr>
                <w:lang w:val="uk-UA"/>
              </w:rPr>
              <w:t>Професійний рівень співробітників компанії, їх здатність адаптуватися до нових технологій і методик досліджень.</w:t>
            </w:r>
          </w:p>
        </w:tc>
        <w:tc>
          <w:tcPr>
            <w:tcW w:w="0" w:type="auto"/>
            <w:hideMark/>
          </w:tcPr>
          <w:p w:rsidR="00E8233A" w:rsidRPr="00E8233A" w:rsidRDefault="00E8233A" w:rsidP="001853C4">
            <w:pPr>
              <w:rPr>
                <w:lang w:val="uk-UA"/>
              </w:rPr>
            </w:pPr>
            <w:r w:rsidRPr="00E8233A">
              <w:rPr>
                <w:lang w:val="uk-UA"/>
              </w:rPr>
              <w:t>4</w:t>
            </w:r>
          </w:p>
        </w:tc>
      </w:tr>
      <w:tr w:rsidR="003D63E1" w:rsidRPr="00E82856" w:rsidTr="00E8233A">
        <w:tc>
          <w:tcPr>
            <w:tcW w:w="0" w:type="auto"/>
            <w:hideMark/>
          </w:tcPr>
          <w:p w:rsidR="00E8233A" w:rsidRPr="00E8233A" w:rsidRDefault="00E8233A" w:rsidP="001853C4">
            <w:pPr>
              <w:rPr>
                <w:lang w:val="uk-UA"/>
              </w:rPr>
            </w:pPr>
            <w:r w:rsidRPr="00E8233A">
              <w:rPr>
                <w:b/>
                <w:bCs/>
                <w:lang w:val="uk-UA"/>
              </w:rPr>
              <w:t>Маркетингова стратегія</w:t>
            </w:r>
          </w:p>
        </w:tc>
        <w:tc>
          <w:tcPr>
            <w:tcW w:w="0" w:type="auto"/>
            <w:hideMark/>
          </w:tcPr>
          <w:p w:rsidR="00E8233A" w:rsidRPr="00E8233A" w:rsidRDefault="00E8233A" w:rsidP="001853C4">
            <w:pPr>
              <w:rPr>
                <w:lang w:val="uk-UA"/>
              </w:rPr>
            </w:pPr>
            <w:r w:rsidRPr="00E8233A">
              <w:rPr>
                <w:lang w:val="uk-UA"/>
              </w:rPr>
              <w:t>Розвинена стратегія просування послуг, здатність адаптуватися до змін на ринку та потреб клієнтів.</w:t>
            </w:r>
          </w:p>
        </w:tc>
        <w:tc>
          <w:tcPr>
            <w:tcW w:w="0" w:type="auto"/>
            <w:hideMark/>
          </w:tcPr>
          <w:p w:rsidR="00E8233A" w:rsidRPr="00E8233A" w:rsidRDefault="00E8233A" w:rsidP="001853C4">
            <w:pPr>
              <w:rPr>
                <w:lang w:val="uk-UA"/>
              </w:rPr>
            </w:pPr>
            <w:r w:rsidRPr="00E8233A">
              <w:rPr>
                <w:lang w:val="uk-UA"/>
              </w:rPr>
              <w:t>4</w:t>
            </w:r>
          </w:p>
        </w:tc>
      </w:tr>
      <w:tr w:rsidR="003D63E1" w:rsidRPr="00E82856" w:rsidTr="00E8233A">
        <w:tc>
          <w:tcPr>
            <w:tcW w:w="0" w:type="auto"/>
            <w:hideMark/>
          </w:tcPr>
          <w:p w:rsidR="00E8233A" w:rsidRPr="00E8233A" w:rsidRDefault="00E8233A" w:rsidP="001853C4">
            <w:pPr>
              <w:rPr>
                <w:lang w:val="uk-UA"/>
              </w:rPr>
            </w:pPr>
            <w:r w:rsidRPr="00E8233A">
              <w:rPr>
                <w:b/>
                <w:bCs/>
                <w:lang w:val="uk-UA"/>
              </w:rPr>
              <w:t>Стратегічне управління</w:t>
            </w:r>
          </w:p>
        </w:tc>
        <w:tc>
          <w:tcPr>
            <w:tcW w:w="0" w:type="auto"/>
            <w:hideMark/>
          </w:tcPr>
          <w:p w:rsidR="00E8233A" w:rsidRPr="00E8233A" w:rsidRDefault="00E8233A" w:rsidP="001853C4">
            <w:pPr>
              <w:rPr>
                <w:lang w:val="uk-UA"/>
              </w:rPr>
            </w:pPr>
            <w:r w:rsidRPr="00E8233A">
              <w:rPr>
                <w:lang w:val="uk-UA"/>
              </w:rPr>
              <w:t>Ефективність управлінської команди в плануванні та реалізації довгострокових цілей компанії.</w:t>
            </w:r>
          </w:p>
        </w:tc>
        <w:tc>
          <w:tcPr>
            <w:tcW w:w="0" w:type="auto"/>
            <w:hideMark/>
          </w:tcPr>
          <w:p w:rsidR="00E8233A" w:rsidRPr="00E8233A" w:rsidRDefault="00E8233A" w:rsidP="001853C4">
            <w:pPr>
              <w:rPr>
                <w:lang w:val="uk-UA"/>
              </w:rPr>
            </w:pPr>
            <w:r w:rsidRPr="00E8233A">
              <w:rPr>
                <w:lang w:val="uk-UA"/>
              </w:rPr>
              <w:t>5</w:t>
            </w:r>
          </w:p>
        </w:tc>
      </w:tr>
      <w:tr w:rsidR="003D63E1" w:rsidRPr="00E82856" w:rsidTr="00E8233A">
        <w:tc>
          <w:tcPr>
            <w:tcW w:w="0" w:type="auto"/>
            <w:hideMark/>
          </w:tcPr>
          <w:p w:rsidR="00E8233A" w:rsidRPr="00E8233A" w:rsidRDefault="00E8233A" w:rsidP="001853C4">
            <w:pPr>
              <w:rPr>
                <w:lang w:val="uk-UA"/>
              </w:rPr>
            </w:pPr>
            <w:r w:rsidRPr="00E8233A">
              <w:rPr>
                <w:b/>
                <w:bCs/>
                <w:lang w:val="uk-UA"/>
              </w:rPr>
              <w:t>Репутація та брендовий імідж</w:t>
            </w:r>
          </w:p>
        </w:tc>
        <w:tc>
          <w:tcPr>
            <w:tcW w:w="0" w:type="auto"/>
            <w:hideMark/>
          </w:tcPr>
          <w:p w:rsidR="00E8233A" w:rsidRPr="00E8233A" w:rsidRDefault="00E8233A" w:rsidP="001853C4">
            <w:pPr>
              <w:rPr>
                <w:lang w:val="uk-UA"/>
              </w:rPr>
            </w:pPr>
            <w:r w:rsidRPr="00E8233A">
              <w:rPr>
                <w:lang w:val="uk-UA"/>
              </w:rPr>
              <w:t>Висока репутація на ринку, що сприяє залученню нових клієнтів. Потребує постійного підтримання та розвитку.</w:t>
            </w:r>
          </w:p>
        </w:tc>
        <w:tc>
          <w:tcPr>
            <w:tcW w:w="0" w:type="auto"/>
            <w:hideMark/>
          </w:tcPr>
          <w:p w:rsidR="00E8233A" w:rsidRPr="00E8233A" w:rsidRDefault="00E8233A" w:rsidP="001853C4">
            <w:pPr>
              <w:rPr>
                <w:lang w:val="uk-UA"/>
              </w:rPr>
            </w:pPr>
            <w:r w:rsidRPr="00E8233A">
              <w:rPr>
                <w:lang w:val="uk-UA"/>
              </w:rPr>
              <w:t>4</w:t>
            </w:r>
          </w:p>
        </w:tc>
      </w:tr>
      <w:tr w:rsidR="00E8233A" w:rsidRPr="00E82856" w:rsidTr="00E8233A">
        <w:tc>
          <w:tcPr>
            <w:tcW w:w="0" w:type="auto"/>
          </w:tcPr>
          <w:p w:rsidR="00E8233A" w:rsidRPr="00E82856" w:rsidRDefault="00E8233A" w:rsidP="001853C4">
            <w:pPr>
              <w:rPr>
                <w:b/>
                <w:bCs/>
                <w:lang w:val="uk-UA"/>
              </w:rPr>
            </w:pPr>
            <w:r w:rsidRPr="00651AF0">
              <w:rPr>
                <w:b/>
                <w:bCs/>
                <w:lang w:val="uk-UA"/>
              </w:rPr>
              <w:t>Загальна оцінка</w:t>
            </w:r>
          </w:p>
        </w:tc>
        <w:tc>
          <w:tcPr>
            <w:tcW w:w="0" w:type="auto"/>
          </w:tcPr>
          <w:p w:rsidR="00E8233A" w:rsidRPr="00E82856" w:rsidRDefault="00E8233A" w:rsidP="001853C4">
            <w:pPr>
              <w:rPr>
                <w:lang w:val="uk-UA"/>
              </w:rPr>
            </w:pPr>
            <w:r w:rsidRPr="00651AF0">
              <w:rPr>
                <w:lang w:val="uk-UA"/>
              </w:rPr>
              <w:t>Загальна оцінка рівня впливу всіх сил на компанію.</w:t>
            </w:r>
          </w:p>
        </w:tc>
        <w:tc>
          <w:tcPr>
            <w:tcW w:w="0" w:type="auto"/>
          </w:tcPr>
          <w:p w:rsidR="00E8233A" w:rsidRPr="00E82856" w:rsidRDefault="00E8233A" w:rsidP="001853C4">
            <w:pPr>
              <w:rPr>
                <w:lang w:val="uk-UA"/>
              </w:rPr>
            </w:pPr>
            <w:r w:rsidRPr="00E82856">
              <w:rPr>
                <w:lang w:val="uk-UA"/>
              </w:rPr>
              <w:t>26/30</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C5778D" w:rsidRPr="00F204FC" w:rsidRDefault="00C5778D" w:rsidP="00F204FC">
      <w:pPr>
        <w:pStyle w:val="a3"/>
        <w:ind w:firstLine="851"/>
        <w:rPr>
          <w:rFonts w:cs="Times New Roman"/>
          <w:color w:val="FF0000"/>
          <w:szCs w:val="28"/>
          <w:lang w:val="uk-UA"/>
        </w:rPr>
      </w:pP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Внутрішні ресурси ТОВ «ІПСОС» є надійною основою для стабільного функціонування та подальшого розвитку компанії на ринку. Основними перевагами є впровадження технологічних інновацій, ефективне стратегічне управління та високий рівень кваліфікації персоналу. Ці сильні сторони забезпечують конкурентні переваги компанії та сприяють її лідерству в галузі. Для підтримки цих позицій важливо продовжувати інвестувати в розвиток технологій, підвищення кваліфікації працівників та вдосконалення управлінських процесів.</w:t>
      </w: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Аналіз сильних і слабких сторін, маркетингових можливостей та загроз для ТОВ «ІПСОС» здійснено за допомогою матриці SWOT-аналізу (див. додаток В).</w:t>
      </w:r>
    </w:p>
    <w:p w:rsidR="00F204FC" w:rsidRPr="00F204FC" w:rsidRDefault="00F204FC" w:rsidP="00F204FC">
      <w:pPr>
        <w:pStyle w:val="a3"/>
        <w:ind w:firstLine="708"/>
        <w:rPr>
          <w:rFonts w:cs="Times New Roman"/>
          <w:snapToGrid w:val="0"/>
          <w:szCs w:val="28"/>
          <w:lang w:val="uk-UA"/>
        </w:rPr>
      </w:pPr>
      <w:r w:rsidRPr="00F204FC">
        <w:rPr>
          <w:rFonts w:cs="Times New Roman"/>
          <w:szCs w:val="28"/>
        </w:rPr>
        <w:t>До факторів, які позитивно впливають на діяльність компанії, належать:</w:t>
      </w:r>
    </w:p>
    <w:p w:rsidR="00753E49" w:rsidRPr="00E82856" w:rsidRDefault="00753E49" w:rsidP="0009068A">
      <w:pPr>
        <w:pStyle w:val="a3"/>
        <w:numPr>
          <w:ilvl w:val="0"/>
          <w:numId w:val="9"/>
        </w:numPr>
        <w:ind w:left="0" w:firstLine="851"/>
        <w:rPr>
          <w:snapToGrid w:val="0"/>
          <w:lang w:val="uk-UA"/>
        </w:rPr>
      </w:pPr>
      <w:r w:rsidRPr="00E82856">
        <w:rPr>
          <w:snapToGrid w:val="0"/>
          <w:lang w:val="uk-UA"/>
        </w:rPr>
        <w:t xml:space="preserve">високий ступінь залежності покупця від продавця і висока вартість </w:t>
      </w:r>
      <w:r w:rsidR="00CB4407" w:rsidRPr="00E82856">
        <w:rPr>
          <w:snapToGrid w:val="0"/>
          <w:lang w:val="uk-UA"/>
        </w:rPr>
        <w:t>«</w:t>
      </w:r>
      <w:r w:rsidRPr="00E82856">
        <w:rPr>
          <w:snapToGrid w:val="0"/>
          <w:lang w:val="uk-UA"/>
        </w:rPr>
        <w:t>переходу</w:t>
      </w:r>
      <w:r w:rsidR="00CB4407" w:rsidRPr="00E82856">
        <w:rPr>
          <w:snapToGrid w:val="0"/>
          <w:lang w:val="uk-UA"/>
        </w:rPr>
        <w:t>»</w:t>
      </w:r>
      <w:r w:rsidRPr="00E82856">
        <w:rPr>
          <w:snapToGrid w:val="0"/>
          <w:lang w:val="uk-UA"/>
        </w:rPr>
        <w:t xml:space="preserve"> до іншого продавця;</w:t>
      </w:r>
    </w:p>
    <w:p w:rsidR="00753E49" w:rsidRPr="00E82856" w:rsidRDefault="00753E49" w:rsidP="0009068A">
      <w:pPr>
        <w:pStyle w:val="a3"/>
        <w:numPr>
          <w:ilvl w:val="0"/>
          <w:numId w:val="9"/>
        </w:numPr>
        <w:ind w:left="0" w:firstLine="851"/>
        <w:rPr>
          <w:snapToGrid w:val="0"/>
          <w:lang w:val="uk-UA"/>
        </w:rPr>
      </w:pPr>
      <w:r w:rsidRPr="00E82856">
        <w:rPr>
          <w:snapToGrid w:val="0"/>
          <w:lang w:val="uk-UA"/>
        </w:rPr>
        <w:t>чутливість покупця до ціни, обумовлена орієнтацією на певну фірму і прихильність до фірми;</w:t>
      </w:r>
    </w:p>
    <w:p w:rsidR="00753E49" w:rsidRPr="00E82856" w:rsidRDefault="00753E49" w:rsidP="0009068A">
      <w:pPr>
        <w:pStyle w:val="a3"/>
        <w:numPr>
          <w:ilvl w:val="0"/>
          <w:numId w:val="9"/>
        </w:numPr>
        <w:ind w:left="0" w:firstLine="851"/>
        <w:rPr>
          <w:snapToGrid w:val="0"/>
          <w:lang w:val="uk-UA"/>
        </w:rPr>
      </w:pPr>
      <w:r w:rsidRPr="00E82856">
        <w:rPr>
          <w:snapToGrid w:val="0"/>
          <w:lang w:val="uk-UA"/>
        </w:rPr>
        <w:t>якість послуг.</w:t>
      </w:r>
    </w:p>
    <w:p w:rsidR="00753E49" w:rsidRPr="00E82856" w:rsidRDefault="00753E49" w:rsidP="001853C4">
      <w:pPr>
        <w:pStyle w:val="a3"/>
        <w:ind w:firstLine="851"/>
        <w:rPr>
          <w:snapToGrid w:val="0"/>
          <w:lang w:val="uk-UA"/>
        </w:rPr>
      </w:pPr>
      <w:r w:rsidRPr="00E82856">
        <w:rPr>
          <w:snapToGrid w:val="0"/>
          <w:lang w:val="uk-UA"/>
        </w:rPr>
        <w:t xml:space="preserve">Після докладного аналізу впливу усіх факторів зовнішнього </w:t>
      </w:r>
      <w:r w:rsidR="00E8233A" w:rsidRPr="00E82856">
        <w:rPr>
          <w:snapToGrid w:val="0"/>
          <w:lang w:val="uk-UA"/>
        </w:rPr>
        <w:t xml:space="preserve">та внутрішнього </w:t>
      </w:r>
      <w:r w:rsidRPr="00E82856">
        <w:rPr>
          <w:snapToGrid w:val="0"/>
          <w:lang w:val="uk-UA"/>
        </w:rPr>
        <w:t>середовища на діяльність підприємства їх необхідно звести в єдину таблицю, елементи якої будуть надалі  використовуватися при проведенні SWOT-аналізу (таблиця 2.1</w:t>
      </w:r>
      <w:r w:rsidR="008A2B31" w:rsidRPr="00E82856">
        <w:rPr>
          <w:snapToGrid w:val="0"/>
          <w:lang w:val="uk-UA"/>
        </w:rPr>
        <w:t>1</w:t>
      </w:r>
      <w:r w:rsidRPr="00E82856">
        <w:rPr>
          <w:snapToGrid w:val="0"/>
          <w:lang w:val="uk-UA"/>
        </w:rPr>
        <w:t>).</w:t>
      </w:r>
    </w:p>
    <w:p w:rsidR="00753E49" w:rsidRPr="00E82856" w:rsidRDefault="00753E49" w:rsidP="001853C4">
      <w:pPr>
        <w:pStyle w:val="11"/>
        <w:jc w:val="right"/>
        <w:rPr>
          <w:lang w:val="uk-UA"/>
        </w:rPr>
      </w:pPr>
      <w:r w:rsidRPr="00E82856">
        <w:rPr>
          <w:lang w:val="uk-UA"/>
        </w:rPr>
        <w:t>Таблиця 2.1</w:t>
      </w:r>
      <w:r w:rsidR="008A2B31" w:rsidRPr="00E82856">
        <w:rPr>
          <w:lang w:val="uk-UA"/>
        </w:rPr>
        <w:t>1</w:t>
      </w:r>
      <w:r w:rsidRPr="00E82856">
        <w:rPr>
          <w:lang w:val="uk-UA"/>
        </w:rPr>
        <w:t xml:space="preserve"> </w:t>
      </w:r>
    </w:p>
    <w:p w:rsidR="00753E49" w:rsidRPr="00E82856" w:rsidRDefault="00753E49" w:rsidP="001853C4">
      <w:pPr>
        <w:pStyle w:val="11"/>
        <w:jc w:val="center"/>
        <w:rPr>
          <w:lang w:val="uk-UA"/>
        </w:rPr>
      </w:pPr>
      <w:r w:rsidRPr="00E82856">
        <w:rPr>
          <w:lang w:val="uk-UA"/>
        </w:rPr>
        <w:t>Матриця SWOT-аналізу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20"/>
        <w:gridCol w:w="4239"/>
        <w:gridCol w:w="2794"/>
      </w:tblGrid>
      <w:tr w:rsidR="003D63E1" w:rsidRPr="00D406AD" w:rsidTr="009C55A0">
        <w:trPr>
          <w:jc w:val="center"/>
        </w:trPr>
        <w:tc>
          <w:tcPr>
            <w:tcW w:w="0" w:type="auto"/>
          </w:tcPr>
          <w:p w:rsidR="00753E49" w:rsidRPr="00E82856" w:rsidRDefault="00753E49" w:rsidP="001853C4">
            <w:pPr>
              <w:pStyle w:val="a3"/>
              <w:spacing w:line="240" w:lineRule="auto"/>
              <w:rPr>
                <w:sz w:val="24"/>
                <w:szCs w:val="24"/>
                <w:lang w:val="uk-UA"/>
              </w:rPr>
            </w:pP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Сильні сторони (S)</w:t>
            </w:r>
          </w:p>
          <w:p w:rsidR="00753E49" w:rsidRPr="00E82856" w:rsidRDefault="00753E49" w:rsidP="001853C4">
            <w:pPr>
              <w:pStyle w:val="a3"/>
              <w:spacing w:line="240" w:lineRule="auto"/>
              <w:rPr>
                <w:sz w:val="24"/>
                <w:szCs w:val="24"/>
                <w:lang w:val="uk-UA"/>
              </w:rPr>
            </w:pPr>
            <w:r w:rsidRPr="00E82856">
              <w:rPr>
                <w:sz w:val="24"/>
                <w:szCs w:val="24"/>
                <w:lang w:val="uk-UA"/>
              </w:rPr>
              <w:t>1.Досвід роботи на ринку</w:t>
            </w:r>
          </w:p>
          <w:p w:rsidR="00753E49" w:rsidRPr="00E82856" w:rsidRDefault="00753E49" w:rsidP="001853C4">
            <w:pPr>
              <w:pStyle w:val="a3"/>
              <w:spacing w:line="240" w:lineRule="auto"/>
              <w:rPr>
                <w:sz w:val="24"/>
                <w:szCs w:val="24"/>
                <w:lang w:val="uk-UA"/>
              </w:rPr>
            </w:pPr>
            <w:r w:rsidRPr="00E82856">
              <w:rPr>
                <w:sz w:val="24"/>
                <w:szCs w:val="24"/>
                <w:lang w:val="uk-UA"/>
              </w:rPr>
              <w:t xml:space="preserve">2.Наявність електронної пошти, зв’язок через Web-вузли </w:t>
            </w:r>
          </w:p>
          <w:p w:rsidR="00753E49" w:rsidRPr="00E82856" w:rsidRDefault="00753E49" w:rsidP="001853C4">
            <w:pPr>
              <w:pStyle w:val="a3"/>
              <w:spacing w:line="240" w:lineRule="auto"/>
              <w:rPr>
                <w:sz w:val="24"/>
                <w:szCs w:val="24"/>
                <w:lang w:val="uk-UA"/>
              </w:rPr>
            </w:pPr>
            <w:r w:rsidRPr="00E82856">
              <w:rPr>
                <w:sz w:val="24"/>
                <w:szCs w:val="24"/>
                <w:lang w:val="uk-UA"/>
              </w:rPr>
              <w:t xml:space="preserve">3. Наявність на фірмі власного програмного забезпечення </w:t>
            </w:r>
          </w:p>
          <w:p w:rsidR="00753E49" w:rsidRPr="00E82856" w:rsidRDefault="00753E49" w:rsidP="001853C4">
            <w:pPr>
              <w:pStyle w:val="a3"/>
              <w:spacing w:line="240" w:lineRule="auto"/>
              <w:rPr>
                <w:sz w:val="24"/>
                <w:szCs w:val="24"/>
                <w:lang w:val="uk-UA"/>
              </w:rPr>
            </w:pPr>
            <w:r w:rsidRPr="00E82856">
              <w:rPr>
                <w:sz w:val="24"/>
                <w:szCs w:val="24"/>
                <w:lang w:val="uk-UA"/>
              </w:rPr>
              <w:t xml:space="preserve">4. Наявність власного Web -сайту </w:t>
            </w: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Слабкі сторони (W)</w:t>
            </w:r>
          </w:p>
          <w:p w:rsidR="00753E49" w:rsidRPr="00E82856" w:rsidRDefault="00753E49" w:rsidP="001853C4">
            <w:pPr>
              <w:pStyle w:val="a3"/>
              <w:spacing w:line="240" w:lineRule="auto"/>
              <w:rPr>
                <w:sz w:val="24"/>
                <w:szCs w:val="24"/>
                <w:lang w:val="uk-UA"/>
              </w:rPr>
            </w:pPr>
            <w:r w:rsidRPr="00E82856">
              <w:rPr>
                <w:sz w:val="24"/>
                <w:szCs w:val="24"/>
                <w:lang w:val="uk-UA"/>
              </w:rPr>
              <w:t>1. Відсутність підрозділу економічного аналізу</w:t>
            </w:r>
          </w:p>
          <w:p w:rsidR="00753E49" w:rsidRPr="00E82856" w:rsidRDefault="00753E49" w:rsidP="001853C4">
            <w:pPr>
              <w:pStyle w:val="a3"/>
              <w:spacing w:line="240" w:lineRule="auto"/>
              <w:rPr>
                <w:sz w:val="24"/>
                <w:szCs w:val="24"/>
                <w:lang w:val="uk-UA"/>
              </w:rPr>
            </w:pPr>
          </w:p>
        </w:tc>
      </w:tr>
      <w:tr w:rsidR="003D63E1" w:rsidRPr="00E82856" w:rsidTr="009C55A0">
        <w:trPr>
          <w:trHeight w:val="2374"/>
          <w:jc w:val="center"/>
        </w:trPr>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Можливості (О)</w:t>
            </w:r>
          </w:p>
          <w:p w:rsidR="00753E49" w:rsidRPr="00E82856" w:rsidRDefault="00753E49" w:rsidP="001853C4">
            <w:pPr>
              <w:pStyle w:val="a3"/>
              <w:spacing w:line="240" w:lineRule="auto"/>
              <w:rPr>
                <w:sz w:val="24"/>
                <w:szCs w:val="24"/>
                <w:lang w:val="uk-UA"/>
              </w:rPr>
            </w:pPr>
            <w:r w:rsidRPr="00E82856">
              <w:rPr>
                <w:sz w:val="24"/>
                <w:szCs w:val="24"/>
                <w:lang w:val="uk-UA"/>
              </w:rPr>
              <w:t>1.Поява необхідних фінансових ресурсів для розвитку виробництва</w:t>
            </w:r>
          </w:p>
          <w:p w:rsidR="00753E49" w:rsidRPr="00E82856" w:rsidRDefault="00753E49" w:rsidP="001853C4">
            <w:pPr>
              <w:pStyle w:val="a3"/>
              <w:spacing w:line="240" w:lineRule="auto"/>
              <w:rPr>
                <w:sz w:val="24"/>
                <w:szCs w:val="24"/>
                <w:lang w:val="uk-UA"/>
              </w:rPr>
            </w:pPr>
            <w:r w:rsidRPr="00E82856">
              <w:rPr>
                <w:sz w:val="24"/>
                <w:szCs w:val="24"/>
                <w:lang w:val="uk-UA"/>
              </w:rPr>
              <w:t xml:space="preserve">2.Наявність тісних контактів з виробниками </w:t>
            </w: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SO-стратегія</w:t>
            </w:r>
          </w:p>
          <w:p w:rsidR="00753E49" w:rsidRPr="00E82856" w:rsidRDefault="00753E49" w:rsidP="001853C4">
            <w:pPr>
              <w:pStyle w:val="a3"/>
              <w:spacing w:line="240" w:lineRule="auto"/>
              <w:rPr>
                <w:sz w:val="24"/>
                <w:szCs w:val="24"/>
                <w:lang w:val="uk-UA"/>
              </w:rPr>
            </w:pPr>
            <w:r w:rsidRPr="00E82856">
              <w:rPr>
                <w:sz w:val="24"/>
                <w:szCs w:val="24"/>
                <w:lang w:val="uk-UA"/>
              </w:rPr>
              <w:t>1.Розширення участі на ринку</w:t>
            </w:r>
          </w:p>
          <w:p w:rsidR="00753E49" w:rsidRPr="00E82856" w:rsidRDefault="00753E49" w:rsidP="001853C4">
            <w:pPr>
              <w:pStyle w:val="a3"/>
              <w:spacing w:line="240" w:lineRule="auto"/>
              <w:rPr>
                <w:sz w:val="24"/>
                <w:szCs w:val="24"/>
                <w:lang w:val="uk-UA"/>
              </w:rPr>
            </w:pPr>
            <w:r w:rsidRPr="00E82856">
              <w:rPr>
                <w:sz w:val="24"/>
                <w:szCs w:val="24"/>
                <w:lang w:val="uk-UA"/>
              </w:rPr>
              <w:t xml:space="preserve">2.Привернення уваги можливих клієнтів за допомогою Інтернет – послуг </w:t>
            </w: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WO-стратегія</w:t>
            </w:r>
          </w:p>
          <w:p w:rsidR="00753E49" w:rsidRPr="00E82856" w:rsidRDefault="00753E49" w:rsidP="001853C4">
            <w:pPr>
              <w:pStyle w:val="a3"/>
              <w:spacing w:line="240" w:lineRule="auto"/>
              <w:rPr>
                <w:sz w:val="24"/>
                <w:szCs w:val="24"/>
                <w:lang w:val="uk-UA"/>
              </w:rPr>
            </w:pPr>
            <w:r w:rsidRPr="00E82856">
              <w:rPr>
                <w:sz w:val="24"/>
                <w:szCs w:val="24"/>
                <w:lang w:val="uk-UA"/>
              </w:rPr>
              <w:t>1.Створення маркетингової, економічної груп на підприємстві</w:t>
            </w:r>
          </w:p>
          <w:p w:rsidR="00753E49" w:rsidRPr="00E82856" w:rsidRDefault="00753E49" w:rsidP="001853C4">
            <w:pPr>
              <w:pStyle w:val="a3"/>
              <w:spacing w:line="240" w:lineRule="auto"/>
              <w:rPr>
                <w:sz w:val="24"/>
                <w:szCs w:val="24"/>
                <w:lang w:val="uk-UA"/>
              </w:rPr>
            </w:pPr>
            <w:r w:rsidRPr="00E82856">
              <w:rPr>
                <w:sz w:val="24"/>
                <w:szCs w:val="24"/>
                <w:lang w:val="uk-UA"/>
              </w:rPr>
              <w:t>2 Навчання персоналу</w:t>
            </w:r>
          </w:p>
          <w:p w:rsidR="00753E49" w:rsidRPr="00E82856" w:rsidRDefault="00753E49" w:rsidP="001853C4">
            <w:pPr>
              <w:pStyle w:val="a3"/>
              <w:spacing w:line="240" w:lineRule="auto"/>
              <w:rPr>
                <w:sz w:val="24"/>
                <w:szCs w:val="24"/>
                <w:lang w:val="uk-UA"/>
              </w:rPr>
            </w:pPr>
          </w:p>
        </w:tc>
      </w:tr>
      <w:tr w:rsidR="003D63E1" w:rsidRPr="00E82856" w:rsidTr="009C55A0">
        <w:trPr>
          <w:jc w:val="center"/>
        </w:trPr>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Загрози (Т)</w:t>
            </w:r>
          </w:p>
          <w:p w:rsidR="00753E49" w:rsidRPr="00E82856" w:rsidRDefault="00753E49" w:rsidP="001853C4">
            <w:pPr>
              <w:pStyle w:val="a3"/>
              <w:spacing w:line="240" w:lineRule="auto"/>
              <w:rPr>
                <w:sz w:val="24"/>
                <w:szCs w:val="24"/>
                <w:lang w:val="uk-UA"/>
              </w:rPr>
            </w:pPr>
            <w:r w:rsidRPr="00E82856">
              <w:rPr>
                <w:sz w:val="24"/>
                <w:szCs w:val="24"/>
                <w:lang w:val="uk-UA"/>
              </w:rPr>
              <w:t>1.Низька купівельна спроможність населення</w:t>
            </w:r>
          </w:p>
          <w:p w:rsidR="00753E49" w:rsidRPr="00E82856" w:rsidRDefault="00753E49" w:rsidP="001853C4">
            <w:pPr>
              <w:pStyle w:val="a3"/>
              <w:spacing w:line="240" w:lineRule="auto"/>
              <w:rPr>
                <w:sz w:val="24"/>
                <w:szCs w:val="24"/>
                <w:lang w:val="uk-UA"/>
              </w:rPr>
            </w:pPr>
            <w:r w:rsidRPr="00E82856">
              <w:rPr>
                <w:sz w:val="24"/>
                <w:szCs w:val="24"/>
                <w:lang w:val="uk-UA"/>
              </w:rPr>
              <w:t>2. Нестача обігових коштів у основних груп клієнтів</w:t>
            </w: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ST-стратегія</w:t>
            </w:r>
          </w:p>
          <w:p w:rsidR="00753E49" w:rsidRPr="00E82856" w:rsidRDefault="00753E49" w:rsidP="001853C4">
            <w:pPr>
              <w:pStyle w:val="a3"/>
              <w:spacing w:line="240" w:lineRule="auto"/>
              <w:rPr>
                <w:sz w:val="24"/>
                <w:szCs w:val="24"/>
                <w:lang w:val="uk-UA"/>
              </w:rPr>
            </w:pPr>
            <w:r w:rsidRPr="00E82856">
              <w:rPr>
                <w:sz w:val="24"/>
                <w:szCs w:val="24"/>
                <w:lang w:val="uk-UA"/>
              </w:rPr>
              <w:t xml:space="preserve">1.Формування асортиментної політики, тісно пов’язаної із диверсифікацією в напрямку розширення асортименту послуг </w:t>
            </w:r>
          </w:p>
          <w:p w:rsidR="00753E49" w:rsidRPr="00E82856" w:rsidRDefault="00753E49" w:rsidP="001853C4">
            <w:pPr>
              <w:pStyle w:val="a3"/>
              <w:spacing w:line="240" w:lineRule="auto"/>
              <w:rPr>
                <w:sz w:val="24"/>
                <w:szCs w:val="24"/>
                <w:lang w:val="uk-UA"/>
              </w:rPr>
            </w:pPr>
            <w:r w:rsidRPr="00E82856">
              <w:rPr>
                <w:sz w:val="24"/>
                <w:szCs w:val="24"/>
                <w:lang w:val="uk-UA"/>
              </w:rPr>
              <w:t xml:space="preserve">2.Використання принципів цінової дискримінації клієнтів </w:t>
            </w:r>
          </w:p>
        </w:tc>
        <w:tc>
          <w:tcPr>
            <w:tcW w:w="0" w:type="auto"/>
          </w:tcPr>
          <w:p w:rsidR="00753E49" w:rsidRPr="00E82856" w:rsidRDefault="00753E49" w:rsidP="001853C4">
            <w:pPr>
              <w:pStyle w:val="a3"/>
              <w:spacing w:line="240" w:lineRule="auto"/>
              <w:jc w:val="center"/>
              <w:rPr>
                <w:sz w:val="24"/>
                <w:szCs w:val="24"/>
                <w:lang w:val="uk-UA"/>
              </w:rPr>
            </w:pPr>
            <w:r w:rsidRPr="00E82856">
              <w:rPr>
                <w:sz w:val="24"/>
                <w:szCs w:val="24"/>
                <w:lang w:val="uk-UA"/>
              </w:rPr>
              <w:t>WT-стратегія</w:t>
            </w:r>
          </w:p>
          <w:p w:rsidR="00753E49" w:rsidRPr="00E82856" w:rsidRDefault="00753E49" w:rsidP="001853C4">
            <w:pPr>
              <w:pStyle w:val="a3"/>
              <w:spacing w:line="240" w:lineRule="auto"/>
              <w:rPr>
                <w:sz w:val="24"/>
                <w:szCs w:val="24"/>
                <w:lang w:val="uk-UA"/>
              </w:rPr>
            </w:pPr>
            <w:r w:rsidRPr="00E82856">
              <w:rPr>
                <w:sz w:val="24"/>
                <w:szCs w:val="24"/>
                <w:lang w:val="uk-UA"/>
              </w:rPr>
              <w:t xml:space="preserve">1.Привернення уваги нових клієнтів </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396168" w:rsidRPr="00E82856" w:rsidRDefault="00396168" w:rsidP="001853C4">
      <w:pPr>
        <w:pStyle w:val="a3"/>
        <w:rPr>
          <w:lang w:val="uk-UA"/>
        </w:rPr>
      </w:pPr>
    </w:p>
    <w:p w:rsidR="00753E49" w:rsidRPr="00E82856" w:rsidRDefault="00753E49" w:rsidP="001853C4">
      <w:pPr>
        <w:pStyle w:val="a3"/>
        <w:ind w:firstLine="851"/>
        <w:rPr>
          <w:lang w:val="uk-UA"/>
        </w:rPr>
      </w:pPr>
      <w:r w:rsidRPr="00E82856">
        <w:rPr>
          <w:lang w:val="uk-UA"/>
        </w:rPr>
        <w:t xml:space="preserve">SWOT-аналіз ТОВ «ІПСОС»   показав, що підприємство має ряд сильних сторін і можливостей на концентрованому сегменті ринку, займає досить стабільне становище на ньому та має можливості для свого подальшого розвитку. </w:t>
      </w:r>
    </w:p>
    <w:p w:rsidR="00753E49" w:rsidRPr="00E82856" w:rsidRDefault="00753E49" w:rsidP="001853C4">
      <w:pPr>
        <w:pStyle w:val="a3"/>
        <w:ind w:firstLine="851"/>
        <w:rPr>
          <w:snapToGrid w:val="0"/>
          <w:lang w:val="uk-UA"/>
        </w:rPr>
      </w:pPr>
      <w:r w:rsidRPr="00E82856">
        <w:rPr>
          <w:snapToGrid w:val="0"/>
          <w:lang w:val="uk-UA"/>
        </w:rPr>
        <w:t xml:space="preserve">Отже, узагальнюючи наведений вище матеріал ми можемо констатувати наступне. Найбільший негативний вплив на діяльність </w:t>
      </w:r>
      <w:r w:rsidRPr="00E82856">
        <w:rPr>
          <w:szCs w:val="28"/>
          <w:lang w:val="uk-UA"/>
        </w:rPr>
        <w:t>ТОВ «ІПСОС»</w:t>
      </w:r>
      <w:r w:rsidRPr="00E82856">
        <w:rPr>
          <w:snapToGrid w:val="0"/>
          <w:lang w:val="uk-UA"/>
        </w:rPr>
        <w:t xml:space="preserve"> завдають наступні фактори зовнішнього середовища:</w:t>
      </w:r>
    </w:p>
    <w:p w:rsidR="00753E49" w:rsidRPr="00E82856" w:rsidRDefault="00753E49" w:rsidP="0009068A">
      <w:pPr>
        <w:pStyle w:val="a3"/>
        <w:numPr>
          <w:ilvl w:val="0"/>
          <w:numId w:val="8"/>
        </w:numPr>
        <w:ind w:left="0" w:firstLine="851"/>
        <w:rPr>
          <w:snapToGrid w:val="0"/>
          <w:lang w:val="uk-UA"/>
        </w:rPr>
      </w:pPr>
      <w:r w:rsidRPr="00E82856">
        <w:rPr>
          <w:snapToGrid w:val="0"/>
          <w:lang w:val="uk-UA"/>
        </w:rPr>
        <w:t>високий ступінь залежності продавця від покупця;</w:t>
      </w:r>
    </w:p>
    <w:p w:rsidR="00753E49" w:rsidRPr="00E82856" w:rsidRDefault="00753E49" w:rsidP="0009068A">
      <w:pPr>
        <w:pStyle w:val="a3"/>
        <w:numPr>
          <w:ilvl w:val="0"/>
          <w:numId w:val="8"/>
        </w:numPr>
        <w:ind w:left="0" w:firstLine="851"/>
        <w:rPr>
          <w:snapToGrid w:val="0"/>
          <w:lang w:val="uk-UA"/>
        </w:rPr>
      </w:pPr>
      <w:r w:rsidRPr="00E82856">
        <w:rPr>
          <w:snapToGrid w:val="0"/>
          <w:lang w:val="uk-UA"/>
        </w:rPr>
        <w:t>оцінка якості обслуговування клієнтів;</w:t>
      </w:r>
    </w:p>
    <w:p w:rsidR="00766C56" w:rsidRPr="00766C56" w:rsidRDefault="00753E49" w:rsidP="0009068A">
      <w:pPr>
        <w:pStyle w:val="a3"/>
        <w:numPr>
          <w:ilvl w:val="0"/>
          <w:numId w:val="8"/>
        </w:numPr>
        <w:ind w:left="0" w:firstLine="851"/>
        <w:rPr>
          <w:snapToGrid w:val="0"/>
          <w:lang w:val="uk-UA"/>
        </w:rPr>
      </w:pPr>
      <w:r w:rsidRPr="00E82856">
        <w:rPr>
          <w:snapToGrid w:val="0"/>
          <w:lang w:val="uk-UA"/>
        </w:rPr>
        <w:t>діяльність компанії в області реклами, стимулювання збуту і підтримки каналів товароруху.</w:t>
      </w:r>
    </w:p>
    <w:p w:rsidR="00766C56" w:rsidRPr="004A4B10" w:rsidRDefault="00766C56" w:rsidP="00766C56">
      <w:pPr>
        <w:autoSpaceDE w:val="0"/>
        <w:autoSpaceDN w:val="0"/>
        <w:adjustRightInd w:val="0"/>
        <w:spacing w:line="360" w:lineRule="auto"/>
        <w:ind w:firstLine="708"/>
        <w:jc w:val="both"/>
        <w:rPr>
          <w:sz w:val="28"/>
          <w:szCs w:val="28"/>
          <w:lang w:val="uk-UA"/>
        </w:rPr>
      </w:pPr>
      <w:r w:rsidRPr="004A4B10">
        <w:rPr>
          <w:sz w:val="28"/>
          <w:szCs w:val="28"/>
          <w:lang w:val="uk-UA"/>
        </w:rPr>
        <w:t>Для оцінки конкурентної позиції ТОВ «ІПСОС» відносно його найближчих конкурентів було проведено детальний аналіз ключових показників, що визначають ефективність компанії у сфері маркетингових досліджень. Кожен із цих показників оцінювався за 10-бальною шкалою, а з урахуванням вагових коефіцієнтів було розраховано загальний рівень конкурентоспроможності підприємства порівняно з іншими учасниками ринку.</w:t>
      </w:r>
    </w:p>
    <w:p w:rsidR="00766C56" w:rsidRPr="00766C56" w:rsidRDefault="00766C56" w:rsidP="00766C56">
      <w:pPr>
        <w:autoSpaceDE w:val="0"/>
        <w:autoSpaceDN w:val="0"/>
        <w:adjustRightInd w:val="0"/>
        <w:spacing w:line="360" w:lineRule="auto"/>
        <w:ind w:firstLine="708"/>
        <w:jc w:val="both"/>
        <w:rPr>
          <w:sz w:val="28"/>
          <w:szCs w:val="28"/>
        </w:rPr>
      </w:pPr>
      <w:r w:rsidRPr="00766C56">
        <w:rPr>
          <w:sz w:val="28"/>
          <w:szCs w:val="28"/>
        </w:rPr>
        <w:t>У таблиці нижче наведено результати оцінки конкурентних сил ТОВ «ІПСОС» у порівнянні з компаніями ТОВ «ProConsulting» та ТОВ «Baker Tilly». Оцінювання включає такі фактори, як якість послуг, імідж компанії, виробничі можливості, рівень освоєння новітніх технологій, витрати в порівнянні з конкурентами, розмір цільових ринків та інші критичні аспекти діяльності.</w:t>
      </w:r>
    </w:p>
    <w:p w:rsidR="00766C56" w:rsidRPr="00D0234F" w:rsidRDefault="00766C56" w:rsidP="00D0234F">
      <w:pPr>
        <w:pStyle w:val="11"/>
        <w:rPr>
          <w:szCs w:val="28"/>
          <w:lang w:val="uk-UA"/>
        </w:rPr>
      </w:pPr>
      <w:r w:rsidRPr="00766C56">
        <w:rPr>
          <w:szCs w:val="28"/>
        </w:rPr>
        <w:t>Це дає змогу чітко визначити конкурентні переваги та слабкі сторони компанії, а також окреслити напрямки для подальшого розвитку (таблиця 2.12). Результати аналізу слугуватимуть основою для розробки стратегій, спрямованих на підвищення конкурентоспроможності, збільшення частки ринку та зміцнення лояльності клієнтів.</w:t>
      </w:r>
    </w:p>
    <w:p w:rsidR="00753E49" w:rsidRPr="00E82856" w:rsidRDefault="00753E49" w:rsidP="001853C4">
      <w:pPr>
        <w:pStyle w:val="11"/>
        <w:jc w:val="right"/>
        <w:rPr>
          <w:lang w:val="uk-UA"/>
        </w:rPr>
      </w:pPr>
      <w:r w:rsidRPr="00E82856">
        <w:rPr>
          <w:lang w:val="uk-UA"/>
        </w:rPr>
        <w:t>Таблиця 2.1</w:t>
      </w:r>
      <w:r w:rsidR="008A2B31" w:rsidRPr="00E82856">
        <w:rPr>
          <w:lang w:val="uk-UA"/>
        </w:rPr>
        <w:t>2</w:t>
      </w:r>
    </w:p>
    <w:p w:rsidR="00753E49" w:rsidRPr="00E82856" w:rsidRDefault="00753E49" w:rsidP="001853C4">
      <w:pPr>
        <w:pStyle w:val="11"/>
        <w:jc w:val="center"/>
        <w:rPr>
          <w:lang w:val="uk-UA"/>
        </w:rPr>
      </w:pPr>
      <w:r w:rsidRPr="00E82856">
        <w:rPr>
          <w:lang w:val="uk-UA"/>
        </w:rPr>
        <w:t xml:space="preserve">Оцінка конкурентної сили </w:t>
      </w:r>
      <w:r w:rsidR="008A2B31" w:rsidRPr="00E82856">
        <w:rPr>
          <w:lang w:val="uk-UA" w:eastAsia="ru-RU"/>
        </w:rPr>
        <w:t xml:space="preserve">ТОВ «ІПСОС </w:t>
      </w:r>
      <w:r w:rsidRPr="00E82856">
        <w:rPr>
          <w:lang w:val="uk-UA"/>
        </w:rPr>
        <w:t>по відношенню до найближчих конкурентів</w:t>
      </w:r>
    </w:p>
    <w:tbl>
      <w:tblPr>
        <w:tblStyle w:val="12"/>
        <w:tblW w:w="9747" w:type="dxa"/>
        <w:tblLayout w:type="fixed"/>
        <w:tblLook w:val="01E0"/>
      </w:tblPr>
      <w:tblGrid>
        <w:gridCol w:w="2093"/>
        <w:gridCol w:w="850"/>
        <w:gridCol w:w="709"/>
        <w:gridCol w:w="1559"/>
        <w:gridCol w:w="693"/>
        <w:gridCol w:w="1575"/>
        <w:gridCol w:w="708"/>
        <w:gridCol w:w="1560"/>
      </w:tblGrid>
      <w:tr w:rsidR="003D63E1" w:rsidRPr="00E82856" w:rsidTr="009C55A0">
        <w:tc>
          <w:tcPr>
            <w:tcW w:w="2093" w:type="dxa"/>
            <w:vMerge w:val="restart"/>
            <w:vAlign w:val="center"/>
          </w:tcPr>
          <w:p w:rsidR="00753E49" w:rsidRPr="00E82856" w:rsidRDefault="00753E49" w:rsidP="001853C4">
            <w:pPr>
              <w:pStyle w:val="21"/>
              <w:spacing w:line="240" w:lineRule="auto"/>
              <w:ind w:right="171" w:firstLine="0"/>
              <w:jc w:val="center"/>
              <w:rPr>
                <w:sz w:val="24"/>
                <w:szCs w:val="24"/>
              </w:rPr>
            </w:pPr>
            <w:r w:rsidRPr="00E82856">
              <w:rPr>
                <w:sz w:val="24"/>
                <w:szCs w:val="24"/>
              </w:rPr>
              <w:t>Показник</w:t>
            </w:r>
          </w:p>
        </w:tc>
        <w:tc>
          <w:tcPr>
            <w:tcW w:w="850" w:type="dxa"/>
            <w:vMerge w:val="restart"/>
            <w:vAlign w:val="center"/>
          </w:tcPr>
          <w:p w:rsidR="00753E49" w:rsidRPr="00E82856" w:rsidRDefault="00753E49" w:rsidP="001853C4">
            <w:pPr>
              <w:pStyle w:val="21"/>
              <w:spacing w:line="240" w:lineRule="auto"/>
              <w:ind w:firstLine="0"/>
              <w:jc w:val="center"/>
              <w:rPr>
                <w:sz w:val="24"/>
                <w:szCs w:val="24"/>
              </w:rPr>
            </w:pPr>
            <w:r w:rsidRPr="00E82856">
              <w:rPr>
                <w:sz w:val="24"/>
                <w:szCs w:val="24"/>
              </w:rPr>
              <w:t>Вага</w:t>
            </w:r>
          </w:p>
        </w:tc>
        <w:tc>
          <w:tcPr>
            <w:tcW w:w="2268" w:type="dxa"/>
            <w:gridSpan w:val="2"/>
            <w:vAlign w:val="center"/>
          </w:tcPr>
          <w:p w:rsidR="00753E49" w:rsidRPr="00E82856" w:rsidRDefault="00753E49" w:rsidP="001853C4">
            <w:pPr>
              <w:pStyle w:val="21"/>
              <w:spacing w:line="240" w:lineRule="auto"/>
              <w:ind w:firstLine="0"/>
              <w:jc w:val="center"/>
              <w:rPr>
                <w:sz w:val="24"/>
                <w:szCs w:val="24"/>
              </w:rPr>
            </w:pPr>
            <w:r w:rsidRPr="00E82856">
              <w:rPr>
                <w:sz w:val="24"/>
                <w:szCs w:val="24"/>
                <w:lang w:eastAsia="ru-RU"/>
              </w:rPr>
              <w:t>ТОВ «ІПСОС»</w:t>
            </w:r>
          </w:p>
        </w:tc>
        <w:tc>
          <w:tcPr>
            <w:tcW w:w="2268" w:type="dxa"/>
            <w:gridSpan w:val="2"/>
            <w:vAlign w:val="center"/>
          </w:tcPr>
          <w:p w:rsidR="00753E49" w:rsidRPr="00E82856" w:rsidRDefault="00753E49" w:rsidP="001853C4">
            <w:pPr>
              <w:pStyle w:val="21"/>
              <w:spacing w:line="240" w:lineRule="auto"/>
              <w:ind w:firstLine="0"/>
              <w:jc w:val="center"/>
              <w:rPr>
                <w:sz w:val="24"/>
                <w:szCs w:val="24"/>
              </w:rPr>
            </w:pPr>
            <w:r w:rsidRPr="00E82856">
              <w:rPr>
                <w:sz w:val="24"/>
                <w:szCs w:val="24"/>
              </w:rPr>
              <w:t>ТОВ «ProConsulting»</w:t>
            </w:r>
          </w:p>
        </w:tc>
        <w:tc>
          <w:tcPr>
            <w:tcW w:w="2268" w:type="dxa"/>
            <w:gridSpan w:val="2"/>
            <w:vAlign w:val="center"/>
          </w:tcPr>
          <w:p w:rsidR="00753E49" w:rsidRPr="00E82856" w:rsidRDefault="00753E49" w:rsidP="001853C4">
            <w:pPr>
              <w:pStyle w:val="21"/>
              <w:spacing w:line="240" w:lineRule="auto"/>
              <w:ind w:firstLine="0"/>
              <w:jc w:val="center"/>
              <w:rPr>
                <w:sz w:val="24"/>
                <w:szCs w:val="24"/>
              </w:rPr>
            </w:pPr>
            <w:r w:rsidRPr="00E82856">
              <w:rPr>
                <w:sz w:val="24"/>
                <w:szCs w:val="24"/>
              </w:rPr>
              <w:t>ТОВ «Baker Tilly»</w:t>
            </w:r>
          </w:p>
        </w:tc>
      </w:tr>
      <w:tr w:rsidR="003D63E1" w:rsidRPr="00E82856" w:rsidTr="009C55A0">
        <w:tc>
          <w:tcPr>
            <w:tcW w:w="2093" w:type="dxa"/>
            <w:vMerge/>
            <w:vAlign w:val="center"/>
          </w:tcPr>
          <w:p w:rsidR="00753E49" w:rsidRPr="00E82856" w:rsidRDefault="00753E49" w:rsidP="001853C4">
            <w:pPr>
              <w:pStyle w:val="21"/>
              <w:spacing w:line="240" w:lineRule="auto"/>
              <w:ind w:firstLine="0"/>
              <w:jc w:val="center"/>
              <w:rPr>
                <w:sz w:val="24"/>
                <w:szCs w:val="24"/>
              </w:rPr>
            </w:pPr>
          </w:p>
        </w:tc>
        <w:tc>
          <w:tcPr>
            <w:tcW w:w="850" w:type="dxa"/>
            <w:vMerge/>
            <w:vAlign w:val="center"/>
          </w:tcPr>
          <w:p w:rsidR="00753E49" w:rsidRPr="00E82856" w:rsidRDefault="00753E49" w:rsidP="001853C4">
            <w:pPr>
              <w:pStyle w:val="21"/>
              <w:spacing w:line="240" w:lineRule="auto"/>
              <w:ind w:firstLine="0"/>
              <w:jc w:val="center"/>
              <w:rPr>
                <w:sz w:val="24"/>
                <w:szCs w:val="24"/>
              </w:rPr>
            </w:pP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Бал</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Оцінюючий коефіцієнт</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Бал</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Оцінюючий коефіцієнт</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Бал</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Оцінюючий коефіцієнт</w:t>
            </w:r>
          </w:p>
        </w:tc>
      </w:tr>
      <w:tr w:rsidR="003D63E1" w:rsidRPr="00E82856" w:rsidTr="009C55A0">
        <w:tc>
          <w:tcPr>
            <w:tcW w:w="2093"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1</w:t>
            </w:r>
          </w:p>
        </w:tc>
        <w:tc>
          <w:tcPr>
            <w:tcW w:w="850"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2</w:t>
            </w:r>
          </w:p>
        </w:tc>
        <w:tc>
          <w:tcPr>
            <w:tcW w:w="709"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3</w:t>
            </w:r>
          </w:p>
        </w:tc>
        <w:tc>
          <w:tcPr>
            <w:tcW w:w="1559"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4</w:t>
            </w:r>
          </w:p>
        </w:tc>
        <w:tc>
          <w:tcPr>
            <w:tcW w:w="693"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5</w:t>
            </w:r>
          </w:p>
        </w:tc>
        <w:tc>
          <w:tcPr>
            <w:tcW w:w="1575"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6</w:t>
            </w:r>
          </w:p>
        </w:tc>
        <w:tc>
          <w:tcPr>
            <w:tcW w:w="708"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7</w:t>
            </w:r>
          </w:p>
        </w:tc>
        <w:tc>
          <w:tcPr>
            <w:tcW w:w="1560" w:type="dxa"/>
            <w:vAlign w:val="center"/>
          </w:tcPr>
          <w:p w:rsidR="008217A3" w:rsidRPr="00E82856" w:rsidRDefault="008217A3" w:rsidP="001853C4">
            <w:pPr>
              <w:pStyle w:val="21"/>
              <w:spacing w:line="240" w:lineRule="auto"/>
              <w:ind w:firstLine="0"/>
              <w:jc w:val="center"/>
              <w:rPr>
                <w:sz w:val="24"/>
                <w:szCs w:val="24"/>
              </w:rPr>
            </w:pPr>
            <w:r w:rsidRPr="00E82856">
              <w:rPr>
                <w:sz w:val="24"/>
                <w:szCs w:val="24"/>
              </w:rPr>
              <w:t>8</w:t>
            </w:r>
          </w:p>
        </w:tc>
      </w:tr>
      <w:tr w:rsidR="003D63E1" w:rsidRPr="00E82856" w:rsidTr="009C55A0">
        <w:tc>
          <w:tcPr>
            <w:tcW w:w="2093" w:type="dxa"/>
            <w:vAlign w:val="center"/>
          </w:tcPr>
          <w:p w:rsidR="00753E49" w:rsidRPr="00E82856" w:rsidRDefault="00753E49" w:rsidP="001853C4">
            <w:pPr>
              <w:pStyle w:val="21"/>
              <w:spacing w:line="240" w:lineRule="auto"/>
              <w:ind w:firstLine="0"/>
              <w:rPr>
                <w:sz w:val="24"/>
                <w:szCs w:val="24"/>
              </w:rPr>
            </w:pPr>
            <w:r w:rsidRPr="00E82856">
              <w:rPr>
                <w:sz w:val="24"/>
                <w:szCs w:val="24"/>
              </w:rPr>
              <w:t>Якість послуг</w:t>
            </w:r>
          </w:p>
        </w:tc>
        <w:tc>
          <w:tcPr>
            <w:tcW w:w="85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0,20</w:t>
            </w: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2,00</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6</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1, 20</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5</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1,00</w:t>
            </w:r>
          </w:p>
        </w:tc>
      </w:tr>
      <w:tr w:rsidR="003D63E1" w:rsidRPr="00E82856" w:rsidTr="009C55A0">
        <w:tc>
          <w:tcPr>
            <w:tcW w:w="2093" w:type="dxa"/>
            <w:vAlign w:val="center"/>
          </w:tcPr>
          <w:p w:rsidR="00753E49" w:rsidRPr="00E82856" w:rsidRDefault="00753E49" w:rsidP="001853C4">
            <w:pPr>
              <w:pStyle w:val="21"/>
              <w:spacing w:line="240" w:lineRule="auto"/>
              <w:ind w:firstLine="0"/>
              <w:rPr>
                <w:sz w:val="24"/>
                <w:szCs w:val="24"/>
              </w:rPr>
            </w:pPr>
            <w:r w:rsidRPr="00E82856">
              <w:rPr>
                <w:sz w:val="24"/>
                <w:szCs w:val="24"/>
              </w:rPr>
              <w:t>Імідж фірми</w:t>
            </w:r>
          </w:p>
        </w:tc>
        <w:tc>
          <w:tcPr>
            <w:tcW w:w="85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0,10</w:t>
            </w: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1,00</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6</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0,60</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5</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0,50</w:t>
            </w:r>
          </w:p>
        </w:tc>
      </w:tr>
      <w:tr w:rsidR="003D63E1" w:rsidRPr="00E82856" w:rsidTr="009C55A0">
        <w:tc>
          <w:tcPr>
            <w:tcW w:w="2093" w:type="dxa"/>
            <w:vAlign w:val="center"/>
          </w:tcPr>
          <w:p w:rsidR="00753E49" w:rsidRPr="00E82856" w:rsidRDefault="00753E49" w:rsidP="001853C4">
            <w:pPr>
              <w:pStyle w:val="21"/>
              <w:spacing w:line="240" w:lineRule="auto"/>
              <w:ind w:firstLine="0"/>
              <w:rPr>
                <w:sz w:val="24"/>
                <w:szCs w:val="24"/>
              </w:rPr>
            </w:pPr>
            <w:r w:rsidRPr="00E82856">
              <w:rPr>
                <w:sz w:val="24"/>
                <w:szCs w:val="24"/>
              </w:rPr>
              <w:t>Виробничі можливості</w:t>
            </w:r>
          </w:p>
        </w:tc>
        <w:tc>
          <w:tcPr>
            <w:tcW w:w="85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0,07</w:t>
            </w: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7</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0,49</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0,70</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4</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0,28</w:t>
            </w:r>
          </w:p>
        </w:tc>
      </w:tr>
      <w:tr w:rsidR="003D63E1" w:rsidRPr="00E82856" w:rsidTr="009C55A0">
        <w:tc>
          <w:tcPr>
            <w:tcW w:w="2093" w:type="dxa"/>
            <w:vAlign w:val="center"/>
          </w:tcPr>
          <w:p w:rsidR="00753E49" w:rsidRPr="00E82856" w:rsidRDefault="00753E49" w:rsidP="001853C4">
            <w:pPr>
              <w:pStyle w:val="21"/>
              <w:spacing w:line="240" w:lineRule="auto"/>
              <w:ind w:firstLine="0"/>
              <w:rPr>
                <w:sz w:val="24"/>
                <w:szCs w:val="24"/>
              </w:rPr>
            </w:pPr>
            <w:r w:rsidRPr="00E82856">
              <w:rPr>
                <w:sz w:val="24"/>
                <w:szCs w:val="24"/>
              </w:rPr>
              <w:t>Ступінь опанування новітніми технологіями</w:t>
            </w:r>
          </w:p>
        </w:tc>
        <w:tc>
          <w:tcPr>
            <w:tcW w:w="85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0,12</w:t>
            </w: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1, 20</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6</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0,72</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7</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0,84</w:t>
            </w:r>
          </w:p>
        </w:tc>
      </w:tr>
      <w:tr w:rsidR="003D63E1" w:rsidRPr="00E82856" w:rsidTr="009C55A0">
        <w:tc>
          <w:tcPr>
            <w:tcW w:w="2093" w:type="dxa"/>
            <w:vAlign w:val="center"/>
          </w:tcPr>
          <w:p w:rsidR="00753E49" w:rsidRPr="00E82856" w:rsidRDefault="00753E49" w:rsidP="001853C4">
            <w:pPr>
              <w:pStyle w:val="21"/>
              <w:spacing w:line="240" w:lineRule="auto"/>
              <w:ind w:firstLine="0"/>
              <w:rPr>
                <w:sz w:val="24"/>
                <w:szCs w:val="24"/>
              </w:rPr>
            </w:pPr>
            <w:r w:rsidRPr="00E82856">
              <w:rPr>
                <w:sz w:val="24"/>
                <w:szCs w:val="24"/>
              </w:rPr>
              <w:t xml:space="preserve">Досконалість дослідницької та експериментальної бази </w:t>
            </w:r>
          </w:p>
        </w:tc>
        <w:tc>
          <w:tcPr>
            <w:tcW w:w="85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0,06</w:t>
            </w:r>
          </w:p>
        </w:tc>
        <w:tc>
          <w:tcPr>
            <w:tcW w:w="70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10</w:t>
            </w:r>
          </w:p>
        </w:tc>
        <w:tc>
          <w:tcPr>
            <w:tcW w:w="1559"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0,60</w:t>
            </w:r>
          </w:p>
        </w:tc>
        <w:tc>
          <w:tcPr>
            <w:tcW w:w="693"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7</w:t>
            </w:r>
          </w:p>
        </w:tc>
        <w:tc>
          <w:tcPr>
            <w:tcW w:w="1575"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0,42</w:t>
            </w:r>
          </w:p>
        </w:tc>
        <w:tc>
          <w:tcPr>
            <w:tcW w:w="708"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5</w:t>
            </w:r>
          </w:p>
        </w:tc>
        <w:tc>
          <w:tcPr>
            <w:tcW w:w="1560" w:type="dxa"/>
            <w:vAlign w:val="center"/>
          </w:tcPr>
          <w:p w:rsidR="00753E49" w:rsidRPr="00E82856" w:rsidRDefault="00753E49" w:rsidP="001853C4">
            <w:pPr>
              <w:pStyle w:val="21"/>
              <w:spacing w:line="240" w:lineRule="auto"/>
              <w:ind w:firstLine="0"/>
              <w:jc w:val="center"/>
              <w:rPr>
                <w:sz w:val="24"/>
                <w:szCs w:val="24"/>
              </w:rPr>
            </w:pPr>
            <w:r w:rsidRPr="00E82856">
              <w:rPr>
                <w:sz w:val="24"/>
                <w:szCs w:val="24"/>
              </w:rPr>
              <w:t>0,30</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Витрати у порівнянні з конкурентами</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0,10</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4</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0,80</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0,70</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Розмір та кількість цільових ринків</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0,06</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0,42</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2</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0,12</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1</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0,06</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Рівень сервісного обслуговування</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0,05</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10</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0,50</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0,35</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Збутова мережа</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0,05</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5</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0,25</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0,35</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Маркетинг/ реклама</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0,06</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0,42</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5</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0,30</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4</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0,24</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Професійність персоналу</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0,05</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10</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0,50</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r>
      <w:tr w:rsidR="00DD2569" w:rsidRPr="00E82856" w:rsidTr="004A4B10">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Фінансовий стан</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0,08</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0,40</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2</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0,16</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3</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0,24</w:t>
            </w:r>
          </w:p>
        </w:tc>
      </w:tr>
      <w:tr w:rsidR="00DD2569" w:rsidRPr="00E82856" w:rsidTr="004A4B10">
        <w:trPr>
          <w:trHeight w:val="75"/>
        </w:trPr>
        <w:tc>
          <w:tcPr>
            <w:tcW w:w="2093" w:type="dxa"/>
            <w:vAlign w:val="center"/>
          </w:tcPr>
          <w:p w:rsidR="00DD2569" w:rsidRPr="00E82856" w:rsidRDefault="00DD2569" w:rsidP="004A4B10">
            <w:pPr>
              <w:pStyle w:val="21"/>
              <w:spacing w:line="240" w:lineRule="auto"/>
              <w:ind w:firstLine="0"/>
              <w:rPr>
                <w:sz w:val="24"/>
                <w:szCs w:val="24"/>
              </w:rPr>
            </w:pPr>
            <w:r w:rsidRPr="00E82856">
              <w:rPr>
                <w:sz w:val="24"/>
                <w:szCs w:val="24"/>
              </w:rPr>
              <w:t>Загальна оцінка</w:t>
            </w:r>
          </w:p>
        </w:tc>
        <w:tc>
          <w:tcPr>
            <w:tcW w:w="85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1,00</w:t>
            </w:r>
          </w:p>
        </w:tc>
        <w:tc>
          <w:tcPr>
            <w:tcW w:w="70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100</w:t>
            </w:r>
          </w:p>
        </w:tc>
        <w:tc>
          <w:tcPr>
            <w:tcW w:w="1559"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8,33</w:t>
            </w:r>
          </w:p>
        </w:tc>
        <w:tc>
          <w:tcPr>
            <w:tcW w:w="693"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73</w:t>
            </w:r>
          </w:p>
        </w:tc>
        <w:tc>
          <w:tcPr>
            <w:tcW w:w="1575"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6,07</w:t>
            </w:r>
          </w:p>
        </w:tc>
        <w:tc>
          <w:tcPr>
            <w:tcW w:w="708"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3</w:t>
            </w:r>
          </w:p>
        </w:tc>
        <w:tc>
          <w:tcPr>
            <w:tcW w:w="1560" w:type="dxa"/>
            <w:vAlign w:val="center"/>
          </w:tcPr>
          <w:p w:rsidR="00DD2569" w:rsidRPr="00E82856" w:rsidRDefault="00DD2569" w:rsidP="004A4B10">
            <w:pPr>
              <w:pStyle w:val="21"/>
              <w:spacing w:line="240" w:lineRule="auto"/>
              <w:ind w:firstLine="0"/>
              <w:jc w:val="center"/>
              <w:rPr>
                <w:sz w:val="24"/>
                <w:szCs w:val="24"/>
              </w:rPr>
            </w:pPr>
            <w:r w:rsidRPr="00E82856">
              <w:rPr>
                <w:sz w:val="24"/>
                <w:szCs w:val="24"/>
              </w:rPr>
              <w:t>5,26</w:t>
            </w:r>
          </w:p>
        </w:tc>
      </w:tr>
    </w:tbl>
    <w:p w:rsidR="001404A1" w:rsidRDefault="00DD2569" w:rsidP="00DD2569">
      <w:pPr>
        <w:pStyle w:val="a3"/>
        <w:ind w:firstLine="709"/>
        <w:rPr>
          <w:rFonts w:cs="Times New Roman"/>
          <w:color w:val="000000" w:themeColor="text1"/>
          <w:sz w:val="24"/>
          <w:szCs w:val="24"/>
          <w:lang w:val="uk-UA" w:eastAsia="ru-RU"/>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DD2569" w:rsidRPr="00DD2569" w:rsidRDefault="00DD2569" w:rsidP="00DD2569">
      <w:pPr>
        <w:pStyle w:val="a3"/>
        <w:ind w:firstLine="709"/>
        <w:rPr>
          <w:rFonts w:eastAsia="Calibri" w:cs="Times New Roman"/>
          <w:color w:val="000000" w:themeColor="text1"/>
          <w:sz w:val="24"/>
          <w:szCs w:val="24"/>
          <w:lang w:val="uk-UA"/>
        </w:rPr>
      </w:pP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Аналіз даних, наведених у таблиці 2.12, свідчить, що ТОВ «ІПСОС» утримує лідерські позиції серед своїх основних конкурентів. Компанія отримала найвищу загальну оцінку конкурентної сили серед трьох порівнюваних фірм. У шести з усіх розглянутих показників ТОВ «ІПСОС» має максимальну оцінку 10, що підкреслює її переваги в ключових аспектах діяльності. Лише за показником виробничих можливостей компанія поступається ТОВ «ProConsulting», яке демонструє кращі результати у цій сфері завдяки більш розвиненій матеріально-технічній базі.</w:t>
      </w:r>
    </w:p>
    <w:p w:rsidR="00F204FC" w:rsidRPr="00F204FC" w:rsidRDefault="00F204FC" w:rsidP="00F204FC">
      <w:pPr>
        <w:autoSpaceDE w:val="0"/>
        <w:autoSpaceDN w:val="0"/>
        <w:adjustRightInd w:val="0"/>
        <w:spacing w:line="360" w:lineRule="auto"/>
        <w:ind w:firstLine="708"/>
        <w:jc w:val="both"/>
        <w:rPr>
          <w:sz w:val="28"/>
          <w:szCs w:val="28"/>
        </w:rPr>
      </w:pPr>
      <w:r w:rsidRPr="00F204FC">
        <w:rPr>
          <w:sz w:val="28"/>
          <w:szCs w:val="28"/>
        </w:rPr>
        <w:t>Однак однією з основних проблем ТОВ «ІПСОС» є високий рівень витрат, де компанія значно поступається конкурентам. Це обумовлено використанням найсучаснішого обладнання та програмного забезпечення, що, хоча й забезпечує високу якість послуг, водночас підвищує собівартість продукції порівняно з іншими учасниками ринку.</w:t>
      </w:r>
    </w:p>
    <w:p w:rsidR="00F204FC" w:rsidRPr="00F204FC" w:rsidRDefault="00F204FC" w:rsidP="00F204FC">
      <w:pPr>
        <w:pStyle w:val="11"/>
        <w:rPr>
          <w:szCs w:val="28"/>
        </w:rPr>
      </w:pPr>
      <w:r w:rsidRPr="00F204FC">
        <w:rPr>
          <w:szCs w:val="28"/>
        </w:rPr>
        <w:t>Для подальшого аналізу конкурентного середовища визначимо цілі та стратегії основних конкурентів ТОВ «ІПСОС». Це дозволить краще зрозуміти їхні сильні сторони, наміри на ринку та потенційні загрози, що може бути використано для коригування стратегії розвитку компанії.</w:t>
      </w:r>
    </w:p>
    <w:p w:rsidR="00753E49" w:rsidRPr="00E82856" w:rsidRDefault="00753E49" w:rsidP="00F204FC">
      <w:pPr>
        <w:pStyle w:val="11"/>
        <w:jc w:val="right"/>
        <w:rPr>
          <w:rFonts w:eastAsia="Calibri"/>
          <w:lang w:val="uk-UA"/>
        </w:rPr>
      </w:pPr>
      <w:r w:rsidRPr="00E82856">
        <w:rPr>
          <w:rFonts w:eastAsia="Calibri"/>
          <w:lang w:val="uk-UA"/>
        </w:rPr>
        <w:t>Таблиця 2. 1</w:t>
      </w:r>
      <w:r w:rsidR="008A2B31" w:rsidRPr="00E82856">
        <w:rPr>
          <w:rFonts w:eastAsia="Calibri"/>
          <w:lang w:val="uk-UA"/>
        </w:rPr>
        <w:t>3</w:t>
      </w:r>
    </w:p>
    <w:p w:rsidR="00753E49" w:rsidRPr="00E82856" w:rsidRDefault="00753E49" w:rsidP="001853C4">
      <w:pPr>
        <w:pStyle w:val="11"/>
        <w:jc w:val="center"/>
        <w:rPr>
          <w:rFonts w:eastAsia="Calibri"/>
          <w:lang w:val="uk-UA"/>
        </w:rPr>
      </w:pPr>
      <w:r w:rsidRPr="00E82856">
        <w:rPr>
          <w:rFonts w:eastAsia="Calibri"/>
          <w:lang w:val="uk-UA"/>
        </w:rPr>
        <w:t>Діагностика цілей і намірів конкурентів</w:t>
      </w:r>
      <w:r w:rsidR="00E11CF7" w:rsidRPr="00E82856">
        <w:rPr>
          <w:rFonts w:eastAsia="Calibri"/>
          <w:lang w:val="uk-UA"/>
        </w:rPr>
        <w:t xml:space="preserve"> </w:t>
      </w:r>
      <w:r w:rsidR="008A2B31" w:rsidRPr="00E82856">
        <w:rPr>
          <w:szCs w:val="28"/>
          <w:lang w:val="uk-UA"/>
        </w:rPr>
        <w:t>ТОВ «ІПСОС»</w:t>
      </w:r>
    </w:p>
    <w:tbl>
      <w:tblPr>
        <w:tblW w:w="9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919"/>
        <w:gridCol w:w="2916"/>
        <w:gridCol w:w="2857"/>
        <w:gridCol w:w="2238"/>
      </w:tblGrid>
      <w:tr w:rsidR="003D63E1" w:rsidRPr="00E82856" w:rsidTr="008217A3">
        <w:trPr>
          <w:trHeight w:val="300"/>
        </w:trPr>
        <w:tc>
          <w:tcPr>
            <w:tcW w:w="1919" w:type="dxa"/>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Показники</w:t>
            </w:r>
          </w:p>
        </w:tc>
        <w:tc>
          <w:tcPr>
            <w:tcW w:w="8011" w:type="dxa"/>
            <w:gridSpan w:val="3"/>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Конкуренти</w:t>
            </w:r>
          </w:p>
        </w:tc>
      </w:tr>
      <w:tr w:rsidR="003D63E1" w:rsidRPr="00E82856" w:rsidTr="00DD2569">
        <w:tc>
          <w:tcPr>
            <w:tcW w:w="1919" w:type="dxa"/>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Найбільші конкуренти підприємства (назва)</w:t>
            </w:r>
          </w:p>
        </w:tc>
        <w:tc>
          <w:tcPr>
            <w:tcW w:w="2916" w:type="dxa"/>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cs="Times New Roman"/>
                <w:sz w:val="26"/>
                <w:szCs w:val="26"/>
                <w:lang w:val="uk-UA"/>
              </w:rPr>
              <w:t>ТОВ «ProConsulting»</w:t>
            </w:r>
          </w:p>
        </w:tc>
        <w:tc>
          <w:tcPr>
            <w:tcW w:w="0" w:type="auto"/>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cs="Times New Roman"/>
                <w:sz w:val="26"/>
                <w:szCs w:val="26"/>
                <w:lang w:val="uk-UA"/>
              </w:rPr>
              <w:t>ТОВ «Baker Tilly»</w:t>
            </w:r>
          </w:p>
        </w:tc>
        <w:tc>
          <w:tcPr>
            <w:tcW w:w="2238" w:type="dxa"/>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sz w:val="24"/>
                <w:szCs w:val="24"/>
                <w:lang w:val="uk-UA"/>
              </w:rPr>
              <w:t>ТОВ «А.Б.А»</w:t>
            </w:r>
          </w:p>
        </w:tc>
      </w:tr>
      <w:tr w:rsidR="003D63E1" w:rsidRPr="00E82856" w:rsidTr="008217A3">
        <w:tc>
          <w:tcPr>
            <w:tcW w:w="9930" w:type="dxa"/>
            <w:gridSpan w:val="4"/>
            <w:vAlign w:val="center"/>
          </w:tcPr>
          <w:p w:rsidR="00753E49" w:rsidRPr="00E82856" w:rsidRDefault="00753E49"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Цілі конкурентів:</w:t>
            </w:r>
          </w:p>
        </w:tc>
      </w:tr>
      <w:tr w:rsidR="003D63E1" w:rsidRPr="00E82856" w:rsidTr="00DD2569">
        <w:tc>
          <w:tcPr>
            <w:tcW w:w="1919" w:type="dxa"/>
            <w:vAlign w:val="center"/>
          </w:tcPr>
          <w:p w:rsidR="00753E49" w:rsidRPr="00E82856" w:rsidRDefault="00753E49"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 по послугах</w:t>
            </w:r>
          </w:p>
        </w:tc>
        <w:tc>
          <w:tcPr>
            <w:tcW w:w="2916" w:type="dxa"/>
            <w:vAlign w:val="center"/>
          </w:tcPr>
          <w:p w:rsidR="00753E49" w:rsidRPr="00E82856" w:rsidRDefault="00753E49"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розробка нових</w:t>
            </w:r>
          </w:p>
        </w:tc>
        <w:tc>
          <w:tcPr>
            <w:tcW w:w="0" w:type="auto"/>
            <w:vAlign w:val="center"/>
          </w:tcPr>
          <w:p w:rsidR="00753E49" w:rsidRPr="00E82856" w:rsidRDefault="00753E49"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модернізація</w:t>
            </w:r>
          </w:p>
        </w:tc>
        <w:tc>
          <w:tcPr>
            <w:tcW w:w="2238" w:type="dxa"/>
            <w:vAlign w:val="center"/>
          </w:tcPr>
          <w:p w:rsidR="00753E49" w:rsidRPr="00E82856" w:rsidRDefault="00753E49"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розробка нових</w:t>
            </w:r>
          </w:p>
        </w:tc>
      </w:tr>
      <w:tr w:rsidR="00DD2569" w:rsidRPr="00E82856" w:rsidTr="00DD2569">
        <w:tc>
          <w:tcPr>
            <w:tcW w:w="1919"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по цінах</w:t>
            </w:r>
          </w:p>
        </w:tc>
        <w:tc>
          <w:tcPr>
            <w:tcW w:w="2916"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стабілізація цін</w:t>
            </w:r>
          </w:p>
        </w:tc>
        <w:tc>
          <w:tcPr>
            <w:tcW w:w="0" w:type="auto"/>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підтримка існуючого цінового рівня</w:t>
            </w:r>
          </w:p>
        </w:tc>
        <w:tc>
          <w:tcPr>
            <w:tcW w:w="2238"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маневрування в цінах</w:t>
            </w:r>
          </w:p>
        </w:tc>
      </w:tr>
      <w:tr w:rsidR="00DD2569" w:rsidRPr="00E82856" w:rsidTr="00DD2569">
        <w:tc>
          <w:tcPr>
            <w:tcW w:w="1919"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по комунікаціях</w:t>
            </w:r>
          </w:p>
        </w:tc>
        <w:tc>
          <w:tcPr>
            <w:tcW w:w="2916"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активна реклама</w:t>
            </w:r>
          </w:p>
        </w:tc>
        <w:tc>
          <w:tcPr>
            <w:tcW w:w="0" w:type="auto"/>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пасивна реклама</w:t>
            </w:r>
          </w:p>
        </w:tc>
        <w:tc>
          <w:tcPr>
            <w:tcW w:w="2238"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активна реклама</w:t>
            </w:r>
          </w:p>
        </w:tc>
      </w:tr>
      <w:tr w:rsidR="00DD2569" w:rsidRPr="00D406AD" w:rsidTr="00DD2569">
        <w:tc>
          <w:tcPr>
            <w:tcW w:w="1919"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по розвитку компанії в майбутньому</w:t>
            </w:r>
          </w:p>
        </w:tc>
        <w:tc>
          <w:tcPr>
            <w:tcW w:w="2916"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збільшення обсягів послуг, завойовуючи нові канали збуту</w:t>
            </w:r>
          </w:p>
        </w:tc>
        <w:tc>
          <w:tcPr>
            <w:tcW w:w="0" w:type="auto"/>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збільшення каналів збуту та рівня прибутковості</w:t>
            </w:r>
          </w:p>
        </w:tc>
        <w:tc>
          <w:tcPr>
            <w:tcW w:w="2238"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розширення каналів збуту та збільшення обсягів реалізації</w:t>
            </w:r>
          </w:p>
        </w:tc>
      </w:tr>
      <w:tr w:rsidR="00DD2569" w:rsidRPr="00E82856" w:rsidTr="00DD2569">
        <w:tc>
          <w:tcPr>
            <w:tcW w:w="9930" w:type="dxa"/>
            <w:gridSpan w:val="4"/>
            <w:vAlign w:val="center"/>
          </w:tcPr>
          <w:p w:rsidR="00DD2569" w:rsidRPr="00E82856" w:rsidRDefault="00DD2569" w:rsidP="00DD2569">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Поточні стратегії:</w:t>
            </w:r>
          </w:p>
        </w:tc>
      </w:tr>
      <w:tr w:rsidR="00DD2569" w:rsidRPr="00E82856" w:rsidTr="00DD2569">
        <w:tc>
          <w:tcPr>
            <w:tcW w:w="1919"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товарні</w:t>
            </w:r>
          </w:p>
        </w:tc>
        <w:tc>
          <w:tcPr>
            <w:tcW w:w="2916"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розширення асортименту</w:t>
            </w:r>
          </w:p>
        </w:tc>
        <w:tc>
          <w:tcPr>
            <w:tcW w:w="0" w:type="auto"/>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орієнтація на якість</w:t>
            </w:r>
          </w:p>
        </w:tc>
        <w:tc>
          <w:tcPr>
            <w:tcW w:w="2238"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розширення асортименту</w:t>
            </w:r>
          </w:p>
        </w:tc>
      </w:tr>
      <w:tr w:rsidR="00DD2569" w:rsidRPr="00E82856" w:rsidTr="00DD2569">
        <w:tc>
          <w:tcPr>
            <w:tcW w:w="1919"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цінові</w:t>
            </w:r>
          </w:p>
        </w:tc>
        <w:tc>
          <w:tcPr>
            <w:tcW w:w="2916"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гнучка</w:t>
            </w:r>
          </w:p>
        </w:tc>
        <w:tc>
          <w:tcPr>
            <w:tcW w:w="0" w:type="auto"/>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стабільна</w:t>
            </w:r>
          </w:p>
        </w:tc>
        <w:tc>
          <w:tcPr>
            <w:tcW w:w="2238" w:type="dxa"/>
            <w:vAlign w:val="center"/>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маневруюча</w:t>
            </w:r>
          </w:p>
        </w:tc>
      </w:tr>
      <w:tr w:rsidR="00DD2569" w:rsidRPr="00E82856" w:rsidTr="00DD2569">
        <w:tc>
          <w:tcPr>
            <w:tcW w:w="1919"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конкурентні</w:t>
            </w:r>
          </w:p>
        </w:tc>
        <w:tc>
          <w:tcPr>
            <w:tcW w:w="2916"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активна</w:t>
            </w:r>
          </w:p>
        </w:tc>
        <w:tc>
          <w:tcPr>
            <w:tcW w:w="0" w:type="auto"/>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пасивна</w:t>
            </w:r>
          </w:p>
        </w:tc>
        <w:tc>
          <w:tcPr>
            <w:tcW w:w="2238"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змішана</w:t>
            </w:r>
          </w:p>
        </w:tc>
      </w:tr>
      <w:tr w:rsidR="00DD2569" w:rsidRPr="00E82856" w:rsidTr="00DD2569">
        <w:tc>
          <w:tcPr>
            <w:tcW w:w="1919"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Сильні сторони</w:t>
            </w:r>
          </w:p>
          <w:p w:rsidR="00DD2569" w:rsidRPr="00E82856" w:rsidRDefault="00DD2569" w:rsidP="00DD2569">
            <w:pPr>
              <w:pStyle w:val="a3"/>
              <w:spacing w:line="240" w:lineRule="auto"/>
              <w:rPr>
                <w:sz w:val="24"/>
                <w:szCs w:val="24"/>
                <w:lang w:val="uk-UA"/>
              </w:rPr>
            </w:pPr>
          </w:p>
          <w:p w:rsidR="00DD2569" w:rsidRPr="00E82856" w:rsidRDefault="00DD2569" w:rsidP="00DD2569">
            <w:pPr>
              <w:pStyle w:val="a3"/>
              <w:spacing w:line="240" w:lineRule="auto"/>
              <w:rPr>
                <w:sz w:val="24"/>
                <w:szCs w:val="24"/>
                <w:lang w:val="uk-UA"/>
              </w:rPr>
            </w:pPr>
          </w:p>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Слабкі сторони</w:t>
            </w:r>
          </w:p>
        </w:tc>
        <w:tc>
          <w:tcPr>
            <w:tcW w:w="2916"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Стійкі позиції на ринку</w:t>
            </w:r>
          </w:p>
          <w:p w:rsidR="00DD2569" w:rsidRPr="00E82856" w:rsidRDefault="00DD2569" w:rsidP="00DD2569">
            <w:pPr>
              <w:pStyle w:val="a3"/>
              <w:spacing w:line="240" w:lineRule="auto"/>
              <w:rPr>
                <w:sz w:val="24"/>
                <w:szCs w:val="24"/>
                <w:lang w:val="uk-UA"/>
              </w:rPr>
            </w:pPr>
          </w:p>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xml:space="preserve">Реклама </w:t>
            </w:r>
          </w:p>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 xml:space="preserve">орієнтована на нав’язування </w:t>
            </w:r>
          </w:p>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послуг</w:t>
            </w:r>
          </w:p>
        </w:tc>
        <w:tc>
          <w:tcPr>
            <w:tcW w:w="0" w:type="auto"/>
          </w:tcPr>
          <w:p w:rsidR="00DD2569" w:rsidRPr="00E82856" w:rsidRDefault="00DD2569" w:rsidP="00DD2569">
            <w:pPr>
              <w:pStyle w:val="a3"/>
              <w:spacing w:line="240" w:lineRule="auto"/>
              <w:rPr>
                <w:sz w:val="24"/>
                <w:szCs w:val="24"/>
                <w:lang w:val="uk-UA"/>
              </w:rPr>
            </w:pPr>
            <w:r w:rsidRPr="00E82856">
              <w:rPr>
                <w:rFonts w:eastAsia="Calibri" w:cs="Times New Roman"/>
                <w:sz w:val="24"/>
                <w:szCs w:val="24"/>
                <w:lang w:val="uk-UA"/>
              </w:rPr>
              <w:t>Розкрученість бренду, стійкі позиції на ринку</w:t>
            </w:r>
          </w:p>
          <w:p w:rsidR="00DD2569" w:rsidRPr="00E82856" w:rsidRDefault="00DD2569" w:rsidP="00DD2569">
            <w:pPr>
              <w:pStyle w:val="a3"/>
              <w:spacing w:line="240" w:lineRule="auto"/>
              <w:rPr>
                <w:rFonts w:eastAsia="Calibri" w:cs="Times New Roman"/>
                <w:sz w:val="24"/>
                <w:szCs w:val="24"/>
                <w:lang w:val="uk-UA"/>
              </w:rPr>
            </w:pPr>
          </w:p>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Пасивність в прийнятті рішень</w:t>
            </w:r>
          </w:p>
        </w:tc>
        <w:tc>
          <w:tcPr>
            <w:tcW w:w="2238" w:type="dxa"/>
          </w:tcPr>
          <w:p w:rsidR="00DD2569" w:rsidRPr="00E82856" w:rsidRDefault="00DD2569" w:rsidP="00DD2569">
            <w:pPr>
              <w:pStyle w:val="a3"/>
              <w:spacing w:line="240" w:lineRule="auto"/>
              <w:rPr>
                <w:rFonts w:eastAsia="Calibri" w:cs="Times New Roman"/>
                <w:sz w:val="24"/>
                <w:szCs w:val="24"/>
                <w:lang w:val="uk-UA"/>
              </w:rPr>
            </w:pPr>
            <w:r w:rsidRPr="00E82856">
              <w:rPr>
                <w:rFonts w:eastAsia="Calibri" w:cs="Times New Roman"/>
                <w:sz w:val="24"/>
                <w:szCs w:val="24"/>
                <w:lang w:val="uk-UA"/>
              </w:rPr>
              <w:t>Активна комунікаційна та збутова політика</w:t>
            </w:r>
          </w:p>
          <w:p w:rsidR="00DD2569" w:rsidRPr="00E82856" w:rsidRDefault="00DD2569" w:rsidP="00DD2569">
            <w:pPr>
              <w:pStyle w:val="a3"/>
              <w:spacing w:line="240" w:lineRule="auto"/>
              <w:rPr>
                <w:rFonts w:eastAsia="Calibri" w:cs="Times New Roman"/>
                <w:sz w:val="24"/>
                <w:szCs w:val="24"/>
                <w:lang w:val="uk-UA"/>
              </w:rPr>
            </w:pPr>
          </w:p>
        </w:tc>
      </w:tr>
    </w:tbl>
    <w:p w:rsidR="001404A1" w:rsidRPr="001404A1" w:rsidRDefault="001404A1" w:rsidP="00DD2569">
      <w:pPr>
        <w:pStyle w:val="a3"/>
        <w:ind w:firstLine="708"/>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396168" w:rsidRPr="00E82856" w:rsidRDefault="00396168" w:rsidP="001853C4">
      <w:pPr>
        <w:pStyle w:val="21"/>
      </w:pPr>
    </w:p>
    <w:p w:rsidR="00DD2569" w:rsidRPr="00DD2569" w:rsidRDefault="00DD2569" w:rsidP="00DD2569">
      <w:pPr>
        <w:autoSpaceDE w:val="0"/>
        <w:autoSpaceDN w:val="0"/>
        <w:adjustRightInd w:val="0"/>
        <w:spacing w:line="360" w:lineRule="auto"/>
        <w:ind w:firstLine="708"/>
        <w:jc w:val="both"/>
        <w:rPr>
          <w:sz w:val="28"/>
          <w:szCs w:val="28"/>
        </w:rPr>
      </w:pPr>
      <w:r w:rsidRPr="00DD2569">
        <w:rPr>
          <w:sz w:val="28"/>
          <w:szCs w:val="28"/>
        </w:rPr>
        <w:t>Дані, представлені в аналітичній таблиці 2.13, свідчать про досить високий рівень конкуренції на національному ринку. Кожна компанія-конкурент ТОВ «ІПСОС» своєчасно та ефективно використовує свої інформаційні та виробничі ресурси, що вказує на необхідність для досліджуваного підприємства впроваджувати інноваційні технології, аби випередити поточні ринкові тенденції.</w:t>
      </w:r>
    </w:p>
    <w:p w:rsidR="00DD2569" w:rsidRPr="009A4D0B" w:rsidRDefault="00DD2569" w:rsidP="00DD2569">
      <w:pPr>
        <w:pStyle w:val="a3"/>
        <w:ind w:firstLine="851"/>
        <w:rPr>
          <w:rFonts w:cs="Times New Roman"/>
          <w:szCs w:val="28"/>
        </w:rPr>
      </w:pPr>
      <w:r w:rsidRPr="009A4D0B">
        <w:rPr>
          <w:rFonts w:cs="Times New Roman"/>
          <w:szCs w:val="28"/>
        </w:rPr>
        <w:t>Отже, для ТОВ «ІПСОС» доцільно застосувати стратегію концентрації, яка передбачає спеціалізацію діяльності компанії на одному або декількох сегментах ринку з метою досягнення цінового лідерства або диференціації в цих сегментах.</w:t>
      </w:r>
    </w:p>
    <w:p w:rsidR="00753E49" w:rsidRPr="00E82856" w:rsidRDefault="00753E49" w:rsidP="00DD2569">
      <w:pPr>
        <w:pStyle w:val="a3"/>
        <w:ind w:firstLine="851"/>
        <w:rPr>
          <w:lang w:val="uk-UA"/>
        </w:rPr>
      </w:pPr>
      <w:r w:rsidRPr="00E82856">
        <w:rPr>
          <w:lang w:val="uk-UA"/>
        </w:rPr>
        <w:t>Основними перевагами стратегії концентрації є:</w:t>
      </w:r>
    </w:p>
    <w:p w:rsidR="00753E49" w:rsidRPr="00E82856" w:rsidRDefault="00753E49" w:rsidP="0009068A">
      <w:pPr>
        <w:pStyle w:val="a3"/>
        <w:numPr>
          <w:ilvl w:val="0"/>
          <w:numId w:val="11"/>
        </w:numPr>
        <w:ind w:left="0" w:firstLine="851"/>
        <w:rPr>
          <w:lang w:val="uk-UA"/>
        </w:rPr>
      </w:pPr>
      <w:r w:rsidRPr="00E82856">
        <w:rPr>
          <w:lang w:val="uk-UA"/>
        </w:rPr>
        <w:t>її використання не вимагає значних фінансових витрат і великих розмірів підприємства;</w:t>
      </w:r>
    </w:p>
    <w:p w:rsidR="00753E49" w:rsidRPr="00E82856" w:rsidRDefault="00753E49" w:rsidP="0009068A">
      <w:pPr>
        <w:pStyle w:val="a3"/>
        <w:numPr>
          <w:ilvl w:val="0"/>
          <w:numId w:val="11"/>
        </w:numPr>
        <w:ind w:left="0" w:firstLine="851"/>
        <w:rPr>
          <w:lang w:val="uk-UA"/>
        </w:rPr>
      </w:pPr>
      <w:r w:rsidRPr="00E82856">
        <w:rPr>
          <w:lang w:val="uk-UA"/>
        </w:rPr>
        <w:t>навіть займаючи незначну ринкову частку, підприємство може отримати великі прибутки.</w:t>
      </w:r>
    </w:p>
    <w:p w:rsidR="00A45B09" w:rsidRPr="00A45B09" w:rsidRDefault="00A45B09" w:rsidP="00A45B09">
      <w:pPr>
        <w:pStyle w:val="11"/>
        <w:rPr>
          <w:szCs w:val="28"/>
        </w:rPr>
      </w:pPr>
      <w:r w:rsidRPr="004A4B10">
        <w:rPr>
          <w:szCs w:val="28"/>
          <w:lang w:val="uk-UA"/>
        </w:rPr>
        <w:t xml:space="preserve">Розглянемо аналіз внутрішнього та зовнішнього середовища ТОВ «ІПСОС» із застосуванням методики </w:t>
      </w:r>
      <w:r w:rsidRPr="00A45B09">
        <w:rPr>
          <w:szCs w:val="28"/>
        </w:rPr>
        <w:t>PEST</w:t>
      </w:r>
      <w:r w:rsidRPr="004A4B10">
        <w:rPr>
          <w:szCs w:val="28"/>
          <w:lang w:val="uk-UA"/>
        </w:rPr>
        <w:t xml:space="preserve">-аналізу. Цей підхід полягає у виявленні та оцінці впливу факторів макросередовища на поточну та майбутню діяльність підприємства. Метою </w:t>
      </w:r>
      <w:r w:rsidRPr="00A45B09">
        <w:rPr>
          <w:szCs w:val="28"/>
        </w:rPr>
        <w:t>PEST</w:t>
      </w:r>
      <w:r w:rsidRPr="004A4B10">
        <w:rPr>
          <w:szCs w:val="28"/>
          <w:lang w:val="uk-UA"/>
        </w:rPr>
        <w:t xml:space="preserve">-аналізу є відстеження змін у макросередовищі за чотирма ключовими напрямами та виявлення тенденцій і подій, які не підконтрольні підприємству, але впливають на прийняття стратегічних рішень. </w:t>
      </w:r>
      <w:r w:rsidRPr="00A45B09">
        <w:rPr>
          <w:szCs w:val="28"/>
        </w:rPr>
        <w:t>Для проведення цього аналізу сформуємо перелік факторів, що впливають на розвиток ТОВ «ІПСОС». Отримані результати зведемо в таблиці 2.14.</w:t>
      </w:r>
    </w:p>
    <w:p w:rsidR="00753E49" w:rsidRPr="00E82856" w:rsidRDefault="00753E49" w:rsidP="001853C4">
      <w:pPr>
        <w:pStyle w:val="11"/>
        <w:jc w:val="right"/>
        <w:rPr>
          <w:lang w:val="uk-UA" w:eastAsia="ru-RU"/>
        </w:rPr>
      </w:pPr>
      <w:r w:rsidRPr="00E82856">
        <w:rPr>
          <w:lang w:val="uk-UA" w:eastAsia="ru-RU"/>
        </w:rPr>
        <w:t>Таблиця 2.1</w:t>
      </w:r>
      <w:r w:rsidR="008A2B31" w:rsidRPr="00E82856">
        <w:rPr>
          <w:lang w:val="uk-UA" w:eastAsia="ru-RU"/>
        </w:rPr>
        <w:t>4</w:t>
      </w:r>
    </w:p>
    <w:p w:rsidR="00753E49" w:rsidRPr="00E82856" w:rsidRDefault="00753E49" w:rsidP="001853C4">
      <w:pPr>
        <w:pStyle w:val="11"/>
        <w:jc w:val="center"/>
        <w:rPr>
          <w:lang w:val="uk-UA"/>
        </w:rPr>
      </w:pPr>
      <w:r w:rsidRPr="00E82856">
        <w:rPr>
          <w:lang w:val="uk-UA"/>
        </w:rPr>
        <w:t xml:space="preserve">Pest-аналіз </w:t>
      </w:r>
      <w:r w:rsidR="008A2B31" w:rsidRPr="00E82856">
        <w:rPr>
          <w:szCs w:val="28"/>
          <w:lang w:val="uk-UA" w:eastAsia="ru-RU"/>
        </w:rPr>
        <w:t xml:space="preserve">ТОВ «ІПСОС» </w:t>
      </w:r>
      <w:r w:rsidRPr="00E82856">
        <w:rPr>
          <w:lang w:val="uk-UA"/>
        </w:rPr>
        <w:t>за основними параметрами</w:t>
      </w:r>
    </w:p>
    <w:tbl>
      <w:tblPr>
        <w:tblW w:w="9904" w:type="dxa"/>
        <w:tblInd w:w="92" w:type="dxa"/>
        <w:tblLayout w:type="fixed"/>
        <w:tblLook w:val="04A0"/>
      </w:tblPr>
      <w:tblGrid>
        <w:gridCol w:w="2710"/>
        <w:gridCol w:w="1134"/>
        <w:gridCol w:w="1134"/>
        <w:gridCol w:w="2658"/>
        <w:gridCol w:w="1133"/>
        <w:gridCol w:w="1135"/>
      </w:tblGrid>
      <w:tr w:rsidR="003D63E1" w:rsidRPr="00E82856" w:rsidTr="00A45B09">
        <w:trPr>
          <w:trHeight w:val="300"/>
        </w:trPr>
        <w:tc>
          <w:tcPr>
            <w:tcW w:w="27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Політичні фактори</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left="-108" w:right="-250" w:firstLine="0"/>
              <w:jc w:val="center"/>
              <w:rPr>
                <w:sz w:val="24"/>
                <w:szCs w:val="24"/>
              </w:rPr>
            </w:pPr>
            <w:r w:rsidRPr="00E82856">
              <w:rPr>
                <w:sz w:val="24"/>
                <w:szCs w:val="24"/>
              </w:rPr>
              <w:t>Вага, W</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left="-108" w:firstLine="0"/>
              <w:jc w:val="center"/>
              <w:rPr>
                <w:sz w:val="24"/>
                <w:szCs w:val="24"/>
              </w:rPr>
            </w:pPr>
            <w:r w:rsidRPr="00E82856">
              <w:rPr>
                <w:sz w:val="24"/>
                <w:szCs w:val="24"/>
              </w:rPr>
              <w:t>Бали, В</w:t>
            </w:r>
          </w:p>
        </w:tc>
        <w:tc>
          <w:tcPr>
            <w:tcW w:w="2658" w:type="dxa"/>
            <w:tcBorders>
              <w:top w:val="single" w:sz="4" w:space="0" w:color="auto"/>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Економічні чинники</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Вага, W</w:t>
            </w:r>
          </w:p>
        </w:tc>
        <w:tc>
          <w:tcPr>
            <w:tcW w:w="1135" w:type="dxa"/>
            <w:tcBorders>
              <w:top w:val="single" w:sz="4" w:space="0" w:color="auto"/>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Бали, В</w:t>
            </w:r>
          </w:p>
        </w:tc>
      </w:tr>
      <w:tr w:rsidR="003D63E1" w:rsidRPr="00E82856" w:rsidTr="00A45B09">
        <w:trPr>
          <w:trHeight w:val="300"/>
        </w:trPr>
        <w:tc>
          <w:tcPr>
            <w:tcW w:w="2710" w:type="dxa"/>
            <w:tcBorders>
              <w:top w:val="nil"/>
              <w:left w:val="single" w:sz="4" w:space="0" w:color="auto"/>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 Законодавство</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0,06</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2</w:t>
            </w:r>
          </w:p>
        </w:tc>
        <w:tc>
          <w:tcPr>
            <w:tcW w:w="2658"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 Існуюча економічна ситуація в державі</w:t>
            </w:r>
          </w:p>
        </w:tc>
        <w:tc>
          <w:tcPr>
            <w:tcW w:w="1133"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0,05</w:t>
            </w:r>
          </w:p>
        </w:tc>
        <w:tc>
          <w:tcPr>
            <w:tcW w:w="1135"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r>
      <w:tr w:rsidR="003D63E1" w:rsidRPr="00E82856" w:rsidTr="00A45B09">
        <w:trPr>
          <w:trHeight w:val="300"/>
        </w:trPr>
        <w:tc>
          <w:tcPr>
            <w:tcW w:w="2710" w:type="dxa"/>
            <w:tcBorders>
              <w:top w:val="nil"/>
              <w:left w:val="single" w:sz="4" w:space="0" w:color="auto"/>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2. Можливі майбутні зміни в законодавстві</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0,13</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c>
          <w:tcPr>
            <w:tcW w:w="2658"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2.Тенденції економічних змін</w:t>
            </w:r>
          </w:p>
        </w:tc>
        <w:tc>
          <w:tcPr>
            <w:tcW w:w="1133"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0,07</w:t>
            </w:r>
          </w:p>
        </w:tc>
        <w:tc>
          <w:tcPr>
            <w:tcW w:w="1135"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w:t>
            </w:r>
          </w:p>
        </w:tc>
      </w:tr>
      <w:tr w:rsidR="003D63E1" w:rsidRPr="00E82856" w:rsidTr="00A45B09">
        <w:trPr>
          <w:trHeight w:val="300"/>
        </w:trPr>
        <w:tc>
          <w:tcPr>
            <w:tcW w:w="2710" w:type="dxa"/>
            <w:tcBorders>
              <w:top w:val="nil"/>
              <w:left w:val="single" w:sz="4" w:space="0" w:color="auto"/>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 Урядова політика</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0,13</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c>
          <w:tcPr>
            <w:tcW w:w="2658"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3.Співвідношення попиту та пропозиції</w:t>
            </w:r>
          </w:p>
        </w:tc>
        <w:tc>
          <w:tcPr>
            <w:tcW w:w="1133"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0,12</w:t>
            </w:r>
          </w:p>
        </w:tc>
        <w:tc>
          <w:tcPr>
            <w:tcW w:w="1135"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r>
      <w:tr w:rsidR="003D63E1" w:rsidRPr="00E82856" w:rsidTr="00A45B09">
        <w:trPr>
          <w:trHeight w:val="300"/>
        </w:trPr>
        <w:tc>
          <w:tcPr>
            <w:tcW w:w="2710" w:type="dxa"/>
            <w:tcBorders>
              <w:top w:val="nil"/>
              <w:left w:val="single" w:sz="4" w:space="0" w:color="auto"/>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4.Політична стабільність</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0,12</w:t>
            </w:r>
          </w:p>
        </w:tc>
        <w:tc>
          <w:tcPr>
            <w:tcW w:w="1134"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w:t>
            </w:r>
          </w:p>
        </w:tc>
        <w:tc>
          <w:tcPr>
            <w:tcW w:w="2658"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 Рівень інфляції</w:t>
            </w:r>
          </w:p>
        </w:tc>
        <w:tc>
          <w:tcPr>
            <w:tcW w:w="1133"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0,02</w:t>
            </w:r>
          </w:p>
        </w:tc>
        <w:tc>
          <w:tcPr>
            <w:tcW w:w="1135" w:type="dxa"/>
            <w:tcBorders>
              <w:top w:val="nil"/>
              <w:left w:val="nil"/>
              <w:bottom w:val="single" w:sz="4" w:space="0" w:color="auto"/>
              <w:right w:val="single" w:sz="4" w:space="0" w:color="auto"/>
            </w:tcBorders>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 Політичний курс</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0,12</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 Інвестиційний клімат</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0,03</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6.Зміни в оподаткування</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0,13</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6. Рівень оподаткування</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0,06</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7. Митні правила</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0,02</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2</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7.Купівельна спроможність споживачів</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0,04</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8.Державне регулювання конкуренції</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0,05</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8. Курси валют</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9.Наявність груп лобіювання</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0,05</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9. Розвиток каналів збуту</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0,09</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10.Міжнародне законодавство</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0,03</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10. Ресурси</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0,06</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vMerge w:val="restart"/>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11. Корупція</w:t>
            </w:r>
          </w:p>
        </w:tc>
        <w:tc>
          <w:tcPr>
            <w:tcW w:w="1134" w:type="dxa"/>
            <w:vMerge w:val="restart"/>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0,13</w:t>
            </w:r>
          </w:p>
        </w:tc>
        <w:tc>
          <w:tcPr>
            <w:tcW w:w="1134" w:type="dxa"/>
            <w:vMerge w:val="restart"/>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11. Потенціал</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0,04</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2</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1134"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1134"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12. Очікування й запит</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0,11</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1134"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1134" w:type="dxa"/>
            <w:vMerge/>
            <w:shd w:val="clear" w:color="auto" w:fill="auto"/>
            <w:noWrap/>
            <w:vAlign w:val="center"/>
            <w:hideMark/>
          </w:tcPr>
          <w:p w:rsidR="00753E49" w:rsidRPr="00E82856" w:rsidRDefault="00753E49" w:rsidP="00A45B09">
            <w:pPr>
              <w:pStyle w:val="21"/>
              <w:spacing w:line="240" w:lineRule="auto"/>
              <w:ind w:firstLine="0"/>
              <w:jc w:val="center"/>
              <w:rPr>
                <w:sz w:val="24"/>
                <w:szCs w:val="24"/>
              </w:rPr>
            </w:pP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13.Міжнародні економічні зв’язки</w:t>
            </w:r>
          </w:p>
        </w:tc>
        <w:tc>
          <w:tcPr>
            <w:tcW w:w="1133"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0,21</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5</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844" w:type="dxa"/>
            <w:gridSpan w:val="2"/>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Середньозважена оцінка</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3,7</w:t>
            </w:r>
          </w:p>
        </w:tc>
        <w:tc>
          <w:tcPr>
            <w:tcW w:w="3791" w:type="dxa"/>
            <w:gridSpan w:val="2"/>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Середньозважена оцінка</w:t>
            </w:r>
          </w:p>
        </w:tc>
        <w:tc>
          <w:tcPr>
            <w:tcW w:w="1135"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4,21</w:t>
            </w:r>
          </w:p>
        </w:tc>
      </w:tr>
      <w:tr w:rsidR="003D63E1"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Соціальні фактори</w:t>
            </w:r>
          </w:p>
        </w:tc>
        <w:tc>
          <w:tcPr>
            <w:tcW w:w="1134" w:type="dxa"/>
            <w:shd w:val="clear" w:color="auto" w:fill="auto"/>
            <w:noWrap/>
            <w:vAlign w:val="center"/>
            <w:hideMark/>
          </w:tcPr>
          <w:p w:rsidR="00753E49" w:rsidRPr="00E82856" w:rsidRDefault="00753E49" w:rsidP="00A45B09">
            <w:pPr>
              <w:pStyle w:val="21"/>
              <w:spacing w:line="240" w:lineRule="auto"/>
              <w:ind w:right="-250" w:firstLine="0"/>
              <w:jc w:val="center"/>
              <w:rPr>
                <w:sz w:val="24"/>
                <w:szCs w:val="24"/>
              </w:rPr>
            </w:pPr>
            <w:r w:rsidRPr="00E82856">
              <w:rPr>
                <w:sz w:val="24"/>
                <w:szCs w:val="24"/>
              </w:rPr>
              <w:t>Вага, W</w:t>
            </w:r>
          </w:p>
        </w:tc>
        <w:tc>
          <w:tcPr>
            <w:tcW w:w="1134"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Бали, В</w:t>
            </w:r>
          </w:p>
        </w:tc>
        <w:tc>
          <w:tcPr>
            <w:tcW w:w="2658" w:type="dxa"/>
            <w:shd w:val="clear" w:color="auto" w:fill="auto"/>
            <w:noWrap/>
            <w:vAlign w:val="center"/>
            <w:hideMark/>
          </w:tcPr>
          <w:p w:rsidR="00753E49" w:rsidRPr="00E82856" w:rsidRDefault="00753E49" w:rsidP="00A45B09">
            <w:pPr>
              <w:pStyle w:val="21"/>
              <w:spacing w:line="240" w:lineRule="auto"/>
              <w:ind w:firstLine="0"/>
              <w:jc w:val="center"/>
              <w:rPr>
                <w:sz w:val="24"/>
                <w:szCs w:val="24"/>
              </w:rPr>
            </w:pPr>
            <w:r w:rsidRPr="00E82856">
              <w:rPr>
                <w:sz w:val="24"/>
                <w:szCs w:val="24"/>
              </w:rPr>
              <w:t>Технологічні фактори</w:t>
            </w:r>
          </w:p>
        </w:tc>
        <w:tc>
          <w:tcPr>
            <w:tcW w:w="1133" w:type="dxa"/>
            <w:shd w:val="clear" w:color="auto" w:fill="auto"/>
            <w:noWrap/>
            <w:vAlign w:val="center"/>
            <w:hideMark/>
          </w:tcPr>
          <w:p w:rsidR="00753E49" w:rsidRPr="00E82856" w:rsidRDefault="00753E49" w:rsidP="00A45B09">
            <w:pPr>
              <w:pStyle w:val="21"/>
              <w:spacing w:line="240" w:lineRule="auto"/>
              <w:ind w:right="-250" w:firstLine="0"/>
              <w:jc w:val="center"/>
              <w:rPr>
                <w:sz w:val="24"/>
                <w:szCs w:val="24"/>
              </w:rPr>
            </w:pPr>
            <w:r w:rsidRPr="00E82856">
              <w:rPr>
                <w:sz w:val="24"/>
                <w:szCs w:val="24"/>
              </w:rPr>
              <w:t>Вага, W</w:t>
            </w:r>
          </w:p>
        </w:tc>
        <w:tc>
          <w:tcPr>
            <w:tcW w:w="1135" w:type="dxa"/>
            <w:shd w:val="clear" w:color="auto" w:fill="auto"/>
            <w:noWrap/>
            <w:vAlign w:val="center"/>
            <w:hideMark/>
          </w:tcPr>
          <w:p w:rsidR="003A1F8D" w:rsidRPr="00E82856" w:rsidRDefault="00753E49" w:rsidP="00A45B09">
            <w:pPr>
              <w:pStyle w:val="21"/>
              <w:spacing w:line="240" w:lineRule="auto"/>
              <w:ind w:firstLine="0"/>
              <w:jc w:val="center"/>
              <w:rPr>
                <w:sz w:val="24"/>
                <w:szCs w:val="24"/>
              </w:rPr>
            </w:pPr>
            <w:r w:rsidRPr="00E82856">
              <w:rPr>
                <w:sz w:val="24"/>
                <w:szCs w:val="24"/>
              </w:rPr>
              <w:t>Бали, В</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1. Бренд, репутація, імідж підприємства та його послуги</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0,21</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1. Рівень витрат на дослідження</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0,11</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2. Думка та ставлення суспільства до послуг</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0,09</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2</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2. Рівень розвитку власних технологій</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0,17</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 Захист прав споживачів</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0,16</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 Рівень розвитку технологій конкурентів</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0,06</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 Зміни законодавства щодо соціальної сфери</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0,06</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1</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 Інноваційний потенціал підприємства</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0,18</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 Зміни у ставленні суспільства до галузі</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 Доступність нових розробок, ліцензій, патентів</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0,04</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6. Моделі поведінки клієнтів</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0,09</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6. Захист інтелектуальної власності</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0,09</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7. Наявність екологічних рухів</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0,07</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7. ЖЦ та ступінь технологічного старіння наявних технологій</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0,12</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8.Комунікаційна політика підприємства</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0,14</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5</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8. Зміни ІТ, Інтернет та мобільних технологіях</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2710" w:type="dxa"/>
            <w:vMerge w:val="restart"/>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9. Ставлення ЗМІ</w:t>
            </w:r>
          </w:p>
        </w:tc>
        <w:tc>
          <w:tcPr>
            <w:tcW w:w="1134" w:type="dxa"/>
            <w:vMerge w:val="restart"/>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0,08</w:t>
            </w:r>
          </w:p>
        </w:tc>
        <w:tc>
          <w:tcPr>
            <w:tcW w:w="1134" w:type="dxa"/>
            <w:vMerge w:val="restart"/>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9. Динаміка і темпи технологічних змін</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0,05</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2</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0"/>
        </w:trPr>
        <w:tc>
          <w:tcPr>
            <w:tcW w:w="2710" w:type="dxa"/>
            <w:vMerge/>
            <w:shd w:val="clear" w:color="auto" w:fill="auto"/>
            <w:noWrap/>
            <w:vAlign w:val="center"/>
            <w:hideMark/>
          </w:tcPr>
          <w:p w:rsidR="003A1F8D" w:rsidRPr="00E82856" w:rsidRDefault="003A1F8D" w:rsidP="00A45B09">
            <w:pPr>
              <w:pStyle w:val="21"/>
              <w:spacing w:line="240" w:lineRule="auto"/>
              <w:ind w:firstLine="0"/>
              <w:jc w:val="center"/>
              <w:rPr>
                <w:sz w:val="24"/>
                <w:szCs w:val="24"/>
              </w:rPr>
            </w:pPr>
          </w:p>
        </w:tc>
        <w:tc>
          <w:tcPr>
            <w:tcW w:w="1134" w:type="dxa"/>
            <w:vMerge/>
            <w:shd w:val="clear" w:color="auto" w:fill="auto"/>
            <w:noWrap/>
            <w:vAlign w:val="center"/>
            <w:hideMark/>
          </w:tcPr>
          <w:p w:rsidR="003A1F8D" w:rsidRPr="00E82856" w:rsidRDefault="003A1F8D" w:rsidP="00A45B09">
            <w:pPr>
              <w:pStyle w:val="21"/>
              <w:spacing w:line="240" w:lineRule="auto"/>
              <w:ind w:firstLine="0"/>
              <w:jc w:val="center"/>
              <w:rPr>
                <w:sz w:val="24"/>
                <w:szCs w:val="24"/>
              </w:rPr>
            </w:pPr>
          </w:p>
        </w:tc>
        <w:tc>
          <w:tcPr>
            <w:tcW w:w="1134" w:type="dxa"/>
            <w:vMerge/>
            <w:shd w:val="clear" w:color="auto" w:fill="auto"/>
            <w:noWrap/>
            <w:vAlign w:val="center"/>
            <w:hideMark/>
          </w:tcPr>
          <w:p w:rsidR="003A1F8D" w:rsidRPr="00E82856" w:rsidRDefault="003A1F8D" w:rsidP="00A45B09">
            <w:pPr>
              <w:pStyle w:val="21"/>
              <w:spacing w:line="240" w:lineRule="auto"/>
              <w:ind w:firstLine="0"/>
              <w:jc w:val="center"/>
              <w:rPr>
                <w:sz w:val="24"/>
                <w:szCs w:val="24"/>
              </w:rPr>
            </w:pPr>
          </w:p>
        </w:tc>
        <w:tc>
          <w:tcPr>
            <w:tcW w:w="2658"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10. Швидкість та рівень передачі технології у галузі</w:t>
            </w:r>
          </w:p>
        </w:tc>
        <w:tc>
          <w:tcPr>
            <w:tcW w:w="1133"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0,1</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4</w:t>
            </w:r>
          </w:p>
        </w:tc>
      </w:tr>
      <w:tr w:rsidR="003A1F8D" w:rsidRPr="00E82856" w:rsidTr="00A45B0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844" w:type="dxa"/>
            <w:gridSpan w:val="2"/>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Середньозважена оцінка</w:t>
            </w:r>
          </w:p>
        </w:tc>
        <w:tc>
          <w:tcPr>
            <w:tcW w:w="1134"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3,96</w:t>
            </w:r>
          </w:p>
        </w:tc>
        <w:tc>
          <w:tcPr>
            <w:tcW w:w="3791" w:type="dxa"/>
            <w:gridSpan w:val="2"/>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Середньозважена оцінка</w:t>
            </w:r>
          </w:p>
        </w:tc>
        <w:tc>
          <w:tcPr>
            <w:tcW w:w="1135" w:type="dxa"/>
            <w:shd w:val="clear" w:color="auto" w:fill="auto"/>
            <w:noWrap/>
            <w:vAlign w:val="center"/>
            <w:hideMark/>
          </w:tcPr>
          <w:p w:rsidR="003A1F8D" w:rsidRPr="00E82856" w:rsidRDefault="003A1F8D" w:rsidP="00A45B09">
            <w:pPr>
              <w:pStyle w:val="21"/>
              <w:spacing w:line="240" w:lineRule="auto"/>
              <w:ind w:firstLine="0"/>
              <w:jc w:val="center"/>
              <w:rPr>
                <w:sz w:val="24"/>
                <w:szCs w:val="24"/>
              </w:rPr>
            </w:pPr>
            <w:r w:rsidRPr="00E82856">
              <w:rPr>
                <w:sz w:val="24"/>
                <w:szCs w:val="24"/>
              </w:rPr>
              <w:t>3,7</w:t>
            </w:r>
          </w:p>
        </w:tc>
      </w:tr>
    </w:tbl>
    <w:p w:rsidR="001404A1" w:rsidRPr="00A45B09" w:rsidRDefault="001404A1" w:rsidP="001404A1">
      <w:pPr>
        <w:pStyle w:val="a3"/>
        <w:ind w:firstLine="709"/>
        <w:rPr>
          <w:rFonts w:eastAsia="Calibri" w:cs="Times New Roman"/>
          <w:color w:val="000000" w:themeColor="text1"/>
          <w:sz w:val="24"/>
          <w:szCs w:val="24"/>
          <w:lang w:val="uk-UA"/>
        </w:rPr>
      </w:pPr>
      <w:r w:rsidRPr="00A45B09">
        <w:rPr>
          <w:rFonts w:cs="Times New Roman"/>
          <w:color w:val="000000" w:themeColor="text1"/>
          <w:sz w:val="24"/>
          <w:szCs w:val="24"/>
          <w:lang w:val="uk-UA" w:eastAsia="ru-RU"/>
        </w:rPr>
        <w:t>Джерело: п</w:t>
      </w:r>
      <w:r w:rsidRPr="00A45B09">
        <w:rPr>
          <w:rFonts w:eastAsia="Calibri" w:cs="Times New Roman"/>
          <w:color w:val="000000" w:themeColor="text1"/>
          <w:sz w:val="24"/>
          <w:szCs w:val="24"/>
          <w:lang w:val="uk-UA"/>
        </w:rPr>
        <w:t>обудовано автором</w:t>
      </w:r>
      <w:r w:rsidRPr="00A45B09">
        <w:rPr>
          <w:rFonts w:cs="Times New Roman"/>
          <w:color w:val="000000" w:themeColor="text1"/>
          <w:sz w:val="24"/>
          <w:szCs w:val="24"/>
          <w:lang w:val="uk-UA" w:eastAsia="ru-RU"/>
        </w:rPr>
        <w:t>.</w:t>
      </w:r>
    </w:p>
    <w:p w:rsidR="00396168" w:rsidRPr="00E82856" w:rsidRDefault="00396168" w:rsidP="001853C4">
      <w:pPr>
        <w:spacing w:line="360" w:lineRule="auto"/>
        <w:jc w:val="both"/>
        <w:rPr>
          <w:sz w:val="28"/>
          <w:szCs w:val="28"/>
          <w:lang w:val="uk-UA"/>
        </w:rPr>
      </w:pPr>
    </w:p>
    <w:p w:rsidR="00DD2569" w:rsidRPr="00DD2569" w:rsidRDefault="00DD2569" w:rsidP="00DD2569">
      <w:pPr>
        <w:autoSpaceDE w:val="0"/>
        <w:autoSpaceDN w:val="0"/>
        <w:adjustRightInd w:val="0"/>
        <w:spacing w:line="360" w:lineRule="auto"/>
        <w:ind w:firstLine="708"/>
        <w:jc w:val="both"/>
        <w:rPr>
          <w:sz w:val="28"/>
          <w:szCs w:val="28"/>
        </w:rPr>
      </w:pPr>
      <w:r w:rsidRPr="00DD2569">
        <w:rPr>
          <w:sz w:val="28"/>
          <w:szCs w:val="28"/>
        </w:rPr>
        <w:t>Фактори у групах були визначені експертною групою ТОВ «ІПСОС». Оцінювання факторів проводилося за п'ятибальною шкалою, а вагові коефіцієнти визначалися методом попарного порівняння показників.</w:t>
      </w:r>
    </w:p>
    <w:p w:rsidR="00DD2569" w:rsidRPr="00DD2569" w:rsidRDefault="00DD2569" w:rsidP="00DD2569">
      <w:pPr>
        <w:pStyle w:val="11"/>
        <w:ind w:firstLine="708"/>
        <w:rPr>
          <w:szCs w:val="28"/>
        </w:rPr>
      </w:pPr>
      <w:r w:rsidRPr="00DD2569">
        <w:rPr>
          <w:szCs w:val="28"/>
        </w:rPr>
        <w:t>На основі даних таблиці 2.15 узагальнимо проведений PEST-аналіз для ТОВ «ІПСОС». У результаті можна зробити висновок, що найбільший вплив на конкурентний розвиток компанії мають такі фактори, як зміна валютного курсу, підвищення цін, поява нових конкурентів та інші.</w:t>
      </w:r>
    </w:p>
    <w:p w:rsidR="00753E49" w:rsidRPr="00E82856" w:rsidRDefault="00753E49" w:rsidP="001853C4">
      <w:pPr>
        <w:pStyle w:val="11"/>
        <w:jc w:val="right"/>
        <w:rPr>
          <w:rFonts w:eastAsia="TimesNewRoman"/>
          <w:lang w:val="uk-UA" w:eastAsia="ru-RU"/>
        </w:rPr>
      </w:pPr>
      <w:r w:rsidRPr="00E82856">
        <w:rPr>
          <w:rFonts w:eastAsia="TimesNewRoman"/>
          <w:lang w:val="uk-UA" w:eastAsia="ru-RU"/>
        </w:rPr>
        <w:t>Таблиця 2.1</w:t>
      </w:r>
      <w:r w:rsidR="008A2B31" w:rsidRPr="00E82856">
        <w:rPr>
          <w:rFonts w:eastAsia="TimesNewRoman"/>
          <w:lang w:val="uk-UA" w:eastAsia="ru-RU"/>
        </w:rPr>
        <w:t>5</w:t>
      </w:r>
    </w:p>
    <w:p w:rsidR="00753E49" w:rsidRPr="00E82856" w:rsidRDefault="00753E49" w:rsidP="001853C4">
      <w:pPr>
        <w:pStyle w:val="11"/>
        <w:jc w:val="center"/>
        <w:rPr>
          <w:lang w:val="uk-UA" w:eastAsia="ru-RU"/>
        </w:rPr>
      </w:pPr>
      <w:r w:rsidRPr="00E82856">
        <w:rPr>
          <w:lang w:val="uk-UA" w:eastAsia="ru-RU"/>
        </w:rPr>
        <w:t>PEST – аналіз</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3719"/>
        <w:gridCol w:w="548"/>
        <w:gridCol w:w="4980"/>
      </w:tblGrid>
      <w:tr w:rsidR="003D63E1" w:rsidRPr="00E82856" w:rsidTr="00F35EF1">
        <w:tc>
          <w:tcPr>
            <w:tcW w:w="534" w:type="dxa"/>
            <w:vMerge w:val="restart"/>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Р</w:t>
            </w:r>
          </w:p>
        </w:tc>
        <w:tc>
          <w:tcPr>
            <w:tcW w:w="3719"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b/>
                <w:sz w:val="24"/>
                <w:szCs w:val="24"/>
                <w:lang w:eastAsia="ru-RU"/>
              </w:rPr>
            </w:pPr>
            <w:r w:rsidRPr="00E82856">
              <w:rPr>
                <w:b/>
                <w:sz w:val="24"/>
                <w:szCs w:val="24"/>
                <w:lang w:eastAsia="ru-RU"/>
              </w:rPr>
              <w:t>Політичні</w:t>
            </w:r>
          </w:p>
        </w:tc>
        <w:tc>
          <w:tcPr>
            <w:tcW w:w="548" w:type="dxa"/>
            <w:vMerge w:val="restart"/>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Е</w:t>
            </w:r>
          </w:p>
        </w:tc>
        <w:tc>
          <w:tcPr>
            <w:tcW w:w="4980"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b/>
                <w:sz w:val="24"/>
                <w:szCs w:val="24"/>
                <w:lang w:eastAsia="ru-RU"/>
              </w:rPr>
            </w:pPr>
            <w:r w:rsidRPr="00E82856">
              <w:rPr>
                <w:b/>
                <w:sz w:val="24"/>
                <w:szCs w:val="24"/>
                <w:lang w:eastAsia="ru-RU"/>
              </w:rPr>
              <w:t>Економічні</w:t>
            </w:r>
          </w:p>
        </w:tc>
      </w:tr>
      <w:tr w:rsidR="003D63E1" w:rsidRPr="004A4B10" w:rsidTr="00F35EF1">
        <w:tc>
          <w:tcPr>
            <w:tcW w:w="534" w:type="dxa"/>
            <w:vMerge/>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sz w:val="24"/>
                <w:szCs w:val="24"/>
                <w:lang w:eastAsia="ru-RU"/>
              </w:rPr>
            </w:pPr>
          </w:p>
        </w:tc>
        <w:tc>
          <w:tcPr>
            <w:tcW w:w="3719"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 xml:space="preserve">Введення в дію нових законів </w:t>
            </w:r>
          </w:p>
          <w:p w:rsidR="00753E49" w:rsidRPr="00E82856" w:rsidRDefault="00753E49" w:rsidP="001853C4">
            <w:pPr>
              <w:pStyle w:val="21"/>
              <w:spacing w:line="240" w:lineRule="auto"/>
              <w:ind w:firstLine="0"/>
              <w:rPr>
                <w:sz w:val="24"/>
                <w:szCs w:val="24"/>
                <w:lang w:eastAsia="ru-RU"/>
              </w:rPr>
            </w:pPr>
            <w:r w:rsidRPr="00E82856">
              <w:rPr>
                <w:sz w:val="24"/>
                <w:szCs w:val="24"/>
                <w:lang w:eastAsia="ru-RU"/>
              </w:rPr>
              <w:t>Урядова політика</w:t>
            </w:r>
          </w:p>
          <w:p w:rsidR="00753E49" w:rsidRPr="00E82856" w:rsidRDefault="00753E49" w:rsidP="001853C4">
            <w:pPr>
              <w:pStyle w:val="21"/>
              <w:spacing w:line="240" w:lineRule="auto"/>
              <w:ind w:firstLine="0"/>
              <w:rPr>
                <w:sz w:val="24"/>
                <w:szCs w:val="24"/>
                <w:lang w:eastAsia="ru-RU"/>
              </w:rPr>
            </w:pPr>
            <w:r w:rsidRPr="00E82856">
              <w:rPr>
                <w:sz w:val="24"/>
                <w:szCs w:val="24"/>
                <w:lang w:eastAsia="ru-RU"/>
              </w:rPr>
              <w:t>Зміни в оподаткуванні</w:t>
            </w:r>
          </w:p>
          <w:p w:rsidR="00753E49" w:rsidRPr="00E82856" w:rsidRDefault="00753E49" w:rsidP="001853C4">
            <w:pPr>
              <w:pStyle w:val="21"/>
              <w:spacing w:line="240" w:lineRule="auto"/>
              <w:ind w:firstLine="0"/>
              <w:rPr>
                <w:sz w:val="24"/>
                <w:szCs w:val="24"/>
                <w:lang w:eastAsia="ru-RU"/>
              </w:rPr>
            </w:pPr>
            <w:r w:rsidRPr="00E82856">
              <w:rPr>
                <w:sz w:val="24"/>
                <w:szCs w:val="24"/>
                <w:lang w:eastAsia="ru-RU"/>
              </w:rPr>
              <w:t xml:space="preserve">Корупція </w:t>
            </w:r>
          </w:p>
        </w:tc>
        <w:tc>
          <w:tcPr>
            <w:tcW w:w="548" w:type="dxa"/>
            <w:vMerge/>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sz w:val="24"/>
                <w:szCs w:val="24"/>
                <w:lang w:eastAsia="ru-RU"/>
              </w:rPr>
            </w:pPr>
          </w:p>
        </w:tc>
        <w:tc>
          <w:tcPr>
            <w:tcW w:w="4980"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24"/>
              <w:rPr>
                <w:sz w:val="24"/>
                <w:szCs w:val="24"/>
                <w:lang w:eastAsia="ru-RU"/>
              </w:rPr>
            </w:pPr>
            <w:r w:rsidRPr="00E82856">
              <w:rPr>
                <w:sz w:val="24"/>
                <w:szCs w:val="24"/>
                <w:lang w:eastAsia="ru-RU"/>
              </w:rPr>
              <w:t>Рівень інфляції</w:t>
            </w:r>
          </w:p>
          <w:p w:rsidR="00753E49" w:rsidRPr="00E82856" w:rsidRDefault="00753E49" w:rsidP="001853C4">
            <w:pPr>
              <w:pStyle w:val="21"/>
              <w:spacing w:line="240" w:lineRule="auto"/>
              <w:ind w:firstLine="24"/>
              <w:rPr>
                <w:sz w:val="24"/>
                <w:szCs w:val="24"/>
                <w:lang w:eastAsia="ru-RU"/>
              </w:rPr>
            </w:pPr>
            <w:r w:rsidRPr="00E82856">
              <w:rPr>
                <w:sz w:val="24"/>
                <w:szCs w:val="24"/>
                <w:lang w:eastAsia="ru-RU"/>
              </w:rPr>
              <w:t>Динаміка зайнятості населення</w:t>
            </w:r>
          </w:p>
          <w:p w:rsidR="00753E49" w:rsidRPr="00E82856" w:rsidRDefault="00753E49" w:rsidP="001853C4">
            <w:pPr>
              <w:pStyle w:val="21"/>
              <w:spacing w:line="240" w:lineRule="auto"/>
              <w:ind w:firstLine="24"/>
              <w:rPr>
                <w:sz w:val="24"/>
                <w:szCs w:val="24"/>
                <w:lang w:eastAsia="ru-RU"/>
              </w:rPr>
            </w:pPr>
            <w:r w:rsidRPr="00E82856">
              <w:rPr>
                <w:sz w:val="24"/>
                <w:szCs w:val="24"/>
                <w:lang w:eastAsia="ru-RU"/>
              </w:rPr>
              <w:t>Загальні зовнішні витрати</w:t>
            </w:r>
          </w:p>
        </w:tc>
      </w:tr>
      <w:tr w:rsidR="003D63E1" w:rsidRPr="00E82856" w:rsidTr="00F35EF1">
        <w:tc>
          <w:tcPr>
            <w:tcW w:w="534"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S</w:t>
            </w:r>
          </w:p>
        </w:tc>
        <w:tc>
          <w:tcPr>
            <w:tcW w:w="3719"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b/>
                <w:sz w:val="24"/>
                <w:szCs w:val="24"/>
                <w:lang w:eastAsia="ru-RU"/>
              </w:rPr>
            </w:pPr>
            <w:r w:rsidRPr="00E82856">
              <w:rPr>
                <w:b/>
                <w:sz w:val="24"/>
                <w:szCs w:val="24"/>
                <w:lang w:eastAsia="ru-RU"/>
              </w:rPr>
              <w:t>Соціальні</w:t>
            </w:r>
          </w:p>
        </w:tc>
        <w:tc>
          <w:tcPr>
            <w:tcW w:w="548"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T</w:t>
            </w:r>
          </w:p>
        </w:tc>
        <w:tc>
          <w:tcPr>
            <w:tcW w:w="4980"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b/>
                <w:sz w:val="24"/>
                <w:szCs w:val="24"/>
                <w:lang w:eastAsia="ru-RU"/>
              </w:rPr>
            </w:pPr>
            <w:r w:rsidRPr="00E82856">
              <w:rPr>
                <w:b/>
                <w:sz w:val="24"/>
                <w:szCs w:val="24"/>
                <w:lang w:eastAsia="ru-RU"/>
              </w:rPr>
              <w:t>Технологічні</w:t>
            </w:r>
          </w:p>
        </w:tc>
      </w:tr>
      <w:tr w:rsidR="003D63E1" w:rsidRPr="00E82856" w:rsidTr="00F35EF1">
        <w:tc>
          <w:tcPr>
            <w:tcW w:w="534"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sz w:val="24"/>
                <w:szCs w:val="24"/>
                <w:lang w:eastAsia="ru-RU"/>
              </w:rPr>
            </w:pPr>
          </w:p>
        </w:tc>
        <w:tc>
          <w:tcPr>
            <w:tcW w:w="3719"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71"/>
              <w:rPr>
                <w:sz w:val="24"/>
                <w:szCs w:val="24"/>
                <w:lang w:eastAsia="ru-RU"/>
              </w:rPr>
            </w:pPr>
            <w:r w:rsidRPr="00E82856">
              <w:rPr>
                <w:sz w:val="24"/>
                <w:szCs w:val="24"/>
                <w:lang w:eastAsia="ru-RU"/>
              </w:rPr>
              <w:t>Зміна у структурі доходів населення</w:t>
            </w:r>
          </w:p>
          <w:p w:rsidR="00753E49" w:rsidRPr="00E82856" w:rsidRDefault="00753E49" w:rsidP="001853C4">
            <w:pPr>
              <w:pStyle w:val="21"/>
              <w:spacing w:line="240" w:lineRule="auto"/>
              <w:ind w:firstLine="71"/>
              <w:rPr>
                <w:sz w:val="24"/>
                <w:szCs w:val="24"/>
                <w:lang w:eastAsia="ru-RU"/>
              </w:rPr>
            </w:pPr>
            <w:r w:rsidRPr="00E82856">
              <w:rPr>
                <w:sz w:val="24"/>
                <w:szCs w:val="24"/>
                <w:lang w:eastAsia="ru-RU"/>
              </w:rPr>
              <w:t>Зміна загальних споживчих переваг</w:t>
            </w:r>
          </w:p>
          <w:p w:rsidR="00753E49" w:rsidRPr="00E82856" w:rsidRDefault="00753E49" w:rsidP="001853C4">
            <w:pPr>
              <w:pStyle w:val="21"/>
              <w:spacing w:line="240" w:lineRule="auto"/>
              <w:ind w:firstLine="71"/>
              <w:rPr>
                <w:sz w:val="24"/>
                <w:szCs w:val="24"/>
                <w:lang w:eastAsia="ru-RU"/>
              </w:rPr>
            </w:pPr>
            <w:r w:rsidRPr="00E82856">
              <w:rPr>
                <w:sz w:val="24"/>
                <w:szCs w:val="24"/>
                <w:lang w:eastAsia="ru-RU"/>
              </w:rPr>
              <w:t>Зміна базових цінностей споживачів</w:t>
            </w:r>
          </w:p>
        </w:tc>
        <w:tc>
          <w:tcPr>
            <w:tcW w:w="548"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rPr>
                <w:sz w:val="24"/>
                <w:szCs w:val="24"/>
                <w:lang w:eastAsia="ru-RU"/>
              </w:rPr>
            </w:pPr>
          </w:p>
        </w:tc>
        <w:tc>
          <w:tcPr>
            <w:tcW w:w="4980" w:type="dxa"/>
            <w:tcBorders>
              <w:top w:val="single" w:sz="4" w:space="0" w:color="auto"/>
              <w:left w:val="single" w:sz="4" w:space="0" w:color="auto"/>
              <w:bottom w:val="single" w:sz="4" w:space="0" w:color="auto"/>
              <w:right w:val="single" w:sz="4" w:space="0" w:color="auto"/>
            </w:tcBorders>
          </w:tcPr>
          <w:p w:rsidR="00753E49" w:rsidRPr="00E82856" w:rsidRDefault="00753E49" w:rsidP="001853C4">
            <w:pPr>
              <w:pStyle w:val="21"/>
              <w:spacing w:line="240" w:lineRule="auto"/>
              <w:ind w:firstLine="0"/>
              <w:rPr>
                <w:sz w:val="24"/>
                <w:szCs w:val="24"/>
                <w:lang w:eastAsia="ru-RU"/>
              </w:rPr>
            </w:pPr>
            <w:r w:rsidRPr="00E82856">
              <w:rPr>
                <w:sz w:val="24"/>
                <w:szCs w:val="24"/>
                <w:lang w:eastAsia="ru-RU"/>
              </w:rPr>
              <w:t>Технологічні зміни, які мають вагоме значення для підприємства</w:t>
            </w:r>
          </w:p>
          <w:p w:rsidR="00753E49" w:rsidRPr="00E82856" w:rsidRDefault="00753E49" w:rsidP="001853C4">
            <w:pPr>
              <w:pStyle w:val="21"/>
              <w:spacing w:line="240" w:lineRule="auto"/>
              <w:ind w:firstLine="0"/>
              <w:rPr>
                <w:sz w:val="24"/>
                <w:szCs w:val="24"/>
                <w:lang w:eastAsia="ru-RU"/>
              </w:rPr>
            </w:pPr>
            <w:r w:rsidRPr="00E82856">
              <w:rPr>
                <w:sz w:val="24"/>
                <w:szCs w:val="24"/>
                <w:lang w:eastAsia="ru-RU"/>
              </w:rPr>
              <w:t>Поява нових інноваційних технологій</w:t>
            </w:r>
          </w:p>
          <w:p w:rsidR="00753E49" w:rsidRPr="00E82856" w:rsidRDefault="00753E49" w:rsidP="001853C4">
            <w:pPr>
              <w:pStyle w:val="21"/>
              <w:spacing w:line="240" w:lineRule="auto"/>
              <w:ind w:firstLine="0"/>
              <w:rPr>
                <w:sz w:val="24"/>
                <w:szCs w:val="24"/>
                <w:lang w:eastAsia="ru-RU"/>
              </w:rPr>
            </w:pPr>
            <w:r w:rsidRPr="00E82856">
              <w:rPr>
                <w:sz w:val="24"/>
                <w:szCs w:val="24"/>
                <w:lang w:eastAsia="ru-RU"/>
              </w:rPr>
              <w:t>Швидка адаптація нових інноваційних технологій до умов ринку</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3A1F8D" w:rsidRDefault="003A1F8D" w:rsidP="003A1F8D">
      <w:pPr>
        <w:autoSpaceDE w:val="0"/>
        <w:autoSpaceDN w:val="0"/>
        <w:adjustRightInd w:val="0"/>
        <w:rPr>
          <w:rFonts w:ascii="AppleSystemUIFont" w:hAnsi="AppleSystemUIFont" w:cs="AppleSystemUIFont"/>
          <w:sz w:val="26"/>
          <w:szCs w:val="26"/>
        </w:rPr>
      </w:pPr>
    </w:p>
    <w:p w:rsidR="003A1F8D" w:rsidRPr="003A1F8D" w:rsidRDefault="003A1F8D" w:rsidP="003A1F8D">
      <w:pPr>
        <w:autoSpaceDE w:val="0"/>
        <w:autoSpaceDN w:val="0"/>
        <w:adjustRightInd w:val="0"/>
        <w:spacing w:line="360" w:lineRule="auto"/>
        <w:ind w:firstLine="561"/>
        <w:jc w:val="both"/>
        <w:rPr>
          <w:sz w:val="28"/>
          <w:szCs w:val="28"/>
        </w:rPr>
      </w:pPr>
      <w:r w:rsidRPr="003A1F8D">
        <w:rPr>
          <w:sz w:val="28"/>
          <w:szCs w:val="28"/>
        </w:rPr>
        <w:t>Для ТОВ «ІПСОС» політичні чинники відіграють важливу роль у розробці та реалізації стратегій. Серед основних аспектів, що мають значення для керівництва, варто виділити стабільність уряду, вплив опозиційних політичних структур і можливі зміни у законодавстві після виборів. Стабільна політична ситуація знижує економічну невизначеність і сприяє ефективному функціонуванню компанії в рамках обраної стратегії. Це особливо актуально для підприємств, які працюють на ринках із різними політичними ризиками.</w:t>
      </w:r>
    </w:p>
    <w:p w:rsidR="003A1F8D" w:rsidRPr="003A1F8D" w:rsidRDefault="003A1F8D" w:rsidP="003A1F8D">
      <w:pPr>
        <w:autoSpaceDE w:val="0"/>
        <w:autoSpaceDN w:val="0"/>
        <w:adjustRightInd w:val="0"/>
        <w:spacing w:line="360" w:lineRule="auto"/>
        <w:jc w:val="both"/>
        <w:rPr>
          <w:sz w:val="28"/>
          <w:szCs w:val="28"/>
        </w:rPr>
      </w:pPr>
      <w:r w:rsidRPr="003A1F8D">
        <w:rPr>
          <w:sz w:val="28"/>
          <w:szCs w:val="28"/>
        </w:rPr>
        <w:t>Також важливими є такі елементи політичного середовища, як кредитна політика, митні обмеження, торговельні угоди, податкові пільги, вплив фінансово-промислових груп і професійних спілок. Постійний моніторинг цих факторів дозволяє підприємству прогнозувати ризики та адаптувати свою діяльність до змін.</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Джерелами інформації для аналізу політичного середовища можуть слугувати результати опитувань громадської думки, виступи політиків, офіційні документи уряду, порядки денні парламентських засідань, а також інформація про міжнародні зустрічі представників влади.</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Економічні чинники суттєво впливають на стабільність і ефективність роботи підприємства. Загальний стан економіки країни та глобального ринку визначає можливості компанії в управлінні ресурсами та впливає на її фінансові показники. Наприклад, коливання на світовому ринку можуть впливати на вартість імпортованих ресурсів, що, у свою чергу, змінює собівартість продукції.</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До основних показників економічного аналізу належать: валовий національний продукт, рівень інфляції, зайнятість населення, платіжний баланс, темпи економічного зростання, рівень безробіття, податкове навантаження, процентні ставки та продуктивність праці. Також важливими є рівень конкуренції, структура населення, заробітна плата, освітній рівень робочої сили та інші соціально-економічні аспекти. Аналіз цих показників дозволяє підприємству своєчасно адаптуватися до змін та мінімізувати ризики.</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Технологічний фактор є одним із найважливіших компонентів зовнішнього середовища, що впливає на конкурентоспроможність підприємства. Технології виступають одночасно як внутрішній ресурс і зовнішній чинник, що забезпечує інноваційний розвиток. Постійне прискорення темпів впровадження новітніх технологій створює як нові можливості для компаній, так і потребує значних інвестицій для адаптації.</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Науково-технічний прогрес має як позитивний, так і потенційно негативний вплив. З одного боку, він сприяє підвищенню ефективності бізнес-процесів і якості послуг, а з іншого — вимагає значних витрат на оновлення обладнання та впровадження інновацій. Для ТОВ «ІПСОС» це означає необхідність постійного вдосконалення технологічної бази, щоб відповідати зростаючим вимогам ринку та зберігати конкурентні переваги.</w:t>
      </w:r>
    </w:p>
    <w:p w:rsidR="00753E49" w:rsidRPr="003A1F8D" w:rsidRDefault="003A1F8D" w:rsidP="003A1F8D">
      <w:pPr>
        <w:spacing w:line="360" w:lineRule="auto"/>
        <w:ind w:firstLine="851"/>
        <w:jc w:val="both"/>
        <w:rPr>
          <w:sz w:val="28"/>
          <w:szCs w:val="28"/>
          <w:lang w:val="uk-UA"/>
        </w:rPr>
      </w:pPr>
      <w:r w:rsidRPr="003A1F8D">
        <w:rPr>
          <w:sz w:val="28"/>
          <w:szCs w:val="28"/>
        </w:rPr>
        <w:t xml:space="preserve">Аналіз технологічного середовища включає оцінку рівня інноваційності компанії, автоматизації процесів, впровадження цифрових технологій та інших технічних рішень, які сприяють розвитку підприємства та підвищенню його ефективності. </w:t>
      </w:r>
      <w:r w:rsidR="00753E49" w:rsidRPr="003A1F8D">
        <w:rPr>
          <w:sz w:val="28"/>
          <w:szCs w:val="28"/>
          <w:lang w:val="uk-UA"/>
        </w:rPr>
        <w:t>При цьому слід пам'ятати про два протилежних впливи НТП:</w:t>
      </w:r>
    </w:p>
    <w:p w:rsidR="00766C56" w:rsidRDefault="00753E49" w:rsidP="0009068A">
      <w:pPr>
        <w:pStyle w:val="ab"/>
        <w:numPr>
          <w:ilvl w:val="0"/>
          <w:numId w:val="22"/>
        </w:numPr>
        <w:spacing w:line="360" w:lineRule="auto"/>
        <w:jc w:val="both"/>
        <w:rPr>
          <w:sz w:val="28"/>
          <w:szCs w:val="28"/>
          <w:lang w:val="uk-UA"/>
        </w:rPr>
      </w:pPr>
      <w:r w:rsidRPr="00766C56">
        <w:rPr>
          <w:sz w:val="28"/>
          <w:szCs w:val="28"/>
          <w:lang w:val="uk-UA"/>
        </w:rPr>
        <w:t>Поява нових технологій і видів продукції стимулює створення нових бізнесів, появу нових галузей, що в остаточному підсумку веде до зростання кількості робочих місць і підвищення платоспроможності попиту.</w:t>
      </w:r>
    </w:p>
    <w:p w:rsidR="00753E49" w:rsidRPr="00766C56" w:rsidRDefault="00753E49" w:rsidP="0009068A">
      <w:pPr>
        <w:pStyle w:val="ab"/>
        <w:numPr>
          <w:ilvl w:val="0"/>
          <w:numId w:val="22"/>
        </w:numPr>
        <w:spacing w:line="360" w:lineRule="auto"/>
        <w:jc w:val="both"/>
        <w:rPr>
          <w:sz w:val="28"/>
          <w:szCs w:val="28"/>
          <w:lang w:val="uk-UA"/>
        </w:rPr>
      </w:pPr>
      <w:r w:rsidRPr="00766C56">
        <w:rPr>
          <w:sz w:val="28"/>
          <w:szCs w:val="28"/>
          <w:lang w:val="uk-UA"/>
        </w:rPr>
        <w:t>Упровадження нових технологій приводить до зростання продуктивності праці, вивільнення працюючих і до збільшення рівня безробіття.</w:t>
      </w:r>
    </w:p>
    <w:p w:rsidR="00753E49" w:rsidRPr="00E82856" w:rsidRDefault="00753E49" w:rsidP="001853C4">
      <w:pPr>
        <w:spacing w:line="360" w:lineRule="auto"/>
        <w:ind w:firstLine="851"/>
        <w:jc w:val="both"/>
        <w:rPr>
          <w:sz w:val="28"/>
          <w:szCs w:val="28"/>
          <w:lang w:val="uk-UA"/>
        </w:rPr>
      </w:pPr>
      <w:r w:rsidRPr="00E82856">
        <w:rPr>
          <w:sz w:val="28"/>
          <w:szCs w:val="28"/>
          <w:lang w:val="uk-UA"/>
        </w:rPr>
        <w:t>РЕST- аналіз дозволив  зробити висновок,  що найбільший ступінь впливу на діяльність підприємства мають технологічні фактори, найменший – політичні.</w:t>
      </w:r>
    </w:p>
    <w:p w:rsidR="00753E49" w:rsidRPr="00E82856" w:rsidRDefault="00753E49" w:rsidP="001853C4">
      <w:pPr>
        <w:spacing w:line="360" w:lineRule="auto"/>
        <w:ind w:firstLine="851"/>
        <w:jc w:val="both"/>
        <w:rPr>
          <w:rFonts w:eastAsia="Calibri"/>
          <w:sz w:val="28"/>
          <w:lang w:val="uk-UA"/>
        </w:rPr>
      </w:pPr>
      <w:r w:rsidRPr="00E82856">
        <w:rPr>
          <w:rFonts w:eastAsia="Calibri"/>
          <w:sz w:val="28"/>
          <w:lang w:val="uk-UA"/>
        </w:rPr>
        <w:t xml:space="preserve">Основні методи, які використовує ТОВ «ІПСОС» у конкурентній боротьбі, наступні: </w:t>
      </w:r>
    </w:p>
    <w:p w:rsidR="00753E49" w:rsidRPr="00E82856" w:rsidRDefault="00753E49" w:rsidP="0009068A">
      <w:pPr>
        <w:pStyle w:val="ab"/>
        <w:numPr>
          <w:ilvl w:val="0"/>
          <w:numId w:val="10"/>
        </w:numPr>
        <w:spacing w:line="360" w:lineRule="auto"/>
        <w:ind w:left="0" w:firstLine="851"/>
        <w:jc w:val="both"/>
        <w:rPr>
          <w:rFonts w:eastAsia="Calibri"/>
          <w:sz w:val="28"/>
          <w:lang w:val="uk-UA"/>
        </w:rPr>
      </w:pPr>
      <w:r w:rsidRPr="00E82856">
        <w:rPr>
          <w:rFonts w:eastAsia="Calibri"/>
          <w:sz w:val="28"/>
          <w:lang w:val="uk-UA"/>
        </w:rPr>
        <w:t xml:space="preserve">більш низькі ціни, ніж у конкурентів, </w:t>
      </w:r>
    </w:p>
    <w:p w:rsidR="00753E49" w:rsidRPr="00E82856" w:rsidRDefault="00753E49" w:rsidP="0009068A">
      <w:pPr>
        <w:pStyle w:val="ab"/>
        <w:numPr>
          <w:ilvl w:val="0"/>
          <w:numId w:val="10"/>
        </w:numPr>
        <w:spacing w:line="360" w:lineRule="auto"/>
        <w:ind w:left="0" w:firstLine="851"/>
        <w:jc w:val="both"/>
        <w:rPr>
          <w:rFonts w:eastAsia="Calibri"/>
          <w:sz w:val="28"/>
          <w:lang w:val="uk-UA"/>
        </w:rPr>
      </w:pPr>
      <w:r w:rsidRPr="00E82856">
        <w:rPr>
          <w:rFonts w:eastAsia="Calibri"/>
          <w:sz w:val="28"/>
          <w:lang w:val="uk-UA"/>
        </w:rPr>
        <w:t xml:space="preserve">більш високий рівень обслуговування споживачів. </w:t>
      </w:r>
    </w:p>
    <w:p w:rsidR="003A1F8D" w:rsidRPr="004A4B10" w:rsidRDefault="003A1F8D" w:rsidP="001853C4">
      <w:pPr>
        <w:pStyle w:val="af3"/>
        <w:ind w:firstLine="851"/>
        <w:rPr>
          <w:color w:val="000000"/>
          <w:szCs w:val="28"/>
          <w:lang w:val="uk-UA"/>
        </w:rPr>
      </w:pPr>
      <w:r w:rsidRPr="004A4B10">
        <w:rPr>
          <w:color w:val="000000"/>
          <w:szCs w:val="28"/>
          <w:lang w:val="uk-UA"/>
        </w:rPr>
        <w:t>Однією з головних умов підвищення конкурентоспроможності ТОВ «ІПСОС» є створення ефективної стратегії розвитку, яка виступає важливою складовою менеджменту підприємства. Під стратегією розуміється сукупність організаційних заходів та управлінських рішень, спрямованих на досягнення визначених цілей і завдань, що забезпечують зростання конкурентних переваг підприємства та його успішне функціонування на ринку.</w:t>
      </w:r>
    </w:p>
    <w:p w:rsidR="00753E49" w:rsidRDefault="00753E49" w:rsidP="001853C4">
      <w:pPr>
        <w:pStyle w:val="af3"/>
        <w:ind w:firstLine="851"/>
        <w:rPr>
          <w:lang w:val="uk-UA" w:eastAsia="ru-RU"/>
        </w:rPr>
      </w:pPr>
      <w:r w:rsidRPr="00E82856">
        <w:rPr>
          <w:lang w:val="uk-UA" w:eastAsia="ru-RU"/>
        </w:rPr>
        <w:t xml:space="preserve">Для успішної реалізації поставлених завдань ТОВ «ІПСОС» повинно розробити різні маркетингові стратегії: охоплення ринків і ринкових сегментів, конкурентні, виходу на нові ринки, виходу на ринки з новим товаром, цільові, ринкового попиту, товарної політики і т.д. </w:t>
      </w:r>
    </w:p>
    <w:p w:rsidR="003A1F8D" w:rsidRPr="00E82856" w:rsidRDefault="003A1F8D" w:rsidP="001853C4">
      <w:pPr>
        <w:pStyle w:val="af3"/>
        <w:ind w:firstLine="851"/>
        <w:rPr>
          <w:lang w:val="uk-UA" w:eastAsia="ru-RU"/>
        </w:rPr>
      </w:pPr>
    </w:p>
    <w:p w:rsidR="00753E49" w:rsidRDefault="00EB4E67" w:rsidP="0009068A">
      <w:pPr>
        <w:pStyle w:val="1"/>
        <w:numPr>
          <w:ilvl w:val="1"/>
          <w:numId w:val="19"/>
        </w:numPr>
        <w:spacing w:before="0"/>
        <w:jc w:val="center"/>
        <w:rPr>
          <w:rStyle w:val="css-96zuhp-word-diff"/>
          <w:lang w:val="uk-UA"/>
        </w:rPr>
      </w:pPr>
      <w:bookmarkStart w:id="23" w:name="_Toc180678281"/>
      <w:bookmarkStart w:id="24" w:name="_Toc182780227"/>
      <w:r w:rsidRPr="00E82856">
        <w:rPr>
          <w:lang w:val="uk-UA"/>
        </w:rPr>
        <w:t xml:space="preserve">Аналіз </w:t>
      </w:r>
      <w:r w:rsidR="00524944" w:rsidRPr="00E82856">
        <w:rPr>
          <w:lang w:val="uk-UA"/>
        </w:rPr>
        <w:t xml:space="preserve">системи </w:t>
      </w:r>
      <w:r w:rsidRPr="00E82856">
        <w:rPr>
          <w:lang w:val="uk-UA"/>
        </w:rPr>
        <w:t>маркетингов</w:t>
      </w:r>
      <w:r w:rsidR="0063006D" w:rsidRPr="00E82856">
        <w:rPr>
          <w:lang w:val="uk-UA"/>
        </w:rPr>
        <w:t>их</w:t>
      </w:r>
      <w:r w:rsidRPr="00E82856">
        <w:rPr>
          <w:lang w:val="uk-UA"/>
        </w:rPr>
        <w:t xml:space="preserve"> </w:t>
      </w:r>
      <w:r w:rsidR="00524944" w:rsidRPr="00E82856">
        <w:rPr>
          <w:lang w:val="uk-UA"/>
        </w:rPr>
        <w:t>досліджен</w:t>
      </w:r>
      <w:r w:rsidR="0063006D" w:rsidRPr="00E82856">
        <w:rPr>
          <w:lang w:val="uk-UA"/>
        </w:rPr>
        <w:t>ь</w:t>
      </w:r>
      <w:r w:rsidR="00524944" w:rsidRPr="00E82856">
        <w:rPr>
          <w:lang w:val="uk-UA"/>
        </w:rPr>
        <w:t xml:space="preserve"> на  підприємстві</w:t>
      </w:r>
      <w:r w:rsidR="0063006D" w:rsidRPr="00E82856">
        <w:rPr>
          <w:lang w:val="uk-UA"/>
        </w:rPr>
        <w:t xml:space="preserve"> ТОВ</w:t>
      </w:r>
      <w:r w:rsidR="001B60DD" w:rsidRPr="00E82856">
        <w:rPr>
          <w:lang w:val="uk-UA"/>
        </w:rPr>
        <w:t xml:space="preserve"> </w:t>
      </w:r>
      <w:r w:rsidR="001B60DD" w:rsidRPr="00E82856">
        <w:rPr>
          <w:rStyle w:val="css-96zuhp-word-diff"/>
          <w:lang w:val="uk-UA"/>
        </w:rPr>
        <w:t>«ІПСОС»</w:t>
      </w:r>
      <w:bookmarkEnd w:id="23"/>
      <w:bookmarkEnd w:id="24"/>
    </w:p>
    <w:p w:rsidR="00766C56" w:rsidRPr="00766C56" w:rsidRDefault="00766C56" w:rsidP="00766C56">
      <w:pPr>
        <w:rPr>
          <w:lang w:val="uk-UA"/>
        </w:rPr>
      </w:pP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Підтримання об’єктивності у проведенні маркетингових досліджень є критично важливим для забезпечення довіри до їх результатів. Це дозволяє маркетинговому менеджменту компанії мати достатню впевненість у даних для прийняття стратегічних та іноді ризикованих рішень на їх основі.</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 xml:space="preserve">Процес маркетингових досліджень у компанії розпочинається з формулювання проблеми та визначення мети дослідження. Для максимально ефективного збору необхідної інформації фахівці спочатку звертаються до вторинних інформаційних джерел, використовуючи методи кабінетних досліджень. </w:t>
      </w:r>
    </w:p>
    <w:p w:rsidR="00A45B09" w:rsidRPr="00A45B09" w:rsidRDefault="00A45B09" w:rsidP="00BA21D8">
      <w:pPr>
        <w:autoSpaceDE w:val="0"/>
        <w:autoSpaceDN w:val="0"/>
        <w:adjustRightInd w:val="0"/>
        <w:spacing w:line="360" w:lineRule="auto"/>
        <w:ind w:firstLine="360"/>
        <w:jc w:val="both"/>
        <w:rPr>
          <w:sz w:val="28"/>
          <w:szCs w:val="28"/>
        </w:rPr>
      </w:pPr>
      <w:r w:rsidRPr="00A45B09">
        <w:rPr>
          <w:sz w:val="28"/>
          <w:szCs w:val="28"/>
        </w:rPr>
        <w:t>Маркетингові дослідження в ТОВ «ІПСОС» проводяться поетапно, забезпечуючи системний підхід до отримання та аналізу інформації.</w:t>
      </w:r>
    </w:p>
    <w:p w:rsidR="00A45B09" w:rsidRPr="00A45B09" w:rsidRDefault="00A45B09" w:rsidP="0009068A">
      <w:pPr>
        <w:numPr>
          <w:ilvl w:val="0"/>
          <w:numId w:val="20"/>
        </w:numPr>
        <w:autoSpaceDE w:val="0"/>
        <w:autoSpaceDN w:val="0"/>
        <w:adjustRightInd w:val="0"/>
        <w:spacing w:line="360" w:lineRule="auto"/>
        <w:jc w:val="both"/>
        <w:rPr>
          <w:sz w:val="28"/>
          <w:szCs w:val="28"/>
        </w:rPr>
      </w:pPr>
      <w:r w:rsidRPr="00A45B09">
        <w:rPr>
          <w:sz w:val="28"/>
          <w:szCs w:val="28"/>
        </w:rPr>
        <w:t>Підготовчий етап включає планування дослідження та розробку програми, що охоплює постановку мети та завдань, визначення основного питання дослідження, формулювання гіпотез, вибір методів збору матеріалів.</w:t>
      </w:r>
    </w:p>
    <w:p w:rsidR="00A45B09" w:rsidRPr="00A45B09" w:rsidRDefault="00A45B09" w:rsidP="0009068A">
      <w:pPr>
        <w:numPr>
          <w:ilvl w:val="0"/>
          <w:numId w:val="20"/>
        </w:numPr>
        <w:autoSpaceDE w:val="0"/>
        <w:autoSpaceDN w:val="0"/>
        <w:adjustRightInd w:val="0"/>
        <w:spacing w:line="360" w:lineRule="auto"/>
        <w:jc w:val="both"/>
        <w:rPr>
          <w:sz w:val="28"/>
          <w:szCs w:val="28"/>
        </w:rPr>
      </w:pPr>
      <w:r w:rsidRPr="00A45B09">
        <w:rPr>
          <w:sz w:val="28"/>
          <w:szCs w:val="28"/>
        </w:rPr>
        <w:t>Польовий етап передбачає збір первинної інформації за допомогою методів, таких як спостереження, анкетування, експерименти, а також спеціалізовані методи маркетингових досліджень.</w:t>
      </w:r>
    </w:p>
    <w:p w:rsidR="00A45B09" w:rsidRPr="00A45B09" w:rsidRDefault="00A45B09" w:rsidP="0009068A">
      <w:pPr>
        <w:numPr>
          <w:ilvl w:val="0"/>
          <w:numId w:val="20"/>
        </w:numPr>
        <w:autoSpaceDE w:val="0"/>
        <w:autoSpaceDN w:val="0"/>
        <w:adjustRightInd w:val="0"/>
        <w:spacing w:line="360" w:lineRule="auto"/>
        <w:jc w:val="both"/>
        <w:rPr>
          <w:sz w:val="28"/>
          <w:szCs w:val="28"/>
        </w:rPr>
      </w:pPr>
      <w:r w:rsidRPr="00A45B09">
        <w:rPr>
          <w:sz w:val="28"/>
          <w:szCs w:val="28"/>
        </w:rPr>
        <w:t>Етап систематизації та аналізу—це обробка, узагальнення та інтерпретація зібраних даних. На цьому етапі емпіричні дані перетворюються на наукові факти: аналізуються тенденції та визначаються закономірності розвитку економічних відносин і процесів.</w:t>
      </w:r>
    </w:p>
    <w:p w:rsidR="00A45B09" w:rsidRPr="00A45B09" w:rsidRDefault="00A45B09" w:rsidP="00A45B09">
      <w:pPr>
        <w:autoSpaceDE w:val="0"/>
        <w:autoSpaceDN w:val="0"/>
        <w:adjustRightInd w:val="0"/>
        <w:spacing w:line="360" w:lineRule="auto"/>
        <w:jc w:val="both"/>
        <w:rPr>
          <w:sz w:val="28"/>
          <w:szCs w:val="28"/>
        </w:rPr>
      </w:pPr>
      <w:r w:rsidRPr="00A45B09">
        <w:rPr>
          <w:sz w:val="28"/>
          <w:szCs w:val="28"/>
        </w:rPr>
        <w:t>Маркетингові дослідження є одним із найефективніших способів досягнення задоволеності клієнтів, зниження рівня відтоку споживачів і підвищення конкурентоспроможності бізнесу.</w:t>
      </w:r>
    </w:p>
    <w:p w:rsidR="00A45B09" w:rsidRPr="00A45B09" w:rsidRDefault="00A45B09" w:rsidP="00A45B09">
      <w:pPr>
        <w:autoSpaceDE w:val="0"/>
        <w:autoSpaceDN w:val="0"/>
        <w:adjustRightInd w:val="0"/>
        <w:spacing w:line="360" w:lineRule="auto"/>
        <w:ind w:firstLine="360"/>
        <w:jc w:val="both"/>
        <w:rPr>
          <w:sz w:val="28"/>
          <w:szCs w:val="28"/>
        </w:rPr>
      </w:pPr>
      <w:r w:rsidRPr="00A45B09">
        <w:rPr>
          <w:sz w:val="28"/>
          <w:szCs w:val="28"/>
        </w:rPr>
        <w:t>Ми узагальнили ключові причини, чому дослідження ринку є важливими для діяльності ТОВ «ІПСОС»:</w:t>
      </w:r>
    </w:p>
    <w:p w:rsidR="00A45B09" w:rsidRPr="00A45B09" w:rsidRDefault="00A45B09" w:rsidP="0009068A">
      <w:pPr>
        <w:pStyle w:val="ab"/>
        <w:numPr>
          <w:ilvl w:val="0"/>
          <w:numId w:val="21"/>
        </w:numPr>
        <w:autoSpaceDE w:val="0"/>
        <w:autoSpaceDN w:val="0"/>
        <w:adjustRightInd w:val="0"/>
        <w:spacing w:line="360" w:lineRule="auto"/>
        <w:jc w:val="both"/>
        <w:rPr>
          <w:sz w:val="28"/>
          <w:szCs w:val="28"/>
        </w:rPr>
      </w:pPr>
      <w:r w:rsidRPr="00A45B09">
        <w:rPr>
          <w:sz w:val="28"/>
          <w:szCs w:val="28"/>
        </w:rPr>
        <w:t>Цінна інформація: Маркетингові дослідження надають підприємству важливі дані та можливості щодо вартості існуючих і нових продуктів, що допомагає планувати та розробляти відповідні стратегії.</w:t>
      </w:r>
    </w:p>
    <w:p w:rsidR="00A45B09" w:rsidRPr="00A45B09" w:rsidRDefault="00A45B09" w:rsidP="0009068A">
      <w:pPr>
        <w:pStyle w:val="ab"/>
        <w:numPr>
          <w:ilvl w:val="0"/>
          <w:numId w:val="21"/>
        </w:numPr>
        <w:autoSpaceDE w:val="0"/>
        <w:autoSpaceDN w:val="0"/>
        <w:adjustRightInd w:val="0"/>
        <w:spacing w:line="360" w:lineRule="auto"/>
        <w:jc w:val="both"/>
        <w:rPr>
          <w:sz w:val="28"/>
          <w:szCs w:val="28"/>
        </w:rPr>
      </w:pPr>
      <w:r w:rsidRPr="00A45B09">
        <w:rPr>
          <w:sz w:val="28"/>
          <w:szCs w:val="28"/>
        </w:rPr>
        <w:t>Орієнтація на клієнта: Вони допомагають визначити, що саме потрібно клієнтам і чого вони бажають. Клієнтоорієнтований підхід та розуміння споживачів і їхніх потреб дозволяють підприємству створювати продукти чи послуги, які найкраще їм підходять.</w:t>
      </w:r>
    </w:p>
    <w:p w:rsidR="00A45B09" w:rsidRPr="00A45B09" w:rsidRDefault="00A45B09" w:rsidP="0009068A">
      <w:pPr>
        <w:pStyle w:val="ab"/>
        <w:numPr>
          <w:ilvl w:val="0"/>
          <w:numId w:val="21"/>
        </w:numPr>
        <w:autoSpaceDE w:val="0"/>
        <w:autoSpaceDN w:val="0"/>
        <w:adjustRightInd w:val="0"/>
        <w:spacing w:line="360" w:lineRule="auto"/>
        <w:jc w:val="both"/>
        <w:rPr>
          <w:sz w:val="28"/>
          <w:szCs w:val="28"/>
        </w:rPr>
      </w:pPr>
      <w:r w:rsidRPr="00A45B09">
        <w:rPr>
          <w:sz w:val="28"/>
          <w:szCs w:val="28"/>
        </w:rPr>
        <w:t>Прогнозування: Розуміючи потреби клієнтів, компанія може ефективно прогнозувати виробництво та обсяги продажів.</w:t>
      </w:r>
    </w:p>
    <w:p w:rsidR="00A45B09" w:rsidRPr="00A45B09" w:rsidRDefault="00A45B09" w:rsidP="0009068A">
      <w:pPr>
        <w:pStyle w:val="ab"/>
        <w:numPr>
          <w:ilvl w:val="0"/>
          <w:numId w:val="21"/>
        </w:numPr>
        <w:autoSpaceDE w:val="0"/>
        <w:autoSpaceDN w:val="0"/>
        <w:adjustRightInd w:val="0"/>
        <w:spacing w:line="360" w:lineRule="auto"/>
        <w:jc w:val="both"/>
        <w:rPr>
          <w:sz w:val="28"/>
          <w:szCs w:val="28"/>
        </w:rPr>
      </w:pPr>
      <w:r w:rsidRPr="00A45B09">
        <w:rPr>
          <w:sz w:val="28"/>
          <w:szCs w:val="28"/>
        </w:rPr>
        <w:t>Конкурентна перевага: Для того щоб випередити конкурентів, дослідження ринку є критично важливим інструментом для проведення порівняльного аналізу.</w:t>
      </w:r>
    </w:p>
    <w:p w:rsidR="00A45B09" w:rsidRPr="00A45B09" w:rsidRDefault="00A45B09" w:rsidP="00A45B09">
      <w:pPr>
        <w:pStyle w:val="21"/>
        <w:rPr>
          <w:szCs w:val="28"/>
        </w:rPr>
      </w:pPr>
      <w:r w:rsidRPr="00A45B09">
        <w:rPr>
          <w:szCs w:val="28"/>
        </w:rPr>
        <w:t>Підприємства можуть розробляти бізнес-стратегії, які допоможуть їм залишатися попереду своїх конкурентів. У таблиці 2.16 представлені типи ринкових досліджень, які проводить компанія ТОВ «ІПСОС».</w:t>
      </w:r>
    </w:p>
    <w:p w:rsidR="00B37F67" w:rsidRPr="00E82856" w:rsidRDefault="00B37F67" w:rsidP="00A45B09">
      <w:pPr>
        <w:pStyle w:val="21"/>
        <w:jc w:val="right"/>
      </w:pPr>
      <w:r w:rsidRPr="00E82856">
        <w:t>Таблиця 2.</w:t>
      </w:r>
      <w:r w:rsidR="008B4563" w:rsidRPr="00E82856">
        <w:t xml:space="preserve"> 1</w:t>
      </w:r>
      <w:r w:rsidR="00815F24" w:rsidRPr="00E82856">
        <w:t>6</w:t>
      </w:r>
    </w:p>
    <w:p w:rsidR="00B37F67" w:rsidRPr="00E82856" w:rsidRDefault="007B2E36" w:rsidP="001853C4">
      <w:pPr>
        <w:pStyle w:val="21"/>
        <w:jc w:val="center"/>
      </w:pPr>
      <w:r w:rsidRPr="00E82856">
        <w:t>Типи ринкових досліджень ТОВ «ІПСОС» за методами та інструментами збору інформації</w:t>
      </w:r>
    </w:p>
    <w:tbl>
      <w:tblPr>
        <w:tblStyle w:val="ac"/>
        <w:tblW w:w="0" w:type="auto"/>
        <w:tblLook w:val="04A0"/>
      </w:tblPr>
      <w:tblGrid>
        <w:gridCol w:w="2722"/>
        <w:gridCol w:w="7131"/>
      </w:tblGrid>
      <w:tr w:rsidR="003D63E1" w:rsidRPr="00E82856" w:rsidTr="008B4563">
        <w:tc>
          <w:tcPr>
            <w:tcW w:w="0" w:type="auto"/>
            <w:vAlign w:val="center"/>
          </w:tcPr>
          <w:p w:rsidR="00B37F67" w:rsidRPr="00E82856" w:rsidRDefault="00B37F67" w:rsidP="001853C4">
            <w:pPr>
              <w:pStyle w:val="21"/>
              <w:spacing w:line="240" w:lineRule="auto"/>
              <w:ind w:firstLine="0"/>
              <w:jc w:val="center"/>
              <w:rPr>
                <w:sz w:val="24"/>
                <w:szCs w:val="24"/>
              </w:rPr>
            </w:pPr>
            <w:r w:rsidRPr="00E82856">
              <w:rPr>
                <w:sz w:val="24"/>
                <w:szCs w:val="24"/>
              </w:rPr>
              <w:t>Тип дослідження</w:t>
            </w:r>
          </w:p>
        </w:tc>
        <w:tc>
          <w:tcPr>
            <w:tcW w:w="0" w:type="auto"/>
            <w:vAlign w:val="center"/>
          </w:tcPr>
          <w:p w:rsidR="00B37F67" w:rsidRPr="00E82856" w:rsidRDefault="00B37F67" w:rsidP="001853C4">
            <w:pPr>
              <w:pStyle w:val="21"/>
              <w:spacing w:line="240" w:lineRule="auto"/>
              <w:ind w:firstLine="0"/>
              <w:jc w:val="center"/>
              <w:rPr>
                <w:sz w:val="24"/>
                <w:szCs w:val="24"/>
              </w:rPr>
            </w:pPr>
            <w:r w:rsidRPr="00E82856">
              <w:rPr>
                <w:sz w:val="24"/>
                <w:szCs w:val="24"/>
              </w:rPr>
              <w:t>Характеристика</w:t>
            </w:r>
          </w:p>
        </w:tc>
      </w:tr>
      <w:tr w:rsidR="003D63E1" w:rsidRPr="004A4B10" w:rsidTr="008B4563">
        <w:tc>
          <w:tcPr>
            <w:tcW w:w="0" w:type="auto"/>
            <w:vAlign w:val="center"/>
          </w:tcPr>
          <w:p w:rsidR="00B37F67" w:rsidRPr="00E82856" w:rsidRDefault="00B37F67" w:rsidP="001853C4">
            <w:pPr>
              <w:pStyle w:val="21"/>
              <w:spacing w:line="240" w:lineRule="auto"/>
              <w:ind w:firstLine="0"/>
              <w:jc w:val="center"/>
              <w:rPr>
                <w:sz w:val="24"/>
                <w:szCs w:val="24"/>
              </w:rPr>
            </w:pPr>
            <w:r w:rsidRPr="00E82856">
              <w:rPr>
                <w:sz w:val="24"/>
                <w:szCs w:val="24"/>
              </w:rPr>
              <w:t>Вивчення первинного</w:t>
            </w:r>
            <w:r w:rsidR="008B4563" w:rsidRPr="00E82856">
              <w:rPr>
                <w:sz w:val="24"/>
                <w:szCs w:val="24"/>
              </w:rPr>
              <w:t xml:space="preserve"> </w:t>
            </w:r>
            <w:r w:rsidRPr="00E82856">
              <w:rPr>
                <w:sz w:val="24"/>
                <w:szCs w:val="24"/>
              </w:rPr>
              <w:t>ринку (поєднання як якісних</w:t>
            </w:r>
            <w:r w:rsidR="008B4563" w:rsidRPr="00E82856">
              <w:rPr>
                <w:sz w:val="24"/>
                <w:szCs w:val="24"/>
              </w:rPr>
              <w:t xml:space="preserve"> </w:t>
            </w:r>
            <w:r w:rsidRPr="00E82856">
              <w:rPr>
                <w:sz w:val="24"/>
                <w:szCs w:val="24"/>
              </w:rPr>
              <w:t>так і кількісних досліджень)</w:t>
            </w:r>
          </w:p>
        </w:tc>
        <w:tc>
          <w:tcPr>
            <w:tcW w:w="0" w:type="auto"/>
            <w:vAlign w:val="center"/>
          </w:tcPr>
          <w:p w:rsidR="00055B92" w:rsidRPr="00E82856" w:rsidRDefault="00055B92" w:rsidP="001853C4">
            <w:pPr>
              <w:pStyle w:val="21"/>
              <w:spacing w:line="240" w:lineRule="auto"/>
              <w:ind w:firstLine="0"/>
              <w:rPr>
                <w:sz w:val="24"/>
                <w:szCs w:val="24"/>
              </w:rPr>
            </w:pPr>
            <w:r w:rsidRPr="00E82856">
              <w:rPr>
                <w:sz w:val="24"/>
                <w:szCs w:val="24"/>
              </w:rPr>
              <w:t>Процес, за допомогою якого компанії зв'язуються з кінцевими користувачами або доручають третім особам проводити опитування з метою збору даних. Отримана інформація може бути якісною (нечислові дані) або кількісною (цифри та статистика).</w:t>
            </w:r>
          </w:p>
          <w:p w:rsidR="00B37F67" w:rsidRPr="00E82856" w:rsidRDefault="00055B92" w:rsidP="001853C4">
            <w:pPr>
              <w:pStyle w:val="21"/>
              <w:spacing w:line="240" w:lineRule="auto"/>
              <w:ind w:firstLine="0"/>
              <w:rPr>
                <w:sz w:val="24"/>
                <w:szCs w:val="24"/>
              </w:rPr>
            </w:pPr>
            <w:r w:rsidRPr="00E82856">
              <w:rPr>
                <w:sz w:val="24"/>
                <w:szCs w:val="24"/>
              </w:rPr>
              <w:t>Під час проведення первинного дослідження ринку можна зібрати два типи інформації розвідувальне та спеціальне дослідження. Розвідувальне дослідження є відкритим і передбачає постановку відкритих запитань у формі глибинних інтерв'ю невеликій групі людей, яку зазвичай називають вибіркою, з метою вивчення певної теми. Розмір вибірки обмежується 6-10 особами. Кейс-стаді, з іншого боку, є більш точними і використовуються для вирішення проблем, виявлених під час розвідувального дослідження.</w:t>
            </w:r>
          </w:p>
        </w:tc>
      </w:tr>
      <w:tr w:rsidR="003D63E1" w:rsidRPr="00E82856" w:rsidTr="008B4563">
        <w:tc>
          <w:tcPr>
            <w:tcW w:w="0" w:type="auto"/>
            <w:vAlign w:val="center"/>
          </w:tcPr>
          <w:p w:rsidR="00B37F67" w:rsidRPr="00E82856" w:rsidRDefault="00B37F67" w:rsidP="001853C4">
            <w:pPr>
              <w:pStyle w:val="21"/>
              <w:spacing w:line="240" w:lineRule="auto"/>
              <w:ind w:firstLine="0"/>
              <w:jc w:val="center"/>
              <w:rPr>
                <w:sz w:val="24"/>
                <w:szCs w:val="24"/>
              </w:rPr>
            </w:pPr>
            <w:r w:rsidRPr="00E82856">
              <w:rPr>
                <w:sz w:val="24"/>
                <w:szCs w:val="24"/>
              </w:rPr>
              <w:t>Дослідження вторинного</w:t>
            </w:r>
            <w:r w:rsidR="008B4563" w:rsidRPr="00E82856">
              <w:rPr>
                <w:sz w:val="24"/>
                <w:szCs w:val="24"/>
              </w:rPr>
              <w:t xml:space="preserve"> </w:t>
            </w:r>
            <w:r w:rsidRPr="00E82856">
              <w:rPr>
                <w:sz w:val="24"/>
                <w:szCs w:val="24"/>
              </w:rPr>
              <w:t>ринку</w:t>
            </w:r>
          </w:p>
        </w:tc>
        <w:tc>
          <w:tcPr>
            <w:tcW w:w="0" w:type="auto"/>
            <w:vAlign w:val="center"/>
          </w:tcPr>
          <w:p w:rsidR="00B37F67" w:rsidRPr="00E82856" w:rsidRDefault="00B37F67" w:rsidP="001853C4">
            <w:pPr>
              <w:pStyle w:val="21"/>
              <w:spacing w:line="240" w:lineRule="auto"/>
              <w:ind w:firstLine="0"/>
              <w:rPr>
                <w:sz w:val="24"/>
                <w:szCs w:val="24"/>
              </w:rPr>
            </w:pPr>
            <w:r w:rsidRPr="00E82856">
              <w:rPr>
                <w:sz w:val="24"/>
                <w:szCs w:val="24"/>
              </w:rPr>
              <w:t>Підприємство може використовувати інформацію,</w:t>
            </w:r>
            <w:r w:rsidR="008B4563" w:rsidRPr="00E82856">
              <w:rPr>
                <w:sz w:val="24"/>
                <w:szCs w:val="24"/>
              </w:rPr>
              <w:t xml:space="preserve"> </w:t>
            </w:r>
            <w:r w:rsidRPr="00E82856">
              <w:rPr>
                <w:sz w:val="24"/>
                <w:szCs w:val="24"/>
              </w:rPr>
              <w:t>організовану сторонніми джерелами, такими як державні</w:t>
            </w:r>
            <w:r w:rsidR="008B4563" w:rsidRPr="00E82856">
              <w:rPr>
                <w:sz w:val="24"/>
                <w:szCs w:val="24"/>
              </w:rPr>
              <w:t xml:space="preserve"> </w:t>
            </w:r>
            <w:r w:rsidRPr="00E82856">
              <w:rPr>
                <w:sz w:val="24"/>
                <w:szCs w:val="24"/>
              </w:rPr>
              <w:t>установи, ЗМІ, торгові палати тощо. Ця інформація</w:t>
            </w:r>
            <w:r w:rsidR="008B4563" w:rsidRPr="00E82856">
              <w:rPr>
                <w:sz w:val="24"/>
                <w:szCs w:val="24"/>
              </w:rPr>
              <w:t xml:space="preserve"> </w:t>
            </w:r>
            <w:r w:rsidRPr="00E82856">
              <w:rPr>
                <w:sz w:val="24"/>
                <w:szCs w:val="24"/>
              </w:rPr>
              <w:t>публікується в газетах, журналах, книгах, веб-сайтах</w:t>
            </w:r>
            <w:r w:rsidR="008B4563" w:rsidRPr="00E82856">
              <w:rPr>
                <w:sz w:val="24"/>
                <w:szCs w:val="24"/>
              </w:rPr>
              <w:t xml:space="preserve"> </w:t>
            </w:r>
            <w:r w:rsidRPr="00E82856">
              <w:rPr>
                <w:sz w:val="24"/>
                <w:szCs w:val="24"/>
              </w:rPr>
              <w:t>компанії, безкоштовних виданнях державних та</w:t>
            </w:r>
            <w:r w:rsidR="008B4563" w:rsidRPr="00E82856">
              <w:rPr>
                <w:sz w:val="24"/>
                <w:szCs w:val="24"/>
              </w:rPr>
              <w:t xml:space="preserve"> </w:t>
            </w:r>
            <w:r w:rsidRPr="00E82856">
              <w:rPr>
                <w:sz w:val="24"/>
                <w:szCs w:val="24"/>
              </w:rPr>
              <w:t>неурядових установ тощо</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055B92" w:rsidRPr="00E82856" w:rsidRDefault="00055B92" w:rsidP="001853C4">
      <w:pPr>
        <w:pStyle w:val="11"/>
        <w:rPr>
          <w:sz w:val="24"/>
          <w:szCs w:val="24"/>
          <w:lang w:val="uk-UA"/>
        </w:rPr>
      </w:pP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Первинне дослідження ринку передбачає поєднання якісного та кількісного підходів для отримання всебічного аналізу ринкової ситуації. Якісне дослідження ринку базується на зборі напівструктурованих або неструктурованих даних, які отримують за допомогою методів, таких як фокус-групи та індивідуальні інтерв'ю. Ці підходи дозволяють виявити глибші інсайти, розуміння поведінки споживачів і їхніх потреб.</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Ефективне проведення дослідження вимагає від дослідника чіткого планування та знання того, як діяти в різних ситуаціях, які можуть виникати під час збору даних. Це дозволяє оптимізувати час роботи та уникати можливих ускладнень.</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ТОВ «ІПСОС» використовує сучасне потужне програмне забезпечення для проведення маркетингових досліджень. Завдяки уніфікованій платформі, компанія має змогу виконувати комплексні дослідження швидше та з меншою кількістю проблем, що значно підвищує якість та оперативність отриманих даних.</w:t>
      </w:r>
    </w:p>
    <w:p w:rsidR="003A1F8D" w:rsidRPr="003A1F8D" w:rsidRDefault="003A1F8D" w:rsidP="003A1F8D">
      <w:pPr>
        <w:pStyle w:val="21"/>
        <w:rPr>
          <w:szCs w:val="28"/>
        </w:rPr>
      </w:pPr>
      <w:r w:rsidRPr="003A1F8D">
        <w:rPr>
          <w:szCs w:val="28"/>
        </w:rPr>
        <w:t>У таблиці 2.17 представлені основні етапи проведення дослідження ринку в ТОВ «ІПСОС», що дозволяє систематизувати процес і забезпечити його ефективність.</w:t>
      </w:r>
    </w:p>
    <w:p w:rsidR="0016276C" w:rsidRPr="00E82856" w:rsidRDefault="0016276C" w:rsidP="003A1F8D">
      <w:pPr>
        <w:pStyle w:val="21"/>
        <w:jc w:val="right"/>
      </w:pPr>
      <w:r w:rsidRPr="00E82856">
        <w:t>Таблиця 2.</w:t>
      </w:r>
      <w:r w:rsidR="008B4563" w:rsidRPr="00E82856">
        <w:t>1</w:t>
      </w:r>
      <w:r w:rsidR="00815F24" w:rsidRPr="00E82856">
        <w:t>7</w:t>
      </w:r>
    </w:p>
    <w:p w:rsidR="0016276C" w:rsidRPr="00E82856" w:rsidRDefault="0016276C" w:rsidP="001853C4">
      <w:pPr>
        <w:pStyle w:val="21"/>
        <w:jc w:val="center"/>
      </w:pPr>
      <w:r w:rsidRPr="00E82856">
        <w:t xml:space="preserve">Покрокова процедура проведення дослідження в </w:t>
      </w:r>
      <w:r w:rsidR="008B4563" w:rsidRPr="00E82856">
        <w:rPr>
          <w:lang w:eastAsia="ru-RU"/>
        </w:rPr>
        <w:t>ТОВ «ІПСОС»</w:t>
      </w:r>
    </w:p>
    <w:tbl>
      <w:tblPr>
        <w:tblStyle w:val="ac"/>
        <w:tblW w:w="0" w:type="auto"/>
        <w:tblLook w:val="04A0"/>
      </w:tblPr>
      <w:tblGrid>
        <w:gridCol w:w="1989"/>
        <w:gridCol w:w="7864"/>
      </w:tblGrid>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Кроки дослідження</w:t>
            </w:r>
          </w:p>
        </w:tc>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Роз’яснення</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1. Визначення проблеми</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Наявність чітко визначеного предмета</w:t>
            </w:r>
            <w:r w:rsidR="008B4563" w:rsidRPr="00E82856">
              <w:rPr>
                <w:sz w:val="24"/>
                <w:szCs w:val="24"/>
              </w:rPr>
              <w:t xml:space="preserve"> </w:t>
            </w:r>
            <w:r w:rsidRPr="00E82856">
              <w:rPr>
                <w:sz w:val="24"/>
                <w:szCs w:val="24"/>
              </w:rPr>
              <w:t>дослідження допоможе дослідникам, коли</w:t>
            </w:r>
            <w:r w:rsidR="008B4563" w:rsidRPr="00E82856">
              <w:rPr>
                <w:sz w:val="24"/>
                <w:szCs w:val="24"/>
              </w:rPr>
              <w:t xml:space="preserve"> </w:t>
            </w:r>
            <w:r w:rsidRPr="00E82856">
              <w:rPr>
                <w:sz w:val="24"/>
                <w:szCs w:val="24"/>
              </w:rPr>
              <w:t>вони задають запитання. Ці питання мають</w:t>
            </w:r>
            <w:r w:rsidR="008B4563" w:rsidRPr="00E82856">
              <w:rPr>
                <w:sz w:val="24"/>
                <w:szCs w:val="24"/>
              </w:rPr>
              <w:t xml:space="preserve"> </w:t>
            </w:r>
            <w:r w:rsidRPr="00E82856">
              <w:rPr>
                <w:sz w:val="24"/>
                <w:szCs w:val="24"/>
              </w:rPr>
              <w:t>бути спрямовані на вирішення проблем і</w:t>
            </w:r>
            <w:r w:rsidR="008B4563" w:rsidRPr="00E82856">
              <w:rPr>
                <w:sz w:val="24"/>
                <w:szCs w:val="24"/>
              </w:rPr>
              <w:t xml:space="preserve"> </w:t>
            </w:r>
            <w:r w:rsidRPr="00E82856">
              <w:rPr>
                <w:sz w:val="24"/>
                <w:szCs w:val="24"/>
              </w:rPr>
              <w:t>адаптувати їх до проекту. Переконайтеся,</w:t>
            </w:r>
            <w:r w:rsidR="008B4563" w:rsidRPr="00E82856">
              <w:rPr>
                <w:sz w:val="24"/>
                <w:szCs w:val="24"/>
              </w:rPr>
              <w:t xml:space="preserve"> </w:t>
            </w:r>
            <w:r w:rsidRPr="00E82856">
              <w:rPr>
                <w:sz w:val="24"/>
                <w:szCs w:val="24"/>
              </w:rPr>
              <w:t>що запитання написані чітко і щоб</w:t>
            </w:r>
            <w:r w:rsidR="008B4563" w:rsidRPr="00E82856">
              <w:rPr>
                <w:sz w:val="24"/>
                <w:szCs w:val="24"/>
              </w:rPr>
              <w:t xml:space="preserve"> </w:t>
            </w:r>
            <w:r w:rsidRPr="00E82856">
              <w:rPr>
                <w:sz w:val="24"/>
                <w:szCs w:val="24"/>
              </w:rPr>
              <w:t>респонденти їх зрозуміли. Цілі дослідження</w:t>
            </w:r>
            <w:r w:rsidR="008B4563" w:rsidRPr="00E82856">
              <w:rPr>
                <w:sz w:val="24"/>
                <w:szCs w:val="24"/>
              </w:rPr>
              <w:t xml:space="preserve"> </w:t>
            </w:r>
            <w:r w:rsidRPr="00E82856">
              <w:rPr>
                <w:sz w:val="24"/>
                <w:szCs w:val="24"/>
              </w:rPr>
              <w:t>мають бути написані чітко і включати</w:t>
            </w:r>
            <w:r w:rsidR="008B4563" w:rsidRPr="00E82856">
              <w:rPr>
                <w:sz w:val="24"/>
                <w:szCs w:val="24"/>
              </w:rPr>
              <w:t xml:space="preserve"> </w:t>
            </w:r>
            <w:r w:rsidRPr="00E82856">
              <w:rPr>
                <w:sz w:val="24"/>
                <w:szCs w:val="24"/>
              </w:rPr>
              <w:t>короткий опис необхідної інформації та</w:t>
            </w:r>
            <w:r w:rsidR="008B4563" w:rsidRPr="00E82856">
              <w:rPr>
                <w:sz w:val="24"/>
                <w:szCs w:val="24"/>
              </w:rPr>
              <w:t xml:space="preserve"> </w:t>
            </w:r>
            <w:r w:rsidRPr="00E82856">
              <w:rPr>
                <w:sz w:val="24"/>
                <w:szCs w:val="24"/>
              </w:rPr>
              <w:t>способу її отримання. У них повинна бути</w:t>
            </w:r>
            <w:r w:rsidR="008B4563" w:rsidRPr="00E82856">
              <w:rPr>
                <w:sz w:val="24"/>
                <w:szCs w:val="24"/>
              </w:rPr>
              <w:t xml:space="preserve"> </w:t>
            </w:r>
            <w:r w:rsidRPr="00E82856">
              <w:rPr>
                <w:sz w:val="24"/>
                <w:szCs w:val="24"/>
              </w:rPr>
              <w:t>відповідь на це запитання «чому ми</w:t>
            </w:r>
            <w:r w:rsidR="008B4563" w:rsidRPr="00E82856">
              <w:rPr>
                <w:sz w:val="24"/>
                <w:szCs w:val="24"/>
              </w:rPr>
              <w:t xml:space="preserve"> </w:t>
            </w:r>
            <w:r w:rsidRPr="00E82856">
              <w:rPr>
                <w:sz w:val="24"/>
                <w:szCs w:val="24"/>
              </w:rPr>
              <w:t>проводимо дослідження?»</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2. Визначення зразку</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Щоб провести дослідження ринку,</w:t>
            </w:r>
            <w:r w:rsidR="008B4563" w:rsidRPr="00E82856">
              <w:rPr>
                <w:sz w:val="24"/>
                <w:szCs w:val="24"/>
              </w:rPr>
              <w:t xml:space="preserve"> </w:t>
            </w:r>
            <w:r w:rsidRPr="00E82856">
              <w:rPr>
                <w:sz w:val="24"/>
                <w:szCs w:val="24"/>
              </w:rPr>
              <w:t>дослідникам потрібна репрезентативна</w:t>
            </w:r>
            <w:r w:rsidR="008B4563" w:rsidRPr="00E82856">
              <w:rPr>
                <w:sz w:val="24"/>
                <w:szCs w:val="24"/>
              </w:rPr>
              <w:t xml:space="preserve"> </w:t>
            </w:r>
            <w:r w:rsidRPr="00E82856">
              <w:rPr>
                <w:sz w:val="24"/>
                <w:szCs w:val="24"/>
              </w:rPr>
              <w:t>вибірка, яку можна зібрати за допомогою</w:t>
            </w:r>
            <w:r w:rsidR="008B4563" w:rsidRPr="00E82856">
              <w:rPr>
                <w:sz w:val="24"/>
                <w:szCs w:val="24"/>
              </w:rPr>
              <w:t xml:space="preserve"> </w:t>
            </w:r>
            <w:r w:rsidRPr="00E82856">
              <w:rPr>
                <w:sz w:val="24"/>
                <w:szCs w:val="24"/>
              </w:rPr>
              <w:t>однієї з багатьох методик вибірки.</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3. Здійснення збору даних</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Слід розробити інструмент збору даних.</w:t>
            </w:r>
            <w:r w:rsidR="008B4563" w:rsidRPr="00E82856">
              <w:rPr>
                <w:sz w:val="24"/>
                <w:szCs w:val="24"/>
              </w:rPr>
              <w:t xml:space="preserve"> </w:t>
            </w:r>
            <w:r w:rsidRPr="00E82856">
              <w:rPr>
                <w:sz w:val="24"/>
                <w:szCs w:val="24"/>
              </w:rPr>
              <w:t>Той факт, що вони не відповідають на</w:t>
            </w:r>
            <w:r w:rsidR="008B4563" w:rsidRPr="00E82856">
              <w:rPr>
                <w:sz w:val="24"/>
                <w:szCs w:val="24"/>
              </w:rPr>
              <w:t xml:space="preserve"> </w:t>
            </w:r>
            <w:r w:rsidRPr="00E82856">
              <w:rPr>
                <w:sz w:val="24"/>
                <w:szCs w:val="24"/>
              </w:rPr>
              <w:t>опитування або відповідають на нього</w:t>
            </w:r>
            <w:r w:rsidR="008B4563" w:rsidRPr="00E82856">
              <w:rPr>
                <w:sz w:val="24"/>
                <w:szCs w:val="24"/>
              </w:rPr>
              <w:t xml:space="preserve"> </w:t>
            </w:r>
            <w:r w:rsidRPr="00E82856">
              <w:rPr>
                <w:sz w:val="24"/>
                <w:szCs w:val="24"/>
              </w:rPr>
              <w:t>неповно, спричинить помилки в</w:t>
            </w:r>
            <w:r w:rsidR="008B4563" w:rsidRPr="00E82856">
              <w:rPr>
                <w:sz w:val="24"/>
                <w:szCs w:val="24"/>
              </w:rPr>
              <w:t xml:space="preserve"> </w:t>
            </w:r>
            <w:r w:rsidRPr="00E82856">
              <w:rPr>
                <w:sz w:val="24"/>
                <w:szCs w:val="24"/>
              </w:rPr>
              <w:t>дослідженні. Правильний збір даних</w:t>
            </w:r>
            <w:r w:rsidR="008B4563" w:rsidRPr="00E82856">
              <w:rPr>
                <w:sz w:val="24"/>
                <w:szCs w:val="24"/>
              </w:rPr>
              <w:t xml:space="preserve"> </w:t>
            </w:r>
            <w:r w:rsidRPr="00E82856">
              <w:rPr>
                <w:sz w:val="24"/>
                <w:szCs w:val="24"/>
              </w:rPr>
              <w:t>запобіжить цьому.</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4. Аналіз результатів</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Поглиблений аналіз, проведений без</w:t>
            </w:r>
            <w:r w:rsidR="00FB1F7C" w:rsidRPr="00E82856">
              <w:rPr>
                <w:sz w:val="24"/>
                <w:szCs w:val="24"/>
              </w:rPr>
              <w:t xml:space="preserve"> </w:t>
            </w:r>
            <w:r w:rsidRPr="00E82856">
              <w:rPr>
                <w:sz w:val="24"/>
                <w:szCs w:val="24"/>
              </w:rPr>
              <w:t>зайвих зусиль, буде ефективним у пошуку</w:t>
            </w:r>
            <w:r w:rsidR="00FB1F7C" w:rsidRPr="00E82856">
              <w:rPr>
                <w:sz w:val="24"/>
                <w:szCs w:val="24"/>
              </w:rPr>
              <w:t xml:space="preserve"> </w:t>
            </w:r>
            <w:r w:rsidRPr="00E82856">
              <w:rPr>
                <w:sz w:val="24"/>
                <w:szCs w:val="24"/>
              </w:rPr>
              <w:t>рішень. Аналіз даних буде відображено у</w:t>
            </w:r>
            <w:r w:rsidR="00FB1F7C" w:rsidRPr="00E82856">
              <w:rPr>
                <w:sz w:val="24"/>
                <w:szCs w:val="24"/>
              </w:rPr>
              <w:t xml:space="preserve"> </w:t>
            </w:r>
            <w:r w:rsidRPr="00E82856">
              <w:rPr>
                <w:sz w:val="24"/>
                <w:szCs w:val="24"/>
              </w:rPr>
              <w:t>звіті, який також має бути написаний чітко,</w:t>
            </w:r>
            <w:r w:rsidR="00FB1F7C" w:rsidRPr="00E82856">
              <w:rPr>
                <w:sz w:val="24"/>
                <w:szCs w:val="24"/>
              </w:rPr>
              <w:t xml:space="preserve"> </w:t>
            </w:r>
            <w:r w:rsidRPr="00E82856">
              <w:rPr>
                <w:sz w:val="24"/>
                <w:szCs w:val="24"/>
              </w:rPr>
              <w:t>щоб на цій основі можна було приймати</w:t>
            </w:r>
            <w:r w:rsidR="00FB1F7C" w:rsidRPr="00E82856">
              <w:rPr>
                <w:sz w:val="24"/>
                <w:szCs w:val="24"/>
              </w:rPr>
              <w:t xml:space="preserve"> </w:t>
            </w:r>
            <w:r w:rsidRPr="00E82856">
              <w:rPr>
                <w:sz w:val="24"/>
                <w:szCs w:val="24"/>
              </w:rPr>
              <w:t>ефективні рішення.</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5. Складення звіту про</w:t>
            </w:r>
            <w:r w:rsidR="00FB1F7C" w:rsidRPr="00E82856">
              <w:rPr>
                <w:sz w:val="24"/>
                <w:szCs w:val="24"/>
              </w:rPr>
              <w:t xml:space="preserve"> </w:t>
            </w:r>
            <w:r w:rsidRPr="00E82856">
              <w:rPr>
                <w:sz w:val="24"/>
                <w:szCs w:val="24"/>
              </w:rPr>
              <w:t>дослідження</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Представляючи результати, дослідники</w:t>
            </w:r>
            <w:r w:rsidR="00FB1F7C" w:rsidRPr="00E82856">
              <w:rPr>
                <w:sz w:val="24"/>
                <w:szCs w:val="24"/>
              </w:rPr>
              <w:t xml:space="preserve"> </w:t>
            </w:r>
            <w:r w:rsidRPr="00E82856">
              <w:rPr>
                <w:sz w:val="24"/>
                <w:szCs w:val="24"/>
              </w:rPr>
              <w:t>повинні зосередитися на: чого вони хочуть</w:t>
            </w:r>
            <w:r w:rsidR="00FB1F7C" w:rsidRPr="00E82856">
              <w:rPr>
                <w:sz w:val="24"/>
                <w:szCs w:val="24"/>
              </w:rPr>
              <w:t xml:space="preserve"> </w:t>
            </w:r>
            <w:r w:rsidRPr="00E82856">
              <w:rPr>
                <w:sz w:val="24"/>
                <w:szCs w:val="24"/>
              </w:rPr>
              <w:t>досягти, використовуючи цей звіт про</w:t>
            </w:r>
            <w:r w:rsidR="00FB1F7C" w:rsidRPr="00E82856">
              <w:rPr>
                <w:sz w:val="24"/>
                <w:szCs w:val="24"/>
              </w:rPr>
              <w:t xml:space="preserve"> </w:t>
            </w:r>
            <w:r w:rsidRPr="00E82856">
              <w:rPr>
                <w:sz w:val="24"/>
                <w:szCs w:val="24"/>
              </w:rPr>
              <w:t>дослідження, і, відповідаючи на це</w:t>
            </w:r>
            <w:r w:rsidR="00FB1F7C" w:rsidRPr="00E82856">
              <w:rPr>
                <w:sz w:val="24"/>
                <w:szCs w:val="24"/>
              </w:rPr>
              <w:t xml:space="preserve"> </w:t>
            </w:r>
            <w:r w:rsidRPr="00E82856">
              <w:rPr>
                <w:sz w:val="24"/>
                <w:szCs w:val="24"/>
              </w:rPr>
              <w:t>запитання, вони не повинні вважати, що</w:t>
            </w:r>
            <w:r w:rsidR="00FB1F7C" w:rsidRPr="00E82856">
              <w:rPr>
                <w:sz w:val="24"/>
                <w:szCs w:val="24"/>
              </w:rPr>
              <w:t xml:space="preserve"> </w:t>
            </w:r>
            <w:r w:rsidRPr="00E82856">
              <w:rPr>
                <w:sz w:val="24"/>
                <w:szCs w:val="24"/>
              </w:rPr>
              <w:t>структура опитування є найкращим</w:t>
            </w:r>
            <w:r w:rsidR="00FB1F7C" w:rsidRPr="00E82856">
              <w:rPr>
                <w:sz w:val="24"/>
                <w:szCs w:val="24"/>
              </w:rPr>
              <w:t xml:space="preserve"> </w:t>
            </w:r>
            <w:r w:rsidRPr="00E82856">
              <w:rPr>
                <w:sz w:val="24"/>
                <w:szCs w:val="24"/>
              </w:rPr>
              <w:t>способом проведення аналізу.</w:t>
            </w:r>
          </w:p>
        </w:tc>
      </w:tr>
      <w:tr w:rsidR="003D63E1" w:rsidRPr="00E82856" w:rsidTr="00055B92">
        <w:tc>
          <w:tcPr>
            <w:tcW w:w="0" w:type="auto"/>
            <w:vAlign w:val="center"/>
          </w:tcPr>
          <w:p w:rsidR="0016276C" w:rsidRPr="00E82856" w:rsidRDefault="0016276C" w:rsidP="001853C4">
            <w:pPr>
              <w:pStyle w:val="21"/>
              <w:spacing w:line="240" w:lineRule="auto"/>
              <w:ind w:firstLine="0"/>
              <w:jc w:val="center"/>
              <w:rPr>
                <w:sz w:val="24"/>
                <w:szCs w:val="24"/>
              </w:rPr>
            </w:pPr>
            <w:r w:rsidRPr="00E82856">
              <w:rPr>
                <w:sz w:val="24"/>
                <w:szCs w:val="24"/>
              </w:rPr>
              <w:t>6. Прийняття рішення</w:t>
            </w:r>
          </w:p>
        </w:tc>
        <w:tc>
          <w:tcPr>
            <w:tcW w:w="0" w:type="auto"/>
            <w:vAlign w:val="center"/>
          </w:tcPr>
          <w:p w:rsidR="0016276C" w:rsidRPr="00E82856" w:rsidRDefault="0016276C" w:rsidP="001853C4">
            <w:pPr>
              <w:pStyle w:val="21"/>
              <w:spacing w:line="240" w:lineRule="auto"/>
              <w:ind w:firstLine="0"/>
              <w:rPr>
                <w:sz w:val="24"/>
                <w:szCs w:val="24"/>
              </w:rPr>
            </w:pPr>
            <w:r w:rsidRPr="00E82856">
              <w:rPr>
                <w:sz w:val="24"/>
                <w:szCs w:val="24"/>
              </w:rPr>
              <w:t>Дослідження ринку допомагає</w:t>
            </w:r>
            <w:r w:rsidR="00FB1F7C" w:rsidRPr="00E82856">
              <w:rPr>
                <w:sz w:val="24"/>
                <w:szCs w:val="24"/>
              </w:rPr>
              <w:t xml:space="preserve"> </w:t>
            </w:r>
            <w:r w:rsidRPr="00E82856">
              <w:rPr>
                <w:sz w:val="24"/>
                <w:szCs w:val="24"/>
              </w:rPr>
              <w:t>дослідникам дізнатися широкий спектр</w:t>
            </w:r>
            <w:r w:rsidR="00FB1F7C" w:rsidRPr="00E82856">
              <w:rPr>
                <w:sz w:val="24"/>
                <w:szCs w:val="24"/>
              </w:rPr>
              <w:t xml:space="preserve"> </w:t>
            </w:r>
            <w:r w:rsidRPr="00E82856">
              <w:rPr>
                <w:sz w:val="24"/>
                <w:szCs w:val="24"/>
              </w:rPr>
              <w:t>інформації, наприклад, про наміри</w:t>
            </w:r>
            <w:r w:rsidR="00FB1F7C" w:rsidRPr="00E82856">
              <w:rPr>
                <w:sz w:val="24"/>
                <w:szCs w:val="24"/>
              </w:rPr>
              <w:t xml:space="preserve"> </w:t>
            </w:r>
            <w:r w:rsidRPr="00E82856">
              <w:rPr>
                <w:sz w:val="24"/>
                <w:szCs w:val="24"/>
              </w:rPr>
              <w:t>споживача щодо покупки, або дає зворотній</w:t>
            </w:r>
            <w:r w:rsidR="00FB1F7C" w:rsidRPr="00E82856">
              <w:rPr>
                <w:sz w:val="24"/>
                <w:szCs w:val="24"/>
              </w:rPr>
              <w:t xml:space="preserve"> </w:t>
            </w:r>
            <w:r w:rsidRPr="00E82856">
              <w:rPr>
                <w:sz w:val="24"/>
                <w:szCs w:val="24"/>
              </w:rPr>
              <w:t>зв’язок про зростання цільового ринку.</w:t>
            </w:r>
          </w:p>
          <w:p w:rsidR="0016276C" w:rsidRPr="00E82856" w:rsidRDefault="0016276C" w:rsidP="001853C4">
            <w:pPr>
              <w:pStyle w:val="21"/>
              <w:spacing w:line="240" w:lineRule="auto"/>
              <w:ind w:firstLine="0"/>
              <w:rPr>
                <w:sz w:val="24"/>
                <w:szCs w:val="24"/>
              </w:rPr>
            </w:pPr>
            <w:r w:rsidRPr="00E82856">
              <w:rPr>
                <w:sz w:val="24"/>
                <w:szCs w:val="24"/>
              </w:rPr>
              <w:t>Вони також можуть знайти цінну</w:t>
            </w:r>
            <w:r w:rsidR="00FB1F7C" w:rsidRPr="00E82856">
              <w:rPr>
                <w:sz w:val="24"/>
                <w:szCs w:val="24"/>
              </w:rPr>
              <w:t xml:space="preserve"> </w:t>
            </w:r>
            <w:r w:rsidRPr="00E82856">
              <w:rPr>
                <w:sz w:val="24"/>
                <w:szCs w:val="24"/>
              </w:rPr>
              <w:t>інформацію, яка допоможе оцінити ціни на</w:t>
            </w:r>
            <w:r w:rsidR="00FB1F7C" w:rsidRPr="00E82856">
              <w:rPr>
                <w:sz w:val="24"/>
                <w:szCs w:val="24"/>
              </w:rPr>
              <w:t xml:space="preserve"> </w:t>
            </w:r>
            <w:r w:rsidRPr="00E82856">
              <w:rPr>
                <w:sz w:val="24"/>
                <w:szCs w:val="24"/>
              </w:rPr>
              <w:t>їхні продукти чи послуги та знайти точку</w:t>
            </w:r>
            <w:r w:rsidR="00FB1F7C" w:rsidRPr="00E82856">
              <w:rPr>
                <w:sz w:val="24"/>
                <w:szCs w:val="24"/>
              </w:rPr>
              <w:t xml:space="preserve"> </w:t>
            </w:r>
            <w:r w:rsidRPr="00E82856">
              <w:rPr>
                <w:sz w:val="24"/>
                <w:szCs w:val="24"/>
              </w:rPr>
              <w:t>балансу, яка принесе користь їм і</w:t>
            </w:r>
            <w:r w:rsidR="00FB1F7C" w:rsidRPr="00E82856">
              <w:rPr>
                <w:sz w:val="24"/>
                <w:szCs w:val="24"/>
              </w:rPr>
              <w:t xml:space="preserve"> </w:t>
            </w:r>
            <w:r w:rsidRPr="00E82856">
              <w:rPr>
                <w:sz w:val="24"/>
                <w:szCs w:val="24"/>
              </w:rPr>
              <w:t>споживачам.</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055B92" w:rsidRPr="00E82856" w:rsidRDefault="00055B92" w:rsidP="001853C4">
      <w:pPr>
        <w:pStyle w:val="21"/>
      </w:pP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Визначення розміру ринку є важливим етапом дослідження, оскільки це дозволяє оцінити обсяг цільової аудиторії, яку необхідно охопити для успішного продажу продукту чи послуги. Дослідження системи продажів передбачає вибір найбільш підходящої моделі реалізації продукції, яка відповідає вимогам ринку, а також правильне позиціонування товару чи послуги на ринку.</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Розуміння змін у вподобаннях споживачів дає змогу компаніям своєчасно реагувати на їхні смаки, купівельні звички та рівень доходів. Це дозволяє не лише відповідати очікуванням клієнтів, але й ефективно адаптувати маркетингові стратегії. Важливим аспектом є збір детальної інформації про сприйняття бренду споживачами. Окрім аналізу даних, маркетингові дослідження допомагають компаніям зрозуміти, як клієнти ставляться до організації та її бренду, що є основою для вдосконалення позиціонування на ринку.</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Конкурентний аналіз є невід’ємною частиною маркетингових досліджень, оскільки він дозволяє отримати конкурентну перевагу. Завдяки аналізу діяльності компаній-конкурентів можна виявити їхні методи залучення клієнтів і визначити власні унікальні конкурентні переваги, які сприятимуть отриманню стабільного доходу.</w:t>
      </w:r>
    </w:p>
    <w:p w:rsidR="003A1F8D" w:rsidRPr="003A1F8D" w:rsidRDefault="003A1F8D" w:rsidP="003A1F8D">
      <w:pPr>
        <w:autoSpaceDE w:val="0"/>
        <w:autoSpaceDN w:val="0"/>
        <w:adjustRightInd w:val="0"/>
        <w:spacing w:line="360" w:lineRule="auto"/>
        <w:ind w:firstLine="708"/>
        <w:jc w:val="both"/>
        <w:rPr>
          <w:sz w:val="28"/>
          <w:szCs w:val="28"/>
        </w:rPr>
      </w:pPr>
      <w:r w:rsidRPr="003A1F8D">
        <w:rPr>
          <w:sz w:val="28"/>
          <w:szCs w:val="28"/>
        </w:rPr>
        <w:t>Особливу увагу слід приділяти вибору методології збору даних, оскільки вона визначає якість і релевантність отриманої інформації. Надійність, повнота та відповідність зібраних даних мають прямий вплив на точність висновків дослідження та ефективність прийняття управлінських рішень.</w:t>
      </w:r>
    </w:p>
    <w:p w:rsidR="00E3304D" w:rsidRPr="00E82856" w:rsidRDefault="00C420A7" w:rsidP="001853C4">
      <w:pPr>
        <w:pStyle w:val="11"/>
        <w:rPr>
          <w:lang w:val="uk-UA"/>
        </w:rPr>
      </w:pPr>
      <w:r w:rsidRPr="00E82856">
        <w:rPr>
          <w:lang w:val="uk-UA"/>
        </w:rPr>
        <w:t xml:space="preserve">Для </w:t>
      </w:r>
      <w:r w:rsidR="00325922" w:rsidRPr="00E82856">
        <w:rPr>
          <w:lang w:val="uk-UA"/>
        </w:rPr>
        <w:t xml:space="preserve"> вторинної інформації</w:t>
      </w:r>
      <w:r w:rsidRPr="00E82856">
        <w:rPr>
          <w:lang w:val="uk-UA"/>
        </w:rPr>
        <w:t xml:space="preserve"> підприємством використовуються наступні джерела</w:t>
      </w:r>
      <w:r w:rsidR="00325922" w:rsidRPr="00E82856">
        <w:rPr>
          <w:lang w:val="uk-UA"/>
        </w:rPr>
        <w:t xml:space="preserve">: </w:t>
      </w:r>
    </w:p>
    <w:p w:rsidR="00325922" w:rsidRPr="00E82856" w:rsidRDefault="00325922" w:rsidP="001853C4">
      <w:pPr>
        <w:pStyle w:val="11"/>
        <w:rPr>
          <w:lang w:val="uk-UA"/>
        </w:rPr>
      </w:pPr>
      <w:r w:rsidRPr="00E82856">
        <w:rPr>
          <w:lang w:val="uk-UA"/>
        </w:rPr>
        <w:t>1. Веб-сайти</w:t>
      </w:r>
      <w:r w:rsidR="00E3304D" w:rsidRPr="00E82856">
        <w:rPr>
          <w:lang w:val="uk-UA"/>
        </w:rPr>
        <w:t>.</w:t>
      </w:r>
    </w:p>
    <w:p w:rsidR="00325922" w:rsidRPr="00E82856" w:rsidRDefault="00325922" w:rsidP="001853C4">
      <w:pPr>
        <w:pStyle w:val="11"/>
        <w:rPr>
          <w:lang w:val="uk-UA"/>
        </w:rPr>
      </w:pPr>
      <w:r w:rsidRPr="00E82856">
        <w:rPr>
          <w:lang w:val="uk-UA"/>
        </w:rPr>
        <w:t>2. Платформи соціальних мереж</w:t>
      </w:r>
      <w:r w:rsidR="00E3304D" w:rsidRPr="00E82856">
        <w:rPr>
          <w:lang w:val="uk-UA"/>
        </w:rPr>
        <w:t>.</w:t>
      </w:r>
    </w:p>
    <w:p w:rsidR="00325922" w:rsidRPr="00E82856" w:rsidRDefault="00325922" w:rsidP="001853C4">
      <w:pPr>
        <w:pStyle w:val="11"/>
        <w:rPr>
          <w:lang w:val="uk-UA"/>
        </w:rPr>
      </w:pPr>
      <w:r w:rsidRPr="00E82856">
        <w:rPr>
          <w:lang w:val="uk-UA"/>
        </w:rPr>
        <w:t>3. Блог експерта</w:t>
      </w:r>
      <w:r w:rsidR="00E3304D" w:rsidRPr="00E82856">
        <w:rPr>
          <w:lang w:val="uk-UA"/>
        </w:rPr>
        <w:t>.</w:t>
      </w:r>
    </w:p>
    <w:p w:rsidR="00325922" w:rsidRPr="00E82856" w:rsidRDefault="00325922" w:rsidP="001853C4">
      <w:pPr>
        <w:pStyle w:val="11"/>
        <w:rPr>
          <w:lang w:val="uk-UA"/>
        </w:rPr>
      </w:pPr>
      <w:r w:rsidRPr="00E82856">
        <w:rPr>
          <w:lang w:val="uk-UA"/>
        </w:rPr>
        <w:t>4. Наукові публікації.</w:t>
      </w:r>
    </w:p>
    <w:p w:rsidR="000F6059" w:rsidRPr="004A4B10" w:rsidRDefault="00326229" w:rsidP="00326229">
      <w:pPr>
        <w:pStyle w:val="11"/>
        <w:ind w:firstLine="708"/>
        <w:rPr>
          <w:szCs w:val="28"/>
          <w:lang w:val="uk-UA"/>
        </w:rPr>
      </w:pPr>
      <w:r w:rsidRPr="004A4B10">
        <w:rPr>
          <w:szCs w:val="28"/>
          <w:lang w:val="uk-UA"/>
        </w:rPr>
        <w:t>Для збору первинної інформації одним із найбільш ефективних методів є проведення фокус-групових досліджень за участю потенційних клієнтів компанії. Як якісний метод, фокус-група забезпечує всебічне розуміння перспектив, очікувань і вподобань цільової аудиторії. Такий підхід створює комфортну обстановку, що сприяє активній участі респондентів у груповій дискусії, відкриваючи можливість для обговорення важливих аспектів продукту чи послуги.</w:t>
      </w:r>
      <w:r w:rsidR="00325922" w:rsidRPr="00326229">
        <w:rPr>
          <w:szCs w:val="28"/>
          <w:lang w:val="uk-UA"/>
        </w:rPr>
        <w:t>Обґрунтування використання фокус-груп для досягнення цих цілей підтверджується кількома міркуваннями:</w:t>
      </w:r>
    </w:p>
    <w:p w:rsidR="007E601F" w:rsidRDefault="00E3304D" w:rsidP="0009068A">
      <w:pPr>
        <w:pStyle w:val="11"/>
        <w:numPr>
          <w:ilvl w:val="0"/>
          <w:numId w:val="23"/>
        </w:numPr>
        <w:rPr>
          <w:lang w:val="uk-UA"/>
        </w:rPr>
      </w:pPr>
      <w:r w:rsidRPr="00E82856">
        <w:rPr>
          <w:lang w:val="uk-UA"/>
        </w:rPr>
        <w:t>Фокус-групи дозволяють зібрати глибоку інформацію від учасників щодо їхніх онлайн-уподобань та їхніх очікувань щодо вмісту та дизайну веб-сайту компанії. Цей тип інформації складно отримати за допомогою кількісних методів.</w:t>
      </w:r>
    </w:p>
    <w:p w:rsidR="00E3304D" w:rsidRPr="007E601F" w:rsidRDefault="00E3304D" w:rsidP="0009068A">
      <w:pPr>
        <w:pStyle w:val="11"/>
        <w:numPr>
          <w:ilvl w:val="0"/>
          <w:numId w:val="23"/>
        </w:numPr>
        <w:rPr>
          <w:lang w:val="uk-UA"/>
        </w:rPr>
      </w:pPr>
      <w:r w:rsidRPr="007E601F">
        <w:rPr>
          <w:lang w:val="uk-UA"/>
        </w:rPr>
        <w:t>У фокус-групах можна не тільки розпізнати потреби аудиторії, але й поставити уточнюючі запитання, які покращують розуміння її мотивів і міркувань.</w:t>
      </w:r>
    </w:p>
    <w:p w:rsidR="00326229" w:rsidRPr="00326229" w:rsidRDefault="00326229" w:rsidP="00326229">
      <w:pPr>
        <w:autoSpaceDE w:val="0"/>
        <w:autoSpaceDN w:val="0"/>
        <w:adjustRightInd w:val="0"/>
        <w:spacing w:line="360" w:lineRule="auto"/>
        <w:ind w:firstLine="708"/>
        <w:jc w:val="both"/>
        <w:rPr>
          <w:sz w:val="28"/>
          <w:szCs w:val="28"/>
        </w:rPr>
      </w:pPr>
      <w:r w:rsidRPr="004A4B10">
        <w:rPr>
          <w:sz w:val="28"/>
          <w:szCs w:val="28"/>
          <w:lang w:val="uk-UA"/>
        </w:rPr>
        <w:t xml:space="preserve">Таким чином, можна впевнено стверджувати, що маркетингові дослідження є одним із найдієвіших інструментів для отримання глибокого розуміння клієнтської бази, конкурентного середовища та ринку в цілому. </w:t>
      </w:r>
      <w:r w:rsidRPr="00326229">
        <w:rPr>
          <w:sz w:val="28"/>
          <w:szCs w:val="28"/>
        </w:rPr>
        <w:t>Завдяки результатам проведених досліджень, ТОВ «ІПСОС» володіє всією необхідною маркетинговою інформацією для ухвалення обґрунтованих і ефективних рішень.</w:t>
      </w:r>
    </w:p>
    <w:p w:rsidR="00326229" w:rsidRPr="009A4D0B" w:rsidRDefault="00326229" w:rsidP="00326229">
      <w:pPr>
        <w:pStyle w:val="11"/>
        <w:rPr>
          <w:szCs w:val="28"/>
        </w:rPr>
      </w:pPr>
      <w:r w:rsidRPr="009A4D0B">
        <w:rPr>
          <w:szCs w:val="28"/>
        </w:rPr>
        <w:t>Основним завданням спеціалістів ТОВ «ІПСОС» у взаємодії із зовнішнім середовищем є забезпечення впізнаваності підприємства та створення умов, за яких про нього не лише знають, але й постійно пам’ятають, що сприяє зміцненню його позицій на ринку.</w:t>
      </w:r>
    </w:p>
    <w:p w:rsidR="00325922" w:rsidRPr="00E82856" w:rsidRDefault="00325922" w:rsidP="00326229">
      <w:pPr>
        <w:pStyle w:val="11"/>
        <w:rPr>
          <w:lang w:val="uk-UA" w:eastAsia="ru-RU"/>
        </w:rPr>
      </w:pPr>
      <w:r w:rsidRPr="00E82856">
        <w:rPr>
          <w:szCs w:val="28"/>
          <w:lang w:val="uk-UA" w:eastAsia="ru-RU"/>
        </w:rPr>
        <w:t xml:space="preserve">ТОВ «ІПСОС» при використанні маркетингу </w:t>
      </w:r>
      <w:r w:rsidRPr="00E82856">
        <w:rPr>
          <w:shd w:val="clear" w:color="auto" w:fill="FFFFFF"/>
          <w:lang w:val="uk-UA" w:eastAsia="ru-RU"/>
        </w:rPr>
        <w:t xml:space="preserve"> </w:t>
      </w:r>
      <w:r w:rsidRPr="00E82856">
        <w:rPr>
          <w:lang w:val="uk-UA" w:eastAsia="ru-RU"/>
        </w:rPr>
        <w:t xml:space="preserve">використовує такі методи і прийоми: </w:t>
      </w:r>
    </w:p>
    <w:p w:rsidR="00325922" w:rsidRPr="00E82856" w:rsidRDefault="00325922" w:rsidP="0009068A">
      <w:pPr>
        <w:pStyle w:val="11"/>
        <w:numPr>
          <w:ilvl w:val="0"/>
          <w:numId w:val="13"/>
        </w:numPr>
        <w:ind w:left="0" w:firstLine="851"/>
        <w:rPr>
          <w:lang w:val="uk-UA" w:eastAsia="ru-RU"/>
        </w:rPr>
      </w:pPr>
      <w:r w:rsidRPr="00E82856">
        <w:rPr>
          <w:lang w:val="uk-UA" w:eastAsia="ru-RU"/>
        </w:rPr>
        <w:t xml:space="preserve">розсилання-нагадування; </w:t>
      </w:r>
    </w:p>
    <w:p w:rsidR="00325922" w:rsidRPr="00E82856" w:rsidRDefault="00325922" w:rsidP="0009068A">
      <w:pPr>
        <w:pStyle w:val="11"/>
        <w:numPr>
          <w:ilvl w:val="0"/>
          <w:numId w:val="13"/>
        </w:numPr>
        <w:ind w:left="0" w:firstLine="851"/>
        <w:rPr>
          <w:lang w:val="uk-UA" w:eastAsia="ru-RU"/>
        </w:rPr>
      </w:pPr>
      <w:r w:rsidRPr="00E82856">
        <w:rPr>
          <w:lang w:val="uk-UA" w:eastAsia="ru-RU"/>
        </w:rPr>
        <w:t xml:space="preserve">прес-пакет: прес-реліз, буклети, інформаційні листівки; </w:t>
      </w:r>
    </w:p>
    <w:p w:rsidR="00325922" w:rsidRPr="00E82856" w:rsidRDefault="00325922" w:rsidP="0009068A">
      <w:pPr>
        <w:pStyle w:val="11"/>
        <w:numPr>
          <w:ilvl w:val="0"/>
          <w:numId w:val="13"/>
        </w:numPr>
        <w:ind w:left="0" w:firstLine="851"/>
        <w:rPr>
          <w:lang w:val="uk-UA" w:eastAsia="ru-RU"/>
        </w:rPr>
      </w:pPr>
      <w:r w:rsidRPr="00E82856">
        <w:rPr>
          <w:lang w:val="uk-UA" w:eastAsia="ru-RU"/>
        </w:rPr>
        <w:t>внутрішні постери і плакати з основними подіями, цінностями в організації;</w:t>
      </w:r>
    </w:p>
    <w:p w:rsidR="00325922" w:rsidRPr="00E82856" w:rsidRDefault="00325922" w:rsidP="0009068A">
      <w:pPr>
        <w:pStyle w:val="11"/>
        <w:numPr>
          <w:ilvl w:val="0"/>
          <w:numId w:val="13"/>
        </w:numPr>
        <w:ind w:left="0" w:firstLine="851"/>
        <w:rPr>
          <w:lang w:val="uk-UA" w:eastAsia="ru-RU"/>
        </w:rPr>
      </w:pPr>
      <w:r w:rsidRPr="00E82856">
        <w:rPr>
          <w:lang w:val="uk-UA" w:eastAsia="ru-RU"/>
        </w:rPr>
        <w:t>активність в соціальних мережах;</w:t>
      </w:r>
    </w:p>
    <w:p w:rsidR="00325922" w:rsidRPr="00E82856" w:rsidRDefault="00325922" w:rsidP="0009068A">
      <w:pPr>
        <w:pStyle w:val="11"/>
        <w:numPr>
          <w:ilvl w:val="0"/>
          <w:numId w:val="13"/>
        </w:numPr>
        <w:ind w:left="0" w:firstLine="851"/>
        <w:rPr>
          <w:lang w:val="uk-UA" w:eastAsia="ru-RU"/>
        </w:rPr>
      </w:pPr>
      <w:r w:rsidRPr="00E82856">
        <w:rPr>
          <w:lang w:val="uk-UA" w:eastAsia="ru-RU"/>
        </w:rPr>
        <w:t>статті в спеціалізованих виданнях;</w:t>
      </w:r>
    </w:p>
    <w:p w:rsidR="00326229" w:rsidRPr="00326229" w:rsidRDefault="00325922" w:rsidP="0009068A">
      <w:pPr>
        <w:pStyle w:val="11"/>
        <w:numPr>
          <w:ilvl w:val="0"/>
          <w:numId w:val="13"/>
        </w:numPr>
        <w:ind w:left="0" w:firstLine="851"/>
        <w:rPr>
          <w:lang w:val="uk-UA" w:eastAsia="ru-RU"/>
        </w:rPr>
      </w:pPr>
      <w:r w:rsidRPr="00E82856">
        <w:rPr>
          <w:lang w:val="uk-UA" w:eastAsia="ru-RU"/>
        </w:rPr>
        <w:t>реклама в ЗМІ.</w:t>
      </w:r>
    </w:p>
    <w:p w:rsidR="00326229" w:rsidRPr="00326229" w:rsidRDefault="00326229" w:rsidP="00326229">
      <w:pPr>
        <w:autoSpaceDE w:val="0"/>
        <w:autoSpaceDN w:val="0"/>
        <w:adjustRightInd w:val="0"/>
        <w:spacing w:line="360" w:lineRule="auto"/>
        <w:ind w:firstLine="708"/>
        <w:jc w:val="both"/>
        <w:rPr>
          <w:sz w:val="28"/>
          <w:szCs w:val="28"/>
        </w:rPr>
      </w:pPr>
      <w:r w:rsidRPr="00326229">
        <w:rPr>
          <w:sz w:val="28"/>
          <w:szCs w:val="28"/>
        </w:rPr>
        <w:t>В офісі ТОВ «ІПСОС» постери використовуються як елемент створення робочої атмосфери, що сприяє налаштуванню працівників на продуктивну діяльність.</w:t>
      </w:r>
    </w:p>
    <w:p w:rsidR="00326229" w:rsidRPr="00326229" w:rsidRDefault="00326229" w:rsidP="00326229">
      <w:pPr>
        <w:autoSpaceDE w:val="0"/>
        <w:autoSpaceDN w:val="0"/>
        <w:adjustRightInd w:val="0"/>
        <w:spacing w:line="360" w:lineRule="auto"/>
        <w:ind w:firstLine="708"/>
        <w:jc w:val="both"/>
        <w:rPr>
          <w:sz w:val="28"/>
          <w:szCs w:val="28"/>
        </w:rPr>
      </w:pPr>
      <w:r w:rsidRPr="00326229">
        <w:rPr>
          <w:sz w:val="28"/>
          <w:szCs w:val="28"/>
        </w:rPr>
        <w:t>У ході дослідження було проаналізовано систему маркетингових досліджень, впроваджену в ТОВ «ІПСОС», а також підтверджено їхню важливість і ефективність для розвитку компанії. Підприємство застосовує комплексний підхід до організації маркетингових досліджень, що складається з підготовчого етапу, проведення польових робіт, а також аналізу та інтерпретації отриманих даних. Такий підхід забезпечує отримання об’єктивної інформації, яка є необхідною для ухвалення раціональних управлінських рішень.</w:t>
      </w:r>
    </w:p>
    <w:p w:rsidR="00326229" w:rsidRPr="00326229" w:rsidRDefault="00326229" w:rsidP="00326229">
      <w:pPr>
        <w:autoSpaceDE w:val="0"/>
        <w:autoSpaceDN w:val="0"/>
        <w:adjustRightInd w:val="0"/>
        <w:spacing w:line="360" w:lineRule="auto"/>
        <w:ind w:firstLine="708"/>
        <w:jc w:val="both"/>
        <w:rPr>
          <w:sz w:val="28"/>
          <w:szCs w:val="28"/>
        </w:rPr>
      </w:pPr>
      <w:r w:rsidRPr="00326229">
        <w:rPr>
          <w:sz w:val="28"/>
          <w:szCs w:val="28"/>
        </w:rPr>
        <w:t>Маркетингові дослідження в ТОВ «ІПСОС» спрямовані на виявлення потреб клієнтів, прогнозування показників виробництва та продажів, а також забезпечення конкурентних переваг шляхом аналізу ринку та споживчих уподобань. Проведення досліджень дає змогу компанії отримувати якісні та кількісні дані, що дозволяє адаптувати стратегії до реальних умов ринку та змін у поведінці споживачів.</w:t>
      </w:r>
    </w:p>
    <w:p w:rsidR="00326229" w:rsidRPr="00326229" w:rsidRDefault="00326229" w:rsidP="00326229">
      <w:pPr>
        <w:autoSpaceDE w:val="0"/>
        <w:autoSpaceDN w:val="0"/>
        <w:adjustRightInd w:val="0"/>
        <w:spacing w:line="360" w:lineRule="auto"/>
        <w:ind w:firstLine="708"/>
        <w:jc w:val="both"/>
        <w:rPr>
          <w:sz w:val="28"/>
          <w:szCs w:val="28"/>
        </w:rPr>
      </w:pPr>
      <w:r w:rsidRPr="00326229">
        <w:rPr>
          <w:sz w:val="28"/>
          <w:szCs w:val="28"/>
        </w:rPr>
        <w:t>Для цього компанія використовує сучасні методи збору даних, такі як фокус-групи, анкетування, глибинні інтерв’ю, а також спеціалізоване програмне забезпечення для обробки інформації. Використання цих інструментів допомагає мінімізувати помилки, підвищити точність аналізу та пришвидшити процес ухвалення рішень. Проведені маркетингові дослідження сприяють зміцненню лояльності клієнтів, зниженню відтоку споживачів та підтримці стабільного розвитку бізнесу, що є важливим для конкурентоспроможності компанії в умовах швидкозмінного ринку.</w:t>
      </w:r>
    </w:p>
    <w:p w:rsidR="00EC48F3" w:rsidRPr="00D46F84" w:rsidRDefault="00326229" w:rsidP="0002366F">
      <w:pPr>
        <w:pStyle w:val="11"/>
        <w:ind w:firstLine="708"/>
        <w:rPr>
          <w:lang w:val="uk-UA"/>
        </w:rPr>
      </w:pPr>
      <w:r w:rsidRPr="009A4D0B">
        <w:rPr>
          <w:szCs w:val="28"/>
        </w:rPr>
        <w:t>Отже, маркетингові дослідження є ключовим елементом стратегії ТОВ «ІПСОС», які забезпечують довготривалий успіх компанії та зміцнюють її позиції на ринку.</w:t>
      </w:r>
      <w:bookmarkStart w:id="25" w:name="_Toc180678282"/>
      <w:bookmarkStart w:id="26" w:name="_Toc182780228"/>
    </w:p>
    <w:p w:rsidR="00EB4E67" w:rsidRPr="0002366F" w:rsidRDefault="00EB4E67" w:rsidP="007E601F">
      <w:pPr>
        <w:pStyle w:val="1"/>
        <w:pageBreakBefore/>
        <w:spacing w:before="0"/>
        <w:jc w:val="center"/>
        <w:rPr>
          <w:rFonts w:cs="Times New Roman"/>
          <w:lang w:val="uk-UA"/>
        </w:rPr>
      </w:pPr>
      <w:r w:rsidRPr="0002366F">
        <w:rPr>
          <w:rFonts w:cs="Times New Roman"/>
          <w:lang w:val="uk-UA"/>
        </w:rPr>
        <w:t xml:space="preserve">РОЗДІЛ 3 </w:t>
      </w:r>
      <w:r w:rsidR="009E5FFF">
        <w:rPr>
          <w:rFonts w:cs="Times New Roman"/>
          <w:lang w:val="uk-UA"/>
        </w:rPr>
        <w:br/>
      </w:r>
      <w:r w:rsidR="0002366F" w:rsidRPr="0002366F">
        <w:rPr>
          <w:rFonts w:cs="Times New Roman"/>
          <w:color w:val="000000"/>
        </w:rPr>
        <w:t>РОЗРОБКА ІНСТРУМЕНТІВ ПІДВИЩЕННЯ ЕФЕКТИВНОСТІ МАРКЕТИНГОВИХ ДОСЛІДЖЕНЬ</w:t>
      </w:r>
      <w:r w:rsidR="0002366F" w:rsidRPr="0002366F">
        <w:rPr>
          <w:rFonts w:cs="Times New Roman"/>
          <w:lang w:val="uk-UA"/>
        </w:rPr>
        <w:t xml:space="preserve"> </w:t>
      </w:r>
      <w:r w:rsidRPr="0002366F">
        <w:rPr>
          <w:rFonts w:cs="Times New Roman"/>
          <w:lang w:val="uk-UA"/>
        </w:rPr>
        <w:t>ТОВ «ІПСОС»</w:t>
      </w:r>
      <w:bookmarkEnd w:id="25"/>
      <w:bookmarkEnd w:id="26"/>
      <w:r w:rsidR="009A4D0B">
        <w:rPr>
          <w:rFonts w:cs="Times New Roman"/>
          <w:lang w:val="uk-UA"/>
        </w:rPr>
        <w:t xml:space="preserve"> </w:t>
      </w:r>
    </w:p>
    <w:p w:rsidR="007E601F" w:rsidRDefault="00E24C2E" w:rsidP="0002366F">
      <w:pPr>
        <w:pStyle w:val="1"/>
        <w:spacing w:before="0"/>
        <w:ind w:firstLine="708"/>
        <w:jc w:val="center"/>
        <w:rPr>
          <w:rFonts w:cs="Times New Roman"/>
          <w:lang w:val="uk-UA"/>
        </w:rPr>
      </w:pPr>
      <w:bookmarkStart w:id="27" w:name="_Toc180678283"/>
      <w:bookmarkStart w:id="28" w:name="_Toc182780229"/>
      <w:r w:rsidRPr="0002366F">
        <w:rPr>
          <w:rFonts w:cs="Times New Roman"/>
          <w:lang w:val="uk-UA"/>
        </w:rPr>
        <w:t xml:space="preserve">3.1.   </w:t>
      </w:r>
      <w:bookmarkEnd w:id="27"/>
      <w:bookmarkEnd w:id="28"/>
      <w:r w:rsidR="0002366F" w:rsidRPr="0002366F">
        <w:rPr>
          <w:rFonts w:cs="Times New Roman"/>
        </w:rPr>
        <w:t>Обгрунтування напрямів вдосконалення маркетингової діяльності ТО</w:t>
      </w:r>
      <w:r w:rsidR="0002366F" w:rsidRPr="0002366F">
        <w:rPr>
          <w:rFonts w:cs="Times New Roman"/>
          <w:lang w:val="uk-UA"/>
        </w:rPr>
        <w:t>В «ІПСОС»</w:t>
      </w:r>
    </w:p>
    <w:p w:rsidR="0002366F" w:rsidRPr="0002366F" w:rsidRDefault="0002366F" w:rsidP="0002366F">
      <w:pPr>
        <w:rPr>
          <w:lang w:val="uk-UA"/>
        </w:rPr>
      </w:pP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Аналіз маркетингового середовища ТОВ «ІПСОС» виявив низку проблем, які можуть вплинути на ефективність його діяльності на ринку маркетингових досліджень. Використання методів Портера, SWOT- та PEST-аналізу дозволило встановити, що компанія має суттєві конкурентні переваги, такі як високий рівень технологічних інновацій та кваліфікований персонал. Водночас було ідентифіковано низку проблемних аспектів, які потребують уваги та вирішення (табл. 3.1).</w:t>
      </w:r>
    </w:p>
    <w:p w:rsidR="00E5303A" w:rsidRPr="00EC49FD" w:rsidRDefault="00E5303A" w:rsidP="001853C4">
      <w:pPr>
        <w:spacing w:line="360" w:lineRule="auto"/>
        <w:jc w:val="right"/>
        <w:rPr>
          <w:color w:val="000000" w:themeColor="text1"/>
          <w:sz w:val="28"/>
          <w:szCs w:val="28"/>
          <w:lang w:val="uk-UA"/>
        </w:rPr>
      </w:pPr>
      <w:r w:rsidRPr="00EC49FD">
        <w:rPr>
          <w:color w:val="000000" w:themeColor="text1"/>
          <w:sz w:val="28"/>
          <w:szCs w:val="28"/>
          <w:lang w:val="uk-UA"/>
        </w:rPr>
        <w:t>Таблиця 3</w:t>
      </w:r>
      <w:r w:rsidR="004E7BF0" w:rsidRPr="00EC49FD">
        <w:rPr>
          <w:color w:val="000000" w:themeColor="text1"/>
          <w:sz w:val="28"/>
          <w:szCs w:val="28"/>
          <w:lang w:val="uk-UA"/>
        </w:rPr>
        <w:t>.</w:t>
      </w:r>
      <w:r w:rsidRPr="00EC49FD">
        <w:rPr>
          <w:color w:val="000000" w:themeColor="text1"/>
          <w:sz w:val="28"/>
          <w:szCs w:val="28"/>
          <w:lang w:val="uk-UA"/>
        </w:rPr>
        <w:t>1</w:t>
      </w:r>
    </w:p>
    <w:p w:rsidR="00E5303A" w:rsidRPr="00EC49FD" w:rsidRDefault="00E5303A" w:rsidP="001853C4">
      <w:pPr>
        <w:spacing w:line="360" w:lineRule="auto"/>
        <w:jc w:val="center"/>
        <w:rPr>
          <w:color w:val="000000" w:themeColor="text1"/>
          <w:sz w:val="28"/>
          <w:szCs w:val="28"/>
          <w:lang w:val="uk-UA"/>
        </w:rPr>
      </w:pPr>
      <w:r w:rsidRPr="00EC49FD">
        <w:rPr>
          <w:color w:val="000000" w:themeColor="text1"/>
          <w:sz w:val="28"/>
          <w:szCs w:val="28"/>
          <w:lang w:val="uk-UA"/>
        </w:rPr>
        <w:t xml:space="preserve">Основні проблеми </w:t>
      </w:r>
      <w:r w:rsidR="00773FDD" w:rsidRPr="00EC49FD">
        <w:rPr>
          <w:color w:val="000000" w:themeColor="text1"/>
          <w:sz w:val="28"/>
          <w:szCs w:val="28"/>
          <w:lang w:val="uk-UA"/>
        </w:rPr>
        <w:t xml:space="preserve">ТОВ «ІПСОС» </w:t>
      </w:r>
      <w:r w:rsidRPr="00EC49FD">
        <w:rPr>
          <w:color w:val="000000" w:themeColor="text1"/>
          <w:sz w:val="28"/>
          <w:szCs w:val="28"/>
          <w:lang w:val="uk-UA"/>
        </w:rPr>
        <w:t xml:space="preserve">на основі оцінки маркетингового середовища підприємства </w:t>
      </w:r>
    </w:p>
    <w:tbl>
      <w:tblPr>
        <w:tblStyle w:val="12"/>
        <w:tblW w:w="0" w:type="auto"/>
        <w:jc w:val="center"/>
        <w:tblLayout w:type="fixed"/>
        <w:tblLook w:val="04A0"/>
      </w:tblPr>
      <w:tblGrid>
        <w:gridCol w:w="1793"/>
        <w:gridCol w:w="3044"/>
        <w:gridCol w:w="2501"/>
        <w:gridCol w:w="2517"/>
      </w:tblGrid>
      <w:tr w:rsidR="003D63E1" w:rsidRPr="00E82856" w:rsidTr="00326229">
        <w:trPr>
          <w:jc w:val="center"/>
        </w:trPr>
        <w:tc>
          <w:tcPr>
            <w:tcW w:w="1793" w:type="dxa"/>
            <w:hideMark/>
          </w:tcPr>
          <w:p w:rsidR="00E5303A" w:rsidRPr="00326229" w:rsidRDefault="00E5303A" w:rsidP="001853C4">
            <w:pPr>
              <w:jc w:val="center"/>
              <w:rPr>
                <w:b/>
                <w:bCs/>
                <w:lang w:val="uk-UA"/>
              </w:rPr>
            </w:pPr>
            <w:r w:rsidRPr="00326229">
              <w:rPr>
                <w:b/>
                <w:bCs/>
                <w:lang w:val="uk-UA"/>
              </w:rPr>
              <w:t>Проблема</w:t>
            </w:r>
          </w:p>
        </w:tc>
        <w:tc>
          <w:tcPr>
            <w:tcW w:w="3044" w:type="dxa"/>
            <w:hideMark/>
          </w:tcPr>
          <w:p w:rsidR="00E5303A" w:rsidRPr="00326229" w:rsidRDefault="00E5303A" w:rsidP="001853C4">
            <w:pPr>
              <w:jc w:val="center"/>
              <w:rPr>
                <w:b/>
                <w:bCs/>
                <w:lang w:val="uk-UA"/>
              </w:rPr>
            </w:pPr>
            <w:r w:rsidRPr="00326229">
              <w:rPr>
                <w:b/>
                <w:bCs/>
                <w:lang w:val="uk-UA"/>
              </w:rPr>
              <w:t>Опис проблеми</w:t>
            </w:r>
          </w:p>
        </w:tc>
        <w:tc>
          <w:tcPr>
            <w:tcW w:w="2501" w:type="dxa"/>
            <w:hideMark/>
          </w:tcPr>
          <w:p w:rsidR="00E5303A" w:rsidRPr="00326229" w:rsidRDefault="00E5303A" w:rsidP="001853C4">
            <w:pPr>
              <w:jc w:val="center"/>
              <w:rPr>
                <w:b/>
                <w:bCs/>
                <w:lang w:val="uk-UA"/>
              </w:rPr>
            </w:pPr>
            <w:r w:rsidRPr="00326229">
              <w:rPr>
                <w:b/>
                <w:bCs/>
                <w:lang w:val="uk-UA"/>
              </w:rPr>
              <w:t>Причини або фактори, що впливають</w:t>
            </w:r>
          </w:p>
        </w:tc>
        <w:tc>
          <w:tcPr>
            <w:tcW w:w="2517" w:type="dxa"/>
            <w:hideMark/>
          </w:tcPr>
          <w:p w:rsidR="00E5303A" w:rsidRPr="00326229" w:rsidRDefault="00E5303A" w:rsidP="001853C4">
            <w:pPr>
              <w:jc w:val="center"/>
              <w:rPr>
                <w:b/>
                <w:bCs/>
                <w:lang w:val="uk-UA"/>
              </w:rPr>
            </w:pPr>
            <w:r w:rsidRPr="00326229">
              <w:rPr>
                <w:b/>
                <w:bCs/>
                <w:lang w:val="uk-UA"/>
              </w:rPr>
              <w:t>Можливі наслідки для компанії</w:t>
            </w:r>
          </w:p>
        </w:tc>
      </w:tr>
      <w:tr w:rsidR="003D63E1" w:rsidRPr="00E82856" w:rsidTr="00326229">
        <w:trPr>
          <w:jc w:val="center"/>
        </w:trPr>
        <w:tc>
          <w:tcPr>
            <w:tcW w:w="1793" w:type="dxa"/>
          </w:tcPr>
          <w:p w:rsidR="004E7BF0" w:rsidRPr="00326229" w:rsidRDefault="004E7BF0" w:rsidP="001853C4">
            <w:pPr>
              <w:jc w:val="center"/>
              <w:rPr>
                <w:lang w:val="uk-UA"/>
              </w:rPr>
            </w:pPr>
            <w:r w:rsidRPr="00326229">
              <w:rPr>
                <w:lang w:val="uk-UA"/>
              </w:rPr>
              <w:t>1</w:t>
            </w:r>
          </w:p>
        </w:tc>
        <w:tc>
          <w:tcPr>
            <w:tcW w:w="3044" w:type="dxa"/>
          </w:tcPr>
          <w:p w:rsidR="004E7BF0" w:rsidRPr="00326229" w:rsidRDefault="004E7BF0" w:rsidP="001853C4">
            <w:pPr>
              <w:jc w:val="center"/>
              <w:rPr>
                <w:lang w:val="uk-UA"/>
              </w:rPr>
            </w:pPr>
            <w:r w:rsidRPr="00326229">
              <w:rPr>
                <w:lang w:val="uk-UA"/>
              </w:rPr>
              <w:t>2</w:t>
            </w:r>
          </w:p>
        </w:tc>
        <w:tc>
          <w:tcPr>
            <w:tcW w:w="2501" w:type="dxa"/>
          </w:tcPr>
          <w:p w:rsidR="004E7BF0" w:rsidRPr="00326229" w:rsidRDefault="004E7BF0" w:rsidP="001853C4">
            <w:pPr>
              <w:jc w:val="center"/>
              <w:rPr>
                <w:lang w:val="uk-UA"/>
              </w:rPr>
            </w:pPr>
            <w:r w:rsidRPr="00326229">
              <w:rPr>
                <w:lang w:val="uk-UA"/>
              </w:rPr>
              <w:t>3</w:t>
            </w:r>
          </w:p>
        </w:tc>
        <w:tc>
          <w:tcPr>
            <w:tcW w:w="2517" w:type="dxa"/>
          </w:tcPr>
          <w:p w:rsidR="004E7BF0" w:rsidRPr="00326229" w:rsidRDefault="004E7BF0" w:rsidP="001853C4">
            <w:pPr>
              <w:jc w:val="center"/>
              <w:rPr>
                <w:lang w:val="uk-UA"/>
              </w:rPr>
            </w:pPr>
            <w:r w:rsidRPr="00326229">
              <w:rPr>
                <w:lang w:val="uk-UA"/>
              </w:rPr>
              <w:t>4</w:t>
            </w:r>
          </w:p>
        </w:tc>
      </w:tr>
      <w:tr w:rsidR="003D63E1" w:rsidRPr="004A4B10" w:rsidTr="00326229">
        <w:trPr>
          <w:jc w:val="center"/>
        </w:trPr>
        <w:tc>
          <w:tcPr>
            <w:tcW w:w="1793" w:type="dxa"/>
            <w:hideMark/>
          </w:tcPr>
          <w:p w:rsidR="00E5303A" w:rsidRPr="00326229" w:rsidRDefault="00E5303A" w:rsidP="001853C4">
            <w:pPr>
              <w:rPr>
                <w:lang w:val="uk-UA"/>
              </w:rPr>
            </w:pPr>
            <w:r w:rsidRPr="00326229">
              <w:rPr>
                <w:lang w:val="uk-UA"/>
              </w:rPr>
              <w:t>Висока конкуренція на ринку маркетингових досліджень</w:t>
            </w:r>
          </w:p>
        </w:tc>
        <w:tc>
          <w:tcPr>
            <w:tcW w:w="3044" w:type="dxa"/>
            <w:hideMark/>
          </w:tcPr>
          <w:p w:rsidR="00E5303A" w:rsidRPr="00326229" w:rsidRDefault="00E5303A" w:rsidP="001853C4">
            <w:pPr>
              <w:rPr>
                <w:lang w:val="uk-UA"/>
              </w:rPr>
            </w:pPr>
            <w:r w:rsidRPr="00326229">
              <w:rPr>
                <w:lang w:val="uk-UA"/>
              </w:rPr>
              <w:t>Інтенсивна конкуренція серед існуючих гравців з високою диференціацією послуг, постійними інноваціями та вимогами клієнтів.</w:t>
            </w:r>
          </w:p>
        </w:tc>
        <w:tc>
          <w:tcPr>
            <w:tcW w:w="2501" w:type="dxa"/>
            <w:hideMark/>
          </w:tcPr>
          <w:p w:rsidR="00E5303A" w:rsidRPr="00326229" w:rsidRDefault="00E5303A" w:rsidP="001853C4">
            <w:pPr>
              <w:rPr>
                <w:lang w:val="uk-UA"/>
              </w:rPr>
            </w:pPr>
            <w:r w:rsidRPr="00326229">
              <w:rPr>
                <w:lang w:val="uk-UA"/>
              </w:rPr>
              <w:t>Проблеми з підтримкою конкурентоспроможності, необхідність постійного оновлення послуг та технологій.</w:t>
            </w:r>
          </w:p>
        </w:tc>
        <w:tc>
          <w:tcPr>
            <w:tcW w:w="2517" w:type="dxa"/>
            <w:hideMark/>
          </w:tcPr>
          <w:p w:rsidR="00E5303A" w:rsidRPr="00326229" w:rsidRDefault="00E5303A" w:rsidP="001853C4">
            <w:pPr>
              <w:rPr>
                <w:lang w:val="uk-UA"/>
              </w:rPr>
            </w:pPr>
            <w:r w:rsidRPr="00326229">
              <w:rPr>
                <w:lang w:val="uk-UA"/>
              </w:rPr>
              <w:t>Зниження ринкової частки, складнощі в залученні нових клієнтів, необхідність значних інвестицій в інновації.</w:t>
            </w:r>
          </w:p>
        </w:tc>
      </w:tr>
      <w:tr w:rsidR="003D63E1" w:rsidRPr="00E82856" w:rsidTr="00326229">
        <w:trPr>
          <w:jc w:val="center"/>
        </w:trPr>
        <w:tc>
          <w:tcPr>
            <w:tcW w:w="1793" w:type="dxa"/>
            <w:hideMark/>
          </w:tcPr>
          <w:p w:rsidR="00E5303A" w:rsidRPr="00326229" w:rsidRDefault="00E5303A" w:rsidP="001853C4">
            <w:pPr>
              <w:rPr>
                <w:lang w:val="uk-UA"/>
              </w:rPr>
            </w:pPr>
            <w:r w:rsidRPr="00326229">
              <w:rPr>
                <w:lang w:val="uk-UA"/>
              </w:rPr>
              <w:t>Залежність від постачальників технологій</w:t>
            </w:r>
          </w:p>
        </w:tc>
        <w:tc>
          <w:tcPr>
            <w:tcW w:w="3044" w:type="dxa"/>
            <w:hideMark/>
          </w:tcPr>
          <w:p w:rsidR="00E5303A" w:rsidRPr="00326229" w:rsidRDefault="00E5303A" w:rsidP="001853C4">
            <w:pPr>
              <w:rPr>
                <w:lang w:val="uk-UA"/>
              </w:rPr>
            </w:pPr>
            <w:r w:rsidRPr="00326229">
              <w:rPr>
                <w:lang w:val="uk-UA"/>
              </w:rPr>
              <w:t>Високий вплив постачальників на ціноутворення та якість послуг, зокрема через технології та інструменти для досліджень.</w:t>
            </w:r>
          </w:p>
        </w:tc>
        <w:tc>
          <w:tcPr>
            <w:tcW w:w="2501" w:type="dxa"/>
            <w:hideMark/>
          </w:tcPr>
          <w:p w:rsidR="00E5303A" w:rsidRPr="00326229" w:rsidRDefault="00E5303A" w:rsidP="001853C4">
            <w:pPr>
              <w:rPr>
                <w:lang w:val="uk-UA"/>
              </w:rPr>
            </w:pPr>
            <w:r w:rsidRPr="00326229">
              <w:rPr>
                <w:lang w:val="uk-UA"/>
              </w:rPr>
              <w:t>Лімітування вибору постачальників, необхідність постійного оновлення програмного забезпечення та інструментів.</w:t>
            </w:r>
          </w:p>
        </w:tc>
        <w:tc>
          <w:tcPr>
            <w:tcW w:w="2517" w:type="dxa"/>
            <w:hideMark/>
          </w:tcPr>
          <w:p w:rsidR="00E5303A" w:rsidRPr="00326229" w:rsidRDefault="00E5303A" w:rsidP="001853C4">
            <w:pPr>
              <w:rPr>
                <w:lang w:val="uk-UA"/>
              </w:rPr>
            </w:pPr>
            <w:r w:rsidRPr="00326229">
              <w:rPr>
                <w:lang w:val="uk-UA"/>
              </w:rPr>
              <w:t>Зростання витрат, обмежена гнучкість у наданні послуг, залежність від конкретних постачальників.</w:t>
            </w:r>
          </w:p>
        </w:tc>
      </w:tr>
      <w:tr w:rsidR="003D63E1" w:rsidRPr="004A4B10" w:rsidTr="00326229">
        <w:trPr>
          <w:jc w:val="center"/>
        </w:trPr>
        <w:tc>
          <w:tcPr>
            <w:tcW w:w="1793" w:type="dxa"/>
            <w:hideMark/>
          </w:tcPr>
          <w:p w:rsidR="00773FDD" w:rsidRPr="00326229" w:rsidRDefault="007466E8" w:rsidP="001853C4">
            <w:pPr>
              <w:rPr>
                <w:color w:val="FF0000"/>
                <w:lang w:val="uk-UA"/>
              </w:rPr>
            </w:pPr>
            <w:r w:rsidRPr="00326229">
              <w:rPr>
                <w:color w:val="000000"/>
              </w:rPr>
              <w:t>Висока залежність компанії від покупців (клієнтів)</w:t>
            </w:r>
          </w:p>
        </w:tc>
        <w:tc>
          <w:tcPr>
            <w:tcW w:w="3044" w:type="dxa"/>
            <w:hideMark/>
          </w:tcPr>
          <w:p w:rsidR="00E5303A" w:rsidRPr="00326229" w:rsidRDefault="00E5303A" w:rsidP="001853C4">
            <w:pPr>
              <w:rPr>
                <w:lang w:val="uk-UA"/>
              </w:rPr>
            </w:pPr>
            <w:r w:rsidRPr="00326229">
              <w:rPr>
                <w:lang w:val="uk-UA"/>
              </w:rPr>
              <w:t>Клієнти мають значний вплив на ціни та якість послуг, високий рівень конкуренції на ринку.</w:t>
            </w:r>
          </w:p>
        </w:tc>
        <w:tc>
          <w:tcPr>
            <w:tcW w:w="2501" w:type="dxa"/>
            <w:hideMark/>
          </w:tcPr>
          <w:p w:rsidR="00E5303A" w:rsidRPr="00326229" w:rsidRDefault="00E5303A" w:rsidP="001853C4">
            <w:pPr>
              <w:rPr>
                <w:lang w:val="uk-UA"/>
              </w:rPr>
            </w:pPr>
            <w:r w:rsidRPr="00326229">
              <w:rPr>
                <w:lang w:val="uk-UA"/>
              </w:rPr>
              <w:t>Зниження можливості компанії впливати на ціни, високий попит на якість.</w:t>
            </w:r>
          </w:p>
        </w:tc>
        <w:tc>
          <w:tcPr>
            <w:tcW w:w="2517" w:type="dxa"/>
            <w:hideMark/>
          </w:tcPr>
          <w:p w:rsidR="00E5303A" w:rsidRPr="00326229" w:rsidRDefault="00E5303A" w:rsidP="001853C4">
            <w:pPr>
              <w:rPr>
                <w:lang w:val="uk-UA"/>
              </w:rPr>
            </w:pPr>
            <w:r w:rsidRPr="00326229">
              <w:rPr>
                <w:lang w:val="uk-UA"/>
              </w:rPr>
              <w:t>Зниження маржі, підвищення вимог клієнтів, необхідність постійного покращення якості послуг для збереження лояльності клієнтів.</w:t>
            </w:r>
          </w:p>
        </w:tc>
      </w:tr>
    </w:tbl>
    <w:p w:rsidR="004E7BF0" w:rsidRPr="00E82856" w:rsidRDefault="004E7BF0" w:rsidP="00FA79BD">
      <w:pPr>
        <w:spacing w:line="360" w:lineRule="auto"/>
        <w:rPr>
          <w:sz w:val="28"/>
          <w:szCs w:val="28"/>
          <w:lang w:val="uk-UA"/>
        </w:rPr>
      </w:pPr>
    </w:p>
    <w:tbl>
      <w:tblPr>
        <w:tblStyle w:val="12"/>
        <w:tblW w:w="0" w:type="auto"/>
        <w:jc w:val="center"/>
        <w:tblLook w:val="04A0"/>
      </w:tblPr>
      <w:tblGrid>
        <w:gridCol w:w="1757"/>
        <w:gridCol w:w="2445"/>
        <w:gridCol w:w="2285"/>
        <w:gridCol w:w="3366"/>
      </w:tblGrid>
      <w:tr w:rsidR="003D63E1" w:rsidRPr="00E82856" w:rsidTr="004E7BF0">
        <w:trPr>
          <w:jc w:val="center"/>
        </w:trPr>
        <w:tc>
          <w:tcPr>
            <w:tcW w:w="0" w:type="auto"/>
            <w:hideMark/>
          </w:tcPr>
          <w:p w:rsidR="00E5303A" w:rsidRPr="00E5303A" w:rsidRDefault="00E5303A" w:rsidP="001853C4">
            <w:pPr>
              <w:rPr>
                <w:lang w:val="uk-UA"/>
              </w:rPr>
            </w:pPr>
            <w:r w:rsidRPr="00E5303A">
              <w:rPr>
                <w:lang w:val="uk-UA"/>
              </w:rPr>
              <w:t xml:space="preserve">Загроза </w:t>
            </w:r>
            <w:r w:rsidR="00773FDD" w:rsidRPr="00DB1870">
              <w:rPr>
                <w:color w:val="000000" w:themeColor="text1"/>
                <w:lang w:val="uk-UA"/>
              </w:rPr>
              <w:t>послуг-</w:t>
            </w:r>
            <w:r w:rsidRPr="00DB1870">
              <w:rPr>
                <w:color w:val="000000" w:themeColor="text1"/>
                <w:lang w:val="uk-UA"/>
              </w:rPr>
              <w:t>замінників</w:t>
            </w:r>
          </w:p>
        </w:tc>
        <w:tc>
          <w:tcPr>
            <w:tcW w:w="0" w:type="auto"/>
            <w:hideMark/>
          </w:tcPr>
          <w:p w:rsidR="00E5303A" w:rsidRPr="00E5303A" w:rsidRDefault="00E5303A" w:rsidP="001853C4">
            <w:pPr>
              <w:rPr>
                <w:lang w:val="uk-UA"/>
              </w:rPr>
            </w:pPr>
            <w:r w:rsidRPr="00E5303A">
              <w:rPr>
                <w:lang w:val="uk-UA"/>
              </w:rPr>
              <w:t>Інші методи збору даних (наприклад, через соцмережі) можуть замінити традиційні методи маркетингових досліджень.</w:t>
            </w:r>
          </w:p>
        </w:tc>
        <w:tc>
          <w:tcPr>
            <w:tcW w:w="0" w:type="auto"/>
            <w:hideMark/>
          </w:tcPr>
          <w:p w:rsidR="00E5303A" w:rsidRPr="00E5303A" w:rsidRDefault="00E5303A" w:rsidP="001853C4">
            <w:pPr>
              <w:rPr>
                <w:lang w:val="uk-UA"/>
              </w:rPr>
            </w:pPr>
            <w:r w:rsidRPr="00E5303A">
              <w:rPr>
                <w:lang w:val="uk-UA"/>
              </w:rPr>
              <w:t>Швидкий розвиток технологій, нові способи збору даних, зростання популярності альтернативних методів.</w:t>
            </w:r>
          </w:p>
        </w:tc>
        <w:tc>
          <w:tcPr>
            <w:tcW w:w="0" w:type="auto"/>
            <w:hideMark/>
          </w:tcPr>
          <w:p w:rsidR="00E5303A" w:rsidRPr="00E5303A" w:rsidRDefault="00E5303A" w:rsidP="001853C4">
            <w:pPr>
              <w:rPr>
                <w:lang w:val="uk-UA"/>
              </w:rPr>
            </w:pPr>
            <w:r w:rsidRPr="00E5303A">
              <w:rPr>
                <w:lang w:val="uk-UA"/>
              </w:rPr>
              <w:t>Втрата частини ринку, зниження попиту на традиційні послуги, необхідність адаптації до нових методів.</w:t>
            </w:r>
          </w:p>
        </w:tc>
      </w:tr>
      <w:tr w:rsidR="003D63E1" w:rsidRPr="00E82856" w:rsidTr="004E7BF0">
        <w:trPr>
          <w:jc w:val="center"/>
        </w:trPr>
        <w:tc>
          <w:tcPr>
            <w:tcW w:w="0" w:type="auto"/>
            <w:hideMark/>
          </w:tcPr>
          <w:p w:rsidR="00E5303A" w:rsidRPr="00E5303A" w:rsidRDefault="00E5303A" w:rsidP="001853C4">
            <w:pPr>
              <w:rPr>
                <w:lang w:val="uk-UA"/>
              </w:rPr>
            </w:pPr>
            <w:r w:rsidRPr="00E5303A">
              <w:rPr>
                <w:lang w:val="uk-UA"/>
              </w:rPr>
              <w:t>Високі витрати на інновації</w:t>
            </w:r>
          </w:p>
        </w:tc>
        <w:tc>
          <w:tcPr>
            <w:tcW w:w="0" w:type="auto"/>
            <w:hideMark/>
          </w:tcPr>
          <w:p w:rsidR="00E5303A" w:rsidRPr="00E5303A" w:rsidRDefault="00E5303A" w:rsidP="001853C4">
            <w:pPr>
              <w:rPr>
                <w:lang w:val="uk-UA"/>
              </w:rPr>
            </w:pPr>
            <w:r w:rsidRPr="00E5303A">
              <w:rPr>
                <w:lang w:val="uk-UA"/>
              </w:rPr>
              <w:t>Використання сучасних технологій та інструментів для досліджень робить собівартість продукції вищою, ніж у конкурентів.</w:t>
            </w:r>
          </w:p>
        </w:tc>
        <w:tc>
          <w:tcPr>
            <w:tcW w:w="0" w:type="auto"/>
            <w:hideMark/>
          </w:tcPr>
          <w:p w:rsidR="00E5303A" w:rsidRPr="00E5303A" w:rsidRDefault="00E5303A" w:rsidP="001853C4">
            <w:pPr>
              <w:rPr>
                <w:lang w:val="uk-UA"/>
              </w:rPr>
            </w:pPr>
            <w:r w:rsidRPr="00E5303A">
              <w:rPr>
                <w:lang w:val="uk-UA"/>
              </w:rPr>
              <w:t>Висока вартість обладнання та програмного забезпечення, необхідність постійних інвестицій.</w:t>
            </w:r>
          </w:p>
        </w:tc>
        <w:tc>
          <w:tcPr>
            <w:tcW w:w="0" w:type="auto"/>
            <w:hideMark/>
          </w:tcPr>
          <w:p w:rsidR="00E5303A" w:rsidRPr="00E5303A" w:rsidRDefault="00E5303A" w:rsidP="001853C4">
            <w:pPr>
              <w:rPr>
                <w:lang w:val="uk-UA"/>
              </w:rPr>
            </w:pPr>
            <w:r w:rsidRPr="00E5303A">
              <w:rPr>
                <w:lang w:val="uk-UA"/>
              </w:rPr>
              <w:t>Зниження конкурентоспроможності через високі витрати, потреба у постійних зусиллях для оптимізації витрат та підвищення ефективності.</w:t>
            </w:r>
          </w:p>
        </w:tc>
      </w:tr>
      <w:tr w:rsidR="003D63E1" w:rsidRPr="00E82856" w:rsidTr="004E7BF0">
        <w:trPr>
          <w:jc w:val="center"/>
        </w:trPr>
        <w:tc>
          <w:tcPr>
            <w:tcW w:w="0" w:type="auto"/>
            <w:hideMark/>
          </w:tcPr>
          <w:p w:rsidR="00E5303A" w:rsidRPr="00E5303A" w:rsidRDefault="00E5303A" w:rsidP="001853C4">
            <w:pPr>
              <w:rPr>
                <w:lang w:val="uk-UA"/>
              </w:rPr>
            </w:pPr>
            <w:r w:rsidRPr="00E5303A">
              <w:rPr>
                <w:lang w:val="uk-UA"/>
              </w:rPr>
              <w:t>Відсутність підрозділу економічного аналізу</w:t>
            </w:r>
          </w:p>
        </w:tc>
        <w:tc>
          <w:tcPr>
            <w:tcW w:w="0" w:type="auto"/>
            <w:hideMark/>
          </w:tcPr>
          <w:p w:rsidR="00E5303A" w:rsidRPr="00E5303A" w:rsidRDefault="00E5303A" w:rsidP="001853C4">
            <w:pPr>
              <w:rPr>
                <w:lang w:val="uk-UA"/>
              </w:rPr>
            </w:pPr>
            <w:r w:rsidRPr="00E5303A">
              <w:rPr>
                <w:lang w:val="uk-UA"/>
              </w:rPr>
              <w:t>Відсутність спеціалізованого підрозділу, що відповідає за економічний аналіз діяльності підприємства.</w:t>
            </w:r>
          </w:p>
        </w:tc>
        <w:tc>
          <w:tcPr>
            <w:tcW w:w="0" w:type="auto"/>
            <w:hideMark/>
          </w:tcPr>
          <w:p w:rsidR="00E5303A" w:rsidRPr="00E5303A" w:rsidRDefault="00E5303A" w:rsidP="001853C4">
            <w:pPr>
              <w:rPr>
                <w:lang w:val="uk-UA"/>
              </w:rPr>
            </w:pPr>
            <w:r w:rsidRPr="00E5303A">
              <w:rPr>
                <w:lang w:val="uk-UA"/>
              </w:rPr>
              <w:t>Недостатній рівень внутрішньої аналітики, відсутність детальної оцінки фінансових та економічних показників.</w:t>
            </w:r>
          </w:p>
        </w:tc>
        <w:tc>
          <w:tcPr>
            <w:tcW w:w="0" w:type="auto"/>
            <w:hideMark/>
          </w:tcPr>
          <w:p w:rsidR="00E5303A" w:rsidRPr="00E5303A" w:rsidRDefault="00E5303A" w:rsidP="001853C4">
            <w:pPr>
              <w:rPr>
                <w:lang w:val="uk-UA"/>
              </w:rPr>
            </w:pPr>
            <w:r w:rsidRPr="00E5303A">
              <w:rPr>
                <w:lang w:val="uk-UA"/>
              </w:rPr>
              <w:t>Неоптимізоване управління фінансами, відсутність чіткої стратегії розвитку та оцінки результативності.</w:t>
            </w: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1404A1" w:rsidRDefault="001404A1" w:rsidP="00326229">
      <w:pPr>
        <w:autoSpaceDE w:val="0"/>
        <w:autoSpaceDN w:val="0"/>
        <w:adjustRightInd w:val="0"/>
        <w:spacing w:line="360" w:lineRule="auto"/>
        <w:ind w:firstLine="708"/>
        <w:jc w:val="both"/>
        <w:rPr>
          <w:sz w:val="28"/>
          <w:szCs w:val="28"/>
        </w:rPr>
      </w:pPr>
    </w:p>
    <w:p w:rsidR="001404A1" w:rsidRPr="001404A1" w:rsidRDefault="001404A1" w:rsidP="001404A1">
      <w:pPr>
        <w:autoSpaceDE w:val="0"/>
        <w:autoSpaceDN w:val="0"/>
        <w:adjustRightInd w:val="0"/>
        <w:spacing w:line="360" w:lineRule="auto"/>
        <w:ind w:firstLine="708"/>
        <w:jc w:val="both"/>
        <w:rPr>
          <w:sz w:val="28"/>
          <w:szCs w:val="28"/>
        </w:rPr>
      </w:pPr>
      <w:r w:rsidRPr="001404A1">
        <w:rPr>
          <w:sz w:val="28"/>
          <w:szCs w:val="28"/>
        </w:rPr>
        <w:t>Основними проблемами, з якими стикається ТОВ «ІПСОС», є високий рівень конкуренції, значна залежність від постачальників технологій, суттєвий вплив покупців, загрози з боку послуг-замінників, а також високі витрати на впровадження інновацій. Ці фактори створюють необхідність постійного оновлення стратегій і адаптації до швидкозмінного ринкового середовища.</w:t>
      </w:r>
    </w:p>
    <w:p w:rsidR="001404A1" w:rsidRPr="001404A1" w:rsidRDefault="001404A1" w:rsidP="001404A1">
      <w:pPr>
        <w:autoSpaceDE w:val="0"/>
        <w:autoSpaceDN w:val="0"/>
        <w:adjustRightInd w:val="0"/>
        <w:spacing w:line="360" w:lineRule="auto"/>
        <w:ind w:firstLine="708"/>
        <w:jc w:val="both"/>
        <w:rPr>
          <w:sz w:val="28"/>
          <w:szCs w:val="28"/>
        </w:rPr>
      </w:pPr>
      <w:r w:rsidRPr="001404A1">
        <w:rPr>
          <w:sz w:val="28"/>
          <w:szCs w:val="28"/>
        </w:rPr>
        <w:t>На основі проведеного аналізу проблем і можливостей компанії ТОВ «ІПСОС» було розроблено низку рекомендацій, спрямованих на вдосконалення маркетингової діяльності, зниження витрат і підвищення ефективності бізнесу.</w:t>
      </w:r>
    </w:p>
    <w:p w:rsidR="001404A1" w:rsidRDefault="001404A1" w:rsidP="001B0B53">
      <w:pPr>
        <w:autoSpaceDE w:val="0"/>
        <w:autoSpaceDN w:val="0"/>
        <w:adjustRightInd w:val="0"/>
        <w:spacing w:line="360" w:lineRule="auto"/>
        <w:ind w:firstLine="708"/>
        <w:jc w:val="both"/>
        <w:rPr>
          <w:sz w:val="28"/>
          <w:szCs w:val="28"/>
        </w:rPr>
      </w:pPr>
      <w:r w:rsidRPr="001404A1">
        <w:rPr>
          <w:sz w:val="28"/>
          <w:szCs w:val="28"/>
        </w:rPr>
        <w:t>У таблиці 3.2 представлені пропозиції, які враховують існуючі виклики та спрямовані на покращення ефективності маркетингових стратегій компанії. Ці заходи включають практичні рішення, орієнтовані на мінімізацію негативного впливу ринкових факторів та максимальне використання доступних можливостей для підвищення конкурентоспроможності ТОВ «ІПСОС».</w:t>
      </w:r>
    </w:p>
    <w:p w:rsidR="001B0B53" w:rsidRDefault="001B0B53" w:rsidP="001404A1">
      <w:pPr>
        <w:autoSpaceDE w:val="0"/>
        <w:autoSpaceDN w:val="0"/>
        <w:adjustRightInd w:val="0"/>
        <w:spacing w:line="360" w:lineRule="auto"/>
        <w:jc w:val="both"/>
        <w:rPr>
          <w:sz w:val="28"/>
          <w:szCs w:val="28"/>
        </w:rPr>
      </w:pPr>
    </w:p>
    <w:p w:rsidR="00F750B9" w:rsidRPr="001404A1" w:rsidRDefault="00F750B9" w:rsidP="001404A1">
      <w:pPr>
        <w:autoSpaceDE w:val="0"/>
        <w:autoSpaceDN w:val="0"/>
        <w:adjustRightInd w:val="0"/>
        <w:spacing w:line="360" w:lineRule="auto"/>
        <w:jc w:val="both"/>
        <w:rPr>
          <w:sz w:val="28"/>
          <w:szCs w:val="28"/>
        </w:rPr>
      </w:pPr>
    </w:p>
    <w:p w:rsidR="004E7BF0" w:rsidRPr="00E82856" w:rsidRDefault="004E7BF0" w:rsidP="00326229">
      <w:pPr>
        <w:spacing w:line="360" w:lineRule="auto"/>
        <w:jc w:val="right"/>
        <w:rPr>
          <w:sz w:val="28"/>
          <w:szCs w:val="28"/>
          <w:lang w:val="uk-UA"/>
        </w:rPr>
      </w:pPr>
      <w:r w:rsidRPr="00E82856">
        <w:rPr>
          <w:sz w:val="28"/>
          <w:szCs w:val="28"/>
          <w:lang w:val="uk-UA"/>
        </w:rPr>
        <w:t>Таблиця 3.2</w:t>
      </w:r>
    </w:p>
    <w:p w:rsidR="004E7BF0" w:rsidRPr="004E7BF0" w:rsidRDefault="004E7BF0" w:rsidP="001853C4">
      <w:pPr>
        <w:spacing w:line="360" w:lineRule="auto"/>
        <w:jc w:val="center"/>
        <w:rPr>
          <w:sz w:val="28"/>
          <w:szCs w:val="28"/>
          <w:lang w:val="uk-UA"/>
        </w:rPr>
      </w:pPr>
      <w:r w:rsidRPr="00E82856">
        <w:rPr>
          <w:sz w:val="28"/>
          <w:szCs w:val="28"/>
          <w:lang w:val="uk-UA"/>
        </w:rPr>
        <w:t>П</w:t>
      </w:r>
      <w:r w:rsidRPr="004E7BF0">
        <w:rPr>
          <w:sz w:val="28"/>
          <w:szCs w:val="28"/>
          <w:lang w:val="uk-UA"/>
        </w:rPr>
        <w:t>ропозиції щодо вирішення проблем, що виникають у маркетинговому середовищі підприємства ТОВ «ІПСОС»</w:t>
      </w:r>
    </w:p>
    <w:tbl>
      <w:tblPr>
        <w:tblStyle w:val="12"/>
        <w:tblW w:w="0" w:type="auto"/>
        <w:jc w:val="center"/>
        <w:tblLook w:val="04A0"/>
      </w:tblPr>
      <w:tblGrid>
        <w:gridCol w:w="1970"/>
        <w:gridCol w:w="2423"/>
        <w:gridCol w:w="2260"/>
        <w:gridCol w:w="3200"/>
      </w:tblGrid>
      <w:tr w:rsidR="003D63E1" w:rsidRPr="00E82856" w:rsidTr="004E7BF0">
        <w:trPr>
          <w:jc w:val="center"/>
        </w:trPr>
        <w:tc>
          <w:tcPr>
            <w:tcW w:w="0" w:type="auto"/>
            <w:hideMark/>
          </w:tcPr>
          <w:p w:rsidR="004E7BF0" w:rsidRPr="004E7BF0" w:rsidRDefault="004E7BF0" w:rsidP="001853C4">
            <w:pPr>
              <w:jc w:val="center"/>
              <w:rPr>
                <w:b/>
                <w:bCs/>
                <w:lang w:val="uk-UA"/>
              </w:rPr>
            </w:pPr>
            <w:r w:rsidRPr="004E7BF0">
              <w:rPr>
                <w:b/>
                <w:bCs/>
                <w:lang w:val="uk-UA"/>
              </w:rPr>
              <w:t>Проблема</w:t>
            </w:r>
          </w:p>
        </w:tc>
        <w:tc>
          <w:tcPr>
            <w:tcW w:w="0" w:type="auto"/>
            <w:hideMark/>
          </w:tcPr>
          <w:p w:rsidR="004E7BF0" w:rsidRPr="004E7BF0" w:rsidRDefault="004E7BF0" w:rsidP="001853C4">
            <w:pPr>
              <w:jc w:val="center"/>
              <w:rPr>
                <w:b/>
                <w:bCs/>
                <w:lang w:val="uk-UA"/>
              </w:rPr>
            </w:pPr>
            <w:r w:rsidRPr="004E7BF0">
              <w:rPr>
                <w:b/>
                <w:bCs/>
                <w:lang w:val="uk-UA"/>
              </w:rPr>
              <w:t>Пропозиція</w:t>
            </w:r>
          </w:p>
        </w:tc>
        <w:tc>
          <w:tcPr>
            <w:tcW w:w="0" w:type="auto"/>
            <w:hideMark/>
          </w:tcPr>
          <w:p w:rsidR="004E7BF0" w:rsidRPr="004E7BF0" w:rsidRDefault="004E7BF0" w:rsidP="001853C4">
            <w:pPr>
              <w:jc w:val="center"/>
              <w:rPr>
                <w:b/>
                <w:bCs/>
                <w:lang w:val="uk-UA"/>
              </w:rPr>
            </w:pPr>
            <w:r w:rsidRPr="004E7BF0">
              <w:rPr>
                <w:b/>
                <w:bCs/>
                <w:lang w:val="uk-UA"/>
              </w:rPr>
              <w:t>Опис пропозиції</w:t>
            </w:r>
          </w:p>
        </w:tc>
        <w:tc>
          <w:tcPr>
            <w:tcW w:w="0" w:type="auto"/>
            <w:hideMark/>
          </w:tcPr>
          <w:p w:rsidR="004E7BF0" w:rsidRPr="004E7BF0" w:rsidRDefault="004E7BF0" w:rsidP="001853C4">
            <w:pPr>
              <w:jc w:val="center"/>
              <w:rPr>
                <w:b/>
                <w:bCs/>
                <w:lang w:val="uk-UA"/>
              </w:rPr>
            </w:pPr>
            <w:r w:rsidRPr="004E7BF0">
              <w:rPr>
                <w:b/>
                <w:bCs/>
                <w:lang w:val="uk-UA"/>
              </w:rPr>
              <w:t>Очікувані результати</w:t>
            </w:r>
          </w:p>
        </w:tc>
      </w:tr>
      <w:tr w:rsidR="003D63E1" w:rsidRPr="00E82856" w:rsidTr="004E7BF0">
        <w:trPr>
          <w:jc w:val="center"/>
        </w:trPr>
        <w:tc>
          <w:tcPr>
            <w:tcW w:w="0" w:type="auto"/>
          </w:tcPr>
          <w:p w:rsidR="004E7BF0" w:rsidRPr="00E82856" w:rsidRDefault="004E7BF0" w:rsidP="001853C4">
            <w:pPr>
              <w:jc w:val="center"/>
              <w:rPr>
                <w:lang w:val="uk-UA"/>
              </w:rPr>
            </w:pPr>
            <w:r w:rsidRPr="00E82856">
              <w:rPr>
                <w:lang w:val="uk-UA"/>
              </w:rPr>
              <w:t>1</w:t>
            </w:r>
          </w:p>
        </w:tc>
        <w:tc>
          <w:tcPr>
            <w:tcW w:w="0" w:type="auto"/>
          </w:tcPr>
          <w:p w:rsidR="004E7BF0" w:rsidRPr="00E82856" w:rsidRDefault="004E7BF0" w:rsidP="001853C4">
            <w:pPr>
              <w:jc w:val="center"/>
              <w:rPr>
                <w:lang w:val="uk-UA"/>
              </w:rPr>
            </w:pPr>
            <w:r w:rsidRPr="00E82856">
              <w:rPr>
                <w:lang w:val="uk-UA"/>
              </w:rPr>
              <w:t>2</w:t>
            </w:r>
          </w:p>
        </w:tc>
        <w:tc>
          <w:tcPr>
            <w:tcW w:w="0" w:type="auto"/>
          </w:tcPr>
          <w:p w:rsidR="004E7BF0" w:rsidRPr="00E82856" w:rsidRDefault="004E7BF0" w:rsidP="001853C4">
            <w:pPr>
              <w:jc w:val="center"/>
              <w:rPr>
                <w:lang w:val="uk-UA"/>
              </w:rPr>
            </w:pPr>
            <w:r w:rsidRPr="00E82856">
              <w:rPr>
                <w:lang w:val="uk-UA"/>
              </w:rPr>
              <w:t>3</w:t>
            </w:r>
          </w:p>
        </w:tc>
        <w:tc>
          <w:tcPr>
            <w:tcW w:w="0" w:type="auto"/>
          </w:tcPr>
          <w:p w:rsidR="004E7BF0" w:rsidRPr="00E82856" w:rsidRDefault="004E7BF0" w:rsidP="001853C4">
            <w:pPr>
              <w:jc w:val="center"/>
              <w:rPr>
                <w:lang w:val="uk-UA"/>
              </w:rPr>
            </w:pPr>
            <w:r w:rsidRPr="00E82856">
              <w:rPr>
                <w:lang w:val="uk-UA"/>
              </w:rPr>
              <w:t>4</w:t>
            </w:r>
          </w:p>
        </w:tc>
      </w:tr>
      <w:tr w:rsidR="003D63E1" w:rsidRPr="00E82856" w:rsidTr="004E7BF0">
        <w:trPr>
          <w:jc w:val="center"/>
        </w:trPr>
        <w:tc>
          <w:tcPr>
            <w:tcW w:w="0" w:type="auto"/>
            <w:hideMark/>
          </w:tcPr>
          <w:p w:rsidR="004E7BF0" w:rsidRPr="004E7BF0" w:rsidRDefault="004E7BF0" w:rsidP="001853C4">
            <w:pPr>
              <w:rPr>
                <w:lang w:val="uk-UA"/>
              </w:rPr>
            </w:pPr>
            <w:r w:rsidRPr="004E7BF0">
              <w:rPr>
                <w:lang w:val="uk-UA"/>
              </w:rPr>
              <w:t>Висока конкуренція на ринку маркетингових досліджень</w:t>
            </w:r>
          </w:p>
        </w:tc>
        <w:tc>
          <w:tcPr>
            <w:tcW w:w="0" w:type="auto"/>
            <w:hideMark/>
          </w:tcPr>
          <w:p w:rsidR="004E7BF0" w:rsidRPr="004E7BF0" w:rsidRDefault="004E7BF0" w:rsidP="001853C4">
            <w:pPr>
              <w:rPr>
                <w:lang w:val="uk-UA"/>
              </w:rPr>
            </w:pPr>
            <w:r w:rsidRPr="004E7BF0">
              <w:rPr>
                <w:lang w:val="uk-UA"/>
              </w:rPr>
              <w:t>Розвиток нових послуг та інновацій</w:t>
            </w:r>
          </w:p>
        </w:tc>
        <w:tc>
          <w:tcPr>
            <w:tcW w:w="0" w:type="auto"/>
            <w:hideMark/>
          </w:tcPr>
          <w:p w:rsidR="004E7BF0" w:rsidRPr="004E7BF0" w:rsidRDefault="004E7BF0" w:rsidP="001853C4">
            <w:pPr>
              <w:rPr>
                <w:lang w:val="uk-UA"/>
              </w:rPr>
            </w:pPr>
            <w:r w:rsidRPr="004E7BF0">
              <w:rPr>
                <w:lang w:val="uk-UA"/>
              </w:rPr>
              <w:t>Створення нових унікальних послуг на основі новітніх технологій та підходів до збору даних.</w:t>
            </w:r>
          </w:p>
        </w:tc>
        <w:tc>
          <w:tcPr>
            <w:tcW w:w="0" w:type="auto"/>
            <w:hideMark/>
          </w:tcPr>
          <w:p w:rsidR="004E7BF0" w:rsidRPr="004E7BF0" w:rsidRDefault="004E7BF0" w:rsidP="001853C4">
            <w:pPr>
              <w:rPr>
                <w:lang w:val="uk-UA"/>
              </w:rPr>
            </w:pPr>
            <w:r w:rsidRPr="004E7BF0">
              <w:rPr>
                <w:lang w:val="uk-UA"/>
              </w:rPr>
              <w:t>Підвищення конкурентоспроможності, залучення нових клієнтів, диференціація послуг.</w:t>
            </w:r>
          </w:p>
        </w:tc>
      </w:tr>
      <w:tr w:rsidR="001B0B53" w:rsidRPr="00E82856" w:rsidTr="004E7BF0">
        <w:trPr>
          <w:jc w:val="center"/>
        </w:trPr>
        <w:tc>
          <w:tcPr>
            <w:tcW w:w="0" w:type="auto"/>
          </w:tcPr>
          <w:p w:rsidR="001B0B53" w:rsidRPr="004E7BF0" w:rsidRDefault="001B0B53" w:rsidP="001B0B53">
            <w:pPr>
              <w:rPr>
                <w:lang w:val="uk-UA"/>
              </w:rPr>
            </w:pPr>
            <w:r w:rsidRPr="004E7BF0">
              <w:rPr>
                <w:lang w:val="uk-UA"/>
              </w:rPr>
              <w:t>Залежність від постачальників технологій</w:t>
            </w:r>
          </w:p>
        </w:tc>
        <w:tc>
          <w:tcPr>
            <w:tcW w:w="0" w:type="auto"/>
          </w:tcPr>
          <w:p w:rsidR="001B0B53" w:rsidRPr="004E7BF0" w:rsidRDefault="001B0B53" w:rsidP="001B0B53">
            <w:pPr>
              <w:rPr>
                <w:lang w:val="uk-UA"/>
              </w:rPr>
            </w:pPr>
            <w:r w:rsidRPr="004E7BF0">
              <w:rPr>
                <w:lang w:val="uk-UA"/>
              </w:rPr>
              <w:t>Пошук альтернативних постачальників технологій та програмного забезпечення</w:t>
            </w:r>
          </w:p>
        </w:tc>
        <w:tc>
          <w:tcPr>
            <w:tcW w:w="0" w:type="auto"/>
          </w:tcPr>
          <w:p w:rsidR="001B0B53" w:rsidRPr="004E7BF0" w:rsidRDefault="001B0B53" w:rsidP="001B0B53">
            <w:pPr>
              <w:rPr>
                <w:lang w:val="uk-UA"/>
              </w:rPr>
            </w:pPr>
            <w:r w:rsidRPr="004E7BF0">
              <w:rPr>
                <w:lang w:val="uk-UA"/>
              </w:rPr>
              <w:t>Розширення вибору постачальників та розробка власних інструментів для зниження залежності.</w:t>
            </w:r>
          </w:p>
        </w:tc>
        <w:tc>
          <w:tcPr>
            <w:tcW w:w="0" w:type="auto"/>
          </w:tcPr>
          <w:p w:rsidR="001B0B53" w:rsidRPr="004E7BF0" w:rsidRDefault="001B0B53" w:rsidP="001B0B53">
            <w:pPr>
              <w:rPr>
                <w:lang w:val="uk-UA"/>
              </w:rPr>
            </w:pPr>
            <w:r w:rsidRPr="004E7BF0">
              <w:rPr>
                <w:lang w:val="uk-UA"/>
              </w:rPr>
              <w:t>Зниження витрат, збільшення гнучкості та незалежності у виборі технологічних рішень.</w:t>
            </w:r>
          </w:p>
        </w:tc>
      </w:tr>
      <w:tr w:rsidR="001B0B53" w:rsidRPr="004A4B10" w:rsidTr="004E7BF0">
        <w:trPr>
          <w:jc w:val="center"/>
        </w:trPr>
        <w:tc>
          <w:tcPr>
            <w:tcW w:w="0" w:type="auto"/>
          </w:tcPr>
          <w:p w:rsidR="001B0B53" w:rsidRPr="004E7BF0" w:rsidRDefault="001B0B53" w:rsidP="001B0B53">
            <w:pPr>
              <w:rPr>
                <w:lang w:val="uk-UA"/>
              </w:rPr>
            </w:pPr>
            <w:r w:rsidRPr="001404A1">
              <w:rPr>
                <w:color w:val="000000" w:themeColor="text1"/>
                <w:lang w:val="uk-UA"/>
              </w:rPr>
              <w:t>Висока залежність від лояльності покупців</w:t>
            </w:r>
          </w:p>
        </w:tc>
        <w:tc>
          <w:tcPr>
            <w:tcW w:w="0" w:type="auto"/>
          </w:tcPr>
          <w:p w:rsidR="001B0B53" w:rsidRPr="004E7BF0" w:rsidRDefault="001B0B53" w:rsidP="001B0B53">
            <w:pPr>
              <w:rPr>
                <w:lang w:val="uk-UA"/>
              </w:rPr>
            </w:pPr>
            <w:r w:rsidRPr="004E7BF0">
              <w:rPr>
                <w:lang w:val="uk-UA"/>
              </w:rPr>
              <w:t>Розробка лояльних програм для клієнтів та персоналізованих послуг</w:t>
            </w:r>
          </w:p>
        </w:tc>
        <w:tc>
          <w:tcPr>
            <w:tcW w:w="0" w:type="auto"/>
          </w:tcPr>
          <w:p w:rsidR="001B0B53" w:rsidRPr="004E7BF0" w:rsidRDefault="001B0B53" w:rsidP="001B0B53">
            <w:pPr>
              <w:rPr>
                <w:lang w:val="uk-UA"/>
              </w:rPr>
            </w:pPr>
            <w:r w:rsidRPr="004E7BF0">
              <w:rPr>
                <w:lang w:val="uk-UA"/>
              </w:rPr>
              <w:t>Створення програм лояльності, які включають спеціалізовані пропозиції для ключових клієнтів.</w:t>
            </w:r>
          </w:p>
        </w:tc>
        <w:tc>
          <w:tcPr>
            <w:tcW w:w="0" w:type="auto"/>
          </w:tcPr>
          <w:p w:rsidR="001B0B53" w:rsidRPr="004E7BF0" w:rsidRDefault="001B0B53" w:rsidP="001B0B53">
            <w:pPr>
              <w:rPr>
                <w:lang w:val="uk-UA"/>
              </w:rPr>
            </w:pPr>
            <w:r w:rsidRPr="004E7BF0">
              <w:rPr>
                <w:lang w:val="uk-UA"/>
              </w:rPr>
              <w:t>Збереження клієнтів, збільшення повторних замовлень, підвищення рівня задоволення клієнтів.</w:t>
            </w:r>
          </w:p>
        </w:tc>
      </w:tr>
      <w:tr w:rsidR="001B0B53" w:rsidRPr="00E82856" w:rsidTr="004E7BF0">
        <w:trPr>
          <w:jc w:val="center"/>
        </w:trPr>
        <w:tc>
          <w:tcPr>
            <w:tcW w:w="0" w:type="auto"/>
          </w:tcPr>
          <w:p w:rsidR="001B0B53" w:rsidRPr="001404A1" w:rsidRDefault="001B0B53" w:rsidP="001B0B53">
            <w:pPr>
              <w:rPr>
                <w:color w:val="000000" w:themeColor="text1"/>
                <w:lang w:val="uk-UA"/>
              </w:rPr>
            </w:pPr>
            <w:r w:rsidRPr="00E5303A">
              <w:rPr>
                <w:lang w:val="uk-UA"/>
              </w:rPr>
              <w:t xml:space="preserve">Загроза </w:t>
            </w:r>
            <w:r w:rsidRPr="00DB1870">
              <w:rPr>
                <w:color w:val="000000" w:themeColor="text1"/>
                <w:lang w:val="uk-UA"/>
              </w:rPr>
              <w:t>послуг-замінників</w:t>
            </w:r>
          </w:p>
        </w:tc>
        <w:tc>
          <w:tcPr>
            <w:tcW w:w="0" w:type="auto"/>
          </w:tcPr>
          <w:p w:rsidR="001B0B53" w:rsidRPr="004E7BF0" w:rsidRDefault="001B0B53" w:rsidP="001B0B53">
            <w:pPr>
              <w:rPr>
                <w:lang w:val="uk-UA"/>
              </w:rPr>
            </w:pPr>
            <w:r w:rsidRPr="004E7BF0">
              <w:rPr>
                <w:lang w:val="uk-UA"/>
              </w:rPr>
              <w:t>Впровадження нових методів збору даних (наприклад, через соціальні мережі та аналітику великих даних)</w:t>
            </w:r>
          </w:p>
        </w:tc>
        <w:tc>
          <w:tcPr>
            <w:tcW w:w="0" w:type="auto"/>
          </w:tcPr>
          <w:p w:rsidR="001B0B53" w:rsidRPr="004E7BF0" w:rsidRDefault="001B0B53" w:rsidP="001B0B53">
            <w:pPr>
              <w:rPr>
                <w:lang w:val="uk-UA"/>
              </w:rPr>
            </w:pPr>
            <w:r w:rsidRPr="004E7BF0">
              <w:rPr>
                <w:lang w:val="uk-UA"/>
              </w:rPr>
              <w:t>Використання новітніх технологій, таких як великий аналіз даних і соціальні медіа для збору інформації.</w:t>
            </w:r>
          </w:p>
        </w:tc>
        <w:tc>
          <w:tcPr>
            <w:tcW w:w="0" w:type="auto"/>
          </w:tcPr>
          <w:p w:rsidR="001B0B53" w:rsidRPr="004E7BF0" w:rsidRDefault="001B0B53" w:rsidP="001B0B53">
            <w:pPr>
              <w:rPr>
                <w:lang w:val="uk-UA"/>
              </w:rPr>
            </w:pPr>
            <w:r w:rsidRPr="004E7BF0">
              <w:rPr>
                <w:lang w:val="uk-UA"/>
              </w:rPr>
              <w:t>Підвищення актуальності послуг, зниження ризику витіснення старих методів.</w:t>
            </w:r>
          </w:p>
        </w:tc>
      </w:tr>
      <w:tr w:rsidR="001B0B53" w:rsidRPr="004A4B10" w:rsidTr="004E7BF0">
        <w:trPr>
          <w:jc w:val="center"/>
        </w:trPr>
        <w:tc>
          <w:tcPr>
            <w:tcW w:w="0" w:type="auto"/>
          </w:tcPr>
          <w:p w:rsidR="001B0B53" w:rsidRPr="00E5303A" w:rsidRDefault="001B0B53" w:rsidP="001B0B53">
            <w:pPr>
              <w:rPr>
                <w:lang w:val="uk-UA"/>
              </w:rPr>
            </w:pPr>
            <w:r w:rsidRPr="004E7BF0">
              <w:rPr>
                <w:lang w:val="uk-UA"/>
              </w:rPr>
              <w:t>Високі витрати на інновації</w:t>
            </w:r>
          </w:p>
        </w:tc>
        <w:tc>
          <w:tcPr>
            <w:tcW w:w="0" w:type="auto"/>
          </w:tcPr>
          <w:p w:rsidR="001B0B53" w:rsidRPr="004E7BF0" w:rsidRDefault="001B0B53" w:rsidP="001B0B53">
            <w:pPr>
              <w:rPr>
                <w:lang w:val="uk-UA"/>
              </w:rPr>
            </w:pPr>
            <w:r w:rsidRPr="004E7BF0">
              <w:rPr>
                <w:lang w:val="uk-UA"/>
              </w:rPr>
              <w:t>Оптимізація витрат на інновації шляхом використання більш ефективних технологій або аутсорсингу</w:t>
            </w:r>
          </w:p>
        </w:tc>
        <w:tc>
          <w:tcPr>
            <w:tcW w:w="0" w:type="auto"/>
          </w:tcPr>
          <w:p w:rsidR="001B0B53" w:rsidRPr="004E7BF0" w:rsidRDefault="001B0B53" w:rsidP="001B0B53">
            <w:pPr>
              <w:rPr>
                <w:lang w:val="uk-UA"/>
              </w:rPr>
            </w:pPr>
            <w:r w:rsidRPr="004E7BF0">
              <w:rPr>
                <w:lang w:val="uk-UA"/>
              </w:rPr>
              <w:t>Інвестування в дешевші, але ефективніші технології, часткова передача розробки нових інструментів зовнішнім підрядникам.</w:t>
            </w:r>
          </w:p>
        </w:tc>
        <w:tc>
          <w:tcPr>
            <w:tcW w:w="0" w:type="auto"/>
          </w:tcPr>
          <w:p w:rsidR="001B0B53" w:rsidRPr="004E7BF0" w:rsidRDefault="001B0B53" w:rsidP="001B0B53">
            <w:pPr>
              <w:rPr>
                <w:lang w:val="uk-UA"/>
              </w:rPr>
            </w:pPr>
            <w:r w:rsidRPr="004E7BF0">
              <w:rPr>
                <w:lang w:val="uk-UA"/>
              </w:rPr>
              <w:t>Зниження витрат на інновації, підвищення рентабельності, можливість швидкої адаптації до змін.</w:t>
            </w:r>
          </w:p>
        </w:tc>
      </w:tr>
      <w:tr w:rsidR="001B0B53" w:rsidRPr="00E82856" w:rsidTr="004E7BF0">
        <w:trPr>
          <w:jc w:val="center"/>
        </w:trPr>
        <w:tc>
          <w:tcPr>
            <w:tcW w:w="0" w:type="auto"/>
          </w:tcPr>
          <w:p w:rsidR="001B0B53" w:rsidRPr="004E7BF0" w:rsidRDefault="001B0B53" w:rsidP="001B0B53">
            <w:pPr>
              <w:rPr>
                <w:lang w:val="uk-UA"/>
              </w:rPr>
            </w:pPr>
            <w:r w:rsidRPr="004E7BF0">
              <w:rPr>
                <w:lang w:val="uk-UA"/>
              </w:rPr>
              <w:t>Відсутність підрозділу економічного аналізу</w:t>
            </w:r>
          </w:p>
        </w:tc>
        <w:tc>
          <w:tcPr>
            <w:tcW w:w="0" w:type="auto"/>
          </w:tcPr>
          <w:p w:rsidR="001B0B53" w:rsidRPr="004E7BF0" w:rsidRDefault="001B0B53" w:rsidP="001B0B53">
            <w:pPr>
              <w:rPr>
                <w:lang w:val="uk-UA"/>
              </w:rPr>
            </w:pPr>
            <w:r w:rsidRPr="004E7BF0">
              <w:rPr>
                <w:lang w:val="uk-UA"/>
              </w:rPr>
              <w:t>Створення спеціалізованого відділу економічного аналізу для підвищення ефективності управлінських рішень</w:t>
            </w:r>
          </w:p>
        </w:tc>
        <w:tc>
          <w:tcPr>
            <w:tcW w:w="0" w:type="auto"/>
          </w:tcPr>
          <w:p w:rsidR="001B0B53" w:rsidRPr="004E7BF0" w:rsidRDefault="001B0B53" w:rsidP="001B0B53">
            <w:pPr>
              <w:rPr>
                <w:lang w:val="uk-UA"/>
              </w:rPr>
            </w:pPr>
            <w:r w:rsidRPr="004E7BF0">
              <w:rPr>
                <w:lang w:val="uk-UA"/>
              </w:rPr>
              <w:t>Формування окремої команди аналітиків для оцінки фінансових та економічних показників діяльності компанії.</w:t>
            </w:r>
          </w:p>
        </w:tc>
        <w:tc>
          <w:tcPr>
            <w:tcW w:w="0" w:type="auto"/>
          </w:tcPr>
          <w:p w:rsidR="001B0B53" w:rsidRPr="004E7BF0" w:rsidRDefault="001B0B53" w:rsidP="001B0B53">
            <w:pPr>
              <w:rPr>
                <w:lang w:val="uk-UA"/>
              </w:rPr>
            </w:pPr>
            <w:r w:rsidRPr="004E7BF0">
              <w:rPr>
                <w:lang w:val="uk-UA"/>
              </w:rPr>
              <w:t>Покращення фінансового управління, більш точні оцінки ризиків і можливостей для розвитку.</w:t>
            </w:r>
          </w:p>
        </w:tc>
      </w:tr>
    </w:tbl>
    <w:p w:rsidR="001404A1" w:rsidRPr="001B0B53" w:rsidRDefault="001404A1" w:rsidP="001B0B53">
      <w:pPr>
        <w:ind w:firstLine="708"/>
        <w:rPr>
          <w:lang w:val="uk-UA"/>
        </w:rPr>
      </w:pPr>
      <w:r w:rsidRPr="001B0B53">
        <w:rPr>
          <w:color w:val="000000" w:themeColor="text1"/>
          <w:lang w:val="uk-UA"/>
        </w:rPr>
        <w:t>Джерело: п</w:t>
      </w:r>
      <w:r w:rsidRPr="001B0B53">
        <w:rPr>
          <w:rFonts w:eastAsia="Calibri"/>
          <w:color w:val="000000" w:themeColor="text1"/>
          <w:lang w:val="uk-UA"/>
        </w:rPr>
        <w:t>обудовано автором</w:t>
      </w:r>
      <w:r w:rsidRPr="001B0B53">
        <w:rPr>
          <w:color w:val="000000" w:themeColor="text1"/>
          <w:lang w:val="uk-UA"/>
        </w:rPr>
        <w:t>.</w:t>
      </w:r>
    </w:p>
    <w:p w:rsidR="007466E8" w:rsidRDefault="007466E8" w:rsidP="001853C4">
      <w:pPr>
        <w:pStyle w:val="21"/>
      </w:pP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На основі аналізу проблем і запропонованих рішень для ТОВ «ІПСОС» сформульовано низку рекомендацій, які спрямовані на покращення маркетингової діяльності, зниження витрат і підвищення ефективності бізнесу.</w:t>
      </w:r>
    </w:p>
    <w:p w:rsidR="001B0B53" w:rsidRPr="001B0B53" w:rsidRDefault="001B0B53" w:rsidP="001B0B53">
      <w:pPr>
        <w:autoSpaceDE w:val="0"/>
        <w:autoSpaceDN w:val="0"/>
        <w:adjustRightInd w:val="0"/>
        <w:spacing w:line="360" w:lineRule="auto"/>
        <w:jc w:val="both"/>
        <w:rPr>
          <w:sz w:val="28"/>
          <w:szCs w:val="28"/>
        </w:rPr>
      </w:pPr>
      <w:r w:rsidRPr="001B0B53">
        <w:rPr>
          <w:sz w:val="28"/>
          <w:szCs w:val="28"/>
        </w:rPr>
        <w:t>Сильна конкуренція на ринку маркетингових досліджень потребує від компанії розробки інноваційних рішень і послуг. Головний акцент варто зробити на створенні унікальних і технологічно прогресивних продуктів, які допоможуть ТОВ «ІПСОС» виділитися серед конкурентів. Використання сучасних технологій і впровадження нових підходів сприятиме залученню нових клієнтів і підвищенню лояльності постійних, що позитивно позначиться на динаміці розвитку компанії.</w:t>
      </w: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Залежність від постачальників технологій є ще одним викликом. Для зменшення цього ризику доцільно диверсифікувати постачальницьку мережу та працювати над створенням власних технологічних рішень. Такий підхід допоможе знизити витрати, зменшити залежність від зовнішніх партнерів і підвищити гнучкість в управлінні ресурсами.</w:t>
      </w: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Іншою важливою проблемою є залежність від клієнтів у контексті стабільності доходів. Щоб мінімізувати цей ризик, компанія повинна впроваджувати програми лояльності та персоналізовані послуги, які сприятимуть утриманню постійних клієнтів і залученню нових. Це допоможе покращити рівень задоволеності клієнтів і зміцнити їхню довіру до компанії.</w:t>
      </w:r>
    </w:p>
    <w:p w:rsidR="001B0B53" w:rsidRPr="001B0B53" w:rsidRDefault="001B0B53" w:rsidP="000249A8">
      <w:pPr>
        <w:autoSpaceDE w:val="0"/>
        <w:autoSpaceDN w:val="0"/>
        <w:adjustRightInd w:val="0"/>
        <w:spacing w:line="360" w:lineRule="auto"/>
        <w:ind w:firstLine="708"/>
        <w:jc w:val="both"/>
        <w:rPr>
          <w:sz w:val="28"/>
          <w:szCs w:val="28"/>
        </w:rPr>
      </w:pPr>
      <w:r w:rsidRPr="001B0B53">
        <w:rPr>
          <w:sz w:val="28"/>
          <w:szCs w:val="28"/>
        </w:rPr>
        <w:t>Ризики, пов’язані з появою послуг-замінників і нових методів збору та аналізу даних, вимагають активного впровадження сучасних технологій. Для забезпечення конкурентних переваг компанії варто використовувати інструменти, такі як аналітика великих даних, соціальні медіа й інші цифрові рішення, які сприяють підвищенню якості досліджень і допомагають зберігати клієнтів.</w:t>
      </w: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Значні витрати на впровадження інновацій можна скоротити через оптимізацію технологічних процесів і вибір економічно доцільних рішень. Інвестиції у доступніші технології або передання окремих функцій на аутсорсинг дадуть змогу зменшити витрати, не знижуючи якості послуг. Це також сприятиме швидшій розробці нових продуктів і зміцненню конкурентних позицій компанії.</w:t>
      </w:r>
    </w:p>
    <w:p w:rsidR="001B0B53" w:rsidRPr="001B0B53" w:rsidRDefault="001B0B53" w:rsidP="001B0B53">
      <w:pPr>
        <w:autoSpaceDE w:val="0"/>
        <w:autoSpaceDN w:val="0"/>
        <w:adjustRightInd w:val="0"/>
        <w:spacing w:line="360" w:lineRule="auto"/>
        <w:ind w:firstLine="708"/>
        <w:jc w:val="both"/>
        <w:rPr>
          <w:sz w:val="28"/>
          <w:szCs w:val="28"/>
        </w:rPr>
      </w:pPr>
      <w:r w:rsidRPr="001B0B53">
        <w:rPr>
          <w:sz w:val="28"/>
          <w:szCs w:val="28"/>
        </w:rPr>
        <w:t>Окремої уваги потребує створення підрозділу економічного аналізу. Це дозволить забезпечити точніший моніторинг фінансових показників, оперативне реагування на зміни ринку й розробку ефективних стратегій для досягнення кращих результатів.</w:t>
      </w:r>
    </w:p>
    <w:p w:rsidR="001B0B53" w:rsidRPr="001B0B53" w:rsidRDefault="001B0B53" w:rsidP="001B0B53">
      <w:pPr>
        <w:autoSpaceDE w:val="0"/>
        <w:autoSpaceDN w:val="0"/>
        <w:adjustRightInd w:val="0"/>
        <w:spacing w:line="360" w:lineRule="auto"/>
        <w:jc w:val="both"/>
        <w:rPr>
          <w:sz w:val="28"/>
          <w:szCs w:val="28"/>
        </w:rPr>
      </w:pPr>
      <w:r w:rsidRPr="001B0B53">
        <w:rPr>
          <w:sz w:val="28"/>
          <w:szCs w:val="28"/>
        </w:rPr>
        <w:t>Реалізація цих рекомендацій допоможе ТОВ «ІПСОС» зменшити вплив зовнішніх чинників, удосконалити інноваційні процеси, підвищити лояльність клієнтів і скоротити витрати. Усе це сприятиме посиленню позицій компанії на ринку маркетингових досліджень і забезпечить її стабільний розвиток у конкурентному середовищі.</w:t>
      </w:r>
    </w:p>
    <w:p w:rsidR="00F8644F" w:rsidRDefault="001B0B53" w:rsidP="00F8644F">
      <w:pPr>
        <w:pStyle w:val="11"/>
        <w:rPr>
          <w:szCs w:val="28"/>
        </w:rPr>
      </w:pPr>
      <w:r w:rsidRPr="009A4D0B">
        <w:rPr>
          <w:szCs w:val="28"/>
        </w:rPr>
        <w:t xml:space="preserve">Таким чином, впровадження запропонованих заходів дасть змогу ТОВ «ІПСОС» суттєво підвищити ефективність роботи, мінімізувати залежність від зовнішніх умов і забезпечити стійке зростання доходів. </w:t>
      </w:r>
      <w:r w:rsidRPr="001B0B53">
        <w:rPr>
          <w:szCs w:val="28"/>
        </w:rPr>
        <w:t>Це створить надійну основу для зміцнення позицій компанії на ринку та досягнення довгострокового успіху.</w:t>
      </w:r>
      <w:bookmarkStart w:id="29" w:name="_Toc180678284"/>
      <w:bookmarkStart w:id="30" w:name="_Toc182780230"/>
    </w:p>
    <w:p w:rsidR="00F8644F" w:rsidRPr="00F8644F" w:rsidRDefault="00F8644F" w:rsidP="00F8644F">
      <w:pPr>
        <w:pStyle w:val="11"/>
        <w:rPr>
          <w:szCs w:val="28"/>
        </w:rPr>
      </w:pPr>
    </w:p>
    <w:p w:rsidR="00F8644F" w:rsidRDefault="00F8644F" w:rsidP="00F8644F">
      <w:pPr>
        <w:pStyle w:val="ab"/>
        <w:ind w:left="1129"/>
        <w:jc w:val="center"/>
        <w:rPr>
          <w:b/>
          <w:bCs/>
          <w:color w:val="000000" w:themeColor="text1"/>
          <w:sz w:val="28"/>
          <w:szCs w:val="28"/>
          <w:lang w:val="uk-UA"/>
        </w:rPr>
      </w:pPr>
      <w:r w:rsidRPr="00F8644F">
        <w:rPr>
          <w:b/>
          <w:bCs/>
          <w:color w:val="000000" w:themeColor="text1"/>
          <w:sz w:val="28"/>
          <w:szCs w:val="28"/>
          <w:lang w:val="uk-UA"/>
        </w:rPr>
        <w:t>3.2. Впровадження сучасних цифрових технологій у маркетингові дослідження</w:t>
      </w:r>
    </w:p>
    <w:p w:rsidR="00DA6A8F" w:rsidRPr="00F8644F" w:rsidRDefault="00DA6A8F" w:rsidP="00F8644F">
      <w:pPr>
        <w:pStyle w:val="ab"/>
        <w:ind w:left="1129"/>
        <w:jc w:val="center"/>
        <w:rPr>
          <w:b/>
          <w:bCs/>
          <w:color w:val="000000" w:themeColor="text1"/>
          <w:sz w:val="28"/>
          <w:szCs w:val="28"/>
        </w:rPr>
      </w:pPr>
    </w:p>
    <w:p w:rsidR="008140C7" w:rsidRPr="008140C7" w:rsidRDefault="008140C7" w:rsidP="008140C7">
      <w:pPr>
        <w:autoSpaceDE w:val="0"/>
        <w:autoSpaceDN w:val="0"/>
        <w:adjustRightInd w:val="0"/>
        <w:spacing w:line="360" w:lineRule="auto"/>
        <w:ind w:firstLine="708"/>
        <w:jc w:val="both"/>
        <w:rPr>
          <w:sz w:val="28"/>
          <w:szCs w:val="28"/>
        </w:rPr>
      </w:pPr>
      <w:r w:rsidRPr="008140C7">
        <w:rPr>
          <w:sz w:val="28"/>
          <w:szCs w:val="28"/>
        </w:rPr>
        <w:t>Цифрові технології сьогодні відіграють ключову роль у трансформації бізнес-процесів і мають значний вплив на всі сфери діяльності підприємств. Їх впровадження дозволяє компаніям підвищити ефективність роботи, оптимізувати витрати, забезпечити швидкість і точність аналізу даних, а також адаптуватися до змін ринку. У сучасних умовах, коли конкуренція зростає, використання цифрових інструментів стає не просто перевагою, а необхідністю для досягнення стабільного розвитку та конкурентоспроможності.</w:t>
      </w:r>
    </w:p>
    <w:p w:rsidR="008140C7" w:rsidRPr="00F114DF" w:rsidRDefault="008140C7" w:rsidP="008140C7">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ТОВ «ІПСОС» загалом функціонує на високому рівні, демонструючи стабільність і зростання основних показників діяльності. Проте одним із недоліків є обмежене використання сучасних цифрових технологій у маркетингових дослідженнях. Це створює прогалину у швидкості обробки даних, точності прогнозів та аналізу ринкових тенденцій, що стримує потенціал компанії.</w:t>
      </w:r>
    </w:p>
    <w:p w:rsidR="00966654" w:rsidRPr="00F114DF" w:rsidRDefault="00966654" w:rsidP="00966654">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Для вирішення цієї проблеми</w:t>
      </w:r>
      <w:r w:rsidR="009A4D0B" w:rsidRPr="00F114DF">
        <w:rPr>
          <w:color w:val="000000" w:themeColor="text1"/>
          <w:sz w:val="28"/>
          <w:szCs w:val="28"/>
          <w:lang w:val="uk-UA"/>
        </w:rPr>
        <w:t xml:space="preserve"> підприємству</w:t>
      </w:r>
      <w:r w:rsidRPr="00F114DF">
        <w:rPr>
          <w:color w:val="000000" w:themeColor="text1"/>
          <w:sz w:val="28"/>
          <w:szCs w:val="28"/>
        </w:rPr>
        <w:t xml:space="preserve"> </w:t>
      </w:r>
      <w:r w:rsidR="009A4D0B" w:rsidRPr="00F114DF">
        <w:rPr>
          <w:color w:val="000000" w:themeColor="text1"/>
          <w:sz w:val="28"/>
          <w:szCs w:val="28"/>
          <w:lang w:val="uk-UA"/>
        </w:rPr>
        <w:t>рекомендується впровадження</w:t>
      </w:r>
      <w:r w:rsidRPr="00F114DF">
        <w:rPr>
          <w:color w:val="000000" w:themeColor="text1"/>
          <w:sz w:val="28"/>
          <w:szCs w:val="28"/>
        </w:rPr>
        <w:t xml:space="preserve"> </w:t>
      </w:r>
      <w:r w:rsidR="009A4D0B" w:rsidRPr="00F114DF">
        <w:rPr>
          <w:color w:val="000000" w:themeColor="text1"/>
          <w:sz w:val="28"/>
          <w:szCs w:val="28"/>
        </w:rPr>
        <w:t>концепці</w:t>
      </w:r>
      <w:r w:rsidR="009A4D0B" w:rsidRPr="00F114DF">
        <w:rPr>
          <w:color w:val="000000" w:themeColor="text1"/>
          <w:sz w:val="28"/>
          <w:szCs w:val="28"/>
          <w:lang w:val="uk-UA"/>
        </w:rPr>
        <w:t>ї</w:t>
      </w:r>
      <w:r w:rsidRPr="00F114DF">
        <w:rPr>
          <w:color w:val="000000" w:themeColor="text1"/>
          <w:sz w:val="28"/>
          <w:szCs w:val="28"/>
        </w:rPr>
        <w:t xml:space="preserve"> інтегрованих маркетингових досліджень на основі цифрових технологій. Проєкт «Використання сучасних цифрових технологій у маркетинговому дослідженні» спрямований на вдосконалення підходів до проведення досліджень у ТОВ «ІПСОС» шляхом впровадження передових цифрових рішень. Основний акцент </w:t>
      </w:r>
      <w:r w:rsidR="009A4D0B" w:rsidRPr="00F114DF">
        <w:rPr>
          <w:color w:val="000000" w:themeColor="text1"/>
          <w:sz w:val="28"/>
          <w:szCs w:val="28"/>
          <w:lang w:val="uk-UA"/>
        </w:rPr>
        <w:t>має бути зроблений</w:t>
      </w:r>
      <w:r w:rsidRPr="00F114DF">
        <w:rPr>
          <w:color w:val="000000" w:themeColor="text1"/>
          <w:sz w:val="28"/>
          <w:szCs w:val="28"/>
        </w:rPr>
        <w:t xml:space="preserve"> не лише на підвищенні якості досліджень, а й на оптимізації процесів збору та аналізу даних, що сприятиме зниженню витрат і підвищенню ефективності компанії.</w:t>
      </w:r>
    </w:p>
    <w:p w:rsidR="008140C7" w:rsidRPr="00F114DF" w:rsidRDefault="008140C7" w:rsidP="008140C7">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 xml:space="preserve">Цифрові технології відкривають широкі перспективи для вдосконалення маркетингових досліджень, роблячи їх більш точними та продуктивними. </w:t>
      </w:r>
      <w:r w:rsidR="009A4D0B" w:rsidRPr="00F114DF">
        <w:rPr>
          <w:color w:val="000000" w:themeColor="text1"/>
          <w:sz w:val="28"/>
          <w:szCs w:val="28"/>
          <w:lang w:val="uk-UA"/>
        </w:rPr>
        <w:t>На наш погляд, ї</w:t>
      </w:r>
      <w:r w:rsidRPr="00F114DF">
        <w:rPr>
          <w:color w:val="000000" w:themeColor="text1"/>
          <w:sz w:val="28"/>
          <w:szCs w:val="28"/>
        </w:rPr>
        <w:t>х інтеграція допоможе не лише автоматизувати обробку даних, а й краще зрозуміти поведінкові особливості споживачів і прогнозувати зміни на ринку. Для ТОВ «ІПСОС» такі інновації є можливістю підвищити ефективність маркетингової діяльності та адаптуватися до сучасних вимог ринку.</w:t>
      </w:r>
    </w:p>
    <w:p w:rsidR="008140C7" w:rsidRPr="00F114DF" w:rsidRDefault="008140C7" w:rsidP="008140C7">
      <w:pPr>
        <w:spacing w:line="360" w:lineRule="auto"/>
        <w:ind w:firstLine="709"/>
        <w:jc w:val="both"/>
        <w:rPr>
          <w:color w:val="000000" w:themeColor="text1"/>
          <w:sz w:val="28"/>
          <w:szCs w:val="28"/>
        </w:rPr>
      </w:pPr>
      <w:r w:rsidRPr="00F114DF">
        <w:rPr>
          <w:color w:val="000000" w:themeColor="text1"/>
          <w:sz w:val="28"/>
          <w:szCs w:val="28"/>
        </w:rPr>
        <w:t>У таблиці 3.</w:t>
      </w:r>
      <w:r w:rsidR="00445760" w:rsidRPr="00F114DF">
        <w:rPr>
          <w:color w:val="000000" w:themeColor="text1"/>
          <w:sz w:val="28"/>
          <w:szCs w:val="28"/>
          <w:lang w:val="uk-UA"/>
        </w:rPr>
        <w:t>3</w:t>
      </w:r>
      <w:r w:rsidRPr="00F114DF">
        <w:rPr>
          <w:color w:val="000000" w:themeColor="text1"/>
          <w:sz w:val="28"/>
          <w:szCs w:val="28"/>
        </w:rPr>
        <w:t xml:space="preserve"> представлено перелік цифрових інструментів, які здатні суттєво підвищити результативність роботи компанії.</w:t>
      </w:r>
    </w:p>
    <w:p w:rsidR="00F8644F" w:rsidRDefault="00F8644F" w:rsidP="008140C7">
      <w:pPr>
        <w:spacing w:line="360" w:lineRule="auto"/>
        <w:ind w:firstLine="709"/>
        <w:jc w:val="right"/>
        <w:rPr>
          <w:sz w:val="28"/>
          <w:szCs w:val="28"/>
          <w:lang w:val="uk-UA"/>
        </w:rPr>
      </w:pPr>
      <w:r w:rsidRPr="001E2897">
        <w:rPr>
          <w:sz w:val="28"/>
          <w:szCs w:val="28"/>
          <w:lang w:val="uk-UA"/>
        </w:rPr>
        <w:t>Таблиця 3.</w:t>
      </w:r>
      <w:r w:rsidR="00445760">
        <w:rPr>
          <w:sz w:val="28"/>
          <w:szCs w:val="28"/>
          <w:lang w:val="uk-UA"/>
        </w:rPr>
        <w:t>3</w:t>
      </w:r>
      <w:r w:rsidRPr="001E2897">
        <w:rPr>
          <w:sz w:val="28"/>
          <w:szCs w:val="28"/>
          <w:lang w:val="uk-UA"/>
        </w:rPr>
        <w:t xml:space="preserve"> </w:t>
      </w:r>
    </w:p>
    <w:p w:rsidR="00F8644F" w:rsidRPr="00F114DF" w:rsidRDefault="009A4D0B" w:rsidP="009A4D0B">
      <w:pPr>
        <w:spacing w:line="360" w:lineRule="auto"/>
        <w:ind w:firstLine="709"/>
        <w:jc w:val="center"/>
        <w:rPr>
          <w:color w:val="000000" w:themeColor="text1"/>
          <w:sz w:val="28"/>
          <w:szCs w:val="28"/>
          <w:lang w:val="uk-UA"/>
        </w:rPr>
      </w:pPr>
      <w:r w:rsidRPr="00F114DF">
        <w:rPr>
          <w:color w:val="000000" w:themeColor="text1"/>
          <w:sz w:val="28"/>
          <w:szCs w:val="28"/>
          <w:lang w:val="uk-UA"/>
        </w:rPr>
        <w:t>Сфери застосування</w:t>
      </w:r>
      <w:r w:rsidR="00F8644F" w:rsidRPr="00F114DF">
        <w:rPr>
          <w:color w:val="000000" w:themeColor="text1"/>
          <w:sz w:val="28"/>
          <w:szCs w:val="28"/>
          <w:lang w:val="uk-UA"/>
        </w:rPr>
        <w:t xml:space="preserve"> цифрових технологій у маркетингов</w:t>
      </w:r>
      <w:r w:rsidRPr="00F114DF">
        <w:rPr>
          <w:color w:val="000000" w:themeColor="text1"/>
          <w:sz w:val="28"/>
          <w:szCs w:val="28"/>
          <w:lang w:val="uk-UA"/>
        </w:rPr>
        <w:t>их</w:t>
      </w:r>
      <w:r w:rsidR="00F8644F" w:rsidRPr="00F114DF">
        <w:rPr>
          <w:color w:val="000000" w:themeColor="text1"/>
          <w:sz w:val="28"/>
          <w:szCs w:val="28"/>
          <w:lang w:val="uk-UA"/>
        </w:rPr>
        <w:t xml:space="preserve"> дослідження</w:t>
      </w:r>
      <w:r w:rsidRPr="00F114DF">
        <w:rPr>
          <w:color w:val="000000" w:themeColor="text1"/>
          <w:sz w:val="28"/>
          <w:szCs w:val="28"/>
          <w:lang w:val="uk-UA"/>
        </w:rPr>
        <w:t>х</w:t>
      </w:r>
      <w:r w:rsidR="00F8644F" w:rsidRPr="00F114DF">
        <w:rPr>
          <w:color w:val="000000" w:themeColor="text1"/>
          <w:sz w:val="28"/>
          <w:szCs w:val="28"/>
          <w:lang w:val="uk-UA"/>
        </w:rPr>
        <w:t xml:space="preserve"> ТОВ «ІПСОС»</w:t>
      </w:r>
    </w:p>
    <w:tbl>
      <w:tblPr>
        <w:tblStyle w:val="12"/>
        <w:tblW w:w="0" w:type="auto"/>
        <w:tblLook w:val="04A0"/>
      </w:tblPr>
      <w:tblGrid>
        <w:gridCol w:w="2316"/>
        <w:gridCol w:w="4249"/>
        <w:gridCol w:w="3288"/>
      </w:tblGrid>
      <w:tr w:rsidR="00F8644F" w:rsidRPr="001E2897" w:rsidTr="009A4D0B">
        <w:tc>
          <w:tcPr>
            <w:tcW w:w="0" w:type="auto"/>
            <w:hideMark/>
          </w:tcPr>
          <w:p w:rsidR="00F8644F" w:rsidRPr="001E2897" w:rsidRDefault="00F8644F" w:rsidP="009A4D0B">
            <w:pPr>
              <w:jc w:val="center"/>
              <w:rPr>
                <w:b/>
                <w:bCs/>
                <w:lang w:val="uk-UA"/>
              </w:rPr>
            </w:pPr>
            <w:r w:rsidRPr="001E2897">
              <w:rPr>
                <w:b/>
                <w:bCs/>
                <w:lang w:val="uk-UA"/>
              </w:rPr>
              <w:t>Цифрова технологія</w:t>
            </w:r>
          </w:p>
        </w:tc>
        <w:tc>
          <w:tcPr>
            <w:tcW w:w="0" w:type="auto"/>
            <w:hideMark/>
          </w:tcPr>
          <w:p w:rsidR="00F8644F" w:rsidRPr="001E2897" w:rsidRDefault="00F8644F" w:rsidP="009A4D0B">
            <w:pPr>
              <w:jc w:val="center"/>
              <w:rPr>
                <w:b/>
                <w:bCs/>
                <w:lang w:val="uk-UA"/>
              </w:rPr>
            </w:pPr>
            <w:r w:rsidRPr="001E2897">
              <w:rPr>
                <w:b/>
                <w:bCs/>
                <w:lang w:val="uk-UA"/>
              </w:rPr>
              <w:t>Опис</w:t>
            </w:r>
          </w:p>
        </w:tc>
        <w:tc>
          <w:tcPr>
            <w:tcW w:w="0" w:type="auto"/>
            <w:hideMark/>
          </w:tcPr>
          <w:p w:rsidR="00F8644F" w:rsidRPr="001E2897" w:rsidRDefault="00F8644F" w:rsidP="009A4D0B">
            <w:pPr>
              <w:jc w:val="center"/>
              <w:rPr>
                <w:b/>
                <w:bCs/>
                <w:lang w:val="uk-UA"/>
              </w:rPr>
            </w:pPr>
            <w:r w:rsidRPr="001E2897">
              <w:rPr>
                <w:b/>
                <w:bCs/>
                <w:lang w:val="uk-UA"/>
              </w:rPr>
              <w:t>Мета використання</w:t>
            </w:r>
          </w:p>
        </w:tc>
      </w:tr>
      <w:tr w:rsidR="00F8644F" w:rsidRPr="001E2897" w:rsidTr="009A4D0B">
        <w:tc>
          <w:tcPr>
            <w:tcW w:w="0" w:type="auto"/>
          </w:tcPr>
          <w:p w:rsidR="00F8644F" w:rsidRPr="00FC4748" w:rsidRDefault="00F8644F" w:rsidP="009A4D0B">
            <w:pPr>
              <w:jc w:val="center"/>
              <w:rPr>
                <w:lang w:val="uk-UA"/>
              </w:rPr>
            </w:pPr>
            <w:r w:rsidRPr="00FC4748">
              <w:rPr>
                <w:lang w:val="uk-UA"/>
              </w:rPr>
              <w:t>1</w:t>
            </w:r>
          </w:p>
        </w:tc>
        <w:tc>
          <w:tcPr>
            <w:tcW w:w="0" w:type="auto"/>
          </w:tcPr>
          <w:p w:rsidR="00F8644F" w:rsidRPr="00FC4748" w:rsidRDefault="00F8644F" w:rsidP="009A4D0B">
            <w:pPr>
              <w:jc w:val="center"/>
              <w:rPr>
                <w:lang w:val="uk-UA"/>
              </w:rPr>
            </w:pPr>
            <w:r w:rsidRPr="00FC4748">
              <w:rPr>
                <w:lang w:val="uk-UA"/>
              </w:rPr>
              <w:t>2</w:t>
            </w:r>
          </w:p>
        </w:tc>
        <w:tc>
          <w:tcPr>
            <w:tcW w:w="0" w:type="auto"/>
          </w:tcPr>
          <w:p w:rsidR="00F8644F" w:rsidRPr="00FC4748" w:rsidRDefault="00F8644F" w:rsidP="009A4D0B">
            <w:pPr>
              <w:jc w:val="center"/>
              <w:rPr>
                <w:lang w:val="uk-UA"/>
              </w:rPr>
            </w:pPr>
            <w:r w:rsidRPr="00FC4748">
              <w:rPr>
                <w:lang w:val="uk-UA"/>
              </w:rPr>
              <w:t>3</w:t>
            </w:r>
          </w:p>
        </w:tc>
      </w:tr>
      <w:tr w:rsidR="00F8644F" w:rsidRPr="001E2897" w:rsidTr="009A4D0B">
        <w:tc>
          <w:tcPr>
            <w:tcW w:w="0" w:type="auto"/>
            <w:hideMark/>
          </w:tcPr>
          <w:p w:rsidR="00F8644F" w:rsidRPr="001E2897" w:rsidRDefault="00F8644F" w:rsidP="009A4D0B">
            <w:pPr>
              <w:rPr>
                <w:lang w:val="uk-UA"/>
              </w:rPr>
            </w:pPr>
            <w:r w:rsidRPr="001E2897">
              <w:rPr>
                <w:b/>
                <w:bCs/>
                <w:lang w:val="uk-UA"/>
              </w:rPr>
              <w:t>Big Data та аналітика</w:t>
            </w:r>
          </w:p>
        </w:tc>
        <w:tc>
          <w:tcPr>
            <w:tcW w:w="0" w:type="auto"/>
            <w:hideMark/>
          </w:tcPr>
          <w:p w:rsidR="00F8644F" w:rsidRPr="001E2897" w:rsidRDefault="00F8644F" w:rsidP="009A4D0B">
            <w:pPr>
              <w:rPr>
                <w:lang w:val="uk-UA"/>
              </w:rPr>
            </w:pPr>
            <w:r w:rsidRPr="001E2897">
              <w:rPr>
                <w:lang w:val="uk-UA"/>
              </w:rPr>
              <w:t>Збір і аналіз великих обсягів даних про ринок і споживачів.</w:t>
            </w:r>
          </w:p>
        </w:tc>
        <w:tc>
          <w:tcPr>
            <w:tcW w:w="0" w:type="auto"/>
            <w:hideMark/>
          </w:tcPr>
          <w:p w:rsidR="00F8644F" w:rsidRPr="001E2897" w:rsidRDefault="00F8644F" w:rsidP="009A4D0B">
            <w:pPr>
              <w:rPr>
                <w:lang w:val="uk-UA"/>
              </w:rPr>
            </w:pPr>
            <w:r w:rsidRPr="001E2897">
              <w:rPr>
                <w:lang w:val="uk-UA"/>
              </w:rPr>
              <w:t>Виявлення трендів, сегментація клієнтів.</w:t>
            </w:r>
          </w:p>
        </w:tc>
      </w:tr>
      <w:tr w:rsidR="00F8644F" w:rsidRPr="001E2897" w:rsidTr="009A4D0B">
        <w:tc>
          <w:tcPr>
            <w:tcW w:w="0" w:type="auto"/>
            <w:hideMark/>
          </w:tcPr>
          <w:p w:rsidR="00F8644F" w:rsidRPr="001E2897" w:rsidRDefault="00F8644F" w:rsidP="009A4D0B">
            <w:pPr>
              <w:rPr>
                <w:lang w:val="uk-UA"/>
              </w:rPr>
            </w:pPr>
            <w:r w:rsidRPr="001E2897">
              <w:rPr>
                <w:b/>
                <w:bCs/>
                <w:lang w:val="uk-UA"/>
              </w:rPr>
              <w:t>Соціальні мережі (SMM)</w:t>
            </w:r>
          </w:p>
        </w:tc>
        <w:tc>
          <w:tcPr>
            <w:tcW w:w="0" w:type="auto"/>
            <w:hideMark/>
          </w:tcPr>
          <w:p w:rsidR="00F8644F" w:rsidRPr="001E2897" w:rsidRDefault="00F8644F" w:rsidP="009A4D0B">
            <w:pPr>
              <w:rPr>
                <w:lang w:val="uk-UA"/>
              </w:rPr>
            </w:pPr>
            <w:r w:rsidRPr="001E2897">
              <w:rPr>
                <w:lang w:val="uk-UA"/>
              </w:rPr>
              <w:t>Аналіз поведінки та відгуків споживачів у Facebook, Instagram, Twitter тощо.</w:t>
            </w:r>
          </w:p>
        </w:tc>
        <w:tc>
          <w:tcPr>
            <w:tcW w:w="0" w:type="auto"/>
            <w:hideMark/>
          </w:tcPr>
          <w:p w:rsidR="00F8644F" w:rsidRPr="001E2897" w:rsidRDefault="00F8644F" w:rsidP="009A4D0B">
            <w:pPr>
              <w:rPr>
                <w:lang w:val="uk-UA"/>
              </w:rPr>
            </w:pPr>
            <w:r w:rsidRPr="001E2897">
              <w:rPr>
                <w:lang w:val="uk-UA"/>
              </w:rPr>
              <w:t>Вивчення репутації бренду, комунікація зі споживачами.</w:t>
            </w:r>
          </w:p>
        </w:tc>
      </w:tr>
      <w:tr w:rsidR="00F8644F" w:rsidRPr="001E2897" w:rsidTr="009A4D0B">
        <w:tc>
          <w:tcPr>
            <w:tcW w:w="0" w:type="auto"/>
          </w:tcPr>
          <w:p w:rsidR="00F8644F" w:rsidRPr="001E2897" w:rsidRDefault="00F8644F" w:rsidP="009A4D0B">
            <w:pPr>
              <w:rPr>
                <w:b/>
                <w:bCs/>
                <w:lang w:val="uk-UA"/>
              </w:rPr>
            </w:pPr>
            <w:r w:rsidRPr="001E2897">
              <w:rPr>
                <w:b/>
                <w:bCs/>
                <w:lang w:val="uk-UA"/>
              </w:rPr>
              <w:t>Онлайн-опитування</w:t>
            </w:r>
          </w:p>
        </w:tc>
        <w:tc>
          <w:tcPr>
            <w:tcW w:w="0" w:type="auto"/>
          </w:tcPr>
          <w:p w:rsidR="00F8644F" w:rsidRPr="001E2897" w:rsidRDefault="00F8644F" w:rsidP="009A4D0B">
            <w:pPr>
              <w:rPr>
                <w:lang w:val="uk-UA"/>
              </w:rPr>
            </w:pPr>
            <w:r w:rsidRPr="001E2897">
              <w:rPr>
                <w:lang w:val="uk-UA"/>
              </w:rPr>
              <w:t>Проведення опитувань через спеціалізовані платформи (SurveyMonkey, Google Forms).</w:t>
            </w:r>
          </w:p>
        </w:tc>
        <w:tc>
          <w:tcPr>
            <w:tcW w:w="0" w:type="auto"/>
          </w:tcPr>
          <w:p w:rsidR="00F8644F" w:rsidRPr="001E2897" w:rsidRDefault="00F8644F" w:rsidP="009A4D0B">
            <w:pPr>
              <w:rPr>
                <w:lang w:val="uk-UA"/>
              </w:rPr>
            </w:pPr>
            <w:r w:rsidRPr="001E2897">
              <w:rPr>
                <w:lang w:val="uk-UA"/>
              </w:rPr>
              <w:t>Швидке отримання зворотного зв’язку від клієнтів.</w:t>
            </w:r>
          </w:p>
        </w:tc>
      </w:tr>
      <w:tr w:rsidR="00F8644F" w:rsidRPr="004A4B10" w:rsidTr="009A4D0B">
        <w:tc>
          <w:tcPr>
            <w:tcW w:w="0" w:type="auto"/>
          </w:tcPr>
          <w:p w:rsidR="00F8644F" w:rsidRPr="001E2897" w:rsidRDefault="00F8644F" w:rsidP="009A4D0B">
            <w:pPr>
              <w:rPr>
                <w:b/>
                <w:bCs/>
                <w:lang w:val="uk-UA"/>
              </w:rPr>
            </w:pPr>
            <w:r w:rsidRPr="001E2897">
              <w:rPr>
                <w:b/>
                <w:bCs/>
                <w:lang w:val="uk-UA"/>
              </w:rPr>
              <w:t>CRM-системи</w:t>
            </w:r>
          </w:p>
        </w:tc>
        <w:tc>
          <w:tcPr>
            <w:tcW w:w="0" w:type="auto"/>
          </w:tcPr>
          <w:p w:rsidR="00F8644F" w:rsidRPr="001E2897" w:rsidRDefault="00F8644F" w:rsidP="009A4D0B">
            <w:pPr>
              <w:rPr>
                <w:lang w:val="uk-UA"/>
              </w:rPr>
            </w:pPr>
            <w:r w:rsidRPr="001E2897">
              <w:rPr>
                <w:lang w:val="uk-UA"/>
              </w:rPr>
              <w:t>Програмне забезпечення для управління відносинами з клієнтами.</w:t>
            </w:r>
          </w:p>
        </w:tc>
        <w:tc>
          <w:tcPr>
            <w:tcW w:w="0" w:type="auto"/>
          </w:tcPr>
          <w:p w:rsidR="00F8644F" w:rsidRPr="001E2897" w:rsidRDefault="00F8644F" w:rsidP="009A4D0B">
            <w:pPr>
              <w:rPr>
                <w:lang w:val="uk-UA"/>
              </w:rPr>
            </w:pPr>
            <w:r w:rsidRPr="001E2897">
              <w:rPr>
                <w:lang w:val="uk-UA"/>
              </w:rPr>
              <w:t>Сегментація аудиторії, моніторинг активності клієнтів.</w:t>
            </w:r>
          </w:p>
        </w:tc>
      </w:tr>
      <w:tr w:rsidR="00F8644F" w:rsidRPr="001E2897" w:rsidTr="009A4D0B">
        <w:tc>
          <w:tcPr>
            <w:tcW w:w="0" w:type="auto"/>
          </w:tcPr>
          <w:p w:rsidR="00F8644F" w:rsidRPr="001E2897" w:rsidRDefault="00F8644F" w:rsidP="009A4D0B">
            <w:pPr>
              <w:rPr>
                <w:b/>
                <w:bCs/>
                <w:lang w:val="uk-UA"/>
              </w:rPr>
            </w:pPr>
            <w:r w:rsidRPr="001E2897">
              <w:rPr>
                <w:b/>
                <w:bCs/>
                <w:lang w:val="uk-UA"/>
              </w:rPr>
              <w:t>Штучний інтелект (AI)</w:t>
            </w:r>
          </w:p>
        </w:tc>
        <w:tc>
          <w:tcPr>
            <w:tcW w:w="0" w:type="auto"/>
          </w:tcPr>
          <w:p w:rsidR="00F8644F" w:rsidRPr="001E2897" w:rsidRDefault="00F8644F" w:rsidP="009A4D0B">
            <w:pPr>
              <w:rPr>
                <w:lang w:val="uk-UA"/>
              </w:rPr>
            </w:pPr>
            <w:r w:rsidRPr="001E2897">
              <w:rPr>
                <w:lang w:val="uk-UA"/>
              </w:rPr>
              <w:t>Використання алгоритмів для аналізу текстів, прогнозування поведінки клієнтів.</w:t>
            </w:r>
          </w:p>
        </w:tc>
        <w:tc>
          <w:tcPr>
            <w:tcW w:w="0" w:type="auto"/>
          </w:tcPr>
          <w:p w:rsidR="00F8644F" w:rsidRPr="001E2897" w:rsidRDefault="00F8644F" w:rsidP="009A4D0B">
            <w:pPr>
              <w:rPr>
                <w:lang w:val="uk-UA"/>
              </w:rPr>
            </w:pPr>
            <w:r w:rsidRPr="001E2897">
              <w:rPr>
                <w:lang w:val="uk-UA"/>
              </w:rPr>
              <w:t>Автоматизація процесів, аналіз відгуків і потреб.</w:t>
            </w:r>
          </w:p>
        </w:tc>
      </w:tr>
      <w:tr w:rsidR="00F8644F" w:rsidRPr="001E2897" w:rsidTr="009A4D0B">
        <w:tc>
          <w:tcPr>
            <w:tcW w:w="0" w:type="auto"/>
          </w:tcPr>
          <w:p w:rsidR="00F8644F" w:rsidRPr="001E2897" w:rsidRDefault="00F8644F" w:rsidP="009A4D0B">
            <w:pPr>
              <w:rPr>
                <w:b/>
                <w:bCs/>
                <w:lang w:val="uk-UA"/>
              </w:rPr>
            </w:pPr>
            <w:r w:rsidRPr="001E2897">
              <w:rPr>
                <w:b/>
                <w:bCs/>
                <w:lang w:val="uk-UA"/>
              </w:rPr>
              <w:t>Google Analytics</w:t>
            </w:r>
          </w:p>
        </w:tc>
        <w:tc>
          <w:tcPr>
            <w:tcW w:w="0" w:type="auto"/>
          </w:tcPr>
          <w:p w:rsidR="00F8644F" w:rsidRPr="001E2897" w:rsidRDefault="00F8644F" w:rsidP="009A4D0B">
            <w:pPr>
              <w:rPr>
                <w:lang w:val="uk-UA"/>
              </w:rPr>
            </w:pPr>
            <w:r w:rsidRPr="001E2897">
              <w:rPr>
                <w:lang w:val="uk-UA"/>
              </w:rPr>
              <w:t>Інструмент для аналізу поведінки відвідувачів на вебсайті.</w:t>
            </w:r>
          </w:p>
        </w:tc>
        <w:tc>
          <w:tcPr>
            <w:tcW w:w="0" w:type="auto"/>
          </w:tcPr>
          <w:p w:rsidR="00F8644F" w:rsidRPr="001E2897" w:rsidRDefault="00F8644F" w:rsidP="009A4D0B">
            <w:pPr>
              <w:rPr>
                <w:lang w:val="uk-UA"/>
              </w:rPr>
            </w:pPr>
            <w:r w:rsidRPr="001E2897">
              <w:rPr>
                <w:lang w:val="uk-UA"/>
              </w:rPr>
              <w:t>Визначення ефективності вебресурсів і реклами.</w:t>
            </w:r>
          </w:p>
        </w:tc>
      </w:tr>
      <w:tr w:rsidR="00F8644F" w:rsidRPr="001E2897" w:rsidTr="009A4D0B">
        <w:tc>
          <w:tcPr>
            <w:tcW w:w="0" w:type="auto"/>
          </w:tcPr>
          <w:p w:rsidR="00F8644F" w:rsidRPr="001E2897" w:rsidRDefault="00F8644F" w:rsidP="009A4D0B">
            <w:pPr>
              <w:rPr>
                <w:b/>
                <w:bCs/>
                <w:lang w:val="uk-UA"/>
              </w:rPr>
            </w:pPr>
            <w:r w:rsidRPr="001E2897">
              <w:rPr>
                <w:b/>
                <w:bCs/>
                <w:lang w:val="uk-UA"/>
              </w:rPr>
              <w:t>Автоматизація маркетингу</w:t>
            </w:r>
          </w:p>
        </w:tc>
        <w:tc>
          <w:tcPr>
            <w:tcW w:w="0" w:type="auto"/>
          </w:tcPr>
          <w:p w:rsidR="00F8644F" w:rsidRPr="001E2897" w:rsidRDefault="00F8644F" w:rsidP="009A4D0B">
            <w:pPr>
              <w:rPr>
                <w:lang w:val="uk-UA"/>
              </w:rPr>
            </w:pPr>
            <w:r w:rsidRPr="001E2897">
              <w:rPr>
                <w:lang w:val="uk-UA"/>
              </w:rPr>
              <w:t>Інструменти автоматизації розсилок, кампаній (наприклад, Mailchimp, HubSpot).</w:t>
            </w:r>
          </w:p>
        </w:tc>
        <w:tc>
          <w:tcPr>
            <w:tcW w:w="0" w:type="auto"/>
          </w:tcPr>
          <w:p w:rsidR="00F8644F" w:rsidRPr="001E2897" w:rsidRDefault="00F8644F" w:rsidP="009A4D0B">
            <w:pPr>
              <w:rPr>
                <w:lang w:val="uk-UA"/>
              </w:rPr>
            </w:pPr>
            <w:r w:rsidRPr="001E2897">
              <w:rPr>
                <w:lang w:val="uk-UA"/>
              </w:rPr>
              <w:t>Персоналізація комунікацій із клієнтами.</w:t>
            </w:r>
          </w:p>
        </w:tc>
      </w:tr>
      <w:tr w:rsidR="00F8644F" w:rsidRPr="001E2897" w:rsidTr="009A4D0B">
        <w:tc>
          <w:tcPr>
            <w:tcW w:w="0" w:type="auto"/>
          </w:tcPr>
          <w:p w:rsidR="00F8644F" w:rsidRPr="001E2897" w:rsidRDefault="00F8644F" w:rsidP="009A4D0B">
            <w:pPr>
              <w:rPr>
                <w:b/>
                <w:bCs/>
                <w:lang w:val="uk-UA"/>
              </w:rPr>
            </w:pPr>
            <w:r w:rsidRPr="001E2897">
              <w:rPr>
                <w:b/>
                <w:bCs/>
                <w:lang w:val="uk-UA"/>
              </w:rPr>
              <w:t>Мобільні додатки</w:t>
            </w:r>
          </w:p>
        </w:tc>
        <w:tc>
          <w:tcPr>
            <w:tcW w:w="0" w:type="auto"/>
          </w:tcPr>
          <w:p w:rsidR="00F8644F" w:rsidRPr="001E2897" w:rsidRDefault="00F8644F" w:rsidP="009A4D0B">
            <w:pPr>
              <w:rPr>
                <w:lang w:val="uk-UA"/>
              </w:rPr>
            </w:pPr>
            <w:r w:rsidRPr="001E2897">
              <w:rPr>
                <w:lang w:val="uk-UA"/>
              </w:rPr>
              <w:t>Платформи для проведення опитувань або збору даних через смартфони.</w:t>
            </w:r>
          </w:p>
        </w:tc>
        <w:tc>
          <w:tcPr>
            <w:tcW w:w="0" w:type="auto"/>
          </w:tcPr>
          <w:p w:rsidR="00F8644F" w:rsidRPr="001E2897" w:rsidRDefault="00F8644F" w:rsidP="009A4D0B">
            <w:pPr>
              <w:rPr>
                <w:lang w:val="uk-UA"/>
              </w:rPr>
            </w:pPr>
            <w:r w:rsidRPr="001E2897">
              <w:rPr>
                <w:lang w:val="uk-UA"/>
              </w:rPr>
              <w:t>Залучення мобільної аудиторії, швидкий зворотний зв’язок.</w:t>
            </w:r>
          </w:p>
        </w:tc>
      </w:tr>
      <w:tr w:rsidR="00F8644F" w:rsidRPr="001E2897" w:rsidTr="009A4D0B">
        <w:tc>
          <w:tcPr>
            <w:tcW w:w="0" w:type="auto"/>
          </w:tcPr>
          <w:p w:rsidR="00F8644F" w:rsidRPr="001E2897" w:rsidRDefault="00F8644F" w:rsidP="009A4D0B">
            <w:pPr>
              <w:rPr>
                <w:b/>
                <w:bCs/>
                <w:lang w:val="uk-UA"/>
              </w:rPr>
            </w:pPr>
            <w:r w:rsidRPr="001E2897">
              <w:rPr>
                <w:b/>
                <w:bCs/>
                <w:lang w:val="uk-UA"/>
              </w:rPr>
              <w:t>Візуалізація даних</w:t>
            </w:r>
          </w:p>
        </w:tc>
        <w:tc>
          <w:tcPr>
            <w:tcW w:w="0" w:type="auto"/>
          </w:tcPr>
          <w:p w:rsidR="00F8644F" w:rsidRPr="001E2897" w:rsidRDefault="00F8644F" w:rsidP="009A4D0B">
            <w:pPr>
              <w:rPr>
                <w:lang w:val="uk-UA"/>
              </w:rPr>
            </w:pPr>
            <w:r w:rsidRPr="001E2897">
              <w:rPr>
                <w:lang w:val="uk-UA"/>
              </w:rPr>
              <w:t>Інструменти для створення графіків і звітів (Tableau, Power BI).</w:t>
            </w:r>
          </w:p>
        </w:tc>
        <w:tc>
          <w:tcPr>
            <w:tcW w:w="0" w:type="auto"/>
          </w:tcPr>
          <w:p w:rsidR="00F8644F" w:rsidRPr="001E2897" w:rsidRDefault="00F8644F" w:rsidP="009A4D0B">
            <w:pPr>
              <w:rPr>
                <w:lang w:val="uk-UA"/>
              </w:rPr>
            </w:pPr>
            <w:r w:rsidRPr="001E2897">
              <w:rPr>
                <w:lang w:val="uk-UA"/>
              </w:rPr>
              <w:t>Представлення результатів досліджень у зрозумілій формі.</w:t>
            </w:r>
          </w:p>
        </w:tc>
      </w:tr>
      <w:tr w:rsidR="00F8644F" w:rsidRPr="001E2897" w:rsidTr="009A4D0B">
        <w:tc>
          <w:tcPr>
            <w:tcW w:w="0" w:type="auto"/>
          </w:tcPr>
          <w:p w:rsidR="00F8644F" w:rsidRPr="001E2897" w:rsidRDefault="00F8644F" w:rsidP="009A4D0B">
            <w:pPr>
              <w:rPr>
                <w:b/>
                <w:bCs/>
                <w:lang w:val="uk-UA"/>
              </w:rPr>
            </w:pPr>
            <w:r w:rsidRPr="001E2897">
              <w:rPr>
                <w:b/>
                <w:bCs/>
                <w:lang w:val="uk-UA"/>
              </w:rPr>
              <w:t>Відеоаналітика</w:t>
            </w:r>
          </w:p>
        </w:tc>
        <w:tc>
          <w:tcPr>
            <w:tcW w:w="0" w:type="auto"/>
          </w:tcPr>
          <w:p w:rsidR="00F8644F" w:rsidRPr="001E2897" w:rsidRDefault="00F8644F" w:rsidP="009A4D0B">
            <w:pPr>
              <w:rPr>
                <w:lang w:val="uk-UA"/>
              </w:rPr>
            </w:pPr>
            <w:r w:rsidRPr="001E2897">
              <w:rPr>
                <w:lang w:val="uk-UA"/>
              </w:rPr>
              <w:t>Аналіз поведінки клієнтів за допомогою камер у магазинах або онлайн-відео.</w:t>
            </w:r>
          </w:p>
        </w:tc>
        <w:tc>
          <w:tcPr>
            <w:tcW w:w="0" w:type="auto"/>
          </w:tcPr>
          <w:p w:rsidR="00F8644F" w:rsidRPr="001E2897" w:rsidRDefault="00F8644F" w:rsidP="009A4D0B">
            <w:pPr>
              <w:rPr>
                <w:lang w:val="uk-UA"/>
              </w:rPr>
            </w:pPr>
            <w:r w:rsidRPr="001E2897">
              <w:rPr>
                <w:lang w:val="uk-UA"/>
              </w:rPr>
              <w:t>Дослідження споживчого досвіду та оптимізація простору.</w:t>
            </w:r>
          </w:p>
        </w:tc>
      </w:tr>
    </w:tbl>
    <w:p w:rsidR="00F8644F" w:rsidRPr="00B56D4E" w:rsidRDefault="00F8644F" w:rsidP="00F8644F">
      <w:pPr>
        <w:pStyle w:val="a3"/>
        <w:ind w:firstLine="709"/>
        <w:rPr>
          <w:rFonts w:eastAsia="Calibri" w:cs="Times New Roman"/>
          <w:color w:val="000000" w:themeColor="text1"/>
          <w:sz w:val="24"/>
          <w:szCs w:val="24"/>
          <w:lang w:val="uk-UA"/>
        </w:rPr>
      </w:pPr>
      <w:r w:rsidRPr="00B56D4E">
        <w:rPr>
          <w:rFonts w:cs="Times New Roman"/>
          <w:color w:val="000000" w:themeColor="text1"/>
          <w:sz w:val="24"/>
          <w:szCs w:val="24"/>
          <w:lang w:val="uk-UA" w:eastAsia="ru-RU"/>
        </w:rPr>
        <w:t>Джерело: п</w:t>
      </w:r>
      <w:r w:rsidRPr="00B56D4E">
        <w:rPr>
          <w:rFonts w:eastAsia="Calibri" w:cs="Times New Roman"/>
          <w:color w:val="000000" w:themeColor="text1"/>
          <w:sz w:val="24"/>
          <w:szCs w:val="24"/>
          <w:lang w:val="uk-UA"/>
        </w:rPr>
        <w:t>обудовано автором</w:t>
      </w:r>
      <w:r w:rsidRPr="00B56D4E">
        <w:rPr>
          <w:rFonts w:cs="Times New Roman"/>
          <w:color w:val="000000" w:themeColor="text1"/>
          <w:sz w:val="24"/>
          <w:szCs w:val="24"/>
          <w:lang w:val="uk-UA" w:eastAsia="ru-RU"/>
        </w:rPr>
        <w:t>.</w:t>
      </w:r>
    </w:p>
    <w:p w:rsidR="00F8644F" w:rsidRDefault="00F8644F" w:rsidP="00F8644F">
      <w:pPr>
        <w:rPr>
          <w:lang w:val="uk-UA"/>
        </w:rPr>
      </w:pPr>
    </w:p>
    <w:p w:rsidR="00F8644F" w:rsidRPr="00F114DF" w:rsidRDefault="00F8644F" w:rsidP="00F8644F">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Особливе значення</w:t>
      </w:r>
      <w:r w:rsidR="009A4D0B" w:rsidRPr="00F114DF">
        <w:rPr>
          <w:color w:val="000000" w:themeColor="text1"/>
          <w:sz w:val="28"/>
          <w:szCs w:val="28"/>
          <w:lang w:val="uk-UA"/>
        </w:rPr>
        <w:t xml:space="preserve">, на нашу думку, </w:t>
      </w:r>
      <w:r w:rsidRPr="00F114DF">
        <w:rPr>
          <w:color w:val="000000" w:themeColor="text1"/>
          <w:sz w:val="28"/>
          <w:szCs w:val="28"/>
        </w:rPr>
        <w:t>ма</w:t>
      </w:r>
      <w:r w:rsidR="009A4D0B" w:rsidRPr="00F114DF">
        <w:rPr>
          <w:color w:val="000000" w:themeColor="text1"/>
          <w:sz w:val="28"/>
          <w:szCs w:val="28"/>
          <w:lang w:val="uk-UA"/>
        </w:rPr>
        <w:t>тиме</w:t>
      </w:r>
      <w:r w:rsidRPr="00F114DF">
        <w:rPr>
          <w:color w:val="000000" w:themeColor="text1"/>
          <w:sz w:val="28"/>
          <w:szCs w:val="28"/>
        </w:rPr>
        <w:t xml:space="preserve"> використання аналітичних платформ, таких як Big Data та інструменти штучного інтелекту (AI), які забезпечують глибокий аналіз споживацької поведінки й автоматизацію рутинних процесів. Це да</w:t>
      </w:r>
      <w:r w:rsidR="009A4D0B" w:rsidRPr="00F114DF">
        <w:rPr>
          <w:color w:val="000000" w:themeColor="text1"/>
          <w:sz w:val="28"/>
          <w:szCs w:val="28"/>
          <w:lang w:val="uk-UA"/>
        </w:rPr>
        <w:t>сть</w:t>
      </w:r>
      <w:r w:rsidRPr="00F114DF">
        <w:rPr>
          <w:color w:val="000000" w:themeColor="text1"/>
          <w:sz w:val="28"/>
          <w:szCs w:val="28"/>
        </w:rPr>
        <w:t xml:space="preserve"> змогу не лише заощаджувати час і ресурси, але й створювати більш точні стратегії, орієнтовані на конкретні аудиторії. Наприклад, використання технологій відеоаналітики дозвол</w:t>
      </w:r>
      <w:r w:rsidR="009A4D0B" w:rsidRPr="00F114DF">
        <w:rPr>
          <w:color w:val="000000" w:themeColor="text1"/>
          <w:sz w:val="28"/>
          <w:szCs w:val="28"/>
          <w:lang w:val="uk-UA"/>
        </w:rPr>
        <w:t>ить</w:t>
      </w:r>
      <w:r w:rsidRPr="00F114DF">
        <w:rPr>
          <w:color w:val="000000" w:themeColor="text1"/>
          <w:sz w:val="28"/>
          <w:szCs w:val="28"/>
        </w:rPr>
        <w:t xml:space="preserve"> досліджувати досвід клієнтів у реальному часі, а CRM-системи </w:t>
      </w:r>
      <w:r w:rsidR="009A4D0B" w:rsidRPr="00F114DF">
        <w:rPr>
          <w:color w:val="000000" w:themeColor="text1"/>
          <w:sz w:val="28"/>
          <w:szCs w:val="28"/>
          <w:lang w:val="uk-UA"/>
        </w:rPr>
        <w:t>допоможуть</w:t>
      </w:r>
      <w:r w:rsidRPr="00F114DF">
        <w:rPr>
          <w:color w:val="000000" w:themeColor="text1"/>
          <w:sz w:val="28"/>
          <w:szCs w:val="28"/>
        </w:rPr>
        <w:t xml:space="preserve"> у побудові довготривалих відносин із клієнтами, завдяки чому компанія може швидко адаптуватися до змін у споживацьких потребах.</w:t>
      </w:r>
    </w:p>
    <w:p w:rsidR="00F8644F" w:rsidRPr="00F71046" w:rsidRDefault="00F8644F" w:rsidP="00F8644F">
      <w:pPr>
        <w:autoSpaceDE w:val="0"/>
        <w:autoSpaceDN w:val="0"/>
        <w:adjustRightInd w:val="0"/>
        <w:spacing w:line="360" w:lineRule="auto"/>
        <w:ind w:firstLine="708"/>
        <w:jc w:val="both"/>
        <w:rPr>
          <w:sz w:val="28"/>
          <w:szCs w:val="28"/>
        </w:rPr>
      </w:pPr>
      <w:r w:rsidRPr="00F71046">
        <w:rPr>
          <w:sz w:val="28"/>
          <w:szCs w:val="28"/>
        </w:rPr>
        <w:t>У контексті сучасного ринку, де діджиталізація є невід'ємною частиною бізнесу, впровадження мобільних додатків і платформ для візуалізації даних, таких як Tableau чи Power BI, дозволяє не лише якісно представляти результати досліджень, але й надавати їх у зручній формі для прийняття стратегічних рішень.</w:t>
      </w:r>
    </w:p>
    <w:p w:rsidR="00F8644F" w:rsidRDefault="00F8644F" w:rsidP="00F8644F">
      <w:pPr>
        <w:autoSpaceDE w:val="0"/>
        <w:autoSpaceDN w:val="0"/>
        <w:adjustRightInd w:val="0"/>
        <w:spacing w:line="360" w:lineRule="auto"/>
        <w:ind w:firstLine="708"/>
        <w:jc w:val="both"/>
        <w:rPr>
          <w:sz w:val="28"/>
          <w:szCs w:val="28"/>
        </w:rPr>
      </w:pPr>
      <w:r w:rsidRPr="00F71046">
        <w:rPr>
          <w:sz w:val="28"/>
          <w:szCs w:val="28"/>
        </w:rPr>
        <w:t>Також інструменти для роботи в соціальних мережах (SMM) допомагають досліджувати репутацію бренду та ефективно взаємодіяти зі споживачами, враховуючи їхні відгуки й очікування. Ці дані можуть стати основою для вдосконалення комунікаційних стратегій компанії та розробки нових продуктів, які максимально відповідають потребам ринку.</w:t>
      </w:r>
    </w:p>
    <w:bookmarkEnd w:id="29"/>
    <w:bookmarkEnd w:id="30"/>
    <w:p w:rsidR="006D1053" w:rsidRPr="006D1053" w:rsidRDefault="006D1053" w:rsidP="006D1053">
      <w:pPr>
        <w:autoSpaceDE w:val="0"/>
        <w:autoSpaceDN w:val="0"/>
        <w:adjustRightInd w:val="0"/>
        <w:spacing w:line="360" w:lineRule="auto"/>
        <w:ind w:firstLine="708"/>
        <w:jc w:val="both"/>
        <w:rPr>
          <w:sz w:val="28"/>
          <w:szCs w:val="28"/>
        </w:rPr>
      </w:pPr>
      <w:r w:rsidRPr="006D1053">
        <w:rPr>
          <w:sz w:val="28"/>
          <w:szCs w:val="28"/>
        </w:rPr>
        <w:t>Для ТОВ «ІПСОС» впровадження цифрових технологій означає не просто вдосконалення існуючих методів, а трансформацію маркетингових досліджень у більш гнучкий і адаптивний процес. Застосування інструментів, таких як Google Analytics для аналізу ефективності вебресурсів або SurveyMonkey для проведення онлайн-опитувань, дасть змогу компанії не лише знижувати витрати на польові дослідження, але й більш точно формулювати стратегії розвитку та оперативніше реагувати на зміни ринку.</w:t>
      </w:r>
    </w:p>
    <w:p w:rsidR="00DA6A8F" w:rsidRPr="00DA6A8F" w:rsidRDefault="00DA6A8F" w:rsidP="001176CC">
      <w:pPr>
        <w:autoSpaceDE w:val="0"/>
        <w:autoSpaceDN w:val="0"/>
        <w:adjustRightInd w:val="0"/>
        <w:spacing w:line="360" w:lineRule="auto"/>
        <w:ind w:firstLine="708"/>
        <w:jc w:val="both"/>
        <w:rPr>
          <w:color w:val="000000"/>
          <w:sz w:val="28"/>
          <w:szCs w:val="28"/>
        </w:rPr>
      </w:pPr>
      <w:r w:rsidRPr="00DA6A8F">
        <w:rPr>
          <w:color w:val="000000"/>
          <w:sz w:val="28"/>
          <w:szCs w:val="28"/>
        </w:rPr>
        <w:t>Інтеграція сучасних цифрових технологій, таких як Big Data, AI та CRM-системи, дозволить ТОВ «ІПСОС» не лише оптимізувати маркетингові дослідження, але й підвищити точність стратегічних рішень. Це відкриває нові можливості для глибокого аналізу ринку, створення персоналізованих продуктів і вдосконалення взаємодії з клієнтами. Завдяки таким інноваціям компанія зможе не просто адаптуватися до динамічних умов ринку, але й випереджати конкурентів, формуючи довгострокові переваги.</w:t>
      </w:r>
    </w:p>
    <w:p w:rsidR="00530B11" w:rsidRPr="00F114DF" w:rsidRDefault="00DA6A8F" w:rsidP="001176CC">
      <w:pPr>
        <w:autoSpaceDE w:val="0"/>
        <w:autoSpaceDN w:val="0"/>
        <w:adjustRightInd w:val="0"/>
        <w:spacing w:line="360" w:lineRule="auto"/>
        <w:ind w:firstLine="708"/>
        <w:jc w:val="both"/>
        <w:rPr>
          <w:color w:val="000000" w:themeColor="text1"/>
          <w:sz w:val="28"/>
          <w:szCs w:val="28"/>
          <w:lang w:val="uk-UA"/>
        </w:rPr>
      </w:pPr>
      <w:r w:rsidRPr="00F114DF">
        <w:rPr>
          <w:color w:val="000000" w:themeColor="text1"/>
          <w:sz w:val="28"/>
          <w:szCs w:val="28"/>
        </w:rPr>
        <w:t>Попри стабільне зростання та адаптивність до ринкових змін, аналіз процесів ТОВ «ІПСОС» виявив ключову проблему — недостатнє впровадження цифрових технологій у маркетингових дослідженнях. Це обмежує швидкість обробки даних, точність прогнозів і здатність компанії оперативно реагувати на динамічні зміни ринку</w:t>
      </w:r>
      <w:r w:rsidR="00530B11" w:rsidRPr="00F114DF">
        <w:rPr>
          <w:color w:val="000000" w:themeColor="text1"/>
          <w:sz w:val="28"/>
          <w:szCs w:val="28"/>
          <w:lang w:val="uk-UA"/>
        </w:rPr>
        <w:t>.</w:t>
      </w:r>
      <w:r w:rsidRPr="00F114DF">
        <w:rPr>
          <w:color w:val="000000" w:themeColor="text1"/>
          <w:sz w:val="28"/>
          <w:szCs w:val="28"/>
          <w:lang w:val="uk-UA"/>
        </w:rPr>
        <w:t xml:space="preserve"> </w:t>
      </w:r>
      <w:r w:rsidR="00530B11" w:rsidRPr="00F114DF">
        <w:rPr>
          <w:color w:val="000000" w:themeColor="text1"/>
          <w:sz w:val="28"/>
          <w:szCs w:val="28"/>
          <w:lang w:val="uk-UA"/>
        </w:rPr>
        <w:t>Для подолання вказаної проблеми запропоновано концепцію інтегрованих маркетингових досл</w:t>
      </w:r>
      <w:r w:rsidR="002B45C3" w:rsidRPr="00F114DF">
        <w:rPr>
          <w:color w:val="000000" w:themeColor="text1"/>
          <w:sz w:val="28"/>
          <w:szCs w:val="28"/>
          <w:lang w:val="uk-UA"/>
        </w:rPr>
        <w:t>ідж</w:t>
      </w:r>
      <w:r w:rsidR="00530B11" w:rsidRPr="00F114DF">
        <w:rPr>
          <w:color w:val="000000" w:themeColor="text1"/>
          <w:sz w:val="28"/>
          <w:szCs w:val="28"/>
          <w:lang w:val="uk-UA"/>
        </w:rPr>
        <w:t>ень, суть якої полягає у поєднанні традиційних інструментів маркетингових дослдіжень з передовими технологічними новаціями.</w:t>
      </w:r>
      <w:r w:rsidR="002B45C3" w:rsidRPr="00F114DF">
        <w:rPr>
          <w:color w:val="000000" w:themeColor="text1"/>
          <w:sz w:val="28"/>
          <w:szCs w:val="28"/>
          <w:lang w:val="uk-UA"/>
        </w:rPr>
        <w:t xml:space="preserve"> У якості прикладної реалізації концепції розроблено проєкт інтегрованих маркетингових досліджень.</w:t>
      </w:r>
    </w:p>
    <w:p w:rsidR="00530B11" w:rsidRPr="000A3C15" w:rsidRDefault="00530B11" w:rsidP="00530B11">
      <w:pPr>
        <w:autoSpaceDE w:val="0"/>
        <w:autoSpaceDN w:val="0"/>
        <w:adjustRightInd w:val="0"/>
        <w:spacing w:line="360" w:lineRule="auto"/>
        <w:ind w:firstLine="708"/>
        <w:jc w:val="both"/>
        <w:rPr>
          <w:rFonts w:eastAsiaTheme="minorHAnsi"/>
          <w:sz w:val="28"/>
          <w:szCs w:val="28"/>
          <w:lang w:eastAsia="en-US"/>
        </w:rPr>
      </w:pPr>
      <w:r w:rsidRPr="000A3C15">
        <w:rPr>
          <w:rFonts w:eastAsiaTheme="minorHAnsi"/>
          <w:sz w:val="28"/>
          <w:szCs w:val="28"/>
          <w:lang w:eastAsia="en-US"/>
        </w:rPr>
        <w:t>Запропонований проєкт передбачає впровадження цифрових технологій у маркетингові дослідження для підвищення точності аналізу, зменшення витрат і створення конкурентних переваг. Поєднання традиційних підходів із такими інструментами, як Big Data, CRM-системи, онлайн-опитування та аналітичні платформи, дозволяє глибше аналізувати ринкове середовище й ефективніше управляти внутрішніми процесами. Предметом досліджень є оцінка ефективності маркетингових стратегій, а об’єктом — ринок, поведінка споживачів, позиції конкурентів та внутрішня діяльність компанії. Наприклад, Big Data дає змогу ідентифікувати тренди й прогнозувати ринкові зміни, CRM-системи сприяють ефективному управлінню клієнтськими відносинами, а аналітичні платформи, як Tableau чи Power BI, забезпечують прозорий аналіз витрат і ефективності кампаній.</w:t>
      </w:r>
    </w:p>
    <w:p w:rsidR="001176CC" w:rsidRPr="00DA6A8F" w:rsidRDefault="00445760" w:rsidP="001176CC">
      <w:pPr>
        <w:autoSpaceDE w:val="0"/>
        <w:autoSpaceDN w:val="0"/>
        <w:adjustRightInd w:val="0"/>
        <w:spacing w:line="360" w:lineRule="auto"/>
        <w:ind w:firstLine="708"/>
        <w:jc w:val="both"/>
        <w:rPr>
          <w:color w:val="000000"/>
          <w:sz w:val="28"/>
          <w:szCs w:val="28"/>
        </w:rPr>
      </w:pPr>
      <w:r w:rsidRPr="00DA6A8F">
        <w:rPr>
          <w:color w:val="000000"/>
          <w:sz w:val="28"/>
          <w:szCs w:val="28"/>
        </w:rPr>
        <w:t>Для кращого розуміння послідовності дій та ключових завдань проєкту в таблиці 3.4 представлено етапи його реалізації.</w:t>
      </w:r>
    </w:p>
    <w:p w:rsidR="00445760" w:rsidRDefault="00445760" w:rsidP="00445760">
      <w:pPr>
        <w:autoSpaceDE w:val="0"/>
        <w:autoSpaceDN w:val="0"/>
        <w:adjustRightInd w:val="0"/>
        <w:spacing w:line="360" w:lineRule="auto"/>
        <w:ind w:firstLine="708"/>
        <w:jc w:val="right"/>
        <w:rPr>
          <w:color w:val="000000"/>
          <w:sz w:val="28"/>
          <w:szCs w:val="28"/>
          <w:lang w:val="uk-UA"/>
        </w:rPr>
      </w:pPr>
      <w:r>
        <w:rPr>
          <w:color w:val="000000"/>
          <w:sz w:val="28"/>
          <w:szCs w:val="28"/>
          <w:lang w:val="uk-UA"/>
        </w:rPr>
        <w:t>Таблиця 3.4</w:t>
      </w:r>
    </w:p>
    <w:p w:rsidR="00782AC1" w:rsidRPr="000A3C15" w:rsidRDefault="00782AC1" w:rsidP="009A4D0B">
      <w:pPr>
        <w:autoSpaceDE w:val="0"/>
        <w:autoSpaceDN w:val="0"/>
        <w:adjustRightInd w:val="0"/>
        <w:spacing w:line="360" w:lineRule="auto"/>
        <w:ind w:firstLine="708"/>
        <w:jc w:val="center"/>
        <w:rPr>
          <w:color w:val="000000"/>
          <w:sz w:val="27"/>
          <w:szCs w:val="27"/>
        </w:rPr>
      </w:pPr>
      <w:r w:rsidRPr="00782AC1">
        <w:rPr>
          <w:color w:val="000000"/>
          <w:sz w:val="27"/>
          <w:szCs w:val="27"/>
        </w:rPr>
        <w:t>Етапи реалізації проєкту «Використання сучасних цифрових технологій у маркетинговому дослідженні»</w:t>
      </w:r>
    </w:p>
    <w:tbl>
      <w:tblPr>
        <w:tblW w:w="9747" w:type="dxa"/>
        <w:tblInd w:w="-118" w:type="dxa"/>
        <w:tblBorders>
          <w:top w:val="none" w:sz="6" w:space="0" w:color="auto"/>
          <w:left w:val="none" w:sz="6" w:space="0" w:color="auto"/>
          <w:right w:val="none" w:sz="6" w:space="0" w:color="auto"/>
        </w:tblBorders>
        <w:tblLayout w:type="fixed"/>
        <w:tblLook w:val="0000"/>
      </w:tblPr>
      <w:tblGrid>
        <w:gridCol w:w="2518"/>
        <w:gridCol w:w="3119"/>
        <w:gridCol w:w="1701"/>
        <w:gridCol w:w="2409"/>
      </w:tblGrid>
      <w:tr w:rsidR="00DA6A8F" w:rsidRPr="00DA6A8F" w:rsidTr="00DA6A8F">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jc w:val="center"/>
              <w:rPr>
                <w:rFonts w:eastAsiaTheme="minorHAnsi"/>
                <w:lang w:eastAsia="en-US"/>
              </w:rPr>
            </w:pPr>
            <w:r w:rsidRPr="00DA6A8F">
              <w:rPr>
                <w:rFonts w:eastAsiaTheme="minorHAnsi"/>
                <w:b/>
                <w:bCs/>
                <w:lang w:eastAsia="en-US"/>
              </w:rPr>
              <w:t>Етап дослідження</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jc w:val="center"/>
              <w:rPr>
                <w:rFonts w:eastAsiaTheme="minorHAnsi"/>
                <w:lang w:eastAsia="en-US"/>
              </w:rPr>
            </w:pPr>
            <w:r>
              <w:rPr>
                <w:rFonts w:eastAsiaTheme="minorHAnsi"/>
                <w:b/>
                <w:bCs/>
                <w:lang w:eastAsia="en-US"/>
              </w:rPr>
              <w:t>Опис дослідження</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jc w:val="center"/>
              <w:rPr>
                <w:rFonts w:eastAsiaTheme="minorHAnsi"/>
                <w:lang w:eastAsia="en-US"/>
              </w:rPr>
            </w:pPr>
            <w:r w:rsidRPr="00DA6A8F">
              <w:rPr>
                <w:rFonts w:eastAsiaTheme="minorHAnsi"/>
                <w:b/>
                <w:bCs/>
                <w:lang w:eastAsia="en-US"/>
              </w:rPr>
              <w:t>Тривалість етапу (дні)</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jc w:val="center"/>
              <w:rPr>
                <w:rFonts w:eastAsiaTheme="minorHAnsi"/>
                <w:lang w:eastAsia="en-US"/>
              </w:rPr>
            </w:pPr>
            <w:r w:rsidRPr="00DA6A8F">
              <w:rPr>
                <w:rFonts w:eastAsiaTheme="minorHAnsi"/>
                <w:b/>
                <w:bCs/>
                <w:lang w:eastAsia="en-US"/>
              </w:rPr>
              <w:t>Програмне забезпечення</w:t>
            </w:r>
          </w:p>
        </w:tc>
      </w:tr>
      <w:tr w:rsidR="00DA6A8F" w:rsidRPr="00DA6A8F" w:rsidTr="00DA6A8F">
        <w:tblPrEx>
          <w:tblBorders>
            <w:top w:val="none" w:sz="0" w:space="0" w:color="auto"/>
          </w:tblBorders>
        </w:tblPrEx>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Аналіз внутрішнього та зовнішнього середовища компанії</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Збір і аналіз даних про поточну ситуацію компанії, конкурентів, споживачів, ринкові тенденції</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20</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9A4D0B" w:rsidRDefault="00DA6A8F">
            <w:pPr>
              <w:autoSpaceDE w:val="0"/>
              <w:autoSpaceDN w:val="0"/>
              <w:adjustRightInd w:val="0"/>
              <w:rPr>
                <w:rFonts w:eastAsiaTheme="minorHAnsi"/>
                <w:lang w:val="en-US" w:eastAsia="en-US"/>
              </w:rPr>
            </w:pPr>
            <w:r w:rsidRPr="009A4D0B">
              <w:rPr>
                <w:rFonts w:eastAsiaTheme="minorHAnsi"/>
                <w:lang w:val="en-US" w:eastAsia="en-US"/>
              </w:rPr>
              <w:t>Tableau, Excel, Google Data Studio</w:t>
            </w:r>
          </w:p>
        </w:tc>
      </w:tr>
      <w:tr w:rsidR="00DA6A8F" w:rsidRPr="00DA6A8F" w:rsidTr="00DA6A8F">
        <w:tblPrEx>
          <w:tblBorders>
            <w:top w:val="none" w:sz="0" w:space="0" w:color="auto"/>
          </w:tblBorders>
        </w:tblPrEx>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Визначення маркетингової управлінської проблеми</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Формулювання ключових питань, що потребують вирішення</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5</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Word, PowerPoint</w:t>
            </w:r>
          </w:p>
        </w:tc>
      </w:tr>
      <w:tr w:rsidR="00DA6A8F" w:rsidRPr="00DA6A8F" w:rsidTr="00DA6A8F">
        <w:tblPrEx>
          <w:tblBorders>
            <w:top w:val="none" w:sz="0" w:space="0" w:color="auto"/>
          </w:tblBorders>
        </w:tblPrEx>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Формулювання завдань та цілей</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Розробка завдань, цілей, гіпотез і пошукових питань</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10</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MindManager, Excel</w:t>
            </w:r>
          </w:p>
        </w:tc>
      </w:tr>
      <w:tr w:rsidR="00DA6A8F" w:rsidRPr="00DA6A8F" w:rsidTr="00DA6A8F">
        <w:tblPrEx>
          <w:tblBorders>
            <w:top w:val="none" w:sz="0" w:space="0" w:color="auto"/>
          </w:tblBorders>
        </w:tblPrEx>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Збір та опрацювання вторинних даних</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Пошук, систематизація та аналіз даних із платних баз і аналітичних звітів</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15</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SPSS, Access</w:t>
            </w:r>
          </w:p>
        </w:tc>
      </w:tr>
      <w:tr w:rsidR="00DA6A8F" w:rsidRPr="00DA6A8F" w:rsidTr="00DA6A8F">
        <w:tblPrEx>
          <w:tblBorders>
            <w:top w:val="none" w:sz="0" w:space="0" w:color="auto"/>
          </w:tblBorders>
        </w:tblPrEx>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Підготовка до проведення фокус-груп</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Розробка гайду, відбір та запрошення учасників, вирішення організаційних питань</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6</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Google Forms, Excel</w:t>
            </w:r>
          </w:p>
        </w:tc>
      </w:tr>
      <w:tr w:rsidR="00DA6A8F" w:rsidRPr="00DA6A8F" w:rsidTr="00954305">
        <w:tblPrEx>
          <w:tblBorders>
            <w:top w:val="none" w:sz="0" w:space="0" w:color="auto"/>
          </w:tblBorders>
        </w:tblPrEx>
        <w:trPr>
          <w:trHeight w:val="61"/>
        </w:trPr>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Проведення фокус-груп</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Організація та спостереження за ходом 2 сесій, винагорода учасникам</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2</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Записувальне обладнання</w:t>
            </w:r>
          </w:p>
        </w:tc>
      </w:tr>
      <w:tr w:rsidR="00DA6A8F" w:rsidRPr="00DA6A8F" w:rsidTr="00DA6A8F">
        <w:tc>
          <w:tcPr>
            <w:tcW w:w="2518"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Узагальнення результатів та підготовка звіту</w:t>
            </w:r>
          </w:p>
        </w:tc>
        <w:tc>
          <w:tcPr>
            <w:tcW w:w="311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Інтерпретація даних, розробка висновків і практичних рекомендацій</w:t>
            </w:r>
          </w:p>
        </w:tc>
        <w:tc>
          <w:tcPr>
            <w:tcW w:w="1701"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15</w:t>
            </w:r>
          </w:p>
        </w:tc>
        <w:tc>
          <w:tcPr>
            <w:tcW w:w="2409" w:type="dxa"/>
            <w:tcBorders>
              <w:top w:val="single" w:sz="8" w:space="0" w:color="9A9A9A"/>
              <w:left w:val="single" w:sz="8" w:space="0" w:color="9A9A9A"/>
              <w:bottom w:val="single" w:sz="8" w:space="0" w:color="9A9A9A"/>
              <w:right w:val="single" w:sz="8" w:space="0" w:color="9A9A9A"/>
            </w:tcBorders>
            <w:tcMar>
              <w:top w:w="100" w:type="nil"/>
              <w:left w:w="20" w:type="nil"/>
              <w:bottom w:w="20" w:type="nil"/>
              <w:right w:w="100" w:type="nil"/>
            </w:tcMar>
          </w:tcPr>
          <w:p w:rsidR="00DA6A8F" w:rsidRPr="00DA6A8F" w:rsidRDefault="00DA6A8F">
            <w:pPr>
              <w:autoSpaceDE w:val="0"/>
              <w:autoSpaceDN w:val="0"/>
              <w:adjustRightInd w:val="0"/>
              <w:rPr>
                <w:rFonts w:eastAsiaTheme="minorHAnsi"/>
                <w:lang w:eastAsia="en-US"/>
              </w:rPr>
            </w:pPr>
            <w:r w:rsidRPr="00DA6A8F">
              <w:rPr>
                <w:rFonts w:eastAsiaTheme="minorHAnsi"/>
                <w:lang w:eastAsia="en-US"/>
              </w:rPr>
              <w:t>Tableau, PowerPoint</w:t>
            </w:r>
          </w:p>
        </w:tc>
      </w:tr>
    </w:tbl>
    <w:p w:rsidR="00782AC1" w:rsidRPr="00B56D4E" w:rsidRDefault="00782AC1" w:rsidP="00DA6A8F">
      <w:pPr>
        <w:pStyle w:val="a3"/>
        <w:ind w:firstLine="708"/>
        <w:rPr>
          <w:rFonts w:eastAsia="Calibri" w:cs="Times New Roman"/>
          <w:color w:val="000000" w:themeColor="text1"/>
          <w:sz w:val="24"/>
          <w:szCs w:val="24"/>
          <w:lang w:val="uk-UA"/>
        </w:rPr>
      </w:pPr>
      <w:r w:rsidRPr="00B56D4E">
        <w:rPr>
          <w:rFonts w:cs="Times New Roman"/>
          <w:color w:val="000000" w:themeColor="text1"/>
          <w:sz w:val="24"/>
          <w:szCs w:val="24"/>
          <w:lang w:val="uk-UA" w:eastAsia="ru-RU"/>
        </w:rPr>
        <w:t>Джерело: п</w:t>
      </w:r>
      <w:r w:rsidRPr="00B56D4E">
        <w:rPr>
          <w:rFonts w:eastAsia="Calibri" w:cs="Times New Roman"/>
          <w:color w:val="000000" w:themeColor="text1"/>
          <w:sz w:val="24"/>
          <w:szCs w:val="24"/>
          <w:lang w:val="uk-UA"/>
        </w:rPr>
        <w:t>обудовано автором</w:t>
      </w:r>
      <w:r w:rsidRPr="00B56D4E">
        <w:rPr>
          <w:rFonts w:cs="Times New Roman"/>
          <w:color w:val="000000" w:themeColor="text1"/>
          <w:sz w:val="24"/>
          <w:szCs w:val="24"/>
          <w:lang w:val="uk-UA" w:eastAsia="ru-RU"/>
        </w:rPr>
        <w:t>.</w:t>
      </w:r>
    </w:p>
    <w:p w:rsidR="00445760" w:rsidRPr="00445760" w:rsidRDefault="00445760" w:rsidP="00445760">
      <w:pPr>
        <w:autoSpaceDE w:val="0"/>
        <w:autoSpaceDN w:val="0"/>
        <w:adjustRightInd w:val="0"/>
        <w:spacing w:line="360" w:lineRule="auto"/>
        <w:ind w:firstLine="708"/>
        <w:jc w:val="right"/>
        <w:rPr>
          <w:sz w:val="28"/>
          <w:szCs w:val="28"/>
          <w:lang w:val="uk-UA"/>
        </w:rPr>
      </w:pPr>
    </w:p>
    <w:p w:rsidR="000A3C15" w:rsidRPr="000A3C15" w:rsidRDefault="000A3C15" w:rsidP="00966654">
      <w:pPr>
        <w:autoSpaceDE w:val="0"/>
        <w:autoSpaceDN w:val="0"/>
        <w:adjustRightInd w:val="0"/>
        <w:spacing w:line="360" w:lineRule="auto"/>
        <w:ind w:firstLine="708"/>
        <w:jc w:val="both"/>
        <w:rPr>
          <w:color w:val="000000"/>
          <w:sz w:val="28"/>
          <w:szCs w:val="28"/>
        </w:rPr>
      </w:pPr>
      <w:r w:rsidRPr="00F114DF">
        <w:rPr>
          <w:color w:val="000000" w:themeColor="text1"/>
          <w:sz w:val="28"/>
          <w:szCs w:val="28"/>
        </w:rPr>
        <w:t xml:space="preserve"> </w:t>
      </w:r>
      <w:r w:rsidR="002B45C3" w:rsidRPr="00F114DF">
        <w:rPr>
          <w:color w:val="000000" w:themeColor="text1"/>
          <w:sz w:val="28"/>
          <w:szCs w:val="28"/>
        </w:rPr>
        <w:t>К</w:t>
      </w:r>
      <w:r w:rsidRPr="00F114DF">
        <w:rPr>
          <w:color w:val="000000" w:themeColor="text1"/>
          <w:sz w:val="28"/>
          <w:szCs w:val="28"/>
        </w:rPr>
        <w:t>онцепція</w:t>
      </w:r>
      <w:r w:rsidR="002B45C3" w:rsidRPr="00F114DF">
        <w:rPr>
          <w:color w:val="000000" w:themeColor="text1"/>
          <w:sz w:val="28"/>
          <w:szCs w:val="28"/>
          <w:lang w:val="uk-UA"/>
        </w:rPr>
        <w:t xml:space="preserve"> інтегрованих маркетингових досліджень</w:t>
      </w:r>
      <w:r w:rsidRPr="00F114DF">
        <w:rPr>
          <w:color w:val="000000" w:themeColor="text1"/>
          <w:sz w:val="28"/>
          <w:szCs w:val="28"/>
        </w:rPr>
        <w:t xml:space="preserve"> передбачає регулярне </w:t>
      </w:r>
      <w:r w:rsidRPr="000A3C15">
        <w:rPr>
          <w:color w:val="000000"/>
          <w:sz w:val="28"/>
          <w:szCs w:val="28"/>
        </w:rPr>
        <w:t>проведення досліджень щокварталу із залученням фокус-груп, анкетування, аналізу ринкових трендів і використання платних аналітичних платформ. На кожному етапі дослідження буде залучатися команда висококваліфікованих фахівців, включаючи модераторів для фокус-груп, аналітиків для обробки даних та консультантів із цифрових технологій.</w:t>
      </w:r>
      <w:r w:rsidRPr="000A3C15">
        <w:rPr>
          <w:rStyle w:val="apple-converted-space"/>
          <w:rFonts w:eastAsiaTheme="majorEastAsia"/>
          <w:color w:val="000000"/>
          <w:sz w:val="28"/>
          <w:szCs w:val="28"/>
        </w:rPr>
        <w:t> </w:t>
      </w:r>
      <w:r w:rsidRPr="000A3C15">
        <w:rPr>
          <w:rStyle w:val="af2"/>
          <w:b w:val="0"/>
          <w:bCs w:val="0"/>
          <w:color w:val="000000"/>
          <w:sz w:val="28"/>
          <w:szCs w:val="28"/>
        </w:rPr>
        <w:t xml:space="preserve">Оскільки це перший досвід впровадження інтегрованих маркетингових досліджень, їх проведення може зайняти до </w:t>
      </w:r>
      <w:r w:rsidR="00DA6A8F">
        <w:rPr>
          <w:rStyle w:val="af2"/>
          <w:b w:val="0"/>
          <w:bCs w:val="0"/>
          <w:color w:val="000000"/>
          <w:sz w:val="28"/>
          <w:szCs w:val="28"/>
          <w:lang w:val="uk-UA"/>
        </w:rPr>
        <w:t>73</w:t>
      </w:r>
      <w:r w:rsidRPr="000A3C15">
        <w:rPr>
          <w:rStyle w:val="af2"/>
          <w:b w:val="0"/>
          <w:bCs w:val="0"/>
          <w:color w:val="000000"/>
          <w:sz w:val="28"/>
          <w:szCs w:val="28"/>
        </w:rPr>
        <w:t xml:space="preserve"> днів, однак у майбутньому цей термін значно скоротиться завдяки оптимізації процесів.</w:t>
      </w:r>
      <w:r w:rsidRPr="000A3C15">
        <w:rPr>
          <w:rStyle w:val="apple-converted-space"/>
          <w:rFonts w:eastAsiaTheme="majorEastAsia"/>
          <w:color w:val="000000"/>
          <w:sz w:val="28"/>
          <w:szCs w:val="28"/>
        </w:rPr>
        <w:t> </w:t>
      </w:r>
      <w:r w:rsidRPr="000A3C15">
        <w:rPr>
          <w:color w:val="000000"/>
          <w:sz w:val="28"/>
          <w:szCs w:val="28"/>
        </w:rPr>
        <w:t>Це забезпечить детальне опрацювання як зовнішнього, так і внутрішнього середовища компанії, що дасть змогу ухвалювати більш точні та обґрунтовані управлінські рішення.</w:t>
      </w:r>
    </w:p>
    <w:p w:rsidR="00966654" w:rsidRPr="00966654" w:rsidRDefault="00966654" w:rsidP="00966654">
      <w:pPr>
        <w:autoSpaceDE w:val="0"/>
        <w:autoSpaceDN w:val="0"/>
        <w:adjustRightInd w:val="0"/>
        <w:spacing w:line="360" w:lineRule="auto"/>
        <w:ind w:firstLine="708"/>
        <w:jc w:val="both"/>
        <w:rPr>
          <w:sz w:val="28"/>
          <w:szCs w:val="28"/>
        </w:rPr>
      </w:pPr>
      <w:r w:rsidRPr="00966654">
        <w:rPr>
          <w:sz w:val="28"/>
          <w:szCs w:val="28"/>
        </w:rPr>
        <w:t>Для успішної реалізації інтегрованого підходу до маркетингових досліджень у ТОВ «ІПСОС» доцільно створити нову посаду — менеджера із інтегрованих маркетингових досліджень. Це дозволить централізувати управління дослідницькими процесами, впроваджувати цифрові технології, такі як Google Analytics, CRM-системи та Big Data, і забезпечити точність і швидкість аналізу.</w:t>
      </w:r>
    </w:p>
    <w:p w:rsidR="00966654" w:rsidRPr="00966654" w:rsidRDefault="00966654" w:rsidP="00782AC1">
      <w:pPr>
        <w:autoSpaceDE w:val="0"/>
        <w:autoSpaceDN w:val="0"/>
        <w:adjustRightInd w:val="0"/>
        <w:spacing w:line="360" w:lineRule="auto"/>
        <w:ind w:firstLine="708"/>
        <w:jc w:val="both"/>
        <w:rPr>
          <w:sz w:val="28"/>
          <w:szCs w:val="28"/>
        </w:rPr>
      </w:pPr>
      <w:r w:rsidRPr="00966654">
        <w:rPr>
          <w:sz w:val="28"/>
          <w:szCs w:val="28"/>
        </w:rPr>
        <w:t>Менеджер координуватиме всі етапи досліджень — від збору даних до формування звітів, організовуватиме фокус-групи, анкетування й аналіз ринкових трендів. Випробувальний період у 12 місяців дасть змогу оцінити ефективність цієї ініціативи. У разі успіху посада стане постійною і сприятиме стратегічному розвитку компанії.</w:t>
      </w:r>
      <w:r w:rsidR="00782AC1">
        <w:rPr>
          <w:sz w:val="28"/>
          <w:szCs w:val="28"/>
          <w:lang w:val="uk-UA"/>
        </w:rPr>
        <w:t xml:space="preserve"> </w:t>
      </w:r>
      <w:r w:rsidRPr="00966654">
        <w:rPr>
          <w:sz w:val="28"/>
          <w:szCs w:val="28"/>
        </w:rPr>
        <w:t>Ця посада є важливим кроком до модернізації маркетингових досліджень, що підвищить конкурентоспроможність і адаптивність ТОВ «ІПСОС» у динамічному середовищі.</w:t>
      </w:r>
    </w:p>
    <w:p w:rsidR="006D1053" w:rsidRPr="006D1053" w:rsidRDefault="006D1053" w:rsidP="006D1053">
      <w:pPr>
        <w:spacing w:line="360" w:lineRule="auto"/>
        <w:ind w:firstLine="708"/>
        <w:jc w:val="both"/>
        <w:rPr>
          <w:sz w:val="28"/>
          <w:szCs w:val="28"/>
        </w:rPr>
      </w:pPr>
      <w:r w:rsidRPr="006D1053">
        <w:rPr>
          <w:sz w:val="28"/>
          <w:szCs w:val="28"/>
        </w:rPr>
        <w:t>Впровадження запропонованих підходів забезпечить ТОВ «ІПСОС» стабільне підвищення конкурентоспроможності. Компанія зможе не лише глибше розуміти потреби споживачів і ринкові тенденції, але й швидше адаптуватися до змін, знижуючи витрати на дослідження. Інтегровані маркетингові дослідження також дадуть змогу компанії швидше виявляти нові можливості для розвитку, прогнозувати поведінку споживачів та оперативно впроваджувати інновації. У підсумку, запропоновані інструменти й підходи стануть потужним засобом для досягнення довгострокового успіху компанії в умовах динамічного ринку.</w:t>
      </w:r>
    </w:p>
    <w:p w:rsidR="006D1053" w:rsidRDefault="006D1053" w:rsidP="006D1053">
      <w:pPr>
        <w:pStyle w:val="ab"/>
        <w:ind w:left="1129"/>
        <w:jc w:val="center"/>
        <w:rPr>
          <w:rFonts w:ascii="AppleSystemUIFont" w:hAnsi="AppleSystemUIFont" w:cs="AppleSystemUIFont"/>
          <w:sz w:val="26"/>
          <w:szCs w:val="26"/>
        </w:rPr>
      </w:pPr>
    </w:p>
    <w:p w:rsidR="00F71046" w:rsidRDefault="0002366F" w:rsidP="006D1053">
      <w:pPr>
        <w:pStyle w:val="ab"/>
        <w:ind w:left="1129"/>
        <w:jc w:val="center"/>
        <w:rPr>
          <w:b/>
          <w:bCs/>
          <w:color w:val="000000"/>
          <w:sz w:val="28"/>
          <w:szCs w:val="28"/>
        </w:rPr>
      </w:pPr>
      <w:r w:rsidRPr="0002366F">
        <w:rPr>
          <w:b/>
          <w:bCs/>
          <w:color w:val="000000"/>
          <w:sz w:val="28"/>
          <w:szCs w:val="28"/>
          <w:lang w:val="uk-UA"/>
        </w:rPr>
        <w:t>3.3. Е</w:t>
      </w:r>
      <w:r w:rsidRPr="0002366F">
        <w:rPr>
          <w:b/>
          <w:bCs/>
          <w:color w:val="000000"/>
          <w:sz w:val="28"/>
          <w:szCs w:val="28"/>
        </w:rPr>
        <w:t>кономічна ефективність проєкту інтегрованого маркетингового дослідження</w:t>
      </w:r>
    </w:p>
    <w:p w:rsidR="0002366F" w:rsidRPr="00782AC1" w:rsidRDefault="0002366F" w:rsidP="00782AC1">
      <w:pPr>
        <w:pStyle w:val="ab"/>
        <w:spacing w:line="360" w:lineRule="auto"/>
        <w:ind w:left="1129"/>
        <w:jc w:val="both"/>
        <w:rPr>
          <w:b/>
          <w:bCs/>
          <w:sz w:val="28"/>
          <w:szCs w:val="28"/>
          <w:lang w:val="uk-UA"/>
        </w:rPr>
      </w:pPr>
    </w:p>
    <w:p w:rsidR="00782AC1" w:rsidRPr="00782AC1" w:rsidRDefault="00782AC1" w:rsidP="00782AC1">
      <w:pPr>
        <w:autoSpaceDE w:val="0"/>
        <w:autoSpaceDN w:val="0"/>
        <w:adjustRightInd w:val="0"/>
        <w:spacing w:line="360" w:lineRule="auto"/>
        <w:ind w:firstLine="708"/>
        <w:jc w:val="both"/>
        <w:rPr>
          <w:sz w:val="28"/>
          <w:szCs w:val="28"/>
        </w:rPr>
      </w:pPr>
      <w:r w:rsidRPr="00782AC1">
        <w:rPr>
          <w:sz w:val="28"/>
          <w:szCs w:val="28"/>
        </w:rPr>
        <w:t>У результаті проведеного аналізу та впровадження інтегрованого підходу до маркетингових досліджень, ТОВ «ІПСОС» отримує унікальну можливість значно підвищити свою конкурентоспроможність та загальну ефективність діяльності. Використання сучасних цифрових технологій у поєднанні з розробкою інноваційних рішень дозволить не лише поглибити взаємодію з існуючими клієнтами, але й ефективно залучити нову аудиторію. Крім того, диверсифікація постачальників і впровадження програм лояльності забезпечать зниження ризиків залежності від зовнішніх партнерів і сприятимуть стабільності фінансових показників компанії.</w:t>
      </w:r>
    </w:p>
    <w:p w:rsidR="00782AC1" w:rsidRPr="00782AC1" w:rsidRDefault="00782AC1" w:rsidP="00782AC1">
      <w:pPr>
        <w:autoSpaceDE w:val="0"/>
        <w:autoSpaceDN w:val="0"/>
        <w:adjustRightInd w:val="0"/>
        <w:spacing w:line="360" w:lineRule="auto"/>
        <w:ind w:firstLine="708"/>
        <w:jc w:val="both"/>
        <w:rPr>
          <w:sz w:val="28"/>
          <w:szCs w:val="28"/>
        </w:rPr>
      </w:pPr>
      <w:r w:rsidRPr="00782AC1">
        <w:rPr>
          <w:sz w:val="28"/>
          <w:szCs w:val="28"/>
        </w:rPr>
        <w:t>Особливістю цього інтегрованого підходу є акцент на комплексному вдосконаленні внутрішніх процесів компанії. Реалізація внутрішніх маркетингових досліджень дасть змогу отримати детальне розуміння операційної діяльності, виявити ключові напрями для її оптимізації та впровадити рішення, що підвищать продуктивність. Інструменти штучного інтелекту та машинного навчання відкривають нові можливості для автоматизації аналізу даних, забезпечуючи швидші та точніші аналітичні висновки, які стануть стратегічною перевагою для компанії. Важливим кроком є також створення підрозділу економічного аналізу, що забезпечить ефективний розподіл ресурсів і оптимізацію фінансового планування.</w:t>
      </w:r>
    </w:p>
    <w:p w:rsidR="00782AC1" w:rsidRPr="00782AC1" w:rsidRDefault="00782AC1" w:rsidP="00782AC1">
      <w:pPr>
        <w:autoSpaceDE w:val="0"/>
        <w:autoSpaceDN w:val="0"/>
        <w:adjustRightInd w:val="0"/>
        <w:spacing w:line="360" w:lineRule="auto"/>
        <w:ind w:firstLine="708"/>
        <w:jc w:val="both"/>
        <w:rPr>
          <w:sz w:val="28"/>
          <w:szCs w:val="28"/>
        </w:rPr>
      </w:pPr>
      <w:r w:rsidRPr="00782AC1">
        <w:rPr>
          <w:sz w:val="28"/>
          <w:szCs w:val="28"/>
        </w:rPr>
        <w:t>Інтегроване дослідження передбачає широке використання передових цифрових інструментів, таких як Big Data, автоматизація процесів, CRM-системи та аналітичні платформи. Це дозволить компанії аналізувати значно більші обсяги даних, краще розуміти потреби клієнтів, швидко ідентифікувати нові ринкові тренди та оперативно адаптуватися до змін. У порівнянні з традиційними методами, такий підхід забезпечує вищу точність, ефективність і швидкість прийняття рішень.</w:t>
      </w:r>
    </w:p>
    <w:p w:rsidR="00782AC1" w:rsidRPr="00782AC1" w:rsidRDefault="00782AC1" w:rsidP="00782AC1">
      <w:pPr>
        <w:autoSpaceDE w:val="0"/>
        <w:autoSpaceDN w:val="0"/>
        <w:adjustRightInd w:val="0"/>
        <w:spacing w:line="360" w:lineRule="auto"/>
        <w:ind w:firstLine="708"/>
        <w:jc w:val="both"/>
        <w:rPr>
          <w:sz w:val="28"/>
          <w:szCs w:val="28"/>
        </w:rPr>
      </w:pPr>
      <w:r w:rsidRPr="00782AC1">
        <w:rPr>
          <w:sz w:val="28"/>
          <w:szCs w:val="28"/>
        </w:rPr>
        <w:t>Ключовою перевагою інтегрованого підходу є здатність компанії використовувати сучасні технології для досягнення стратегічних цілей. Це дозволяє не лише оптимізувати внутрішні бізнес-процеси, але й розширити можливості розвитку, підвищити адаптивність до змін і зміцнити позиції компанії на ринку.</w:t>
      </w:r>
    </w:p>
    <w:p w:rsidR="00782AC1" w:rsidRPr="00782AC1" w:rsidRDefault="00782AC1" w:rsidP="00782AC1">
      <w:pPr>
        <w:pStyle w:val="11"/>
        <w:rPr>
          <w:szCs w:val="28"/>
        </w:rPr>
      </w:pPr>
      <w:r w:rsidRPr="009A4D0B">
        <w:rPr>
          <w:szCs w:val="28"/>
        </w:rPr>
        <w:t>Ефективність реалізації інтегрованих маркетингових досліджень значною мірою залежить від раціонального планування і грамотного розподілу ресурсів. Для цього було розроблено детальний бюджет (табл. 3.</w:t>
      </w:r>
      <w:r w:rsidR="00F750B9" w:rsidRPr="009A4D0B">
        <w:rPr>
          <w:szCs w:val="28"/>
        </w:rPr>
        <w:t>5</w:t>
      </w:r>
      <w:r w:rsidRPr="009A4D0B">
        <w:rPr>
          <w:szCs w:val="28"/>
        </w:rPr>
        <w:t xml:space="preserve">), який враховує ключові етапи реалізації, відповідні витрати та обсяги роботи дослідницької групи. </w:t>
      </w:r>
      <w:r w:rsidRPr="00782AC1">
        <w:rPr>
          <w:szCs w:val="28"/>
        </w:rPr>
        <w:t>Такий підхід дозволяє чітко окреслити потреби на кожному етапі, від аналізу ринкового середовища до формулювання висновків і практичних рекомендацій.</w:t>
      </w:r>
    </w:p>
    <w:p w:rsidR="00813126" w:rsidRPr="00E82856" w:rsidRDefault="00813126" w:rsidP="00782AC1">
      <w:pPr>
        <w:pStyle w:val="11"/>
        <w:jc w:val="right"/>
        <w:rPr>
          <w:szCs w:val="28"/>
          <w:lang w:val="uk-UA"/>
        </w:rPr>
      </w:pPr>
      <w:r w:rsidRPr="00E82856">
        <w:rPr>
          <w:szCs w:val="28"/>
          <w:lang w:val="uk-UA"/>
        </w:rPr>
        <w:t>Таблиця 3</w:t>
      </w:r>
      <w:r w:rsidR="00C67EF6" w:rsidRPr="00E82856">
        <w:rPr>
          <w:szCs w:val="28"/>
          <w:lang w:val="uk-UA"/>
        </w:rPr>
        <w:t>.</w:t>
      </w:r>
      <w:r w:rsidR="00F750B9" w:rsidRPr="009A4D0B">
        <w:rPr>
          <w:szCs w:val="28"/>
        </w:rPr>
        <w:t>5</w:t>
      </w:r>
      <w:r w:rsidRPr="00E82856">
        <w:rPr>
          <w:szCs w:val="28"/>
          <w:lang w:val="uk-UA"/>
        </w:rPr>
        <w:t xml:space="preserve"> </w:t>
      </w:r>
    </w:p>
    <w:p w:rsidR="009445BA" w:rsidRPr="00F114DF" w:rsidRDefault="00813126" w:rsidP="001853C4">
      <w:pPr>
        <w:pStyle w:val="11"/>
        <w:jc w:val="center"/>
        <w:rPr>
          <w:color w:val="000000" w:themeColor="text1"/>
          <w:szCs w:val="28"/>
          <w:lang w:val="uk-UA"/>
        </w:rPr>
      </w:pPr>
      <w:r w:rsidRPr="00F114DF">
        <w:rPr>
          <w:color w:val="000000" w:themeColor="text1"/>
          <w:szCs w:val="28"/>
          <w:lang w:val="uk-UA"/>
        </w:rPr>
        <w:t xml:space="preserve">Бюджет на проведення </w:t>
      </w:r>
      <w:r w:rsidR="009445BA" w:rsidRPr="00F114DF">
        <w:rPr>
          <w:color w:val="000000" w:themeColor="text1"/>
          <w:szCs w:val="28"/>
          <w:lang w:val="uk-UA"/>
        </w:rPr>
        <w:t xml:space="preserve">інтегрованого </w:t>
      </w:r>
      <w:r w:rsidRPr="00F114DF">
        <w:rPr>
          <w:color w:val="000000" w:themeColor="text1"/>
          <w:szCs w:val="28"/>
          <w:lang w:val="uk-UA"/>
        </w:rPr>
        <w:t xml:space="preserve">маркетингового дослідження </w:t>
      </w:r>
    </w:p>
    <w:p w:rsidR="00813126" w:rsidRPr="00F114DF" w:rsidRDefault="00813126" w:rsidP="001853C4">
      <w:pPr>
        <w:pStyle w:val="11"/>
        <w:jc w:val="center"/>
        <w:rPr>
          <w:color w:val="000000" w:themeColor="text1"/>
          <w:szCs w:val="28"/>
          <w:lang w:val="uk-UA"/>
        </w:rPr>
      </w:pPr>
      <w:r w:rsidRPr="00F114DF">
        <w:rPr>
          <w:color w:val="000000" w:themeColor="text1"/>
          <w:lang w:val="uk-UA"/>
        </w:rPr>
        <w:t>ТОВ «ІПСОС»</w:t>
      </w:r>
    </w:p>
    <w:tbl>
      <w:tblPr>
        <w:tblW w:w="9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304"/>
        <w:gridCol w:w="3305"/>
        <w:gridCol w:w="3305"/>
      </w:tblGrid>
      <w:tr w:rsidR="003D63E1" w:rsidRPr="00E82856" w:rsidTr="0001214E">
        <w:tc>
          <w:tcPr>
            <w:tcW w:w="3304" w:type="dxa"/>
            <w:vAlign w:val="center"/>
          </w:tcPr>
          <w:p w:rsidR="00813126" w:rsidRPr="00E82856" w:rsidRDefault="00813126" w:rsidP="001853C4">
            <w:pPr>
              <w:pStyle w:val="21"/>
              <w:spacing w:line="240" w:lineRule="auto"/>
              <w:ind w:firstLine="0"/>
              <w:jc w:val="center"/>
              <w:rPr>
                <w:sz w:val="24"/>
                <w:szCs w:val="24"/>
              </w:rPr>
            </w:pPr>
            <w:r w:rsidRPr="00E82856">
              <w:rPr>
                <w:sz w:val="24"/>
                <w:szCs w:val="24"/>
              </w:rPr>
              <w:t>Етап дослідження</w:t>
            </w:r>
          </w:p>
        </w:tc>
        <w:tc>
          <w:tcPr>
            <w:tcW w:w="3305" w:type="dxa"/>
            <w:vAlign w:val="center"/>
          </w:tcPr>
          <w:p w:rsidR="00813126" w:rsidRPr="00E82856" w:rsidRDefault="00813126" w:rsidP="001853C4">
            <w:pPr>
              <w:pStyle w:val="21"/>
              <w:spacing w:line="240" w:lineRule="auto"/>
              <w:ind w:firstLine="0"/>
              <w:jc w:val="center"/>
              <w:rPr>
                <w:sz w:val="24"/>
                <w:szCs w:val="24"/>
              </w:rPr>
            </w:pPr>
            <w:r w:rsidRPr="00E82856">
              <w:rPr>
                <w:sz w:val="24"/>
                <w:szCs w:val="24"/>
              </w:rPr>
              <w:t>Витрати на  етап</w:t>
            </w:r>
          </w:p>
        </w:tc>
        <w:tc>
          <w:tcPr>
            <w:tcW w:w="3305" w:type="dxa"/>
            <w:vAlign w:val="center"/>
          </w:tcPr>
          <w:p w:rsidR="00813126" w:rsidRPr="00E82856" w:rsidRDefault="00813126" w:rsidP="001853C4">
            <w:pPr>
              <w:pStyle w:val="21"/>
              <w:spacing w:line="240" w:lineRule="auto"/>
              <w:ind w:firstLine="0"/>
              <w:jc w:val="center"/>
              <w:rPr>
                <w:sz w:val="24"/>
                <w:szCs w:val="24"/>
              </w:rPr>
            </w:pPr>
            <w:r w:rsidRPr="00E82856">
              <w:rPr>
                <w:sz w:val="24"/>
                <w:szCs w:val="24"/>
              </w:rPr>
              <w:t>Робота дослідника</w:t>
            </w:r>
          </w:p>
        </w:tc>
      </w:tr>
      <w:tr w:rsidR="003D63E1" w:rsidRPr="00E82856" w:rsidTr="0001214E">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Аналіз внутрішнього та зовнішнього середовища компанії</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5 людино-дні х 1500 грн = 7500 грн</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На цьому етапі дослідник збирає та аналізує інформацію про поточну ситуацію в компанії, її конкурентів, споживачів та тенденції ринку.</w:t>
            </w:r>
          </w:p>
        </w:tc>
      </w:tr>
      <w:tr w:rsidR="003D63E1" w:rsidRPr="00E82856" w:rsidTr="0001214E">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Визначення маркетингової управлінської проблеми</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1 людино-день х 1500 грн = 1500 грн</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базуючись на результатах попереднього аналізу, формулює ключову маркетингову управлінську проблему.</w:t>
            </w:r>
          </w:p>
        </w:tc>
      </w:tr>
      <w:tr w:rsidR="003D63E1" w:rsidRPr="004A4B10" w:rsidTr="0001214E">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Формулювання маркетингових завдань та цілей дослідження</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5 людино-дні х 1500 грн = 7500 грн</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розробляє конкретні завдання та цілі дослідження, сформулює гіпотези та пошукові питання.</w:t>
            </w:r>
          </w:p>
        </w:tc>
      </w:tr>
      <w:tr w:rsidR="003D63E1" w:rsidRPr="00E82856" w:rsidTr="0001214E">
        <w:trPr>
          <w:trHeight w:val="70"/>
        </w:trPr>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Збір та опрацювання вторинних даних</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а) 5 людино-днів х 1500 грн = 7500 грн</w:t>
            </w:r>
          </w:p>
          <w:p w:rsidR="00813126" w:rsidRPr="00E82856" w:rsidRDefault="00813126" w:rsidP="001853C4">
            <w:pPr>
              <w:pStyle w:val="21"/>
              <w:spacing w:line="240" w:lineRule="auto"/>
              <w:ind w:firstLine="0"/>
              <w:rPr>
                <w:sz w:val="24"/>
                <w:szCs w:val="24"/>
              </w:rPr>
            </w:pPr>
            <w:r w:rsidRPr="00E82856">
              <w:rPr>
                <w:sz w:val="24"/>
                <w:szCs w:val="24"/>
              </w:rPr>
              <w:t>б) доступ до платних баз даних та аналітичних звітів: 12000 грн</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здійснює пошук, систематизацію та аналіз релевантних даних.</w:t>
            </w:r>
          </w:p>
        </w:tc>
      </w:tr>
      <w:tr w:rsidR="003D63E1" w:rsidRPr="004A4B10" w:rsidTr="0001214E">
        <w:trPr>
          <w:trHeight w:val="70"/>
        </w:trPr>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Підготовка до проведення фокус-груп</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6 людино-днів х 1500 грн = 9000 грн</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розробляє гайд для проведення фокус-груп, здійснює відбір та запрошення учасників, а також вирішує організаційні питання.</w:t>
            </w:r>
          </w:p>
        </w:tc>
      </w:tr>
      <w:tr w:rsidR="003D63E1" w:rsidRPr="00E82856" w:rsidTr="0001214E">
        <w:trPr>
          <w:trHeight w:val="70"/>
        </w:trPr>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Проведення фокус-груп</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а) 2 сесії х 4000 грн = 8000 грн</w:t>
            </w:r>
          </w:p>
          <w:p w:rsidR="00813126" w:rsidRPr="00E82856" w:rsidRDefault="00813126" w:rsidP="001853C4">
            <w:pPr>
              <w:pStyle w:val="21"/>
              <w:spacing w:line="240" w:lineRule="auto"/>
              <w:ind w:firstLine="0"/>
              <w:rPr>
                <w:sz w:val="24"/>
                <w:szCs w:val="24"/>
              </w:rPr>
            </w:pPr>
            <w:r w:rsidRPr="00E82856">
              <w:rPr>
                <w:sz w:val="24"/>
                <w:szCs w:val="24"/>
              </w:rPr>
              <w:t>б)  2 людино-дні х 1500 грн = 3000 грн</w:t>
            </w:r>
          </w:p>
          <w:p w:rsidR="00813126" w:rsidRPr="00E82856" w:rsidRDefault="00813126" w:rsidP="001853C4">
            <w:pPr>
              <w:pStyle w:val="21"/>
              <w:spacing w:line="240" w:lineRule="auto"/>
              <w:ind w:firstLine="0"/>
              <w:rPr>
                <w:sz w:val="24"/>
                <w:szCs w:val="24"/>
              </w:rPr>
            </w:pPr>
            <w:r w:rsidRPr="00E82856">
              <w:rPr>
                <w:sz w:val="24"/>
                <w:szCs w:val="24"/>
              </w:rPr>
              <w:t>в) винагорода учасникам фокус-груп: 13000 грн</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бере участь в організації та спостереженні за ходом фокус-груп. Учасники отримують винагороду за свій час та надану інформацію.</w:t>
            </w:r>
          </w:p>
        </w:tc>
      </w:tr>
      <w:tr w:rsidR="003D63E1" w:rsidRPr="004A4B10" w:rsidTr="0001214E">
        <w:trPr>
          <w:trHeight w:val="70"/>
        </w:trPr>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Узагальнення результатів та підготовка звіту з висновками і рекомендаціями (12 людино-днів):</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10 людино-днів х 1500 грн = 15000 грн</w:t>
            </w:r>
          </w:p>
          <w:p w:rsidR="00813126" w:rsidRPr="00E82856" w:rsidRDefault="00813126" w:rsidP="001853C4">
            <w:pPr>
              <w:pStyle w:val="21"/>
              <w:spacing w:line="240" w:lineRule="auto"/>
              <w:ind w:firstLine="0"/>
              <w:rPr>
                <w:sz w:val="24"/>
                <w:szCs w:val="24"/>
              </w:rPr>
            </w:pP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Дослідник аналізує та інтерпретує зібрані первинні та вторинні дані, формулює висновки та розробляє практичні рекомендації щодо вирішення маркетингової управлінської проблеми.</w:t>
            </w:r>
          </w:p>
        </w:tc>
      </w:tr>
      <w:tr w:rsidR="003D63E1" w:rsidRPr="00E82856" w:rsidTr="0001214E">
        <w:trPr>
          <w:trHeight w:val="70"/>
        </w:trPr>
        <w:tc>
          <w:tcPr>
            <w:tcW w:w="3304" w:type="dxa"/>
            <w:vAlign w:val="center"/>
          </w:tcPr>
          <w:p w:rsidR="00813126" w:rsidRPr="00E82856" w:rsidRDefault="00813126" w:rsidP="001853C4">
            <w:pPr>
              <w:pStyle w:val="21"/>
              <w:spacing w:line="240" w:lineRule="auto"/>
              <w:ind w:firstLine="0"/>
              <w:rPr>
                <w:sz w:val="24"/>
                <w:szCs w:val="24"/>
              </w:rPr>
            </w:pPr>
            <w:r w:rsidRPr="00E82856">
              <w:rPr>
                <w:sz w:val="24"/>
                <w:szCs w:val="24"/>
              </w:rPr>
              <w:t>Організаційні та непередбачені витрати:</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а) витрати на зв'язок, канцелярію тощо: 7000 грн</w:t>
            </w:r>
          </w:p>
          <w:p w:rsidR="00813126" w:rsidRPr="00E82856" w:rsidRDefault="00813126" w:rsidP="001853C4">
            <w:pPr>
              <w:pStyle w:val="21"/>
              <w:spacing w:line="240" w:lineRule="auto"/>
              <w:ind w:firstLine="0"/>
              <w:rPr>
                <w:sz w:val="24"/>
                <w:szCs w:val="24"/>
              </w:rPr>
            </w:pPr>
            <w:r w:rsidRPr="00E82856">
              <w:rPr>
                <w:sz w:val="24"/>
                <w:szCs w:val="24"/>
              </w:rPr>
              <w:t>б) резерв на непередбачені витрати (5% від загальної суми): 45550 грн</w:t>
            </w:r>
          </w:p>
        </w:tc>
        <w:tc>
          <w:tcPr>
            <w:tcW w:w="3305" w:type="dxa"/>
            <w:vAlign w:val="center"/>
          </w:tcPr>
          <w:p w:rsidR="00813126" w:rsidRPr="00E82856" w:rsidRDefault="00813126" w:rsidP="001853C4">
            <w:pPr>
              <w:pStyle w:val="21"/>
              <w:spacing w:line="240" w:lineRule="auto"/>
              <w:ind w:firstLine="0"/>
              <w:rPr>
                <w:sz w:val="24"/>
                <w:szCs w:val="24"/>
              </w:rPr>
            </w:pPr>
            <w:r w:rsidRPr="00E82856">
              <w:rPr>
                <w:sz w:val="24"/>
                <w:szCs w:val="24"/>
              </w:rPr>
              <w:t>Ці витрати покривають супутні організаційні потреби дослідження, а також формують резерв на випадок виникнення непередбачених ситуацій.</w:t>
            </w:r>
          </w:p>
        </w:tc>
      </w:tr>
      <w:tr w:rsidR="003D63E1" w:rsidRPr="00E82856" w:rsidTr="0001214E">
        <w:trPr>
          <w:trHeight w:val="70"/>
        </w:trPr>
        <w:tc>
          <w:tcPr>
            <w:tcW w:w="3304" w:type="dxa"/>
            <w:vAlign w:val="center"/>
          </w:tcPr>
          <w:p w:rsidR="00813126" w:rsidRPr="00E82856" w:rsidRDefault="00813126" w:rsidP="001853C4">
            <w:pPr>
              <w:pStyle w:val="21"/>
              <w:spacing w:line="240" w:lineRule="auto"/>
              <w:ind w:firstLine="0"/>
              <w:jc w:val="center"/>
              <w:rPr>
                <w:sz w:val="24"/>
                <w:szCs w:val="24"/>
              </w:rPr>
            </w:pPr>
            <w:r w:rsidRPr="00E82856">
              <w:rPr>
                <w:sz w:val="24"/>
                <w:szCs w:val="24"/>
              </w:rPr>
              <w:t>Усього</w:t>
            </w:r>
          </w:p>
        </w:tc>
        <w:tc>
          <w:tcPr>
            <w:tcW w:w="3305" w:type="dxa"/>
            <w:vAlign w:val="center"/>
          </w:tcPr>
          <w:p w:rsidR="00813126" w:rsidRPr="00E82856" w:rsidRDefault="00813126" w:rsidP="001853C4">
            <w:pPr>
              <w:pStyle w:val="21"/>
              <w:spacing w:line="240" w:lineRule="auto"/>
              <w:ind w:firstLine="0"/>
              <w:jc w:val="center"/>
              <w:rPr>
                <w:sz w:val="24"/>
                <w:szCs w:val="24"/>
              </w:rPr>
            </w:pPr>
            <w:r w:rsidRPr="00E82856">
              <w:rPr>
                <w:sz w:val="24"/>
                <w:szCs w:val="24"/>
              </w:rPr>
              <w:t>95550 грн</w:t>
            </w:r>
          </w:p>
        </w:tc>
        <w:tc>
          <w:tcPr>
            <w:tcW w:w="3305" w:type="dxa"/>
            <w:vAlign w:val="center"/>
          </w:tcPr>
          <w:p w:rsidR="00813126" w:rsidRPr="00E82856" w:rsidRDefault="00813126" w:rsidP="001853C4">
            <w:pPr>
              <w:pStyle w:val="21"/>
              <w:spacing w:line="240" w:lineRule="auto"/>
              <w:ind w:firstLine="0"/>
              <w:jc w:val="center"/>
              <w:rPr>
                <w:sz w:val="24"/>
                <w:szCs w:val="24"/>
              </w:rPr>
            </w:pPr>
          </w:p>
        </w:tc>
      </w:tr>
    </w:tbl>
    <w:p w:rsidR="001404A1" w:rsidRPr="001404A1" w:rsidRDefault="001404A1" w:rsidP="001404A1">
      <w:pPr>
        <w:pStyle w:val="a3"/>
        <w:ind w:firstLine="709"/>
        <w:rPr>
          <w:rFonts w:eastAsia="Calibri" w:cs="Times New Roman"/>
          <w:color w:val="000000" w:themeColor="text1"/>
          <w:sz w:val="24"/>
          <w:szCs w:val="24"/>
          <w:lang w:val="uk-UA"/>
        </w:rPr>
      </w:pPr>
      <w:r w:rsidRPr="001404A1">
        <w:rPr>
          <w:rFonts w:cs="Times New Roman"/>
          <w:color w:val="000000" w:themeColor="text1"/>
          <w:sz w:val="24"/>
          <w:szCs w:val="24"/>
          <w:lang w:val="uk-UA" w:eastAsia="ru-RU"/>
        </w:rPr>
        <w:t>Джерело: п</w:t>
      </w:r>
      <w:r w:rsidRPr="001404A1">
        <w:rPr>
          <w:rFonts w:eastAsia="Calibri" w:cs="Times New Roman"/>
          <w:color w:val="000000" w:themeColor="text1"/>
          <w:sz w:val="24"/>
          <w:szCs w:val="24"/>
          <w:lang w:val="uk-UA"/>
        </w:rPr>
        <w:t>обудовано автором</w:t>
      </w:r>
      <w:r w:rsidRPr="001404A1">
        <w:rPr>
          <w:rFonts w:cs="Times New Roman"/>
          <w:color w:val="000000" w:themeColor="text1"/>
          <w:sz w:val="24"/>
          <w:szCs w:val="24"/>
          <w:lang w:val="uk-UA" w:eastAsia="ru-RU"/>
        </w:rPr>
        <w:t>.</w:t>
      </w:r>
    </w:p>
    <w:p w:rsidR="00813126" w:rsidRPr="00033F88" w:rsidRDefault="00813126" w:rsidP="00033F88">
      <w:pPr>
        <w:pStyle w:val="21"/>
        <w:rPr>
          <w:szCs w:val="28"/>
        </w:rPr>
      </w:pPr>
    </w:p>
    <w:p w:rsidR="00606403" w:rsidRPr="00606403" w:rsidRDefault="00606403" w:rsidP="00606403">
      <w:pPr>
        <w:autoSpaceDE w:val="0"/>
        <w:autoSpaceDN w:val="0"/>
        <w:adjustRightInd w:val="0"/>
        <w:spacing w:line="360" w:lineRule="auto"/>
        <w:ind w:firstLine="708"/>
        <w:jc w:val="both"/>
        <w:rPr>
          <w:rFonts w:eastAsiaTheme="minorHAnsi"/>
          <w:sz w:val="28"/>
          <w:szCs w:val="28"/>
          <w:lang w:eastAsia="en-US"/>
        </w:rPr>
      </w:pPr>
      <w:r w:rsidRPr="00606403">
        <w:rPr>
          <w:rFonts w:eastAsiaTheme="minorHAnsi"/>
          <w:sz w:val="28"/>
          <w:szCs w:val="28"/>
          <w:lang w:eastAsia="en-US"/>
        </w:rPr>
        <w:t>Бюджет інтегрованого маркетингового дослідження для ТОВ «ІПСОС» становить 95 550 грн, що є результатом ретельно спланованого підходу із впровадженням сучасних цифрових технологій на кожному етапі. Структура бюджету враховує використання інноваційних інструментів та забезпечує реалізацію дослідження в рамках комплексного проєкту, спрямованого на вдосконалення маркетингової діяльності.</w:t>
      </w:r>
    </w:p>
    <w:p w:rsidR="00606403" w:rsidRPr="00606403" w:rsidRDefault="00606403" w:rsidP="00606403">
      <w:pPr>
        <w:autoSpaceDE w:val="0"/>
        <w:autoSpaceDN w:val="0"/>
        <w:adjustRightInd w:val="0"/>
        <w:spacing w:line="360" w:lineRule="auto"/>
        <w:ind w:firstLine="708"/>
        <w:jc w:val="both"/>
        <w:rPr>
          <w:rFonts w:eastAsiaTheme="minorHAnsi"/>
          <w:sz w:val="28"/>
          <w:szCs w:val="28"/>
          <w:lang w:eastAsia="en-US"/>
        </w:rPr>
      </w:pPr>
      <w:r w:rsidRPr="00606403">
        <w:rPr>
          <w:rFonts w:eastAsiaTheme="minorHAnsi"/>
          <w:sz w:val="28"/>
          <w:szCs w:val="28"/>
          <w:lang w:eastAsia="en-US"/>
        </w:rPr>
        <w:t>Найбільшу частку витрат становить оплата праці дослідницької групи — 58% загальної суми бюджету. Висока інтелектуальна складність завдань, таких як аналіз великих масивів даних (Big Data), формулювання гіпотез, розробка цифрових дослідницьких інструментів, аналіз споживчих трендів і підготовка фінального звіту з рекомендаціями, обумовлює значні витрати. Висока якість виконання цих завдань є ключовою для забезпечення точності та практичності отриманих результатів.</w:t>
      </w:r>
    </w:p>
    <w:p w:rsidR="00606403" w:rsidRPr="00606403" w:rsidRDefault="00606403" w:rsidP="00606403">
      <w:pPr>
        <w:autoSpaceDE w:val="0"/>
        <w:autoSpaceDN w:val="0"/>
        <w:adjustRightInd w:val="0"/>
        <w:spacing w:line="360" w:lineRule="auto"/>
        <w:ind w:firstLine="708"/>
        <w:jc w:val="both"/>
        <w:rPr>
          <w:rFonts w:eastAsiaTheme="minorHAnsi"/>
          <w:sz w:val="28"/>
          <w:szCs w:val="28"/>
          <w:lang w:eastAsia="en-US"/>
        </w:rPr>
      </w:pPr>
      <w:r w:rsidRPr="00606403">
        <w:rPr>
          <w:rFonts w:eastAsiaTheme="minorHAnsi"/>
          <w:sz w:val="28"/>
          <w:szCs w:val="28"/>
          <w:lang w:eastAsia="en-US"/>
        </w:rPr>
        <w:t>Важливою складовою бюджету є витрати на фокус-групи, що становлять 28% загальної суми. Цей етап дослідження активно використовує цифрові інструменти для підготовки, моніторингу та збору даних. Витрати включають оплату послуг модераторів і мотивацію учасників. Застосування інноваційних методів підбору аудиторії та автоматизації процесів організації підвищує ефективність цього етапу.</w:t>
      </w:r>
    </w:p>
    <w:p w:rsidR="00606403" w:rsidRPr="00606403" w:rsidRDefault="00606403" w:rsidP="00606403">
      <w:pPr>
        <w:autoSpaceDE w:val="0"/>
        <w:autoSpaceDN w:val="0"/>
        <w:adjustRightInd w:val="0"/>
        <w:spacing w:line="360" w:lineRule="auto"/>
        <w:ind w:firstLine="708"/>
        <w:jc w:val="both"/>
        <w:rPr>
          <w:rFonts w:eastAsiaTheme="minorHAnsi"/>
          <w:sz w:val="28"/>
          <w:szCs w:val="28"/>
          <w:lang w:eastAsia="en-US"/>
        </w:rPr>
      </w:pPr>
      <w:r w:rsidRPr="00606403">
        <w:rPr>
          <w:rFonts w:eastAsiaTheme="minorHAnsi"/>
          <w:sz w:val="28"/>
          <w:szCs w:val="28"/>
          <w:lang w:eastAsia="en-US"/>
        </w:rPr>
        <w:t>Крім того, бюджет передбачає витрати на доступ до платних баз даних і аналітичних платформ, таких як CRM-системи й аналітичні інструменти (SPSS, Tableau), які забезпечують надійну основу для збору та опрацювання даних. Це дозволяє інтегрувати традиційні підходи з сучасними технологіями, оптимізуючи процеси й підвищуючи загальну ефективність дослідження.</w:t>
      </w:r>
    </w:p>
    <w:p w:rsidR="00606403" w:rsidRPr="00606403" w:rsidRDefault="00606403" w:rsidP="00606403">
      <w:pPr>
        <w:pStyle w:val="21"/>
        <w:rPr>
          <w:rFonts w:eastAsiaTheme="minorHAnsi"/>
          <w:szCs w:val="28"/>
          <w:lang w:val="ru-RU" w:eastAsia="en-US"/>
        </w:rPr>
      </w:pPr>
      <w:r w:rsidRPr="00606403">
        <w:rPr>
          <w:rFonts w:eastAsiaTheme="minorHAnsi"/>
          <w:szCs w:val="28"/>
          <w:lang w:val="ru-RU" w:eastAsia="en-US"/>
        </w:rPr>
        <w:t>Очікується, що реалізація цього інтегрованого підходу дозволить збільшити дохід компанії на 5%, забезпечуючи при цьому зростання ефективності операційних процесів і точність прийняття стратегічних рішень. Деталізовані фінансові показники та витрати проєкту відображені в таблиці 3.</w:t>
      </w:r>
      <w:r w:rsidR="00F750B9" w:rsidRPr="009A4D0B">
        <w:rPr>
          <w:rFonts w:eastAsiaTheme="minorHAnsi"/>
          <w:szCs w:val="28"/>
          <w:lang w:val="ru-RU" w:eastAsia="en-US"/>
        </w:rPr>
        <w:t>6</w:t>
      </w:r>
      <w:r w:rsidRPr="00606403">
        <w:rPr>
          <w:rFonts w:eastAsiaTheme="minorHAnsi"/>
          <w:szCs w:val="28"/>
          <w:lang w:val="ru-RU" w:eastAsia="en-US"/>
        </w:rPr>
        <w:t>.</w:t>
      </w:r>
    </w:p>
    <w:p w:rsidR="00813126" w:rsidRPr="00F114DF" w:rsidRDefault="00813126" w:rsidP="00606403">
      <w:pPr>
        <w:pStyle w:val="21"/>
        <w:jc w:val="right"/>
        <w:rPr>
          <w:rStyle w:val="css-96zuhp-word-diff"/>
          <w:rFonts w:eastAsiaTheme="majorEastAsia"/>
          <w:color w:val="000000" w:themeColor="text1"/>
          <w:lang w:val="ru-RU"/>
        </w:rPr>
      </w:pPr>
      <w:r w:rsidRPr="00F114DF">
        <w:rPr>
          <w:rStyle w:val="css-96zuhp-word-diff"/>
          <w:rFonts w:eastAsiaTheme="majorEastAsia"/>
          <w:color w:val="000000" w:themeColor="text1"/>
        </w:rPr>
        <w:t>Таблиця 3</w:t>
      </w:r>
      <w:r w:rsidR="00C67EF6" w:rsidRPr="00F114DF">
        <w:rPr>
          <w:rStyle w:val="css-96zuhp-word-diff"/>
          <w:rFonts w:eastAsiaTheme="majorEastAsia"/>
          <w:color w:val="000000" w:themeColor="text1"/>
        </w:rPr>
        <w:t>.</w:t>
      </w:r>
      <w:r w:rsidR="00F750B9" w:rsidRPr="00F114DF">
        <w:rPr>
          <w:rStyle w:val="css-96zuhp-word-diff"/>
          <w:rFonts w:eastAsiaTheme="majorEastAsia"/>
          <w:color w:val="000000" w:themeColor="text1"/>
          <w:lang w:val="ru-RU"/>
        </w:rPr>
        <w:t>6</w:t>
      </w:r>
    </w:p>
    <w:p w:rsidR="00813126" w:rsidRPr="00F114DF" w:rsidRDefault="00B45876" w:rsidP="001853C4">
      <w:pPr>
        <w:pStyle w:val="21"/>
        <w:jc w:val="center"/>
        <w:rPr>
          <w:color w:val="000000" w:themeColor="text1"/>
          <w:szCs w:val="28"/>
          <w:lang w:eastAsia="ru-RU"/>
        </w:rPr>
      </w:pPr>
      <w:r w:rsidRPr="00F114DF">
        <w:rPr>
          <w:color w:val="000000" w:themeColor="text1"/>
          <w:szCs w:val="28"/>
          <w:lang w:eastAsia="ru-RU"/>
        </w:rPr>
        <w:t xml:space="preserve">Планові фінансові показники від реалізації </w:t>
      </w:r>
      <w:r w:rsidR="00316A15" w:rsidRPr="00F114DF">
        <w:rPr>
          <w:color w:val="000000" w:themeColor="text1"/>
          <w:szCs w:val="28"/>
          <w:lang w:eastAsia="ru-RU"/>
        </w:rPr>
        <w:t>проєкту</w:t>
      </w:r>
    </w:p>
    <w:tbl>
      <w:tblPr>
        <w:tblW w:w="0" w:type="auto"/>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81"/>
        <w:gridCol w:w="816"/>
        <w:gridCol w:w="816"/>
        <w:gridCol w:w="816"/>
        <w:gridCol w:w="816"/>
        <w:gridCol w:w="816"/>
      </w:tblGrid>
      <w:tr w:rsidR="00F114DF" w:rsidRPr="00F114DF" w:rsidTr="00B45876">
        <w:trPr>
          <w:trHeight w:val="390"/>
        </w:trPr>
        <w:tc>
          <w:tcPr>
            <w:tcW w:w="0" w:type="auto"/>
            <w:vMerge w:val="restart"/>
            <w:shd w:val="clear" w:color="000000" w:fill="FFFFFF"/>
            <w:vAlign w:val="center"/>
            <w:hideMark/>
          </w:tcPr>
          <w:p w:rsidR="00B45876" w:rsidRPr="00F114DF" w:rsidRDefault="00B45876" w:rsidP="001853C4">
            <w:pPr>
              <w:pStyle w:val="21"/>
              <w:spacing w:line="240" w:lineRule="auto"/>
              <w:ind w:firstLine="0"/>
              <w:jc w:val="center"/>
              <w:rPr>
                <w:color w:val="000000" w:themeColor="text1"/>
                <w:sz w:val="24"/>
                <w:szCs w:val="24"/>
              </w:rPr>
            </w:pPr>
            <w:r w:rsidRPr="00F114DF">
              <w:rPr>
                <w:color w:val="000000" w:themeColor="text1"/>
                <w:sz w:val="24"/>
                <w:szCs w:val="24"/>
              </w:rPr>
              <w:t>Показники</w:t>
            </w:r>
          </w:p>
        </w:tc>
        <w:tc>
          <w:tcPr>
            <w:tcW w:w="0" w:type="auto"/>
            <w:gridSpan w:val="5"/>
            <w:shd w:val="clear" w:color="000000" w:fill="FFFFFF"/>
            <w:vAlign w:val="center"/>
            <w:hideMark/>
          </w:tcPr>
          <w:p w:rsidR="00B45876" w:rsidRPr="00F114DF" w:rsidRDefault="00B45876" w:rsidP="001853C4">
            <w:pPr>
              <w:pStyle w:val="21"/>
              <w:spacing w:line="240" w:lineRule="auto"/>
              <w:ind w:firstLine="0"/>
              <w:jc w:val="center"/>
              <w:rPr>
                <w:color w:val="000000" w:themeColor="text1"/>
                <w:sz w:val="24"/>
                <w:szCs w:val="24"/>
              </w:rPr>
            </w:pPr>
            <w:r w:rsidRPr="00F114DF">
              <w:rPr>
                <w:color w:val="000000" w:themeColor="text1"/>
                <w:sz w:val="24"/>
                <w:szCs w:val="24"/>
              </w:rPr>
              <w:t>Період, роки</w:t>
            </w:r>
          </w:p>
        </w:tc>
      </w:tr>
      <w:tr w:rsidR="003D63E1" w:rsidRPr="00E82856" w:rsidTr="00B45876">
        <w:trPr>
          <w:trHeight w:val="390"/>
        </w:trPr>
        <w:tc>
          <w:tcPr>
            <w:tcW w:w="0" w:type="auto"/>
            <w:vMerge/>
            <w:vAlign w:val="center"/>
            <w:hideMark/>
          </w:tcPr>
          <w:p w:rsidR="00B45876" w:rsidRPr="00E82856" w:rsidRDefault="00B45876" w:rsidP="001853C4">
            <w:pPr>
              <w:pStyle w:val="21"/>
              <w:spacing w:line="240" w:lineRule="auto"/>
              <w:ind w:firstLine="0"/>
              <w:jc w:val="center"/>
              <w:rPr>
                <w:sz w:val="24"/>
                <w:szCs w:val="24"/>
              </w:rPr>
            </w:pP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2023</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2024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2025</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2026</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2027</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Доход (виручка) від реалізації продукції</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27394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28763</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30202</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31712</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33298</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Податок на додану вартість</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4178</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4387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4607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4837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5079</w:t>
            </w:r>
          </w:p>
        </w:tc>
      </w:tr>
      <w:tr w:rsidR="003D63E1" w:rsidRPr="00E82856" w:rsidTr="00B45876">
        <w:trPr>
          <w:trHeight w:val="202"/>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Чистий доход (виручка) від реалізації продукції (товарів, робіт, послуг)</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23215</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24376</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25594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26874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28218</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Собівартість реалізованої продукції (товарів, робіт, послуг)</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19978</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20976</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22025</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23127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24283</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Валовий прибуток</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3237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3399</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3569</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3747</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3935</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Операційні витрати</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4820</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5061</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5314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5580</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5859</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Податок на прибуток</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370</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388</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408</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428</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450</w:t>
            </w:r>
          </w:p>
        </w:tc>
      </w:tr>
      <w:tr w:rsidR="003D63E1" w:rsidRPr="00E82856" w:rsidTr="00B45876">
        <w:trPr>
          <w:trHeight w:val="75"/>
        </w:trPr>
        <w:tc>
          <w:tcPr>
            <w:tcW w:w="0" w:type="auto"/>
            <w:shd w:val="clear" w:color="000000" w:fill="FFFFFF"/>
            <w:vAlign w:val="center"/>
            <w:hideMark/>
          </w:tcPr>
          <w:p w:rsidR="00B45876" w:rsidRPr="00E82856" w:rsidRDefault="00B45876" w:rsidP="001853C4">
            <w:pPr>
              <w:pStyle w:val="21"/>
              <w:spacing w:line="240" w:lineRule="auto"/>
              <w:ind w:firstLine="0"/>
              <w:rPr>
                <w:sz w:val="24"/>
                <w:szCs w:val="24"/>
              </w:rPr>
            </w:pPr>
            <w:r w:rsidRPr="00E82856">
              <w:rPr>
                <w:sz w:val="24"/>
                <w:szCs w:val="24"/>
              </w:rPr>
              <w:t>Чистий прибуток (збиток)</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1111</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1166</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1224</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1286</w:t>
            </w:r>
          </w:p>
        </w:tc>
        <w:tc>
          <w:tcPr>
            <w:tcW w:w="0" w:type="auto"/>
            <w:shd w:val="clear" w:color="000000" w:fill="FFFFFF"/>
            <w:vAlign w:val="center"/>
            <w:hideMark/>
          </w:tcPr>
          <w:p w:rsidR="00B45876" w:rsidRPr="00E82856" w:rsidRDefault="00B45876" w:rsidP="001853C4">
            <w:pPr>
              <w:pStyle w:val="21"/>
              <w:spacing w:line="240" w:lineRule="auto"/>
              <w:ind w:firstLine="0"/>
              <w:jc w:val="center"/>
              <w:rPr>
                <w:sz w:val="24"/>
                <w:szCs w:val="24"/>
              </w:rPr>
            </w:pPr>
            <w:r w:rsidRPr="00E82856">
              <w:rPr>
                <w:sz w:val="24"/>
                <w:szCs w:val="24"/>
              </w:rPr>
              <w:t>1350</w:t>
            </w:r>
          </w:p>
        </w:tc>
      </w:tr>
    </w:tbl>
    <w:p w:rsidR="00033F88" w:rsidRPr="00F71046" w:rsidRDefault="00033F88" w:rsidP="00033F88">
      <w:pPr>
        <w:pStyle w:val="a3"/>
        <w:ind w:firstLine="709"/>
        <w:rPr>
          <w:rFonts w:eastAsia="Calibri" w:cs="Times New Roman"/>
          <w:color w:val="000000" w:themeColor="text1"/>
          <w:sz w:val="24"/>
          <w:szCs w:val="24"/>
          <w:lang w:val="uk-UA"/>
        </w:rPr>
      </w:pPr>
      <w:r w:rsidRPr="00F71046">
        <w:rPr>
          <w:rFonts w:cs="Times New Roman"/>
          <w:color w:val="000000" w:themeColor="text1"/>
          <w:sz w:val="24"/>
          <w:szCs w:val="24"/>
          <w:lang w:val="uk-UA" w:eastAsia="ru-RU"/>
        </w:rPr>
        <w:t>Джерело: п</w:t>
      </w:r>
      <w:r w:rsidRPr="00F71046">
        <w:rPr>
          <w:rFonts w:eastAsia="Calibri" w:cs="Times New Roman"/>
          <w:color w:val="000000" w:themeColor="text1"/>
          <w:sz w:val="24"/>
          <w:szCs w:val="24"/>
          <w:lang w:val="uk-UA"/>
        </w:rPr>
        <w:t>обудовано автором</w:t>
      </w:r>
      <w:r w:rsidRPr="00F71046">
        <w:rPr>
          <w:rFonts w:cs="Times New Roman"/>
          <w:color w:val="000000" w:themeColor="text1"/>
          <w:sz w:val="24"/>
          <w:szCs w:val="24"/>
          <w:lang w:val="uk-UA" w:eastAsia="ru-RU"/>
        </w:rPr>
        <w:t>.</w:t>
      </w:r>
    </w:p>
    <w:p w:rsidR="00B45876" w:rsidRPr="00E82856" w:rsidRDefault="00B45876" w:rsidP="001853C4">
      <w:pPr>
        <w:pStyle w:val="21"/>
        <w:rPr>
          <w:rStyle w:val="css-96zuhp-word-diff"/>
          <w:rFonts w:eastAsiaTheme="majorEastAsia"/>
        </w:rPr>
      </w:pPr>
    </w:p>
    <w:p w:rsidR="00033F88" w:rsidRPr="00F114DF" w:rsidRDefault="00033F88" w:rsidP="00033F88">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 xml:space="preserve">Впровадження </w:t>
      </w:r>
      <w:r w:rsidR="009445BA" w:rsidRPr="00F114DF">
        <w:rPr>
          <w:color w:val="000000" w:themeColor="text1"/>
          <w:sz w:val="28"/>
          <w:szCs w:val="28"/>
          <w:lang w:val="uk-UA"/>
        </w:rPr>
        <w:t xml:space="preserve">запропонованих </w:t>
      </w:r>
      <w:r w:rsidRPr="00F114DF">
        <w:rPr>
          <w:color w:val="000000" w:themeColor="text1"/>
          <w:sz w:val="28"/>
          <w:szCs w:val="28"/>
        </w:rPr>
        <w:t xml:space="preserve">заходів забезпечить стабільне зростання фінансових показників ТОВ «ІПСОС» протягом 2023–2027 років. Зокрема, </w:t>
      </w:r>
      <w:r w:rsidR="00316A15" w:rsidRPr="00F114DF">
        <w:rPr>
          <w:color w:val="000000" w:themeColor="text1"/>
          <w:sz w:val="28"/>
          <w:szCs w:val="28"/>
          <w:lang w:val="uk-UA"/>
        </w:rPr>
        <w:t xml:space="preserve">очікується, що </w:t>
      </w:r>
      <w:r w:rsidRPr="00F114DF">
        <w:rPr>
          <w:color w:val="000000" w:themeColor="text1"/>
          <w:sz w:val="28"/>
          <w:szCs w:val="28"/>
        </w:rPr>
        <w:t>доходи від реалізації продукції збільшаться на 21,5%, піднявшись з 27 394 тис. грн у 2023 році до 33 298 тис. грн у 2027 році. Чистий дохід зросте на 21,6%, із 23 215 тис. грн до 28 218 тис. грн.</w:t>
      </w:r>
    </w:p>
    <w:p w:rsidR="00033F88" w:rsidRPr="00F114DF" w:rsidRDefault="00033F88" w:rsidP="00033F88">
      <w:pPr>
        <w:autoSpaceDE w:val="0"/>
        <w:autoSpaceDN w:val="0"/>
        <w:adjustRightInd w:val="0"/>
        <w:spacing w:line="360" w:lineRule="auto"/>
        <w:ind w:firstLine="708"/>
        <w:jc w:val="both"/>
        <w:rPr>
          <w:color w:val="000000" w:themeColor="text1"/>
          <w:sz w:val="28"/>
          <w:szCs w:val="28"/>
        </w:rPr>
      </w:pPr>
      <w:r w:rsidRPr="00F114DF">
        <w:rPr>
          <w:color w:val="000000" w:themeColor="text1"/>
          <w:sz w:val="28"/>
          <w:szCs w:val="28"/>
        </w:rPr>
        <w:t>Валовий прибуток також зросте на 21,5%, із 3 237 тис. грн у 2023 році до 3 935 тис. грн у 2027 році, а чистий прибуток збільшиться на 21,5%, із 1 111 тис. грн до 1 350 тис. грн. Це свідчить про те, що запропоновані заходи сприятимуть підвищенню рентабельності компанії та забезпечать її фінансову стабільність.</w:t>
      </w:r>
    </w:p>
    <w:p w:rsidR="00033F88" w:rsidRPr="00F114DF" w:rsidRDefault="00033F88" w:rsidP="00F71046">
      <w:pPr>
        <w:pStyle w:val="21"/>
        <w:rPr>
          <w:color w:val="000000" w:themeColor="text1"/>
          <w:szCs w:val="28"/>
        </w:rPr>
      </w:pPr>
      <w:r w:rsidRPr="00F114DF">
        <w:rPr>
          <w:color w:val="000000" w:themeColor="text1"/>
          <w:szCs w:val="28"/>
        </w:rPr>
        <w:t xml:space="preserve">Для більш точної оцінки фінансових результатів впровадження заходів </w:t>
      </w:r>
      <w:r w:rsidR="00316A15" w:rsidRPr="00F114DF">
        <w:rPr>
          <w:color w:val="000000" w:themeColor="text1"/>
          <w:szCs w:val="28"/>
        </w:rPr>
        <w:t>було</w:t>
      </w:r>
      <w:r w:rsidRPr="00F114DF">
        <w:rPr>
          <w:color w:val="000000" w:themeColor="text1"/>
          <w:szCs w:val="28"/>
        </w:rPr>
        <w:t xml:space="preserve"> розраховано сумарний дисконтований грошовий потік підприємства, дані щодо якого представлені в таблиці 3.</w:t>
      </w:r>
      <w:r w:rsidR="00F750B9" w:rsidRPr="00F114DF">
        <w:rPr>
          <w:color w:val="000000" w:themeColor="text1"/>
          <w:szCs w:val="28"/>
          <w:lang w:val="ru-RU"/>
        </w:rPr>
        <w:t>7</w:t>
      </w:r>
      <w:r w:rsidRPr="00F114DF">
        <w:rPr>
          <w:color w:val="000000" w:themeColor="text1"/>
          <w:szCs w:val="28"/>
        </w:rPr>
        <w:t>.</w:t>
      </w:r>
    </w:p>
    <w:p w:rsidR="00B45876" w:rsidRPr="009A4D0B" w:rsidRDefault="00B45876" w:rsidP="001853C4">
      <w:pPr>
        <w:pStyle w:val="21"/>
        <w:jc w:val="right"/>
        <w:rPr>
          <w:lang w:val="ru-RU"/>
        </w:rPr>
      </w:pPr>
      <w:r w:rsidRPr="00E82856">
        <w:t>Таблиця 3</w:t>
      </w:r>
      <w:r w:rsidR="00C67EF6" w:rsidRPr="00E82856">
        <w:t>.</w:t>
      </w:r>
      <w:r w:rsidR="00F750B9" w:rsidRPr="009A4D0B">
        <w:rPr>
          <w:lang w:val="ru-RU"/>
        </w:rPr>
        <w:t>7</w:t>
      </w:r>
    </w:p>
    <w:p w:rsidR="00B45876" w:rsidRPr="00F114DF" w:rsidRDefault="00B45876" w:rsidP="001853C4">
      <w:pPr>
        <w:pStyle w:val="21"/>
        <w:jc w:val="center"/>
        <w:rPr>
          <w:color w:val="000000" w:themeColor="text1"/>
        </w:rPr>
      </w:pPr>
      <w:r w:rsidRPr="00F114DF">
        <w:rPr>
          <w:color w:val="000000" w:themeColor="text1"/>
        </w:rPr>
        <w:t xml:space="preserve">Розрахунки номінальних і дисконтованих грошових потоків залучення коштів для реалізації </w:t>
      </w:r>
      <w:r w:rsidR="00316A15" w:rsidRPr="00F114DF">
        <w:rPr>
          <w:color w:val="000000" w:themeColor="text1"/>
        </w:rPr>
        <w:t>проєкту</w:t>
      </w:r>
    </w:p>
    <w:tbl>
      <w:tblPr>
        <w:tblW w:w="0" w:type="auto"/>
        <w:tblInd w:w="92" w:type="dxa"/>
        <w:tblLayout w:type="fixed"/>
        <w:tblLook w:val="04A0"/>
      </w:tblPr>
      <w:tblGrid>
        <w:gridCol w:w="2851"/>
        <w:gridCol w:w="1276"/>
        <w:gridCol w:w="992"/>
        <w:gridCol w:w="993"/>
        <w:gridCol w:w="992"/>
        <w:gridCol w:w="1276"/>
        <w:gridCol w:w="1276"/>
      </w:tblGrid>
      <w:tr w:rsidR="003D63E1" w:rsidRPr="00E82856" w:rsidTr="00B45876">
        <w:trPr>
          <w:trHeight w:val="315"/>
        </w:trPr>
        <w:tc>
          <w:tcPr>
            <w:tcW w:w="28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Показник</w:t>
            </w:r>
          </w:p>
        </w:tc>
        <w:tc>
          <w:tcPr>
            <w:tcW w:w="5529" w:type="dxa"/>
            <w:gridSpan w:val="5"/>
            <w:tcBorders>
              <w:top w:val="single" w:sz="4" w:space="0" w:color="auto"/>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Роки</w:t>
            </w:r>
          </w:p>
        </w:tc>
        <w:tc>
          <w:tcPr>
            <w:tcW w:w="1276" w:type="dxa"/>
            <w:vMerge w:val="restart"/>
            <w:tcBorders>
              <w:top w:val="single" w:sz="4" w:space="0" w:color="auto"/>
              <w:left w:val="nil"/>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Усього</w:t>
            </w:r>
          </w:p>
        </w:tc>
      </w:tr>
      <w:tr w:rsidR="003D63E1" w:rsidRPr="00E82856" w:rsidTr="00B45876">
        <w:trPr>
          <w:trHeight w:val="315"/>
        </w:trPr>
        <w:tc>
          <w:tcPr>
            <w:tcW w:w="2851" w:type="dxa"/>
            <w:vMerge/>
            <w:tcBorders>
              <w:top w:val="single" w:sz="4" w:space="0" w:color="auto"/>
              <w:left w:val="single" w:sz="4" w:space="0" w:color="auto"/>
              <w:bottom w:val="single" w:sz="4" w:space="0" w:color="auto"/>
              <w:right w:val="single" w:sz="4" w:space="0" w:color="auto"/>
            </w:tcBorders>
            <w:vAlign w:val="center"/>
            <w:hideMark/>
          </w:tcPr>
          <w:p w:rsidR="00B45876" w:rsidRPr="00E82856" w:rsidRDefault="00B45876" w:rsidP="001853C4">
            <w:pPr>
              <w:pStyle w:val="11"/>
              <w:spacing w:line="240" w:lineRule="auto"/>
              <w:ind w:firstLine="0"/>
              <w:jc w:val="center"/>
              <w:rPr>
                <w:sz w:val="24"/>
                <w:szCs w:val="24"/>
                <w:lang w:val="uk-UA"/>
              </w:rPr>
            </w:pP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2023</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2024</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2025</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2026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2027</w:t>
            </w:r>
          </w:p>
        </w:tc>
        <w:tc>
          <w:tcPr>
            <w:tcW w:w="1276" w:type="dxa"/>
            <w:vMerge/>
            <w:tcBorders>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p>
        </w:tc>
      </w:tr>
      <w:tr w:rsidR="003D63E1" w:rsidRPr="00E82856" w:rsidTr="00B45876">
        <w:trPr>
          <w:trHeight w:val="315"/>
        </w:trPr>
        <w:tc>
          <w:tcPr>
            <w:tcW w:w="9656"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i/>
                <w:iCs/>
                <w:sz w:val="24"/>
                <w:szCs w:val="24"/>
                <w:lang w:val="uk-UA"/>
              </w:rPr>
              <w:t>Виробнича діяльність</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Доходи</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27394</w:t>
            </w:r>
          </w:p>
        </w:tc>
        <w:tc>
          <w:tcPr>
            <w:tcW w:w="992"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28763</w:t>
            </w:r>
          </w:p>
        </w:tc>
        <w:tc>
          <w:tcPr>
            <w:tcW w:w="993"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30202</w:t>
            </w:r>
          </w:p>
        </w:tc>
        <w:tc>
          <w:tcPr>
            <w:tcW w:w="992"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31712</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33297</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151369</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Витрати</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24798</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26038</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27340</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28707</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30142</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137026</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Фінансові результати</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2595</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2725</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2861</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3004</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3155</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14343</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Амортизація</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1239</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1301</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1367</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1435</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1507</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6851</w:t>
            </w:r>
          </w:p>
        </w:tc>
      </w:tr>
      <w:tr w:rsidR="003D63E1" w:rsidRPr="00E82856" w:rsidTr="00B45876">
        <w:trPr>
          <w:trHeight w:val="315"/>
        </w:trPr>
        <w:tc>
          <w:tcPr>
            <w:tcW w:w="9656"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i/>
                <w:iCs/>
                <w:sz w:val="24"/>
                <w:szCs w:val="24"/>
                <w:lang w:val="uk-UA"/>
              </w:rPr>
              <w:t>Інвестиційна діяльність</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Витрати на проведення маркетингового дослідження</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95,55</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F114DF" w:rsidRDefault="00F114DF" w:rsidP="001853C4">
            <w:pPr>
              <w:pStyle w:val="11"/>
              <w:spacing w:line="240" w:lineRule="auto"/>
              <w:ind w:firstLine="0"/>
              <w:jc w:val="center"/>
              <w:rPr>
                <w:color w:val="000000" w:themeColor="text1"/>
                <w:sz w:val="24"/>
                <w:szCs w:val="24"/>
                <w:lang w:val="uk-UA"/>
              </w:rPr>
            </w:pPr>
            <w:r w:rsidRPr="00F114DF">
              <w:rPr>
                <w:color w:val="000000" w:themeColor="text1"/>
                <w:sz w:val="24"/>
                <w:szCs w:val="24"/>
                <w:lang w:val="uk-UA"/>
              </w:rPr>
              <w:t>-</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F114DF" w:rsidRDefault="00316A15" w:rsidP="001853C4">
            <w:pPr>
              <w:pStyle w:val="11"/>
              <w:spacing w:line="240" w:lineRule="auto"/>
              <w:ind w:firstLine="0"/>
              <w:jc w:val="center"/>
              <w:rPr>
                <w:color w:val="000000" w:themeColor="text1"/>
                <w:sz w:val="24"/>
                <w:szCs w:val="24"/>
                <w:lang w:val="uk-UA"/>
              </w:rPr>
            </w:pPr>
            <w:r w:rsidRPr="00F114DF">
              <w:rPr>
                <w:color w:val="000000" w:themeColor="text1"/>
                <w:sz w:val="24"/>
                <w:szCs w:val="24"/>
                <w:lang w:val="uk-UA"/>
              </w:rPr>
              <w:t>-</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F114DF" w:rsidRDefault="00316A15" w:rsidP="001853C4">
            <w:pPr>
              <w:pStyle w:val="11"/>
              <w:spacing w:line="240" w:lineRule="auto"/>
              <w:ind w:firstLine="0"/>
              <w:jc w:val="center"/>
              <w:rPr>
                <w:color w:val="000000" w:themeColor="text1"/>
                <w:sz w:val="24"/>
                <w:szCs w:val="24"/>
                <w:lang w:val="uk-UA"/>
              </w:rPr>
            </w:pPr>
            <w:r w:rsidRPr="00F114DF">
              <w:rPr>
                <w:color w:val="000000" w:themeColor="text1"/>
                <w:sz w:val="24"/>
                <w:szCs w:val="24"/>
                <w:lang w:val="uk-UA"/>
              </w:rPr>
              <w:t>-</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F114DF" w:rsidRDefault="00316A15" w:rsidP="001853C4">
            <w:pPr>
              <w:pStyle w:val="11"/>
              <w:spacing w:line="240" w:lineRule="auto"/>
              <w:ind w:firstLine="0"/>
              <w:jc w:val="center"/>
              <w:rPr>
                <w:color w:val="000000" w:themeColor="text1"/>
                <w:sz w:val="24"/>
                <w:szCs w:val="24"/>
                <w:lang w:val="uk-UA"/>
              </w:rPr>
            </w:pPr>
            <w:r w:rsidRPr="00F114DF">
              <w:rPr>
                <w:color w:val="000000" w:themeColor="text1"/>
                <w:sz w:val="24"/>
                <w:szCs w:val="24"/>
                <w:lang w:val="uk-UA"/>
              </w:rPr>
              <w:t>-</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95,55</w:t>
            </w:r>
          </w:p>
        </w:tc>
      </w:tr>
      <w:tr w:rsidR="003D63E1" w:rsidRPr="00E82856" w:rsidTr="00B45876">
        <w:trPr>
          <w:trHeight w:val="315"/>
        </w:trPr>
        <w:tc>
          <w:tcPr>
            <w:tcW w:w="9656"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i/>
                <w:iCs/>
                <w:sz w:val="24"/>
                <w:szCs w:val="24"/>
                <w:lang w:val="uk-UA"/>
              </w:rPr>
              <w:t>Фінансова діяльність</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Податки, грн.</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4549</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4776</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5015</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5266</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5529</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25136</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Чистий прибуток, грн.</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1111</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1166</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1224</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1286</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1350</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6139</w:t>
            </w:r>
          </w:p>
        </w:tc>
      </w:tr>
      <w:tr w:rsidR="003D63E1" w:rsidRPr="00E82856" w:rsidTr="00B45876">
        <w:trPr>
          <w:trHeight w:val="315"/>
        </w:trPr>
        <w:tc>
          <w:tcPr>
            <w:tcW w:w="2851" w:type="dxa"/>
            <w:tcBorders>
              <w:top w:val="nil"/>
              <w:left w:val="single" w:sz="4" w:space="0" w:color="auto"/>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Чистий грошовий потік, грн.</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2351</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2468</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2591</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2721</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2857</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12990</w:t>
            </w:r>
          </w:p>
        </w:tc>
      </w:tr>
      <w:tr w:rsidR="003D63E1" w:rsidRPr="00E82856" w:rsidTr="00B45876">
        <w:trPr>
          <w:trHeight w:val="330"/>
        </w:trPr>
        <w:tc>
          <w:tcPr>
            <w:tcW w:w="2851" w:type="dxa"/>
            <w:tcBorders>
              <w:top w:val="nil"/>
              <w:left w:val="single" w:sz="4" w:space="0" w:color="auto"/>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rPr>
                <w:sz w:val="24"/>
                <w:szCs w:val="24"/>
                <w:lang w:val="uk-UA"/>
              </w:rPr>
            </w:pPr>
            <w:r w:rsidRPr="00E82856">
              <w:rPr>
                <w:sz w:val="24"/>
                <w:szCs w:val="24"/>
                <w:lang w:val="uk-UA"/>
              </w:rPr>
              <w:t>Коефіцієнти дисконтування</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1,2</w:t>
            </w:r>
          </w:p>
        </w:tc>
        <w:tc>
          <w:tcPr>
            <w:tcW w:w="992"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1,44</w:t>
            </w:r>
          </w:p>
        </w:tc>
        <w:tc>
          <w:tcPr>
            <w:tcW w:w="993"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1,72</w:t>
            </w:r>
          </w:p>
        </w:tc>
        <w:tc>
          <w:tcPr>
            <w:tcW w:w="992"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2,07</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2,4</w:t>
            </w:r>
          </w:p>
        </w:tc>
        <w:tc>
          <w:tcPr>
            <w:tcW w:w="1276" w:type="dxa"/>
            <w:tcBorders>
              <w:top w:val="nil"/>
              <w:left w:val="nil"/>
              <w:bottom w:val="single" w:sz="4" w:space="0" w:color="auto"/>
              <w:right w:val="single" w:sz="4" w:space="0" w:color="auto"/>
            </w:tcBorders>
            <w:shd w:val="clear" w:color="auto" w:fill="auto"/>
            <w:vAlign w:val="center"/>
            <w:hideMark/>
          </w:tcPr>
          <w:p w:rsidR="00B45876" w:rsidRPr="00316A15" w:rsidRDefault="00316A15" w:rsidP="001853C4">
            <w:pPr>
              <w:pStyle w:val="11"/>
              <w:spacing w:line="240" w:lineRule="auto"/>
              <w:ind w:firstLine="0"/>
              <w:jc w:val="center"/>
              <w:rPr>
                <w:color w:val="FF0000"/>
                <w:sz w:val="24"/>
                <w:szCs w:val="24"/>
                <w:lang w:val="uk-UA"/>
              </w:rPr>
            </w:pPr>
            <w:r>
              <w:rPr>
                <w:color w:val="FF0000"/>
                <w:sz w:val="24"/>
                <w:szCs w:val="24"/>
                <w:lang w:val="uk-UA"/>
              </w:rPr>
              <w:t>-</w:t>
            </w:r>
          </w:p>
        </w:tc>
      </w:tr>
      <w:tr w:rsidR="003D63E1" w:rsidRPr="00E82856" w:rsidTr="00B45876">
        <w:trPr>
          <w:trHeight w:val="630"/>
        </w:trPr>
        <w:tc>
          <w:tcPr>
            <w:tcW w:w="2851" w:type="dxa"/>
            <w:tcBorders>
              <w:top w:val="nil"/>
              <w:left w:val="single" w:sz="4" w:space="0" w:color="auto"/>
              <w:bottom w:val="single" w:sz="4" w:space="0" w:color="auto"/>
              <w:right w:val="single" w:sz="4" w:space="0" w:color="auto"/>
            </w:tcBorders>
            <w:shd w:val="clear" w:color="auto" w:fill="auto"/>
            <w:vAlign w:val="center"/>
            <w:hideMark/>
          </w:tcPr>
          <w:p w:rsidR="00B45876" w:rsidRPr="00E82856" w:rsidRDefault="00316A15" w:rsidP="001853C4">
            <w:pPr>
              <w:pStyle w:val="11"/>
              <w:spacing w:line="240" w:lineRule="auto"/>
              <w:ind w:firstLine="0"/>
              <w:rPr>
                <w:sz w:val="24"/>
                <w:szCs w:val="24"/>
                <w:lang w:val="uk-UA"/>
              </w:rPr>
            </w:pPr>
            <w:r>
              <w:rPr>
                <w:sz w:val="24"/>
                <w:szCs w:val="24"/>
                <w:lang w:val="uk-UA"/>
              </w:rPr>
              <w:t>-</w:t>
            </w:r>
            <w:r w:rsidR="00B45876" w:rsidRPr="00E82856">
              <w:rPr>
                <w:sz w:val="24"/>
                <w:szCs w:val="24"/>
                <w:lang w:val="uk-UA"/>
              </w:rPr>
              <w:t>Дисконтовані грошові потоки</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2821,2</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3554,7</w:t>
            </w:r>
          </w:p>
        </w:tc>
        <w:tc>
          <w:tcPr>
            <w:tcW w:w="993"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4478,9</w:t>
            </w:r>
          </w:p>
        </w:tc>
        <w:tc>
          <w:tcPr>
            <w:tcW w:w="992"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5643,4</w:t>
            </w:r>
          </w:p>
        </w:tc>
        <w:tc>
          <w:tcPr>
            <w:tcW w:w="1276" w:type="dxa"/>
            <w:tcBorders>
              <w:top w:val="nil"/>
              <w:left w:val="nil"/>
              <w:bottom w:val="single" w:sz="4" w:space="0" w:color="auto"/>
              <w:right w:val="single" w:sz="4" w:space="0" w:color="auto"/>
            </w:tcBorders>
            <w:shd w:val="clear" w:color="auto" w:fill="auto"/>
            <w:noWrap/>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16498,3</w:t>
            </w:r>
          </w:p>
        </w:tc>
        <w:tc>
          <w:tcPr>
            <w:tcW w:w="1276" w:type="dxa"/>
            <w:tcBorders>
              <w:top w:val="nil"/>
              <w:left w:val="nil"/>
              <w:bottom w:val="single" w:sz="4" w:space="0" w:color="auto"/>
              <w:right w:val="single" w:sz="4" w:space="0" w:color="auto"/>
            </w:tcBorders>
            <w:shd w:val="clear" w:color="auto" w:fill="auto"/>
            <w:vAlign w:val="center"/>
            <w:hideMark/>
          </w:tcPr>
          <w:p w:rsidR="00B45876" w:rsidRPr="00E82856" w:rsidRDefault="00B45876" w:rsidP="001853C4">
            <w:pPr>
              <w:pStyle w:val="11"/>
              <w:spacing w:line="240" w:lineRule="auto"/>
              <w:ind w:firstLine="0"/>
              <w:jc w:val="center"/>
              <w:rPr>
                <w:sz w:val="24"/>
                <w:szCs w:val="24"/>
                <w:lang w:val="uk-UA"/>
              </w:rPr>
            </w:pPr>
            <w:r w:rsidRPr="00E82856">
              <w:rPr>
                <w:sz w:val="24"/>
                <w:szCs w:val="24"/>
                <w:lang w:val="uk-UA"/>
              </w:rPr>
              <w:t>32996,6</w:t>
            </w:r>
          </w:p>
        </w:tc>
      </w:tr>
    </w:tbl>
    <w:p w:rsidR="00033F88" w:rsidRPr="00033F88" w:rsidRDefault="00033F88" w:rsidP="00033F88">
      <w:pPr>
        <w:pStyle w:val="a3"/>
        <w:ind w:firstLine="709"/>
        <w:rPr>
          <w:rFonts w:eastAsia="Calibri" w:cs="Times New Roman"/>
          <w:color w:val="000000" w:themeColor="text1"/>
          <w:sz w:val="24"/>
          <w:szCs w:val="24"/>
          <w:lang w:val="uk-UA"/>
        </w:rPr>
      </w:pPr>
      <w:r w:rsidRPr="00033F88">
        <w:rPr>
          <w:rFonts w:cs="Times New Roman"/>
          <w:color w:val="000000" w:themeColor="text1"/>
          <w:sz w:val="24"/>
          <w:szCs w:val="24"/>
          <w:lang w:val="uk-UA" w:eastAsia="ru-RU"/>
        </w:rPr>
        <w:t>Джерело: п</w:t>
      </w:r>
      <w:r w:rsidRPr="00033F88">
        <w:rPr>
          <w:rFonts w:eastAsia="Calibri" w:cs="Times New Roman"/>
          <w:color w:val="000000" w:themeColor="text1"/>
          <w:sz w:val="24"/>
          <w:szCs w:val="24"/>
          <w:lang w:val="uk-UA"/>
        </w:rPr>
        <w:t>обудовано автором</w:t>
      </w:r>
      <w:r w:rsidRPr="00033F88">
        <w:rPr>
          <w:rFonts w:cs="Times New Roman"/>
          <w:color w:val="000000" w:themeColor="text1"/>
          <w:sz w:val="24"/>
          <w:szCs w:val="24"/>
          <w:lang w:val="uk-UA" w:eastAsia="ru-RU"/>
        </w:rPr>
        <w:t>.</w:t>
      </w:r>
    </w:p>
    <w:p w:rsidR="00B45876" w:rsidRPr="00E82856" w:rsidRDefault="00B45876" w:rsidP="001853C4">
      <w:pPr>
        <w:autoSpaceDE w:val="0"/>
        <w:autoSpaceDN w:val="0"/>
        <w:adjustRightInd w:val="0"/>
        <w:rPr>
          <w:rFonts w:ascii="Times New Roman CYR" w:hAnsi="Times New Roman CYR" w:cs="Times New Roman CYR"/>
          <w:sz w:val="28"/>
          <w:szCs w:val="28"/>
          <w:lang w:val="uk-UA"/>
        </w:rPr>
      </w:pPr>
    </w:p>
    <w:p w:rsidR="00033F88" w:rsidRPr="00E82856" w:rsidRDefault="00033F88" w:rsidP="00033F88">
      <w:pPr>
        <w:pStyle w:val="21"/>
        <w:rPr>
          <w:szCs w:val="28"/>
        </w:rPr>
      </w:pPr>
      <w:bookmarkStart w:id="31" w:name="_Toc180678285"/>
      <w:bookmarkStart w:id="32" w:name="_Toc182780231"/>
      <w:r w:rsidRPr="00E82856">
        <w:rPr>
          <w:szCs w:val="28"/>
        </w:rPr>
        <w:t>Отже, дисконтований грошовий потік становить 32996,6 тис.  грн.</w:t>
      </w:r>
    </w:p>
    <w:p w:rsidR="00033F88" w:rsidRPr="00E82856" w:rsidRDefault="00033F88" w:rsidP="00033F88">
      <w:pPr>
        <w:pStyle w:val="21"/>
        <w:rPr>
          <w:szCs w:val="28"/>
        </w:rPr>
      </w:pPr>
      <w:r w:rsidRPr="00E82856">
        <w:rPr>
          <w:szCs w:val="28"/>
        </w:rPr>
        <w:t>Розрахуємо період окупності інвестицій (РР).</w:t>
      </w:r>
    </w:p>
    <w:p w:rsidR="00033F88" w:rsidRPr="00E82856" w:rsidRDefault="00033F88" w:rsidP="00033F88">
      <w:pPr>
        <w:pStyle w:val="21"/>
        <w:rPr>
          <w:szCs w:val="28"/>
        </w:rPr>
      </w:pPr>
      <w:r w:rsidRPr="00E82856">
        <w:rPr>
          <w:szCs w:val="28"/>
        </w:rPr>
        <w:t>РР = 95,55/1111=1,3</w:t>
      </w:r>
    </w:p>
    <w:p w:rsidR="00033F88" w:rsidRPr="00E82856" w:rsidRDefault="00033F88" w:rsidP="00033F88">
      <w:pPr>
        <w:pStyle w:val="21"/>
        <w:rPr>
          <w:szCs w:val="28"/>
        </w:rPr>
      </w:pPr>
      <w:r w:rsidRPr="00E82856">
        <w:rPr>
          <w:szCs w:val="28"/>
        </w:rPr>
        <w:t>Отже, дисконтований період окупності становитиме – 1 рік 3 міс.</w:t>
      </w:r>
    </w:p>
    <w:p w:rsidR="00606403" w:rsidRPr="00606403" w:rsidRDefault="00606403" w:rsidP="007E601F">
      <w:pPr>
        <w:pStyle w:val="21"/>
        <w:rPr>
          <w:color w:val="000000"/>
          <w:szCs w:val="28"/>
        </w:rPr>
      </w:pPr>
      <w:r w:rsidRPr="00606403">
        <w:rPr>
          <w:color w:val="000000"/>
          <w:szCs w:val="28"/>
        </w:rPr>
        <w:t>Тобто, впровадження концепції інтегрованих маркетингових досліджень на основі цифрових технологій є доцільним.</w:t>
      </w:r>
    </w:p>
    <w:p w:rsidR="007E601F" w:rsidRDefault="00B56D4E" w:rsidP="007E601F">
      <w:pPr>
        <w:pStyle w:val="21"/>
        <w:rPr>
          <w:color w:val="000000"/>
          <w:szCs w:val="28"/>
          <w:lang w:eastAsia="ru-RU"/>
        </w:rPr>
      </w:pPr>
      <w:r w:rsidRPr="00B56D4E">
        <w:rPr>
          <w:color w:val="000000"/>
          <w:szCs w:val="28"/>
          <w:lang w:eastAsia="ru-RU"/>
        </w:rPr>
        <w:t>Отже, після впровадження рекомендацій щодо застосування сучасних цифрових технологій у маркетингових дослідженнях для ТОВ «ІПСОС», компанія може отримати низку ключових переваг:</w:t>
      </w:r>
    </w:p>
    <w:p w:rsidR="007E601F" w:rsidRPr="007E601F" w:rsidRDefault="00B56D4E" w:rsidP="0009068A">
      <w:pPr>
        <w:pStyle w:val="21"/>
        <w:numPr>
          <w:ilvl w:val="0"/>
          <w:numId w:val="24"/>
        </w:numPr>
        <w:rPr>
          <w:szCs w:val="28"/>
        </w:rPr>
      </w:pPr>
      <w:r w:rsidRPr="00B56D4E">
        <w:rPr>
          <w:color w:val="000000"/>
          <w:szCs w:val="28"/>
          <w:lang w:eastAsia="ru-RU"/>
        </w:rPr>
        <w:t>Завдяки впровадженню технологій Big Data та штучного інтелекту, компанія матиме доступ до більш точних, детальних і оперативних даних про ринок та споживачів.</w:t>
      </w:r>
    </w:p>
    <w:p w:rsidR="007E601F" w:rsidRPr="007E601F" w:rsidRDefault="00B56D4E" w:rsidP="0009068A">
      <w:pPr>
        <w:pStyle w:val="21"/>
        <w:numPr>
          <w:ilvl w:val="0"/>
          <w:numId w:val="24"/>
        </w:numPr>
        <w:rPr>
          <w:szCs w:val="28"/>
        </w:rPr>
      </w:pPr>
      <w:r w:rsidRPr="007E601F">
        <w:rPr>
          <w:color w:val="000000"/>
          <w:szCs w:val="28"/>
          <w:lang w:eastAsia="ru-RU"/>
        </w:rPr>
        <w:t>Автоматизація процесів збору та аналізу інформації сприятиме мінімізації впливу людського фактору та зменшенню витрат на дослідження.</w:t>
      </w:r>
    </w:p>
    <w:p w:rsidR="007E601F" w:rsidRPr="007E601F" w:rsidRDefault="00B56D4E" w:rsidP="0009068A">
      <w:pPr>
        <w:pStyle w:val="21"/>
        <w:numPr>
          <w:ilvl w:val="0"/>
          <w:numId w:val="24"/>
        </w:numPr>
        <w:rPr>
          <w:szCs w:val="28"/>
        </w:rPr>
      </w:pPr>
      <w:r w:rsidRPr="007E601F">
        <w:rPr>
          <w:color w:val="000000"/>
          <w:szCs w:val="28"/>
          <w:lang w:eastAsia="ru-RU"/>
        </w:rPr>
        <w:t>Використання цифрових платформ для аналізу та взаємодії з клієнтами дозволить швидко реагувати на ринкові зміни, коригуючи стратегію відповідно до актуальних умов.</w:t>
      </w:r>
    </w:p>
    <w:p w:rsidR="007E601F" w:rsidRPr="007E601F" w:rsidRDefault="00B56D4E" w:rsidP="0009068A">
      <w:pPr>
        <w:pStyle w:val="21"/>
        <w:numPr>
          <w:ilvl w:val="0"/>
          <w:numId w:val="24"/>
        </w:numPr>
        <w:rPr>
          <w:szCs w:val="28"/>
        </w:rPr>
      </w:pPr>
      <w:r w:rsidRPr="007E601F">
        <w:rPr>
          <w:color w:val="000000"/>
          <w:szCs w:val="28"/>
          <w:lang w:eastAsia="ru-RU"/>
        </w:rPr>
        <w:t>Інноваційні технології забезпечать компанії конкурентну перевагу завдяки швидкості та точності отриманих результатів у сфері маркетингових досліджень.</w:t>
      </w:r>
    </w:p>
    <w:p w:rsidR="007E601F" w:rsidRPr="007E601F" w:rsidRDefault="00B56D4E" w:rsidP="0009068A">
      <w:pPr>
        <w:pStyle w:val="21"/>
        <w:numPr>
          <w:ilvl w:val="0"/>
          <w:numId w:val="24"/>
        </w:numPr>
        <w:rPr>
          <w:szCs w:val="28"/>
        </w:rPr>
      </w:pPr>
      <w:r w:rsidRPr="007E601F">
        <w:rPr>
          <w:color w:val="000000"/>
          <w:szCs w:val="28"/>
          <w:lang w:eastAsia="ru-RU"/>
        </w:rPr>
        <w:t>Глибше розуміння потреб і вподобань клієнтів сприятиме розробці індивідуалізованих пропозицій, що підвищить рівень їхньої довіри та лояльності.</w:t>
      </w:r>
    </w:p>
    <w:p w:rsidR="00B56D4E" w:rsidRPr="000249A8" w:rsidRDefault="00B56D4E" w:rsidP="0009068A">
      <w:pPr>
        <w:pStyle w:val="21"/>
        <w:numPr>
          <w:ilvl w:val="0"/>
          <w:numId w:val="24"/>
        </w:numPr>
        <w:rPr>
          <w:szCs w:val="28"/>
        </w:rPr>
      </w:pPr>
      <w:r w:rsidRPr="007E601F">
        <w:rPr>
          <w:color w:val="000000"/>
          <w:szCs w:val="28"/>
          <w:lang w:eastAsia="ru-RU"/>
        </w:rPr>
        <w:t>Аналітичні інструменти дозволять керівникам компанії приймати більш обґрунтовані управлінські рішення, базуючись на актуальних даних та прогностичній інформації.</w:t>
      </w:r>
    </w:p>
    <w:p w:rsidR="00F71046" w:rsidRPr="00F71046" w:rsidRDefault="00F71046" w:rsidP="00F71046">
      <w:pPr>
        <w:spacing w:line="360" w:lineRule="auto"/>
        <w:ind w:firstLine="708"/>
        <w:jc w:val="both"/>
        <w:rPr>
          <w:sz w:val="28"/>
          <w:szCs w:val="28"/>
          <w:lang w:val="uk-UA"/>
        </w:rPr>
      </w:pPr>
    </w:p>
    <w:p w:rsidR="00033F88" w:rsidRDefault="00033F88" w:rsidP="00033F88">
      <w:pPr>
        <w:rPr>
          <w:lang w:val="uk-UA"/>
        </w:rPr>
      </w:pPr>
    </w:p>
    <w:p w:rsidR="00EB4E67" w:rsidRPr="00E82856" w:rsidRDefault="00EB4E67" w:rsidP="001853C4">
      <w:pPr>
        <w:pStyle w:val="1"/>
        <w:pageBreakBefore/>
        <w:spacing w:before="0"/>
        <w:jc w:val="center"/>
        <w:rPr>
          <w:lang w:val="uk-UA"/>
        </w:rPr>
      </w:pPr>
      <w:r w:rsidRPr="00E82856">
        <w:rPr>
          <w:lang w:val="uk-UA"/>
        </w:rPr>
        <w:t>ВИСНОВКИ</w:t>
      </w:r>
      <w:bookmarkEnd w:id="31"/>
      <w:bookmarkEnd w:id="32"/>
    </w:p>
    <w:p w:rsidR="00617502" w:rsidRPr="00E82856" w:rsidRDefault="00617502" w:rsidP="001853C4">
      <w:pPr>
        <w:pStyle w:val="21"/>
      </w:pPr>
    </w:p>
    <w:p w:rsidR="0001214E" w:rsidRDefault="00617502" w:rsidP="001853C4">
      <w:pPr>
        <w:pStyle w:val="21"/>
      </w:pPr>
      <w:r w:rsidRPr="00E82856">
        <w:t>Таким чином, п</w:t>
      </w:r>
      <w:r w:rsidR="0001214E" w:rsidRPr="00E82856">
        <w:t>ровівши дане дослідження, ми можемо зробити наступні висновки.</w:t>
      </w:r>
    </w:p>
    <w:p w:rsidR="00D547F9" w:rsidRPr="002A473B" w:rsidRDefault="0001214E" w:rsidP="002A473B">
      <w:pPr>
        <w:pStyle w:val="11"/>
        <w:rPr>
          <w:color w:val="0070C0"/>
          <w:lang w:val="uk-UA"/>
        </w:rPr>
      </w:pPr>
      <w:r w:rsidRPr="00E82856">
        <w:rPr>
          <w:lang w:val="uk-UA"/>
        </w:rPr>
        <w:t xml:space="preserve">1. </w:t>
      </w:r>
      <w:r w:rsidR="002A473B" w:rsidRPr="00BA21D8">
        <w:rPr>
          <w:color w:val="000000" w:themeColor="text1"/>
          <w:lang w:val="uk-UA"/>
        </w:rPr>
        <w:t>Аналіз теоретичної сутності маркетингових досліджень показав, що маркетингові дослідження — це систематичний процес збору, аналізу та інтерпретації даних, які стосуються маркетингових умов, споживачів, конкурентів, а також ефективності маркетингових стратегій і тактик. Вони дають можливість підприємствам отримувати інформацію, необхідну для прийняття обґрунтованих рішень, прогнозування змін на ринку, оцінки ринкових можливостей і загроз, а також для оптимізації маркетингових комунікацій і стратегії розвитку.</w:t>
      </w:r>
    </w:p>
    <w:p w:rsidR="0001214E" w:rsidRPr="00E82856" w:rsidRDefault="0001214E" w:rsidP="001853C4">
      <w:pPr>
        <w:pStyle w:val="11"/>
        <w:rPr>
          <w:lang w:val="uk-UA"/>
        </w:rPr>
      </w:pPr>
      <w:r w:rsidRPr="00E82856">
        <w:rPr>
          <w:rStyle w:val="css-96zuhp-word-diff"/>
          <w:rFonts w:eastAsiaTheme="majorEastAsia"/>
          <w:lang w:val="uk-UA"/>
        </w:rPr>
        <w:t>Компанії, які бажають вийти на нові ринки, можуть отримати вигоду від маркетингових досліджень. Маркетингові дослідження дозволяють збирати і вивчати дані про фактори, які можуть впливати на попит на товари і послуги на конкретному ринку, такі як поведінка споживачів і рівень їхніх доходів.</w:t>
      </w:r>
    </w:p>
    <w:p w:rsidR="0001214E" w:rsidRPr="00BA21D8" w:rsidRDefault="0001214E" w:rsidP="001853C4">
      <w:pPr>
        <w:pStyle w:val="11"/>
        <w:rPr>
          <w:szCs w:val="28"/>
          <w:lang w:val="uk-UA"/>
        </w:rPr>
      </w:pPr>
      <w:r w:rsidRPr="00BA21D8">
        <w:rPr>
          <w:szCs w:val="28"/>
          <w:lang w:val="uk-UA"/>
        </w:rPr>
        <w:t xml:space="preserve">2. </w:t>
      </w:r>
      <w:r w:rsidR="00BA21D8" w:rsidRPr="00BA21D8">
        <w:rPr>
          <w:szCs w:val="28"/>
        </w:rPr>
        <w:t>Дослідження методів маркетингових досліджень показало, що вони поділяються на загальні, специфічні та спеціалізовані. Загальні методи включають кабінетні дослідження (наприклад, контент-аналіз, кореляційний та регресійний аналіз) і польові дослідження (анкетування, спостереження, експерименти). Спеціалізовані методи фокусуються на якісних (глибинні інтерв’ю, фокус-групи) та кількісних (опитування, статистичний аналіз) аспектах. Специфічні методи, такі як Retail Audit, Mystery Shopping, ABC- та XYZ-аналіз, забезпечують детальне вивчення ринкових умов та споживчої поведінки.</w:t>
      </w:r>
    </w:p>
    <w:p w:rsidR="0001214E" w:rsidRPr="00BA21D8" w:rsidRDefault="0001214E" w:rsidP="001853C4">
      <w:pPr>
        <w:pStyle w:val="11"/>
        <w:rPr>
          <w:szCs w:val="28"/>
          <w:lang w:val="uk-UA"/>
        </w:rPr>
      </w:pPr>
      <w:r w:rsidRPr="00BA21D8">
        <w:rPr>
          <w:szCs w:val="28"/>
          <w:lang w:val="uk-UA"/>
        </w:rPr>
        <w:t xml:space="preserve">3. </w:t>
      </w:r>
      <w:r w:rsidR="00BA21D8" w:rsidRPr="00BA21D8">
        <w:rPr>
          <w:rStyle w:val="af2"/>
          <w:rFonts w:eastAsiaTheme="majorEastAsia"/>
          <w:b w:val="0"/>
          <w:bCs w:val="0"/>
          <w:color w:val="000000"/>
          <w:szCs w:val="28"/>
        </w:rPr>
        <w:t>Організація системи маркетингових досліджень</w:t>
      </w:r>
      <w:r w:rsidR="00BA21D8" w:rsidRPr="00BA21D8">
        <w:rPr>
          <w:rStyle w:val="apple-converted-space"/>
          <w:b/>
          <w:bCs/>
          <w:color w:val="000000"/>
          <w:szCs w:val="28"/>
        </w:rPr>
        <w:t> </w:t>
      </w:r>
      <w:r w:rsidR="00BA21D8" w:rsidRPr="00BA21D8">
        <w:rPr>
          <w:color w:val="000000"/>
          <w:szCs w:val="28"/>
        </w:rPr>
        <w:t>у ТОВ «ІПСОС» виявила, що цей процес є безперервним і включає планування, збір, аналіз та представлення даних</w:t>
      </w:r>
      <w:r w:rsidR="00BA21D8" w:rsidRPr="00BA21D8">
        <w:rPr>
          <w:color w:val="000000"/>
          <w:szCs w:val="28"/>
          <w:lang w:val="uk-UA"/>
        </w:rPr>
        <w:t>.</w:t>
      </w:r>
      <w:r w:rsidR="00BA21D8" w:rsidRPr="00BA21D8">
        <w:rPr>
          <w:color w:val="000000"/>
          <w:szCs w:val="28"/>
        </w:rPr>
        <w:t xml:space="preserve"> Цей системний підхід дозволяє формулювати стратегії на основі актуальної інформації, враховувати потреби клієнтів, прогнозувати ринкові зміни та отримувати конкурентну перевагу. Маркетингові дослідження сприяють ефективному управлінню та розвитку підприємства.</w:t>
      </w:r>
    </w:p>
    <w:p w:rsidR="00BA21D8" w:rsidRPr="00BA21D8" w:rsidRDefault="0001214E" w:rsidP="00BA21D8">
      <w:pPr>
        <w:pStyle w:val="21"/>
        <w:rPr>
          <w:szCs w:val="28"/>
        </w:rPr>
      </w:pPr>
      <w:r w:rsidRPr="00E82856">
        <w:t xml:space="preserve">4. </w:t>
      </w:r>
      <w:r w:rsidR="00BA21D8" w:rsidRPr="00BA21D8">
        <w:rPr>
          <w:rStyle w:val="af2"/>
          <w:rFonts w:eastAsiaTheme="majorEastAsia"/>
          <w:b w:val="0"/>
          <w:bCs w:val="0"/>
          <w:color w:val="000000"/>
          <w:szCs w:val="28"/>
        </w:rPr>
        <w:t>Оцінка діяльності ТОВ «ІПСОС»</w:t>
      </w:r>
      <w:r w:rsidR="00BA21D8" w:rsidRPr="00BA21D8">
        <w:rPr>
          <w:rStyle w:val="apple-converted-space"/>
          <w:color w:val="000000"/>
          <w:szCs w:val="28"/>
        </w:rPr>
        <w:t> </w:t>
      </w:r>
      <w:r w:rsidR="00BA21D8" w:rsidRPr="00BA21D8">
        <w:rPr>
          <w:color w:val="000000"/>
          <w:szCs w:val="28"/>
        </w:rPr>
        <w:t>показала, що компанія демонструє стабільне зростання. Зокрема, протягом останніх п'яти років її дохід збільшився, а порівняно з 2022 роком чистий дохід зріс на 4,3%. Це свідчить про зростання попиту на її послуги, що пов’язано з розширенням спектру послуг і ефективною маркетинговою стратегією.</w:t>
      </w:r>
      <w:r w:rsidR="00BA21D8" w:rsidRPr="00BA21D8">
        <w:rPr>
          <w:szCs w:val="28"/>
        </w:rPr>
        <w:t xml:space="preserve"> </w:t>
      </w:r>
    </w:p>
    <w:p w:rsidR="00D547F9" w:rsidRPr="00E82856" w:rsidRDefault="0001214E" w:rsidP="00BA21D8">
      <w:pPr>
        <w:pStyle w:val="21"/>
      </w:pPr>
      <w:r w:rsidRPr="00E82856">
        <w:t xml:space="preserve">5. </w:t>
      </w:r>
      <w:r w:rsidR="00BA21D8" w:rsidRPr="00E82856">
        <w:t xml:space="preserve">SWOT-аналіз ТОВ «ІПСОС»   показав, що підприємство має ряд сильних сторін і можливостей на концентрованому сегменті ринку, займає досить стабільне становище на ньому та має можливості для свого подальшого розвитку. </w:t>
      </w:r>
      <w:r w:rsidRPr="00E82856">
        <w:t xml:space="preserve">Провівши оцінку маркетингового середовища підприємства встановили, що </w:t>
      </w:r>
      <w:r w:rsidRPr="00E82856">
        <w:rPr>
          <w:szCs w:val="28"/>
        </w:rPr>
        <w:t xml:space="preserve">в цілому становище підприємства в своїй «ніші» на ринку досить стабільне, враховуючи такі показники як загрози послуг, що заміщують основний асортимент та конкуренцію серед існуючих фірм. </w:t>
      </w:r>
    </w:p>
    <w:p w:rsidR="0001214E" w:rsidRPr="00BA21D8" w:rsidRDefault="0001214E" w:rsidP="001853C4">
      <w:pPr>
        <w:pStyle w:val="a3"/>
        <w:ind w:firstLine="709"/>
        <w:rPr>
          <w:lang w:val="uk-UA"/>
        </w:rPr>
      </w:pPr>
      <w:r w:rsidRPr="00E82856">
        <w:rPr>
          <w:lang w:val="uk-UA"/>
        </w:rPr>
        <w:t>Таким чином, для ТОВ «ІПСОС» доцільно впроваджувати стратегію концентрації, яка передбачає спеціалізацію діяльності підприємства на одному сегменті ринку (або небагатьох сегментах) і завоювання на них цінового лідерства а</w:t>
      </w:r>
      <w:r w:rsidRPr="00BA21D8">
        <w:rPr>
          <w:lang w:val="uk-UA"/>
        </w:rPr>
        <w:t>бо диференціації.</w:t>
      </w:r>
    </w:p>
    <w:p w:rsidR="00E63FDB" w:rsidRPr="00BA21D8" w:rsidRDefault="0001214E" w:rsidP="001853C4">
      <w:pPr>
        <w:pStyle w:val="21"/>
      </w:pPr>
      <w:r w:rsidRPr="00BA21D8">
        <w:t xml:space="preserve">6. </w:t>
      </w:r>
      <w:r w:rsidR="00BA21D8" w:rsidRPr="00BA21D8">
        <w:rPr>
          <w:rStyle w:val="af2"/>
          <w:rFonts w:eastAsiaTheme="majorEastAsia"/>
          <w:b w:val="0"/>
          <w:bCs w:val="0"/>
          <w:color w:val="000000"/>
          <w:szCs w:val="28"/>
        </w:rPr>
        <w:t>Аналіз системи маркетингових досліджень ТОВ «ІПСОС»</w:t>
      </w:r>
      <w:r w:rsidR="00BA21D8" w:rsidRPr="00BA21D8">
        <w:rPr>
          <w:rStyle w:val="apple-converted-space"/>
          <w:b/>
          <w:bCs/>
          <w:color w:val="000000"/>
          <w:szCs w:val="28"/>
        </w:rPr>
        <w:t> </w:t>
      </w:r>
      <w:r w:rsidR="00BA21D8" w:rsidRPr="00BA21D8">
        <w:rPr>
          <w:color w:val="000000"/>
          <w:szCs w:val="28"/>
        </w:rPr>
        <w:t>підтвердив, що дослідження проводяться поетапно: починаючи з підготовчого етапу, через польовий, і завершуючи систематизацією, узагальненням та інтерпретацією даних. Це дозволяє компанії отримувати глибоке розуміння ринку, споживачів і конкурентів.</w:t>
      </w:r>
      <w:r w:rsidR="00E63FDB" w:rsidRPr="00BA21D8">
        <w:rPr>
          <w:szCs w:val="28"/>
        </w:rPr>
        <w:t>Таким чином, можна аргументовано констатувати, що маркетингові дослідження є одним із найефективніших способів отримати уявлення про клієнтську базу, конкурентів та ринок загалом. За результатами досліджень ТОВ «ІПСОС»  має всю маркетингову інформацію, яка необхідна для прийняття зважених рішень.</w:t>
      </w:r>
    </w:p>
    <w:p w:rsidR="00E63FDB" w:rsidRPr="002B58AA" w:rsidRDefault="00E63FDB" w:rsidP="002B58AA">
      <w:pPr>
        <w:pStyle w:val="a3"/>
        <w:shd w:val="clear" w:color="auto" w:fill="FFFFFF" w:themeFill="background1"/>
        <w:spacing w:line="384" w:lineRule="auto"/>
        <w:ind w:firstLine="709"/>
        <w:rPr>
          <w:rFonts w:cs="Times New Roman"/>
          <w:szCs w:val="28"/>
          <w:lang w:val="uk-UA"/>
        </w:rPr>
      </w:pPr>
      <w:r w:rsidRPr="002B58AA">
        <w:rPr>
          <w:rFonts w:cs="Times New Roman"/>
          <w:lang w:val="uk-UA"/>
        </w:rPr>
        <w:t xml:space="preserve">7. </w:t>
      </w:r>
      <w:r w:rsidR="002B58AA" w:rsidRPr="002B58AA">
        <w:rPr>
          <w:rFonts w:cs="Times New Roman"/>
          <w:lang w:val="uk-UA"/>
        </w:rPr>
        <w:t xml:space="preserve"> </w:t>
      </w:r>
      <w:r w:rsidR="002B58AA" w:rsidRPr="009A4D0B">
        <w:rPr>
          <w:rFonts w:cs="Times New Roman"/>
          <w:color w:val="000000"/>
          <w:sz w:val="27"/>
          <w:szCs w:val="27"/>
          <w:lang w:val="uk-UA"/>
        </w:rPr>
        <w:t xml:space="preserve">Одним із ключових шляхів вдосконалення маркетингових досліджень у ТОВ «ІПСОС» є розширення використання сучасних цифрових технологій, таких як аналітичні платформи, автоматизація маркетингу та </w:t>
      </w:r>
      <w:r w:rsidR="002B58AA" w:rsidRPr="002B58AA">
        <w:rPr>
          <w:rFonts w:cs="Times New Roman"/>
          <w:color w:val="000000"/>
          <w:sz w:val="27"/>
          <w:szCs w:val="27"/>
        </w:rPr>
        <w:t>Big</w:t>
      </w:r>
      <w:r w:rsidR="002B58AA" w:rsidRPr="009A4D0B">
        <w:rPr>
          <w:rFonts w:cs="Times New Roman"/>
          <w:color w:val="000000"/>
          <w:sz w:val="27"/>
          <w:szCs w:val="27"/>
          <w:lang w:val="uk-UA"/>
        </w:rPr>
        <w:t xml:space="preserve"> </w:t>
      </w:r>
      <w:r w:rsidR="002B58AA" w:rsidRPr="002B58AA">
        <w:rPr>
          <w:rFonts w:cs="Times New Roman"/>
          <w:color w:val="000000"/>
          <w:sz w:val="27"/>
          <w:szCs w:val="27"/>
        </w:rPr>
        <w:t>Data</w:t>
      </w:r>
      <w:r w:rsidR="002B58AA" w:rsidRPr="009A4D0B">
        <w:rPr>
          <w:rFonts w:cs="Times New Roman"/>
          <w:color w:val="000000"/>
          <w:sz w:val="27"/>
          <w:szCs w:val="27"/>
          <w:lang w:val="uk-UA"/>
        </w:rPr>
        <w:t xml:space="preserve">. </w:t>
      </w:r>
      <w:r w:rsidR="002B58AA" w:rsidRPr="002B58AA">
        <w:rPr>
          <w:rFonts w:cs="Times New Roman"/>
          <w:color w:val="000000"/>
          <w:sz w:val="27"/>
          <w:szCs w:val="27"/>
        </w:rPr>
        <w:t>Це дозволить компанії не лише підвищити якість аналізу ринку, але й забезпечити швидкість обробки великих обсягів даних, точність прогнозів і формування персоналізованих пропозицій для клієнтів. Для реалізації цієї стратегії доцільно створити посаду менеджера із цифрових маркетингових досліджень, який координуватиме інтеграцію технологій, проведення досліджень та впровадження інноваційних рішень, що сприятимуть зростанню конкурентоспроможності компанії.</w:t>
      </w:r>
    </w:p>
    <w:p w:rsidR="00E63FDB" w:rsidRPr="002B58AA" w:rsidRDefault="00E63FDB" w:rsidP="002B58AA">
      <w:pPr>
        <w:pStyle w:val="21"/>
        <w:rPr>
          <w:szCs w:val="28"/>
        </w:rPr>
      </w:pPr>
      <w:r w:rsidRPr="002B58AA">
        <w:rPr>
          <w:szCs w:val="28"/>
        </w:rPr>
        <w:t xml:space="preserve">8. </w:t>
      </w:r>
      <w:r w:rsidR="002B58AA" w:rsidRPr="002B58AA">
        <w:rPr>
          <w:rFonts w:eastAsiaTheme="minorHAnsi"/>
          <w:szCs w:val="28"/>
          <w:lang w:val="ru-RU" w:eastAsia="en-US"/>
        </w:rPr>
        <w:t>Оцінка економічної ефективності запропонованих заходів для ТОВ «ІПСОС» підтверджує їхню доцільність. Загальний бюджет проєкту становить 95 550 грн, а дисконтований грошовий потік досяг 32 996,6 тис. грн. Розрахований дисконтований період окупності — 1 рік і 3 місяці, що свідчить про високу рентабельність та швидке повернення інвестицій.</w:t>
      </w:r>
    </w:p>
    <w:p w:rsidR="0001214E" w:rsidRPr="00E82856" w:rsidRDefault="0001214E" w:rsidP="001853C4">
      <w:pPr>
        <w:pStyle w:val="11"/>
        <w:rPr>
          <w:lang w:val="uk-UA"/>
        </w:rPr>
      </w:pPr>
    </w:p>
    <w:p w:rsidR="0001214E" w:rsidRPr="00E82856" w:rsidRDefault="0001214E" w:rsidP="001853C4">
      <w:pPr>
        <w:pStyle w:val="a3"/>
        <w:ind w:firstLine="709"/>
        <w:rPr>
          <w:szCs w:val="28"/>
          <w:lang w:val="uk-UA"/>
        </w:rPr>
      </w:pPr>
    </w:p>
    <w:p w:rsidR="0001214E" w:rsidRPr="00E82856" w:rsidRDefault="0001214E" w:rsidP="001853C4">
      <w:pPr>
        <w:pStyle w:val="21"/>
      </w:pPr>
    </w:p>
    <w:p w:rsidR="00954305" w:rsidRDefault="00EB4E67" w:rsidP="00D00717">
      <w:pPr>
        <w:pStyle w:val="1"/>
        <w:pageBreakBefore/>
        <w:spacing w:before="0"/>
        <w:jc w:val="center"/>
        <w:rPr>
          <w:lang w:val="uk-UA"/>
        </w:rPr>
      </w:pPr>
      <w:bookmarkStart w:id="33" w:name="_Toc180678286"/>
      <w:bookmarkStart w:id="34" w:name="_Toc182780232"/>
      <w:bookmarkEnd w:id="2"/>
      <w:bookmarkEnd w:id="3"/>
      <w:r w:rsidRPr="00E82856">
        <w:rPr>
          <w:lang w:val="uk-UA"/>
        </w:rPr>
        <w:t>СПИСОК ВИКОРИСТАНОЇ ЛІТЕРАТУРИ</w:t>
      </w:r>
      <w:bookmarkEnd w:id="33"/>
      <w:bookmarkEnd w:id="34"/>
    </w:p>
    <w:p w:rsidR="00D00717" w:rsidRPr="00D00717" w:rsidRDefault="00D00717" w:rsidP="00D00717">
      <w:pPr>
        <w:rPr>
          <w:lang w:val="uk-UA"/>
        </w:rPr>
      </w:pPr>
    </w:p>
    <w:p w:rsidR="002A290D" w:rsidRPr="00E82856" w:rsidRDefault="002A290D" w:rsidP="0009068A">
      <w:pPr>
        <w:pStyle w:val="a3"/>
        <w:numPr>
          <w:ilvl w:val="0"/>
          <w:numId w:val="5"/>
        </w:numPr>
        <w:ind w:left="0" w:firstLine="709"/>
        <w:rPr>
          <w:rFonts w:cs="Times New Roman"/>
          <w:szCs w:val="28"/>
          <w:lang w:val="uk-UA"/>
        </w:rPr>
      </w:pPr>
      <w:bookmarkStart w:id="35" w:name="_Ref160535633"/>
      <w:r w:rsidRPr="00E82856">
        <w:rPr>
          <w:rFonts w:cs="Times New Roman"/>
          <w:szCs w:val="28"/>
          <w:lang w:val="uk-UA"/>
        </w:rPr>
        <w:t xml:space="preserve">Амонс С.Е. Маркетингові дослідження ринку та його структурних елементів: теоретичний аспект. </w:t>
      </w:r>
      <w:r w:rsidRPr="00E82856">
        <w:rPr>
          <w:rFonts w:cs="Times New Roman"/>
          <w:i/>
          <w:szCs w:val="28"/>
          <w:lang w:val="uk-UA"/>
        </w:rPr>
        <w:t>URL</w:t>
      </w:r>
      <w:r w:rsidRPr="00E82856">
        <w:rPr>
          <w:rFonts w:cs="Times New Roman"/>
          <w:szCs w:val="28"/>
          <w:lang w:val="uk-UA"/>
        </w:rPr>
        <w:t xml:space="preserve">: </w:t>
      </w:r>
      <w:hyperlink r:id="rId14" w:history="1">
        <w:r w:rsidRPr="00E82856">
          <w:rPr>
            <w:rStyle w:val="a9"/>
            <w:rFonts w:cs="Times New Roman"/>
            <w:color w:val="auto"/>
            <w:szCs w:val="28"/>
            <w:lang w:val="uk-UA"/>
          </w:rPr>
          <w:t>http://www.economy.nayka.com.ua/pdf/5_2020/108.pdf</w:t>
        </w:r>
      </w:hyperlink>
      <w:bookmarkEnd w:id="35"/>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Андріанова А.А. Маркетингові дослідження як важлива складова ефективної зовнішньоекономічної діяльності підприємств. </w:t>
      </w:r>
      <w:r w:rsidRPr="00E82856">
        <w:rPr>
          <w:rFonts w:cs="Times New Roman"/>
          <w:i/>
          <w:szCs w:val="28"/>
          <w:lang w:val="uk-UA"/>
        </w:rPr>
        <w:t xml:space="preserve">URL: </w:t>
      </w:r>
      <w:hyperlink r:id="rId15" w:history="1">
        <w:r w:rsidRPr="00E82856">
          <w:rPr>
            <w:rStyle w:val="a9"/>
            <w:rFonts w:cs="Times New Roman"/>
            <w:i/>
            <w:color w:val="auto"/>
            <w:szCs w:val="28"/>
            <w:u w:val="none"/>
            <w:lang w:val="uk-UA"/>
          </w:rPr>
          <w:t>https://conf.ztu.edu.ua/wp-content/uploads/2018/09/222.pdf</w:t>
        </w:r>
      </w:hyperlink>
      <w:r w:rsidRPr="00E82856">
        <w:rPr>
          <w:rFonts w:cs="Times New Roman"/>
          <w:i/>
          <w:szCs w:val="28"/>
          <w:lang w:val="uk-UA"/>
        </w:rPr>
        <w:t>.</w:t>
      </w:r>
      <w:r w:rsidRPr="00E82856">
        <w:rPr>
          <w:rFonts w:cs="Times New Roman"/>
          <w:szCs w:val="28"/>
          <w:lang w:val="uk-UA"/>
        </w:rPr>
        <w:t xml:space="preserve"> </w:t>
      </w:r>
    </w:p>
    <w:p w:rsidR="002A290D" w:rsidRPr="00E82856" w:rsidRDefault="002A290D" w:rsidP="0009068A">
      <w:pPr>
        <w:pStyle w:val="a3"/>
        <w:numPr>
          <w:ilvl w:val="0"/>
          <w:numId w:val="5"/>
        </w:numPr>
        <w:ind w:left="0" w:firstLine="709"/>
        <w:rPr>
          <w:rFonts w:cs="Times New Roman"/>
          <w:szCs w:val="28"/>
          <w:lang w:val="uk-UA"/>
        </w:rPr>
      </w:pPr>
      <w:bookmarkStart w:id="36" w:name="_Ref160535688"/>
      <w:r w:rsidRPr="00E82856">
        <w:rPr>
          <w:rFonts w:cs="Times New Roman"/>
          <w:szCs w:val="28"/>
          <w:lang w:val="uk-UA"/>
        </w:rPr>
        <w:t xml:space="preserve">Багорка М.О., Кадирус І.Г., Юрченко Н.І.. Формування системи маркетингових досліджень на підприємстві. </w:t>
      </w:r>
      <w:r w:rsidRPr="00E82856">
        <w:rPr>
          <w:rFonts w:cs="Times New Roman"/>
          <w:i/>
          <w:szCs w:val="28"/>
          <w:lang w:val="uk-UA"/>
        </w:rPr>
        <w:t>Держава та регіони. Серія: Економіка та підприємництво, 2022 р., № 2. С. 64-70.</w:t>
      </w:r>
      <w:bookmarkEnd w:id="36"/>
      <w:r w:rsidRPr="00E82856">
        <w:rPr>
          <w:rFonts w:cs="Times New Roman"/>
          <w:i/>
          <w:szCs w:val="28"/>
          <w:lang w:val="uk-UA"/>
        </w:rPr>
        <w:t xml:space="preserve"> </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Барабанова В.В.  Маркетингові дослідження [Текст]: навч. посіб. Кривий Ріг: ДонНУЕТ. 2020. 136 с.</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Безугла Л.С. Маркетингові дослідження: навч. посіб. / Безугла Л.С., М 25 Ільченко Т.В., Юрченко Н.І. та ін.. Дніпро: Видавець Біла К.О., 2019. 300 с.  </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Бєлова Т. Г. Фільченкова Я. К. Маркетингова стійкість підприємства в ринковому середовищі та показники її оцінювання. </w:t>
      </w:r>
      <w:r w:rsidRPr="00E82856">
        <w:rPr>
          <w:i/>
          <w:iCs/>
          <w:sz w:val="28"/>
          <w:szCs w:val="28"/>
          <w:lang w:val="uk-UA"/>
        </w:rPr>
        <w:t xml:space="preserve">Економічний простір. </w:t>
      </w:r>
      <w:r w:rsidRPr="00E82856">
        <w:rPr>
          <w:sz w:val="28"/>
          <w:szCs w:val="28"/>
          <w:lang w:val="uk-UA"/>
        </w:rPr>
        <w:t>2020. № 153. С. 36-39.</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Бихнюк І. Маркетингові дослідження у системі маркетингової інформації. </w:t>
      </w:r>
      <w:r w:rsidRPr="00E82856">
        <w:rPr>
          <w:rFonts w:cs="Times New Roman"/>
          <w:i/>
          <w:szCs w:val="28"/>
          <w:lang w:val="uk-UA"/>
        </w:rPr>
        <w:t>URL:</w:t>
      </w:r>
      <w:r w:rsidRPr="00E82856">
        <w:rPr>
          <w:rFonts w:cs="Times New Roman"/>
          <w:szCs w:val="28"/>
          <w:lang w:val="uk-UA"/>
        </w:rPr>
        <w:t xml:space="preserve"> </w:t>
      </w:r>
      <w:r w:rsidRPr="00E82856">
        <w:rPr>
          <w:rFonts w:cs="Times New Roman"/>
          <w:i/>
          <w:szCs w:val="28"/>
          <w:lang w:val="uk-UA"/>
        </w:rPr>
        <w:t>https://naub.oa.edu.ua/2017/marketynhovi-doslidzhennya-u-systemi-m/.</w:t>
      </w:r>
      <w:r w:rsidRPr="00E82856">
        <w:rPr>
          <w:rFonts w:cs="Times New Roman"/>
          <w:szCs w:val="28"/>
          <w:lang w:val="uk-UA"/>
        </w:rPr>
        <w:t xml:space="preserve"> </w:t>
      </w:r>
    </w:p>
    <w:p w:rsidR="002A290D" w:rsidRPr="00E82856" w:rsidRDefault="002A290D" w:rsidP="0009068A">
      <w:pPr>
        <w:pStyle w:val="a3"/>
        <w:numPr>
          <w:ilvl w:val="0"/>
          <w:numId w:val="5"/>
        </w:numPr>
        <w:ind w:left="0" w:firstLine="709"/>
        <w:rPr>
          <w:rFonts w:cs="Times New Roman"/>
          <w:szCs w:val="28"/>
          <w:lang w:val="uk-UA"/>
        </w:rPr>
      </w:pPr>
      <w:bookmarkStart w:id="37" w:name="_Ref160535615"/>
      <w:r w:rsidRPr="00E82856">
        <w:rPr>
          <w:rStyle w:val="css-96zuhp-word-diff"/>
          <w:rFonts w:eastAsiaTheme="majorEastAsia" w:cs="Times New Roman"/>
          <w:szCs w:val="28"/>
          <w:lang w:val="uk-UA"/>
        </w:rPr>
        <w:t>Важинський Ф.А. Маркетингові дослідження в системі управління конкурентоспроможністю підприємств. Науковий вісник НЛТУ України. 2009. №19. С. 125-130</w:t>
      </w:r>
      <w:bookmarkEnd w:id="37"/>
    </w:p>
    <w:p w:rsidR="002A290D" w:rsidRPr="00E82856" w:rsidRDefault="002A290D" w:rsidP="0009068A">
      <w:pPr>
        <w:pStyle w:val="a3"/>
        <w:numPr>
          <w:ilvl w:val="0"/>
          <w:numId w:val="5"/>
        </w:numPr>
        <w:ind w:left="0" w:firstLine="709"/>
        <w:rPr>
          <w:rFonts w:cs="Times New Roman"/>
          <w:szCs w:val="28"/>
          <w:lang w:val="uk-UA"/>
        </w:rPr>
      </w:pPr>
      <w:bookmarkStart w:id="38" w:name="_Ref160535505"/>
      <w:r w:rsidRPr="00E82856">
        <w:rPr>
          <w:rFonts w:cs="Times New Roman"/>
          <w:szCs w:val="28"/>
          <w:lang w:val="uk-UA"/>
        </w:rPr>
        <w:t xml:space="preserve">Ванькович Л. Я., Паук Н. І. Важливість та інструментарій маркетингових досліджень при виході вітчизняних підприємств на міжнародні ринки. </w:t>
      </w:r>
      <w:r w:rsidRPr="00E82856">
        <w:rPr>
          <w:rFonts w:cs="Times New Roman"/>
          <w:i/>
          <w:szCs w:val="28"/>
          <w:lang w:val="uk-UA"/>
        </w:rPr>
        <w:t>Менеджмент та підприємництво в Україні: етапи становлення та проблеми розвитку № 1 (9), 2023. С. 18-28.</w:t>
      </w:r>
      <w:bookmarkEnd w:id="38"/>
      <w:r w:rsidRPr="00E82856">
        <w:rPr>
          <w:rFonts w:cs="Times New Roman"/>
          <w:i/>
          <w:szCs w:val="28"/>
          <w:lang w:val="uk-UA"/>
        </w:rPr>
        <w:t xml:space="preserve"> </w:t>
      </w:r>
    </w:p>
    <w:p w:rsidR="002A290D" w:rsidRPr="00E82856" w:rsidRDefault="002A290D" w:rsidP="0009068A">
      <w:pPr>
        <w:pStyle w:val="a3"/>
        <w:numPr>
          <w:ilvl w:val="0"/>
          <w:numId w:val="5"/>
        </w:numPr>
        <w:ind w:left="0" w:firstLine="709"/>
        <w:rPr>
          <w:rFonts w:cs="Times New Roman"/>
          <w:szCs w:val="28"/>
          <w:lang w:val="uk-UA"/>
        </w:rPr>
      </w:pPr>
      <w:bookmarkStart w:id="39" w:name="_Ref160535821"/>
      <w:r w:rsidRPr="00E82856">
        <w:rPr>
          <w:rFonts w:cs="Times New Roman"/>
          <w:szCs w:val="28"/>
          <w:lang w:val="uk-UA"/>
        </w:rPr>
        <w:t>Великі Дані: Що це таке і де цьому навчитися. URL:https://itcluster.lviv.ua/velyki-dani/</w:t>
      </w:r>
      <w:bookmarkEnd w:id="39"/>
    </w:p>
    <w:p w:rsidR="002A290D" w:rsidRPr="00E82856" w:rsidRDefault="002A290D" w:rsidP="0009068A">
      <w:pPr>
        <w:pStyle w:val="a3"/>
        <w:numPr>
          <w:ilvl w:val="0"/>
          <w:numId w:val="5"/>
        </w:numPr>
        <w:ind w:left="0" w:firstLine="709"/>
        <w:rPr>
          <w:rStyle w:val="a-size-extra-large"/>
          <w:rFonts w:cs="Times New Roman"/>
          <w:szCs w:val="28"/>
          <w:lang w:val="uk-UA"/>
        </w:rPr>
      </w:pPr>
      <w:r w:rsidRPr="00E82856">
        <w:rPr>
          <w:rStyle w:val="a-size-extra-large"/>
          <w:rFonts w:cs="Times New Roman"/>
          <w:szCs w:val="28"/>
          <w:lang w:val="uk-UA"/>
        </w:rPr>
        <w:t>Гаркавенко С. Маркетинг: підручник для студ. екон. спец. Вищих навч. закладів. С.С. Гаркавенко. 6-те вид., доп. К.., Лібра, 2008. 720 с.</w:t>
      </w:r>
    </w:p>
    <w:p w:rsidR="002A290D" w:rsidRPr="00E82856" w:rsidRDefault="002A290D" w:rsidP="0009068A">
      <w:pPr>
        <w:pStyle w:val="a3"/>
        <w:numPr>
          <w:ilvl w:val="0"/>
          <w:numId w:val="5"/>
        </w:numPr>
        <w:ind w:left="0" w:firstLine="709"/>
        <w:rPr>
          <w:rFonts w:cs="Times New Roman"/>
          <w:szCs w:val="28"/>
          <w:lang w:val="uk-UA"/>
        </w:rPr>
      </w:pPr>
      <w:bookmarkStart w:id="40" w:name="_Ref160535829"/>
      <w:r w:rsidRPr="00E82856">
        <w:rPr>
          <w:rFonts w:cs="Times New Roman"/>
          <w:szCs w:val="28"/>
          <w:lang w:val="uk-UA"/>
        </w:rPr>
        <w:t>Гнітецький Є. В. Big Data в маркетингу: орієнтація на споживача. Економічний вісник Національного технічного університету України “Київський політехнічний інститут”.2017. № 14. С. 281–285</w:t>
      </w:r>
      <w:bookmarkEnd w:id="40"/>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Голубков Е.П. Маркетингові дослідження. Теорія і методологія. К.: АСК, 2013. 221 с. </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bookmarkStart w:id="41" w:name="_Ref180677831"/>
      <w:r w:rsidRPr="00E82856">
        <w:rPr>
          <w:sz w:val="28"/>
          <w:szCs w:val="28"/>
          <w:lang w:val="uk-UA"/>
        </w:rPr>
        <w:t xml:space="preserve">Гузенко Г. М. Управління та вдосконалення маркетингової діяльності на підприємстві. </w:t>
      </w:r>
      <w:r w:rsidRPr="00E82856">
        <w:rPr>
          <w:i/>
          <w:iCs/>
          <w:sz w:val="28"/>
          <w:szCs w:val="28"/>
          <w:lang w:val="uk-UA"/>
        </w:rPr>
        <w:t xml:space="preserve">Економіка і суспільство. </w:t>
      </w:r>
      <w:r w:rsidRPr="00E82856">
        <w:rPr>
          <w:sz w:val="28"/>
          <w:szCs w:val="28"/>
          <w:lang w:val="uk-UA"/>
        </w:rPr>
        <w:t>2017. № 12. С. 227-234.</w:t>
      </w:r>
      <w:bookmarkEnd w:id="41"/>
    </w:p>
    <w:p w:rsidR="002A290D" w:rsidRPr="00E82856" w:rsidRDefault="002A290D" w:rsidP="0009068A">
      <w:pPr>
        <w:pStyle w:val="a3"/>
        <w:numPr>
          <w:ilvl w:val="0"/>
          <w:numId w:val="5"/>
        </w:numPr>
        <w:ind w:left="0" w:firstLine="709"/>
        <w:rPr>
          <w:rFonts w:cs="Times New Roman"/>
          <w:szCs w:val="28"/>
          <w:lang w:val="uk-UA"/>
        </w:rPr>
      </w:pPr>
      <w:bookmarkStart w:id="42" w:name="_Ref179729547"/>
      <w:r w:rsidRPr="00E82856">
        <w:rPr>
          <w:rFonts w:cs="Times New Roman"/>
          <w:szCs w:val="28"/>
          <w:lang w:val="uk-UA"/>
        </w:rPr>
        <w:t>Данченко О.Б., Дзюба Т.В. Маркетингові дослідження у проектах: навчальний посібник. Київ:ВНЗ «Університет економіки та права «КРОК», 2021. 224 с.</w:t>
      </w:r>
      <w:bookmarkEnd w:id="42"/>
      <w:r w:rsidRPr="00E82856">
        <w:rPr>
          <w:rFonts w:cs="Times New Roman"/>
          <w:szCs w:val="28"/>
          <w:lang w:val="uk-UA"/>
        </w:rPr>
        <w:t xml:space="preserve"> </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Дергалюк Б. В., Журенко О. В., Головні аспекти використання на ринку маркетингової системи «В2В». </w:t>
      </w:r>
      <w:r w:rsidRPr="00E82856">
        <w:rPr>
          <w:i/>
          <w:iCs/>
          <w:sz w:val="28"/>
          <w:szCs w:val="28"/>
          <w:lang w:val="uk-UA"/>
        </w:rPr>
        <w:t xml:space="preserve">Економічні студії. </w:t>
      </w:r>
      <w:r w:rsidRPr="00E82856">
        <w:rPr>
          <w:sz w:val="28"/>
          <w:szCs w:val="28"/>
          <w:lang w:val="uk-UA"/>
        </w:rPr>
        <w:t>2018. № 4 (22). С. 34-38.</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bookmarkStart w:id="43" w:name="_Ref180677863"/>
      <w:r w:rsidRPr="00E82856">
        <w:rPr>
          <w:sz w:val="28"/>
          <w:szCs w:val="28"/>
          <w:lang w:val="uk-UA"/>
        </w:rPr>
        <w:t xml:space="preserve">Добуш З.О. Стан і тенденції розвитку маркетингових досліджень – детермінанта ефективності її регулювання. </w:t>
      </w:r>
      <w:r w:rsidRPr="00E82856">
        <w:rPr>
          <w:i/>
          <w:sz w:val="28"/>
          <w:szCs w:val="28"/>
          <w:lang w:val="uk-UA"/>
        </w:rPr>
        <w:t>Науковий вісник НЛТУ України.</w:t>
      </w:r>
      <w:r w:rsidRPr="00E82856">
        <w:rPr>
          <w:sz w:val="28"/>
          <w:szCs w:val="28"/>
          <w:lang w:val="uk-UA"/>
        </w:rPr>
        <w:t xml:space="preserve"> 2016. №23.1. С.248-253.</w:t>
      </w:r>
      <w:bookmarkEnd w:id="43"/>
    </w:p>
    <w:p w:rsidR="002A290D" w:rsidRPr="00E82856" w:rsidRDefault="002A290D" w:rsidP="0009068A">
      <w:pPr>
        <w:pStyle w:val="a3"/>
        <w:numPr>
          <w:ilvl w:val="0"/>
          <w:numId w:val="5"/>
        </w:numPr>
        <w:ind w:left="0" w:firstLine="709"/>
        <w:rPr>
          <w:rFonts w:cs="Times New Roman"/>
          <w:szCs w:val="28"/>
          <w:lang w:val="uk-UA"/>
        </w:rPr>
      </w:pPr>
      <w:bookmarkStart w:id="44" w:name="_Ref160535595"/>
      <w:r w:rsidRPr="00E82856">
        <w:rPr>
          <w:rFonts w:cs="Times New Roman"/>
          <w:szCs w:val="28"/>
          <w:lang w:val="uk-UA"/>
        </w:rPr>
        <w:t xml:space="preserve">Дриль О.І. Маркетингові дослідження ринку (на прикладі ринку телекомунікацій). </w:t>
      </w:r>
      <w:r w:rsidRPr="00E82856">
        <w:rPr>
          <w:rFonts w:cs="Times New Roman"/>
          <w:i/>
          <w:szCs w:val="28"/>
          <w:lang w:val="uk-UA"/>
        </w:rPr>
        <w:t>URL</w:t>
      </w:r>
      <w:r w:rsidRPr="00E82856">
        <w:rPr>
          <w:rFonts w:cs="Times New Roman"/>
          <w:szCs w:val="28"/>
          <w:lang w:val="uk-UA"/>
        </w:rPr>
        <w:t>: https://vlp.com.ua/files/30_11.pdf</w:t>
      </w:r>
      <w:bookmarkEnd w:id="44"/>
    </w:p>
    <w:p w:rsidR="002A290D" w:rsidRPr="00E82856" w:rsidRDefault="002A290D" w:rsidP="0009068A">
      <w:pPr>
        <w:pStyle w:val="a3"/>
        <w:numPr>
          <w:ilvl w:val="0"/>
          <w:numId w:val="5"/>
        </w:numPr>
        <w:ind w:left="0" w:firstLine="709"/>
        <w:rPr>
          <w:rFonts w:cs="Times New Roman"/>
          <w:szCs w:val="28"/>
          <w:lang w:val="uk-UA"/>
        </w:rPr>
      </w:pPr>
      <w:bookmarkStart w:id="45" w:name="_Ref160535755"/>
      <w:r w:rsidRPr="00E82856">
        <w:rPr>
          <w:rFonts w:cs="Times New Roman"/>
          <w:szCs w:val="28"/>
          <w:lang w:val="uk-UA"/>
        </w:rPr>
        <w:t>Дума О.І. Новітні технології маркетингових досліджень та аналізу ринку. Менеджмент та підприємництво в Україні: етапи становлення та проблеми розвитку. 2021. №2.  С. 29-39</w:t>
      </w:r>
      <w:bookmarkEnd w:id="45"/>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Єрешко А.І., Сотніков Ю.М. Перспективи використання маркетингових онлайн - досліджень в інноваційному розвитку економіки регіону. Бізнес-навігатор. 2018. № 2. С. 63–66.</w:t>
      </w:r>
    </w:p>
    <w:p w:rsidR="002A290D" w:rsidRPr="00E82856" w:rsidRDefault="002A290D" w:rsidP="0009068A">
      <w:pPr>
        <w:pStyle w:val="a3"/>
        <w:numPr>
          <w:ilvl w:val="0"/>
          <w:numId w:val="5"/>
        </w:numPr>
        <w:ind w:left="0" w:firstLine="709"/>
        <w:rPr>
          <w:rStyle w:val="a-size-extra-large"/>
          <w:rFonts w:cs="Times New Roman"/>
          <w:szCs w:val="28"/>
          <w:lang w:val="uk-UA"/>
        </w:rPr>
      </w:pPr>
      <w:r w:rsidRPr="00E82856">
        <w:rPr>
          <w:rStyle w:val="a-size-extra-large"/>
          <w:rFonts w:cs="Times New Roman"/>
          <w:szCs w:val="28"/>
          <w:lang w:val="uk-UA"/>
        </w:rPr>
        <w:t>Жегус О. Маркетингові дослідження : навчальний посібник. О.В. Жегус, Т.М. Парцирна. Х. : ФОП Іванченко І.С., 2016. 237 с.</w:t>
      </w:r>
    </w:p>
    <w:p w:rsidR="002A290D" w:rsidRPr="00E82856" w:rsidRDefault="002A290D" w:rsidP="0009068A">
      <w:pPr>
        <w:pStyle w:val="a3"/>
        <w:numPr>
          <w:ilvl w:val="0"/>
          <w:numId w:val="5"/>
        </w:numPr>
        <w:ind w:left="0" w:firstLine="709"/>
        <w:rPr>
          <w:rFonts w:cs="Times New Roman"/>
          <w:szCs w:val="28"/>
          <w:lang w:val="uk-UA"/>
        </w:rPr>
      </w:pPr>
      <w:bookmarkStart w:id="46" w:name="_Ref160535696"/>
      <w:r w:rsidRPr="00E82856">
        <w:rPr>
          <w:rFonts w:cs="Times New Roman"/>
          <w:szCs w:val="28"/>
          <w:lang w:val="uk-UA"/>
        </w:rPr>
        <w:t>Житник О. В. Маркетингові дослідження в Україні: тенденції та прогнози. Маркетинг в Україні. 2011. № 1 (65). С. 12–15</w:t>
      </w:r>
      <w:bookmarkEnd w:id="46"/>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Жовковська Т. Т. Маркетингові інструменти впливу на поведінку споживача. </w:t>
      </w:r>
      <w:r w:rsidRPr="00E82856">
        <w:rPr>
          <w:i/>
          <w:sz w:val="28"/>
          <w:szCs w:val="28"/>
          <w:lang w:val="uk-UA"/>
        </w:rPr>
        <w:t>Інноваційна економіка: Всеукр. науково- виробничий журнал</w:t>
      </w:r>
      <w:r w:rsidRPr="00E82856">
        <w:rPr>
          <w:sz w:val="28"/>
          <w:szCs w:val="28"/>
          <w:lang w:val="uk-UA"/>
        </w:rPr>
        <w:t xml:space="preserve">. Тернопіль, 2013. №10 (36). С. 195 – 198. </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Журавльова М.О. Роль та сучасні методи маркетингових досліджень у бізнесі. </w:t>
      </w:r>
      <w:r w:rsidRPr="00E82856">
        <w:rPr>
          <w:rFonts w:cs="Times New Roman"/>
          <w:i/>
          <w:szCs w:val="28"/>
          <w:lang w:val="uk-UA"/>
        </w:rPr>
        <w:t>URL:</w:t>
      </w:r>
      <w:r w:rsidRPr="00E82856">
        <w:rPr>
          <w:rFonts w:cs="Times New Roman"/>
          <w:szCs w:val="28"/>
          <w:lang w:val="uk-UA"/>
        </w:rPr>
        <w:t xml:space="preserve"> https://www.kpi.kharkov.ua/archive/Conferences</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Заремба В. П. Інтегрована система організаційних механізмів маркетингових досліджень. </w:t>
      </w:r>
      <w:r w:rsidRPr="00E82856">
        <w:rPr>
          <w:i/>
          <w:sz w:val="28"/>
          <w:szCs w:val="28"/>
          <w:lang w:val="uk-UA"/>
        </w:rPr>
        <w:t>Інвестиції: практика та досвід : наук. журнал</w:t>
      </w:r>
      <w:r w:rsidRPr="00E82856">
        <w:rPr>
          <w:sz w:val="28"/>
          <w:szCs w:val="28"/>
          <w:lang w:val="uk-UA"/>
        </w:rPr>
        <w:t xml:space="preserve">.  2013. № 15. С. 82 – 87. </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Зарівняк І. І. Вихідні передумови та порядок розробки моделі управління ризиками в маркетинговій діяльності. </w:t>
      </w:r>
      <w:r w:rsidRPr="00E82856">
        <w:rPr>
          <w:i/>
          <w:sz w:val="28"/>
          <w:szCs w:val="28"/>
          <w:lang w:val="uk-UA"/>
        </w:rPr>
        <w:t>Вісник національного університету “Львівська політехніка”.</w:t>
      </w:r>
      <w:r w:rsidRPr="00E82856">
        <w:rPr>
          <w:sz w:val="28"/>
          <w:szCs w:val="28"/>
          <w:lang w:val="uk-UA"/>
        </w:rPr>
        <w:t xml:space="preserve">  2015. №472.  с.55- 61.</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Ільченко  Т.В. Сучасні методи проведення маркетингових досліджень на споживчому ринку. Інвестиції: практика та досвід. 2023. №8. С. 133-135</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Ільченко Т.В. Тенденції сучасного розвитку маркетингових досліджень в Україні. </w:t>
      </w:r>
      <w:r w:rsidRPr="00E82856">
        <w:rPr>
          <w:rFonts w:cs="Times New Roman"/>
          <w:i/>
          <w:szCs w:val="28"/>
          <w:lang w:val="uk-UA"/>
        </w:rPr>
        <w:t>Приазовський економічний вісник.  2022. №1. С. 55-59.</w:t>
      </w:r>
      <w:r w:rsidRPr="00E82856">
        <w:rPr>
          <w:rFonts w:cs="Times New Roman"/>
          <w:szCs w:val="28"/>
          <w:lang w:val="uk-UA"/>
        </w:rPr>
        <w:t xml:space="preserve"> </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Ковтун Е. О. Теоретичні аспекти маркетингових досліджень при здійсненні підприємством зовнішньоекономічної діяльності. </w:t>
      </w:r>
      <w:r w:rsidRPr="00E82856">
        <w:rPr>
          <w:rFonts w:cs="Times New Roman"/>
          <w:i/>
          <w:szCs w:val="28"/>
          <w:lang w:val="uk-UA"/>
        </w:rPr>
        <w:t xml:space="preserve">Вісник Хмельницького національного університету 2021, № 1. С. 197-202. </w:t>
      </w:r>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Красовська О.Ю. Маркетингові інструменти в діяльності підприємства. </w:t>
      </w:r>
      <w:r w:rsidRPr="00E82856">
        <w:rPr>
          <w:i/>
          <w:sz w:val="28"/>
          <w:szCs w:val="28"/>
          <w:lang w:val="uk-UA"/>
        </w:rPr>
        <w:t>Економіка та управління підприємствами</w:t>
      </w:r>
      <w:r w:rsidRPr="00E82856">
        <w:rPr>
          <w:sz w:val="28"/>
          <w:szCs w:val="28"/>
          <w:lang w:val="uk-UA"/>
        </w:rPr>
        <w:t>. 2018. № 29. С. 104-108.</w:t>
      </w:r>
    </w:p>
    <w:p w:rsidR="002A290D" w:rsidRPr="00E82856" w:rsidRDefault="002A290D" w:rsidP="0009068A">
      <w:pPr>
        <w:pStyle w:val="a3"/>
        <w:numPr>
          <w:ilvl w:val="0"/>
          <w:numId w:val="5"/>
        </w:numPr>
        <w:ind w:left="0" w:firstLine="709"/>
        <w:rPr>
          <w:rFonts w:cs="Times New Roman"/>
          <w:szCs w:val="28"/>
          <w:lang w:val="uk-UA"/>
        </w:rPr>
      </w:pPr>
      <w:bookmarkStart w:id="47" w:name="_Ref160535516"/>
      <w:r w:rsidRPr="00E82856">
        <w:rPr>
          <w:rFonts w:cs="Times New Roman"/>
          <w:szCs w:val="28"/>
          <w:lang w:val="uk-UA"/>
        </w:rPr>
        <w:t>Крикавський Є. В., Косар Н. С., Мних О. Б., Сорока О. А. Маркетингові дослідження. Львів, Нац.ун-т “Львівська політехніка”, “Інтелект-Захід” 2004. 288 с</w:t>
      </w:r>
      <w:bookmarkEnd w:id="47"/>
    </w:p>
    <w:p w:rsidR="002A290D" w:rsidRPr="00E82856" w:rsidRDefault="002A290D" w:rsidP="0009068A">
      <w:pPr>
        <w:pStyle w:val="11"/>
        <w:numPr>
          <w:ilvl w:val="0"/>
          <w:numId w:val="5"/>
        </w:numPr>
        <w:ind w:left="0" w:firstLine="709"/>
        <w:rPr>
          <w:szCs w:val="28"/>
          <w:lang w:val="uk-UA"/>
        </w:rPr>
      </w:pPr>
      <w:r w:rsidRPr="00E82856">
        <w:rPr>
          <w:szCs w:val="28"/>
          <w:lang w:val="uk-UA"/>
        </w:rPr>
        <w:t xml:space="preserve">Кузнєцов Е. А. Системне визначення категорії «менеджмент».  </w:t>
      </w:r>
      <w:r w:rsidRPr="00E82856">
        <w:rPr>
          <w:i/>
          <w:szCs w:val="28"/>
          <w:lang w:val="uk-UA"/>
        </w:rPr>
        <w:t>Ринкова економіка: сучасна теорія і практика управління</w:t>
      </w:r>
      <w:r w:rsidRPr="00E82856">
        <w:rPr>
          <w:szCs w:val="28"/>
          <w:lang w:val="uk-UA"/>
        </w:rPr>
        <w:t>, 2015. №. 3.  С. 9-24.</w:t>
      </w:r>
    </w:p>
    <w:p w:rsidR="002A290D" w:rsidRPr="00E82856" w:rsidRDefault="002A290D" w:rsidP="0009068A">
      <w:pPr>
        <w:pStyle w:val="11"/>
        <w:numPr>
          <w:ilvl w:val="0"/>
          <w:numId w:val="5"/>
        </w:numPr>
        <w:ind w:left="0" w:firstLine="709"/>
        <w:rPr>
          <w:szCs w:val="28"/>
          <w:lang w:val="uk-UA"/>
        </w:rPr>
      </w:pPr>
      <w:bookmarkStart w:id="48" w:name="_Ref179289653"/>
      <w:r w:rsidRPr="00E82856">
        <w:rPr>
          <w:szCs w:val="28"/>
          <w:lang w:val="uk-UA"/>
        </w:rPr>
        <w:t>Лаврова Ю.В. Маркетинг. Класичні положення і особивості застосування на транспорті: конспект лекцій [для студ. вищ. навч. закл.]. Харків: Изд-во ХНАДУ. 2012. 227 с.</w:t>
      </w:r>
      <w:bookmarkEnd w:id="48"/>
    </w:p>
    <w:p w:rsidR="002A290D" w:rsidRPr="00E82856" w:rsidRDefault="002A290D" w:rsidP="0009068A">
      <w:pPr>
        <w:pStyle w:val="a3"/>
        <w:numPr>
          <w:ilvl w:val="0"/>
          <w:numId w:val="5"/>
        </w:numPr>
        <w:ind w:left="0" w:firstLine="709"/>
        <w:rPr>
          <w:rFonts w:cs="Times New Roman"/>
          <w:szCs w:val="28"/>
          <w:lang w:val="uk-UA"/>
        </w:rPr>
      </w:pPr>
      <w:bookmarkStart w:id="49" w:name="_Ref160535784"/>
      <w:r w:rsidRPr="00E82856">
        <w:rPr>
          <w:rFonts w:cs="Times New Roman"/>
          <w:szCs w:val="28"/>
          <w:lang w:val="uk-UA"/>
        </w:rPr>
        <w:t>Левада К.О. Переваги та недоліки видів маркетингових досліджень. URL: https://www.economy-confer.com.ua/full-article/2840/</w:t>
      </w:r>
      <w:bookmarkEnd w:id="49"/>
    </w:p>
    <w:p w:rsidR="002A290D" w:rsidRPr="00E82856" w:rsidRDefault="002A290D" w:rsidP="0009068A">
      <w:pPr>
        <w:pStyle w:val="11"/>
        <w:numPr>
          <w:ilvl w:val="0"/>
          <w:numId w:val="5"/>
        </w:numPr>
        <w:ind w:left="0" w:firstLine="709"/>
        <w:rPr>
          <w:szCs w:val="28"/>
          <w:lang w:val="uk-UA"/>
        </w:rPr>
      </w:pPr>
      <w:r w:rsidRPr="00E82856">
        <w:rPr>
          <w:szCs w:val="28"/>
          <w:lang w:val="uk-UA"/>
        </w:rPr>
        <w:t xml:space="preserve">Мазур О. Є.  Організація діагностики системи управління торговельним підприємництвом. </w:t>
      </w:r>
      <w:r w:rsidRPr="00E82856">
        <w:rPr>
          <w:i/>
          <w:szCs w:val="28"/>
          <w:lang w:val="uk-UA"/>
        </w:rPr>
        <w:t>Вісник Чернігівського державного технологічного університету. Серія : Економічні науки</w:t>
      </w:r>
      <w:r w:rsidRPr="00E82856">
        <w:rPr>
          <w:szCs w:val="28"/>
          <w:lang w:val="uk-UA"/>
        </w:rPr>
        <w:t>. 2013. № 4.  С. 245-250</w:t>
      </w:r>
    </w:p>
    <w:p w:rsidR="002A290D" w:rsidRPr="00E82856" w:rsidRDefault="002A290D" w:rsidP="0009068A">
      <w:pPr>
        <w:pStyle w:val="a3"/>
        <w:numPr>
          <w:ilvl w:val="0"/>
          <w:numId w:val="5"/>
        </w:numPr>
        <w:ind w:left="0" w:firstLine="709"/>
        <w:rPr>
          <w:rFonts w:cs="Times New Roman"/>
          <w:szCs w:val="28"/>
          <w:lang w:val="uk-UA"/>
        </w:rPr>
      </w:pPr>
      <w:bookmarkStart w:id="50" w:name="_Ref160535584"/>
      <w:r w:rsidRPr="00E82856">
        <w:rPr>
          <w:rStyle w:val="css-96zuhp-word-diff"/>
          <w:rFonts w:eastAsiaTheme="majorEastAsia" w:cs="Times New Roman"/>
          <w:szCs w:val="28"/>
          <w:lang w:val="uk-UA"/>
        </w:rPr>
        <w:t>Маркетинг: Підручник / В. Руделіус, О. М. Азарян, Н. О. Бабенко та ін.; Ред.-упор. О. І. Сидоренко, Л. С. Макарова. 3-тє вид. К.: Навчально-методичний центр «Консорціум із удосконалення менеджмент-освіти в Україні», 2008. 648 с.</w:t>
      </w:r>
      <w:bookmarkEnd w:id="50"/>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Маркетингові дослідження : навч. посіб. / Безугла Л.С., Ільченко Т.В., Юрченко Н.І. та ін.. – Дніпр о: Видавець Біла К.О.,2019. - 300 с</w:t>
      </w:r>
    </w:p>
    <w:p w:rsidR="002A290D" w:rsidRPr="00E82856" w:rsidRDefault="002A290D" w:rsidP="0009068A">
      <w:pPr>
        <w:pStyle w:val="a3"/>
        <w:numPr>
          <w:ilvl w:val="0"/>
          <w:numId w:val="5"/>
        </w:numPr>
        <w:ind w:left="0" w:firstLine="709"/>
        <w:rPr>
          <w:rFonts w:cs="Times New Roman"/>
          <w:szCs w:val="28"/>
          <w:lang w:val="uk-UA"/>
        </w:rPr>
      </w:pPr>
      <w:bookmarkStart w:id="51" w:name="_Ref160535566"/>
      <w:r w:rsidRPr="00E82856">
        <w:rPr>
          <w:rFonts w:cs="Times New Roman"/>
          <w:szCs w:val="28"/>
          <w:lang w:val="uk-UA"/>
        </w:rPr>
        <w:t>Мартинович Н.О., Горник В.Г., Бойченко Е.Б. Маркетингові дослідження: навчальний посібник / Н.О. Мартинович, В.Г. Горник, Е.Б. Бойченко. Київ: «Видавництво Людмила», 2021.323 с.</w:t>
      </w:r>
      <w:bookmarkEnd w:id="51"/>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Матвійчук-Сосніна Н. Розвиток маркетингових комунікацій в Інтернет- просторі України. Маркетинг в Україні. 2017. №6. С. 14- 16.</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Мейш А., Матвійчук О.В. Маркетингові дослідження: їх роль та потреба у ринков-ій економіці. </w:t>
      </w:r>
      <w:r w:rsidRPr="00E82856">
        <w:rPr>
          <w:rFonts w:cs="Times New Roman"/>
          <w:i/>
          <w:szCs w:val="28"/>
          <w:lang w:val="uk-UA"/>
        </w:rPr>
        <w:t xml:space="preserve">Вісник Хмельницького національного університету 2020, № 3. С. 80-84. </w:t>
      </w:r>
    </w:p>
    <w:p w:rsidR="002A290D" w:rsidRPr="00E82856" w:rsidRDefault="002A290D" w:rsidP="0009068A">
      <w:pPr>
        <w:pStyle w:val="a3"/>
        <w:numPr>
          <w:ilvl w:val="0"/>
          <w:numId w:val="5"/>
        </w:numPr>
        <w:ind w:left="0" w:firstLine="709"/>
        <w:rPr>
          <w:rFonts w:cs="Times New Roman"/>
          <w:szCs w:val="28"/>
          <w:lang w:val="uk-UA"/>
        </w:rPr>
      </w:pPr>
      <w:r w:rsidRPr="00E82856">
        <w:rPr>
          <w:rFonts w:cs="Times New Roman"/>
          <w:szCs w:val="28"/>
          <w:lang w:val="uk-UA"/>
        </w:rPr>
        <w:t xml:space="preserve">Павлов К. В., Лялюк А. М., Павлова О. М. Маркетинг: теорія і практика: підручник. Луцьк : СПД Гадяк Жанна Володимирівна, друкарня «Волиньполіграф» 2022. 408 с. </w:t>
      </w:r>
    </w:p>
    <w:p w:rsidR="002A290D" w:rsidRPr="00E82856" w:rsidRDefault="002A290D" w:rsidP="0009068A">
      <w:pPr>
        <w:pStyle w:val="a3"/>
        <w:numPr>
          <w:ilvl w:val="0"/>
          <w:numId w:val="5"/>
        </w:numPr>
        <w:ind w:left="0" w:firstLine="709"/>
        <w:rPr>
          <w:rFonts w:cs="Times New Roman"/>
          <w:szCs w:val="28"/>
          <w:lang w:val="uk-UA"/>
        </w:rPr>
      </w:pPr>
      <w:bookmarkStart w:id="52" w:name="_Ref160535538"/>
      <w:r w:rsidRPr="00E82856">
        <w:rPr>
          <w:rFonts w:cs="Times New Roman"/>
          <w:szCs w:val="28"/>
          <w:lang w:val="uk-UA"/>
        </w:rPr>
        <w:t>Половка К. О. Маркетингові дослідження: їх характеристика та необхідність URL: http://www.repository.hneu.edu.ua/jspui/bitstream/123456789/8727/.pdf</w:t>
      </w:r>
      <w:bookmarkEnd w:id="52"/>
    </w:p>
    <w:p w:rsidR="002A290D" w:rsidRPr="00E82856" w:rsidRDefault="002A290D" w:rsidP="0009068A">
      <w:pPr>
        <w:pStyle w:val="ab"/>
        <w:numPr>
          <w:ilvl w:val="0"/>
          <w:numId w:val="5"/>
        </w:numPr>
        <w:autoSpaceDE w:val="0"/>
        <w:autoSpaceDN w:val="0"/>
        <w:adjustRightInd w:val="0"/>
        <w:spacing w:line="360" w:lineRule="auto"/>
        <w:ind w:left="0" w:firstLine="709"/>
        <w:jc w:val="both"/>
        <w:rPr>
          <w:sz w:val="28"/>
          <w:szCs w:val="28"/>
          <w:lang w:val="uk-UA"/>
        </w:rPr>
      </w:pPr>
      <w:r w:rsidRPr="00E82856">
        <w:rPr>
          <w:sz w:val="28"/>
          <w:szCs w:val="28"/>
          <w:lang w:val="uk-UA"/>
        </w:rPr>
        <w:t xml:space="preserve">Пунін Ю.О., Федорченко А.В. Особливості Інтернет-маркетингу в секторі В2В. Збірник наукових праць XII Всеукраїнської науково-практичної конференції «В2В МАРКЕТИНГ». 2018. С. 73-75 </w:t>
      </w:r>
    </w:p>
    <w:p w:rsidR="002A290D" w:rsidRPr="00E82856" w:rsidRDefault="002A290D" w:rsidP="0009068A">
      <w:pPr>
        <w:pStyle w:val="a3"/>
        <w:numPr>
          <w:ilvl w:val="0"/>
          <w:numId w:val="5"/>
        </w:numPr>
        <w:ind w:left="0" w:firstLine="709"/>
        <w:rPr>
          <w:rStyle w:val="a-size-extra-large"/>
          <w:rFonts w:cs="Times New Roman"/>
          <w:szCs w:val="28"/>
          <w:lang w:val="uk-UA"/>
        </w:rPr>
      </w:pPr>
      <w:bookmarkStart w:id="53" w:name="_Ref180677766"/>
      <w:r w:rsidRPr="00E82856">
        <w:rPr>
          <w:rStyle w:val="a-size-extra-large"/>
          <w:rFonts w:cs="Times New Roman"/>
          <w:szCs w:val="28"/>
          <w:lang w:val="uk-UA"/>
        </w:rPr>
        <w:t>Рега М. Г. Роль та методи маркетингових досліджень у торгівлі URL: http://www.economy.in.ua/pdf/5_2015/25.pdf</w:t>
      </w:r>
      <w:bookmarkEnd w:id="53"/>
    </w:p>
    <w:p w:rsidR="002A290D" w:rsidRPr="00E82856" w:rsidRDefault="002A290D" w:rsidP="0009068A">
      <w:pPr>
        <w:pStyle w:val="a3"/>
        <w:numPr>
          <w:ilvl w:val="0"/>
          <w:numId w:val="5"/>
        </w:numPr>
        <w:ind w:left="0" w:firstLine="709"/>
        <w:rPr>
          <w:rStyle w:val="a-size-extra-large"/>
          <w:rFonts w:cs="Times New Roman"/>
          <w:szCs w:val="28"/>
          <w:lang w:val="uk-UA"/>
        </w:rPr>
      </w:pPr>
      <w:r w:rsidRPr="00E82856">
        <w:rPr>
          <w:rStyle w:val="a-size-extra-large"/>
          <w:rFonts w:cs="Times New Roman"/>
          <w:szCs w:val="28"/>
          <w:lang w:val="uk-UA"/>
        </w:rPr>
        <w:t>Решетілова Т. Маркетингові дослідження: підручник: Дніпропетровськ : НГУ, 2015. 357 с</w:t>
      </w:r>
    </w:p>
    <w:p w:rsidR="002A290D" w:rsidRPr="00E82856" w:rsidRDefault="002A290D" w:rsidP="0009068A">
      <w:pPr>
        <w:pStyle w:val="11"/>
        <w:numPr>
          <w:ilvl w:val="0"/>
          <w:numId w:val="5"/>
        </w:numPr>
        <w:ind w:left="0" w:firstLine="709"/>
        <w:rPr>
          <w:szCs w:val="28"/>
          <w:lang w:val="uk-UA"/>
        </w:rPr>
      </w:pPr>
      <w:r w:rsidRPr="00E82856">
        <w:rPr>
          <w:szCs w:val="28"/>
          <w:lang w:val="uk-UA"/>
        </w:rPr>
        <w:t xml:space="preserve">Садченко, О.  Конвертація маркетингу в умовах сталого розвитку на прикладі підприємництва органічних добрив  . </w:t>
      </w:r>
      <w:r w:rsidRPr="00E82856">
        <w:rPr>
          <w:i/>
          <w:iCs/>
          <w:szCs w:val="28"/>
          <w:lang w:val="uk-UA"/>
        </w:rPr>
        <w:t>Сталий розвиток економіки</w:t>
      </w:r>
      <w:r w:rsidRPr="00E82856">
        <w:rPr>
          <w:szCs w:val="28"/>
          <w:lang w:val="uk-UA"/>
        </w:rPr>
        <w:t>, (3(50), 87-93.</w:t>
      </w:r>
    </w:p>
    <w:p w:rsidR="002A290D" w:rsidRPr="00E82856" w:rsidRDefault="002A290D" w:rsidP="0009068A">
      <w:pPr>
        <w:pStyle w:val="a3"/>
        <w:numPr>
          <w:ilvl w:val="0"/>
          <w:numId w:val="5"/>
        </w:numPr>
        <w:ind w:left="0" w:firstLine="709"/>
        <w:rPr>
          <w:rFonts w:cs="Times New Roman"/>
          <w:szCs w:val="28"/>
          <w:lang w:val="uk-UA"/>
        </w:rPr>
      </w:pPr>
      <w:bookmarkStart w:id="54" w:name="_Ref160535552"/>
      <w:r w:rsidRPr="00E82856">
        <w:rPr>
          <w:rFonts w:cs="Times New Roman"/>
          <w:szCs w:val="28"/>
          <w:lang w:val="uk-UA"/>
        </w:rPr>
        <w:t>Сенишин О. С., Кривешко  О. В.  Маркетинг: навч. посібник. Львів: Львівський національний університет імені Івана Франка, 2020. 347 с</w:t>
      </w:r>
      <w:bookmarkEnd w:id="54"/>
    </w:p>
    <w:p w:rsidR="002A290D" w:rsidRPr="00E82856" w:rsidRDefault="002A290D" w:rsidP="0009068A">
      <w:pPr>
        <w:pStyle w:val="a3"/>
        <w:numPr>
          <w:ilvl w:val="0"/>
          <w:numId w:val="5"/>
        </w:numPr>
        <w:ind w:left="0" w:firstLine="709"/>
        <w:rPr>
          <w:rFonts w:cs="Times New Roman"/>
          <w:szCs w:val="28"/>
          <w:lang w:val="uk-UA"/>
        </w:rPr>
      </w:pPr>
      <w:bookmarkStart w:id="55" w:name="_Ref180677737"/>
      <w:r w:rsidRPr="00E82856">
        <w:rPr>
          <w:rFonts w:cs="Times New Roman"/>
          <w:szCs w:val="28"/>
          <w:lang w:val="uk-UA"/>
        </w:rPr>
        <w:t xml:space="preserve">Слободян М.Г. Стратегічний аналіз конкурентних позицій. URL: </w:t>
      </w:r>
      <w:hyperlink r:id="rId16" w:history="1">
        <w:r w:rsidRPr="00E82856">
          <w:rPr>
            <w:rStyle w:val="a9"/>
            <w:rFonts w:cs="Times New Roman"/>
            <w:color w:val="auto"/>
            <w:szCs w:val="28"/>
            <w:lang w:val="uk-UA"/>
          </w:rPr>
          <w:t>https://dspace.nuft.edu.ua/server/api/core/bitstreams/36c338a2-7563-40a3-b0bc-41b65eac3a31/content</w:t>
        </w:r>
      </w:hyperlink>
      <w:bookmarkEnd w:id="55"/>
    </w:p>
    <w:p w:rsidR="002A290D" w:rsidRPr="00E82856" w:rsidRDefault="002A290D" w:rsidP="0009068A">
      <w:pPr>
        <w:pStyle w:val="a3"/>
        <w:numPr>
          <w:ilvl w:val="0"/>
          <w:numId w:val="5"/>
        </w:numPr>
        <w:ind w:left="0" w:firstLine="709"/>
        <w:rPr>
          <w:rStyle w:val="a-size-extra-large"/>
          <w:rFonts w:cs="Times New Roman"/>
          <w:szCs w:val="28"/>
          <w:lang w:val="uk-UA"/>
        </w:rPr>
      </w:pPr>
      <w:r w:rsidRPr="00E82856">
        <w:rPr>
          <w:rStyle w:val="a-size-extra-large"/>
          <w:rFonts w:cs="Times New Roman"/>
          <w:szCs w:val="28"/>
          <w:lang w:val="uk-UA"/>
        </w:rPr>
        <w:t>Старостіна А. Маркетинг: підручник: за ред. А.О. Старостіної. Київ: Знання, 2009. 1070 с.</w:t>
      </w:r>
    </w:p>
    <w:p w:rsidR="002A290D" w:rsidRPr="00E82856" w:rsidRDefault="002A290D" w:rsidP="0009068A">
      <w:pPr>
        <w:pStyle w:val="a3"/>
        <w:numPr>
          <w:ilvl w:val="0"/>
          <w:numId w:val="5"/>
        </w:numPr>
        <w:ind w:left="0" w:firstLine="709"/>
        <w:rPr>
          <w:rFonts w:cs="Times New Roman"/>
          <w:szCs w:val="28"/>
          <w:lang w:val="uk-UA"/>
        </w:rPr>
      </w:pPr>
      <w:bookmarkStart w:id="56" w:name="_Ref160535623"/>
      <w:r w:rsidRPr="00E82856">
        <w:rPr>
          <w:rFonts w:cs="Times New Roman"/>
          <w:szCs w:val="28"/>
          <w:lang w:val="uk-UA"/>
        </w:rPr>
        <w:t>Старостіна А. О., Зозульов О. В. Маркетинг: навч. посіб. 3-тє вид. перероб. Київ : Знання. 2006. 327 с.</w:t>
      </w:r>
      <w:bookmarkEnd w:id="56"/>
    </w:p>
    <w:p w:rsidR="002A290D" w:rsidRPr="00E82856" w:rsidRDefault="002A290D" w:rsidP="0009068A">
      <w:pPr>
        <w:pStyle w:val="a3"/>
        <w:numPr>
          <w:ilvl w:val="0"/>
          <w:numId w:val="5"/>
        </w:numPr>
        <w:ind w:left="0" w:firstLine="709"/>
        <w:rPr>
          <w:rFonts w:cs="Times New Roman"/>
          <w:szCs w:val="28"/>
          <w:lang w:val="uk-UA"/>
        </w:rPr>
      </w:pPr>
      <w:bookmarkStart w:id="57" w:name="_Ref160535762"/>
      <w:r w:rsidRPr="00E82856">
        <w:rPr>
          <w:rFonts w:cs="Times New Roman"/>
          <w:szCs w:val="28"/>
          <w:lang w:val="uk-UA"/>
        </w:rPr>
        <w:t>Стегура Е.С., Рега М.Г. роль та методи маркетингових досліджень у роздрібній торгівлі.URL. http://www.economy.in.ua/pdf/5_2015/25.pdf</w:t>
      </w:r>
      <w:bookmarkEnd w:id="57"/>
    </w:p>
    <w:p w:rsidR="002A290D" w:rsidRPr="00E82856" w:rsidRDefault="002A290D" w:rsidP="0009068A">
      <w:pPr>
        <w:pStyle w:val="a3"/>
        <w:numPr>
          <w:ilvl w:val="0"/>
          <w:numId w:val="5"/>
        </w:numPr>
        <w:ind w:left="0" w:firstLine="709"/>
        <w:rPr>
          <w:rFonts w:cs="Times New Roman"/>
          <w:szCs w:val="28"/>
          <w:lang w:val="uk-UA"/>
        </w:rPr>
      </w:pPr>
      <w:bookmarkStart w:id="58" w:name="_Ref179289517"/>
      <w:r w:rsidRPr="00E82856">
        <w:rPr>
          <w:rFonts w:cs="Times New Roman"/>
          <w:szCs w:val="28"/>
          <w:lang w:val="uk-UA"/>
        </w:rPr>
        <w:t xml:space="preserve">Шквиря Н. О., Сокіл Я. С. Маркетингові дослідження як інструмент визначення стратегічних напрямків розвитку підприємства. </w:t>
      </w:r>
      <w:r w:rsidRPr="00E82856">
        <w:rPr>
          <w:rFonts w:cs="Times New Roman"/>
          <w:i/>
          <w:szCs w:val="28"/>
          <w:lang w:val="uk-UA"/>
        </w:rPr>
        <w:t>Збірник наукових праць ТДАТУ імені Дмитра Моторного (економічні науки). Мелітополь</w:t>
      </w:r>
      <w:r w:rsidRPr="00E82856">
        <w:rPr>
          <w:rFonts w:cs="Times New Roman"/>
          <w:szCs w:val="28"/>
          <w:lang w:val="uk-UA"/>
        </w:rPr>
        <w:t>, 2020. № 2 (42). С. 214—21</w:t>
      </w:r>
      <w:bookmarkEnd w:id="58"/>
      <w:r w:rsidRPr="00E82856">
        <w:rPr>
          <w:rFonts w:cs="Times New Roman"/>
          <w:szCs w:val="28"/>
          <w:lang w:val="uk-UA"/>
        </w:rPr>
        <w:t>7</w:t>
      </w:r>
    </w:p>
    <w:p w:rsidR="002A290D" w:rsidRPr="00D00717" w:rsidRDefault="002A290D" w:rsidP="00D00717">
      <w:pPr>
        <w:pStyle w:val="a3"/>
        <w:numPr>
          <w:ilvl w:val="0"/>
          <w:numId w:val="5"/>
        </w:numPr>
        <w:ind w:left="0" w:firstLine="709"/>
        <w:rPr>
          <w:rFonts w:cs="Times New Roman"/>
          <w:szCs w:val="28"/>
          <w:lang w:val="uk-UA"/>
        </w:rPr>
      </w:pPr>
      <w:bookmarkStart w:id="59" w:name="_Ref160535802"/>
      <w:r w:rsidRPr="00E82856">
        <w:rPr>
          <w:rFonts w:cs="Times New Roman"/>
          <w:szCs w:val="28"/>
          <w:lang w:val="uk-UA"/>
        </w:rPr>
        <w:t xml:space="preserve">Штучний інтелект у маркетингу: як АІ-алгоритми вдосконалюють онлайн-рекламу? Конференція АІ. URL: </w:t>
      </w:r>
      <w:hyperlink r:id="rId17" w:history="1">
        <w:r w:rsidRPr="00E82856">
          <w:rPr>
            <w:rStyle w:val="a9"/>
            <w:rFonts w:cs="Times New Roman"/>
            <w:color w:val="auto"/>
            <w:szCs w:val="28"/>
            <w:lang w:val="uk-UA"/>
          </w:rPr>
          <w:t>https://aiconference.com.ua/uk/news/iskusstvenniy-intellekt-v-marketinge-kak-ai-algoritmi-sovershenstvuyut-onlayn-reklamu-93972</w:t>
        </w:r>
      </w:hyperlink>
      <w:bookmarkEnd w:id="59"/>
    </w:p>
    <w:p w:rsidR="009C0C28" w:rsidRPr="00E82856" w:rsidRDefault="004C75AD" w:rsidP="0009068A">
      <w:pPr>
        <w:pStyle w:val="a3"/>
        <w:numPr>
          <w:ilvl w:val="0"/>
          <w:numId w:val="5"/>
        </w:numPr>
        <w:ind w:left="0" w:firstLine="709"/>
        <w:rPr>
          <w:lang w:val="uk-UA"/>
        </w:rPr>
      </w:pPr>
      <w:hyperlink r:id="rId18" w:history="1">
        <w:r w:rsidR="009C0C28" w:rsidRPr="00E82856">
          <w:rPr>
            <w:rStyle w:val="a9"/>
            <w:color w:val="auto"/>
            <w:u w:val="none"/>
            <w:lang w:val="uk-UA"/>
          </w:rPr>
          <w:t>Alvin Burns</w:t>
        </w:r>
      </w:hyperlink>
      <w:r w:rsidR="009C0C28" w:rsidRPr="00E82856">
        <w:rPr>
          <w:rStyle w:val="author"/>
          <w:lang w:val="uk-UA"/>
        </w:rPr>
        <w:t xml:space="preserve">, </w:t>
      </w:r>
      <w:hyperlink r:id="rId19" w:history="1">
        <w:r w:rsidR="009C0C28" w:rsidRPr="00E82856">
          <w:rPr>
            <w:rStyle w:val="a9"/>
            <w:color w:val="auto"/>
            <w:u w:val="none"/>
            <w:lang w:val="uk-UA"/>
          </w:rPr>
          <w:t>Ann Veeck</w:t>
        </w:r>
      </w:hyperlink>
      <w:r w:rsidR="009C0C28" w:rsidRPr="00E82856">
        <w:rPr>
          <w:rStyle w:val="author"/>
          <w:lang w:val="uk-UA"/>
        </w:rPr>
        <w:t xml:space="preserve">, </w:t>
      </w:r>
      <w:hyperlink r:id="rId20" w:history="1">
        <w:r w:rsidR="009C0C28" w:rsidRPr="00E82856">
          <w:rPr>
            <w:rStyle w:val="a9"/>
            <w:color w:val="auto"/>
            <w:u w:val="none"/>
            <w:lang w:val="uk-UA"/>
          </w:rPr>
          <w:t>Ronald Bush</w:t>
        </w:r>
      </w:hyperlink>
      <w:r w:rsidR="009C0C28" w:rsidRPr="00E82856">
        <w:rPr>
          <w:rStyle w:val="author"/>
          <w:lang w:val="uk-UA"/>
        </w:rPr>
        <w:t xml:space="preserve"> </w:t>
      </w:r>
      <w:r w:rsidR="009C0C28" w:rsidRPr="00E82856">
        <w:rPr>
          <w:rStyle w:val="a-size-extra-large"/>
          <w:lang w:val="uk-UA"/>
        </w:rPr>
        <w:t xml:space="preserve">Marketing Research </w:t>
      </w:r>
      <w:r w:rsidR="009C0C28" w:rsidRPr="00E82856">
        <w:rPr>
          <w:rStyle w:val="a-size-large"/>
          <w:lang w:val="uk-UA"/>
        </w:rPr>
        <w:t xml:space="preserve">8th Edition </w:t>
      </w:r>
      <w:r w:rsidR="009C0C28" w:rsidRPr="00E82856">
        <w:rPr>
          <w:rStyle w:val="a-list-item"/>
          <w:lang w:val="uk-UA"/>
        </w:rPr>
        <w:t xml:space="preserve">Pearson; 8th edition (March 23, 2016), 496 p. </w:t>
      </w:r>
    </w:p>
    <w:p w:rsidR="009C0C28" w:rsidRPr="00E82856" w:rsidRDefault="004C75AD" w:rsidP="0009068A">
      <w:pPr>
        <w:pStyle w:val="a3"/>
        <w:numPr>
          <w:ilvl w:val="0"/>
          <w:numId w:val="5"/>
        </w:numPr>
        <w:ind w:left="0" w:firstLine="709"/>
        <w:rPr>
          <w:lang w:val="uk-UA"/>
        </w:rPr>
      </w:pPr>
      <w:hyperlink r:id="rId21" w:history="1">
        <w:r w:rsidR="009C0C28" w:rsidRPr="00E82856">
          <w:rPr>
            <w:rStyle w:val="a9"/>
            <w:color w:val="auto"/>
            <w:u w:val="none"/>
            <w:lang w:val="uk-UA"/>
          </w:rPr>
          <w:t>Naresh K. Malhotra and Satyabhusan Das</w:t>
        </w:r>
      </w:hyperlink>
      <w:r w:rsidR="009C0C28" w:rsidRPr="00E82856">
        <w:rPr>
          <w:rStyle w:val="author"/>
          <w:lang w:val="uk-UA"/>
        </w:rPr>
        <w:t xml:space="preserve">  </w:t>
      </w:r>
      <w:r w:rsidR="009C0C28" w:rsidRPr="00E82856">
        <w:rPr>
          <w:rStyle w:val="a-size-extra-large"/>
          <w:lang w:val="uk-UA"/>
        </w:rPr>
        <w:t>Marketing Research An Applied Orientation Revised Edition</w:t>
      </w:r>
      <w:r w:rsidR="009C0C28" w:rsidRPr="00E82856">
        <w:rPr>
          <w:rStyle w:val="a-size-large"/>
          <w:lang w:val="uk-UA"/>
        </w:rPr>
        <w:t xml:space="preserve">, 2019, 198 p. </w:t>
      </w:r>
    </w:p>
    <w:p w:rsidR="009C0C28" w:rsidRPr="00E82856" w:rsidRDefault="004C75AD" w:rsidP="0009068A">
      <w:pPr>
        <w:pStyle w:val="a3"/>
        <w:numPr>
          <w:ilvl w:val="0"/>
          <w:numId w:val="5"/>
        </w:numPr>
        <w:ind w:left="0" w:firstLine="709"/>
        <w:rPr>
          <w:lang w:val="uk-UA"/>
        </w:rPr>
      </w:pPr>
      <w:hyperlink r:id="rId22" w:history="1">
        <w:r w:rsidR="009C0C28" w:rsidRPr="00E82856">
          <w:rPr>
            <w:rStyle w:val="a9"/>
            <w:color w:val="auto"/>
            <w:u w:val="none"/>
            <w:lang w:val="uk-UA"/>
          </w:rPr>
          <w:t>Carl McDaniel Jr.</w:t>
        </w:r>
      </w:hyperlink>
      <w:r w:rsidR="009C0C28" w:rsidRPr="00E82856">
        <w:rPr>
          <w:rStyle w:val="a-color-secondary"/>
          <w:lang w:val="uk-UA"/>
        </w:rPr>
        <w:t xml:space="preserve">, </w:t>
      </w:r>
      <w:hyperlink r:id="rId23" w:history="1">
        <w:r w:rsidR="009C0C28" w:rsidRPr="00E82856">
          <w:rPr>
            <w:rStyle w:val="a9"/>
            <w:color w:val="auto"/>
            <w:u w:val="none"/>
            <w:lang w:val="uk-UA"/>
          </w:rPr>
          <w:t>Roger Gates</w:t>
        </w:r>
      </w:hyperlink>
      <w:r w:rsidR="009C0C28" w:rsidRPr="00E82856">
        <w:rPr>
          <w:rStyle w:val="author"/>
          <w:lang w:val="uk-UA"/>
        </w:rPr>
        <w:t xml:space="preserve"> </w:t>
      </w:r>
      <w:r w:rsidR="009C0C28" w:rsidRPr="00E82856">
        <w:rPr>
          <w:rStyle w:val="a-size-extra-large"/>
          <w:lang w:val="uk-UA"/>
        </w:rPr>
        <w:t>Marketing Research 2020, 426 р.</w:t>
      </w:r>
      <w:r w:rsidR="009C0C28" w:rsidRPr="00E82856">
        <w:rPr>
          <w:rStyle w:val="a9"/>
          <w:color w:val="auto"/>
          <w:u w:val="none"/>
          <w:lang w:val="uk-UA"/>
        </w:rPr>
        <w:t xml:space="preserve"> </w:t>
      </w:r>
    </w:p>
    <w:p w:rsidR="009C0C28" w:rsidRPr="00E82856" w:rsidRDefault="004C75AD" w:rsidP="0009068A">
      <w:pPr>
        <w:pStyle w:val="a3"/>
        <w:numPr>
          <w:ilvl w:val="0"/>
          <w:numId w:val="5"/>
        </w:numPr>
        <w:ind w:left="0" w:firstLine="709"/>
        <w:rPr>
          <w:rStyle w:val="a-size-extra-large"/>
          <w:lang w:val="uk-UA"/>
        </w:rPr>
      </w:pPr>
      <w:hyperlink r:id="rId24" w:history="1">
        <w:r w:rsidR="009C0C28" w:rsidRPr="00E82856">
          <w:rPr>
            <w:rStyle w:val="a9"/>
            <w:color w:val="auto"/>
            <w:u w:val="none"/>
            <w:lang w:val="uk-UA"/>
          </w:rPr>
          <w:t>Paul Hague</w:t>
        </w:r>
      </w:hyperlink>
      <w:r w:rsidR="009C0C28" w:rsidRPr="00E82856">
        <w:rPr>
          <w:rStyle w:val="author"/>
          <w:lang w:val="uk-UA"/>
        </w:rPr>
        <w:t xml:space="preserve"> </w:t>
      </w:r>
      <w:r w:rsidR="009C0C28" w:rsidRPr="00E82856">
        <w:rPr>
          <w:rStyle w:val="a-size-extra-large"/>
          <w:lang w:val="uk-UA"/>
        </w:rPr>
        <w:t xml:space="preserve">Market Research in Practice: An Introduction to Gaining Greater Market Insight, 2021, 450 р. </w:t>
      </w:r>
    </w:p>
    <w:p w:rsidR="006257E2" w:rsidRPr="00E82856" w:rsidRDefault="006257E2" w:rsidP="001853C4">
      <w:pPr>
        <w:pStyle w:val="a3"/>
        <w:ind w:left="709"/>
        <w:rPr>
          <w:rStyle w:val="a-size-extra-large"/>
          <w:lang w:val="uk-UA"/>
        </w:rPr>
      </w:pPr>
    </w:p>
    <w:p w:rsidR="006257E2" w:rsidRPr="00E82856" w:rsidRDefault="006257E2" w:rsidP="001853C4">
      <w:pPr>
        <w:pStyle w:val="a3"/>
        <w:ind w:left="709"/>
        <w:rPr>
          <w:rStyle w:val="a-size-extra-large"/>
          <w:lang w:val="uk-UA"/>
        </w:rPr>
      </w:pPr>
    </w:p>
    <w:p w:rsidR="006257E2" w:rsidRPr="00E82856" w:rsidRDefault="006257E2" w:rsidP="001853C4">
      <w:pPr>
        <w:pStyle w:val="a3"/>
        <w:ind w:left="709"/>
        <w:rPr>
          <w:rStyle w:val="a-size-extra-large"/>
          <w:lang w:val="uk-UA"/>
        </w:rPr>
      </w:pPr>
    </w:p>
    <w:p w:rsidR="006257E2" w:rsidRPr="00E82856" w:rsidRDefault="006257E2" w:rsidP="001853C4">
      <w:pPr>
        <w:pStyle w:val="a3"/>
        <w:ind w:left="709"/>
        <w:rPr>
          <w:rStyle w:val="a-size-extra-large"/>
          <w:lang w:val="uk-UA"/>
        </w:rPr>
      </w:pPr>
    </w:p>
    <w:p w:rsidR="006257E2" w:rsidRPr="00E82856" w:rsidRDefault="006257E2" w:rsidP="001853C4">
      <w:pPr>
        <w:pStyle w:val="a3"/>
        <w:ind w:left="709"/>
        <w:rPr>
          <w:rStyle w:val="a-size-extra-large"/>
          <w:lang w:val="uk-UA"/>
        </w:rPr>
      </w:pPr>
    </w:p>
    <w:p w:rsidR="00833B66" w:rsidRPr="00E82856" w:rsidRDefault="00EB4E67" w:rsidP="001853C4">
      <w:pPr>
        <w:pStyle w:val="1"/>
        <w:pageBreakBefore/>
        <w:spacing w:before="0"/>
        <w:jc w:val="center"/>
        <w:rPr>
          <w:lang w:val="uk-UA"/>
        </w:rPr>
      </w:pPr>
      <w:bookmarkStart w:id="60" w:name="_Toc180678287"/>
      <w:bookmarkStart w:id="61" w:name="_Toc182780233"/>
      <w:r w:rsidRPr="00E82856">
        <w:rPr>
          <w:lang w:val="uk-UA"/>
        </w:rPr>
        <w:t>ДОДАТКИ</w:t>
      </w:r>
      <w:bookmarkEnd w:id="60"/>
      <w:bookmarkEnd w:id="61"/>
    </w:p>
    <w:p w:rsidR="005B01BB" w:rsidRPr="00E82856" w:rsidRDefault="000B57DB" w:rsidP="001853C4">
      <w:pPr>
        <w:pStyle w:val="21"/>
        <w:jc w:val="right"/>
      </w:pPr>
      <w:r w:rsidRPr="00E82856">
        <w:t>Додаток А</w:t>
      </w:r>
    </w:p>
    <w:p w:rsidR="000B57DB" w:rsidRPr="00C15279" w:rsidRDefault="000B57DB" w:rsidP="001853C4">
      <w:pPr>
        <w:spacing w:line="360" w:lineRule="auto"/>
        <w:jc w:val="center"/>
        <w:rPr>
          <w:rFonts w:eastAsia="Calibri"/>
          <w:color w:val="FF0000"/>
          <w:sz w:val="28"/>
          <w:lang w:val="uk-UA"/>
        </w:rPr>
      </w:pPr>
      <w:r w:rsidRPr="00E82856">
        <w:rPr>
          <w:rFonts w:eastAsia="Calibri"/>
          <w:sz w:val="28"/>
          <w:lang w:val="uk-UA"/>
        </w:rPr>
        <w:t>Баланс (Звіт про фінансовий стан) за 2019 – 2023рр.</w:t>
      </w:r>
      <w:r w:rsidR="00C15279">
        <w:rPr>
          <w:rFonts w:eastAsia="Calibri"/>
          <w:color w:val="FF0000"/>
          <w:sz w:val="28"/>
          <w:lang w:val="uk-UA"/>
        </w:rPr>
        <w:t xml:space="preserve"> </w:t>
      </w:r>
      <w:r w:rsidR="00BA21D8" w:rsidRPr="00BA21D8">
        <w:rPr>
          <w:sz w:val="28"/>
          <w:szCs w:val="28"/>
        </w:rPr>
        <w:t xml:space="preserve">ТОВ «ІПСОС»  </w:t>
      </w:r>
    </w:p>
    <w:tbl>
      <w:tblPr>
        <w:tblW w:w="9938" w:type="dxa"/>
        <w:tblInd w:w="93" w:type="dxa"/>
        <w:tblLayout w:type="fixed"/>
        <w:tblLook w:val="04A0"/>
      </w:tblPr>
      <w:tblGrid>
        <w:gridCol w:w="4268"/>
        <w:gridCol w:w="850"/>
        <w:gridCol w:w="993"/>
        <w:gridCol w:w="850"/>
        <w:gridCol w:w="1134"/>
        <w:gridCol w:w="992"/>
        <w:gridCol w:w="851"/>
      </w:tblGrid>
      <w:tr w:rsidR="003D63E1" w:rsidRPr="00E82856" w:rsidTr="000B57DB">
        <w:trPr>
          <w:trHeight w:val="315"/>
        </w:trPr>
        <w:tc>
          <w:tcPr>
            <w:tcW w:w="4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Актив</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2019</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2023</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 Необоротні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Нематеріальні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первісна вартість</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1001</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накопичена амортизація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1002</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Незавершені капітальні інвестиції</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1005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Основні засоби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1010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1513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1967</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2087</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2713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3305</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первісна вартість</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1011</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3589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4666</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4880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6344</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7093</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знос</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1012</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2016</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2621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2793</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3631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3787</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Інвестиційна нерухомість</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1015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Довгострокові біологічні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1020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Довгострокові фінансові інвестиції:</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 які обліковуються за методом участі в капіталі інших підприємств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1030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836</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1088</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1161</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 інші фінансові інвестиції</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1035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226</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294</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298</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387</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380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Довгострокова дебіторська заборгованість</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1040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Відстрочені податкові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1045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необоротні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1090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Усього за розділом I</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1095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1853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2409</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3279</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4263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4848</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II. Оборотні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Запаси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Поточні біологічні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1110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Дебіторська заборгованість за продукцію, товари, роботи, послуги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1125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292</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380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393</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512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586</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Дебіторська заборгованість за рахунками: за виданими авансами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1130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 з бюджетом</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1135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0,68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1,02</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0,3</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 тому числі з податку на 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1136</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Інша поточна дебіторська заборгованість</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1155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Поточні фінансові інвестиції</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Грошові кошти та їх еквіваленти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85</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88</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114</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133</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Витрати майбутніх періодів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1170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оборотні активи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1190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Усього за розділом II</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1195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400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520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529</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689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737</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ІІІ. Необоротні активи, утримувані для продажу, та групи вибуття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Баланс</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2277</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2961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3845</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4998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5586</w:t>
            </w:r>
          </w:p>
        </w:tc>
      </w:tr>
      <w:tr w:rsidR="003D63E1" w:rsidRPr="00E82856" w:rsidTr="000B57DB">
        <w:trPr>
          <w:trHeight w:val="315"/>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Пасив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2019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2021</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2023</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7</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 Власний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Зареєстрований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543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543</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543</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543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543</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Капітал у дооцінках</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1405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Додатковий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1410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1515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1969</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2514</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3269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3269</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Резервний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1415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Нерозподілений прибуток (непокритий збиток)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1420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262</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342</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662</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861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631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Неоплачений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1425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Вилучений капітал</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1430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Усього за розділом I</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1495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1498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1947</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2270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2951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3181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II.  Довгострокові зобов’язання і забезпечення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Відстрочені податкові зобов’язання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Довгострокові кредити банків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1510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довгострокові зобов’язання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1515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Довгострокові забезпечення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1520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Цільове фінансування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1525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Усього за розділом II</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1595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ІІІ. Поточні зобов’язання і забезпечення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Короткострокові кредити банків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Поточна кредиторська заборгованість за:</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1610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довгостроковими зобов’язаннями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товари, роботи, послуги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1615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935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1215</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1417</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1417</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1768</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 з бюджетом</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1620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116</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125</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 тому числі з податку на 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1621</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розрахунками зі страхування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1625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67</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73</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96</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114</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розрахунками з оплати праці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1630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145</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231</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Поточні забезпечення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1660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Доходи майбутніх періодів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1665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поточні зобов’язання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1690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89</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98</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129</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Усього за розділом ІІІ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1695</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1048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1363</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1539</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2001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2405</w:t>
            </w:r>
          </w:p>
        </w:tc>
      </w:tr>
      <w:tr w:rsidR="003D63E1"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ІV. Зобов’язання, пов’язані з необоротними активами, утримуваними для продажу, та групами вибуття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1700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0B57DB" w:rsidRPr="00E82856" w:rsidTr="000B57DB">
        <w:trPr>
          <w:trHeight w:val="300"/>
        </w:trPr>
        <w:tc>
          <w:tcPr>
            <w:tcW w:w="4268"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Баланс</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1900</w:t>
            </w:r>
          </w:p>
        </w:tc>
        <w:tc>
          <w:tcPr>
            <w:tcW w:w="993"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2277</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2961</w:t>
            </w:r>
          </w:p>
        </w:tc>
        <w:tc>
          <w:tcPr>
            <w:tcW w:w="1134"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3845</w:t>
            </w:r>
          </w:p>
        </w:tc>
        <w:tc>
          <w:tcPr>
            <w:tcW w:w="992"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4998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5586</w:t>
            </w:r>
          </w:p>
        </w:tc>
      </w:tr>
    </w:tbl>
    <w:p w:rsidR="000B57DB" w:rsidRPr="00E82856" w:rsidRDefault="000B57DB" w:rsidP="001853C4">
      <w:pPr>
        <w:pStyle w:val="21"/>
      </w:pPr>
    </w:p>
    <w:p w:rsidR="000B57DB" w:rsidRPr="00E82856" w:rsidRDefault="000B57DB" w:rsidP="001853C4">
      <w:pPr>
        <w:rPr>
          <w:sz w:val="28"/>
          <w:lang w:val="uk-UA" w:eastAsia="zh-CN"/>
        </w:rPr>
      </w:pPr>
      <w:r w:rsidRPr="00E82856">
        <w:rPr>
          <w:lang w:val="uk-UA"/>
        </w:rPr>
        <w:br w:type="page"/>
      </w:r>
    </w:p>
    <w:p w:rsidR="000B57DB" w:rsidRPr="00E82856" w:rsidRDefault="000B57DB" w:rsidP="001853C4">
      <w:pPr>
        <w:pStyle w:val="21"/>
        <w:jc w:val="right"/>
      </w:pPr>
      <w:r w:rsidRPr="00E82856">
        <w:t>Додаток Б</w:t>
      </w:r>
    </w:p>
    <w:p w:rsidR="000B57DB" w:rsidRPr="00C15279" w:rsidRDefault="000B57DB" w:rsidP="00BA21D8">
      <w:pPr>
        <w:spacing w:line="360" w:lineRule="auto"/>
        <w:jc w:val="center"/>
        <w:rPr>
          <w:rFonts w:eastAsia="Calibri"/>
          <w:color w:val="FF0000"/>
          <w:sz w:val="28"/>
          <w:lang w:val="uk-UA"/>
        </w:rPr>
      </w:pPr>
      <w:r w:rsidRPr="00E82856">
        <w:rPr>
          <w:rFonts w:eastAsia="Calibri"/>
          <w:sz w:val="28"/>
          <w:lang w:val="uk-UA"/>
        </w:rPr>
        <w:t>Звіт про фінансові результати (Звіт про сукупний дохід) за 2013 – 2017 рр.</w:t>
      </w:r>
      <w:r w:rsidR="00C15279">
        <w:rPr>
          <w:rFonts w:eastAsia="Calibri"/>
          <w:sz w:val="28"/>
          <w:lang w:val="uk-UA"/>
        </w:rPr>
        <w:t xml:space="preserve"> </w:t>
      </w:r>
      <w:r w:rsidR="00BA21D8" w:rsidRPr="00BA21D8">
        <w:rPr>
          <w:sz w:val="28"/>
          <w:szCs w:val="28"/>
        </w:rPr>
        <w:t>ТОВ «ІПСОС»</w:t>
      </w:r>
    </w:p>
    <w:tbl>
      <w:tblPr>
        <w:tblW w:w="9229" w:type="dxa"/>
        <w:tblInd w:w="93" w:type="dxa"/>
        <w:tblLayout w:type="fixed"/>
        <w:tblLook w:val="04A0"/>
      </w:tblPr>
      <w:tblGrid>
        <w:gridCol w:w="4126"/>
        <w:gridCol w:w="850"/>
        <w:gridCol w:w="851"/>
        <w:gridCol w:w="850"/>
        <w:gridCol w:w="851"/>
        <w:gridCol w:w="850"/>
        <w:gridCol w:w="851"/>
      </w:tblGrid>
      <w:tr w:rsidR="003D63E1" w:rsidRPr="00E82856" w:rsidTr="000B57DB">
        <w:trPr>
          <w:trHeight w:val="315"/>
        </w:trPr>
        <w:tc>
          <w:tcPr>
            <w:tcW w:w="41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Стаття</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ind w:right="-108"/>
              <w:jc w:val="center"/>
              <w:rPr>
                <w:lang w:val="uk-UA"/>
              </w:rPr>
            </w:pPr>
            <w:r w:rsidRPr="00E82856">
              <w:rPr>
                <w:lang w:val="uk-UA"/>
              </w:rPr>
              <w:t>2019</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2021</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2023</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Чистий дохід (виручка) від реалізації продукції (товарів, робіт, послуг)</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21113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22348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22191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22243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23215</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Собівартість реалізації продукції (товарів, робіт, послуг)</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17554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18874</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18212</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18745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19978</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Валовий:</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2090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2090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3559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3474</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3979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3498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3237</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збиток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2095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операційні доходи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2120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935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1216</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1155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1832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3064</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Адміністративні витрати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2130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2694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3502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3242</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3685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4282</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Витрати на збут</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операційні витрати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2180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216</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282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455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538</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Фінансовий результат від операційної діяльності: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2190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1584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1638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1189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1481</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збиток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2195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Дохід від участі в капіталі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фінансові доходи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2220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доходи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2240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Фінансові витрати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Втрати від участі в капіталі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2255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витрати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2270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Фінансовий результат до оподаткування: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2290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1584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1638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1189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1481</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збиток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2295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Витрати (дохід) з податку на 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Прибуток (збиток) від припиненої діяльності після оподаткування (за старою формою №2: рядок 176 мінус рядок 180 (в частині сплаченого податку на прибуток від припиненої діяльності))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Чистий фінансовий результат:</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прибуток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1188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679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1229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891</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1111</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збиток</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2355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II. СУКУПНИЙ ДОХІД</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15"/>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Стаття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Дооцінка (уцінка) необоротних активів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Дооцінка (уцінка) фінансових інструментів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Накопичені курсові різниці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2410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Частка іншого сукупного доходу асоційованих та спільних підприємств</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2415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Інший сукупний дохід</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2445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Інший сукупний дохід до оподаткування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Податок на прибуток, пов'язаний з іншим сукупним доходом</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2455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Інший сукупний дохід після оподаткування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2460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Сукупний дохід (сума рядків 2350, 2355 та 2460)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2465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0</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II. ЕЛЕМЕНТИ ОПЕРАЦІЙНИХ ВИТРАТ</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15"/>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Назва статті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2019</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2023</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Матеріальні затрати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308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403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427</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551</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Витрати на оплату праці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3028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393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4261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4785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5729</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Відрахування на соціальні заходи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2510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1055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1372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1374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1629</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1948</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Амортизація</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2515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250</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325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338</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359</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Інші операційні витрати</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2520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1271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1653</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1855</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2114</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2506</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Разом</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2550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6204</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8065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8223</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9308</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11095</w:t>
            </w: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ІV. РОЗРАХУНОК ПОКАЗНИКІВ ПРИБУТКОВОСТІ АКЦІЙ</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Назва статті</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Код рядка</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1</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Середньорічна кількість простих акцій</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2600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Скоригована середньорічна кількість простих акцій</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2605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Чистий прибуток (збиток) на одну просту акцію</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2610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Скоригований чистий прибуток (збиток) на одну просту акцію</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2615</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r w:rsidR="003D63E1" w:rsidRPr="00E82856" w:rsidTr="000B57DB">
        <w:trPr>
          <w:trHeight w:val="300"/>
        </w:trPr>
        <w:tc>
          <w:tcPr>
            <w:tcW w:w="4126" w:type="dxa"/>
            <w:tcBorders>
              <w:top w:val="nil"/>
              <w:left w:val="single" w:sz="4" w:space="0" w:color="auto"/>
              <w:bottom w:val="single" w:sz="4" w:space="0" w:color="auto"/>
              <w:right w:val="single" w:sz="4" w:space="0" w:color="auto"/>
            </w:tcBorders>
            <w:shd w:val="clear" w:color="auto" w:fill="auto"/>
            <w:noWrap/>
            <w:vAlign w:val="center"/>
            <w:hideMark/>
          </w:tcPr>
          <w:p w:rsidR="000B57DB" w:rsidRPr="00E82856" w:rsidRDefault="000B57DB" w:rsidP="001853C4">
            <w:pPr>
              <w:jc w:val="both"/>
              <w:rPr>
                <w:lang w:val="uk-UA"/>
              </w:rPr>
            </w:pPr>
            <w:r w:rsidRPr="00E82856">
              <w:rPr>
                <w:lang w:val="uk-UA"/>
              </w:rPr>
              <w:t>Дивіденди на одну просту акцію</w:t>
            </w: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r w:rsidRPr="00E82856">
              <w:rPr>
                <w:lang w:val="uk-UA"/>
              </w:rPr>
              <w:t>2650</w:t>
            </w: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0"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c>
          <w:tcPr>
            <w:tcW w:w="851" w:type="dxa"/>
            <w:tcBorders>
              <w:top w:val="nil"/>
              <w:left w:val="nil"/>
              <w:bottom w:val="single" w:sz="4" w:space="0" w:color="auto"/>
              <w:right w:val="single" w:sz="4" w:space="0" w:color="auto"/>
            </w:tcBorders>
            <w:shd w:val="clear" w:color="auto" w:fill="auto"/>
            <w:noWrap/>
            <w:vAlign w:val="center"/>
            <w:hideMark/>
          </w:tcPr>
          <w:p w:rsidR="000B57DB" w:rsidRPr="00E82856" w:rsidRDefault="000B57DB" w:rsidP="001853C4">
            <w:pPr>
              <w:jc w:val="center"/>
              <w:rPr>
                <w:lang w:val="uk-UA"/>
              </w:rPr>
            </w:pPr>
          </w:p>
        </w:tc>
      </w:tr>
    </w:tbl>
    <w:p w:rsidR="005B6AA5" w:rsidRPr="00E82856" w:rsidRDefault="005B6AA5" w:rsidP="001853C4">
      <w:pPr>
        <w:pStyle w:val="21"/>
        <w:jc w:val="right"/>
        <w:sectPr w:rsidR="005B6AA5" w:rsidRPr="00E82856" w:rsidSect="00DF6254">
          <w:headerReference w:type="default" r:id="rId25"/>
          <w:pgSz w:w="11906" w:h="16838"/>
          <w:pgMar w:top="1134" w:right="851" w:bottom="1134" w:left="1418" w:header="709" w:footer="709" w:gutter="0"/>
          <w:cols w:space="708"/>
          <w:titlePg/>
          <w:docGrid w:linePitch="360"/>
        </w:sectPr>
      </w:pPr>
    </w:p>
    <w:p w:rsidR="005B6AA5" w:rsidRPr="00E82856" w:rsidRDefault="005B6AA5" w:rsidP="001853C4">
      <w:pPr>
        <w:pStyle w:val="11"/>
        <w:jc w:val="right"/>
        <w:rPr>
          <w:snapToGrid w:val="0"/>
          <w:lang w:val="uk-UA"/>
        </w:rPr>
      </w:pPr>
      <w:r w:rsidRPr="00E82856">
        <w:rPr>
          <w:snapToGrid w:val="0"/>
          <w:lang w:val="uk-UA"/>
        </w:rPr>
        <w:t xml:space="preserve">Додаток В </w:t>
      </w:r>
    </w:p>
    <w:p w:rsidR="005B6AA5" w:rsidRPr="00C15279" w:rsidRDefault="005B6AA5" w:rsidP="001853C4">
      <w:pPr>
        <w:pStyle w:val="11"/>
        <w:jc w:val="center"/>
        <w:rPr>
          <w:bCs/>
          <w:snapToGrid w:val="0"/>
          <w:color w:val="FF0000"/>
          <w:lang w:val="uk-UA"/>
        </w:rPr>
      </w:pPr>
      <w:r w:rsidRPr="00E82856">
        <w:rPr>
          <w:bCs/>
          <w:snapToGrid w:val="0"/>
          <w:lang w:val="uk-UA"/>
        </w:rPr>
        <w:t>Найважливіші фактори зовнішнього середовища, що впливають на діяльність</w:t>
      </w:r>
      <w:r w:rsidR="00C15279">
        <w:rPr>
          <w:bCs/>
          <w:snapToGrid w:val="0"/>
          <w:color w:val="FF0000"/>
          <w:lang w:val="uk-UA"/>
        </w:rPr>
        <w:t xml:space="preserve"> </w:t>
      </w:r>
      <w:r w:rsidR="00BA21D8" w:rsidRPr="00BA21D8">
        <w:rPr>
          <w:szCs w:val="28"/>
        </w:rPr>
        <w:t xml:space="preserve">ТОВ «ІПСОС»  </w:t>
      </w:r>
    </w:p>
    <w:tbl>
      <w:tblPr>
        <w:tblW w:w="1601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3544"/>
        <w:gridCol w:w="2693"/>
        <w:gridCol w:w="3544"/>
        <w:gridCol w:w="4536"/>
      </w:tblGrid>
      <w:tr w:rsidR="003D63E1" w:rsidRPr="00E82856" w:rsidTr="00B67D8F">
        <w:trPr>
          <w:trHeight w:val="154"/>
        </w:trPr>
        <w:tc>
          <w:tcPr>
            <w:tcW w:w="1702" w:type="dxa"/>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Група факторів</w:t>
            </w:r>
          </w:p>
        </w:tc>
        <w:tc>
          <w:tcPr>
            <w:tcW w:w="3544" w:type="dxa"/>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Фактор</w:t>
            </w:r>
          </w:p>
        </w:tc>
        <w:tc>
          <w:tcPr>
            <w:tcW w:w="2693" w:type="dxa"/>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Тенденція розвитку</w:t>
            </w:r>
          </w:p>
        </w:tc>
        <w:tc>
          <w:tcPr>
            <w:tcW w:w="3544" w:type="dxa"/>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Прояв</w:t>
            </w:r>
          </w:p>
        </w:tc>
        <w:tc>
          <w:tcPr>
            <w:tcW w:w="4536" w:type="dxa"/>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Шляхи подолання на підприємстві</w:t>
            </w:r>
          </w:p>
        </w:tc>
      </w:tr>
      <w:tr w:rsidR="003D63E1" w:rsidRPr="00E82856" w:rsidTr="00B67D8F">
        <w:trPr>
          <w:cantSplit/>
          <w:trHeight w:val="154"/>
        </w:trPr>
        <w:tc>
          <w:tcPr>
            <w:tcW w:w="1702" w:type="dxa"/>
            <w:vMerge w:val="restart"/>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1.Економічні фактори</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тенденції в економіці щодо інфляційно-дефляційних процесів</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sz w:val="24"/>
                <w:szCs w:val="24"/>
                <w:lang w:val="uk-UA"/>
              </w:rPr>
              <w:t>Можлива дестабіліза</w:t>
            </w:r>
            <w:r w:rsidRPr="00E82856">
              <w:rPr>
                <w:rFonts w:eastAsia="Calibri" w:cs="Times New Roman"/>
                <w:sz w:val="24"/>
                <w:szCs w:val="24"/>
                <w:lang w:val="uk-UA"/>
              </w:rPr>
              <w:t>ція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При збільшенні інфляції – знецінення грошових коштів</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Встановлення цін на послуги та укладання довготривалих угод з урахуванням рівня інфляції</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реальних доходів населення</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Можливе зменшення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Зменшення купівельної спроможності населення</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Реалізація послуг з найменшими витратами</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цін предмети споживання</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Можливе збільшення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Збільшення собівартості продукції / послуг</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Реалізація  з найменшими витратами, укладання довготривалих угод</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інвестиційно-інноваційний розвиток</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Відсутність інвестицій та  інновацій</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Дефіцит капіталу, низька конкурентоспроможність послуг</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Здійснення ефективної реклами, проведення власних  досліджень</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розвитку банківського та кредитного сектору</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Низький рейтинг через слабку довіру інвесторів</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Дефіцит капіталу</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Співпраця з міжнародними партнерами</w:t>
            </w:r>
          </w:p>
        </w:tc>
      </w:tr>
      <w:tr w:rsidR="003D63E1" w:rsidRPr="004A4B10"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забезпечення висококваліфікованими кадрами</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Недостатній</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Дефіцит висококваліфікованої робочої сили</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Ефективна співпраця з ВНЗ, підвищення кваліфікації працівників</w:t>
            </w:r>
          </w:p>
        </w:tc>
      </w:tr>
      <w:tr w:rsidR="003D63E1" w:rsidRPr="00E82856"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податкова система</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Нестабільна</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Відтік коштів у бюджет</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Пошук шляхів мінімізації податків</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стабільність національної валюти</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Нестабільна</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Втрата грошових коштів внаслідок курсових різниць</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Укладання довготривалих контрактів</w:t>
            </w:r>
          </w:p>
        </w:tc>
      </w:tr>
      <w:tr w:rsidR="003D63E1" w:rsidRPr="00E82856" w:rsidTr="00B67D8F">
        <w:trPr>
          <w:cantSplit/>
          <w:trHeight w:val="154"/>
        </w:trPr>
        <w:tc>
          <w:tcPr>
            <w:tcW w:w="1702" w:type="dxa"/>
            <w:vMerge w:val="restart"/>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2. Політичні фактори</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економічна політика уряду</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Недостатня ефективність</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Відсутність державної підтримки</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Лобіювання інтересів</w:t>
            </w:r>
          </w:p>
        </w:tc>
      </w:tr>
      <w:tr w:rsidR="003D63E1" w:rsidRPr="00E82856"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економічна свобода</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Тенденції до зменшення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Обмеження діяльності підприємства</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Лобіювання інтересів</w:t>
            </w:r>
          </w:p>
        </w:tc>
      </w:tr>
      <w:tr w:rsidR="003D63E1" w:rsidRPr="00E82856"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корупція у державних органах</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Існування корупції</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Перепони в діяльності підприємства</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Лобіювання інтересів</w:t>
            </w:r>
          </w:p>
        </w:tc>
      </w:tr>
      <w:tr w:rsidR="003D63E1" w:rsidRPr="004A4B10"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недосконалість законів</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Нестабільні тенденції</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Обмеження інтересів підприємства</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Лобіювання інтересів, пошук шляхів для ефективної діяльності</w:t>
            </w:r>
          </w:p>
        </w:tc>
      </w:tr>
    </w:tbl>
    <w:p w:rsidR="005B6AA5" w:rsidRPr="00E82856" w:rsidRDefault="005B6AA5" w:rsidP="001853C4">
      <w:pPr>
        <w:pStyle w:val="21"/>
        <w:jc w:val="right"/>
      </w:pPr>
    </w:p>
    <w:p w:rsidR="005B6AA5" w:rsidRPr="00E82856" w:rsidRDefault="005B6AA5" w:rsidP="001853C4">
      <w:pPr>
        <w:pStyle w:val="21"/>
        <w:jc w:val="right"/>
      </w:pPr>
      <w:r w:rsidRPr="00E82856">
        <w:t>Продовження таблиці В</w:t>
      </w:r>
    </w:p>
    <w:tbl>
      <w:tblPr>
        <w:tblW w:w="1601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3544"/>
        <w:gridCol w:w="2693"/>
        <w:gridCol w:w="3544"/>
        <w:gridCol w:w="4536"/>
      </w:tblGrid>
      <w:tr w:rsidR="003D63E1" w:rsidRPr="00E82856" w:rsidTr="00B67D8F">
        <w:trPr>
          <w:cantSplit/>
          <w:trHeight w:val="154"/>
        </w:trPr>
        <w:tc>
          <w:tcPr>
            <w:tcW w:w="1702" w:type="dxa"/>
            <w:tcBorders>
              <w:top w:val="single" w:sz="4" w:space="0" w:color="auto"/>
              <w:left w:val="single" w:sz="4" w:space="0" w:color="auto"/>
              <w:bottom w:val="single" w:sz="4" w:space="0" w:color="auto"/>
              <w:right w:val="single" w:sz="4" w:space="0" w:color="auto"/>
            </w:tcBorders>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Група факторів</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Фактор</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Тенденція розвитку</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Прояв</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Шляхи подолання на підприємстві</w:t>
            </w:r>
          </w:p>
        </w:tc>
      </w:tr>
      <w:tr w:rsidR="003D63E1" w:rsidRPr="00E82856" w:rsidTr="00B67D8F">
        <w:trPr>
          <w:cantSplit/>
          <w:trHeight w:val="154"/>
        </w:trPr>
        <w:tc>
          <w:tcPr>
            <w:tcW w:w="1702" w:type="dxa"/>
            <w:vMerge w:val="restart"/>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 xml:space="preserve">3.Соціально-демографічні </w:t>
            </w:r>
            <w:r w:rsidRPr="00E82856">
              <w:rPr>
                <w:sz w:val="24"/>
                <w:szCs w:val="24"/>
                <w:lang w:val="uk-UA"/>
              </w:rPr>
              <w:t>фактории</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наявність етнічних або релігійних конфліктів</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Задовільні стосунки</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Негативний мікроклімат  в колективі</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Підвищення культурного рівня персоналу, культурно-масова робота</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відношення населення до корпоративної форми власності</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Часто негативне</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Нестабільність роботи підприємства, негативний мікроклімат  в колективі</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Підвищення ролі акціонерів в управлінні підприємством</w:t>
            </w:r>
          </w:p>
        </w:tc>
      </w:tr>
      <w:tr w:rsidR="003D63E1" w:rsidRPr="00E82856"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відношення населення до підприємництва</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Часто негативне</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Нестабільність роботи підприємства, негативний мікроклімат  в колективі</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Залучення персоналу до пошуку шляхів ефективної діяльності</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зайнятості</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Збільшення безробіття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Здешевлення робочої сили і збільшення числа претендентів на робоче місце</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Формування раціональної кадрової політики</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взаємозв’язок з громадськістю</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Малорозвинений</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Нестабільність роботи підприємства, негативний мікроклімат  в колективі</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Активна співпраця з профспілками, громадськими організаціями</w:t>
            </w:r>
          </w:p>
        </w:tc>
      </w:tr>
      <w:tr w:rsidR="003D63E1" w:rsidRPr="00E82856" w:rsidTr="00B67D8F">
        <w:trPr>
          <w:cantSplit/>
          <w:trHeight w:val="73"/>
        </w:trPr>
        <w:tc>
          <w:tcPr>
            <w:tcW w:w="1702" w:type="dxa"/>
            <w:vMerge w:val="restart"/>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r w:rsidRPr="00E82856">
              <w:rPr>
                <w:rFonts w:eastAsia="Calibri" w:cs="Times New Roman"/>
                <w:sz w:val="24"/>
                <w:szCs w:val="24"/>
                <w:lang w:val="uk-UA"/>
              </w:rPr>
              <w:t>4.Географічні фактори</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забезпеченість сировиною</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Недостатня</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Нестабільність процесу діяльності, незадоволення існуючого попиту</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Пошук нових партнерів, режим економії ресурсів</w:t>
            </w:r>
          </w:p>
        </w:tc>
      </w:tr>
      <w:tr w:rsidR="003D63E1" w:rsidRPr="00E82856" w:rsidTr="00B67D8F">
        <w:trPr>
          <w:cantSplit/>
          <w:trHeight w:val="154"/>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рівень розвитку регіону</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Задовільний</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Низька інвестиційна привабливість</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Пошук шляхів для ефективної діяльності</w:t>
            </w:r>
          </w:p>
        </w:tc>
      </w:tr>
      <w:tr w:rsidR="003D63E1" w:rsidRPr="00E82856" w:rsidTr="00B67D8F">
        <w:trPr>
          <w:cantSplit/>
          <w:trHeight w:val="73"/>
        </w:trPr>
        <w:tc>
          <w:tcPr>
            <w:tcW w:w="1702" w:type="dxa"/>
            <w:vMerge/>
            <w:shd w:val="clear" w:color="auto" w:fill="auto"/>
            <w:vAlign w:val="center"/>
          </w:tcPr>
          <w:p w:rsidR="005B6AA5" w:rsidRPr="00E82856" w:rsidRDefault="005B6AA5" w:rsidP="001853C4">
            <w:pPr>
              <w:pStyle w:val="a3"/>
              <w:spacing w:line="240" w:lineRule="auto"/>
              <w:jc w:val="center"/>
              <w:rPr>
                <w:rFonts w:eastAsia="Calibri" w:cs="Times New Roman"/>
                <w:sz w:val="24"/>
                <w:szCs w:val="24"/>
                <w:lang w:val="uk-UA"/>
              </w:rPr>
            </w:pP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природно-кліматичні умови</w:t>
            </w:r>
          </w:p>
        </w:tc>
        <w:tc>
          <w:tcPr>
            <w:tcW w:w="2693"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Задовільні</w:t>
            </w:r>
          </w:p>
        </w:tc>
        <w:tc>
          <w:tcPr>
            <w:tcW w:w="3544"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Збільшення собівартості продукції, надзвичайних витрат</w:t>
            </w:r>
          </w:p>
        </w:tc>
        <w:tc>
          <w:tcPr>
            <w:tcW w:w="4536" w:type="dxa"/>
            <w:shd w:val="clear" w:color="auto" w:fill="auto"/>
            <w:vAlign w:val="center"/>
          </w:tcPr>
          <w:p w:rsidR="005B6AA5" w:rsidRPr="00E82856" w:rsidRDefault="005B6AA5" w:rsidP="001853C4">
            <w:pPr>
              <w:pStyle w:val="a3"/>
              <w:spacing w:line="240" w:lineRule="auto"/>
              <w:rPr>
                <w:rFonts w:eastAsia="Calibri" w:cs="Times New Roman"/>
                <w:sz w:val="24"/>
                <w:szCs w:val="24"/>
                <w:lang w:val="uk-UA"/>
              </w:rPr>
            </w:pPr>
            <w:r w:rsidRPr="00E82856">
              <w:rPr>
                <w:rFonts w:eastAsia="Calibri" w:cs="Times New Roman"/>
                <w:sz w:val="24"/>
                <w:szCs w:val="24"/>
                <w:lang w:val="uk-UA"/>
              </w:rPr>
              <w:t>Прийняття попереджуючих заходів, пошук шляхів для ефективної діяльності</w:t>
            </w:r>
          </w:p>
        </w:tc>
      </w:tr>
    </w:tbl>
    <w:p w:rsidR="00BA21D8" w:rsidRPr="00AE1108" w:rsidRDefault="005B6AA5" w:rsidP="00BA21D8">
      <w:pPr>
        <w:pStyle w:val="a3"/>
        <w:ind w:firstLine="709"/>
        <w:rPr>
          <w:rFonts w:eastAsia="Calibri" w:cs="Times New Roman"/>
          <w:color w:val="000000" w:themeColor="text1"/>
          <w:sz w:val="24"/>
          <w:szCs w:val="24"/>
          <w:lang w:val="uk-UA"/>
        </w:rPr>
      </w:pPr>
      <w:r w:rsidRPr="00E82856">
        <w:rPr>
          <w:rFonts w:eastAsia="Calibri"/>
          <w:sz w:val="24"/>
          <w:szCs w:val="24"/>
        </w:rPr>
        <w:t xml:space="preserve">Джерело: </w:t>
      </w:r>
      <w:r w:rsidR="00BA21D8" w:rsidRPr="00AE1108">
        <w:rPr>
          <w:rFonts w:cs="Times New Roman"/>
          <w:color w:val="000000" w:themeColor="text1"/>
          <w:sz w:val="24"/>
          <w:szCs w:val="24"/>
          <w:lang w:val="uk-UA" w:eastAsia="ru-RU"/>
        </w:rPr>
        <w:t>п</w:t>
      </w:r>
      <w:r w:rsidR="00BA21D8" w:rsidRPr="00AE1108">
        <w:rPr>
          <w:rFonts w:eastAsia="Calibri" w:cs="Times New Roman"/>
          <w:color w:val="000000" w:themeColor="text1"/>
          <w:sz w:val="24"/>
          <w:szCs w:val="24"/>
          <w:lang w:val="uk-UA"/>
        </w:rPr>
        <w:t>обудовано автором</w:t>
      </w:r>
      <w:r w:rsidR="00BA21D8" w:rsidRPr="00AE1108">
        <w:rPr>
          <w:rFonts w:cs="Times New Roman"/>
          <w:color w:val="000000" w:themeColor="text1"/>
          <w:sz w:val="24"/>
          <w:szCs w:val="24"/>
          <w:lang w:val="uk-UA" w:eastAsia="ru-RU"/>
        </w:rPr>
        <w:t>.</w:t>
      </w:r>
    </w:p>
    <w:p w:rsidR="005B6AA5" w:rsidRPr="00E82856" w:rsidRDefault="005B6AA5" w:rsidP="001853C4">
      <w:pPr>
        <w:pStyle w:val="21"/>
        <w:rPr>
          <w:snapToGrid w:val="0"/>
        </w:rPr>
      </w:pPr>
    </w:p>
    <w:p w:rsidR="000B57DB" w:rsidRPr="00E82856" w:rsidRDefault="000B57DB" w:rsidP="001853C4">
      <w:pPr>
        <w:pStyle w:val="21"/>
        <w:jc w:val="right"/>
      </w:pPr>
    </w:p>
    <w:sectPr w:rsidR="000B57DB" w:rsidRPr="00E82856" w:rsidSect="005B6AA5">
      <w:pgSz w:w="16838" w:h="11906" w:orient="landscape"/>
      <w:pgMar w:top="1417" w:right="850" w:bottom="850" w:left="85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4B9C" w:rsidRDefault="00EB4B9C" w:rsidP="00625AD4">
      <w:r>
        <w:separator/>
      </w:r>
    </w:p>
  </w:endnote>
  <w:endnote w:type="continuationSeparator" w:id="0">
    <w:p w:rsidR="00EB4B9C" w:rsidRDefault="00EB4B9C" w:rsidP="00625A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Times New Roman CYR">
    <w:altName w:val="Cambria"/>
    <w:panose1 w:val="02020603050405020304"/>
    <w:charset w:val="CC"/>
    <w:family w:val="roman"/>
    <w:pitch w:val="variable"/>
    <w:sig w:usb0="E0002E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Book Antiqua">
    <w:panose1 w:val="02040602050305030304"/>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AppleSystemUIFont">
    <w:altName w:val="Cambria"/>
    <w:charset w:val="00"/>
    <w:family w:val="roman"/>
    <w:pitch w:val="default"/>
    <w:sig w:usb0="00000000" w:usb1="00000000" w:usb2="00000000" w:usb3="00000000" w:csb0="00000000" w:csb1="00000000"/>
  </w:font>
  <w:font w:name="AppleSystemUIFont">
    <w:altName w:val="Calibri"/>
    <w:charset w:val="00"/>
    <w:family w:val="auto"/>
    <w:pitch w:val="default"/>
    <w:sig w:usb0="00000003" w:usb1="00000000" w:usb2="00000000" w:usb3="00000000" w:csb0="00000001" w:csb1="00000000"/>
  </w:font>
  <w:font w:name="Helvetica Neue">
    <w:altName w:val="Malgun Gothic"/>
    <w:charset w:val="00"/>
    <w:family w:val="auto"/>
    <w:pitch w:val="variable"/>
    <w:sig w:usb0="00000003" w:usb1="500079DB" w:usb2="00000010" w:usb3="00000000" w:csb0="00000001" w:csb1="00000000"/>
  </w:font>
  <w:font w:name="TimesNewRoman">
    <w:altName w:val="Times New Roman"/>
    <w:charset w:val="CC"/>
    <w:family w:val="auto"/>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4B9C" w:rsidRDefault="00EB4B9C" w:rsidP="00625AD4">
      <w:r>
        <w:separator/>
      </w:r>
    </w:p>
  </w:footnote>
  <w:footnote w:type="continuationSeparator" w:id="0">
    <w:p w:rsidR="00EB4B9C" w:rsidRDefault="00EB4B9C" w:rsidP="00625A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4089485"/>
      <w:docPartObj>
        <w:docPartGallery w:val="Page Numbers (Top of Page)"/>
        <w:docPartUnique/>
      </w:docPartObj>
    </w:sdtPr>
    <w:sdtContent>
      <w:p w:rsidR="009A4D0B" w:rsidRDefault="004C75AD">
        <w:pPr>
          <w:pStyle w:val="a5"/>
          <w:jc w:val="right"/>
        </w:pPr>
        <w:r>
          <w:fldChar w:fldCharType="begin"/>
        </w:r>
        <w:r w:rsidR="009A4D0B">
          <w:instrText xml:space="preserve"> PAGE   \* MERGEFORMAT </w:instrText>
        </w:r>
        <w:r>
          <w:fldChar w:fldCharType="separate"/>
        </w:r>
        <w:r w:rsidR="005B1C5F">
          <w:rPr>
            <w:noProof/>
          </w:rPr>
          <w:t>2</w:t>
        </w:r>
        <w:r>
          <w:rPr>
            <w:noProof/>
          </w:rPr>
          <w:fldChar w:fldCharType="end"/>
        </w:r>
      </w:p>
    </w:sdtContent>
  </w:sdt>
  <w:p w:rsidR="009A4D0B" w:rsidRDefault="009A4D0B">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B3BA7FB2"/>
    <w:lvl w:ilvl="0" w:tplc="603EB400">
      <w:start w:val="1"/>
      <w:numFmt w:val="decimal"/>
      <w:lvlText w:val="%1."/>
      <w:lvlJc w:val="left"/>
      <w:pPr>
        <w:ind w:left="720" w:hanging="360"/>
      </w:pPr>
      <w:rPr>
        <w:rFonts w:ascii="Times New Roman" w:eastAsiaTheme="minorHAnsi" w:hAnsi="Times New Roman" w:cs="Times New Roman"/>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013FCC"/>
    <w:multiLevelType w:val="hybridMultilevel"/>
    <w:tmpl w:val="02D27A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A676EC"/>
    <w:multiLevelType w:val="hybridMultilevel"/>
    <w:tmpl w:val="40C094BE"/>
    <w:lvl w:ilvl="0" w:tplc="3DD6934C">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3">
    <w:nsid w:val="0CE445B5"/>
    <w:multiLevelType w:val="multilevel"/>
    <w:tmpl w:val="D61A4CD8"/>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66269E5"/>
    <w:multiLevelType w:val="multilevel"/>
    <w:tmpl w:val="66844E34"/>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7177A09"/>
    <w:multiLevelType w:val="hybridMultilevel"/>
    <w:tmpl w:val="D806075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1C1F0015"/>
    <w:multiLevelType w:val="hybridMultilevel"/>
    <w:tmpl w:val="8F540006"/>
    <w:lvl w:ilvl="0" w:tplc="0FD6089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1B2D24"/>
    <w:multiLevelType w:val="hybridMultilevel"/>
    <w:tmpl w:val="0FACAC1A"/>
    <w:lvl w:ilvl="0" w:tplc="2F4037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279C3B99"/>
    <w:multiLevelType w:val="hybridMultilevel"/>
    <w:tmpl w:val="3E9C5514"/>
    <w:lvl w:ilvl="0" w:tplc="A6E66BFE">
      <w:start w:val="1"/>
      <w:numFmt w:val="bullet"/>
      <w:lvlText w:val="­"/>
      <w:lvlJc w:val="left"/>
      <w:pPr>
        <w:ind w:left="1789" w:hanging="360"/>
      </w:pPr>
      <w:rPr>
        <w:rFonts w:ascii="Courier New" w:hAnsi="Courier New"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9">
    <w:nsid w:val="27AD6412"/>
    <w:multiLevelType w:val="multilevel"/>
    <w:tmpl w:val="A80ED4F6"/>
    <w:lvl w:ilvl="0">
      <w:start w:val="2"/>
      <w:numFmt w:val="decimal"/>
      <w:lvlText w:val="%1."/>
      <w:lvlJc w:val="left"/>
      <w:pPr>
        <w:ind w:left="420" w:hanging="420"/>
      </w:pPr>
      <w:rPr>
        <w:rFonts w:hint="default"/>
      </w:rPr>
    </w:lvl>
    <w:lvl w:ilvl="1">
      <w:start w:val="1"/>
      <w:numFmt w:val="decimal"/>
      <w:lvlText w:val="%1.%2."/>
      <w:lvlJc w:val="left"/>
      <w:pPr>
        <w:ind w:left="1879" w:hanging="720"/>
      </w:pPr>
      <w:rPr>
        <w:rFonts w:hint="default"/>
      </w:rPr>
    </w:lvl>
    <w:lvl w:ilvl="2">
      <w:start w:val="1"/>
      <w:numFmt w:val="decimal"/>
      <w:lvlText w:val="%1.%2.%3."/>
      <w:lvlJc w:val="left"/>
      <w:pPr>
        <w:ind w:left="3038" w:hanging="720"/>
      </w:pPr>
      <w:rPr>
        <w:rFonts w:hint="default"/>
      </w:rPr>
    </w:lvl>
    <w:lvl w:ilvl="3">
      <w:start w:val="1"/>
      <w:numFmt w:val="decimal"/>
      <w:lvlText w:val="%1.%2.%3.%4."/>
      <w:lvlJc w:val="left"/>
      <w:pPr>
        <w:ind w:left="4557" w:hanging="1080"/>
      </w:pPr>
      <w:rPr>
        <w:rFonts w:hint="default"/>
      </w:rPr>
    </w:lvl>
    <w:lvl w:ilvl="4">
      <w:start w:val="1"/>
      <w:numFmt w:val="decimal"/>
      <w:lvlText w:val="%1.%2.%3.%4.%5."/>
      <w:lvlJc w:val="left"/>
      <w:pPr>
        <w:ind w:left="5716" w:hanging="1080"/>
      </w:pPr>
      <w:rPr>
        <w:rFonts w:hint="default"/>
      </w:rPr>
    </w:lvl>
    <w:lvl w:ilvl="5">
      <w:start w:val="1"/>
      <w:numFmt w:val="decimal"/>
      <w:lvlText w:val="%1.%2.%3.%4.%5.%6."/>
      <w:lvlJc w:val="left"/>
      <w:pPr>
        <w:ind w:left="7235" w:hanging="1440"/>
      </w:pPr>
      <w:rPr>
        <w:rFonts w:hint="default"/>
      </w:rPr>
    </w:lvl>
    <w:lvl w:ilvl="6">
      <w:start w:val="1"/>
      <w:numFmt w:val="decimal"/>
      <w:lvlText w:val="%1.%2.%3.%4.%5.%6.%7."/>
      <w:lvlJc w:val="left"/>
      <w:pPr>
        <w:ind w:left="8754" w:hanging="1800"/>
      </w:pPr>
      <w:rPr>
        <w:rFonts w:hint="default"/>
      </w:rPr>
    </w:lvl>
    <w:lvl w:ilvl="7">
      <w:start w:val="1"/>
      <w:numFmt w:val="decimal"/>
      <w:lvlText w:val="%1.%2.%3.%4.%5.%6.%7.%8."/>
      <w:lvlJc w:val="left"/>
      <w:pPr>
        <w:ind w:left="9913" w:hanging="1800"/>
      </w:pPr>
      <w:rPr>
        <w:rFonts w:hint="default"/>
      </w:rPr>
    </w:lvl>
    <w:lvl w:ilvl="8">
      <w:start w:val="1"/>
      <w:numFmt w:val="decimal"/>
      <w:lvlText w:val="%1.%2.%3.%4.%5.%6.%7.%8.%9."/>
      <w:lvlJc w:val="left"/>
      <w:pPr>
        <w:ind w:left="11432" w:hanging="2160"/>
      </w:pPr>
      <w:rPr>
        <w:rFonts w:hint="default"/>
      </w:rPr>
    </w:lvl>
  </w:abstractNum>
  <w:abstractNum w:abstractNumId="10">
    <w:nsid w:val="2EFD492C"/>
    <w:multiLevelType w:val="hybridMultilevel"/>
    <w:tmpl w:val="BF5E24DA"/>
    <w:lvl w:ilvl="0" w:tplc="0FD6089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1FA05B9"/>
    <w:multiLevelType w:val="multilevel"/>
    <w:tmpl w:val="4F26DE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F4625BC"/>
    <w:multiLevelType w:val="multilevel"/>
    <w:tmpl w:val="82FC9D3A"/>
    <w:lvl w:ilvl="0">
      <w:start w:val="1"/>
      <w:numFmt w:val="decimal"/>
      <w:lvlText w:val="%1."/>
      <w:lvlJc w:val="left"/>
      <w:pPr>
        <w:ind w:left="720"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13">
    <w:nsid w:val="4B1B0DA0"/>
    <w:multiLevelType w:val="hybridMultilevel"/>
    <w:tmpl w:val="695EA9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E5D78F1"/>
    <w:multiLevelType w:val="hybridMultilevel"/>
    <w:tmpl w:val="FB4AEE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FCD225B"/>
    <w:multiLevelType w:val="hybridMultilevel"/>
    <w:tmpl w:val="5A7E17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0E07A46"/>
    <w:multiLevelType w:val="hybridMultilevel"/>
    <w:tmpl w:val="26C6F05A"/>
    <w:lvl w:ilvl="0" w:tplc="2F4037C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1516687"/>
    <w:multiLevelType w:val="hybridMultilevel"/>
    <w:tmpl w:val="269EF408"/>
    <w:lvl w:ilvl="0" w:tplc="2F4037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543310A"/>
    <w:multiLevelType w:val="hybridMultilevel"/>
    <w:tmpl w:val="0D98D6A0"/>
    <w:lvl w:ilvl="0" w:tplc="2F4037C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8F45269"/>
    <w:multiLevelType w:val="multilevel"/>
    <w:tmpl w:val="B88A1674"/>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AF06468"/>
    <w:multiLevelType w:val="hybridMultilevel"/>
    <w:tmpl w:val="61C08A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5E09560E"/>
    <w:multiLevelType w:val="hybridMultilevel"/>
    <w:tmpl w:val="0ABE9AA4"/>
    <w:lvl w:ilvl="0" w:tplc="9EF23DB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F714A9E"/>
    <w:multiLevelType w:val="hybridMultilevel"/>
    <w:tmpl w:val="A0100E36"/>
    <w:lvl w:ilvl="0" w:tplc="0FD6089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62C033E8"/>
    <w:multiLevelType w:val="hybridMultilevel"/>
    <w:tmpl w:val="2E1A1BFE"/>
    <w:lvl w:ilvl="0" w:tplc="603EB400">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48C175D"/>
    <w:multiLevelType w:val="multilevel"/>
    <w:tmpl w:val="7A1E3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E2439C6"/>
    <w:multiLevelType w:val="multilevel"/>
    <w:tmpl w:val="4018694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2B67E3B"/>
    <w:multiLevelType w:val="multilevel"/>
    <w:tmpl w:val="3C8AF7EE"/>
    <w:lvl w:ilvl="0">
      <w:start w:val="1"/>
      <w:numFmt w:val="decimal"/>
      <w:lvlText w:val="%1."/>
      <w:lvlJc w:val="left"/>
      <w:pPr>
        <w:ind w:left="720" w:hanging="360"/>
      </w:pPr>
      <w:rPr>
        <w:rFonts w:hint="default"/>
        <w:b w:val="0"/>
        <w:bCs/>
      </w:rPr>
    </w:lvl>
    <w:lvl w:ilvl="1">
      <w:start w:val="2"/>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27">
    <w:nsid w:val="73A66D9B"/>
    <w:multiLevelType w:val="multilevel"/>
    <w:tmpl w:val="1F3E1202"/>
    <w:lvl w:ilvl="0">
      <w:start w:val="1"/>
      <w:numFmt w:val="decimal"/>
      <w:lvlText w:val="%1."/>
      <w:lvlJc w:val="left"/>
      <w:pPr>
        <w:ind w:left="450" w:hanging="450"/>
      </w:pPr>
      <w:rPr>
        <w:rFonts w:hint="default"/>
      </w:rPr>
    </w:lvl>
    <w:lvl w:ilvl="1">
      <w:start w:val="1"/>
      <w:numFmt w:val="decimal"/>
      <w:lvlText w:val="%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7D70127C"/>
    <w:multiLevelType w:val="multilevel"/>
    <w:tmpl w:val="A030F8DA"/>
    <w:lvl w:ilvl="0">
      <w:start w:val="2"/>
      <w:numFmt w:val="decimal"/>
      <w:lvlText w:val="%1."/>
      <w:lvlJc w:val="left"/>
      <w:pPr>
        <w:ind w:left="420" w:hanging="42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7F147242"/>
    <w:multiLevelType w:val="hybridMultilevel"/>
    <w:tmpl w:val="456484F2"/>
    <w:lvl w:ilvl="0" w:tplc="0FD6089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7"/>
  </w:num>
  <w:num w:numId="2">
    <w:abstractNumId w:val="29"/>
  </w:num>
  <w:num w:numId="3">
    <w:abstractNumId w:val="6"/>
  </w:num>
  <w:num w:numId="4">
    <w:abstractNumId w:val="10"/>
  </w:num>
  <w:num w:numId="5">
    <w:abstractNumId w:val="5"/>
  </w:num>
  <w:num w:numId="6">
    <w:abstractNumId w:val="13"/>
  </w:num>
  <w:num w:numId="7">
    <w:abstractNumId w:val="18"/>
  </w:num>
  <w:num w:numId="8">
    <w:abstractNumId w:val="17"/>
  </w:num>
  <w:num w:numId="9">
    <w:abstractNumId w:val="7"/>
  </w:num>
  <w:num w:numId="10">
    <w:abstractNumId w:val="8"/>
  </w:num>
  <w:num w:numId="11">
    <w:abstractNumId w:val="16"/>
  </w:num>
  <w:num w:numId="12">
    <w:abstractNumId w:val="22"/>
  </w:num>
  <w:num w:numId="13">
    <w:abstractNumId w:val="2"/>
  </w:num>
  <w:num w:numId="14">
    <w:abstractNumId w:val="24"/>
  </w:num>
  <w:num w:numId="15">
    <w:abstractNumId w:val="0"/>
  </w:num>
  <w:num w:numId="16">
    <w:abstractNumId w:val="12"/>
  </w:num>
  <w:num w:numId="17">
    <w:abstractNumId w:val="15"/>
  </w:num>
  <w:num w:numId="18">
    <w:abstractNumId w:val="11"/>
  </w:num>
  <w:num w:numId="19">
    <w:abstractNumId w:val="28"/>
  </w:num>
  <w:num w:numId="20">
    <w:abstractNumId w:val="26"/>
  </w:num>
  <w:num w:numId="21">
    <w:abstractNumId w:val="1"/>
  </w:num>
  <w:num w:numId="22">
    <w:abstractNumId w:val="23"/>
  </w:num>
  <w:num w:numId="23">
    <w:abstractNumId w:val="14"/>
  </w:num>
  <w:num w:numId="24">
    <w:abstractNumId w:val="20"/>
  </w:num>
  <w:num w:numId="25">
    <w:abstractNumId w:val="25"/>
  </w:num>
  <w:num w:numId="26">
    <w:abstractNumId w:val="9"/>
  </w:num>
  <w:num w:numId="27">
    <w:abstractNumId w:val="4"/>
  </w:num>
  <w:num w:numId="28">
    <w:abstractNumId w:val="19"/>
  </w:num>
  <w:num w:numId="29">
    <w:abstractNumId w:val="3"/>
  </w:num>
  <w:num w:numId="30">
    <w:abstractNumId w:val="2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5"/>
  <w:hideSpellingErrors/>
  <w:hideGrammaticalErrors/>
  <w:defaultTabStop w:val="708"/>
  <w:hyphenationZone w:val="425"/>
  <w:drawingGridHorizontalSpacing w:val="110"/>
  <w:displayHorizontalDrawingGridEvery w:val="2"/>
  <w:characterSpacingControl w:val="doNotCompress"/>
  <w:hdrShapeDefaults>
    <o:shapedefaults v:ext="edit" spidmax="4098"/>
  </w:hdrShapeDefaults>
  <w:footnotePr>
    <w:footnote w:id="-1"/>
    <w:footnote w:id="0"/>
  </w:footnotePr>
  <w:endnotePr>
    <w:endnote w:id="-1"/>
    <w:endnote w:id="0"/>
  </w:endnotePr>
  <w:compat/>
  <w:rsids>
    <w:rsidRoot w:val="00833B66"/>
    <w:rsid w:val="000025D6"/>
    <w:rsid w:val="00007870"/>
    <w:rsid w:val="0001214E"/>
    <w:rsid w:val="000178AE"/>
    <w:rsid w:val="00017B7A"/>
    <w:rsid w:val="0002366F"/>
    <w:rsid w:val="000249A8"/>
    <w:rsid w:val="0002518F"/>
    <w:rsid w:val="00033F88"/>
    <w:rsid w:val="00040E8D"/>
    <w:rsid w:val="000417A5"/>
    <w:rsid w:val="00055B92"/>
    <w:rsid w:val="000604B2"/>
    <w:rsid w:val="00071569"/>
    <w:rsid w:val="00080B56"/>
    <w:rsid w:val="0009068A"/>
    <w:rsid w:val="00092DBF"/>
    <w:rsid w:val="0009439C"/>
    <w:rsid w:val="000A0779"/>
    <w:rsid w:val="000A0F00"/>
    <w:rsid w:val="000A3C15"/>
    <w:rsid w:val="000B57DB"/>
    <w:rsid w:val="000C1632"/>
    <w:rsid w:val="000C20B1"/>
    <w:rsid w:val="000C57BC"/>
    <w:rsid w:val="000D17E6"/>
    <w:rsid w:val="000D6D5B"/>
    <w:rsid w:val="000F6059"/>
    <w:rsid w:val="000F64D8"/>
    <w:rsid w:val="000F6555"/>
    <w:rsid w:val="0011157F"/>
    <w:rsid w:val="001176CC"/>
    <w:rsid w:val="00121A3C"/>
    <w:rsid w:val="00122429"/>
    <w:rsid w:val="00135952"/>
    <w:rsid w:val="00136B15"/>
    <w:rsid w:val="001404A1"/>
    <w:rsid w:val="00146904"/>
    <w:rsid w:val="001505E4"/>
    <w:rsid w:val="001516C4"/>
    <w:rsid w:val="00151AD8"/>
    <w:rsid w:val="00156C44"/>
    <w:rsid w:val="001600B1"/>
    <w:rsid w:val="0016276C"/>
    <w:rsid w:val="00164A0D"/>
    <w:rsid w:val="00165DBF"/>
    <w:rsid w:val="00173B9A"/>
    <w:rsid w:val="001853C4"/>
    <w:rsid w:val="00185C27"/>
    <w:rsid w:val="001866FB"/>
    <w:rsid w:val="00187E1D"/>
    <w:rsid w:val="001A26F0"/>
    <w:rsid w:val="001B0B53"/>
    <w:rsid w:val="001B3670"/>
    <w:rsid w:val="001B60DD"/>
    <w:rsid w:val="001B72EA"/>
    <w:rsid w:val="001C2EE0"/>
    <w:rsid w:val="001E74C5"/>
    <w:rsid w:val="001F532D"/>
    <w:rsid w:val="00203A8E"/>
    <w:rsid w:val="00205420"/>
    <w:rsid w:val="00206AE1"/>
    <w:rsid w:val="0021187A"/>
    <w:rsid w:val="0021216E"/>
    <w:rsid w:val="002165DD"/>
    <w:rsid w:val="00220C8D"/>
    <w:rsid w:val="00221C73"/>
    <w:rsid w:val="00230FA7"/>
    <w:rsid w:val="0023115B"/>
    <w:rsid w:val="00237B6D"/>
    <w:rsid w:val="002423BA"/>
    <w:rsid w:val="002460B4"/>
    <w:rsid w:val="0025668E"/>
    <w:rsid w:val="00281922"/>
    <w:rsid w:val="002841FA"/>
    <w:rsid w:val="00284648"/>
    <w:rsid w:val="002862AA"/>
    <w:rsid w:val="002912F3"/>
    <w:rsid w:val="002A0706"/>
    <w:rsid w:val="002A290D"/>
    <w:rsid w:val="002A473B"/>
    <w:rsid w:val="002B1EF0"/>
    <w:rsid w:val="002B24AD"/>
    <w:rsid w:val="002B3F8B"/>
    <w:rsid w:val="002B45C3"/>
    <w:rsid w:val="002B58AA"/>
    <w:rsid w:val="002C324A"/>
    <w:rsid w:val="002E5247"/>
    <w:rsid w:val="002E57E6"/>
    <w:rsid w:val="002F19A6"/>
    <w:rsid w:val="002F7381"/>
    <w:rsid w:val="003013EA"/>
    <w:rsid w:val="003141A0"/>
    <w:rsid w:val="00316A15"/>
    <w:rsid w:val="00316E99"/>
    <w:rsid w:val="00321CEA"/>
    <w:rsid w:val="00325922"/>
    <w:rsid w:val="00326229"/>
    <w:rsid w:val="00334050"/>
    <w:rsid w:val="00342517"/>
    <w:rsid w:val="003442F0"/>
    <w:rsid w:val="00352A47"/>
    <w:rsid w:val="00353FB6"/>
    <w:rsid w:val="00356126"/>
    <w:rsid w:val="0036008D"/>
    <w:rsid w:val="003631F8"/>
    <w:rsid w:val="0036710C"/>
    <w:rsid w:val="00371578"/>
    <w:rsid w:val="00393ABD"/>
    <w:rsid w:val="00396168"/>
    <w:rsid w:val="003A1F8D"/>
    <w:rsid w:val="003B32A7"/>
    <w:rsid w:val="003B730E"/>
    <w:rsid w:val="003C32CA"/>
    <w:rsid w:val="003D2570"/>
    <w:rsid w:val="003D3A67"/>
    <w:rsid w:val="003D63E1"/>
    <w:rsid w:val="003E393F"/>
    <w:rsid w:val="003F41F2"/>
    <w:rsid w:val="00404AF5"/>
    <w:rsid w:val="004145D8"/>
    <w:rsid w:val="00417CD7"/>
    <w:rsid w:val="00417F86"/>
    <w:rsid w:val="00420B2E"/>
    <w:rsid w:val="00423996"/>
    <w:rsid w:val="00424755"/>
    <w:rsid w:val="0042590B"/>
    <w:rsid w:val="00445760"/>
    <w:rsid w:val="00462278"/>
    <w:rsid w:val="00462EEC"/>
    <w:rsid w:val="00464CDD"/>
    <w:rsid w:val="0046526C"/>
    <w:rsid w:val="004660EC"/>
    <w:rsid w:val="00466B21"/>
    <w:rsid w:val="00466F2F"/>
    <w:rsid w:val="004701B9"/>
    <w:rsid w:val="004764CA"/>
    <w:rsid w:val="004A4B10"/>
    <w:rsid w:val="004B324B"/>
    <w:rsid w:val="004B7F0C"/>
    <w:rsid w:val="004C2711"/>
    <w:rsid w:val="004C4307"/>
    <w:rsid w:val="004C75AD"/>
    <w:rsid w:val="004E1372"/>
    <w:rsid w:val="004E7BF0"/>
    <w:rsid w:val="004F1E2C"/>
    <w:rsid w:val="004F473B"/>
    <w:rsid w:val="004F5FF6"/>
    <w:rsid w:val="0050429D"/>
    <w:rsid w:val="00506DF2"/>
    <w:rsid w:val="00507445"/>
    <w:rsid w:val="0052033C"/>
    <w:rsid w:val="005219CA"/>
    <w:rsid w:val="00524944"/>
    <w:rsid w:val="00530995"/>
    <w:rsid w:val="00530B11"/>
    <w:rsid w:val="005315C7"/>
    <w:rsid w:val="00540A69"/>
    <w:rsid w:val="0056354F"/>
    <w:rsid w:val="00574D77"/>
    <w:rsid w:val="00574E08"/>
    <w:rsid w:val="0057530D"/>
    <w:rsid w:val="005753D1"/>
    <w:rsid w:val="00575762"/>
    <w:rsid w:val="0059507B"/>
    <w:rsid w:val="005A3040"/>
    <w:rsid w:val="005A5D33"/>
    <w:rsid w:val="005A612F"/>
    <w:rsid w:val="005B01BB"/>
    <w:rsid w:val="005B1C5F"/>
    <w:rsid w:val="005B52A0"/>
    <w:rsid w:val="005B54F4"/>
    <w:rsid w:val="005B6AA5"/>
    <w:rsid w:val="005C7497"/>
    <w:rsid w:val="005C7E08"/>
    <w:rsid w:val="005D12EB"/>
    <w:rsid w:val="005D3DB2"/>
    <w:rsid w:val="005F199C"/>
    <w:rsid w:val="00601332"/>
    <w:rsid w:val="00606403"/>
    <w:rsid w:val="00616037"/>
    <w:rsid w:val="006164CF"/>
    <w:rsid w:val="00617502"/>
    <w:rsid w:val="006218B4"/>
    <w:rsid w:val="006257E2"/>
    <w:rsid w:val="00625AD4"/>
    <w:rsid w:val="0063006D"/>
    <w:rsid w:val="0063310B"/>
    <w:rsid w:val="00634C6E"/>
    <w:rsid w:val="006413C0"/>
    <w:rsid w:val="00644EAC"/>
    <w:rsid w:val="00651AF0"/>
    <w:rsid w:val="0067164E"/>
    <w:rsid w:val="006725B4"/>
    <w:rsid w:val="006760E4"/>
    <w:rsid w:val="00685A44"/>
    <w:rsid w:val="006952BA"/>
    <w:rsid w:val="006C56B2"/>
    <w:rsid w:val="006D1053"/>
    <w:rsid w:val="006E1B8F"/>
    <w:rsid w:val="006E5126"/>
    <w:rsid w:val="006F18BB"/>
    <w:rsid w:val="00701968"/>
    <w:rsid w:val="00702DA5"/>
    <w:rsid w:val="00703F29"/>
    <w:rsid w:val="00707551"/>
    <w:rsid w:val="00711775"/>
    <w:rsid w:val="00713743"/>
    <w:rsid w:val="00721A38"/>
    <w:rsid w:val="007452A6"/>
    <w:rsid w:val="00745E08"/>
    <w:rsid w:val="007466E8"/>
    <w:rsid w:val="00753E49"/>
    <w:rsid w:val="00754435"/>
    <w:rsid w:val="007546DC"/>
    <w:rsid w:val="00755EEC"/>
    <w:rsid w:val="00757754"/>
    <w:rsid w:val="00762CA4"/>
    <w:rsid w:val="00766C56"/>
    <w:rsid w:val="00767DFB"/>
    <w:rsid w:val="007708E5"/>
    <w:rsid w:val="00771B4F"/>
    <w:rsid w:val="00773FDD"/>
    <w:rsid w:val="0077495B"/>
    <w:rsid w:val="00781ADA"/>
    <w:rsid w:val="00782AC1"/>
    <w:rsid w:val="007A11B8"/>
    <w:rsid w:val="007B2E36"/>
    <w:rsid w:val="007C05D0"/>
    <w:rsid w:val="007C1747"/>
    <w:rsid w:val="007C5F92"/>
    <w:rsid w:val="007D186D"/>
    <w:rsid w:val="007D1C44"/>
    <w:rsid w:val="007E26F9"/>
    <w:rsid w:val="007E601F"/>
    <w:rsid w:val="007F0DEF"/>
    <w:rsid w:val="007F47CF"/>
    <w:rsid w:val="007F66F0"/>
    <w:rsid w:val="00800969"/>
    <w:rsid w:val="008055AB"/>
    <w:rsid w:val="00813126"/>
    <w:rsid w:val="008140C7"/>
    <w:rsid w:val="00815F24"/>
    <w:rsid w:val="008217A3"/>
    <w:rsid w:val="0082721E"/>
    <w:rsid w:val="00833B66"/>
    <w:rsid w:val="008400CC"/>
    <w:rsid w:val="0084312B"/>
    <w:rsid w:val="00844DDB"/>
    <w:rsid w:val="00851177"/>
    <w:rsid w:val="00865850"/>
    <w:rsid w:val="00870AD5"/>
    <w:rsid w:val="00884533"/>
    <w:rsid w:val="00893E05"/>
    <w:rsid w:val="008946B8"/>
    <w:rsid w:val="008A2B31"/>
    <w:rsid w:val="008B4563"/>
    <w:rsid w:val="008B50CD"/>
    <w:rsid w:val="008C02E2"/>
    <w:rsid w:val="008C374D"/>
    <w:rsid w:val="008E0C22"/>
    <w:rsid w:val="008E4ABB"/>
    <w:rsid w:val="008F3264"/>
    <w:rsid w:val="008F493A"/>
    <w:rsid w:val="00905D78"/>
    <w:rsid w:val="00914B5D"/>
    <w:rsid w:val="009340AD"/>
    <w:rsid w:val="009363A1"/>
    <w:rsid w:val="00943018"/>
    <w:rsid w:val="009445BA"/>
    <w:rsid w:val="00954305"/>
    <w:rsid w:val="00960AC6"/>
    <w:rsid w:val="00966646"/>
    <w:rsid w:val="00966654"/>
    <w:rsid w:val="0097545B"/>
    <w:rsid w:val="00980202"/>
    <w:rsid w:val="009835B2"/>
    <w:rsid w:val="009859D9"/>
    <w:rsid w:val="00996422"/>
    <w:rsid w:val="009A4D0B"/>
    <w:rsid w:val="009A65EA"/>
    <w:rsid w:val="009B02C8"/>
    <w:rsid w:val="009B69AC"/>
    <w:rsid w:val="009C0C28"/>
    <w:rsid w:val="009C4375"/>
    <w:rsid w:val="009C55A0"/>
    <w:rsid w:val="009D1453"/>
    <w:rsid w:val="009D5591"/>
    <w:rsid w:val="009E204A"/>
    <w:rsid w:val="009E3CCB"/>
    <w:rsid w:val="009E3F6C"/>
    <w:rsid w:val="009E5FFF"/>
    <w:rsid w:val="009F43EE"/>
    <w:rsid w:val="00A017AA"/>
    <w:rsid w:val="00A11244"/>
    <w:rsid w:val="00A11C2B"/>
    <w:rsid w:val="00A138F8"/>
    <w:rsid w:val="00A30F4C"/>
    <w:rsid w:val="00A35F9E"/>
    <w:rsid w:val="00A458F8"/>
    <w:rsid w:val="00A45B09"/>
    <w:rsid w:val="00A51CFC"/>
    <w:rsid w:val="00A65DB9"/>
    <w:rsid w:val="00A835B9"/>
    <w:rsid w:val="00A91C4A"/>
    <w:rsid w:val="00A954CF"/>
    <w:rsid w:val="00AA4205"/>
    <w:rsid w:val="00AA60F1"/>
    <w:rsid w:val="00AB0203"/>
    <w:rsid w:val="00AB06D6"/>
    <w:rsid w:val="00AB0FC3"/>
    <w:rsid w:val="00AB1138"/>
    <w:rsid w:val="00AB48C0"/>
    <w:rsid w:val="00AB50FF"/>
    <w:rsid w:val="00AB76B8"/>
    <w:rsid w:val="00AD52FD"/>
    <w:rsid w:val="00AE74AA"/>
    <w:rsid w:val="00AF3AAA"/>
    <w:rsid w:val="00B0505F"/>
    <w:rsid w:val="00B067D2"/>
    <w:rsid w:val="00B07202"/>
    <w:rsid w:val="00B07683"/>
    <w:rsid w:val="00B17FD7"/>
    <w:rsid w:val="00B2401E"/>
    <w:rsid w:val="00B37F67"/>
    <w:rsid w:val="00B40DF1"/>
    <w:rsid w:val="00B45876"/>
    <w:rsid w:val="00B53C12"/>
    <w:rsid w:val="00B569BB"/>
    <w:rsid w:val="00B56D4E"/>
    <w:rsid w:val="00B608A9"/>
    <w:rsid w:val="00B67D8F"/>
    <w:rsid w:val="00B75301"/>
    <w:rsid w:val="00B84598"/>
    <w:rsid w:val="00BA21D8"/>
    <w:rsid w:val="00BA45A7"/>
    <w:rsid w:val="00BA497B"/>
    <w:rsid w:val="00BA5C82"/>
    <w:rsid w:val="00BA6DC8"/>
    <w:rsid w:val="00BC7C52"/>
    <w:rsid w:val="00BE086D"/>
    <w:rsid w:val="00BE5387"/>
    <w:rsid w:val="00BF7F19"/>
    <w:rsid w:val="00C04D03"/>
    <w:rsid w:val="00C15279"/>
    <w:rsid w:val="00C21893"/>
    <w:rsid w:val="00C23ABA"/>
    <w:rsid w:val="00C24994"/>
    <w:rsid w:val="00C259E6"/>
    <w:rsid w:val="00C27D5A"/>
    <w:rsid w:val="00C304C3"/>
    <w:rsid w:val="00C338F0"/>
    <w:rsid w:val="00C420A7"/>
    <w:rsid w:val="00C43472"/>
    <w:rsid w:val="00C44ECB"/>
    <w:rsid w:val="00C539A5"/>
    <w:rsid w:val="00C55297"/>
    <w:rsid w:val="00C5778D"/>
    <w:rsid w:val="00C60BDB"/>
    <w:rsid w:val="00C65CDB"/>
    <w:rsid w:val="00C65F5D"/>
    <w:rsid w:val="00C67EF6"/>
    <w:rsid w:val="00C963F0"/>
    <w:rsid w:val="00C97F5A"/>
    <w:rsid w:val="00CA1B2B"/>
    <w:rsid w:val="00CA5C78"/>
    <w:rsid w:val="00CA6BC2"/>
    <w:rsid w:val="00CB4407"/>
    <w:rsid w:val="00CB6A78"/>
    <w:rsid w:val="00CC3311"/>
    <w:rsid w:val="00CD1276"/>
    <w:rsid w:val="00CE4199"/>
    <w:rsid w:val="00CF08E7"/>
    <w:rsid w:val="00CF4738"/>
    <w:rsid w:val="00CF77F4"/>
    <w:rsid w:val="00D00717"/>
    <w:rsid w:val="00D01C5B"/>
    <w:rsid w:val="00D0234F"/>
    <w:rsid w:val="00D04C19"/>
    <w:rsid w:val="00D1294B"/>
    <w:rsid w:val="00D14F59"/>
    <w:rsid w:val="00D16629"/>
    <w:rsid w:val="00D1691F"/>
    <w:rsid w:val="00D3021D"/>
    <w:rsid w:val="00D328F5"/>
    <w:rsid w:val="00D34BEA"/>
    <w:rsid w:val="00D406AD"/>
    <w:rsid w:val="00D46F84"/>
    <w:rsid w:val="00D547F9"/>
    <w:rsid w:val="00D630F3"/>
    <w:rsid w:val="00D66544"/>
    <w:rsid w:val="00D70E22"/>
    <w:rsid w:val="00DA586E"/>
    <w:rsid w:val="00DA5ABD"/>
    <w:rsid w:val="00DA6A8F"/>
    <w:rsid w:val="00DA6DE1"/>
    <w:rsid w:val="00DB1870"/>
    <w:rsid w:val="00DD2569"/>
    <w:rsid w:val="00DD3DD1"/>
    <w:rsid w:val="00DE37BF"/>
    <w:rsid w:val="00DF2742"/>
    <w:rsid w:val="00DF6254"/>
    <w:rsid w:val="00DF70B7"/>
    <w:rsid w:val="00DF784E"/>
    <w:rsid w:val="00E05339"/>
    <w:rsid w:val="00E11CF7"/>
    <w:rsid w:val="00E12047"/>
    <w:rsid w:val="00E12E83"/>
    <w:rsid w:val="00E24C2E"/>
    <w:rsid w:val="00E307FB"/>
    <w:rsid w:val="00E32516"/>
    <w:rsid w:val="00E3304D"/>
    <w:rsid w:val="00E361C3"/>
    <w:rsid w:val="00E36C4A"/>
    <w:rsid w:val="00E41328"/>
    <w:rsid w:val="00E4758B"/>
    <w:rsid w:val="00E52A8E"/>
    <w:rsid w:val="00E5303A"/>
    <w:rsid w:val="00E56C2F"/>
    <w:rsid w:val="00E60FB9"/>
    <w:rsid w:val="00E63FDB"/>
    <w:rsid w:val="00E64AFB"/>
    <w:rsid w:val="00E66FFB"/>
    <w:rsid w:val="00E7094B"/>
    <w:rsid w:val="00E8233A"/>
    <w:rsid w:val="00E82856"/>
    <w:rsid w:val="00E844D6"/>
    <w:rsid w:val="00E903AE"/>
    <w:rsid w:val="00E90A7A"/>
    <w:rsid w:val="00E94C25"/>
    <w:rsid w:val="00EA49FE"/>
    <w:rsid w:val="00EB4B9C"/>
    <w:rsid w:val="00EB4E67"/>
    <w:rsid w:val="00EC06D8"/>
    <w:rsid w:val="00EC438F"/>
    <w:rsid w:val="00EC48F3"/>
    <w:rsid w:val="00EC49FD"/>
    <w:rsid w:val="00EC4AA9"/>
    <w:rsid w:val="00EC660B"/>
    <w:rsid w:val="00EC7304"/>
    <w:rsid w:val="00ED4081"/>
    <w:rsid w:val="00ED4A09"/>
    <w:rsid w:val="00ED6B34"/>
    <w:rsid w:val="00EE0164"/>
    <w:rsid w:val="00EF0A3F"/>
    <w:rsid w:val="00EF2CF6"/>
    <w:rsid w:val="00EF310E"/>
    <w:rsid w:val="00F02091"/>
    <w:rsid w:val="00F114DF"/>
    <w:rsid w:val="00F204FC"/>
    <w:rsid w:val="00F25149"/>
    <w:rsid w:val="00F3028B"/>
    <w:rsid w:val="00F33E84"/>
    <w:rsid w:val="00F35EF1"/>
    <w:rsid w:val="00F4791A"/>
    <w:rsid w:val="00F563A5"/>
    <w:rsid w:val="00F71046"/>
    <w:rsid w:val="00F72C72"/>
    <w:rsid w:val="00F750B9"/>
    <w:rsid w:val="00F81AB1"/>
    <w:rsid w:val="00F84C7A"/>
    <w:rsid w:val="00F8644F"/>
    <w:rsid w:val="00FA5D26"/>
    <w:rsid w:val="00FA663A"/>
    <w:rsid w:val="00FA6A97"/>
    <w:rsid w:val="00FA79BD"/>
    <w:rsid w:val="00FA7CE1"/>
    <w:rsid w:val="00FB1F7C"/>
    <w:rsid w:val="00FB6A29"/>
    <w:rsid w:val="00FD7532"/>
    <w:rsid w:val="00FE2F82"/>
    <w:rsid w:val="00FF41F1"/>
    <w:rsid w:val="00FF62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Прямая со стрелкой 136"/>
        <o:r id="V:Rule2" type="connector" idref="#Прямая со стрелкой 135"/>
        <o:r id="V:Rule3" type="connector" idref="#Прямая со стрелкой 667"/>
        <o:r id="V:Rule4" type="connector" idref="#Прямая со стрелкой 134"/>
        <o:r id="V:Rule5" type="connector" idref="#Прямая со стрелкой 661"/>
        <o:r id="V:Rule6" type="connector" idref="#Прямая со стрелкой 132"/>
        <o:r id="V:Rule7" type="connector" idref="#Прямая со стрелкой 131"/>
        <o:r id="V:Rule8" type="connector" idref="#Прямая со стрелкой 130"/>
        <o:r id="V:Rule9" type="connector" idref="#AutoShape 322"/>
        <o:r id="V:Rule10" type="connector" idref="#Прямая со стрелкой 121"/>
        <o:r id="V:Rule11" type="connector" idref="#AutoShape 320"/>
        <o:r id="V:Rule12" type="connector" idref="#Прямая со стрелкой 639"/>
        <o:r id="V:Rule13" type="connector" idref="#Прямая со стрелкой 118"/>
        <o:r id="V:Rule14" type="connector" idref="#Прямая со стрелкой 635"/>
        <o:r id="V:Rule15" type="connector" idref="#Прямая со стрелкой 633"/>
        <o:r id="V:Rule16" type="connector" idref="#AutoShape 307"/>
        <o:r id="V:Rule17" type="connector" idref="#Прямая со стрелкой 113"/>
        <o:r id="V:Rule18" type="connector" idref="#Прямая со стрелкой 626"/>
        <o:r id="V:Rule19" type="connector" idref="#Прямая со стрелкой 624"/>
        <o:r id="V:Rule20" type="connector" idref="#AutoShape 302"/>
        <o:r id="V:Rule21" type="connector" idref="#Прямая со стрелкой 111"/>
        <o:r id="V:Rule22" type="connector" idref="#Прямая со стрелкой 618"/>
        <o:r id="V:Rule23" type="connector" idref="#Прямая со стрелкой 615"/>
        <o:r id="V:Rule24" type="connector" idref="#Прямая со стрелкой 613"/>
        <o:r id="V:Rule25" type="connector" idref="#Прямая со стрелкой 609"/>
        <o:r id="V:Rule26" type="connector" idref="#Прямая со стрелкой 104"/>
        <o:r id="V:Rule27" type="connector" idref="#AutoShape 284"/>
        <o:r id="V:Rule28" type="connector" idref="#AutoShape 282"/>
        <o:r id="V:Rule29" type="connector" idref="#AutoShape 281"/>
        <o:r id="V:Rule30" type="connector" idref="#AutoShape 279"/>
        <o:r id="V:Rule31" type="connector" idref="#AutoShape 276"/>
        <o:r id="V:Rule32" type="connector" idref="#AutoShape 275"/>
        <o:r id="V:Rule33" type="connector" idref="#AutoShape 271"/>
        <o:r id="V:Rule34" type="connector" idref="#AutoShape 270"/>
        <o:r id="V:Rule35" type="connector" idref="#AutoShape 268"/>
        <o:r id="V:Rule36" type="connector" idref="#AutoShape 266"/>
        <o:r id="V:Rule37" type="connector" idref="#AutoShape 2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AC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5B01BB"/>
    <w:pPr>
      <w:keepNext/>
      <w:keepLines/>
      <w:spacing w:before="480" w:line="360" w:lineRule="auto"/>
      <w:jc w:val="both"/>
      <w:outlineLvl w:val="0"/>
    </w:pPr>
    <w:rPr>
      <w:rFonts w:eastAsiaTheme="majorEastAsia" w:cstheme="majorBidi"/>
      <w:b/>
      <w:bCs/>
      <w:sz w:val="28"/>
      <w:szCs w:val="28"/>
    </w:rPr>
  </w:style>
  <w:style w:type="paragraph" w:styleId="2">
    <w:name w:val="heading 2"/>
    <w:basedOn w:val="a"/>
    <w:next w:val="a"/>
    <w:link w:val="20"/>
    <w:autoRedefine/>
    <w:uiPriority w:val="99"/>
    <w:qFormat/>
    <w:rsid w:val="00753E49"/>
    <w:pPr>
      <w:keepNext/>
      <w:pageBreakBefore/>
      <w:tabs>
        <w:tab w:val="num" w:pos="1080"/>
      </w:tabs>
      <w:jc w:val="center"/>
      <w:outlineLvl w:val="1"/>
    </w:pPr>
    <w:rPr>
      <w:b/>
      <w:sz w:val="28"/>
      <w:szCs w:val="28"/>
      <w:lang w:val="uk-UA"/>
    </w:rPr>
  </w:style>
  <w:style w:type="paragraph" w:styleId="3">
    <w:name w:val="heading 3"/>
    <w:basedOn w:val="a"/>
    <w:link w:val="30"/>
    <w:uiPriority w:val="99"/>
    <w:qFormat/>
    <w:rsid w:val="00753E49"/>
    <w:pPr>
      <w:outlineLvl w:val="2"/>
    </w:pPr>
    <w:rPr>
      <w:rFonts w:ascii="Arial" w:hAnsi="Arial" w:cs="Arial"/>
      <w:b/>
      <w:bCs/>
      <w:color w:val="336B86"/>
      <w:sz w:val="27"/>
      <w:szCs w:val="27"/>
    </w:rPr>
  </w:style>
  <w:style w:type="paragraph" w:styleId="4">
    <w:name w:val="heading 4"/>
    <w:basedOn w:val="a"/>
    <w:link w:val="40"/>
    <w:uiPriority w:val="99"/>
    <w:qFormat/>
    <w:rsid w:val="00753E49"/>
    <w:pPr>
      <w:outlineLvl w:val="3"/>
    </w:pPr>
    <w:rPr>
      <w:rFonts w:ascii="Arial" w:hAnsi="Arial" w:cs="Arial"/>
      <w:b/>
      <w:bCs/>
      <w:color w:val="336B86"/>
    </w:rPr>
  </w:style>
  <w:style w:type="paragraph" w:styleId="5">
    <w:name w:val="heading 5"/>
    <w:basedOn w:val="a"/>
    <w:link w:val="50"/>
    <w:uiPriority w:val="99"/>
    <w:qFormat/>
    <w:rsid w:val="00753E49"/>
    <w:pPr>
      <w:outlineLvl w:val="4"/>
    </w:pPr>
    <w:rPr>
      <w:rFonts w:ascii="Arial" w:hAnsi="Arial" w:cs="Arial"/>
      <w:b/>
      <w:bCs/>
      <w:color w:val="336B86"/>
      <w:sz w:val="21"/>
      <w:szCs w:val="21"/>
    </w:rPr>
  </w:style>
  <w:style w:type="paragraph" w:styleId="6">
    <w:name w:val="heading 6"/>
    <w:basedOn w:val="a"/>
    <w:next w:val="a"/>
    <w:link w:val="60"/>
    <w:uiPriority w:val="99"/>
    <w:qFormat/>
    <w:rsid w:val="00753E49"/>
    <w:pPr>
      <w:keepNext/>
      <w:keepLines/>
      <w:spacing w:before="200"/>
      <w:outlineLvl w:val="5"/>
    </w:pPr>
    <w:rPr>
      <w:rFonts w:ascii="Cambria" w:hAnsi="Cambria"/>
      <w:i/>
      <w:iCs/>
      <w:color w:val="243F60"/>
    </w:rPr>
  </w:style>
  <w:style w:type="paragraph" w:styleId="7">
    <w:name w:val="heading 7"/>
    <w:basedOn w:val="a"/>
    <w:next w:val="a"/>
    <w:link w:val="70"/>
    <w:semiHidden/>
    <w:unhideWhenUsed/>
    <w:qFormat/>
    <w:rsid w:val="00753E49"/>
    <w:pPr>
      <w:keepNext/>
      <w:keepLines/>
      <w:spacing w:before="200"/>
      <w:outlineLvl w:val="6"/>
    </w:pPr>
    <w:rPr>
      <w:rFonts w:ascii="Cambria" w:hAnsi="Cambria"/>
      <w:i/>
      <w:iCs/>
      <w:color w:val="404040"/>
      <w:lang w:val="pt-PT" w:bidi="he-IL"/>
    </w:rPr>
  </w:style>
  <w:style w:type="paragraph" w:styleId="8">
    <w:name w:val="heading 8"/>
    <w:basedOn w:val="a"/>
    <w:next w:val="a"/>
    <w:link w:val="80"/>
    <w:qFormat/>
    <w:rsid w:val="00753E49"/>
    <w:pPr>
      <w:spacing w:before="240" w:after="60"/>
      <w:outlineLvl w:val="7"/>
    </w:pPr>
    <w:rPr>
      <w:rFonts w:ascii="Calibri" w:hAnsi="Calibri"/>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Норма"/>
    <w:link w:val="a4"/>
    <w:uiPriority w:val="1"/>
    <w:qFormat/>
    <w:rsid w:val="00EB4E67"/>
    <w:pPr>
      <w:spacing w:after="0" w:line="360" w:lineRule="auto"/>
      <w:jc w:val="both"/>
    </w:pPr>
    <w:rPr>
      <w:rFonts w:ascii="Times New Roman" w:hAnsi="Times New Roman"/>
      <w:sz w:val="28"/>
    </w:rPr>
  </w:style>
  <w:style w:type="character" w:customStyle="1" w:styleId="10">
    <w:name w:val="Заголовок 1 Знак"/>
    <w:basedOn w:val="a0"/>
    <w:link w:val="1"/>
    <w:uiPriority w:val="99"/>
    <w:rsid w:val="005B01BB"/>
    <w:rPr>
      <w:rFonts w:ascii="Times New Roman" w:eastAsiaTheme="majorEastAsia" w:hAnsi="Times New Roman" w:cstheme="majorBidi"/>
      <w:b/>
      <w:bCs/>
      <w:sz w:val="28"/>
      <w:szCs w:val="28"/>
    </w:rPr>
  </w:style>
  <w:style w:type="paragraph" w:styleId="a5">
    <w:name w:val="header"/>
    <w:basedOn w:val="a"/>
    <w:link w:val="a6"/>
    <w:uiPriority w:val="99"/>
    <w:unhideWhenUsed/>
    <w:rsid w:val="00625AD4"/>
    <w:pPr>
      <w:tabs>
        <w:tab w:val="center" w:pos="4819"/>
        <w:tab w:val="right" w:pos="9639"/>
      </w:tabs>
    </w:pPr>
  </w:style>
  <w:style w:type="character" w:customStyle="1" w:styleId="a6">
    <w:name w:val="Верхний колонтитул Знак"/>
    <w:basedOn w:val="a0"/>
    <w:link w:val="a5"/>
    <w:uiPriority w:val="99"/>
    <w:rsid w:val="00625AD4"/>
  </w:style>
  <w:style w:type="paragraph" w:styleId="a7">
    <w:name w:val="footer"/>
    <w:basedOn w:val="a"/>
    <w:link w:val="a8"/>
    <w:uiPriority w:val="99"/>
    <w:unhideWhenUsed/>
    <w:rsid w:val="00625AD4"/>
    <w:pPr>
      <w:tabs>
        <w:tab w:val="center" w:pos="4819"/>
        <w:tab w:val="right" w:pos="9639"/>
      </w:tabs>
    </w:pPr>
  </w:style>
  <w:style w:type="character" w:customStyle="1" w:styleId="a8">
    <w:name w:val="Нижний колонтитул Знак"/>
    <w:basedOn w:val="a0"/>
    <w:link w:val="a7"/>
    <w:uiPriority w:val="99"/>
    <w:rsid w:val="00625AD4"/>
  </w:style>
  <w:style w:type="character" w:customStyle="1" w:styleId="a4">
    <w:name w:val="Без интервала Знак"/>
    <w:aliases w:val="Норма Знак"/>
    <w:link w:val="a3"/>
    <w:uiPriority w:val="1"/>
    <w:rsid w:val="00625AD4"/>
    <w:rPr>
      <w:rFonts w:ascii="Times New Roman" w:hAnsi="Times New Roman"/>
      <w:sz w:val="28"/>
    </w:rPr>
  </w:style>
  <w:style w:type="character" w:styleId="a9">
    <w:name w:val="Hyperlink"/>
    <w:basedOn w:val="a0"/>
    <w:uiPriority w:val="99"/>
    <w:unhideWhenUsed/>
    <w:rsid w:val="002841FA"/>
    <w:rPr>
      <w:color w:val="0000FF" w:themeColor="hyperlink"/>
      <w:u w:val="single"/>
    </w:rPr>
  </w:style>
  <w:style w:type="character" w:styleId="aa">
    <w:name w:val="Emphasis"/>
    <w:basedOn w:val="a0"/>
    <w:qFormat/>
    <w:rsid w:val="002841FA"/>
    <w:rPr>
      <w:i/>
      <w:iCs/>
    </w:rPr>
  </w:style>
  <w:style w:type="character" w:customStyle="1" w:styleId="a-size-extra-large">
    <w:name w:val="a-size-extra-large"/>
    <w:basedOn w:val="a0"/>
    <w:rsid w:val="002841FA"/>
  </w:style>
  <w:style w:type="character" w:customStyle="1" w:styleId="a-size-large">
    <w:name w:val="a-size-large"/>
    <w:basedOn w:val="a0"/>
    <w:rsid w:val="002841FA"/>
  </w:style>
  <w:style w:type="character" w:customStyle="1" w:styleId="author">
    <w:name w:val="author"/>
    <w:basedOn w:val="a0"/>
    <w:rsid w:val="002841FA"/>
  </w:style>
  <w:style w:type="character" w:customStyle="1" w:styleId="a-color-secondary">
    <w:name w:val="a-color-secondary"/>
    <w:basedOn w:val="a0"/>
    <w:rsid w:val="002841FA"/>
  </w:style>
  <w:style w:type="character" w:customStyle="1" w:styleId="a-list-item">
    <w:name w:val="a-list-item"/>
    <w:basedOn w:val="a0"/>
    <w:rsid w:val="002841FA"/>
  </w:style>
  <w:style w:type="character" w:customStyle="1" w:styleId="rynqvb">
    <w:name w:val="rynqvb"/>
    <w:basedOn w:val="a0"/>
    <w:rsid w:val="002841FA"/>
  </w:style>
  <w:style w:type="character" w:customStyle="1" w:styleId="hwtze">
    <w:name w:val="hwtze"/>
    <w:basedOn w:val="a0"/>
    <w:rsid w:val="002841FA"/>
  </w:style>
  <w:style w:type="paragraph" w:customStyle="1" w:styleId="11">
    <w:name w:val="Без интервала1"/>
    <w:qFormat/>
    <w:rsid w:val="00C24994"/>
    <w:pPr>
      <w:spacing w:after="0" w:line="360" w:lineRule="auto"/>
      <w:ind w:firstLine="709"/>
      <w:jc w:val="both"/>
    </w:pPr>
    <w:rPr>
      <w:rFonts w:ascii="Times New Roman" w:eastAsia="Times New Roman" w:hAnsi="Times New Roman" w:cs="Times New Roman"/>
      <w:sz w:val="28"/>
    </w:rPr>
  </w:style>
  <w:style w:type="paragraph" w:styleId="ab">
    <w:name w:val="List Paragraph"/>
    <w:basedOn w:val="a"/>
    <w:uiPriority w:val="34"/>
    <w:qFormat/>
    <w:rsid w:val="00C24994"/>
    <w:pPr>
      <w:ind w:left="720"/>
      <w:contextualSpacing/>
    </w:pPr>
  </w:style>
  <w:style w:type="table" w:styleId="ac">
    <w:name w:val="Table Grid"/>
    <w:basedOn w:val="a1"/>
    <w:rsid w:val="00060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aliases w:val="Обычный (Web),Обычный (веб)1"/>
    <w:basedOn w:val="a"/>
    <w:uiPriority w:val="99"/>
    <w:unhideWhenUsed/>
    <w:rsid w:val="00EF0A3F"/>
    <w:pPr>
      <w:spacing w:before="100" w:beforeAutospacing="1" w:after="100" w:afterAutospacing="1"/>
    </w:pPr>
  </w:style>
  <w:style w:type="character" w:customStyle="1" w:styleId="css-96zuhp-word-diff">
    <w:name w:val="css-96zuhp-word-diff"/>
    <w:basedOn w:val="a0"/>
    <w:rsid w:val="00EF0A3F"/>
  </w:style>
  <w:style w:type="paragraph" w:styleId="ae">
    <w:name w:val="Balloon Text"/>
    <w:basedOn w:val="a"/>
    <w:link w:val="af"/>
    <w:uiPriority w:val="99"/>
    <w:semiHidden/>
    <w:unhideWhenUsed/>
    <w:rsid w:val="00C65F5D"/>
    <w:rPr>
      <w:rFonts w:ascii="Tahoma" w:hAnsi="Tahoma" w:cs="Tahoma"/>
      <w:sz w:val="16"/>
      <w:szCs w:val="16"/>
    </w:rPr>
  </w:style>
  <w:style w:type="character" w:customStyle="1" w:styleId="af">
    <w:name w:val="Текст выноски Знак"/>
    <w:basedOn w:val="a0"/>
    <w:link w:val="ae"/>
    <w:uiPriority w:val="99"/>
    <w:semiHidden/>
    <w:rsid w:val="00C65F5D"/>
    <w:rPr>
      <w:rFonts w:ascii="Tahoma" w:hAnsi="Tahoma" w:cs="Tahoma"/>
      <w:sz w:val="16"/>
      <w:szCs w:val="16"/>
    </w:rPr>
  </w:style>
  <w:style w:type="character" w:customStyle="1" w:styleId="af0">
    <w:name w:val="Другое_"/>
    <w:basedOn w:val="a0"/>
    <w:link w:val="af1"/>
    <w:uiPriority w:val="99"/>
    <w:rsid w:val="00187E1D"/>
    <w:rPr>
      <w:rFonts w:ascii="Times New Roman" w:hAnsi="Times New Roman" w:cs="Times New Roman"/>
      <w:sz w:val="14"/>
      <w:szCs w:val="14"/>
    </w:rPr>
  </w:style>
  <w:style w:type="paragraph" w:customStyle="1" w:styleId="af1">
    <w:name w:val="Другое"/>
    <w:basedOn w:val="a"/>
    <w:link w:val="af0"/>
    <w:uiPriority w:val="99"/>
    <w:rsid w:val="00187E1D"/>
    <w:rPr>
      <w:sz w:val="14"/>
      <w:szCs w:val="14"/>
    </w:rPr>
  </w:style>
  <w:style w:type="table" w:customStyle="1" w:styleId="12">
    <w:name w:val="Сетка таблицы1"/>
    <w:uiPriority w:val="59"/>
    <w:rsid w:val="00506DF2"/>
    <w:pPr>
      <w:spacing w:after="0" w:line="240" w:lineRule="auto"/>
    </w:pPr>
    <w:rPr>
      <w:rFonts w:ascii="Calibri" w:eastAsia="Times New Roman"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13">
    <w:name w:val="toc 1"/>
    <w:basedOn w:val="a"/>
    <w:next w:val="a"/>
    <w:autoRedefine/>
    <w:uiPriority w:val="39"/>
    <w:unhideWhenUsed/>
    <w:rsid w:val="00711775"/>
    <w:pPr>
      <w:spacing w:after="100"/>
    </w:pPr>
  </w:style>
  <w:style w:type="character" w:customStyle="1" w:styleId="20">
    <w:name w:val="Заголовок 2 Знак"/>
    <w:basedOn w:val="a0"/>
    <w:link w:val="2"/>
    <w:uiPriority w:val="99"/>
    <w:rsid w:val="00753E49"/>
    <w:rPr>
      <w:rFonts w:ascii="Times New Roman" w:eastAsia="Times New Roman" w:hAnsi="Times New Roman" w:cs="Times New Roman"/>
      <w:b/>
      <w:sz w:val="28"/>
      <w:szCs w:val="28"/>
      <w:lang w:val="uk-UA" w:eastAsia="ru-RU"/>
    </w:rPr>
  </w:style>
  <w:style w:type="character" w:customStyle="1" w:styleId="30">
    <w:name w:val="Заголовок 3 Знак"/>
    <w:basedOn w:val="a0"/>
    <w:link w:val="3"/>
    <w:uiPriority w:val="99"/>
    <w:rsid w:val="00753E49"/>
    <w:rPr>
      <w:rFonts w:ascii="Arial" w:eastAsia="Times New Roman" w:hAnsi="Arial" w:cs="Arial"/>
      <w:b/>
      <w:bCs/>
      <w:color w:val="336B86"/>
      <w:sz w:val="27"/>
      <w:szCs w:val="27"/>
      <w:lang w:eastAsia="ru-RU"/>
    </w:rPr>
  </w:style>
  <w:style w:type="character" w:customStyle="1" w:styleId="40">
    <w:name w:val="Заголовок 4 Знак"/>
    <w:basedOn w:val="a0"/>
    <w:link w:val="4"/>
    <w:uiPriority w:val="99"/>
    <w:rsid w:val="00753E49"/>
    <w:rPr>
      <w:rFonts w:ascii="Arial" w:eastAsia="Times New Roman" w:hAnsi="Arial" w:cs="Arial"/>
      <w:b/>
      <w:bCs/>
      <w:color w:val="336B86"/>
      <w:sz w:val="24"/>
      <w:szCs w:val="24"/>
      <w:lang w:eastAsia="ru-RU"/>
    </w:rPr>
  </w:style>
  <w:style w:type="character" w:customStyle="1" w:styleId="50">
    <w:name w:val="Заголовок 5 Знак"/>
    <w:basedOn w:val="a0"/>
    <w:link w:val="5"/>
    <w:uiPriority w:val="99"/>
    <w:rsid w:val="00753E49"/>
    <w:rPr>
      <w:rFonts w:ascii="Arial" w:eastAsia="Times New Roman" w:hAnsi="Arial" w:cs="Arial"/>
      <w:b/>
      <w:bCs/>
      <w:color w:val="336B86"/>
      <w:sz w:val="21"/>
      <w:szCs w:val="21"/>
      <w:lang w:eastAsia="ru-RU"/>
    </w:rPr>
  </w:style>
  <w:style w:type="character" w:customStyle="1" w:styleId="60">
    <w:name w:val="Заголовок 6 Знак"/>
    <w:basedOn w:val="a0"/>
    <w:link w:val="6"/>
    <w:uiPriority w:val="99"/>
    <w:rsid w:val="00753E49"/>
    <w:rPr>
      <w:rFonts w:ascii="Cambria" w:eastAsia="Times New Roman" w:hAnsi="Cambria" w:cs="Times New Roman"/>
      <w:i/>
      <w:iCs/>
      <w:color w:val="243F60"/>
    </w:rPr>
  </w:style>
  <w:style w:type="character" w:customStyle="1" w:styleId="70">
    <w:name w:val="Заголовок 7 Знак"/>
    <w:basedOn w:val="a0"/>
    <w:link w:val="7"/>
    <w:semiHidden/>
    <w:rsid w:val="00753E49"/>
    <w:rPr>
      <w:rFonts w:ascii="Cambria" w:eastAsia="Times New Roman" w:hAnsi="Cambria" w:cs="Times New Roman"/>
      <w:i/>
      <w:iCs/>
      <w:color w:val="404040"/>
      <w:lang w:val="pt-PT" w:bidi="he-IL"/>
    </w:rPr>
  </w:style>
  <w:style w:type="character" w:customStyle="1" w:styleId="80">
    <w:name w:val="Заголовок 8 Знак"/>
    <w:basedOn w:val="a0"/>
    <w:link w:val="8"/>
    <w:rsid w:val="00753E49"/>
    <w:rPr>
      <w:rFonts w:ascii="Calibri" w:eastAsia="Times New Roman" w:hAnsi="Calibri" w:cs="Times New Roman"/>
      <w:i/>
      <w:iCs/>
      <w:sz w:val="24"/>
      <w:szCs w:val="24"/>
    </w:rPr>
  </w:style>
  <w:style w:type="character" w:styleId="HTML">
    <w:name w:val="HTML Cite"/>
    <w:basedOn w:val="a0"/>
    <w:uiPriority w:val="99"/>
    <w:semiHidden/>
    <w:unhideWhenUsed/>
    <w:rsid w:val="00753E49"/>
    <w:rPr>
      <w:i/>
      <w:iCs/>
    </w:rPr>
  </w:style>
  <w:style w:type="paragraph" w:customStyle="1" w:styleId="fr3">
    <w:name w:val="fr3"/>
    <w:basedOn w:val="a"/>
    <w:rsid w:val="00753E49"/>
    <w:pPr>
      <w:spacing w:before="100" w:beforeAutospacing="1" w:after="100" w:afterAutospacing="1"/>
    </w:pPr>
    <w:rPr>
      <w:lang w:val="pt-PT" w:eastAsia="pt-PT"/>
    </w:rPr>
  </w:style>
  <w:style w:type="paragraph" w:customStyle="1" w:styleId="fr2">
    <w:name w:val="fr2"/>
    <w:basedOn w:val="a"/>
    <w:rsid w:val="00753E49"/>
    <w:pPr>
      <w:spacing w:before="100" w:beforeAutospacing="1" w:after="100" w:afterAutospacing="1"/>
    </w:pPr>
    <w:rPr>
      <w:lang w:val="pt-PT" w:eastAsia="pt-PT"/>
    </w:rPr>
  </w:style>
  <w:style w:type="character" w:styleId="af2">
    <w:name w:val="Strong"/>
    <w:basedOn w:val="a0"/>
    <w:uiPriority w:val="22"/>
    <w:qFormat/>
    <w:rsid w:val="00753E49"/>
    <w:rPr>
      <w:b/>
      <w:bCs/>
    </w:rPr>
  </w:style>
  <w:style w:type="paragraph" w:customStyle="1" w:styleId="21">
    <w:name w:val="Без интервала2"/>
    <w:aliases w:val="Без интервала Знак Знак Знак"/>
    <w:qFormat/>
    <w:rsid w:val="00753E49"/>
    <w:pPr>
      <w:spacing w:after="0" w:line="360" w:lineRule="auto"/>
      <w:ind w:firstLine="709"/>
      <w:jc w:val="both"/>
    </w:pPr>
    <w:rPr>
      <w:rFonts w:ascii="Times New Roman" w:eastAsia="Times New Roman" w:hAnsi="Times New Roman" w:cs="Times New Roman"/>
      <w:sz w:val="28"/>
      <w:lang w:val="uk-UA" w:eastAsia="zh-CN"/>
    </w:rPr>
  </w:style>
  <w:style w:type="paragraph" w:customStyle="1" w:styleId="af3">
    <w:name w:val="Без інтервалів"/>
    <w:uiPriority w:val="1"/>
    <w:qFormat/>
    <w:rsid w:val="00753E49"/>
    <w:pPr>
      <w:spacing w:after="0" w:line="360" w:lineRule="auto"/>
      <w:jc w:val="both"/>
    </w:pPr>
    <w:rPr>
      <w:rFonts w:ascii="Times New Roman" w:eastAsia="Calibri" w:hAnsi="Times New Roman" w:cs="Times New Roman"/>
      <w:sz w:val="28"/>
    </w:rPr>
  </w:style>
  <w:style w:type="table" w:customStyle="1" w:styleId="14">
    <w:name w:val="Стиль таблицы1"/>
    <w:uiPriority w:val="99"/>
    <w:rsid w:val="00753E49"/>
    <w:pPr>
      <w:spacing w:after="0" w:line="360" w:lineRule="auto"/>
    </w:pPr>
    <w:rPr>
      <w:rFonts w:ascii="Times New Roman" w:eastAsia="Times New Roman" w:hAnsi="Times New Roman" w:cs="Times New Roman"/>
      <w:sz w:val="20"/>
      <w:szCs w:val="20"/>
      <w:lang w:eastAsia="ru-RU"/>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71">
    <w:name w:val="Заголовок 71"/>
    <w:basedOn w:val="a"/>
    <w:next w:val="a"/>
    <w:unhideWhenUsed/>
    <w:qFormat/>
    <w:rsid w:val="00753E49"/>
    <w:pPr>
      <w:keepNext/>
      <w:keepLines/>
      <w:spacing w:before="200"/>
      <w:outlineLvl w:val="6"/>
    </w:pPr>
    <w:rPr>
      <w:rFonts w:ascii="Cambria" w:hAnsi="Cambria"/>
      <w:i/>
      <w:iCs/>
      <w:color w:val="404040"/>
    </w:rPr>
  </w:style>
  <w:style w:type="character" w:customStyle="1" w:styleId="7pt">
    <w:name w:val="Основний текст + 7 pt"/>
    <w:basedOn w:val="a0"/>
    <w:uiPriority w:val="99"/>
    <w:rsid w:val="00753E49"/>
    <w:rPr>
      <w:rFonts w:ascii="Times New Roman" w:eastAsia="Times New Roman" w:hAnsi="Times New Roman" w:cs="Times New Roman"/>
      <w:b w:val="0"/>
      <w:bCs w:val="0"/>
      <w:i w:val="0"/>
      <w:iCs w:val="0"/>
      <w:smallCaps w:val="0"/>
      <w:strike w:val="0"/>
      <w:spacing w:val="0"/>
      <w:sz w:val="14"/>
      <w:szCs w:val="14"/>
      <w:shd w:val="clear" w:color="auto" w:fill="FFFFFF"/>
    </w:rPr>
  </w:style>
  <w:style w:type="character" w:customStyle="1" w:styleId="65pt">
    <w:name w:val="Основний текст + 6;5 pt;Малі великі літери"/>
    <w:basedOn w:val="a0"/>
    <w:rsid w:val="00753E49"/>
    <w:rPr>
      <w:rFonts w:ascii="Times New Roman" w:eastAsia="Times New Roman" w:hAnsi="Times New Roman" w:cs="Times New Roman"/>
      <w:b w:val="0"/>
      <w:bCs w:val="0"/>
      <w:i w:val="0"/>
      <w:iCs w:val="0"/>
      <w:smallCaps/>
      <w:strike w:val="0"/>
      <w:spacing w:val="0"/>
      <w:sz w:val="13"/>
      <w:szCs w:val="13"/>
      <w:shd w:val="clear" w:color="auto" w:fill="FFFFFF"/>
    </w:rPr>
  </w:style>
  <w:style w:type="paragraph" w:customStyle="1" w:styleId="15">
    <w:name w:val="Обычный1"/>
    <w:rsid w:val="00753E49"/>
    <w:pPr>
      <w:widowControl w:val="0"/>
      <w:suppressAutoHyphens/>
      <w:spacing w:after="0" w:line="259" w:lineRule="auto"/>
      <w:ind w:left="440" w:hanging="460"/>
      <w:jc w:val="both"/>
    </w:pPr>
    <w:rPr>
      <w:rFonts w:ascii="Arial Narrow" w:eastAsia="Arial" w:hAnsi="Arial Narrow" w:cs="Times New Roman"/>
      <w:i/>
      <w:szCs w:val="20"/>
      <w:lang w:val="uk-UA" w:eastAsia="ar-SA"/>
    </w:rPr>
  </w:style>
  <w:style w:type="character" w:customStyle="1" w:styleId="22">
    <w:name w:val="Основной текст с отступом 2 Знак"/>
    <w:basedOn w:val="a0"/>
    <w:link w:val="23"/>
    <w:uiPriority w:val="99"/>
    <w:semiHidden/>
    <w:rsid w:val="00753E49"/>
    <w:rPr>
      <w:rFonts w:ascii="Times New Roman" w:eastAsia="Times New Roman" w:hAnsi="Times New Roman" w:cs="Times New Roman"/>
      <w:sz w:val="24"/>
      <w:szCs w:val="24"/>
      <w:lang w:eastAsia="ru-RU"/>
    </w:rPr>
  </w:style>
  <w:style w:type="paragraph" w:styleId="23">
    <w:name w:val="Body Text Indent 2"/>
    <w:basedOn w:val="a"/>
    <w:link w:val="22"/>
    <w:uiPriority w:val="99"/>
    <w:semiHidden/>
    <w:unhideWhenUsed/>
    <w:rsid w:val="00753E49"/>
    <w:pPr>
      <w:spacing w:before="100" w:beforeAutospacing="1" w:after="100" w:afterAutospacing="1"/>
    </w:pPr>
  </w:style>
  <w:style w:type="character" w:customStyle="1" w:styleId="210">
    <w:name w:val="Основной текст с отступом 2 Знак1"/>
    <w:basedOn w:val="a0"/>
    <w:uiPriority w:val="99"/>
    <w:semiHidden/>
    <w:rsid w:val="00753E49"/>
  </w:style>
  <w:style w:type="paragraph" w:customStyle="1" w:styleId="listparagraph">
    <w:name w:val="listparagraph"/>
    <w:basedOn w:val="a"/>
    <w:rsid w:val="00753E49"/>
    <w:pPr>
      <w:spacing w:before="100" w:beforeAutospacing="1" w:after="100" w:afterAutospacing="1"/>
    </w:pPr>
  </w:style>
  <w:style w:type="paragraph" w:styleId="af4">
    <w:name w:val="Body Text"/>
    <w:basedOn w:val="a"/>
    <w:link w:val="af5"/>
    <w:uiPriority w:val="99"/>
    <w:semiHidden/>
    <w:unhideWhenUsed/>
    <w:rsid w:val="00753E49"/>
    <w:pPr>
      <w:spacing w:after="120"/>
    </w:pPr>
  </w:style>
  <w:style w:type="character" w:customStyle="1" w:styleId="af5">
    <w:name w:val="Основной текст Знак"/>
    <w:basedOn w:val="a0"/>
    <w:link w:val="af4"/>
    <w:uiPriority w:val="99"/>
    <w:semiHidden/>
    <w:rsid w:val="00753E49"/>
  </w:style>
  <w:style w:type="paragraph" w:styleId="af6">
    <w:name w:val="Body Text Indent"/>
    <w:basedOn w:val="a"/>
    <w:link w:val="af7"/>
    <w:uiPriority w:val="99"/>
    <w:unhideWhenUsed/>
    <w:rsid w:val="00753E49"/>
    <w:pPr>
      <w:spacing w:after="120"/>
      <w:ind w:left="283"/>
    </w:pPr>
  </w:style>
  <w:style w:type="character" w:customStyle="1" w:styleId="af7">
    <w:name w:val="Основной текст с отступом Знак"/>
    <w:basedOn w:val="a0"/>
    <w:link w:val="af6"/>
    <w:uiPriority w:val="99"/>
    <w:rsid w:val="00753E49"/>
  </w:style>
  <w:style w:type="paragraph" w:customStyle="1" w:styleId="Default">
    <w:name w:val="Default"/>
    <w:uiPriority w:val="99"/>
    <w:rsid w:val="00753E49"/>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61">
    <w:name w:val="Основний текст + 6"/>
    <w:aliases w:val="5 pt,Малі великі літери"/>
    <w:basedOn w:val="a0"/>
    <w:uiPriority w:val="99"/>
    <w:rsid w:val="00753E49"/>
    <w:rPr>
      <w:rFonts w:ascii="Times New Roman" w:hAnsi="Times New Roman" w:cs="Times New Roman"/>
      <w:smallCaps/>
      <w:spacing w:val="0"/>
      <w:sz w:val="13"/>
      <w:szCs w:val="13"/>
      <w:shd w:val="clear" w:color="auto" w:fill="FFFFFF"/>
    </w:rPr>
  </w:style>
  <w:style w:type="character" w:customStyle="1" w:styleId="31">
    <w:name w:val="Основной текст с отступом 3 Знак"/>
    <w:basedOn w:val="a0"/>
    <w:link w:val="32"/>
    <w:uiPriority w:val="99"/>
    <w:semiHidden/>
    <w:rsid w:val="00753E49"/>
    <w:rPr>
      <w:rFonts w:ascii="Times New Roman" w:eastAsia="Times New Roman" w:hAnsi="Times New Roman" w:cs="Times New Roman"/>
      <w:sz w:val="16"/>
      <w:szCs w:val="16"/>
      <w:lang w:val="uk-UA" w:eastAsia="ru-RU"/>
    </w:rPr>
  </w:style>
  <w:style w:type="paragraph" w:styleId="32">
    <w:name w:val="Body Text Indent 3"/>
    <w:basedOn w:val="a"/>
    <w:link w:val="31"/>
    <w:uiPriority w:val="99"/>
    <w:semiHidden/>
    <w:rsid w:val="00753E49"/>
    <w:pPr>
      <w:spacing w:after="120" w:line="360" w:lineRule="auto"/>
      <w:ind w:left="283"/>
      <w:jc w:val="both"/>
    </w:pPr>
    <w:rPr>
      <w:sz w:val="16"/>
      <w:szCs w:val="16"/>
      <w:lang w:val="uk-UA"/>
    </w:rPr>
  </w:style>
  <w:style w:type="character" w:customStyle="1" w:styleId="310">
    <w:name w:val="Основной текст с отступом 3 Знак1"/>
    <w:basedOn w:val="a0"/>
    <w:uiPriority w:val="99"/>
    <w:semiHidden/>
    <w:rsid w:val="00753E49"/>
    <w:rPr>
      <w:sz w:val="16"/>
      <w:szCs w:val="16"/>
    </w:rPr>
  </w:style>
  <w:style w:type="character" w:customStyle="1" w:styleId="af8">
    <w:name w:val="Основний текст + Напівжирний"/>
    <w:aliases w:val="Курсив"/>
    <w:basedOn w:val="a0"/>
    <w:uiPriority w:val="99"/>
    <w:rsid w:val="00753E49"/>
    <w:rPr>
      <w:rFonts w:ascii="Times New Roman" w:hAnsi="Times New Roman" w:cs="Times New Roman"/>
      <w:b/>
      <w:bCs/>
      <w:i/>
      <w:iCs/>
      <w:spacing w:val="0"/>
      <w:sz w:val="19"/>
      <w:szCs w:val="19"/>
      <w:shd w:val="clear" w:color="auto" w:fill="FFFFFF"/>
    </w:rPr>
  </w:style>
  <w:style w:type="paragraph" w:customStyle="1" w:styleId="Pa26">
    <w:name w:val="Pa26"/>
    <w:basedOn w:val="Default"/>
    <w:next w:val="Default"/>
    <w:uiPriority w:val="99"/>
    <w:rsid w:val="00753E49"/>
    <w:pPr>
      <w:spacing w:line="191" w:lineRule="atLeast"/>
    </w:pPr>
    <w:rPr>
      <w:rFonts w:ascii="Myriad Pro" w:hAnsi="Myriad Pro"/>
      <w:color w:val="auto"/>
    </w:rPr>
  </w:style>
  <w:style w:type="paragraph" w:customStyle="1" w:styleId="af9">
    <w:name w:val="СВІЙ"/>
    <w:basedOn w:val="a"/>
    <w:autoRedefine/>
    <w:rsid w:val="00753E49"/>
    <w:pPr>
      <w:jc w:val="right"/>
    </w:pPr>
    <w:rPr>
      <w:sz w:val="28"/>
      <w:szCs w:val="28"/>
      <w:lang w:val="uk-UA"/>
    </w:rPr>
  </w:style>
  <w:style w:type="paragraph" w:customStyle="1" w:styleId="24">
    <w:name w:val="Стиль2"/>
    <w:basedOn w:val="1"/>
    <w:next w:val="13"/>
    <w:autoRedefine/>
    <w:uiPriority w:val="99"/>
    <w:rsid w:val="00753E49"/>
    <w:pPr>
      <w:keepLines w:val="0"/>
      <w:spacing w:before="240" w:after="60"/>
      <w:jc w:val="center"/>
    </w:pPr>
    <w:rPr>
      <w:rFonts w:eastAsia="Times New Roman" w:cs="Times New Roman"/>
      <w:kern w:val="32"/>
      <w:sz w:val="32"/>
      <w:szCs w:val="32"/>
      <w:lang w:val="uk-UA"/>
    </w:rPr>
  </w:style>
  <w:style w:type="paragraph" w:styleId="25">
    <w:name w:val="Body Text 2"/>
    <w:basedOn w:val="a"/>
    <w:link w:val="26"/>
    <w:uiPriority w:val="99"/>
    <w:rsid w:val="00753E49"/>
    <w:pPr>
      <w:overflowPunct w:val="0"/>
      <w:autoSpaceDE w:val="0"/>
      <w:autoSpaceDN w:val="0"/>
      <w:adjustRightInd w:val="0"/>
      <w:spacing w:after="120" w:line="480" w:lineRule="auto"/>
      <w:textAlignment w:val="baseline"/>
    </w:pPr>
    <w:rPr>
      <w:rFonts w:ascii="Times New Roman CYR" w:hAnsi="Times New Roman CYR"/>
      <w:sz w:val="20"/>
      <w:szCs w:val="20"/>
      <w:lang w:eastAsia="uk-UA"/>
    </w:rPr>
  </w:style>
  <w:style w:type="character" w:customStyle="1" w:styleId="26">
    <w:name w:val="Основной текст 2 Знак"/>
    <w:basedOn w:val="a0"/>
    <w:link w:val="25"/>
    <w:uiPriority w:val="99"/>
    <w:rsid w:val="00753E49"/>
    <w:rPr>
      <w:rFonts w:ascii="Times New Roman CYR" w:eastAsia="Times New Roman" w:hAnsi="Times New Roman CYR" w:cs="Times New Roman"/>
      <w:sz w:val="20"/>
      <w:szCs w:val="20"/>
      <w:lang w:eastAsia="uk-UA"/>
    </w:rPr>
  </w:style>
  <w:style w:type="paragraph" w:styleId="afa">
    <w:name w:val="footnote text"/>
    <w:basedOn w:val="a"/>
    <w:link w:val="afb"/>
    <w:uiPriority w:val="99"/>
    <w:rsid w:val="00753E49"/>
    <w:pPr>
      <w:autoSpaceDE w:val="0"/>
      <w:autoSpaceDN w:val="0"/>
    </w:pPr>
    <w:rPr>
      <w:sz w:val="20"/>
      <w:szCs w:val="20"/>
    </w:rPr>
  </w:style>
  <w:style w:type="character" w:customStyle="1" w:styleId="afb">
    <w:name w:val="Текст сноски Знак"/>
    <w:basedOn w:val="a0"/>
    <w:link w:val="afa"/>
    <w:uiPriority w:val="99"/>
    <w:rsid w:val="00753E49"/>
    <w:rPr>
      <w:rFonts w:ascii="Times New Roman" w:eastAsia="Times New Roman" w:hAnsi="Times New Roman" w:cs="Times New Roman"/>
      <w:sz w:val="20"/>
      <w:szCs w:val="20"/>
      <w:lang w:eastAsia="ru-RU"/>
    </w:rPr>
  </w:style>
  <w:style w:type="character" w:styleId="afc">
    <w:name w:val="footnote reference"/>
    <w:basedOn w:val="a0"/>
    <w:uiPriority w:val="99"/>
    <w:rsid w:val="00753E49"/>
    <w:rPr>
      <w:rFonts w:cs="Times New Roman"/>
      <w:vertAlign w:val="superscript"/>
    </w:rPr>
  </w:style>
  <w:style w:type="paragraph" w:customStyle="1" w:styleId="120">
    <w:name w:val="Òàáëèöà ñ êåãëåì 12 ïã"/>
    <w:basedOn w:val="a"/>
    <w:uiPriority w:val="99"/>
    <w:rsid w:val="00753E49"/>
    <w:pPr>
      <w:tabs>
        <w:tab w:val="left" w:pos="8505"/>
      </w:tabs>
      <w:autoSpaceDE w:val="0"/>
      <w:autoSpaceDN w:val="0"/>
      <w:jc w:val="center"/>
    </w:pPr>
  </w:style>
  <w:style w:type="paragraph" w:customStyle="1" w:styleId="afd">
    <w:name w:val="ЗАГОЛОВОК"/>
    <w:basedOn w:val="1"/>
    <w:uiPriority w:val="99"/>
    <w:rsid w:val="00753E49"/>
    <w:pPr>
      <w:keepLines w:val="0"/>
      <w:spacing w:before="240" w:after="60"/>
      <w:jc w:val="center"/>
    </w:pPr>
    <w:rPr>
      <w:rFonts w:ascii="Arial" w:eastAsia="Times New Roman" w:hAnsi="Arial" w:cs="Arial"/>
      <w:kern w:val="32"/>
      <w:sz w:val="32"/>
      <w:lang w:val="uk-UA"/>
    </w:rPr>
  </w:style>
  <w:style w:type="character" w:customStyle="1" w:styleId="position">
    <w:name w:val="position"/>
    <w:basedOn w:val="a0"/>
    <w:uiPriority w:val="99"/>
    <w:rsid w:val="00753E49"/>
    <w:rPr>
      <w:rFonts w:cs="Times New Roman"/>
    </w:rPr>
  </w:style>
  <w:style w:type="paragraph" w:customStyle="1" w:styleId="afe">
    <w:name w:val="Диссертация"/>
    <w:basedOn w:val="a"/>
    <w:uiPriority w:val="99"/>
    <w:rsid w:val="00753E49"/>
    <w:pPr>
      <w:widowControl w:val="0"/>
      <w:overflowPunct w:val="0"/>
      <w:autoSpaceDE w:val="0"/>
      <w:autoSpaceDN w:val="0"/>
      <w:adjustRightInd w:val="0"/>
      <w:spacing w:line="460" w:lineRule="exact"/>
      <w:ind w:firstLine="851"/>
      <w:jc w:val="both"/>
      <w:textAlignment w:val="baseline"/>
    </w:pPr>
    <w:rPr>
      <w:rFonts w:ascii="Arial CYR" w:hAnsi="Arial CYR"/>
      <w:sz w:val="28"/>
      <w:szCs w:val="20"/>
    </w:rPr>
  </w:style>
  <w:style w:type="paragraph" w:customStyle="1" w:styleId="aff">
    <w:name w:val="Îáû÷íûé"/>
    <w:uiPriority w:val="99"/>
    <w:rsid w:val="00753E49"/>
    <w:pPr>
      <w:widowControl w:val="0"/>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Iniiaiieoaenonionooiii2">
    <w:name w:val="Iniiaiie oaeno n ionooiii 2"/>
    <w:basedOn w:val="a"/>
    <w:uiPriority w:val="99"/>
    <w:rsid w:val="00753E49"/>
    <w:pPr>
      <w:widowControl w:val="0"/>
      <w:autoSpaceDE w:val="0"/>
      <w:autoSpaceDN w:val="0"/>
      <w:ind w:firstLine="567"/>
      <w:jc w:val="both"/>
    </w:pPr>
    <w:rPr>
      <w:sz w:val="28"/>
      <w:szCs w:val="28"/>
    </w:rPr>
  </w:style>
  <w:style w:type="paragraph" w:customStyle="1" w:styleId="class1">
    <w:name w:val="class1"/>
    <w:basedOn w:val="a"/>
    <w:uiPriority w:val="99"/>
    <w:rsid w:val="00753E49"/>
    <w:pPr>
      <w:spacing w:before="100" w:beforeAutospacing="1" w:after="100" w:afterAutospacing="1"/>
    </w:pPr>
  </w:style>
  <w:style w:type="paragraph" w:styleId="aff0">
    <w:name w:val="TOC Heading"/>
    <w:basedOn w:val="1"/>
    <w:next w:val="a"/>
    <w:uiPriority w:val="39"/>
    <w:qFormat/>
    <w:rsid w:val="00753E49"/>
    <w:pPr>
      <w:spacing w:line="276" w:lineRule="auto"/>
      <w:jc w:val="left"/>
      <w:outlineLvl w:val="9"/>
    </w:pPr>
    <w:rPr>
      <w:rFonts w:ascii="Cambria" w:eastAsia="Times New Roman" w:hAnsi="Cambria" w:cs="Times New Roman"/>
      <w:color w:val="365F91"/>
    </w:rPr>
  </w:style>
  <w:style w:type="paragraph" w:customStyle="1" w:styleId="bigtitle">
    <w:name w:val="bigtitle"/>
    <w:basedOn w:val="a"/>
    <w:uiPriority w:val="99"/>
    <w:rsid w:val="00753E49"/>
    <w:pPr>
      <w:spacing w:before="45" w:after="45"/>
    </w:pPr>
    <w:rPr>
      <w:rFonts w:ascii="Verdana" w:hAnsi="Verdana"/>
      <w:b/>
      <w:bCs/>
      <w:color w:val="44B9F2"/>
      <w:sz w:val="23"/>
      <w:szCs w:val="23"/>
    </w:rPr>
  </w:style>
  <w:style w:type="paragraph" w:customStyle="1" w:styleId="bigtitleorange">
    <w:name w:val="bigtitleorange"/>
    <w:basedOn w:val="a"/>
    <w:uiPriority w:val="99"/>
    <w:rsid w:val="00753E49"/>
    <w:pPr>
      <w:spacing w:before="45" w:after="45"/>
    </w:pPr>
    <w:rPr>
      <w:rFonts w:ascii="Verdana" w:hAnsi="Verdana"/>
      <w:b/>
      <w:bCs/>
      <w:color w:val="E9945E"/>
      <w:sz w:val="23"/>
      <w:szCs w:val="23"/>
    </w:rPr>
  </w:style>
  <w:style w:type="paragraph" w:customStyle="1" w:styleId="mintitle">
    <w:name w:val="mintitle"/>
    <w:basedOn w:val="a"/>
    <w:uiPriority w:val="99"/>
    <w:rsid w:val="00753E49"/>
    <w:pPr>
      <w:spacing w:before="45" w:after="45"/>
    </w:pPr>
    <w:rPr>
      <w:rFonts w:ascii="Verdana" w:hAnsi="Verdana"/>
      <w:color w:val="7FBBDA"/>
      <w:sz w:val="17"/>
      <w:szCs w:val="17"/>
    </w:rPr>
  </w:style>
  <w:style w:type="paragraph" w:customStyle="1" w:styleId="marine">
    <w:name w:val="marine"/>
    <w:basedOn w:val="a"/>
    <w:uiPriority w:val="99"/>
    <w:rsid w:val="00753E49"/>
    <w:pPr>
      <w:spacing w:before="45" w:after="45"/>
    </w:pPr>
    <w:rPr>
      <w:rFonts w:ascii="Verdana" w:hAnsi="Verdana"/>
      <w:b/>
      <w:bCs/>
      <w:color w:val="498DB0"/>
      <w:sz w:val="17"/>
      <w:szCs w:val="17"/>
    </w:rPr>
  </w:style>
  <w:style w:type="paragraph" w:customStyle="1" w:styleId="marinetitle">
    <w:name w:val="marinetitle"/>
    <w:basedOn w:val="a"/>
    <w:uiPriority w:val="99"/>
    <w:rsid w:val="00753E49"/>
    <w:pPr>
      <w:spacing w:before="45" w:after="45"/>
    </w:pPr>
    <w:rPr>
      <w:rFonts w:ascii="Verdana" w:hAnsi="Verdana"/>
      <w:b/>
      <w:bCs/>
      <w:color w:val="498DB0"/>
      <w:sz w:val="18"/>
      <w:szCs w:val="18"/>
    </w:rPr>
  </w:style>
  <w:style w:type="paragraph" w:customStyle="1" w:styleId="orange">
    <w:name w:val="orange"/>
    <w:basedOn w:val="a"/>
    <w:uiPriority w:val="99"/>
    <w:rsid w:val="00753E49"/>
    <w:pPr>
      <w:spacing w:before="45" w:after="45"/>
    </w:pPr>
    <w:rPr>
      <w:b/>
      <w:bCs/>
      <w:color w:val="ED7D5B"/>
      <w:sz w:val="15"/>
      <w:szCs w:val="15"/>
    </w:rPr>
  </w:style>
  <w:style w:type="paragraph" w:customStyle="1" w:styleId="orangetext">
    <w:name w:val="orangetext"/>
    <w:basedOn w:val="a"/>
    <w:uiPriority w:val="99"/>
    <w:rsid w:val="00753E49"/>
    <w:pPr>
      <w:spacing w:before="45" w:after="45"/>
    </w:pPr>
    <w:rPr>
      <w:b/>
      <w:bCs/>
      <w:color w:val="ED7D5B"/>
      <w:sz w:val="18"/>
      <w:szCs w:val="18"/>
    </w:rPr>
  </w:style>
  <w:style w:type="paragraph" w:customStyle="1" w:styleId="green">
    <w:name w:val="green"/>
    <w:basedOn w:val="a"/>
    <w:uiPriority w:val="99"/>
    <w:rsid w:val="00753E49"/>
    <w:pPr>
      <w:spacing w:before="45" w:after="45"/>
    </w:pPr>
    <w:rPr>
      <w:color w:val="45C475"/>
      <w:sz w:val="18"/>
      <w:szCs w:val="18"/>
    </w:rPr>
  </w:style>
  <w:style w:type="paragraph" w:customStyle="1" w:styleId="green1">
    <w:name w:val="green1"/>
    <w:basedOn w:val="a"/>
    <w:uiPriority w:val="99"/>
    <w:rsid w:val="00753E49"/>
    <w:pPr>
      <w:spacing w:before="45" w:after="45"/>
    </w:pPr>
    <w:rPr>
      <w:color w:val="45C475"/>
      <w:sz w:val="17"/>
      <w:szCs w:val="17"/>
      <w:u w:val="single"/>
    </w:rPr>
  </w:style>
  <w:style w:type="paragraph" w:customStyle="1" w:styleId="green2">
    <w:name w:val="green2"/>
    <w:basedOn w:val="a"/>
    <w:uiPriority w:val="99"/>
    <w:rsid w:val="00753E49"/>
    <w:pPr>
      <w:spacing w:before="45" w:after="45"/>
    </w:pPr>
    <w:rPr>
      <w:color w:val="45C475"/>
      <w:sz w:val="14"/>
      <w:szCs w:val="14"/>
    </w:rPr>
  </w:style>
  <w:style w:type="paragraph" w:customStyle="1" w:styleId="green3">
    <w:name w:val="green3"/>
    <w:basedOn w:val="a"/>
    <w:uiPriority w:val="99"/>
    <w:rsid w:val="00753E49"/>
    <w:pPr>
      <w:spacing w:before="45" w:after="45"/>
    </w:pPr>
    <w:rPr>
      <w:b/>
      <w:bCs/>
      <w:color w:val="45C475"/>
      <w:sz w:val="18"/>
      <w:szCs w:val="18"/>
    </w:rPr>
  </w:style>
  <w:style w:type="paragraph" w:customStyle="1" w:styleId="footnote">
    <w:name w:val="footnote"/>
    <w:basedOn w:val="a"/>
    <w:uiPriority w:val="99"/>
    <w:rsid w:val="00753E49"/>
    <w:pPr>
      <w:spacing w:before="45" w:after="45"/>
    </w:pPr>
    <w:rPr>
      <w:color w:val="5490AF"/>
      <w:sz w:val="17"/>
      <w:szCs w:val="17"/>
    </w:rPr>
  </w:style>
  <w:style w:type="paragraph" w:customStyle="1" w:styleId="grey">
    <w:name w:val="grey"/>
    <w:basedOn w:val="a"/>
    <w:uiPriority w:val="99"/>
    <w:rsid w:val="00753E49"/>
    <w:pPr>
      <w:spacing w:before="45" w:after="45"/>
    </w:pPr>
    <w:rPr>
      <w:b/>
      <w:bCs/>
      <w:color w:val="BABABA"/>
      <w:sz w:val="15"/>
      <w:szCs w:val="15"/>
    </w:rPr>
  </w:style>
  <w:style w:type="paragraph" w:customStyle="1" w:styleId="grey1">
    <w:name w:val="grey1"/>
    <w:basedOn w:val="a"/>
    <w:uiPriority w:val="99"/>
    <w:rsid w:val="00753E49"/>
    <w:pPr>
      <w:spacing w:before="45" w:after="45"/>
    </w:pPr>
    <w:rPr>
      <w:color w:val="ADA4A4"/>
      <w:sz w:val="17"/>
      <w:szCs w:val="17"/>
    </w:rPr>
  </w:style>
  <w:style w:type="paragraph" w:customStyle="1" w:styleId="greytitle">
    <w:name w:val="greytitle"/>
    <w:basedOn w:val="a"/>
    <w:uiPriority w:val="99"/>
    <w:rsid w:val="00753E49"/>
    <w:pPr>
      <w:spacing w:before="45" w:after="45"/>
    </w:pPr>
    <w:rPr>
      <w:b/>
      <w:bCs/>
      <w:color w:val="BABABA"/>
      <w:sz w:val="18"/>
      <w:szCs w:val="18"/>
    </w:rPr>
  </w:style>
  <w:style w:type="paragraph" w:customStyle="1" w:styleId="block1">
    <w:name w:val="block1"/>
    <w:basedOn w:val="a"/>
    <w:uiPriority w:val="99"/>
    <w:rsid w:val="00753E49"/>
    <w:pPr>
      <w:shd w:val="clear" w:color="auto" w:fill="F3F3F3"/>
      <w:spacing w:before="45" w:after="45"/>
    </w:pPr>
  </w:style>
  <w:style w:type="paragraph" w:customStyle="1" w:styleId="thead">
    <w:name w:val="thead"/>
    <w:basedOn w:val="a"/>
    <w:uiPriority w:val="99"/>
    <w:rsid w:val="00753E49"/>
    <w:pPr>
      <w:shd w:val="clear" w:color="auto" w:fill="D3DCE3"/>
      <w:spacing w:before="45" w:after="45"/>
    </w:pPr>
  </w:style>
  <w:style w:type="paragraph" w:customStyle="1" w:styleId="t1">
    <w:name w:val="t1"/>
    <w:basedOn w:val="a"/>
    <w:uiPriority w:val="99"/>
    <w:rsid w:val="00753E49"/>
    <w:pPr>
      <w:shd w:val="clear" w:color="auto" w:fill="EDF1F4"/>
      <w:spacing w:before="45" w:after="45"/>
    </w:pPr>
  </w:style>
  <w:style w:type="paragraph" w:customStyle="1" w:styleId="t2">
    <w:name w:val="t2"/>
    <w:basedOn w:val="a"/>
    <w:uiPriority w:val="99"/>
    <w:rsid w:val="00753E49"/>
    <w:pPr>
      <w:shd w:val="clear" w:color="auto" w:fill="FAFAFA"/>
      <w:spacing w:before="45" w:after="45"/>
    </w:pPr>
  </w:style>
  <w:style w:type="paragraph" w:customStyle="1" w:styleId="topmenu">
    <w:name w:val="topmenu"/>
    <w:basedOn w:val="a"/>
    <w:uiPriority w:val="99"/>
    <w:rsid w:val="00753E49"/>
    <w:pPr>
      <w:spacing w:before="45" w:after="45"/>
    </w:pPr>
    <w:rPr>
      <w:rFonts w:ascii="Tahoma" w:hAnsi="Tahoma" w:cs="Tahoma"/>
      <w:color w:val="FFFFFF"/>
      <w:sz w:val="17"/>
      <w:szCs w:val="17"/>
    </w:rPr>
  </w:style>
  <w:style w:type="paragraph" w:customStyle="1" w:styleId="link">
    <w:name w:val="link"/>
    <w:basedOn w:val="a"/>
    <w:uiPriority w:val="99"/>
    <w:rsid w:val="00753E49"/>
    <w:pPr>
      <w:spacing w:before="45" w:after="45"/>
    </w:pPr>
    <w:rPr>
      <w:rFonts w:ascii="Tahoma" w:hAnsi="Tahoma" w:cs="Tahoma"/>
      <w:color w:val="4069AE"/>
      <w:sz w:val="17"/>
      <w:szCs w:val="17"/>
    </w:rPr>
  </w:style>
  <w:style w:type="paragraph" w:customStyle="1" w:styleId="smalltitle">
    <w:name w:val="smalltitle"/>
    <w:basedOn w:val="a"/>
    <w:uiPriority w:val="99"/>
    <w:rsid w:val="00753E49"/>
    <w:pPr>
      <w:spacing w:before="45" w:after="45"/>
    </w:pPr>
    <w:rPr>
      <w:rFonts w:ascii="Tahoma" w:hAnsi="Tahoma" w:cs="Tahoma"/>
      <w:color w:val="B7B7B7"/>
      <w:sz w:val="15"/>
      <w:szCs w:val="15"/>
    </w:rPr>
  </w:style>
  <w:style w:type="paragraph" w:customStyle="1" w:styleId="smalltext">
    <w:name w:val="smalltext"/>
    <w:basedOn w:val="a"/>
    <w:uiPriority w:val="99"/>
    <w:rsid w:val="00753E49"/>
    <w:pPr>
      <w:spacing w:before="45" w:after="45"/>
    </w:pPr>
    <w:rPr>
      <w:rFonts w:ascii="Tahoma" w:hAnsi="Tahoma" w:cs="Tahoma"/>
      <w:color w:val="5D5E5C"/>
      <w:sz w:val="15"/>
      <w:szCs w:val="15"/>
    </w:rPr>
  </w:style>
  <w:style w:type="paragraph" w:customStyle="1" w:styleId="menu">
    <w:name w:val="menu"/>
    <w:basedOn w:val="a"/>
    <w:uiPriority w:val="99"/>
    <w:rsid w:val="00753E49"/>
    <w:pPr>
      <w:spacing w:before="45" w:after="45"/>
    </w:pPr>
    <w:rPr>
      <w:rFonts w:ascii="Tahoma" w:hAnsi="Tahoma" w:cs="Tahoma"/>
      <w:color w:val="000000"/>
      <w:sz w:val="17"/>
      <w:szCs w:val="17"/>
    </w:rPr>
  </w:style>
  <w:style w:type="paragraph" w:customStyle="1" w:styleId="16">
    <w:name w:val="Нижний колонтитул1"/>
    <w:basedOn w:val="a"/>
    <w:uiPriority w:val="99"/>
    <w:rsid w:val="00753E49"/>
    <w:pPr>
      <w:spacing w:before="45" w:after="45"/>
    </w:pPr>
    <w:rPr>
      <w:rFonts w:ascii="Tahoma" w:hAnsi="Tahoma" w:cs="Tahoma"/>
      <w:color w:val="999999"/>
      <w:sz w:val="15"/>
      <w:szCs w:val="15"/>
    </w:rPr>
  </w:style>
  <w:style w:type="paragraph" w:customStyle="1" w:styleId="xstablereport">
    <w:name w:val="xstablereport"/>
    <w:basedOn w:val="a"/>
    <w:uiPriority w:val="99"/>
    <w:rsid w:val="00753E49"/>
    <w:pPr>
      <w:pBdr>
        <w:top w:val="single" w:sz="6" w:space="0" w:color="DDDDDD"/>
        <w:left w:val="single" w:sz="6" w:space="0" w:color="DDDDDD"/>
        <w:bottom w:val="single" w:sz="6" w:space="0" w:color="DDDDDD"/>
        <w:right w:val="single" w:sz="6" w:space="0" w:color="DDDDDD"/>
      </w:pBdr>
      <w:spacing w:before="45" w:after="45"/>
    </w:pPr>
  </w:style>
  <w:style w:type="paragraph" w:customStyle="1" w:styleId="xstablereportline">
    <w:name w:val="xstablereportline"/>
    <w:basedOn w:val="a"/>
    <w:uiPriority w:val="99"/>
    <w:rsid w:val="00753E49"/>
    <w:pPr>
      <w:spacing w:before="45" w:after="45"/>
    </w:pPr>
  </w:style>
  <w:style w:type="paragraph" w:customStyle="1" w:styleId="xstablerowodd">
    <w:name w:val="xstablerowodd"/>
    <w:basedOn w:val="a"/>
    <w:uiPriority w:val="99"/>
    <w:rsid w:val="00753E49"/>
    <w:pPr>
      <w:shd w:val="clear" w:color="auto" w:fill="EEEEEE"/>
      <w:spacing w:before="45" w:after="45"/>
    </w:pPr>
  </w:style>
  <w:style w:type="paragraph" w:customStyle="1" w:styleId="xstableroweven">
    <w:name w:val="xstableroweven"/>
    <w:basedOn w:val="a"/>
    <w:uiPriority w:val="99"/>
    <w:rsid w:val="00753E49"/>
    <w:pPr>
      <w:shd w:val="clear" w:color="auto" w:fill="FFFFFF"/>
      <w:spacing w:before="45" w:after="45"/>
    </w:pPr>
  </w:style>
  <w:style w:type="paragraph" w:customStyle="1" w:styleId="xstablerowtotal">
    <w:name w:val="xstablerowtotal"/>
    <w:basedOn w:val="a"/>
    <w:uiPriority w:val="99"/>
    <w:rsid w:val="00753E49"/>
    <w:pPr>
      <w:shd w:val="clear" w:color="auto" w:fill="FFFFCC"/>
      <w:spacing w:before="45" w:after="45"/>
    </w:pPr>
    <w:rPr>
      <w:b/>
      <w:bCs/>
    </w:rPr>
  </w:style>
  <w:style w:type="paragraph" w:customStyle="1" w:styleId="wbcblock">
    <w:name w:val="wbc_block"/>
    <w:basedOn w:val="a"/>
    <w:uiPriority w:val="99"/>
    <w:rsid w:val="00753E49"/>
    <w:pPr>
      <w:spacing w:before="45" w:after="45"/>
    </w:pPr>
  </w:style>
  <w:style w:type="paragraph" w:customStyle="1" w:styleId="wbcblock2">
    <w:name w:val="wbc_block2"/>
    <w:basedOn w:val="a"/>
    <w:uiPriority w:val="99"/>
    <w:rsid w:val="00753E49"/>
    <w:pPr>
      <w:spacing w:before="45" w:after="45"/>
    </w:pPr>
    <w:rPr>
      <w:vanish/>
    </w:rPr>
  </w:style>
  <w:style w:type="paragraph" w:customStyle="1" w:styleId="wbcblockabout">
    <w:name w:val="wbc_block_about"/>
    <w:basedOn w:val="a"/>
    <w:uiPriority w:val="99"/>
    <w:rsid w:val="00753E49"/>
    <w:pPr>
      <w:spacing w:before="45" w:after="45"/>
    </w:pPr>
    <w:rPr>
      <w:vanish/>
    </w:rPr>
  </w:style>
  <w:style w:type="paragraph" w:customStyle="1" w:styleId="wbcsettings">
    <w:name w:val="wbc_settings"/>
    <w:basedOn w:val="a"/>
    <w:uiPriority w:val="99"/>
    <w:rsid w:val="00753E49"/>
    <w:pPr>
      <w:spacing w:before="45" w:after="45"/>
    </w:pPr>
    <w:rPr>
      <w:vanish/>
    </w:rPr>
  </w:style>
  <w:style w:type="paragraph" w:customStyle="1" w:styleId="wbcsettings2">
    <w:name w:val="wbc_settings2"/>
    <w:basedOn w:val="a"/>
    <w:uiPriority w:val="99"/>
    <w:rsid w:val="00753E49"/>
    <w:pPr>
      <w:spacing w:before="45" w:after="45"/>
    </w:pPr>
    <w:rPr>
      <w:vanish/>
    </w:rPr>
  </w:style>
  <w:style w:type="paragraph" w:customStyle="1" w:styleId="wbchvost">
    <w:name w:val="wbc_hvost"/>
    <w:basedOn w:val="a"/>
    <w:uiPriority w:val="99"/>
    <w:rsid w:val="00753E49"/>
    <w:pPr>
      <w:spacing w:before="45" w:after="45"/>
      <w:textAlignment w:val="center"/>
    </w:pPr>
  </w:style>
  <w:style w:type="paragraph" w:customStyle="1" w:styleId="wbctovar">
    <w:name w:val="wbc_tovar"/>
    <w:basedOn w:val="a"/>
    <w:uiPriority w:val="99"/>
    <w:rsid w:val="00753E49"/>
    <w:pPr>
      <w:spacing w:before="45" w:after="45"/>
      <w:jc w:val="center"/>
    </w:pPr>
  </w:style>
  <w:style w:type="paragraph" w:customStyle="1" w:styleId="wbccontent">
    <w:name w:val="wbc_content"/>
    <w:basedOn w:val="a"/>
    <w:uiPriority w:val="99"/>
    <w:rsid w:val="00753E49"/>
    <w:pPr>
      <w:shd w:val="clear" w:color="auto" w:fill="FFCC00"/>
      <w:spacing w:before="45" w:after="45"/>
      <w:textAlignment w:val="top"/>
    </w:pPr>
  </w:style>
  <w:style w:type="paragraph" w:customStyle="1" w:styleId="wbcbottom">
    <w:name w:val="wbc_bottom"/>
    <w:basedOn w:val="a"/>
    <w:uiPriority w:val="99"/>
    <w:rsid w:val="00753E49"/>
    <w:pPr>
      <w:shd w:val="clear" w:color="auto" w:fill="FFCC00"/>
      <w:spacing w:before="45" w:after="45"/>
    </w:pPr>
  </w:style>
  <w:style w:type="paragraph" w:customStyle="1" w:styleId="wbchvostbottom">
    <w:name w:val="wbc_hvost_bottom"/>
    <w:basedOn w:val="a"/>
    <w:uiPriority w:val="99"/>
    <w:rsid w:val="00753E49"/>
    <w:pPr>
      <w:spacing w:before="45" w:after="45"/>
    </w:pPr>
  </w:style>
  <w:style w:type="paragraph" w:customStyle="1" w:styleId="wbcbtns">
    <w:name w:val="wbc_btns"/>
    <w:basedOn w:val="a"/>
    <w:uiPriority w:val="99"/>
    <w:rsid w:val="00753E49"/>
    <w:pPr>
      <w:spacing w:before="45" w:after="45"/>
    </w:pPr>
    <w:rPr>
      <w:sz w:val="2"/>
      <w:szCs w:val="2"/>
    </w:rPr>
  </w:style>
  <w:style w:type="paragraph" w:customStyle="1" w:styleId="wbccena">
    <w:name w:val="wbc_cena"/>
    <w:basedOn w:val="a"/>
    <w:uiPriority w:val="99"/>
    <w:rsid w:val="00753E49"/>
    <w:pPr>
      <w:spacing w:before="150" w:after="45"/>
    </w:pPr>
    <w:rPr>
      <w:rFonts w:ascii="Arial" w:hAnsi="Arial" w:cs="Arial"/>
      <w:b/>
      <w:bCs/>
      <w:color w:val="000000"/>
      <w:sz w:val="54"/>
      <w:szCs w:val="54"/>
    </w:rPr>
  </w:style>
  <w:style w:type="paragraph" w:customStyle="1" w:styleId="wbclinks">
    <w:name w:val="wbc_links"/>
    <w:basedOn w:val="a"/>
    <w:uiPriority w:val="99"/>
    <w:rsid w:val="00753E49"/>
    <w:pPr>
      <w:spacing w:before="45" w:after="45"/>
    </w:pPr>
    <w:rPr>
      <w:rFonts w:ascii="Arial" w:hAnsi="Arial" w:cs="Arial"/>
    </w:rPr>
  </w:style>
  <w:style w:type="paragraph" w:customStyle="1" w:styleId="wbclinksmain">
    <w:name w:val="wbc_links_main"/>
    <w:basedOn w:val="a"/>
    <w:uiPriority w:val="99"/>
    <w:rsid w:val="00753E49"/>
    <w:pPr>
      <w:spacing w:before="45" w:after="45"/>
    </w:pPr>
    <w:rPr>
      <w:rFonts w:ascii="Arial" w:hAnsi="Arial" w:cs="Arial"/>
    </w:rPr>
  </w:style>
  <w:style w:type="paragraph" w:customStyle="1" w:styleId="wbcrowcontainer">
    <w:name w:val="wbc_row_container"/>
    <w:basedOn w:val="a"/>
    <w:uiPriority w:val="99"/>
    <w:rsid w:val="00753E49"/>
    <w:pPr>
      <w:spacing w:before="45" w:after="45"/>
      <w:ind w:left="-45"/>
    </w:pPr>
  </w:style>
  <w:style w:type="paragraph" w:customStyle="1" w:styleId="wbcrow">
    <w:name w:val="wbc_row"/>
    <w:basedOn w:val="a"/>
    <w:uiPriority w:val="99"/>
    <w:rsid w:val="00753E49"/>
    <w:pPr>
      <w:spacing w:before="45" w:after="15"/>
      <w:ind w:left="45"/>
    </w:pPr>
    <w:rPr>
      <w:rFonts w:ascii="Arial" w:hAnsi="Arial" w:cs="Arial"/>
      <w:color w:val="FFFFFF"/>
      <w:sz w:val="18"/>
      <w:szCs w:val="18"/>
    </w:rPr>
  </w:style>
  <w:style w:type="paragraph" w:customStyle="1" w:styleId="wbccont">
    <w:name w:val="wbc_cont"/>
    <w:basedOn w:val="a"/>
    <w:uiPriority w:val="99"/>
    <w:rsid w:val="00753E49"/>
    <w:pPr>
      <w:shd w:val="clear" w:color="auto" w:fill="FFCC00"/>
      <w:spacing w:before="45" w:after="45"/>
    </w:pPr>
  </w:style>
  <w:style w:type="paragraph" w:customStyle="1" w:styleId="wbccolorcontainer">
    <w:name w:val="wbc_color_container"/>
    <w:basedOn w:val="a"/>
    <w:uiPriority w:val="99"/>
    <w:rsid w:val="00753E49"/>
    <w:pPr>
      <w:spacing w:before="315" w:after="45"/>
      <w:ind w:left="30"/>
    </w:pPr>
  </w:style>
  <w:style w:type="paragraph" w:customStyle="1" w:styleId="wbccolor">
    <w:name w:val="wbc_color"/>
    <w:basedOn w:val="a"/>
    <w:uiPriority w:val="99"/>
    <w:rsid w:val="00753E49"/>
    <w:pPr>
      <w:spacing w:before="45" w:after="45"/>
    </w:pPr>
  </w:style>
  <w:style w:type="paragraph" w:customStyle="1" w:styleId="wbccolors">
    <w:name w:val="wbc_colors"/>
    <w:basedOn w:val="a"/>
    <w:uiPriority w:val="99"/>
    <w:rsid w:val="00753E49"/>
    <w:pPr>
      <w:spacing w:before="330" w:after="45"/>
    </w:pPr>
  </w:style>
  <w:style w:type="paragraph" w:customStyle="1" w:styleId="wbcparam">
    <w:name w:val="wbc_param"/>
    <w:basedOn w:val="a"/>
    <w:uiPriority w:val="99"/>
    <w:rsid w:val="00753E49"/>
    <w:pPr>
      <w:spacing w:before="465" w:after="45"/>
      <w:jc w:val="center"/>
    </w:pPr>
    <w:rPr>
      <w:rFonts w:ascii="Arial" w:hAnsi="Arial" w:cs="Arial"/>
      <w:color w:val="FFFFFF"/>
      <w:sz w:val="18"/>
      <w:szCs w:val="18"/>
    </w:rPr>
  </w:style>
  <w:style w:type="paragraph" w:customStyle="1" w:styleId="wbcbtn">
    <w:name w:val="wbc_btn"/>
    <w:basedOn w:val="a"/>
    <w:uiPriority w:val="99"/>
    <w:rsid w:val="00753E49"/>
    <w:pPr>
      <w:spacing w:before="45" w:after="45"/>
      <w:ind w:left="60"/>
      <w:jc w:val="center"/>
    </w:pPr>
    <w:rPr>
      <w:rFonts w:ascii="Arial" w:hAnsi="Arial" w:cs="Arial"/>
      <w:color w:val="FFFFFF"/>
      <w:sz w:val="18"/>
      <w:szCs w:val="18"/>
    </w:rPr>
  </w:style>
  <w:style w:type="paragraph" w:customStyle="1" w:styleId="wbcbtncancel">
    <w:name w:val="wbc_btn_cancel"/>
    <w:basedOn w:val="a"/>
    <w:uiPriority w:val="99"/>
    <w:rsid w:val="00753E49"/>
    <w:pPr>
      <w:spacing w:before="1095" w:after="45"/>
      <w:ind w:left="705"/>
      <w:jc w:val="center"/>
    </w:pPr>
    <w:rPr>
      <w:rFonts w:ascii="Arial" w:hAnsi="Arial" w:cs="Arial"/>
      <w:color w:val="FFFFFF"/>
      <w:sz w:val="18"/>
      <w:szCs w:val="18"/>
    </w:rPr>
  </w:style>
  <w:style w:type="paragraph" w:customStyle="1" w:styleId="wbcscroll-container">
    <w:name w:val="wbc_scroll-container"/>
    <w:basedOn w:val="a"/>
    <w:uiPriority w:val="99"/>
    <w:rsid w:val="00753E49"/>
    <w:pPr>
      <w:spacing w:before="45" w:after="45"/>
    </w:pPr>
  </w:style>
  <w:style w:type="paragraph" w:customStyle="1" w:styleId="wbcscroll-track">
    <w:name w:val="wbc_scroll-track"/>
    <w:basedOn w:val="a"/>
    <w:uiPriority w:val="99"/>
    <w:rsid w:val="00753E49"/>
    <w:pPr>
      <w:spacing w:before="45" w:after="45"/>
    </w:pPr>
  </w:style>
  <w:style w:type="paragraph" w:customStyle="1" w:styleId="wbcscroll">
    <w:name w:val="wbc_scroll"/>
    <w:basedOn w:val="a"/>
    <w:uiPriority w:val="99"/>
    <w:rsid w:val="00753E49"/>
    <w:pPr>
      <w:spacing w:before="45" w:after="45"/>
    </w:pPr>
  </w:style>
  <w:style w:type="paragraph" w:customStyle="1" w:styleId="wbchvostr">
    <w:name w:val="wbc_hvost_r"/>
    <w:basedOn w:val="a"/>
    <w:uiPriority w:val="99"/>
    <w:rsid w:val="00753E49"/>
    <w:pPr>
      <w:spacing w:before="135"/>
    </w:pPr>
    <w:rPr>
      <w:vanish/>
    </w:rPr>
  </w:style>
  <w:style w:type="paragraph" w:customStyle="1" w:styleId="wbchvostl">
    <w:name w:val="wbc_hvost_l"/>
    <w:basedOn w:val="a"/>
    <w:uiPriority w:val="99"/>
    <w:rsid w:val="00753E49"/>
    <w:pPr>
      <w:spacing w:before="135"/>
    </w:pPr>
  </w:style>
  <w:style w:type="paragraph" w:customStyle="1" w:styleId="wbcwaredescr">
    <w:name w:val="wbc_ware_descr"/>
    <w:basedOn w:val="a"/>
    <w:uiPriority w:val="99"/>
    <w:rsid w:val="00753E49"/>
    <w:pPr>
      <w:spacing w:before="45" w:after="45"/>
      <w:ind w:left="45"/>
    </w:pPr>
    <w:rPr>
      <w:rFonts w:ascii="Arial" w:hAnsi="Arial" w:cs="Arial"/>
      <w:b/>
      <w:bCs/>
      <w:color w:val="000000"/>
      <w:sz w:val="18"/>
      <w:szCs w:val="18"/>
    </w:rPr>
  </w:style>
  <w:style w:type="paragraph" w:customStyle="1" w:styleId="wbcabouttovar">
    <w:name w:val="wbc_about_tovar"/>
    <w:basedOn w:val="a"/>
    <w:uiPriority w:val="99"/>
    <w:rsid w:val="00753E49"/>
    <w:pPr>
      <w:spacing w:before="45" w:after="45"/>
    </w:pPr>
    <w:rPr>
      <w:color w:val="000000"/>
      <w:sz w:val="18"/>
      <w:szCs w:val="18"/>
    </w:rPr>
  </w:style>
  <w:style w:type="paragraph" w:customStyle="1" w:styleId="harakter">
    <w:name w:val="harakter"/>
    <w:basedOn w:val="a"/>
    <w:uiPriority w:val="99"/>
    <w:rsid w:val="00753E49"/>
    <w:pPr>
      <w:spacing w:before="45" w:after="45"/>
    </w:pPr>
    <w:rPr>
      <w:rFonts w:ascii="Arial" w:hAnsi="Arial" w:cs="Arial"/>
      <w:color w:val="000000"/>
      <w:sz w:val="17"/>
      <w:szCs w:val="17"/>
    </w:rPr>
  </w:style>
  <w:style w:type="paragraph" w:customStyle="1" w:styleId="imgtovar">
    <w:name w:val="img_tovar"/>
    <w:basedOn w:val="a"/>
    <w:uiPriority w:val="99"/>
    <w:rsid w:val="00753E49"/>
    <w:pPr>
      <w:spacing w:before="150" w:after="45"/>
    </w:pPr>
  </w:style>
  <w:style w:type="paragraph" w:customStyle="1" w:styleId="wbcbackbutton">
    <w:name w:val="wbc_back_button"/>
    <w:basedOn w:val="a"/>
    <w:uiPriority w:val="99"/>
    <w:rsid w:val="00753E49"/>
    <w:pPr>
      <w:pBdr>
        <w:bottom w:val="dashed" w:sz="6" w:space="0" w:color="000000"/>
      </w:pBdr>
      <w:spacing w:before="45" w:after="45"/>
      <w:ind w:left="75"/>
    </w:pPr>
    <w:rPr>
      <w:rFonts w:ascii="Arial" w:hAnsi="Arial" w:cs="Arial"/>
    </w:rPr>
  </w:style>
  <w:style w:type="paragraph" w:customStyle="1" w:styleId="wbcpivimlogo">
    <w:name w:val="wbc_pivim_logo"/>
    <w:basedOn w:val="a"/>
    <w:uiPriority w:val="99"/>
    <w:rsid w:val="00753E49"/>
  </w:style>
  <w:style w:type="paragraph" w:customStyle="1" w:styleId="wbccoin">
    <w:name w:val="wbc_coin"/>
    <w:basedOn w:val="a"/>
    <w:uiPriority w:val="99"/>
    <w:rsid w:val="00753E49"/>
    <w:pPr>
      <w:spacing w:before="45" w:after="45"/>
    </w:pPr>
  </w:style>
  <w:style w:type="paragraph" w:customStyle="1" w:styleId="valuewbc">
    <w:name w:val="value_wbc"/>
    <w:basedOn w:val="a"/>
    <w:uiPriority w:val="99"/>
    <w:rsid w:val="00753E49"/>
    <w:pPr>
      <w:spacing w:before="45" w:after="45"/>
    </w:pPr>
  </w:style>
  <w:style w:type="character" w:customStyle="1" w:styleId="asonnewsdate">
    <w:name w:val="ason_news_date"/>
    <w:basedOn w:val="a0"/>
    <w:uiPriority w:val="99"/>
    <w:rsid w:val="00753E49"/>
    <w:rPr>
      <w:rFonts w:cs="Times New Roman"/>
      <w:color w:val="ABABAB"/>
    </w:rPr>
  </w:style>
  <w:style w:type="paragraph" w:customStyle="1" w:styleId="valuewbc1">
    <w:name w:val="value_wbc1"/>
    <w:basedOn w:val="a"/>
    <w:uiPriority w:val="99"/>
    <w:rsid w:val="00753E49"/>
    <w:pPr>
      <w:spacing w:before="45" w:after="45"/>
    </w:pPr>
  </w:style>
  <w:style w:type="paragraph" w:customStyle="1" w:styleId="valuewbc2">
    <w:name w:val="value_wbc2"/>
    <w:basedOn w:val="a"/>
    <w:uiPriority w:val="99"/>
    <w:rsid w:val="00753E49"/>
    <w:pPr>
      <w:spacing w:before="45" w:after="45"/>
    </w:pPr>
    <w:rPr>
      <w:color w:val="FFFFFF"/>
    </w:rPr>
  </w:style>
  <w:style w:type="paragraph" w:customStyle="1" w:styleId="valuewbc3">
    <w:name w:val="value_wbc3"/>
    <w:basedOn w:val="a"/>
    <w:uiPriority w:val="99"/>
    <w:rsid w:val="00753E49"/>
    <w:pPr>
      <w:spacing w:before="45" w:after="45"/>
    </w:pPr>
    <w:rPr>
      <w:color w:val="FFFFFF"/>
    </w:rPr>
  </w:style>
  <w:style w:type="paragraph" w:customStyle="1" w:styleId="wbccena1">
    <w:name w:val="wbc_cena1"/>
    <w:basedOn w:val="a"/>
    <w:uiPriority w:val="99"/>
    <w:rsid w:val="00753E49"/>
    <w:pPr>
      <w:spacing w:before="150" w:after="45"/>
    </w:pPr>
    <w:rPr>
      <w:rFonts w:ascii="Arial" w:hAnsi="Arial" w:cs="Arial"/>
      <w:b/>
      <w:bCs/>
      <w:color w:val="000000"/>
      <w:sz w:val="21"/>
      <w:szCs w:val="21"/>
    </w:rPr>
  </w:style>
  <w:style w:type="character" w:customStyle="1" w:styleId="aff1">
    <w:name w:val="Текст концевой сноски Знак"/>
    <w:basedOn w:val="a0"/>
    <w:link w:val="aff2"/>
    <w:uiPriority w:val="99"/>
    <w:semiHidden/>
    <w:rsid w:val="00753E49"/>
    <w:rPr>
      <w:rFonts w:ascii="Times New Roman" w:eastAsia="Times New Roman" w:hAnsi="Times New Roman" w:cs="Times New Roman"/>
      <w:sz w:val="20"/>
      <w:szCs w:val="20"/>
      <w:lang w:val="uk-UA" w:eastAsia="ru-RU"/>
    </w:rPr>
  </w:style>
  <w:style w:type="paragraph" w:styleId="aff2">
    <w:name w:val="endnote text"/>
    <w:basedOn w:val="a"/>
    <w:link w:val="aff1"/>
    <w:uiPriority w:val="99"/>
    <w:semiHidden/>
    <w:rsid w:val="00753E49"/>
    <w:pPr>
      <w:ind w:firstLine="737"/>
    </w:pPr>
    <w:rPr>
      <w:sz w:val="20"/>
      <w:szCs w:val="20"/>
      <w:lang w:val="uk-UA"/>
    </w:rPr>
  </w:style>
  <w:style w:type="character" w:customStyle="1" w:styleId="17">
    <w:name w:val="Текст концевой сноски Знак1"/>
    <w:basedOn w:val="a0"/>
    <w:uiPriority w:val="99"/>
    <w:semiHidden/>
    <w:rsid w:val="00753E49"/>
    <w:rPr>
      <w:sz w:val="20"/>
      <w:szCs w:val="20"/>
    </w:rPr>
  </w:style>
  <w:style w:type="character" w:customStyle="1" w:styleId="aff3">
    <w:name w:val="Основний текст_"/>
    <w:basedOn w:val="a0"/>
    <w:link w:val="aff4"/>
    <w:uiPriority w:val="99"/>
    <w:locked/>
    <w:rsid w:val="00753E49"/>
    <w:rPr>
      <w:rFonts w:ascii="Book Antiqua" w:eastAsia="Times New Roman" w:hAnsi="Book Antiqua" w:cs="Book Antiqua"/>
      <w:spacing w:val="5"/>
      <w:sz w:val="16"/>
      <w:szCs w:val="16"/>
      <w:shd w:val="clear" w:color="auto" w:fill="FFFFFF"/>
    </w:rPr>
  </w:style>
  <w:style w:type="paragraph" w:customStyle="1" w:styleId="aff4">
    <w:name w:val="Основний текст"/>
    <w:basedOn w:val="a"/>
    <w:link w:val="aff3"/>
    <w:uiPriority w:val="99"/>
    <w:rsid w:val="00753E49"/>
    <w:pPr>
      <w:shd w:val="clear" w:color="auto" w:fill="FFFFFF"/>
      <w:spacing w:line="249" w:lineRule="exact"/>
    </w:pPr>
    <w:rPr>
      <w:rFonts w:ascii="Book Antiqua" w:hAnsi="Book Antiqua" w:cs="Book Antiqua"/>
      <w:spacing w:val="5"/>
      <w:sz w:val="16"/>
      <w:szCs w:val="16"/>
    </w:rPr>
  </w:style>
  <w:style w:type="character" w:customStyle="1" w:styleId="27">
    <w:name w:val="Основний текст (2)_"/>
    <w:basedOn w:val="a0"/>
    <w:link w:val="28"/>
    <w:uiPriority w:val="99"/>
    <w:locked/>
    <w:rsid w:val="00753E49"/>
    <w:rPr>
      <w:rFonts w:ascii="Consolas" w:eastAsia="Times New Roman" w:hAnsi="Consolas" w:cs="Consolas"/>
      <w:w w:val="70"/>
      <w:shd w:val="clear" w:color="auto" w:fill="FFFFFF"/>
    </w:rPr>
  </w:style>
  <w:style w:type="paragraph" w:customStyle="1" w:styleId="28">
    <w:name w:val="Основний текст (2)"/>
    <w:basedOn w:val="a"/>
    <w:link w:val="27"/>
    <w:uiPriority w:val="99"/>
    <w:rsid w:val="00753E49"/>
    <w:pPr>
      <w:shd w:val="clear" w:color="auto" w:fill="FFFFFF"/>
      <w:spacing w:line="240" w:lineRule="atLeast"/>
    </w:pPr>
    <w:rPr>
      <w:rFonts w:ascii="Consolas" w:hAnsi="Consolas" w:cs="Consolas"/>
      <w:w w:val="70"/>
    </w:rPr>
  </w:style>
  <w:style w:type="character" w:customStyle="1" w:styleId="610">
    <w:name w:val="Основний текст + 61"/>
    <w:aliases w:val="5 pt1,Малі великі літери1"/>
    <w:basedOn w:val="a0"/>
    <w:uiPriority w:val="99"/>
    <w:rsid w:val="00753E49"/>
    <w:rPr>
      <w:rFonts w:ascii="Times New Roman" w:hAnsi="Times New Roman" w:cs="Times New Roman"/>
      <w:smallCaps/>
      <w:spacing w:val="0"/>
      <w:sz w:val="13"/>
      <w:szCs w:val="13"/>
      <w:shd w:val="clear" w:color="auto" w:fill="FFFFFF"/>
    </w:rPr>
  </w:style>
  <w:style w:type="character" w:customStyle="1" w:styleId="18">
    <w:name w:val="Основний текст + Напівжирний1"/>
    <w:aliases w:val="Курсив1"/>
    <w:basedOn w:val="a0"/>
    <w:uiPriority w:val="99"/>
    <w:rsid w:val="00753E49"/>
    <w:rPr>
      <w:rFonts w:ascii="Times New Roman" w:hAnsi="Times New Roman" w:cs="Times New Roman"/>
      <w:b/>
      <w:bCs/>
      <w:i/>
      <w:iCs/>
      <w:spacing w:val="0"/>
      <w:sz w:val="19"/>
      <w:szCs w:val="19"/>
      <w:shd w:val="clear" w:color="auto" w:fill="FFFFFF"/>
    </w:rPr>
  </w:style>
  <w:style w:type="paragraph" w:customStyle="1" w:styleId="TableContents">
    <w:name w:val="Table Contents"/>
    <w:basedOn w:val="a"/>
    <w:uiPriority w:val="99"/>
    <w:rsid w:val="00753E49"/>
    <w:pPr>
      <w:widowControl w:val="0"/>
      <w:suppressLineNumbers/>
      <w:suppressAutoHyphens/>
    </w:pPr>
    <w:rPr>
      <w:rFonts w:eastAsia="Calibri" w:cs="Arial Unicode MS"/>
      <w:kern w:val="1"/>
      <w:lang w:eastAsia="hi-IN" w:bidi="hi-IN"/>
    </w:rPr>
  </w:style>
  <w:style w:type="character" w:customStyle="1" w:styleId="19">
    <w:name w:val="Слабое выделение1"/>
    <w:basedOn w:val="a0"/>
    <w:uiPriority w:val="99"/>
    <w:rsid w:val="00753E49"/>
    <w:rPr>
      <w:rFonts w:cs="Times New Roman"/>
      <w:i/>
      <w:iCs/>
      <w:color w:val="808080"/>
    </w:rPr>
  </w:style>
  <w:style w:type="character" w:styleId="aff5">
    <w:name w:val="Subtle Emphasis"/>
    <w:basedOn w:val="a0"/>
    <w:uiPriority w:val="99"/>
    <w:qFormat/>
    <w:rsid w:val="00753E49"/>
    <w:rPr>
      <w:rFonts w:cs="Times New Roman"/>
      <w:i/>
      <w:iCs/>
      <w:color w:val="808080"/>
    </w:rPr>
  </w:style>
  <w:style w:type="paragraph" w:styleId="aff6">
    <w:name w:val="Title"/>
    <w:basedOn w:val="a"/>
    <w:next w:val="a"/>
    <w:link w:val="aff7"/>
    <w:qFormat/>
    <w:rsid w:val="00753E49"/>
    <w:pPr>
      <w:spacing w:before="240" w:after="60"/>
      <w:jc w:val="center"/>
      <w:outlineLvl w:val="0"/>
    </w:pPr>
    <w:rPr>
      <w:rFonts w:ascii="Cambria" w:hAnsi="Cambria"/>
      <w:b/>
      <w:bCs/>
      <w:kern w:val="28"/>
      <w:sz w:val="32"/>
      <w:szCs w:val="32"/>
    </w:rPr>
  </w:style>
  <w:style w:type="character" w:customStyle="1" w:styleId="aff7">
    <w:name w:val="Название Знак"/>
    <w:basedOn w:val="a0"/>
    <w:link w:val="aff6"/>
    <w:rsid w:val="00753E49"/>
    <w:rPr>
      <w:rFonts w:ascii="Cambria" w:eastAsia="Times New Roman" w:hAnsi="Cambria" w:cs="Times New Roman"/>
      <w:b/>
      <w:bCs/>
      <w:kern w:val="28"/>
      <w:sz w:val="32"/>
      <w:szCs w:val="32"/>
    </w:rPr>
  </w:style>
  <w:style w:type="paragraph" w:styleId="29">
    <w:name w:val="toc 2"/>
    <w:basedOn w:val="a"/>
    <w:next w:val="a"/>
    <w:autoRedefine/>
    <w:uiPriority w:val="39"/>
    <w:rsid w:val="00753E49"/>
    <w:pPr>
      <w:spacing w:after="100"/>
      <w:ind w:left="220"/>
    </w:pPr>
    <w:rPr>
      <w:rFonts w:ascii="Calibri" w:eastAsia="Calibri" w:hAnsi="Calibri"/>
    </w:rPr>
  </w:style>
  <w:style w:type="paragraph" w:customStyle="1" w:styleId="aff8">
    <w:name w:val="ТАБЛИЦА"/>
    <w:next w:val="a"/>
    <w:autoRedefine/>
    <w:uiPriority w:val="99"/>
    <w:rsid w:val="00753E49"/>
    <w:pPr>
      <w:spacing w:after="0" w:line="360" w:lineRule="auto"/>
    </w:pPr>
    <w:rPr>
      <w:rFonts w:ascii="Times New Roman" w:eastAsia="Times New Roman" w:hAnsi="Times New Roman" w:cs="Times New Roman"/>
      <w:color w:val="000000"/>
      <w:sz w:val="20"/>
      <w:szCs w:val="20"/>
      <w:lang w:eastAsia="ru-RU"/>
    </w:rPr>
  </w:style>
  <w:style w:type="paragraph" w:customStyle="1" w:styleId="33">
    <w:name w:val="Без интервала3"/>
    <w:rsid w:val="00753E49"/>
    <w:pPr>
      <w:spacing w:after="0" w:line="360" w:lineRule="auto"/>
      <w:ind w:firstLine="709"/>
      <w:jc w:val="both"/>
    </w:pPr>
    <w:rPr>
      <w:rFonts w:ascii="Times New Roman" w:eastAsia="Times New Roman" w:hAnsi="Times New Roman" w:cs="Times New Roman"/>
      <w:sz w:val="28"/>
    </w:rPr>
  </w:style>
  <w:style w:type="paragraph" w:customStyle="1" w:styleId="41">
    <w:name w:val="Заголовок 41"/>
    <w:basedOn w:val="15"/>
    <w:next w:val="15"/>
    <w:rsid w:val="00753E49"/>
    <w:pPr>
      <w:keepNext/>
      <w:widowControl/>
      <w:suppressAutoHyphens w:val="0"/>
      <w:spacing w:after="60" w:line="240" w:lineRule="auto"/>
      <w:ind w:left="0" w:firstLine="0"/>
      <w:jc w:val="center"/>
      <w:outlineLvl w:val="3"/>
    </w:pPr>
    <w:rPr>
      <w:rFonts w:ascii="Times New Roman" w:eastAsia="Times New Roman" w:hAnsi="Times New Roman"/>
      <w:b/>
      <w:snapToGrid w:val="0"/>
      <w:sz w:val="32"/>
      <w:lang w:eastAsia="ru-RU"/>
    </w:rPr>
  </w:style>
  <w:style w:type="character" w:customStyle="1" w:styleId="710">
    <w:name w:val="Заголовок 7 Знак1"/>
    <w:basedOn w:val="a0"/>
    <w:uiPriority w:val="9"/>
    <w:semiHidden/>
    <w:rsid w:val="00753E49"/>
    <w:rPr>
      <w:rFonts w:asciiTheme="majorHAnsi" w:eastAsiaTheme="majorEastAsia" w:hAnsiTheme="majorHAnsi" w:cstheme="majorBidi"/>
      <w:i/>
      <w:iCs/>
      <w:color w:val="404040" w:themeColor="text1" w:themeTint="BF"/>
    </w:rPr>
  </w:style>
  <w:style w:type="character" w:customStyle="1" w:styleId="pathway">
    <w:name w:val="pathway"/>
    <w:basedOn w:val="a0"/>
    <w:rsid w:val="00753E49"/>
  </w:style>
  <w:style w:type="character" w:styleId="aff9">
    <w:name w:val="page number"/>
    <w:basedOn w:val="a0"/>
    <w:uiPriority w:val="99"/>
    <w:semiHidden/>
    <w:unhideWhenUsed/>
    <w:rsid w:val="001C2EE0"/>
  </w:style>
  <w:style w:type="character" w:styleId="affa">
    <w:name w:val="annotation reference"/>
    <w:basedOn w:val="a0"/>
    <w:uiPriority w:val="99"/>
    <w:semiHidden/>
    <w:unhideWhenUsed/>
    <w:rsid w:val="00D14F59"/>
    <w:rPr>
      <w:sz w:val="16"/>
      <w:szCs w:val="16"/>
    </w:rPr>
  </w:style>
  <w:style w:type="paragraph" w:styleId="affb">
    <w:name w:val="annotation text"/>
    <w:basedOn w:val="a"/>
    <w:link w:val="affc"/>
    <w:uiPriority w:val="99"/>
    <w:semiHidden/>
    <w:unhideWhenUsed/>
    <w:rsid w:val="00D14F59"/>
    <w:rPr>
      <w:sz w:val="20"/>
      <w:szCs w:val="20"/>
    </w:rPr>
  </w:style>
  <w:style w:type="character" w:customStyle="1" w:styleId="affc">
    <w:name w:val="Текст примечания Знак"/>
    <w:basedOn w:val="a0"/>
    <w:link w:val="affb"/>
    <w:uiPriority w:val="99"/>
    <w:semiHidden/>
    <w:rsid w:val="00D14F59"/>
    <w:rPr>
      <w:sz w:val="20"/>
      <w:szCs w:val="20"/>
    </w:rPr>
  </w:style>
  <w:style w:type="paragraph" w:styleId="affd">
    <w:name w:val="annotation subject"/>
    <w:basedOn w:val="affb"/>
    <w:next w:val="affb"/>
    <w:link w:val="affe"/>
    <w:uiPriority w:val="99"/>
    <w:semiHidden/>
    <w:unhideWhenUsed/>
    <w:rsid w:val="00D14F59"/>
    <w:rPr>
      <w:b/>
      <w:bCs/>
    </w:rPr>
  </w:style>
  <w:style w:type="character" w:customStyle="1" w:styleId="affe">
    <w:name w:val="Тема примечания Знак"/>
    <w:basedOn w:val="affc"/>
    <w:link w:val="affd"/>
    <w:uiPriority w:val="99"/>
    <w:semiHidden/>
    <w:rsid w:val="00D14F59"/>
    <w:rPr>
      <w:b/>
      <w:bCs/>
      <w:sz w:val="20"/>
      <w:szCs w:val="20"/>
    </w:rPr>
  </w:style>
  <w:style w:type="character" w:customStyle="1" w:styleId="overflow-hidden">
    <w:name w:val="overflow-hidden"/>
    <w:basedOn w:val="a0"/>
    <w:rsid w:val="00E8233A"/>
  </w:style>
  <w:style w:type="character" w:customStyle="1" w:styleId="apple-converted-space">
    <w:name w:val="apple-converted-space"/>
    <w:basedOn w:val="a0"/>
    <w:rsid w:val="00AB0FC3"/>
  </w:style>
  <w:style w:type="paragraph" w:customStyle="1" w:styleId="p1">
    <w:name w:val="p1"/>
    <w:basedOn w:val="a"/>
    <w:rsid w:val="00782AC1"/>
    <w:pPr>
      <w:jc w:val="center"/>
    </w:pPr>
    <w:rPr>
      <w:rFonts w:ascii=".AppleSystemUIFont" w:hAnsi=".AppleSystemUIFont"/>
      <w:sz w:val="20"/>
      <w:szCs w:val="20"/>
    </w:rPr>
  </w:style>
  <w:style w:type="paragraph" w:customStyle="1" w:styleId="p2">
    <w:name w:val="p2"/>
    <w:basedOn w:val="a"/>
    <w:rsid w:val="00782AC1"/>
    <w:rPr>
      <w:rFonts w:ascii=".AppleSystemUIFont" w:hAnsi=".AppleSystemUIFont"/>
      <w:sz w:val="20"/>
      <w:szCs w:val="20"/>
    </w:rPr>
  </w:style>
</w:styles>
</file>

<file path=word/webSettings.xml><?xml version="1.0" encoding="utf-8"?>
<w:webSettings xmlns:r="http://schemas.openxmlformats.org/officeDocument/2006/relationships" xmlns:w="http://schemas.openxmlformats.org/wordprocessingml/2006/main">
  <w:divs>
    <w:div w:id="10422515">
      <w:bodyDiv w:val="1"/>
      <w:marLeft w:val="0"/>
      <w:marRight w:val="0"/>
      <w:marTop w:val="0"/>
      <w:marBottom w:val="0"/>
      <w:divBdr>
        <w:top w:val="none" w:sz="0" w:space="0" w:color="auto"/>
        <w:left w:val="none" w:sz="0" w:space="0" w:color="auto"/>
        <w:bottom w:val="none" w:sz="0" w:space="0" w:color="auto"/>
        <w:right w:val="none" w:sz="0" w:space="0" w:color="auto"/>
      </w:divBdr>
      <w:divsChild>
        <w:div w:id="1809130742">
          <w:marLeft w:val="0"/>
          <w:marRight w:val="0"/>
          <w:marTop w:val="0"/>
          <w:marBottom w:val="0"/>
          <w:divBdr>
            <w:top w:val="none" w:sz="0" w:space="0" w:color="auto"/>
            <w:left w:val="none" w:sz="0" w:space="0" w:color="auto"/>
            <w:bottom w:val="none" w:sz="0" w:space="0" w:color="auto"/>
            <w:right w:val="none" w:sz="0" w:space="0" w:color="auto"/>
          </w:divBdr>
        </w:div>
      </w:divsChild>
    </w:div>
    <w:div w:id="20710593">
      <w:bodyDiv w:val="1"/>
      <w:marLeft w:val="0"/>
      <w:marRight w:val="0"/>
      <w:marTop w:val="0"/>
      <w:marBottom w:val="0"/>
      <w:divBdr>
        <w:top w:val="none" w:sz="0" w:space="0" w:color="auto"/>
        <w:left w:val="none" w:sz="0" w:space="0" w:color="auto"/>
        <w:bottom w:val="none" w:sz="0" w:space="0" w:color="auto"/>
        <w:right w:val="none" w:sz="0" w:space="0" w:color="auto"/>
      </w:divBdr>
      <w:divsChild>
        <w:div w:id="404692457">
          <w:marLeft w:val="0"/>
          <w:marRight w:val="0"/>
          <w:marTop w:val="0"/>
          <w:marBottom w:val="0"/>
          <w:divBdr>
            <w:top w:val="none" w:sz="0" w:space="0" w:color="auto"/>
            <w:left w:val="none" w:sz="0" w:space="0" w:color="auto"/>
            <w:bottom w:val="none" w:sz="0" w:space="0" w:color="auto"/>
            <w:right w:val="none" w:sz="0" w:space="0" w:color="auto"/>
          </w:divBdr>
        </w:div>
      </w:divsChild>
    </w:div>
    <w:div w:id="49350172">
      <w:bodyDiv w:val="1"/>
      <w:marLeft w:val="0"/>
      <w:marRight w:val="0"/>
      <w:marTop w:val="0"/>
      <w:marBottom w:val="0"/>
      <w:divBdr>
        <w:top w:val="none" w:sz="0" w:space="0" w:color="auto"/>
        <w:left w:val="none" w:sz="0" w:space="0" w:color="auto"/>
        <w:bottom w:val="none" w:sz="0" w:space="0" w:color="auto"/>
        <w:right w:val="none" w:sz="0" w:space="0" w:color="auto"/>
      </w:divBdr>
    </w:div>
    <w:div w:id="52891186">
      <w:bodyDiv w:val="1"/>
      <w:marLeft w:val="0"/>
      <w:marRight w:val="0"/>
      <w:marTop w:val="0"/>
      <w:marBottom w:val="0"/>
      <w:divBdr>
        <w:top w:val="none" w:sz="0" w:space="0" w:color="auto"/>
        <w:left w:val="none" w:sz="0" w:space="0" w:color="auto"/>
        <w:bottom w:val="none" w:sz="0" w:space="0" w:color="auto"/>
        <w:right w:val="none" w:sz="0" w:space="0" w:color="auto"/>
      </w:divBdr>
      <w:divsChild>
        <w:div w:id="1987976694">
          <w:marLeft w:val="0"/>
          <w:marRight w:val="0"/>
          <w:marTop w:val="0"/>
          <w:marBottom w:val="0"/>
          <w:divBdr>
            <w:top w:val="none" w:sz="0" w:space="0" w:color="auto"/>
            <w:left w:val="none" w:sz="0" w:space="0" w:color="auto"/>
            <w:bottom w:val="none" w:sz="0" w:space="0" w:color="auto"/>
            <w:right w:val="none" w:sz="0" w:space="0" w:color="auto"/>
          </w:divBdr>
        </w:div>
      </w:divsChild>
    </w:div>
    <w:div w:id="77870011">
      <w:bodyDiv w:val="1"/>
      <w:marLeft w:val="0"/>
      <w:marRight w:val="0"/>
      <w:marTop w:val="0"/>
      <w:marBottom w:val="0"/>
      <w:divBdr>
        <w:top w:val="none" w:sz="0" w:space="0" w:color="auto"/>
        <w:left w:val="none" w:sz="0" w:space="0" w:color="auto"/>
        <w:bottom w:val="none" w:sz="0" w:space="0" w:color="auto"/>
        <w:right w:val="none" w:sz="0" w:space="0" w:color="auto"/>
      </w:divBdr>
      <w:divsChild>
        <w:div w:id="1088233788">
          <w:marLeft w:val="0"/>
          <w:marRight w:val="0"/>
          <w:marTop w:val="0"/>
          <w:marBottom w:val="0"/>
          <w:divBdr>
            <w:top w:val="none" w:sz="0" w:space="0" w:color="auto"/>
            <w:left w:val="none" w:sz="0" w:space="0" w:color="auto"/>
            <w:bottom w:val="none" w:sz="0" w:space="0" w:color="auto"/>
            <w:right w:val="none" w:sz="0" w:space="0" w:color="auto"/>
          </w:divBdr>
        </w:div>
      </w:divsChild>
    </w:div>
    <w:div w:id="79103101">
      <w:bodyDiv w:val="1"/>
      <w:marLeft w:val="0"/>
      <w:marRight w:val="0"/>
      <w:marTop w:val="0"/>
      <w:marBottom w:val="0"/>
      <w:divBdr>
        <w:top w:val="none" w:sz="0" w:space="0" w:color="auto"/>
        <w:left w:val="none" w:sz="0" w:space="0" w:color="auto"/>
        <w:bottom w:val="none" w:sz="0" w:space="0" w:color="auto"/>
        <w:right w:val="none" w:sz="0" w:space="0" w:color="auto"/>
      </w:divBdr>
    </w:div>
    <w:div w:id="79912651">
      <w:bodyDiv w:val="1"/>
      <w:marLeft w:val="0"/>
      <w:marRight w:val="0"/>
      <w:marTop w:val="0"/>
      <w:marBottom w:val="0"/>
      <w:divBdr>
        <w:top w:val="none" w:sz="0" w:space="0" w:color="auto"/>
        <w:left w:val="none" w:sz="0" w:space="0" w:color="auto"/>
        <w:bottom w:val="none" w:sz="0" w:space="0" w:color="auto"/>
        <w:right w:val="none" w:sz="0" w:space="0" w:color="auto"/>
      </w:divBdr>
    </w:div>
    <w:div w:id="106658226">
      <w:bodyDiv w:val="1"/>
      <w:marLeft w:val="0"/>
      <w:marRight w:val="0"/>
      <w:marTop w:val="0"/>
      <w:marBottom w:val="0"/>
      <w:divBdr>
        <w:top w:val="none" w:sz="0" w:space="0" w:color="auto"/>
        <w:left w:val="none" w:sz="0" w:space="0" w:color="auto"/>
        <w:bottom w:val="none" w:sz="0" w:space="0" w:color="auto"/>
        <w:right w:val="none" w:sz="0" w:space="0" w:color="auto"/>
      </w:divBdr>
    </w:div>
    <w:div w:id="118572777">
      <w:bodyDiv w:val="1"/>
      <w:marLeft w:val="0"/>
      <w:marRight w:val="0"/>
      <w:marTop w:val="0"/>
      <w:marBottom w:val="0"/>
      <w:divBdr>
        <w:top w:val="none" w:sz="0" w:space="0" w:color="auto"/>
        <w:left w:val="none" w:sz="0" w:space="0" w:color="auto"/>
        <w:bottom w:val="none" w:sz="0" w:space="0" w:color="auto"/>
        <w:right w:val="none" w:sz="0" w:space="0" w:color="auto"/>
      </w:divBdr>
    </w:div>
    <w:div w:id="136731537">
      <w:bodyDiv w:val="1"/>
      <w:marLeft w:val="0"/>
      <w:marRight w:val="0"/>
      <w:marTop w:val="0"/>
      <w:marBottom w:val="0"/>
      <w:divBdr>
        <w:top w:val="none" w:sz="0" w:space="0" w:color="auto"/>
        <w:left w:val="none" w:sz="0" w:space="0" w:color="auto"/>
        <w:bottom w:val="none" w:sz="0" w:space="0" w:color="auto"/>
        <w:right w:val="none" w:sz="0" w:space="0" w:color="auto"/>
      </w:divBdr>
      <w:divsChild>
        <w:div w:id="1297028001">
          <w:marLeft w:val="0"/>
          <w:marRight w:val="0"/>
          <w:marTop w:val="0"/>
          <w:marBottom w:val="0"/>
          <w:divBdr>
            <w:top w:val="none" w:sz="0" w:space="0" w:color="auto"/>
            <w:left w:val="none" w:sz="0" w:space="0" w:color="auto"/>
            <w:bottom w:val="none" w:sz="0" w:space="0" w:color="auto"/>
            <w:right w:val="none" w:sz="0" w:space="0" w:color="auto"/>
          </w:divBdr>
        </w:div>
      </w:divsChild>
    </w:div>
    <w:div w:id="144245211">
      <w:bodyDiv w:val="1"/>
      <w:marLeft w:val="0"/>
      <w:marRight w:val="0"/>
      <w:marTop w:val="0"/>
      <w:marBottom w:val="0"/>
      <w:divBdr>
        <w:top w:val="none" w:sz="0" w:space="0" w:color="auto"/>
        <w:left w:val="none" w:sz="0" w:space="0" w:color="auto"/>
        <w:bottom w:val="none" w:sz="0" w:space="0" w:color="auto"/>
        <w:right w:val="none" w:sz="0" w:space="0" w:color="auto"/>
      </w:divBdr>
      <w:divsChild>
        <w:div w:id="1649897283">
          <w:marLeft w:val="0"/>
          <w:marRight w:val="0"/>
          <w:marTop w:val="0"/>
          <w:marBottom w:val="0"/>
          <w:divBdr>
            <w:top w:val="none" w:sz="0" w:space="0" w:color="auto"/>
            <w:left w:val="none" w:sz="0" w:space="0" w:color="auto"/>
            <w:bottom w:val="none" w:sz="0" w:space="0" w:color="auto"/>
            <w:right w:val="none" w:sz="0" w:space="0" w:color="auto"/>
          </w:divBdr>
        </w:div>
      </w:divsChild>
    </w:div>
    <w:div w:id="146484295">
      <w:bodyDiv w:val="1"/>
      <w:marLeft w:val="0"/>
      <w:marRight w:val="0"/>
      <w:marTop w:val="0"/>
      <w:marBottom w:val="0"/>
      <w:divBdr>
        <w:top w:val="none" w:sz="0" w:space="0" w:color="auto"/>
        <w:left w:val="none" w:sz="0" w:space="0" w:color="auto"/>
        <w:bottom w:val="none" w:sz="0" w:space="0" w:color="auto"/>
        <w:right w:val="none" w:sz="0" w:space="0" w:color="auto"/>
      </w:divBdr>
      <w:divsChild>
        <w:div w:id="869221811">
          <w:marLeft w:val="0"/>
          <w:marRight w:val="0"/>
          <w:marTop w:val="0"/>
          <w:marBottom w:val="0"/>
          <w:divBdr>
            <w:top w:val="none" w:sz="0" w:space="0" w:color="auto"/>
            <w:left w:val="none" w:sz="0" w:space="0" w:color="auto"/>
            <w:bottom w:val="none" w:sz="0" w:space="0" w:color="auto"/>
            <w:right w:val="none" w:sz="0" w:space="0" w:color="auto"/>
          </w:divBdr>
        </w:div>
      </w:divsChild>
    </w:div>
    <w:div w:id="154346386">
      <w:bodyDiv w:val="1"/>
      <w:marLeft w:val="0"/>
      <w:marRight w:val="0"/>
      <w:marTop w:val="0"/>
      <w:marBottom w:val="0"/>
      <w:divBdr>
        <w:top w:val="none" w:sz="0" w:space="0" w:color="auto"/>
        <w:left w:val="none" w:sz="0" w:space="0" w:color="auto"/>
        <w:bottom w:val="none" w:sz="0" w:space="0" w:color="auto"/>
        <w:right w:val="none" w:sz="0" w:space="0" w:color="auto"/>
      </w:divBdr>
    </w:div>
    <w:div w:id="172959599">
      <w:bodyDiv w:val="1"/>
      <w:marLeft w:val="0"/>
      <w:marRight w:val="0"/>
      <w:marTop w:val="0"/>
      <w:marBottom w:val="0"/>
      <w:divBdr>
        <w:top w:val="none" w:sz="0" w:space="0" w:color="auto"/>
        <w:left w:val="none" w:sz="0" w:space="0" w:color="auto"/>
        <w:bottom w:val="none" w:sz="0" w:space="0" w:color="auto"/>
        <w:right w:val="none" w:sz="0" w:space="0" w:color="auto"/>
      </w:divBdr>
      <w:divsChild>
        <w:div w:id="1861241438">
          <w:marLeft w:val="0"/>
          <w:marRight w:val="0"/>
          <w:marTop w:val="0"/>
          <w:marBottom w:val="0"/>
          <w:divBdr>
            <w:top w:val="none" w:sz="0" w:space="0" w:color="auto"/>
            <w:left w:val="none" w:sz="0" w:space="0" w:color="auto"/>
            <w:bottom w:val="none" w:sz="0" w:space="0" w:color="auto"/>
            <w:right w:val="none" w:sz="0" w:space="0" w:color="auto"/>
          </w:divBdr>
        </w:div>
      </w:divsChild>
    </w:div>
    <w:div w:id="198595756">
      <w:bodyDiv w:val="1"/>
      <w:marLeft w:val="0"/>
      <w:marRight w:val="0"/>
      <w:marTop w:val="0"/>
      <w:marBottom w:val="0"/>
      <w:divBdr>
        <w:top w:val="none" w:sz="0" w:space="0" w:color="auto"/>
        <w:left w:val="none" w:sz="0" w:space="0" w:color="auto"/>
        <w:bottom w:val="none" w:sz="0" w:space="0" w:color="auto"/>
        <w:right w:val="none" w:sz="0" w:space="0" w:color="auto"/>
      </w:divBdr>
      <w:divsChild>
        <w:div w:id="1515341936">
          <w:marLeft w:val="0"/>
          <w:marRight w:val="0"/>
          <w:marTop w:val="0"/>
          <w:marBottom w:val="0"/>
          <w:divBdr>
            <w:top w:val="none" w:sz="0" w:space="0" w:color="auto"/>
            <w:left w:val="none" w:sz="0" w:space="0" w:color="auto"/>
            <w:bottom w:val="none" w:sz="0" w:space="0" w:color="auto"/>
            <w:right w:val="none" w:sz="0" w:space="0" w:color="auto"/>
          </w:divBdr>
          <w:divsChild>
            <w:div w:id="883949934">
              <w:marLeft w:val="0"/>
              <w:marRight w:val="0"/>
              <w:marTop w:val="0"/>
              <w:marBottom w:val="0"/>
              <w:divBdr>
                <w:top w:val="none" w:sz="0" w:space="0" w:color="auto"/>
                <w:left w:val="none" w:sz="0" w:space="0" w:color="auto"/>
                <w:bottom w:val="none" w:sz="0" w:space="0" w:color="auto"/>
                <w:right w:val="none" w:sz="0" w:space="0" w:color="auto"/>
              </w:divBdr>
              <w:divsChild>
                <w:div w:id="964771088">
                  <w:marLeft w:val="0"/>
                  <w:marRight w:val="0"/>
                  <w:marTop w:val="0"/>
                  <w:marBottom w:val="0"/>
                  <w:divBdr>
                    <w:top w:val="none" w:sz="0" w:space="0" w:color="auto"/>
                    <w:left w:val="none" w:sz="0" w:space="0" w:color="auto"/>
                    <w:bottom w:val="none" w:sz="0" w:space="0" w:color="auto"/>
                    <w:right w:val="none" w:sz="0" w:space="0" w:color="auto"/>
                  </w:divBdr>
                  <w:divsChild>
                    <w:div w:id="1258903092">
                      <w:marLeft w:val="0"/>
                      <w:marRight w:val="0"/>
                      <w:marTop w:val="0"/>
                      <w:marBottom w:val="0"/>
                      <w:divBdr>
                        <w:top w:val="none" w:sz="0" w:space="0" w:color="auto"/>
                        <w:left w:val="none" w:sz="0" w:space="0" w:color="auto"/>
                        <w:bottom w:val="none" w:sz="0" w:space="0" w:color="auto"/>
                        <w:right w:val="none" w:sz="0" w:space="0" w:color="auto"/>
                      </w:divBdr>
                      <w:divsChild>
                        <w:div w:id="1378311803">
                          <w:marLeft w:val="0"/>
                          <w:marRight w:val="0"/>
                          <w:marTop w:val="0"/>
                          <w:marBottom w:val="0"/>
                          <w:divBdr>
                            <w:top w:val="none" w:sz="0" w:space="0" w:color="auto"/>
                            <w:left w:val="none" w:sz="0" w:space="0" w:color="auto"/>
                            <w:bottom w:val="none" w:sz="0" w:space="0" w:color="auto"/>
                            <w:right w:val="none" w:sz="0" w:space="0" w:color="auto"/>
                          </w:divBdr>
                          <w:divsChild>
                            <w:div w:id="35607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8157212">
      <w:bodyDiv w:val="1"/>
      <w:marLeft w:val="0"/>
      <w:marRight w:val="0"/>
      <w:marTop w:val="0"/>
      <w:marBottom w:val="0"/>
      <w:divBdr>
        <w:top w:val="none" w:sz="0" w:space="0" w:color="auto"/>
        <w:left w:val="none" w:sz="0" w:space="0" w:color="auto"/>
        <w:bottom w:val="none" w:sz="0" w:space="0" w:color="auto"/>
        <w:right w:val="none" w:sz="0" w:space="0" w:color="auto"/>
      </w:divBdr>
    </w:div>
    <w:div w:id="232741553">
      <w:bodyDiv w:val="1"/>
      <w:marLeft w:val="0"/>
      <w:marRight w:val="0"/>
      <w:marTop w:val="0"/>
      <w:marBottom w:val="0"/>
      <w:divBdr>
        <w:top w:val="none" w:sz="0" w:space="0" w:color="auto"/>
        <w:left w:val="none" w:sz="0" w:space="0" w:color="auto"/>
        <w:bottom w:val="none" w:sz="0" w:space="0" w:color="auto"/>
        <w:right w:val="none" w:sz="0" w:space="0" w:color="auto"/>
      </w:divBdr>
    </w:div>
    <w:div w:id="246430604">
      <w:bodyDiv w:val="1"/>
      <w:marLeft w:val="0"/>
      <w:marRight w:val="0"/>
      <w:marTop w:val="0"/>
      <w:marBottom w:val="0"/>
      <w:divBdr>
        <w:top w:val="none" w:sz="0" w:space="0" w:color="auto"/>
        <w:left w:val="none" w:sz="0" w:space="0" w:color="auto"/>
        <w:bottom w:val="none" w:sz="0" w:space="0" w:color="auto"/>
        <w:right w:val="none" w:sz="0" w:space="0" w:color="auto"/>
      </w:divBdr>
      <w:divsChild>
        <w:div w:id="1694573114">
          <w:marLeft w:val="0"/>
          <w:marRight w:val="0"/>
          <w:marTop w:val="0"/>
          <w:marBottom w:val="0"/>
          <w:divBdr>
            <w:top w:val="none" w:sz="0" w:space="0" w:color="auto"/>
            <w:left w:val="none" w:sz="0" w:space="0" w:color="auto"/>
            <w:bottom w:val="none" w:sz="0" w:space="0" w:color="auto"/>
            <w:right w:val="none" w:sz="0" w:space="0" w:color="auto"/>
          </w:divBdr>
        </w:div>
      </w:divsChild>
    </w:div>
    <w:div w:id="282536626">
      <w:bodyDiv w:val="1"/>
      <w:marLeft w:val="0"/>
      <w:marRight w:val="0"/>
      <w:marTop w:val="0"/>
      <w:marBottom w:val="0"/>
      <w:divBdr>
        <w:top w:val="none" w:sz="0" w:space="0" w:color="auto"/>
        <w:left w:val="none" w:sz="0" w:space="0" w:color="auto"/>
        <w:bottom w:val="none" w:sz="0" w:space="0" w:color="auto"/>
        <w:right w:val="none" w:sz="0" w:space="0" w:color="auto"/>
      </w:divBdr>
    </w:div>
    <w:div w:id="292759024">
      <w:bodyDiv w:val="1"/>
      <w:marLeft w:val="0"/>
      <w:marRight w:val="0"/>
      <w:marTop w:val="0"/>
      <w:marBottom w:val="0"/>
      <w:divBdr>
        <w:top w:val="none" w:sz="0" w:space="0" w:color="auto"/>
        <w:left w:val="none" w:sz="0" w:space="0" w:color="auto"/>
        <w:bottom w:val="none" w:sz="0" w:space="0" w:color="auto"/>
        <w:right w:val="none" w:sz="0" w:space="0" w:color="auto"/>
      </w:divBdr>
    </w:div>
    <w:div w:id="342518036">
      <w:bodyDiv w:val="1"/>
      <w:marLeft w:val="0"/>
      <w:marRight w:val="0"/>
      <w:marTop w:val="0"/>
      <w:marBottom w:val="0"/>
      <w:divBdr>
        <w:top w:val="none" w:sz="0" w:space="0" w:color="auto"/>
        <w:left w:val="none" w:sz="0" w:space="0" w:color="auto"/>
        <w:bottom w:val="none" w:sz="0" w:space="0" w:color="auto"/>
        <w:right w:val="none" w:sz="0" w:space="0" w:color="auto"/>
      </w:divBdr>
      <w:divsChild>
        <w:div w:id="232207491">
          <w:marLeft w:val="0"/>
          <w:marRight w:val="0"/>
          <w:marTop w:val="0"/>
          <w:marBottom w:val="0"/>
          <w:divBdr>
            <w:top w:val="none" w:sz="0" w:space="0" w:color="auto"/>
            <w:left w:val="none" w:sz="0" w:space="0" w:color="auto"/>
            <w:bottom w:val="none" w:sz="0" w:space="0" w:color="auto"/>
            <w:right w:val="none" w:sz="0" w:space="0" w:color="auto"/>
          </w:divBdr>
        </w:div>
      </w:divsChild>
    </w:div>
    <w:div w:id="368530200">
      <w:bodyDiv w:val="1"/>
      <w:marLeft w:val="0"/>
      <w:marRight w:val="0"/>
      <w:marTop w:val="0"/>
      <w:marBottom w:val="0"/>
      <w:divBdr>
        <w:top w:val="none" w:sz="0" w:space="0" w:color="auto"/>
        <w:left w:val="none" w:sz="0" w:space="0" w:color="auto"/>
        <w:bottom w:val="none" w:sz="0" w:space="0" w:color="auto"/>
        <w:right w:val="none" w:sz="0" w:space="0" w:color="auto"/>
      </w:divBdr>
    </w:div>
    <w:div w:id="387802296">
      <w:bodyDiv w:val="1"/>
      <w:marLeft w:val="0"/>
      <w:marRight w:val="0"/>
      <w:marTop w:val="0"/>
      <w:marBottom w:val="0"/>
      <w:divBdr>
        <w:top w:val="none" w:sz="0" w:space="0" w:color="auto"/>
        <w:left w:val="none" w:sz="0" w:space="0" w:color="auto"/>
        <w:bottom w:val="none" w:sz="0" w:space="0" w:color="auto"/>
        <w:right w:val="none" w:sz="0" w:space="0" w:color="auto"/>
      </w:divBdr>
    </w:div>
    <w:div w:id="397171617">
      <w:bodyDiv w:val="1"/>
      <w:marLeft w:val="0"/>
      <w:marRight w:val="0"/>
      <w:marTop w:val="0"/>
      <w:marBottom w:val="0"/>
      <w:divBdr>
        <w:top w:val="none" w:sz="0" w:space="0" w:color="auto"/>
        <w:left w:val="none" w:sz="0" w:space="0" w:color="auto"/>
        <w:bottom w:val="none" w:sz="0" w:space="0" w:color="auto"/>
        <w:right w:val="none" w:sz="0" w:space="0" w:color="auto"/>
      </w:divBdr>
      <w:divsChild>
        <w:div w:id="1318025444">
          <w:marLeft w:val="0"/>
          <w:marRight w:val="0"/>
          <w:marTop w:val="0"/>
          <w:marBottom w:val="0"/>
          <w:divBdr>
            <w:top w:val="none" w:sz="0" w:space="0" w:color="auto"/>
            <w:left w:val="none" w:sz="0" w:space="0" w:color="auto"/>
            <w:bottom w:val="none" w:sz="0" w:space="0" w:color="auto"/>
            <w:right w:val="none" w:sz="0" w:space="0" w:color="auto"/>
          </w:divBdr>
        </w:div>
        <w:div w:id="1909420808">
          <w:marLeft w:val="0"/>
          <w:marRight w:val="0"/>
          <w:marTop w:val="0"/>
          <w:marBottom w:val="0"/>
          <w:divBdr>
            <w:top w:val="none" w:sz="0" w:space="0" w:color="auto"/>
            <w:left w:val="none" w:sz="0" w:space="0" w:color="auto"/>
            <w:bottom w:val="none" w:sz="0" w:space="0" w:color="auto"/>
            <w:right w:val="none" w:sz="0" w:space="0" w:color="auto"/>
          </w:divBdr>
        </w:div>
      </w:divsChild>
    </w:div>
    <w:div w:id="411245278">
      <w:bodyDiv w:val="1"/>
      <w:marLeft w:val="0"/>
      <w:marRight w:val="0"/>
      <w:marTop w:val="0"/>
      <w:marBottom w:val="0"/>
      <w:divBdr>
        <w:top w:val="none" w:sz="0" w:space="0" w:color="auto"/>
        <w:left w:val="none" w:sz="0" w:space="0" w:color="auto"/>
        <w:bottom w:val="none" w:sz="0" w:space="0" w:color="auto"/>
        <w:right w:val="none" w:sz="0" w:space="0" w:color="auto"/>
      </w:divBdr>
    </w:div>
    <w:div w:id="415900850">
      <w:bodyDiv w:val="1"/>
      <w:marLeft w:val="0"/>
      <w:marRight w:val="0"/>
      <w:marTop w:val="0"/>
      <w:marBottom w:val="0"/>
      <w:divBdr>
        <w:top w:val="none" w:sz="0" w:space="0" w:color="auto"/>
        <w:left w:val="none" w:sz="0" w:space="0" w:color="auto"/>
        <w:bottom w:val="none" w:sz="0" w:space="0" w:color="auto"/>
        <w:right w:val="none" w:sz="0" w:space="0" w:color="auto"/>
      </w:divBdr>
      <w:divsChild>
        <w:div w:id="1717392157">
          <w:marLeft w:val="0"/>
          <w:marRight w:val="0"/>
          <w:marTop w:val="0"/>
          <w:marBottom w:val="0"/>
          <w:divBdr>
            <w:top w:val="none" w:sz="0" w:space="0" w:color="auto"/>
            <w:left w:val="none" w:sz="0" w:space="0" w:color="auto"/>
            <w:bottom w:val="none" w:sz="0" w:space="0" w:color="auto"/>
            <w:right w:val="none" w:sz="0" w:space="0" w:color="auto"/>
          </w:divBdr>
        </w:div>
      </w:divsChild>
    </w:div>
    <w:div w:id="428545489">
      <w:bodyDiv w:val="1"/>
      <w:marLeft w:val="0"/>
      <w:marRight w:val="0"/>
      <w:marTop w:val="0"/>
      <w:marBottom w:val="0"/>
      <w:divBdr>
        <w:top w:val="none" w:sz="0" w:space="0" w:color="auto"/>
        <w:left w:val="none" w:sz="0" w:space="0" w:color="auto"/>
        <w:bottom w:val="none" w:sz="0" w:space="0" w:color="auto"/>
        <w:right w:val="none" w:sz="0" w:space="0" w:color="auto"/>
      </w:divBdr>
    </w:div>
    <w:div w:id="434398098">
      <w:bodyDiv w:val="1"/>
      <w:marLeft w:val="0"/>
      <w:marRight w:val="0"/>
      <w:marTop w:val="0"/>
      <w:marBottom w:val="0"/>
      <w:divBdr>
        <w:top w:val="none" w:sz="0" w:space="0" w:color="auto"/>
        <w:left w:val="none" w:sz="0" w:space="0" w:color="auto"/>
        <w:bottom w:val="none" w:sz="0" w:space="0" w:color="auto"/>
        <w:right w:val="none" w:sz="0" w:space="0" w:color="auto"/>
      </w:divBdr>
      <w:divsChild>
        <w:div w:id="1569073279">
          <w:marLeft w:val="0"/>
          <w:marRight w:val="0"/>
          <w:marTop w:val="0"/>
          <w:marBottom w:val="0"/>
          <w:divBdr>
            <w:top w:val="none" w:sz="0" w:space="0" w:color="auto"/>
            <w:left w:val="none" w:sz="0" w:space="0" w:color="auto"/>
            <w:bottom w:val="none" w:sz="0" w:space="0" w:color="auto"/>
            <w:right w:val="none" w:sz="0" w:space="0" w:color="auto"/>
          </w:divBdr>
        </w:div>
      </w:divsChild>
    </w:div>
    <w:div w:id="439957282">
      <w:bodyDiv w:val="1"/>
      <w:marLeft w:val="0"/>
      <w:marRight w:val="0"/>
      <w:marTop w:val="0"/>
      <w:marBottom w:val="0"/>
      <w:divBdr>
        <w:top w:val="none" w:sz="0" w:space="0" w:color="auto"/>
        <w:left w:val="none" w:sz="0" w:space="0" w:color="auto"/>
        <w:bottom w:val="none" w:sz="0" w:space="0" w:color="auto"/>
        <w:right w:val="none" w:sz="0" w:space="0" w:color="auto"/>
      </w:divBdr>
    </w:div>
    <w:div w:id="449326326">
      <w:bodyDiv w:val="1"/>
      <w:marLeft w:val="0"/>
      <w:marRight w:val="0"/>
      <w:marTop w:val="0"/>
      <w:marBottom w:val="0"/>
      <w:divBdr>
        <w:top w:val="none" w:sz="0" w:space="0" w:color="auto"/>
        <w:left w:val="none" w:sz="0" w:space="0" w:color="auto"/>
        <w:bottom w:val="none" w:sz="0" w:space="0" w:color="auto"/>
        <w:right w:val="none" w:sz="0" w:space="0" w:color="auto"/>
      </w:divBdr>
    </w:div>
    <w:div w:id="450058056">
      <w:bodyDiv w:val="1"/>
      <w:marLeft w:val="0"/>
      <w:marRight w:val="0"/>
      <w:marTop w:val="0"/>
      <w:marBottom w:val="0"/>
      <w:divBdr>
        <w:top w:val="none" w:sz="0" w:space="0" w:color="auto"/>
        <w:left w:val="none" w:sz="0" w:space="0" w:color="auto"/>
        <w:bottom w:val="none" w:sz="0" w:space="0" w:color="auto"/>
        <w:right w:val="none" w:sz="0" w:space="0" w:color="auto"/>
      </w:divBdr>
    </w:div>
    <w:div w:id="455219951">
      <w:bodyDiv w:val="1"/>
      <w:marLeft w:val="0"/>
      <w:marRight w:val="0"/>
      <w:marTop w:val="0"/>
      <w:marBottom w:val="0"/>
      <w:divBdr>
        <w:top w:val="none" w:sz="0" w:space="0" w:color="auto"/>
        <w:left w:val="none" w:sz="0" w:space="0" w:color="auto"/>
        <w:bottom w:val="none" w:sz="0" w:space="0" w:color="auto"/>
        <w:right w:val="none" w:sz="0" w:space="0" w:color="auto"/>
      </w:divBdr>
      <w:divsChild>
        <w:div w:id="235936560">
          <w:marLeft w:val="0"/>
          <w:marRight w:val="0"/>
          <w:marTop w:val="0"/>
          <w:marBottom w:val="0"/>
          <w:divBdr>
            <w:top w:val="none" w:sz="0" w:space="0" w:color="auto"/>
            <w:left w:val="none" w:sz="0" w:space="0" w:color="auto"/>
            <w:bottom w:val="none" w:sz="0" w:space="0" w:color="auto"/>
            <w:right w:val="none" w:sz="0" w:space="0" w:color="auto"/>
          </w:divBdr>
        </w:div>
      </w:divsChild>
    </w:div>
    <w:div w:id="465859772">
      <w:bodyDiv w:val="1"/>
      <w:marLeft w:val="0"/>
      <w:marRight w:val="0"/>
      <w:marTop w:val="0"/>
      <w:marBottom w:val="0"/>
      <w:divBdr>
        <w:top w:val="none" w:sz="0" w:space="0" w:color="auto"/>
        <w:left w:val="none" w:sz="0" w:space="0" w:color="auto"/>
        <w:bottom w:val="none" w:sz="0" w:space="0" w:color="auto"/>
        <w:right w:val="none" w:sz="0" w:space="0" w:color="auto"/>
      </w:divBdr>
      <w:divsChild>
        <w:div w:id="559368995">
          <w:marLeft w:val="0"/>
          <w:marRight w:val="0"/>
          <w:marTop w:val="0"/>
          <w:marBottom w:val="0"/>
          <w:divBdr>
            <w:top w:val="none" w:sz="0" w:space="0" w:color="auto"/>
            <w:left w:val="none" w:sz="0" w:space="0" w:color="auto"/>
            <w:bottom w:val="none" w:sz="0" w:space="0" w:color="auto"/>
            <w:right w:val="none" w:sz="0" w:space="0" w:color="auto"/>
          </w:divBdr>
        </w:div>
      </w:divsChild>
    </w:div>
    <w:div w:id="514196171">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19242941">
      <w:bodyDiv w:val="1"/>
      <w:marLeft w:val="0"/>
      <w:marRight w:val="0"/>
      <w:marTop w:val="0"/>
      <w:marBottom w:val="0"/>
      <w:divBdr>
        <w:top w:val="none" w:sz="0" w:space="0" w:color="auto"/>
        <w:left w:val="none" w:sz="0" w:space="0" w:color="auto"/>
        <w:bottom w:val="none" w:sz="0" w:space="0" w:color="auto"/>
        <w:right w:val="none" w:sz="0" w:space="0" w:color="auto"/>
      </w:divBdr>
      <w:divsChild>
        <w:div w:id="780536296">
          <w:marLeft w:val="0"/>
          <w:marRight w:val="0"/>
          <w:marTop w:val="0"/>
          <w:marBottom w:val="0"/>
          <w:divBdr>
            <w:top w:val="none" w:sz="0" w:space="0" w:color="auto"/>
            <w:left w:val="none" w:sz="0" w:space="0" w:color="auto"/>
            <w:bottom w:val="none" w:sz="0" w:space="0" w:color="auto"/>
            <w:right w:val="none" w:sz="0" w:space="0" w:color="auto"/>
          </w:divBdr>
        </w:div>
      </w:divsChild>
    </w:div>
    <w:div w:id="539589508">
      <w:bodyDiv w:val="1"/>
      <w:marLeft w:val="0"/>
      <w:marRight w:val="0"/>
      <w:marTop w:val="0"/>
      <w:marBottom w:val="0"/>
      <w:divBdr>
        <w:top w:val="none" w:sz="0" w:space="0" w:color="auto"/>
        <w:left w:val="none" w:sz="0" w:space="0" w:color="auto"/>
        <w:bottom w:val="none" w:sz="0" w:space="0" w:color="auto"/>
        <w:right w:val="none" w:sz="0" w:space="0" w:color="auto"/>
      </w:divBdr>
    </w:div>
    <w:div w:id="546718044">
      <w:bodyDiv w:val="1"/>
      <w:marLeft w:val="0"/>
      <w:marRight w:val="0"/>
      <w:marTop w:val="0"/>
      <w:marBottom w:val="0"/>
      <w:divBdr>
        <w:top w:val="none" w:sz="0" w:space="0" w:color="auto"/>
        <w:left w:val="none" w:sz="0" w:space="0" w:color="auto"/>
        <w:bottom w:val="none" w:sz="0" w:space="0" w:color="auto"/>
        <w:right w:val="none" w:sz="0" w:space="0" w:color="auto"/>
      </w:divBdr>
    </w:div>
    <w:div w:id="550504477">
      <w:bodyDiv w:val="1"/>
      <w:marLeft w:val="0"/>
      <w:marRight w:val="0"/>
      <w:marTop w:val="0"/>
      <w:marBottom w:val="0"/>
      <w:divBdr>
        <w:top w:val="none" w:sz="0" w:space="0" w:color="auto"/>
        <w:left w:val="none" w:sz="0" w:space="0" w:color="auto"/>
        <w:bottom w:val="none" w:sz="0" w:space="0" w:color="auto"/>
        <w:right w:val="none" w:sz="0" w:space="0" w:color="auto"/>
      </w:divBdr>
      <w:divsChild>
        <w:div w:id="1037849293">
          <w:marLeft w:val="0"/>
          <w:marRight w:val="0"/>
          <w:marTop w:val="0"/>
          <w:marBottom w:val="0"/>
          <w:divBdr>
            <w:top w:val="none" w:sz="0" w:space="0" w:color="auto"/>
            <w:left w:val="none" w:sz="0" w:space="0" w:color="auto"/>
            <w:bottom w:val="none" w:sz="0" w:space="0" w:color="auto"/>
            <w:right w:val="none" w:sz="0" w:space="0" w:color="auto"/>
          </w:divBdr>
        </w:div>
      </w:divsChild>
    </w:div>
    <w:div w:id="559051421">
      <w:bodyDiv w:val="1"/>
      <w:marLeft w:val="0"/>
      <w:marRight w:val="0"/>
      <w:marTop w:val="0"/>
      <w:marBottom w:val="0"/>
      <w:divBdr>
        <w:top w:val="none" w:sz="0" w:space="0" w:color="auto"/>
        <w:left w:val="none" w:sz="0" w:space="0" w:color="auto"/>
        <w:bottom w:val="none" w:sz="0" w:space="0" w:color="auto"/>
        <w:right w:val="none" w:sz="0" w:space="0" w:color="auto"/>
      </w:divBdr>
    </w:div>
    <w:div w:id="576865544">
      <w:bodyDiv w:val="1"/>
      <w:marLeft w:val="0"/>
      <w:marRight w:val="0"/>
      <w:marTop w:val="0"/>
      <w:marBottom w:val="0"/>
      <w:divBdr>
        <w:top w:val="none" w:sz="0" w:space="0" w:color="auto"/>
        <w:left w:val="none" w:sz="0" w:space="0" w:color="auto"/>
        <w:bottom w:val="none" w:sz="0" w:space="0" w:color="auto"/>
        <w:right w:val="none" w:sz="0" w:space="0" w:color="auto"/>
      </w:divBdr>
    </w:div>
    <w:div w:id="587079856">
      <w:bodyDiv w:val="1"/>
      <w:marLeft w:val="0"/>
      <w:marRight w:val="0"/>
      <w:marTop w:val="0"/>
      <w:marBottom w:val="0"/>
      <w:divBdr>
        <w:top w:val="none" w:sz="0" w:space="0" w:color="auto"/>
        <w:left w:val="none" w:sz="0" w:space="0" w:color="auto"/>
        <w:bottom w:val="none" w:sz="0" w:space="0" w:color="auto"/>
        <w:right w:val="none" w:sz="0" w:space="0" w:color="auto"/>
      </w:divBdr>
      <w:divsChild>
        <w:div w:id="1450659639">
          <w:marLeft w:val="0"/>
          <w:marRight w:val="0"/>
          <w:marTop w:val="0"/>
          <w:marBottom w:val="0"/>
          <w:divBdr>
            <w:top w:val="none" w:sz="0" w:space="0" w:color="auto"/>
            <w:left w:val="none" w:sz="0" w:space="0" w:color="auto"/>
            <w:bottom w:val="none" w:sz="0" w:space="0" w:color="auto"/>
            <w:right w:val="none" w:sz="0" w:space="0" w:color="auto"/>
          </w:divBdr>
        </w:div>
      </w:divsChild>
    </w:div>
    <w:div w:id="617877467">
      <w:bodyDiv w:val="1"/>
      <w:marLeft w:val="0"/>
      <w:marRight w:val="0"/>
      <w:marTop w:val="0"/>
      <w:marBottom w:val="0"/>
      <w:divBdr>
        <w:top w:val="none" w:sz="0" w:space="0" w:color="auto"/>
        <w:left w:val="none" w:sz="0" w:space="0" w:color="auto"/>
        <w:bottom w:val="none" w:sz="0" w:space="0" w:color="auto"/>
        <w:right w:val="none" w:sz="0" w:space="0" w:color="auto"/>
      </w:divBdr>
    </w:div>
    <w:div w:id="636570011">
      <w:bodyDiv w:val="1"/>
      <w:marLeft w:val="0"/>
      <w:marRight w:val="0"/>
      <w:marTop w:val="0"/>
      <w:marBottom w:val="0"/>
      <w:divBdr>
        <w:top w:val="none" w:sz="0" w:space="0" w:color="auto"/>
        <w:left w:val="none" w:sz="0" w:space="0" w:color="auto"/>
        <w:bottom w:val="none" w:sz="0" w:space="0" w:color="auto"/>
        <w:right w:val="none" w:sz="0" w:space="0" w:color="auto"/>
      </w:divBdr>
    </w:div>
    <w:div w:id="643050428">
      <w:bodyDiv w:val="1"/>
      <w:marLeft w:val="0"/>
      <w:marRight w:val="0"/>
      <w:marTop w:val="0"/>
      <w:marBottom w:val="0"/>
      <w:divBdr>
        <w:top w:val="none" w:sz="0" w:space="0" w:color="auto"/>
        <w:left w:val="none" w:sz="0" w:space="0" w:color="auto"/>
        <w:bottom w:val="none" w:sz="0" w:space="0" w:color="auto"/>
        <w:right w:val="none" w:sz="0" w:space="0" w:color="auto"/>
      </w:divBdr>
    </w:div>
    <w:div w:id="650209033">
      <w:bodyDiv w:val="1"/>
      <w:marLeft w:val="0"/>
      <w:marRight w:val="0"/>
      <w:marTop w:val="0"/>
      <w:marBottom w:val="0"/>
      <w:divBdr>
        <w:top w:val="none" w:sz="0" w:space="0" w:color="auto"/>
        <w:left w:val="none" w:sz="0" w:space="0" w:color="auto"/>
        <w:bottom w:val="none" w:sz="0" w:space="0" w:color="auto"/>
        <w:right w:val="none" w:sz="0" w:space="0" w:color="auto"/>
      </w:divBdr>
      <w:divsChild>
        <w:div w:id="2084600194">
          <w:marLeft w:val="0"/>
          <w:marRight w:val="0"/>
          <w:marTop w:val="0"/>
          <w:marBottom w:val="0"/>
          <w:divBdr>
            <w:top w:val="none" w:sz="0" w:space="0" w:color="auto"/>
            <w:left w:val="none" w:sz="0" w:space="0" w:color="auto"/>
            <w:bottom w:val="none" w:sz="0" w:space="0" w:color="auto"/>
            <w:right w:val="none" w:sz="0" w:space="0" w:color="auto"/>
          </w:divBdr>
        </w:div>
      </w:divsChild>
    </w:div>
    <w:div w:id="704797381">
      <w:bodyDiv w:val="1"/>
      <w:marLeft w:val="0"/>
      <w:marRight w:val="0"/>
      <w:marTop w:val="0"/>
      <w:marBottom w:val="0"/>
      <w:divBdr>
        <w:top w:val="none" w:sz="0" w:space="0" w:color="auto"/>
        <w:left w:val="none" w:sz="0" w:space="0" w:color="auto"/>
        <w:bottom w:val="none" w:sz="0" w:space="0" w:color="auto"/>
        <w:right w:val="none" w:sz="0" w:space="0" w:color="auto"/>
      </w:divBdr>
      <w:divsChild>
        <w:div w:id="841089459">
          <w:marLeft w:val="0"/>
          <w:marRight w:val="0"/>
          <w:marTop w:val="0"/>
          <w:marBottom w:val="0"/>
          <w:divBdr>
            <w:top w:val="none" w:sz="0" w:space="0" w:color="auto"/>
            <w:left w:val="none" w:sz="0" w:space="0" w:color="auto"/>
            <w:bottom w:val="none" w:sz="0" w:space="0" w:color="auto"/>
            <w:right w:val="none" w:sz="0" w:space="0" w:color="auto"/>
          </w:divBdr>
        </w:div>
      </w:divsChild>
    </w:div>
    <w:div w:id="722366310">
      <w:bodyDiv w:val="1"/>
      <w:marLeft w:val="0"/>
      <w:marRight w:val="0"/>
      <w:marTop w:val="0"/>
      <w:marBottom w:val="0"/>
      <w:divBdr>
        <w:top w:val="none" w:sz="0" w:space="0" w:color="auto"/>
        <w:left w:val="none" w:sz="0" w:space="0" w:color="auto"/>
        <w:bottom w:val="none" w:sz="0" w:space="0" w:color="auto"/>
        <w:right w:val="none" w:sz="0" w:space="0" w:color="auto"/>
      </w:divBdr>
    </w:div>
    <w:div w:id="739714011">
      <w:bodyDiv w:val="1"/>
      <w:marLeft w:val="0"/>
      <w:marRight w:val="0"/>
      <w:marTop w:val="0"/>
      <w:marBottom w:val="0"/>
      <w:divBdr>
        <w:top w:val="none" w:sz="0" w:space="0" w:color="auto"/>
        <w:left w:val="none" w:sz="0" w:space="0" w:color="auto"/>
        <w:bottom w:val="none" w:sz="0" w:space="0" w:color="auto"/>
        <w:right w:val="none" w:sz="0" w:space="0" w:color="auto"/>
      </w:divBdr>
      <w:divsChild>
        <w:div w:id="1747190185">
          <w:marLeft w:val="0"/>
          <w:marRight w:val="0"/>
          <w:marTop w:val="0"/>
          <w:marBottom w:val="0"/>
          <w:divBdr>
            <w:top w:val="none" w:sz="0" w:space="0" w:color="auto"/>
            <w:left w:val="none" w:sz="0" w:space="0" w:color="auto"/>
            <w:bottom w:val="none" w:sz="0" w:space="0" w:color="auto"/>
            <w:right w:val="none" w:sz="0" w:space="0" w:color="auto"/>
          </w:divBdr>
        </w:div>
      </w:divsChild>
    </w:div>
    <w:div w:id="772094140">
      <w:bodyDiv w:val="1"/>
      <w:marLeft w:val="0"/>
      <w:marRight w:val="0"/>
      <w:marTop w:val="0"/>
      <w:marBottom w:val="0"/>
      <w:divBdr>
        <w:top w:val="none" w:sz="0" w:space="0" w:color="auto"/>
        <w:left w:val="none" w:sz="0" w:space="0" w:color="auto"/>
        <w:bottom w:val="none" w:sz="0" w:space="0" w:color="auto"/>
        <w:right w:val="none" w:sz="0" w:space="0" w:color="auto"/>
      </w:divBdr>
      <w:divsChild>
        <w:div w:id="202329835">
          <w:marLeft w:val="0"/>
          <w:marRight w:val="0"/>
          <w:marTop w:val="0"/>
          <w:marBottom w:val="0"/>
          <w:divBdr>
            <w:top w:val="none" w:sz="0" w:space="0" w:color="auto"/>
            <w:left w:val="none" w:sz="0" w:space="0" w:color="auto"/>
            <w:bottom w:val="none" w:sz="0" w:space="0" w:color="auto"/>
            <w:right w:val="none" w:sz="0" w:space="0" w:color="auto"/>
          </w:divBdr>
        </w:div>
      </w:divsChild>
    </w:div>
    <w:div w:id="790899274">
      <w:bodyDiv w:val="1"/>
      <w:marLeft w:val="0"/>
      <w:marRight w:val="0"/>
      <w:marTop w:val="0"/>
      <w:marBottom w:val="0"/>
      <w:divBdr>
        <w:top w:val="none" w:sz="0" w:space="0" w:color="auto"/>
        <w:left w:val="none" w:sz="0" w:space="0" w:color="auto"/>
        <w:bottom w:val="none" w:sz="0" w:space="0" w:color="auto"/>
        <w:right w:val="none" w:sz="0" w:space="0" w:color="auto"/>
      </w:divBdr>
    </w:div>
    <w:div w:id="796215027">
      <w:bodyDiv w:val="1"/>
      <w:marLeft w:val="0"/>
      <w:marRight w:val="0"/>
      <w:marTop w:val="0"/>
      <w:marBottom w:val="0"/>
      <w:divBdr>
        <w:top w:val="none" w:sz="0" w:space="0" w:color="auto"/>
        <w:left w:val="none" w:sz="0" w:space="0" w:color="auto"/>
        <w:bottom w:val="none" w:sz="0" w:space="0" w:color="auto"/>
        <w:right w:val="none" w:sz="0" w:space="0" w:color="auto"/>
      </w:divBdr>
      <w:divsChild>
        <w:div w:id="474487220">
          <w:marLeft w:val="0"/>
          <w:marRight w:val="0"/>
          <w:marTop w:val="0"/>
          <w:marBottom w:val="0"/>
          <w:divBdr>
            <w:top w:val="none" w:sz="0" w:space="0" w:color="auto"/>
            <w:left w:val="none" w:sz="0" w:space="0" w:color="auto"/>
            <w:bottom w:val="none" w:sz="0" w:space="0" w:color="auto"/>
            <w:right w:val="none" w:sz="0" w:space="0" w:color="auto"/>
          </w:divBdr>
        </w:div>
      </w:divsChild>
    </w:div>
    <w:div w:id="808211953">
      <w:bodyDiv w:val="1"/>
      <w:marLeft w:val="0"/>
      <w:marRight w:val="0"/>
      <w:marTop w:val="0"/>
      <w:marBottom w:val="0"/>
      <w:divBdr>
        <w:top w:val="none" w:sz="0" w:space="0" w:color="auto"/>
        <w:left w:val="none" w:sz="0" w:space="0" w:color="auto"/>
        <w:bottom w:val="none" w:sz="0" w:space="0" w:color="auto"/>
        <w:right w:val="none" w:sz="0" w:space="0" w:color="auto"/>
      </w:divBdr>
    </w:div>
    <w:div w:id="808591355">
      <w:bodyDiv w:val="1"/>
      <w:marLeft w:val="0"/>
      <w:marRight w:val="0"/>
      <w:marTop w:val="0"/>
      <w:marBottom w:val="0"/>
      <w:divBdr>
        <w:top w:val="none" w:sz="0" w:space="0" w:color="auto"/>
        <w:left w:val="none" w:sz="0" w:space="0" w:color="auto"/>
        <w:bottom w:val="none" w:sz="0" w:space="0" w:color="auto"/>
        <w:right w:val="none" w:sz="0" w:space="0" w:color="auto"/>
      </w:divBdr>
    </w:div>
    <w:div w:id="819418096">
      <w:bodyDiv w:val="1"/>
      <w:marLeft w:val="0"/>
      <w:marRight w:val="0"/>
      <w:marTop w:val="0"/>
      <w:marBottom w:val="0"/>
      <w:divBdr>
        <w:top w:val="none" w:sz="0" w:space="0" w:color="auto"/>
        <w:left w:val="none" w:sz="0" w:space="0" w:color="auto"/>
        <w:bottom w:val="none" w:sz="0" w:space="0" w:color="auto"/>
        <w:right w:val="none" w:sz="0" w:space="0" w:color="auto"/>
      </w:divBdr>
      <w:divsChild>
        <w:div w:id="1188637920">
          <w:marLeft w:val="0"/>
          <w:marRight w:val="0"/>
          <w:marTop w:val="0"/>
          <w:marBottom w:val="0"/>
          <w:divBdr>
            <w:top w:val="none" w:sz="0" w:space="0" w:color="auto"/>
            <w:left w:val="none" w:sz="0" w:space="0" w:color="auto"/>
            <w:bottom w:val="none" w:sz="0" w:space="0" w:color="auto"/>
            <w:right w:val="none" w:sz="0" w:space="0" w:color="auto"/>
          </w:divBdr>
        </w:div>
      </w:divsChild>
    </w:div>
    <w:div w:id="832183630">
      <w:bodyDiv w:val="1"/>
      <w:marLeft w:val="0"/>
      <w:marRight w:val="0"/>
      <w:marTop w:val="0"/>
      <w:marBottom w:val="0"/>
      <w:divBdr>
        <w:top w:val="none" w:sz="0" w:space="0" w:color="auto"/>
        <w:left w:val="none" w:sz="0" w:space="0" w:color="auto"/>
        <w:bottom w:val="none" w:sz="0" w:space="0" w:color="auto"/>
        <w:right w:val="none" w:sz="0" w:space="0" w:color="auto"/>
      </w:divBdr>
    </w:div>
    <w:div w:id="865411848">
      <w:bodyDiv w:val="1"/>
      <w:marLeft w:val="0"/>
      <w:marRight w:val="0"/>
      <w:marTop w:val="0"/>
      <w:marBottom w:val="0"/>
      <w:divBdr>
        <w:top w:val="none" w:sz="0" w:space="0" w:color="auto"/>
        <w:left w:val="none" w:sz="0" w:space="0" w:color="auto"/>
        <w:bottom w:val="none" w:sz="0" w:space="0" w:color="auto"/>
        <w:right w:val="none" w:sz="0" w:space="0" w:color="auto"/>
      </w:divBdr>
      <w:divsChild>
        <w:div w:id="1691836924">
          <w:marLeft w:val="0"/>
          <w:marRight w:val="0"/>
          <w:marTop w:val="0"/>
          <w:marBottom w:val="0"/>
          <w:divBdr>
            <w:top w:val="none" w:sz="0" w:space="0" w:color="auto"/>
            <w:left w:val="none" w:sz="0" w:space="0" w:color="auto"/>
            <w:bottom w:val="none" w:sz="0" w:space="0" w:color="auto"/>
            <w:right w:val="none" w:sz="0" w:space="0" w:color="auto"/>
          </w:divBdr>
        </w:div>
      </w:divsChild>
    </w:div>
    <w:div w:id="871309950">
      <w:bodyDiv w:val="1"/>
      <w:marLeft w:val="0"/>
      <w:marRight w:val="0"/>
      <w:marTop w:val="0"/>
      <w:marBottom w:val="0"/>
      <w:divBdr>
        <w:top w:val="none" w:sz="0" w:space="0" w:color="auto"/>
        <w:left w:val="none" w:sz="0" w:space="0" w:color="auto"/>
        <w:bottom w:val="none" w:sz="0" w:space="0" w:color="auto"/>
        <w:right w:val="none" w:sz="0" w:space="0" w:color="auto"/>
      </w:divBdr>
      <w:divsChild>
        <w:div w:id="649795894">
          <w:marLeft w:val="0"/>
          <w:marRight w:val="0"/>
          <w:marTop w:val="0"/>
          <w:marBottom w:val="0"/>
          <w:divBdr>
            <w:top w:val="none" w:sz="0" w:space="0" w:color="auto"/>
            <w:left w:val="none" w:sz="0" w:space="0" w:color="auto"/>
            <w:bottom w:val="none" w:sz="0" w:space="0" w:color="auto"/>
            <w:right w:val="none" w:sz="0" w:space="0" w:color="auto"/>
          </w:divBdr>
        </w:div>
      </w:divsChild>
    </w:div>
    <w:div w:id="956645456">
      <w:bodyDiv w:val="1"/>
      <w:marLeft w:val="0"/>
      <w:marRight w:val="0"/>
      <w:marTop w:val="0"/>
      <w:marBottom w:val="0"/>
      <w:divBdr>
        <w:top w:val="none" w:sz="0" w:space="0" w:color="auto"/>
        <w:left w:val="none" w:sz="0" w:space="0" w:color="auto"/>
        <w:bottom w:val="none" w:sz="0" w:space="0" w:color="auto"/>
        <w:right w:val="none" w:sz="0" w:space="0" w:color="auto"/>
      </w:divBdr>
    </w:div>
    <w:div w:id="960300724">
      <w:bodyDiv w:val="1"/>
      <w:marLeft w:val="0"/>
      <w:marRight w:val="0"/>
      <w:marTop w:val="0"/>
      <w:marBottom w:val="0"/>
      <w:divBdr>
        <w:top w:val="none" w:sz="0" w:space="0" w:color="auto"/>
        <w:left w:val="none" w:sz="0" w:space="0" w:color="auto"/>
        <w:bottom w:val="none" w:sz="0" w:space="0" w:color="auto"/>
        <w:right w:val="none" w:sz="0" w:space="0" w:color="auto"/>
      </w:divBdr>
    </w:div>
    <w:div w:id="977951777">
      <w:bodyDiv w:val="1"/>
      <w:marLeft w:val="0"/>
      <w:marRight w:val="0"/>
      <w:marTop w:val="0"/>
      <w:marBottom w:val="0"/>
      <w:divBdr>
        <w:top w:val="none" w:sz="0" w:space="0" w:color="auto"/>
        <w:left w:val="none" w:sz="0" w:space="0" w:color="auto"/>
        <w:bottom w:val="none" w:sz="0" w:space="0" w:color="auto"/>
        <w:right w:val="none" w:sz="0" w:space="0" w:color="auto"/>
      </w:divBdr>
      <w:divsChild>
        <w:div w:id="1449275547">
          <w:marLeft w:val="0"/>
          <w:marRight w:val="0"/>
          <w:marTop w:val="0"/>
          <w:marBottom w:val="0"/>
          <w:divBdr>
            <w:top w:val="none" w:sz="0" w:space="0" w:color="auto"/>
            <w:left w:val="none" w:sz="0" w:space="0" w:color="auto"/>
            <w:bottom w:val="none" w:sz="0" w:space="0" w:color="auto"/>
            <w:right w:val="none" w:sz="0" w:space="0" w:color="auto"/>
          </w:divBdr>
        </w:div>
      </w:divsChild>
    </w:div>
    <w:div w:id="982779652">
      <w:bodyDiv w:val="1"/>
      <w:marLeft w:val="0"/>
      <w:marRight w:val="0"/>
      <w:marTop w:val="0"/>
      <w:marBottom w:val="0"/>
      <w:divBdr>
        <w:top w:val="none" w:sz="0" w:space="0" w:color="auto"/>
        <w:left w:val="none" w:sz="0" w:space="0" w:color="auto"/>
        <w:bottom w:val="none" w:sz="0" w:space="0" w:color="auto"/>
        <w:right w:val="none" w:sz="0" w:space="0" w:color="auto"/>
      </w:divBdr>
    </w:div>
    <w:div w:id="1034689941">
      <w:bodyDiv w:val="1"/>
      <w:marLeft w:val="0"/>
      <w:marRight w:val="0"/>
      <w:marTop w:val="0"/>
      <w:marBottom w:val="0"/>
      <w:divBdr>
        <w:top w:val="none" w:sz="0" w:space="0" w:color="auto"/>
        <w:left w:val="none" w:sz="0" w:space="0" w:color="auto"/>
        <w:bottom w:val="none" w:sz="0" w:space="0" w:color="auto"/>
        <w:right w:val="none" w:sz="0" w:space="0" w:color="auto"/>
      </w:divBdr>
    </w:div>
    <w:div w:id="1037202163">
      <w:bodyDiv w:val="1"/>
      <w:marLeft w:val="0"/>
      <w:marRight w:val="0"/>
      <w:marTop w:val="0"/>
      <w:marBottom w:val="0"/>
      <w:divBdr>
        <w:top w:val="none" w:sz="0" w:space="0" w:color="auto"/>
        <w:left w:val="none" w:sz="0" w:space="0" w:color="auto"/>
        <w:bottom w:val="none" w:sz="0" w:space="0" w:color="auto"/>
        <w:right w:val="none" w:sz="0" w:space="0" w:color="auto"/>
      </w:divBdr>
    </w:div>
    <w:div w:id="1040518439">
      <w:bodyDiv w:val="1"/>
      <w:marLeft w:val="0"/>
      <w:marRight w:val="0"/>
      <w:marTop w:val="0"/>
      <w:marBottom w:val="0"/>
      <w:divBdr>
        <w:top w:val="none" w:sz="0" w:space="0" w:color="auto"/>
        <w:left w:val="none" w:sz="0" w:space="0" w:color="auto"/>
        <w:bottom w:val="none" w:sz="0" w:space="0" w:color="auto"/>
        <w:right w:val="none" w:sz="0" w:space="0" w:color="auto"/>
      </w:divBdr>
      <w:divsChild>
        <w:div w:id="1724981188">
          <w:marLeft w:val="0"/>
          <w:marRight w:val="0"/>
          <w:marTop w:val="0"/>
          <w:marBottom w:val="0"/>
          <w:divBdr>
            <w:top w:val="none" w:sz="0" w:space="0" w:color="auto"/>
            <w:left w:val="none" w:sz="0" w:space="0" w:color="auto"/>
            <w:bottom w:val="none" w:sz="0" w:space="0" w:color="auto"/>
            <w:right w:val="none" w:sz="0" w:space="0" w:color="auto"/>
          </w:divBdr>
        </w:div>
      </w:divsChild>
    </w:div>
    <w:div w:id="1040935269">
      <w:bodyDiv w:val="1"/>
      <w:marLeft w:val="0"/>
      <w:marRight w:val="0"/>
      <w:marTop w:val="0"/>
      <w:marBottom w:val="0"/>
      <w:divBdr>
        <w:top w:val="none" w:sz="0" w:space="0" w:color="auto"/>
        <w:left w:val="none" w:sz="0" w:space="0" w:color="auto"/>
        <w:bottom w:val="none" w:sz="0" w:space="0" w:color="auto"/>
        <w:right w:val="none" w:sz="0" w:space="0" w:color="auto"/>
      </w:divBdr>
    </w:div>
    <w:div w:id="1081491231">
      <w:bodyDiv w:val="1"/>
      <w:marLeft w:val="0"/>
      <w:marRight w:val="0"/>
      <w:marTop w:val="0"/>
      <w:marBottom w:val="0"/>
      <w:divBdr>
        <w:top w:val="none" w:sz="0" w:space="0" w:color="auto"/>
        <w:left w:val="none" w:sz="0" w:space="0" w:color="auto"/>
        <w:bottom w:val="none" w:sz="0" w:space="0" w:color="auto"/>
        <w:right w:val="none" w:sz="0" w:space="0" w:color="auto"/>
      </w:divBdr>
      <w:divsChild>
        <w:div w:id="328093693">
          <w:marLeft w:val="0"/>
          <w:marRight w:val="0"/>
          <w:marTop w:val="0"/>
          <w:marBottom w:val="0"/>
          <w:divBdr>
            <w:top w:val="none" w:sz="0" w:space="0" w:color="auto"/>
            <w:left w:val="none" w:sz="0" w:space="0" w:color="auto"/>
            <w:bottom w:val="none" w:sz="0" w:space="0" w:color="auto"/>
            <w:right w:val="none" w:sz="0" w:space="0" w:color="auto"/>
          </w:divBdr>
        </w:div>
      </w:divsChild>
    </w:div>
    <w:div w:id="1090127526">
      <w:bodyDiv w:val="1"/>
      <w:marLeft w:val="0"/>
      <w:marRight w:val="0"/>
      <w:marTop w:val="0"/>
      <w:marBottom w:val="0"/>
      <w:divBdr>
        <w:top w:val="none" w:sz="0" w:space="0" w:color="auto"/>
        <w:left w:val="none" w:sz="0" w:space="0" w:color="auto"/>
        <w:bottom w:val="none" w:sz="0" w:space="0" w:color="auto"/>
        <w:right w:val="none" w:sz="0" w:space="0" w:color="auto"/>
      </w:divBdr>
    </w:div>
    <w:div w:id="1115638746">
      <w:bodyDiv w:val="1"/>
      <w:marLeft w:val="0"/>
      <w:marRight w:val="0"/>
      <w:marTop w:val="0"/>
      <w:marBottom w:val="0"/>
      <w:divBdr>
        <w:top w:val="none" w:sz="0" w:space="0" w:color="auto"/>
        <w:left w:val="none" w:sz="0" w:space="0" w:color="auto"/>
        <w:bottom w:val="none" w:sz="0" w:space="0" w:color="auto"/>
        <w:right w:val="none" w:sz="0" w:space="0" w:color="auto"/>
      </w:divBdr>
    </w:div>
    <w:div w:id="1119300645">
      <w:bodyDiv w:val="1"/>
      <w:marLeft w:val="0"/>
      <w:marRight w:val="0"/>
      <w:marTop w:val="0"/>
      <w:marBottom w:val="0"/>
      <w:divBdr>
        <w:top w:val="none" w:sz="0" w:space="0" w:color="auto"/>
        <w:left w:val="none" w:sz="0" w:space="0" w:color="auto"/>
        <w:bottom w:val="none" w:sz="0" w:space="0" w:color="auto"/>
        <w:right w:val="none" w:sz="0" w:space="0" w:color="auto"/>
      </w:divBdr>
      <w:divsChild>
        <w:div w:id="163475979">
          <w:marLeft w:val="0"/>
          <w:marRight w:val="0"/>
          <w:marTop w:val="0"/>
          <w:marBottom w:val="0"/>
          <w:divBdr>
            <w:top w:val="none" w:sz="0" w:space="0" w:color="auto"/>
            <w:left w:val="none" w:sz="0" w:space="0" w:color="auto"/>
            <w:bottom w:val="none" w:sz="0" w:space="0" w:color="auto"/>
            <w:right w:val="none" w:sz="0" w:space="0" w:color="auto"/>
          </w:divBdr>
        </w:div>
      </w:divsChild>
    </w:div>
    <w:div w:id="1119378120">
      <w:bodyDiv w:val="1"/>
      <w:marLeft w:val="0"/>
      <w:marRight w:val="0"/>
      <w:marTop w:val="0"/>
      <w:marBottom w:val="0"/>
      <w:divBdr>
        <w:top w:val="none" w:sz="0" w:space="0" w:color="auto"/>
        <w:left w:val="none" w:sz="0" w:space="0" w:color="auto"/>
        <w:bottom w:val="none" w:sz="0" w:space="0" w:color="auto"/>
        <w:right w:val="none" w:sz="0" w:space="0" w:color="auto"/>
      </w:divBdr>
    </w:div>
    <w:div w:id="1119446275">
      <w:bodyDiv w:val="1"/>
      <w:marLeft w:val="0"/>
      <w:marRight w:val="0"/>
      <w:marTop w:val="0"/>
      <w:marBottom w:val="0"/>
      <w:divBdr>
        <w:top w:val="none" w:sz="0" w:space="0" w:color="auto"/>
        <w:left w:val="none" w:sz="0" w:space="0" w:color="auto"/>
        <w:bottom w:val="none" w:sz="0" w:space="0" w:color="auto"/>
        <w:right w:val="none" w:sz="0" w:space="0" w:color="auto"/>
      </w:divBdr>
    </w:div>
    <w:div w:id="1123812542">
      <w:bodyDiv w:val="1"/>
      <w:marLeft w:val="0"/>
      <w:marRight w:val="0"/>
      <w:marTop w:val="0"/>
      <w:marBottom w:val="0"/>
      <w:divBdr>
        <w:top w:val="none" w:sz="0" w:space="0" w:color="auto"/>
        <w:left w:val="none" w:sz="0" w:space="0" w:color="auto"/>
        <w:bottom w:val="none" w:sz="0" w:space="0" w:color="auto"/>
        <w:right w:val="none" w:sz="0" w:space="0" w:color="auto"/>
      </w:divBdr>
    </w:div>
    <w:div w:id="1146436449">
      <w:bodyDiv w:val="1"/>
      <w:marLeft w:val="0"/>
      <w:marRight w:val="0"/>
      <w:marTop w:val="0"/>
      <w:marBottom w:val="0"/>
      <w:divBdr>
        <w:top w:val="none" w:sz="0" w:space="0" w:color="auto"/>
        <w:left w:val="none" w:sz="0" w:space="0" w:color="auto"/>
        <w:bottom w:val="none" w:sz="0" w:space="0" w:color="auto"/>
        <w:right w:val="none" w:sz="0" w:space="0" w:color="auto"/>
      </w:divBdr>
      <w:divsChild>
        <w:div w:id="276915502">
          <w:marLeft w:val="0"/>
          <w:marRight w:val="0"/>
          <w:marTop w:val="0"/>
          <w:marBottom w:val="0"/>
          <w:divBdr>
            <w:top w:val="none" w:sz="0" w:space="0" w:color="auto"/>
            <w:left w:val="none" w:sz="0" w:space="0" w:color="auto"/>
            <w:bottom w:val="none" w:sz="0" w:space="0" w:color="auto"/>
            <w:right w:val="none" w:sz="0" w:space="0" w:color="auto"/>
          </w:divBdr>
        </w:div>
      </w:divsChild>
    </w:div>
    <w:div w:id="1151563452">
      <w:bodyDiv w:val="1"/>
      <w:marLeft w:val="0"/>
      <w:marRight w:val="0"/>
      <w:marTop w:val="0"/>
      <w:marBottom w:val="0"/>
      <w:divBdr>
        <w:top w:val="none" w:sz="0" w:space="0" w:color="auto"/>
        <w:left w:val="none" w:sz="0" w:space="0" w:color="auto"/>
        <w:bottom w:val="none" w:sz="0" w:space="0" w:color="auto"/>
        <w:right w:val="none" w:sz="0" w:space="0" w:color="auto"/>
      </w:divBdr>
    </w:div>
    <w:div w:id="1179851108">
      <w:bodyDiv w:val="1"/>
      <w:marLeft w:val="0"/>
      <w:marRight w:val="0"/>
      <w:marTop w:val="0"/>
      <w:marBottom w:val="0"/>
      <w:divBdr>
        <w:top w:val="none" w:sz="0" w:space="0" w:color="auto"/>
        <w:left w:val="none" w:sz="0" w:space="0" w:color="auto"/>
        <w:bottom w:val="none" w:sz="0" w:space="0" w:color="auto"/>
        <w:right w:val="none" w:sz="0" w:space="0" w:color="auto"/>
      </w:divBdr>
    </w:div>
    <w:div w:id="1180194134">
      <w:bodyDiv w:val="1"/>
      <w:marLeft w:val="0"/>
      <w:marRight w:val="0"/>
      <w:marTop w:val="0"/>
      <w:marBottom w:val="0"/>
      <w:divBdr>
        <w:top w:val="none" w:sz="0" w:space="0" w:color="auto"/>
        <w:left w:val="none" w:sz="0" w:space="0" w:color="auto"/>
        <w:bottom w:val="none" w:sz="0" w:space="0" w:color="auto"/>
        <w:right w:val="none" w:sz="0" w:space="0" w:color="auto"/>
      </w:divBdr>
    </w:div>
    <w:div w:id="1187527992">
      <w:bodyDiv w:val="1"/>
      <w:marLeft w:val="0"/>
      <w:marRight w:val="0"/>
      <w:marTop w:val="0"/>
      <w:marBottom w:val="0"/>
      <w:divBdr>
        <w:top w:val="none" w:sz="0" w:space="0" w:color="auto"/>
        <w:left w:val="none" w:sz="0" w:space="0" w:color="auto"/>
        <w:bottom w:val="none" w:sz="0" w:space="0" w:color="auto"/>
        <w:right w:val="none" w:sz="0" w:space="0" w:color="auto"/>
      </w:divBdr>
    </w:div>
    <w:div w:id="1188374367">
      <w:bodyDiv w:val="1"/>
      <w:marLeft w:val="0"/>
      <w:marRight w:val="0"/>
      <w:marTop w:val="0"/>
      <w:marBottom w:val="0"/>
      <w:divBdr>
        <w:top w:val="none" w:sz="0" w:space="0" w:color="auto"/>
        <w:left w:val="none" w:sz="0" w:space="0" w:color="auto"/>
        <w:bottom w:val="none" w:sz="0" w:space="0" w:color="auto"/>
        <w:right w:val="none" w:sz="0" w:space="0" w:color="auto"/>
      </w:divBdr>
    </w:div>
    <w:div w:id="1192569616">
      <w:bodyDiv w:val="1"/>
      <w:marLeft w:val="0"/>
      <w:marRight w:val="0"/>
      <w:marTop w:val="0"/>
      <w:marBottom w:val="0"/>
      <w:divBdr>
        <w:top w:val="none" w:sz="0" w:space="0" w:color="auto"/>
        <w:left w:val="none" w:sz="0" w:space="0" w:color="auto"/>
        <w:bottom w:val="none" w:sz="0" w:space="0" w:color="auto"/>
        <w:right w:val="none" w:sz="0" w:space="0" w:color="auto"/>
      </w:divBdr>
      <w:divsChild>
        <w:div w:id="1897164053">
          <w:marLeft w:val="0"/>
          <w:marRight w:val="0"/>
          <w:marTop w:val="0"/>
          <w:marBottom w:val="0"/>
          <w:divBdr>
            <w:top w:val="none" w:sz="0" w:space="0" w:color="auto"/>
            <w:left w:val="none" w:sz="0" w:space="0" w:color="auto"/>
            <w:bottom w:val="none" w:sz="0" w:space="0" w:color="auto"/>
            <w:right w:val="none" w:sz="0" w:space="0" w:color="auto"/>
          </w:divBdr>
          <w:divsChild>
            <w:div w:id="2009138353">
              <w:marLeft w:val="0"/>
              <w:marRight w:val="0"/>
              <w:marTop w:val="0"/>
              <w:marBottom w:val="0"/>
              <w:divBdr>
                <w:top w:val="none" w:sz="0" w:space="0" w:color="auto"/>
                <w:left w:val="none" w:sz="0" w:space="0" w:color="auto"/>
                <w:bottom w:val="none" w:sz="0" w:space="0" w:color="auto"/>
                <w:right w:val="none" w:sz="0" w:space="0" w:color="auto"/>
              </w:divBdr>
              <w:divsChild>
                <w:div w:id="1021586642">
                  <w:marLeft w:val="0"/>
                  <w:marRight w:val="0"/>
                  <w:marTop w:val="0"/>
                  <w:marBottom w:val="0"/>
                  <w:divBdr>
                    <w:top w:val="none" w:sz="0" w:space="0" w:color="auto"/>
                    <w:left w:val="none" w:sz="0" w:space="0" w:color="auto"/>
                    <w:bottom w:val="none" w:sz="0" w:space="0" w:color="auto"/>
                    <w:right w:val="none" w:sz="0" w:space="0" w:color="auto"/>
                  </w:divBdr>
                  <w:divsChild>
                    <w:div w:id="29491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189115">
          <w:marLeft w:val="0"/>
          <w:marRight w:val="0"/>
          <w:marTop w:val="0"/>
          <w:marBottom w:val="0"/>
          <w:divBdr>
            <w:top w:val="none" w:sz="0" w:space="0" w:color="auto"/>
            <w:left w:val="none" w:sz="0" w:space="0" w:color="auto"/>
            <w:bottom w:val="none" w:sz="0" w:space="0" w:color="auto"/>
            <w:right w:val="none" w:sz="0" w:space="0" w:color="auto"/>
          </w:divBdr>
          <w:divsChild>
            <w:div w:id="983393853">
              <w:marLeft w:val="0"/>
              <w:marRight w:val="0"/>
              <w:marTop w:val="0"/>
              <w:marBottom w:val="0"/>
              <w:divBdr>
                <w:top w:val="none" w:sz="0" w:space="0" w:color="auto"/>
                <w:left w:val="none" w:sz="0" w:space="0" w:color="auto"/>
                <w:bottom w:val="none" w:sz="0" w:space="0" w:color="auto"/>
                <w:right w:val="none" w:sz="0" w:space="0" w:color="auto"/>
              </w:divBdr>
              <w:divsChild>
                <w:div w:id="1003977071">
                  <w:marLeft w:val="0"/>
                  <w:marRight w:val="0"/>
                  <w:marTop w:val="0"/>
                  <w:marBottom w:val="0"/>
                  <w:divBdr>
                    <w:top w:val="none" w:sz="0" w:space="0" w:color="auto"/>
                    <w:left w:val="none" w:sz="0" w:space="0" w:color="auto"/>
                    <w:bottom w:val="none" w:sz="0" w:space="0" w:color="auto"/>
                    <w:right w:val="none" w:sz="0" w:space="0" w:color="auto"/>
                  </w:divBdr>
                  <w:divsChild>
                    <w:div w:id="186910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4001082">
      <w:bodyDiv w:val="1"/>
      <w:marLeft w:val="0"/>
      <w:marRight w:val="0"/>
      <w:marTop w:val="0"/>
      <w:marBottom w:val="0"/>
      <w:divBdr>
        <w:top w:val="none" w:sz="0" w:space="0" w:color="auto"/>
        <w:left w:val="none" w:sz="0" w:space="0" w:color="auto"/>
        <w:bottom w:val="none" w:sz="0" w:space="0" w:color="auto"/>
        <w:right w:val="none" w:sz="0" w:space="0" w:color="auto"/>
      </w:divBdr>
    </w:div>
    <w:div w:id="1225457741">
      <w:bodyDiv w:val="1"/>
      <w:marLeft w:val="0"/>
      <w:marRight w:val="0"/>
      <w:marTop w:val="0"/>
      <w:marBottom w:val="0"/>
      <w:divBdr>
        <w:top w:val="none" w:sz="0" w:space="0" w:color="auto"/>
        <w:left w:val="none" w:sz="0" w:space="0" w:color="auto"/>
        <w:bottom w:val="none" w:sz="0" w:space="0" w:color="auto"/>
        <w:right w:val="none" w:sz="0" w:space="0" w:color="auto"/>
      </w:divBdr>
      <w:divsChild>
        <w:div w:id="241793828">
          <w:marLeft w:val="0"/>
          <w:marRight w:val="0"/>
          <w:marTop w:val="0"/>
          <w:marBottom w:val="0"/>
          <w:divBdr>
            <w:top w:val="none" w:sz="0" w:space="0" w:color="auto"/>
            <w:left w:val="none" w:sz="0" w:space="0" w:color="auto"/>
            <w:bottom w:val="none" w:sz="0" w:space="0" w:color="auto"/>
            <w:right w:val="none" w:sz="0" w:space="0" w:color="auto"/>
          </w:divBdr>
        </w:div>
      </w:divsChild>
    </w:div>
    <w:div w:id="1234389780">
      <w:bodyDiv w:val="1"/>
      <w:marLeft w:val="0"/>
      <w:marRight w:val="0"/>
      <w:marTop w:val="0"/>
      <w:marBottom w:val="0"/>
      <w:divBdr>
        <w:top w:val="none" w:sz="0" w:space="0" w:color="auto"/>
        <w:left w:val="none" w:sz="0" w:space="0" w:color="auto"/>
        <w:bottom w:val="none" w:sz="0" w:space="0" w:color="auto"/>
        <w:right w:val="none" w:sz="0" w:space="0" w:color="auto"/>
      </w:divBdr>
      <w:divsChild>
        <w:div w:id="1620262605">
          <w:marLeft w:val="0"/>
          <w:marRight w:val="0"/>
          <w:marTop w:val="0"/>
          <w:marBottom w:val="0"/>
          <w:divBdr>
            <w:top w:val="none" w:sz="0" w:space="0" w:color="auto"/>
            <w:left w:val="none" w:sz="0" w:space="0" w:color="auto"/>
            <w:bottom w:val="none" w:sz="0" w:space="0" w:color="auto"/>
            <w:right w:val="none" w:sz="0" w:space="0" w:color="auto"/>
          </w:divBdr>
        </w:div>
      </w:divsChild>
    </w:div>
    <w:div w:id="1250888316">
      <w:bodyDiv w:val="1"/>
      <w:marLeft w:val="0"/>
      <w:marRight w:val="0"/>
      <w:marTop w:val="0"/>
      <w:marBottom w:val="0"/>
      <w:divBdr>
        <w:top w:val="none" w:sz="0" w:space="0" w:color="auto"/>
        <w:left w:val="none" w:sz="0" w:space="0" w:color="auto"/>
        <w:bottom w:val="none" w:sz="0" w:space="0" w:color="auto"/>
        <w:right w:val="none" w:sz="0" w:space="0" w:color="auto"/>
      </w:divBdr>
    </w:div>
    <w:div w:id="1268270252">
      <w:bodyDiv w:val="1"/>
      <w:marLeft w:val="0"/>
      <w:marRight w:val="0"/>
      <w:marTop w:val="0"/>
      <w:marBottom w:val="0"/>
      <w:divBdr>
        <w:top w:val="none" w:sz="0" w:space="0" w:color="auto"/>
        <w:left w:val="none" w:sz="0" w:space="0" w:color="auto"/>
        <w:bottom w:val="none" w:sz="0" w:space="0" w:color="auto"/>
        <w:right w:val="none" w:sz="0" w:space="0" w:color="auto"/>
      </w:divBdr>
      <w:divsChild>
        <w:div w:id="1434009096">
          <w:marLeft w:val="0"/>
          <w:marRight w:val="0"/>
          <w:marTop w:val="0"/>
          <w:marBottom w:val="0"/>
          <w:divBdr>
            <w:top w:val="none" w:sz="0" w:space="0" w:color="auto"/>
            <w:left w:val="none" w:sz="0" w:space="0" w:color="auto"/>
            <w:bottom w:val="none" w:sz="0" w:space="0" w:color="auto"/>
            <w:right w:val="none" w:sz="0" w:space="0" w:color="auto"/>
          </w:divBdr>
          <w:divsChild>
            <w:div w:id="26377914">
              <w:marLeft w:val="0"/>
              <w:marRight w:val="0"/>
              <w:marTop w:val="0"/>
              <w:marBottom w:val="0"/>
              <w:divBdr>
                <w:top w:val="none" w:sz="0" w:space="0" w:color="auto"/>
                <w:left w:val="none" w:sz="0" w:space="0" w:color="auto"/>
                <w:bottom w:val="none" w:sz="0" w:space="0" w:color="auto"/>
                <w:right w:val="none" w:sz="0" w:space="0" w:color="auto"/>
              </w:divBdr>
              <w:divsChild>
                <w:div w:id="976882268">
                  <w:marLeft w:val="0"/>
                  <w:marRight w:val="0"/>
                  <w:marTop w:val="0"/>
                  <w:marBottom w:val="0"/>
                  <w:divBdr>
                    <w:top w:val="none" w:sz="0" w:space="0" w:color="auto"/>
                    <w:left w:val="none" w:sz="0" w:space="0" w:color="auto"/>
                    <w:bottom w:val="none" w:sz="0" w:space="0" w:color="auto"/>
                    <w:right w:val="none" w:sz="0" w:space="0" w:color="auto"/>
                  </w:divBdr>
                  <w:divsChild>
                    <w:div w:id="41032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615220">
          <w:marLeft w:val="0"/>
          <w:marRight w:val="0"/>
          <w:marTop w:val="0"/>
          <w:marBottom w:val="0"/>
          <w:divBdr>
            <w:top w:val="none" w:sz="0" w:space="0" w:color="auto"/>
            <w:left w:val="none" w:sz="0" w:space="0" w:color="auto"/>
            <w:bottom w:val="none" w:sz="0" w:space="0" w:color="auto"/>
            <w:right w:val="none" w:sz="0" w:space="0" w:color="auto"/>
          </w:divBdr>
          <w:divsChild>
            <w:div w:id="613946408">
              <w:marLeft w:val="0"/>
              <w:marRight w:val="0"/>
              <w:marTop w:val="0"/>
              <w:marBottom w:val="0"/>
              <w:divBdr>
                <w:top w:val="none" w:sz="0" w:space="0" w:color="auto"/>
                <w:left w:val="none" w:sz="0" w:space="0" w:color="auto"/>
                <w:bottom w:val="none" w:sz="0" w:space="0" w:color="auto"/>
                <w:right w:val="none" w:sz="0" w:space="0" w:color="auto"/>
              </w:divBdr>
              <w:divsChild>
                <w:div w:id="1684697420">
                  <w:marLeft w:val="0"/>
                  <w:marRight w:val="0"/>
                  <w:marTop w:val="0"/>
                  <w:marBottom w:val="0"/>
                  <w:divBdr>
                    <w:top w:val="none" w:sz="0" w:space="0" w:color="auto"/>
                    <w:left w:val="none" w:sz="0" w:space="0" w:color="auto"/>
                    <w:bottom w:val="none" w:sz="0" w:space="0" w:color="auto"/>
                    <w:right w:val="none" w:sz="0" w:space="0" w:color="auto"/>
                  </w:divBdr>
                  <w:divsChild>
                    <w:div w:id="147575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918434">
      <w:bodyDiv w:val="1"/>
      <w:marLeft w:val="0"/>
      <w:marRight w:val="0"/>
      <w:marTop w:val="0"/>
      <w:marBottom w:val="0"/>
      <w:divBdr>
        <w:top w:val="none" w:sz="0" w:space="0" w:color="auto"/>
        <w:left w:val="none" w:sz="0" w:space="0" w:color="auto"/>
        <w:bottom w:val="none" w:sz="0" w:space="0" w:color="auto"/>
        <w:right w:val="none" w:sz="0" w:space="0" w:color="auto"/>
      </w:divBdr>
      <w:divsChild>
        <w:div w:id="1938058502">
          <w:marLeft w:val="0"/>
          <w:marRight w:val="0"/>
          <w:marTop w:val="0"/>
          <w:marBottom w:val="0"/>
          <w:divBdr>
            <w:top w:val="none" w:sz="0" w:space="0" w:color="auto"/>
            <w:left w:val="none" w:sz="0" w:space="0" w:color="auto"/>
            <w:bottom w:val="none" w:sz="0" w:space="0" w:color="auto"/>
            <w:right w:val="none" w:sz="0" w:space="0" w:color="auto"/>
          </w:divBdr>
        </w:div>
        <w:div w:id="775830192">
          <w:marLeft w:val="0"/>
          <w:marRight w:val="0"/>
          <w:marTop w:val="0"/>
          <w:marBottom w:val="0"/>
          <w:divBdr>
            <w:top w:val="none" w:sz="0" w:space="0" w:color="auto"/>
            <w:left w:val="none" w:sz="0" w:space="0" w:color="auto"/>
            <w:bottom w:val="none" w:sz="0" w:space="0" w:color="auto"/>
            <w:right w:val="none" w:sz="0" w:space="0" w:color="auto"/>
          </w:divBdr>
        </w:div>
        <w:div w:id="500656061">
          <w:marLeft w:val="0"/>
          <w:marRight w:val="0"/>
          <w:marTop w:val="0"/>
          <w:marBottom w:val="0"/>
          <w:divBdr>
            <w:top w:val="none" w:sz="0" w:space="0" w:color="auto"/>
            <w:left w:val="none" w:sz="0" w:space="0" w:color="auto"/>
            <w:bottom w:val="none" w:sz="0" w:space="0" w:color="auto"/>
            <w:right w:val="none" w:sz="0" w:space="0" w:color="auto"/>
          </w:divBdr>
        </w:div>
        <w:div w:id="1985696728">
          <w:marLeft w:val="0"/>
          <w:marRight w:val="0"/>
          <w:marTop w:val="0"/>
          <w:marBottom w:val="0"/>
          <w:divBdr>
            <w:top w:val="none" w:sz="0" w:space="0" w:color="auto"/>
            <w:left w:val="none" w:sz="0" w:space="0" w:color="auto"/>
            <w:bottom w:val="none" w:sz="0" w:space="0" w:color="auto"/>
            <w:right w:val="none" w:sz="0" w:space="0" w:color="auto"/>
          </w:divBdr>
        </w:div>
        <w:div w:id="482431267">
          <w:marLeft w:val="0"/>
          <w:marRight w:val="0"/>
          <w:marTop w:val="0"/>
          <w:marBottom w:val="0"/>
          <w:divBdr>
            <w:top w:val="none" w:sz="0" w:space="0" w:color="auto"/>
            <w:left w:val="none" w:sz="0" w:space="0" w:color="auto"/>
            <w:bottom w:val="none" w:sz="0" w:space="0" w:color="auto"/>
            <w:right w:val="none" w:sz="0" w:space="0" w:color="auto"/>
          </w:divBdr>
        </w:div>
        <w:div w:id="1266889659">
          <w:marLeft w:val="0"/>
          <w:marRight w:val="0"/>
          <w:marTop w:val="0"/>
          <w:marBottom w:val="0"/>
          <w:divBdr>
            <w:top w:val="none" w:sz="0" w:space="0" w:color="auto"/>
            <w:left w:val="none" w:sz="0" w:space="0" w:color="auto"/>
            <w:bottom w:val="none" w:sz="0" w:space="0" w:color="auto"/>
            <w:right w:val="none" w:sz="0" w:space="0" w:color="auto"/>
          </w:divBdr>
        </w:div>
        <w:div w:id="513154027">
          <w:marLeft w:val="0"/>
          <w:marRight w:val="0"/>
          <w:marTop w:val="0"/>
          <w:marBottom w:val="0"/>
          <w:divBdr>
            <w:top w:val="none" w:sz="0" w:space="0" w:color="auto"/>
            <w:left w:val="none" w:sz="0" w:space="0" w:color="auto"/>
            <w:bottom w:val="none" w:sz="0" w:space="0" w:color="auto"/>
            <w:right w:val="none" w:sz="0" w:space="0" w:color="auto"/>
          </w:divBdr>
        </w:div>
        <w:div w:id="175271469">
          <w:marLeft w:val="0"/>
          <w:marRight w:val="0"/>
          <w:marTop w:val="0"/>
          <w:marBottom w:val="0"/>
          <w:divBdr>
            <w:top w:val="none" w:sz="0" w:space="0" w:color="auto"/>
            <w:left w:val="none" w:sz="0" w:space="0" w:color="auto"/>
            <w:bottom w:val="none" w:sz="0" w:space="0" w:color="auto"/>
            <w:right w:val="none" w:sz="0" w:space="0" w:color="auto"/>
          </w:divBdr>
        </w:div>
      </w:divsChild>
    </w:div>
    <w:div w:id="1318724421">
      <w:bodyDiv w:val="1"/>
      <w:marLeft w:val="0"/>
      <w:marRight w:val="0"/>
      <w:marTop w:val="0"/>
      <w:marBottom w:val="0"/>
      <w:divBdr>
        <w:top w:val="none" w:sz="0" w:space="0" w:color="auto"/>
        <w:left w:val="none" w:sz="0" w:space="0" w:color="auto"/>
        <w:bottom w:val="none" w:sz="0" w:space="0" w:color="auto"/>
        <w:right w:val="none" w:sz="0" w:space="0" w:color="auto"/>
      </w:divBdr>
      <w:divsChild>
        <w:div w:id="605624814">
          <w:marLeft w:val="0"/>
          <w:marRight w:val="0"/>
          <w:marTop w:val="0"/>
          <w:marBottom w:val="0"/>
          <w:divBdr>
            <w:top w:val="none" w:sz="0" w:space="0" w:color="auto"/>
            <w:left w:val="none" w:sz="0" w:space="0" w:color="auto"/>
            <w:bottom w:val="none" w:sz="0" w:space="0" w:color="auto"/>
            <w:right w:val="none" w:sz="0" w:space="0" w:color="auto"/>
          </w:divBdr>
        </w:div>
      </w:divsChild>
    </w:div>
    <w:div w:id="1323698284">
      <w:bodyDiv w:val="1"/>
      <w:marLeft w:val="0"/>
      <w:marRight w:val="0"/>
      <w:marTop w:val="0"/>
      <w:marBottom w:val="0"/>
      <w:divBdr>
        <w:top w:val="none" w:sz="0" w:space="0" w:color="auto"/>
        <w:left w:val="none" w:sz="0" w:space="0" w:color="auto"/>
        <w:bottom w:val="none" w:sz="0" w:space="0" w:color="auto"/>
        <w:right w:val="none" w:sz="0" w:space="0" w:color="auto"/>
      </w:divBdr>
      <w:divsChild>
        <w:div w:id="439647026">
          <w:marLeft w:val="0"/>
          <w:marRight w:val="0"/>
          <w:marTop w:val="0"/>
          <w:marBottom w:val="0"/>
          <w:divBdr>
            <w:top w:val="none" w:sz="0" w:space="0" w:color="auto"/>
            <w:left w:val="none" w:sz="0" w:space="0" w:color="auto"/>
            <w:bottom w:val="none" w:sz="0" w:space="0" w:color="auto"/>
            <w:right w:val="none" w:sz="0" w:space="0" w:color="auto"/>
          </w:divBdr>
        </w:div>
      </w:divsChild>
    </w:div>
    <w:div w:id="1332106181">
      <w:bodyDiv w:val="1"/>
      <w:marLeft w:val="0"/>
      <w:marRight w:val="0"/>
      <w:marTop w:val="0"/>
      <w:marBottom w:val="0"/>
      <w:divBdr>
        <w:top w:val="none" w:sz="0" w:space="0" w:color="auto"/>
        <w:left w:val="none" w:sz="0" w:space="0" w:color="auto"/>
        <w:bottom w:val="none" w:sz="0" w:space="0" w:color="auto"/>
        <w:right w:val="none" w:sz="0" w:space="0" w:color="auto"/>
      </w:divBdr>
    </w:div>
    <w:div w:id="1337419466">
      <w:bodyDiv w:val="1"/>
      <w:marLeft w:val="0"/>
      <w:marRight w:val="0"/>
      <w:marTop w:val="0"/>
      <w:marBottom w:val="0"/>
      <w:divBdr>
        <w:top w:val="none" w:sz="0" w:space="0" w:color="auto"/>
        <w:left w:val="none" w:sz="0" w:space="0" w:color="auto"/>
        <w:bottom w:val="none" w:sz="0" w:space="0" w:color="auto"/>
        <w:right w:val="none" w:sz="0" w:space="0" w:color="auto"/>
      </w:divBdr>
    </w:div>
    <w:div w:id="1346518437">
      <w:bodyDiv w:val="1"/>
      <w:marLeft w:val="0"/>
      <w:marRight w:val="0"/>
      <w:marTop w:val="0"/>
      <w:marBottom w:val="0"/>
      <w:divBdr>
        <w:top w:val="none" w:sz="0" w:space="0" w:color="auto"/>
        <w:left w:val="none" w:sz="0" w:space="0" w:color="auto"/>
        <w:bottom w:val="none" w:sz="0" w:space="0" w:color="auto"/>
        <w:right w:val="none" w:sz="0" w:space="0" w:color="auto"/>
      </w:divBdr>
      <w:divsChild>
        <w:div w:id="1366057346">
          <w:marLeft w:val="0"/>
          <w:marRight w:val="0"/>
          <w:marTop w:val="0"/>
          <w:marBottom w:val="0"/>
          <w:divBdr>
            <w:top w:val="none" w:sz="0" w:space="0" w:color="auto"/>
            <w:left w:val="none" w:sz="0" w:space="0" w:color="auto"/>
            <w:bottom w:val="none" w:sz="0" w:space="0" w:color="auto"/>
            <w:right w:val="none" w:sz="0" w:space="0" w:color="auto"/>
          </w:divBdr>
        </w:div>
      </w:divsChild>
    </w:div>
    <w:div w:id="1346904029">
      <w:bodyDiv w:val="1"/>
      <w:marLeft w:val="0"/>
      <w:marRight w:val="0"/>
      <w:marTop w:val="0"/>
      <w:marBottom w:val="0"/>
      <w:divBdr>
        <w:top w:val="none" w:sz="0" w:space="0" w:color="auto"/>
        <w:left w:val="none" w:sz="0" w:space="0" w:color="auto"/>
        <w:bottom w:val="none" w:sz="0" w:space="0" w:color="auto"/>
        <w:right w:val="none" w:sz="0" w:space="0" w:color="auto"/>
      </w:divBdr>
      <w:divsChild>
        <w:div w:id="63141461">
          <w:marLeft w:val="0"/>
          <w:marRight w:val="0"/>
          <w:marTop w:val="0"/>
          <w:marBottom w:val="0"/>
          <w:divBdr>
            <w:top w:val="none" w:sz="0" w:space="0" w:color="auto"/>
            <w:left w:val="none" w:sz="0" w:space="0" w:color="auto"/>
            <w:bottom w:val="none" w:sz="0" w:space="0" w:color="auto"/>
            <w:right w:val="none" w:sz="0" w:space="0" w:color="auto"/>
          </w:divBdr>
        </w:div>
      </w:divsChild>
    </w:div>
    <w:div w:id="1383292598">
      <w:bodyDiv w:val="1"/>
      <w:marLeft w:val="0"/>
      <w:marRight w:val="0"/>
      <w:marTop w:val="0"/>
      <w:marBottom w:val="0"/>
      <w:divBdr>
        <w:top w:val="none" w:sz="0" w:space="0" w:color="auto"/>
        <w:left w:val="none" w:sz="0" w:space="0" w:color="auto"/>
        <w:bottom w:val="none" w:sz="0" w:space="0" w:color="auto"/>
        <w:right w:val="none" w:sz="0" w:space="0" w:color="auto"/>
      </w:divBdr>
      <w:divsChild>
        <w:div w:id="1611693787">
          <w:marLeft w:val="0"/>
          <w:marRight w:val="0"/>
          <w:marTop w:val="0"/>
          <w:marBottom w:val="0"/>
          <w:divBdr>
            <w:top w:val="none" w:sz="0" w:space="0" w:color="auto"/>
            <w:left w:val="none" w:sz="0" w:space="0" w:color="auto"/>
            <w:bottom w:val="none" w:sz="0" w:space="0" w:color="auto"/>
            <w:right w:val="none" w:sz="0" w:space="0" w:color="auto"/>
          </w:divBdr>
          <w:divsChild>
            <w:div w:id="459957127">
              <w:marLeft w:val="0"/>
              <w:marRight w:val="0"/>
              <w:marTop w:val="0"/>
              <w:marBottom w:val="0"/>
              <w:divBdr>
                <w:top w:val="none" w:sz="0" w:space="0" w:color="auto"/>
                <w:left w:val="none" w:sz="0" w:space="0" w:color="auto"/>
                <w:bottom w:val="none" w:sz="0" w:space="0" w:color="auto"/>
                <w:right w:val="none" w:sz="0" w:space="0" w:color="auto"/>
              </w:divBdr>
              <w:divsChild>
                <w:div w:id="1951088989">
                  <w:marLeft w:val="0"/>
                  <w:marRight w:val="0"/>
                  <w:marTop w:val="0"/>
                  <w:marBottom w:val="0"/>
                  <w:divBdr>
                    <w:top w:val="none" w:sz="0" w:space="0" w:color="auto"/>
                    <w:left w:val="none" w:sz="0" w:space="0" w:color="auto"/>
                    <w:bottom w:val="none" w:sz="0" w:space="0" w:color="auto"/>
                    <w:right w:val="none" w:sz="0" w:space="0" w:color="auto"/>
                  </w:divBdr>
                  <w:divsChild>
                    <w:div w:id="57871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347175">
      <w:bodyDiv w:val="1"/>
      <w:marLeft w:val="0"/>
      <w:marRight w:val="0"/>
      <w:marTop w:val="0"/>
      <w:marBottom w:val="0"/>
      <w:divBdr>
        <w:top w:val="none" w:sz="0" w:space="0" w:color="auto"/>
        <w:left w:val="none" w:sz="0" w:space="0" w:color="auto"/>
        <w:bottom w:val="none" w:sz="0" w:space="0" w:color="auto"/>
        <w:right w:val="none" w:sz="0" w:space="0" w:color="auto"/>
      </w:divBdr>
    </w:div>
    <w:div w:id="1396245408">
      <w:bodyDiv w:val="1"/>
      <w:marLeft w:val="0"/>
      <w:marRight w:val="0"/>
      <w:marTop w:val="0"/>
      <w:marBottom w:val="0"/>
      <w:divBdr>
        <w:top w:val="none" w:sz="0" w:space="0" w:color="auto"/>
        <w:left w:val="none" w:sz="0" w:space="0" w:color="auto"/>
        <w:bottom w:val="none" w:sz="0" w:space="0" w:color="auto"/>
        <w:right w:val="none" w:sz="0" w:space="0" w:color="auto"/>
      </w:divBdr>
    </w:div>
    <w:div w:id="1414281776">
      <w:bodyDiv w:val="1"/>
      <w:marLeft w:val="0"/>
      <w:marRight w:val="0"/>
      <w:marTop w:val="0"/>
      <w:marBottom w:val="0"/>
      <w:divBdr>
        <w:top w:val="none" w:sz="0" w:space="0" w:color="auto"/>
        <w:left w:val="none" w:sz="0" w:space="0" w:color="auto"/>
        <w:bottom w:val="none" w:sz="0" w:space="0" w:color="auto"/>
        <w:right w:val="none" w:sz="0" w:space="0" w:color="auto"/>
      </w:divBdr>
      <w:divsChild>
        <w:div w:id="1297029377">
          <w:marLeft w:val="0"/>
          <w:marRight w:val="0"/>
          <w:marTop w:val="0"/>
          <w:marBottom w:val="0"/>
          <w:divBdr>
            <w:top w:val="none" w:sz="0" w:space="0" w:color="auto"/>
            <w:left w:val="none" w:sz="0" w:space="0" w:color="auto"/>
            <w:bottom w:val="none" w:sz="0" w:space="0" w:color="auto"/>
            <w:right w:val="none" w:sz="0" w:space="0" w:color="auto"/>
          </w:divBdr>
        </w:div>
      </w:divsChild>
    </w:div>
    <w:div w:id="1417282151">
      <w:bodyDiv w:val="1"/>
      <w:marLeft w:val="0"/>
      <w:marRight w:val="0"/>
      <w:marTop w:val="0"/>
      <w:marBottom w:val="0"/>
      <w:divBdr>
        <w:top w:val="none" w:sz="0" w:space="0" w:color="auto"/>
        <w:left w:val="none" w:sz="0" w:space="0" w:color="auto"/>
        <w:bottom w:val="none" w:sz="0" w:space="0" w:color="auto"/>
        <w:right w:val="none" w:sz="0" w:space="0" w:color="auto"/>
      </w:divBdr>
      <w:divsChild>
        <w:div w:id="395276468">
          <w:marLeft w:val="0"/>
          <w:marRight w:val="0"/>
          <w:marTop w:val="0"/>
          <w:marBottom w:val="0"/>
          <w:divBdr>
            <w:top w:val="none" w:sz="0" w:space="0" w:color="auto"/>
            <w:left w:val="none" w:sz="0" w:space="0" w:color="auto"/>
            <w:bottom w:val="none" w:sz="0" w:space="0" w:color="auto"/>
            <w:right w:val="none" w:sz="0" w:space="0" w:color="auto"/>
          </w:divBdr>
        </w:div>
      </w:divsChild>
    </w:div>
    <w:div w:id="1467550526">
      <w:bodyDiv w:val="1"/>
      <w:marLeft w:val="0"/>
      <w:marRight w:val="0"/>
      <w:marTop w:val="0"/>
      <w:marBottom w:val="0"/>
      <w:divBdr>
        <w:top w:val="none" w:sz="0" w:space="0" w:color="auto"/>
        <w:left w:val="none" w:sz="0" w:space="0" w:color="auto"/>
        <w:bottom w:val="none" w:sz="0" w:space="0" w:color="auto"/>
        <w:right w:val="none" w:sz="0" w:space="0" w:color="auto"/>
      </w:divBdr>
      <w:divsChild>
        <w:div w:id="1663007441">
          <w:marLeft w:val="0"/>
          <w:marRight w:val="0"/>
          <w:marTop w:val="0"/>
          <w:marBottom w:val="0"/>
          <w:divBdr>
            <w:top w:val="none" w:sz="0" w:space="0" w:color="auto"/>
            <w:left w:val="none" w:sz="0" w:space="0" w:color="auto"/>
            <w:bottom w:val="none" w:sz="0" w:space="0" w:color="auto"/>
            <w:right w:val="none" w:sz="0" w:space="0" w:color="auto"/>
          </w:divBdr>
        </w:div>
      </w:divsChild>
    </w:div>
    <w:div w:id="1518810933">
      <w:bodyDiv w:val="1"/>
      <w:marLeft w:val="0"/>
      <w:marRight w:val="0"/>
      <w:marTop w:val="0"/>
      <w:marBottom w:val="0"/>
      <w:divBdr>
        <w:top w:val="none" w:sz="0" w:space="0" w:color="auto"/>
        <w:left w:val="none" w:sz="0" w:space="0" w:color="auto"/>
        <w:bottom w:val="none" w:sz="0" w:space="0" w:color="auto"/>
        <w:right w:val="none" w:sz="0" w:space="0" w:color="auto"/>
      </w:divBdr>
      <w:divsChild>
        <w:div w:id="305935523">
          <w:marLeft w:val="0"/>
          <w:marRight w:val="0"/>
          <w:marTop w:val="0"/>
          <w:marBottom w:val="0"/>
          <w:divBdr>
            <w:top w:val="none" w:sz="0" w:space="0" w:color="auto"/>
            <w:left w:val="none" w:sz="0" w:space="0" w:color="auto"/>
            <w:bottom w:val="none" w:sz="0" w:space="0" w:color="auto"/>
            <w:right w:val="none" w:sz="0" w:space="0" w:color="auto"/>
          </w:divBdr>
        </w:div>
      </w:divsChild>
    </w:div>
    <w:div w:id="1522207107">
      <w:bodyDiv w:val="1"/>
      <w:marLeft w:val="0"/>
      <w:marRight w:val="0"/>
      <w:marTop w:val="0"/>
      <w:marBottom w:val="0"/>
      <w:divBdr>
        <w:top w:val="none" w:sz="0" w:space="0" w:color="auto"/>
        <w:left w:val="none" w:sz="0" w:space="0" w:color="auto"/>
        <w:bottom w:val="none" w:sz="0" w:space="0" w:color="auto"/>
        <w:right w:val="none" w:sz="0" w:space="0" w:color="auto"/>
      </w:divBdr>
      <w:divsChild>
        <w:div w:id="1985700159">
          <w:marLeft w:val="0"/>
          <w:marRight w:val="0"/>
          <w:marTop w:val="0"/>
          <w:marBottom w:val="0"/>
          <w:divBdr>
            <w:top w:val="none" w:sz="0" w:space="0" w:color="auto"/>
            <w:left w:val="none" w:sz="0" w:space="0" w:color="auto"/>
            <w:bottom w:val="none" w:sz="0" w:space="0" w:color="auto"/>
            <w:right w:val="none" w:sz="0" w:space="0" w:color="auto"/>
          </w:divBdr>
        </w:div>
      </w:divsChild>
    </w:div>
    <w:div w:id="1531183677">
      <w:bodyDiv w:val="1"/>
      <w:marLeft w:val="0"/>
      <w:marRight w:val="0"/>
      <w:marTop w:val="0"/>
      <w:marBottom w:val="0"/>
      <w:divBdr>
        <w:top w:val="none" w:sz="0" w:space="0" w:color="auto"/>
        <w:left w:val="none" w:sz="0" w:space="0" w:color="auto"/>
        <w:bottom w:val="none" w:sz="0" w:space="0" w:color="auto"/>
        <w:right w:val="none" w:sz="0" w:space="0" w:color="auto"/>
      </w:divBdr>
    </w:div>
    <w:div w:id="1553887122">
      <w:bodyDiv w:val="1"/>
      <w:marLeft w:val="0"/>
      <w:marRight w:val="0"/>
      <w:marTop w:val="0"/>
      <w:marBottom w:val="0"/>
      <w:divBdr>
        <w:top w:val="none" w:sz="0" w:space="0" w:color="auto"/>
        <w:left w:val="none" w:sz="0" w:space="0" w:color="auto"/>
        <w:bottom w:val="none" w:sz="0" w:space="0" w:color="auto"/>
        <w:right w:val="none" w:sz="0" w:space="0" w:color="auto"/>
      </w:divBdr>
    </w:div>
    <w:div w:id="1568615647">
      <w:bodyDiv w:val="1"/>
      <w:marLeft w:val="0"/>
      <w:marRight w:val="0"/>
      <w:marTop w:val="0"/>
      <w:marBottom w:val="0"/>
      <w:divBdr>
        <w:top w:val="none" w:sz="0" w:space="0" w:color="auto"/>
        <w:left w:val="none" w:sz="0" w:space="0" w:color="auto"/>
        <w:bottom w:val="none" w:sz="0" w:space="0" w:color="auto"/>
        <w:right w:val="none" w:sz="0" w:space="0" w:color="auto"/>
      </w:divBdr>
      <w:divsChild>
        <w:div w:id="483551342">
          <w:marLeft w:val="0"/>
          <w:marRight w:val="0"/>
          <w:marTop w:val="0"/>
          <w:marBottom w:val="0"/>
          <w:divBdr>
            <w:top w:val="none" w:sz="0" w:space="0" w:color="auto"/>
            <w:left w:val="none" w:sz="0" w:space="0" w:color="auto"/>
            <w:bottom w:val="none" w:sz="0" w:space="0" w:color="auto"/>
            <w:right w:val="none" w:sz="0" w:space="0" w:color="auto"/>
          </w:divBdr>
        </w:div>
      </w:divsChild>
    </w:div>
    <w:div w:id="1586962248">
      <w:bodyDiv w:val="1"/>
      <w:marLeft w:val="0"/>
      <w:marRight w:val="0"/>
      <w:marTop w:val="0"/>
      <w:marBottom w:val="0"/>
      <w:divBdr>
        <w:top w:val="none" w:sz="0" w:space="0" w:color="auto"/>
        <w:left w:val="none" w:sz="0" w:space="0" w:color="auto"/>
        <w:bottom w:val="none" w:sz="0" w:space="0" w:color="auto"/>
        <w:right w:val="none" w:sz="0" w:space="0" w:color="auto"/>
      </w:divBdr>
    </w:div>
    <w:div w:id="1594628022">
      <w:bodyDiv w:val="1"/>
      <w:marLeft w:val="0"/>
      <w:marRight w:val="0"/>
      <w:marTop w:val="0"/>
      <w:marBottom w:val="0"/>
      <w:divBdr>
        <w:top w:val="none" w:sz="0" w:space="0" w:color="auto"/>
        <w:left w:val="none" w:sz="0" w:space="0" w:color="auto"/>
        <w:bottom w:val="none" w:sz="0" w:space="0" w:color="auto"/>
        <w:right w:val="none" w:sz="0" w:space="0" w:color="auto"/>
      </w:divBdr>
      <w:divsChild>
        <w:div w:id="1287203018">
          <w:marLeft w:val="0"/>
          <w:marRight w:val="0"/>
          <w:marTop w:val="0"/>
          <w:marBottom w:val="0"/>
          <w:divBdr>
            <w:top w:val="none" w:sz="0" w:space="0" w:color="auto"/>
            <w:left w:val="none" w:sz="0" w:space="0" w:color="auto"/>
            <w:bottom w:val="none" w:sz="0" w:space="0" w:color="auto"/>
            <w:right w:val="none" w:sz="0" w:space="0" w:color="auto"/>
          </w:divBdr>
        </w:div>
      </w:divsChild>
    </w:div>
    <w:div w:id="1596816611">
      <w:bodyDiv w:val="1"/>
      <w:marLeft w:val="0"/>
      <w:marRight w:val="0"/>
      <w:marTop w:val="0"/>
      <w:marBottom w:val="0"/>
      <w:divBdr>
        <w:top w:val="none" w:sz="0" w:space="0" w:color="auto"/>
        <w:left w:val="none" w:sz="0" w:space="0" w:color="auto"/>
        <w:bottom w:val="none" w:sz="0" w:space="0" w:color="auto"/>
        <w:right w:val="none" w:sz="0" w:space="0" w:color="auto"/>
      </w:divBdr>
    </w:div>
    <w:div w:id="1601645371">
      <w:bodyDiv w:val="1"/>
      <w:marLeft w:val="0"/>
      <w:marRight w:val="0"/>
      <w:marTop w:val="0"/>
      <w:marBottom w:val="0"/>
      <w:divBdr>
        <w:top w:val="none" w:sz="0" w:space="0" w:color="auto"/>
        <w:left w:val="none" w:sz="0" w:space="0" w:color="auto"/>
        <w:bottom w:val="none" w:sz="0" w:space="0" w:color="auto"/>
        <w:right w:val="none" w:sz="0" w:space="0" w:color="auto"/>
      </w:divBdr>
      <w:divsChild>
        <w:div w:id="723332692">
          <w:marLeft w:val="0"/>
          <w:marRight w:val="0"/>
          <w:marTop w:val="0"/>
          <w:marBottom w:val="0"/>
          <w:divBdr>
            <w:top w:val="none" w:sz="0" w:space="0" w:color="auto"/>
            <w:left w:val="none" w:sz="0" w:space="0" w:color="auto"/>
            <w:bottom w:val="none" w:sz="0" w:space="0" w:color="auto"/>
            <w:right w:val="none" w:sz="0" w:space="0" w:color="auto"/>
          </w:divBdr>
        </w:div>
      </w:divsChild>
    </w:div>
    <w:div w:id="1631125625">
      <w:bodyDiv w:val="1"/>
      <w:marLeft w:val="0"/>
      <w:marRight w:val="0"/>
      <w:marTop w:val="0"/>
      <w:marBottom w:val="0"/>
      <w:divBdr>
        <w:top w:val="none" w:sz="0" w:space="0" w:color="auto"/>
        <w:left w:val="none" w:sz="0" w:space="0" w:color="auto"/>
        <w:bottom w:val="none" w:sz="0" w:space="0" w:color="auto"/>
        <w:right w:val="none" w:sz="0" w:space="0" w:color="auto"/>
      </w:divBdr>
    </w:div>
    <w:div w:id="1641308277">
      <w:bodyDiv w:val="1"/>
      <w:marLeft w:val="0"/>
      <w:marRight w:val="0"/>
      <w:marTop w:val="0"/>
      <w:marBottom w:val="0"/>
      <w:divBdr>
        <w:top w:val="none" w:sz="0" w:space="0" w:color="auto"/>
        <w:left w:val="none" w:sz="0" w:space="0" w:color="auto"/>
        <w:bottom w:val="none" w:sz="0" w:space="0" w:color="auto"/>
        <w:right w:val="none" w:sz="0" w:space="0" w:color="auto"/>
      </w:divBdr>
      <w:divsChild>
        <w:div w:id="785076045">
          <w:marLeft w:val="0"/>
          <w:marRight w:val="0"/>
          <w:marTop w:val="0"/>
          <w:marBottom w:val="0"/>
          <w:divBdr>
            <w:top w:val="none" w:sz="0" w:space="0" w:color="auto"/>
            <w:left w:val="none" w:sz="0" w:space="0" w:color="auto"/>
            <w:bottom w:val="none" w:sz="0" w:space="0" w:color="auto"/>
            <w:right w:val="none" w:sz="0" w:space="0" w:color="auto"/>
          </w:divBdr>
        </w:div>
      </w:divsChild>
    </w:div>
    <w:div w:id="1647735111">
      <w:bodyDiv w:val="1"/>
      <w:marLeft w:val="0"/>
      <w:marRight w:val="0"/>
      <w:marTop w:val="0"/>
      <w:marBottom w:val="0"/>
      <w:divBdr>
        <w:top w:val="none" w:sz="0" w:space="0" w:color="auto"/>
        <w:left w:val="none" w:sz="0" w:space="0" w:color="auto"/>
        <w:bottom w:val="none" w:sz="0" w:space="0" w:color="auto"/>
        <w:right w:val="none" w:sz="0" w:space="0" w:color="auto"/>
      </w:divBdr>
    </w:div>
    <w:div w:id="1656716404">
      <w:bodyDiv w:val="1"/>
      <w:marLeft w:val="0"/>
      <w:marRight w:val="0"/>
      <w:marTop w:val="0"/>
      <w:marBottom w:val="0"/>
      <w:divBdr>
        <w:top w:val="none" w:sz="0" w:space="0" w:color="auto"/>
        <w:left w:val="none" w:sz="0" w:space="0" w:color="auto"/>
        <w:bottom w:val="none" w:sz="0" w:space="0" w:color="auto"/>
        <w:right w:val="none" w:sz="0" w:space="0" w:color="auto"/>
      </w:divBdr>
      <w:divsChild>
        <w:div w:id="699358280">
          <w:marLeft w:val="0"/>
          <w:marRight w:val="0"/>
          <w:marTop w:val="0"/>
          <w:marBottom w:val="0"/>
          <w:divBdr>
            <w:top w:val="none" w:sz="0" w:space="0" w:color="auto"/>
            <w:left w:val="none" w:sz="0" w:space="0" w:color="auto"/>
            <w:bottom w:val="none" w:sz="0" w:space="0" w:color="auto"/>
            <w:right w:val="none" w:sz="0" w:space="0" w:color="auto"/>
          </w:divBdr>
        </w:div>
      </w:divsChild>
    </w:div>
    <w:div w:id="1662849038">
      <w:bodyDiv w:val="1"/>
      <w:marLeft w:val="0"/>
      <w:marRight w:val="0"/>
      <w:marTop w:val="0"/>
      <w:marBottom w:val="0"/>
      <w:divBdr>
        <w:top w:val="none" w:sz="0" w:space="0" w:color="auto"/>
        <w:left w:val="none" w:sz="0" w:space="0" w:color="auto"/>
        <w:bottom w:val="none" w:sz="0" w:space="0" w:color="auto"/>
        <w:right w:val="none" w:sz="0" w:space="0" w:color="auto"/>
      </w:divBdr>
    </w:div>
    <w:div w:id="1689327831">
      <w:bodyDiv w:val="1"/>
      <w:marLeft w:val="0"/>
      <w:marRight w:val="0"/>
      <w:marTop w:val="0"/>
      <w:marBottom w:val="0"/>
      <w:divBdr>
        <w:top w:val="none" w:sz="0" w:space="0" w:color="auto"/>
        <w:left w:val="none" w:sz="0" w:space="0" w:color="auto"/>
        <w:bottom w:val="none" w:sz="0" w:space="0" w:color="auto"/>
        <w:right w:val="none" w:sz="0" w:space="0" w:color="auto"/>
      </w:divBdr>
    </w:div>
    <w:div w:id="1710106838">
      <w:bodyDiv w:val="1"/>
      <w:marLeft w:val="0"/>
      <w:marRight w:val="0"/>
      <w:marTop w:val="0"/>
      <w:marBottom w:val="0"/>
      <w:divBdr>
        <w:top w:val="none" w:sz="0" w:space="0" w:color="auto"/>
        <w:left w:val="none" w:sz="0" w:space="0" w:color="auto"/>
        <w:bottom w:val="none" w:sz="0" w:space="0" w:color="auto"/>
        <w:right w:val="none" w:sz="0" w:space="0" w:color="auto"/>
      </w:divBdr>
      <w:divsChild>
        <w:div w:id="2002343601">
          <w:marLeft w:val="0"/>
          <w:marRight w:val="0"/>
          <w:marTop w:val="0"/>
          <w:marBottom w:val="0"/>
          <w:divBdr>
            <w:top w:val="none" w:sz="0" w:space="0" w:color="auto"/>
            <w:left w:val="none" w:sz="0" w:space="0" w:color="auto"/>
            <w:bottom w:val="none" w:sz="0" w:space="0" w:color="auto"/>
            <w:right w:val="none" w:sz="0" w:space="0" w:color="auto"/>
          </w:divBdr>
        </w:div>
      </w:divsChild>
    </w:div>
    <w:div w:id="1715733061">
      <w:bodyDiv w:val="1"/>
      <w:marLeft w:val="0"/>
      <w:marRight w:val="0"/>
      <w:marTop w:val="0"/>
      <w:marBottom w:val="0"/>
      <w:divBdr>
        <w:top w:val="none" w:sz="0" w:space="0" w:color="auto"/>
        <w:left w:val="none" w:sz="0" w:space="0" w:color="auto"/>
        <w:bottom w:val="none" w:sz="0" w:space="0" w:color="auto"/>
        <w:right w:val="none" w:sz="0" w:space="0" w:color="auto"/>
      </w:divBdr>
      <w:divsChild>
        <w:div w:id="389960556">
          <w:marLeft w:val="0"/>
          <w:marRight w:val="0"/>
          <w:marTop w:val="0"/>
          <w:marBottom w:val="0"/>
          <w:divBdr>
            <w:top w:val="none" w:sz="0" w:space="0" w:color="auto"/>
            <w:left w:val="none" w:sz="0" w:space="0" w:color="auto"/>
            <w:bottom w:val="none" w:sz="0" w:space="0" w:color="auto"/>
            <w:right w:val="none" w:sz="0" w:space="0" w:color="auto"/>
          </w:divBdr>
        </w:div>
      </w:divsChild>
    </w:div>
    <w:div w:id="1717467748">
      <w:bodyDiv w:val="1"/>
      <w:marLeft w:val="0"/>
      <w:marRight w:val="0"/>
      <w:marTop w:val="0"/>
      <w:marBottom w:val="0"/>
      <w:divBdr>
        <w:top w:val="none" w:sz="0" w:space="0" w:color="auto"/>
        <w:left w:val="none" w:sz="0" w:space="0" w:color="auto"/>
        <w:bottom w:val="none" w:sz="0" w:space="0" w:color="auto"/>
        <w:right w:val="none" w:sz="0" w:space="0" w:color="auto"/>
      </w:divBdr>
    </w:div>
    <w:div w:id="1755517743">
      <w:bodyDiv w:val="1"/>
      <w:marLeft w:val="0"/>
      <w:marRight w:val="0"/>
      <w:marTop w:val="0"/>
      <w:marBottom w:val="0"/>
      <w:divBdr>
        <w:top w:val="none" w:sz="0" w:space="0" w:color="auto"/>
        <w:left w:val="none" w:sz="0" w:space="0" w:color="auto"/>
        <w:bottom w:val="none" w:sz="0" w:space="0" w:color="auto"/>
        <w:right w:val="none" w:sz="0" w:space="0" w:color="auto"/>
      </w:divBdr>
    </w:div>
    <w:div w:id="1761023814">
      <w:bodyDiv w:val="1"/>
      <w:marLeft w:val="0"/>
      <w:marRight w:val="0"/>
      <w:marTop w:val="0"/>
      <w:marBottom w:val="0"/>
      <w:divBdr>
        <w:top w:val="none" w:sz="0" w:space="0" w:color="auto"/>
        <w:left w:val="none" w:sz="0" w:space="0" w:color="auto"/>
        <w:bottom w:val="none" w:sz="0" w:space="0" w:color="auto"/>
        <w:right w:val="none" w:sz="0" w:space="0" w:color="auto"/>
      </w:divBdr>
    </w:div>
    <w:div w:id="1769932716">
      <w:bodyDiv w:val="1"/>
      <w:marLeft w:val="0"/>
      <w:marRight w:val="0"/>
      <w:marTop w:val="0"/>
      <w:marBottom w:val="0"/>
      <w:divBdr>
        <w:top w:val="none" w:sz="0" w:space="0" w:color="auto"/>
        <w:left w:val="none" w:sz="0" w:space="0" w:color="auto"/>
        <w:bottom w:val="none" w:sz="0" w:space="0" w:color="auto"/>
        <w:right w:val="none" w:sz="0" w:space="0" w:color="auto"/>
      </w:divBdr>
      <w:divsChild>
        <w:div w:id="2058964063">
          <w:marLeft w:val="0"/>
          <w:marRight w:val="0"/>
          <w:marTop w:val="0"/>
          <w:marBottom w:val="0"/>
          <w:divBdr>
            <w:top w:val="none" w:sz="0" w:space="0" w:color="auto"/>
            <w:left w:val="none" w:sz="0" w:space="0" w:color="auto"/>
            <w:bottom w:val="none" w:sz="0" w:space="0" w:color="auto"/>
            <w:right w:val="none" w:sz="0" w:space="0" w:color="auto"/>
          </w:divBdr>
        </w:div>
      </w:divsChild>
    </w:div>
    <w:div w:id="1777628378">
      <w:bodyDiv w:val="1"/>
      <w:marLeft w:val="0"/>
      <w:marRight w:val="0"/>
      <w:marTop w:val="0"/>
      <w:marBottom w:val="0"/>
      <w:divBdr>
        <w:top w:val="none" w:sz="0" w:space="0" w:color="auto"/>
        <w:left w:val="none" w:sz="0" w:space="0" w:color="auto"/>
        <w:bottom w:val="none" w:sz="0" w:space="0" w:color="auto"/>
        <w:right w:val="none" w:sz="0" w:space="0" w:color="auto"/>
      </w:divBdr>
      <w:divsChild>
        <w:div w:id="1616131155">
          <w:marLeft w:val="0"/>
          <w:marRight w:val="0"/>
          <w:marTop w:val="0"/>
          <w:marBottom w:val="0"/>
          <w:divBdr>
            <w:top w:val="none" w:sz="0" w:space="0" w:color="auto"/>
            <w:left w:val="none" w:sz="0" w:space="0" w:color="auto"/>
            <w:bottom w:val="none" w:sz="0" w:space="0" w:color="auto"/>
            <w:right w:val="none" w:sz="0" w:space="0" w:color="auto"/>
          </w:divBdr>
        </w:div>
      </w:divsChild>
    </w:div>
    <w:div w:id="1785269149">
      <w:bodyDiv w:val="1"/>
      <w:marLeft w:val="0"/>
      <w:marRight w:val="0"/>
      <w:marTop w:val="0"/>
      <w:marBottom w:val="0"/>
      <w:divBdr>
        <w:top w:val="none" w:sz="0" w:space="0" w:color="auto"/>
        <w:left w:val="none" w:sz="0" w:space="0" w:color="auto"/>
        <w:bottom w:val="none" w:sz="0" w:space="0" w:color="auto"/>
        <w:right w:val="none" w:sz="0" w:space="0" w:color="auto"/>
      </w:divBdr>
    </w:div>
    <w:div w:id="1795980787">
      <w:bodyDiv w:val="1"/>
      <w:marLeft w:val="0"/>
      <w:marRight w:val="0"/>
      <w:marTop w:val="0"/>
      <w:marBottom w:val="0"/>
      <w:divBdr>
        <w:top w:val="none" w:sz="0" w:space="0" w:color="auto"/>
        <w:left w:val="none" w:sz="0" w:space="0" w:color="auto"/>
        <w:bottom w:val="none" w:sz="0" w:space="0" w:color="auto"/>
        <w:right w:val="none" w:sz="0" w:space="0" w:color="auto"/>
      </w:divBdr>
    </w:div>
    <w:div w:id="1797485449">
      <w:bodyDiv w:val="1"/>
      <w:marLeft w:val="0"/>
      <w:marRight w:val="0"/>
      <w:marTop w:val="0"/>
      <w:marBottom w:val="0"/>
      <w:divBdr>
        <w:top w:val="none" w:sz="0" w:space="0" w:color="auto"/>
        <w:left w:val="none" w:sz="0" w:space="0" w:color="auto"/>
        <w:bottom w:val="none" w:sz="0" w:space="0" w:color="auto"/>
        <w:right w:val="none" w:sz="0" w:space="0" w:color="auto"/>
      </w:divBdr>
      <w:divsChild>
        <w:div w:id="714741594">
          <w:marLeft w:val="0"/>
          <w:marRight w:val="0"/>
          <w:marTop w:val="0"/>
          <w:marBottom w:val="0"/>
          <w:divBdr>
            <w:top w:val="none" w:sz="0" w:space="0" w:color="auto"/>
            <w:left w:val="none" w:sz="0" w:space="0" w:color="auto"/>
            <w:bottom w:val="none" w:sz="0" w:space="0" w:color="auto"/>
            <w:right w:val="none" w:sz="0" w:space="0" w:color="auto"/>
          </w:divBdr>
        </w:div>
      </w:divsChild>
    </w:div>
    <w:div w:id="1852134705">
      <w:bodyDiv w:val="1"/>
      <w:marLeft w:val="0"/>
      <w:marRight w:val="0"/>
      <w:marTop w:val="0"/>
      <w:marBottom w:val="0"/>
      <w:divBdr>
        <w:top w:val="none" w:sz="0" w:space="0" w:color="auto"/>
        <w:left w:val="none" w:sz="0" w:space="0" w:color="auto"/>
        <w:bottom w:val="none" w:sz="0" w:space="0" w:color="auto"/>
        <w:right w:val="none" w:sz="0" w:space="0" w:color="auto"/>
      </w:divBdr>
    </w:div>
    <w:div w:id="1881740814">
      <w:bodyDiv w:val="1"/>
      <w:marLeft w:val="0"/>
      <w:marRight w:val="0"/>
      <w:marTop w:val="0"/>
      <w:marBottom w:val="0"/>
      <w:divBdr>
        <w:top w:val="none" w:sz="0" w:space="0" w:color="auto"/>
        <w:left w:val="none" w:sz="0" w:space="0" w:color="auto"/>
        <w:bottom w:val="none" w:sz="0" w:space="0" w:color="auto"/>
        <w:right w:val="none" w:sz="0" w:space="0" w:color="auto"/>
      </w:divBdr>
    </w:div>
    <w:div w:id="1898274475">
      <w:bodyDiv w:val="1"/>
      <w:marLeft w:val="0"/>
      <w:marRight w:val="0"/>
      <w:marTop w:val="0"/>
      <w:marBottom w:val="0"/>
      <w:divBdr>
        <w:top w:val="none" w:sz="0" w:space="0" w:color="auto"/>
        <w:left w:val="none" w:sz="0" w:space="0" w:color="auto"/>
        <w:bottom w:val="none" w:sz="0" w:space="0" w:color="auto"/>
        <w:right w:val="none" w:sz="0" w:space="0" w:color="auto"/>
      </w:divBdr>
    </w:div>
    <w:div w:id="1916208072">
      <w:bodyDiv w:val="1"/>
      <w:marLeft w:val="0"/>
      <w:marRight w:val="0"/>
      <w:marTop w:val="0"/>
      <w:marBottom w:val="0"/>
      <w:divBdr>
        <w:top w:val="none" w:sz="0" w:space="0" w:color="auto"/>
        <w:left w:val="none" w:sz="0" w:space="0" w:color="auto"/>
        <w:bottom w:val="none" w:sz="0" w:space="0" w:color="auto"/>
        <w:right w:val="none" w:sz="0" w:space="0" w:color="auto"/>
      </w:divBdr>
      <w:divsChild>
        <w:div w:id="284698573">
          <w:marLeft w:val="0"/>
          <w:marRight w:val="0"/>
          <w:marTop w:val="0"/>
          <w:marBottom w:val="0"/>
          <w:divBdr>
            <w:top w:val="none" w:sz="0" w:space="0" w:color="auto"/>
            <w:left w:val="none" w:sz="0" w:space="0" w:color="auto"/>
            <w:bottom w:val="none" w:sz="0" w:space="0" w:color="auto"/>
            <w:right w:val="none" w:sz="0" w:space="0" w:color="auto"/>
          </w:divBdr>
        </w:div>
      </w:divsChild>
    </w:div>
    <w:div w:id="1924487026">
      <w:bodyDiv w:val="1"/>
      <w:marLeft w:val="0"/>
      <w:marRight w:val="0"/>
      <w:marTop w:val="0"/>
      <w:marBottom w:val="0"/>
      <w:divBdr>
        <w:top w:val="none" w:sz="0" w:space="0" w:color="auto"/>
        <w:left w:val="none" w:sz="0" w:space="0" w:color="auto"/>
        <w:bottom w:val="none" w:sz="0" w:space="0" w:color="auto"/>
        <w:right w:val="none" w:sz="0" w:space="0" w:color="auto"/>
      </w:divBdr>
    </w:div>
    <w:div w:id="1981375115">
      <w:bodyDiv w:val="1"/>
      <w:marLeft w:val="0"/>
      <w:marRight w:val="0"/>
      <w:marTop w:val="0"/>
      <w:marBottom w:val="0"/>
      <w:divBdr>
        <w:top w:val="none" w:sz="0" w:space="0" w:color="auto"/>
        <w:left w:val="none" w:sz="0" w:space="0" w:color="auto"/>
        <w:bottom w:val="none" w:sz="0" w:space="0" w:color="auto"/>
        <w:right w:val="none" w:sz="0" w:space="0" w:color="auto"/>
      </w:divBdr>
      <w:divsChild>
        <w:div w:id="136266950">
          <w:marLeft w:val="0"/>
          <w:marRight w:val="0"/>
          <w:marTop w:val="0"/>
          <w:marBottom w:val="0"/>
          <w:divBdr>
            <w:top w:val="none" w:sz="0" w:space="0" w:color="auto"/>
            <w:left w:val="none" w:sz="0" w:space="0" w:color="auto"/>
            <w:bottom w:val="none" w:sz="0" w:space="0" w:color="auto"/>
            <w:right w:val="none" w:sz="0" w:space="0" w:color="auto"/>
          </w:divBdr>
        </w:div>
      </w:divsChild>
    </w:div>
    <w:div w:id="1989699854">
      <w:bodyDiv w:val="1"/>
      <w:marLeft w:val="0"/>
      <w:marRight w:val="0"/>
      <w:marTop w:val="0"/>
      <w:marBottom w:val="0"/>
      <w:divBdr>
        <w:top w:val="none" w:sz="0" w:space="0" w:color="auto"/>
        <w:left w:val="none" w:sz="0" w:space="0" w:color="auto"/>
        <w:bottom w:val="none" w:sz="0" w:space="0" w:color="auto"/>
        <w:right w:val="none" w:sz="0" w:space="0" w:color="auto"/>
      </w:divBdr>
      <w:divsChild>
        <w:div w:id="1033917669">
          <w:marLeft w:val="0"/>
          <w:marRight w:val="0"/>
          <w:marTop w:val="0"/>
          <w:marBottom w:val="0"/>
          <w:divBdr>
            <w:top w:val="none" w:sz="0" w:space="0" w:color="auto"/>
            <w:left w:val="none" w:sz="0" w:space="0" w:color="auto"/>
            <w:bottom w:val="none" w:sz="0" w:space="0" w:color="auto"/>
            <w:right w:val="none" w:sz="0" w:space="0" w:color="auto"/>
          </w:divBdr>
        </w:div>
      </w:divsChild>
    </w:div>
    <w:div w:id="2001887831">
      <w:bodyDiv w:val="1"/>
      <w:marLeft w:val="0"/>
      <w:marRight w:val="0"/>
      <w:marTop w:val="0"/>
      <w:marBottom w:val="0"/>
      <w:divBdr>
        <w:top w:val="none" w:sz="0" w:space="0" w:color="auto"/>
        <w:left w:val="none" w:sz="0" w:space="0" w:color="auto"/>
        <w:bottom w:val="none" w:sz="0" w:space="0" w:color="auto"/>
        <w:right w:val="none" w:sz="0" w:space="0" w:color="auto"/>
      </w:divBdr>
    </w:div>
    <w:div w:id="2004626379">
      <w:bodyDiv w:val="1"/>
      <w:marLeft w:val="0"/>
      <w:marRight w:val="0"/>
      <w:marTop w:val="0"/>
      <w:marBottom w:val="0"/>
      <w:divBdr>
        <w:top w:val="none" w:sz="0" w:space="0" w:color="auto"/>
        <w:left w:val="none" w:sz="0" w:space="0" w:color="auto"/>
        <w:bottom w:val="none" w:sz="0" w:space="0" w:color="auto"/>
        <w:right w:val="none" w:sz="0" w:space="0" w:color="auto"/>
      </w:divBdr>
      <w:divsChild>
        <w:div w:id="419252142">
          <w:marLeft w:val="0"/>
          <w:marRight w:val="0"/>
          <w:marTop w:val="0"/>
          <w:marBottom w:val="0"/>
          <w:divBdr>
            <w:top w:val="none" w:sz="0" w:space="0" w:color="auto"/>
            <w:left w:val="none" w:sz="0" w:space="0" w:color="auto"/>
            <w:bottom w:val="none" w:sz="0" w:space="0" w:color="auto"/>
            <w:right w:val="none" w:sz="0" w:space="0" w:color="auto"/>
          </w:divBdr>
        </w:div>
      </w:divsChild>
    </w:div>
    <w:div w:id="2028828699">
      <w:bodyDiv w:val="1"/>
      <w:marLeft w:val="0"/>
      <w:marRight w:val="0"/>
      <w:marTop w:val="0"/>
      <w:marBottom w:val="0"/>
      <w:divBdr>
        <w:top w:val="none" w:sz="0" w:space="0" w:color="auto"/>
        <w:left w:val="none" w:sz="0" w:space="0" w:color="auto"/>
        <w:bottom w:val="none" w:sz="0" w:space="0" w:color="auto"/>
        <w:right w:val="none" w:sz="0" w:space="0" w:color="auto"/>
      </w:divBdr>
    </w:div>
    <w:div w:id="2043364588">
      <w:bodyDiv w:val="1"/>
      <w:marLeft w:val="0"/>
      <w:marRight w:val="0"/>
      <w:marTop w:val="0"/>
      <w:marBottom w:val="0"/>
      <w:divBdr>
        <w:top w:val="none" w:sz="0" w:space="0" w:color="auto"/>
        <w:left w:val="none" w:sz="0" w:space="0" w:color="auto"/>
        <w:bottom w:val="none" w:sz="0" w:space="0" w:color="auto"/>
        <w:right w:val="none" w:sz="0" w:space="0" w:color="auto"/>
      </w:divBdr>
      <w:divsChild>
        <w:div w:id="124079096">
          <w:marLeft w:val="0"/>
          <w:marRight w:val="0"/>
          <w:marTop w:val="0"/>
          <w:marBottom w:val="0"/>
          <w:divBdr>
            <w:top w:val="none" w:sz="0" w:space="0" w:color="auto"/>
            <w:left w:val="none" w:sz="0" w:space="0" w:color="auto"/>
            <w:bottom w:val="none" w:sz="0" w:space="0" w:color="auto"/>
            <w:right w:val="none" w:sz="0" w:space="0" w:color="auto"/>
          </w:divBdr>
          <w:divsChild>
            <w:div w:id="469250472">
              <w:marLeft w:val="0"/>
              <w:marRight w:val="0"/>
              <w:marTop w:val="0"/>
              <w:marBottom w:val="0"/>
              <w:divBdr>
                <w:top w:val="none" w:sz="0" w:space="0" w:color="auto"/>
                <w:left w:val="none" w:sz="0" w:space="0" w:color="auto"/>
                <w:bottom w:val="none" w:sz="0" w:space="0" w:color="auto"/>
                <w:right w:val="none" w:sz="0" w:space="0" w:color="auto"/>
              </w:divBdr>
              <w:divsChild>
                <w:div w:id="1117943990">
                  <w:marLeft w:val="0"/>
                  <w:marRight w:val="0"/>
                  <w:marTop w:val="0"/>
                  <w:marBottom w:val="0"/>
                  <w:divBdr>
                    <w:top w:val="none" w:sz="0" w:space="0" w:color="auto"/>
                    <w:left w:val="none" w:sz="0" w:space="0" w:color="auto"/>
                    <w:bottom w:val="none" w:sz="0" w:space="0" w:color="auto"/>
                    <w:right w:val="none" w:sz="0" w:space="0" w:color="auto"/>
                  </w:divBdr>
                  <w:divsChild>
                    <w:div w:id="768546432">
                      <w:marLeft w:val="0"/>
                      <w:marRight w:val="0"/>
                      <w:marTop w:val="0"/>
                      <w:marBottom w:val="0"/>
                      <w:divBdr>
                        <w:top w:val="none" w:sz="0" w:space="0" w:color="auto"/>
                        <w:left w:val="none" w:sz="0" w:space="0" w:color="auto"/>
                        <w:bottom w:val="none" w:sz="0" w:space="0" w:color="auto"/>
                        <w:right w:val="none" w:sz="0" w:space="0" w:color="auto"/>
                      </w:divBdr>
                      <w:divsChild>
                        <w:div w:id="1010958681">
                          <w:marLeft w:val="0"/>
                          <w:marRight w:val="0"/>
                          <w:marTop w:val="0"/>
                          <w:marBottom w:val="0"/>
                          <w:divBdr>
                            <w:top w:val="none" w:sz="0" w:space="0" w:color="auto"/>
                            <w:left w:val="none" w:sz="0" w:space="0" w:color="auto"/>
                            <w:bottom w:val="none" w:sz="0" w:space="0" w:color="auto"/>
                            <w:right w:val="none" w:sz="0" w:space="0" w:color="auto"/>
                          </w:divBdr>
                          <w:divsChild>
                            <w:div w:id="121389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6927452">
      <w:bodyDiv w:val="1"/>
      <w:marLeft w:val="0"/>
      <w:marRight w:val="0"/>
      <w:marTop w:val="0"/>
      <w:marBottom w:val="0"/>
      <w:divBdr>
        <w:top w:val="none" w:sz="0" w:space="0" w:color="auto"/>
        <w:left w:val="none" w:sz="0" w:space="0" w:color="auto"/>
        <w:bottom w:val="none" w:sz="0" w:space="0" w:color="auto"/>
        <w:right w:val="none" w:sz="0" w:space="0" w:color="auto"/>
      </w:divBdr>
      <w:divsChild>
        <w:div w:id="1984578147">
          <w:marLeft w:val="0"/>
          <w:marRight w:val="0"/>
          <w:marTop w:val="0"/>
          <w:marBottom w:val="0"/>
          <w:divBdr>
            <w:top w:val="none" w:sz="0" w:space="0" w:color="auto"/>
            <w:left w:val="none" w:sz="0" w:space="0" w:color="auto"/>
            <w:bottom w:val="none" w:sz="0" w:space="0" w:color="auto"/>
            <w:right w:val="none" w:sz="0" w:space="0" w:color="auto"/>
          </w:divBdr>
        </w:div>
      </w:divsChild>
    </w:div>
    <w:div w:id="2057506556">
      <w:bodyDiv w:val="1"/>
      <w:marLeft w:val="0"/>
      <w:marRight w:val="0"/>
      <w:marTop w:val="0"/>
      <w:marBottom w:val="0"/>
      <w:divBdr>
        <w:top w:val="none" w:sz="0" w:space="0" w:color="auto"/>
        <w:left w:val="none" w:sz="0" w:space="0" w:color="auto"/>
        <w:bottom w:val="none" w:sz="0" w:space="0" w:color="auto"/>
        <w:right w:val="none" w:sz="0" w:space="0" w:color="auto"/>
      </w:divBdr>
    </w:div>
    <w:div w:id="2057506684">
      <w:bodyDiv w:val="1"/>
      <w:marLeft w:val="0"/>
      <w:marRight w:val="0"/>
      <w:marTop w:val="0"/>
      <w:marBottom w:val="0"/>
      <w:divBdr>
        <w:top w:val="none" w:sz="0" w:space="0" w:color="auto"/>
        <w:left w:val="none" w:sz="0" w:space="0" w:color="auto"/>
        <w:bottom w:val="none" w:sz="0" w:space="0" w:color="auto"/>
        <w:right w:val="none" w:sz="0" w:space="0" w:color="auto"/>
      </w:divBdr>
    </w:div>
    <w:div w:id="2070761437">
      <w:bodyDiv w:val="1"/>
      <w:marLeft w:val="0"/>
      <w:marRight w:val="0"/>
      <w:marTop w:val="0"/>
      <w:marBottom w:val="0"/>
      <w:divBdr>
        <w:top w:val="none" w:sz="0" w:space="0" w:color="auto"/>
        <w:left w:val="none" w:sz="0" w:space="0" w:color="auto"/>
        <w:bottom w:val="none" w:sz="0" w:space="0" w:color="auto"/>
        <w:right w:val="none" w:sz="0" w:space="0" w:color="auto"/>
      </w:divBdr>
      <w:divsChild>
        <w:div w:id="1183284553">
          <w:marLeft w:val="0"/>
          <w:marRight w:val="0"/>
          <w:marTop w:val="0"/>
          <w:marBottom w:val="0"/>
          <w:divBdr>
            <w:top w:val="none" w:sz="0" w:space="0" w:color="auto"/>
            <w:left w:val="none" w:sz="0" w:space="0" w:color="auto"/>
            <w:bottom w:val="none" w:sz="0" w:space="0" w:color="auto"/>
            <w:right w:val="none" w:sz="0" w:space="0" w:color="auto"/>
          </w:divBdr>
        </w:div>
      </w:divsChild>
    </w:div>
    <w:div w:id="2073577279">
      <w:bodyDiv w:val="1"/>
      <w:marLeft w:val="0"/>
      <w:marRight w:val="0"/>
      <w:marTop w:val="0"/>
      <w:marBottom w:val="0"/>
      <w:divBdr>
        <w:top w:val="none" w:sz="0" w:space="0" w:color="auto"/>
        <w:left w:val="none" w:sz="0" w:space="0" w:color="auto"/>
        <w:bottom w:val="none" w:sz="0" w:space="0" w:color="auto"/>
        <w:right w:val="none" w:sz="0" w:space="0" w:color="auto"/>
      </w:divBdr>
    </w:div>
    <w:div w:id="2093889235">
      <w:bodyDiv w:val="1"/>
      <w:marLeft w:val="0"/>
      <w:marRight w:val="0"/>
      <w:marTop w:val="0"/>
      <w:marBottom w:val="0"/>
      <w:divBdr>
        <w:top w:val="none" w:sz="0" w:space="0" w:color="auto"/>
        <w:left w:val="none" w:sz="0" w:space="0" w:color="auto"/>
        <w:bottom w:val="none" w:sz="0" w:space="0" w:color="auto"/>
        <w:right w:val="none" w:sz="0" w:space="0" w:color="auto"/>
      </w:divBdr>
    </w:div>
    <w:div w:id="2101177146">
      <w:bodyDiv w:val="1"/>
      <w:marLeft w:val="0"/>
      <w:marRight w:val="0"/>
      <w:marTop w:val="0"/>
      <w:marBottom w:val="0"/>
      <w:divBdr>
        <w:top w:val="none" w:sz="0" w:space="0" w:color="auto"/>
        <w:left w:val="none" w:sz="0" w:space="0" w:color="auto"/>
        <w:bottom w:val="none" w:sz="0" w:space="0" w:color="auto"/>
        <w:right w:val="none" w:sz="0" w:space="0" w:color="auto"/>
      </w:divBdr>
      <w:divsChild>
        <w:div w:id="720521738">
          <w:marLeft w:val="0"/>
          <w:marRight w:val="0"/>
          <w:marTop w:val="0"/>
          <w:marBottom w:val="0"/>
          <w:divBdr>
            <w:top w:val="none" w:sz="0" w:space="0" w:color="auto"/>
            <w:left w:val="none" w:sz="0" w:space="0" w:color="auto"/>
            <w:bottom w:val="none" w:sz="0" w:space="0" w:color="auto"/>
            <w:right w:val="none" w:sz="0" w:space="0" w:color="auto"/>
          </w:divBdr>
        </w:div>
      </w:divsChild>
    </w:div>
    <w:div w:id="2137134680">
      <w:bodyDiv w:val="1"/>
      <w:marLeft w:val="0"/>
      <w:marRight w:val="0"/>
      <w:marTop w:val="0"/>
      <w:marBottom w:val="0"/>
      <w:divBdr>
        <w:top w:val="none" w:sz="0" w:space="0" w:color="auto"/>
        <w:left w:val="none" w:sz="0" w:space="0" w:color="auto"/>
        <w:bottom w:val="none" w:sz="0" w:space="0" w:color="auto"/>
        <w:right w:val="none" w:sz="0" w:space="0" w:color="auto"/>
      </w:divBdr>
    </w:div>
    <w:div w:id="2141343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www.amazon.com/s/ref=dp_byline_sr_book_1?ie=UTF8&amp;field-author=Alvin+Burns&amp;text=Alvin+Burns&amp;sort=relevancerank&amp;search-alias=book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amazon.com/s/ref=dp_byline_sr_book_1?ie=UTF8&amp;field-author=Naresh+K.+Malhotra+and+Satyabhusan+Das&amp;text=Naresh+K.+Malhotra+and+Satyabhusan+Das&amp;sort=relevancerank&amp;search-alias=books"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aiconference.com.ua/uk/news/iskusstvenniy-intellekt-v-marketinge-kak-ai-algoritmi-sovershenstvuyut-onlayn-reklamu-93972"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space.nuft.edu.ua/server/api/core/bitstreams/36c338a2-7563-40a3-b0bc-41b65eac3a31/content" TargetMode="External"/><Relationship Id="rId20" Type="http://schemas.openxmlformats.org/officeDocument/2006/relationships/hyperlink" Target="https://www.amazon.com/s/ref=dp_byline_sr_book_3?ie=UTF8&amp;field-author=Ronald+Bush&amp;text=Ronald+Bush&amp;sort=relevancerank&amp;search-alias=book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ww.amazon.com/Paul-Hague/e/B07SD3X2MS/ref=dp_byline_cont_book_1" TargetMode="External"/><Relationship Id="rId5" Type="http://schemas.openxmlformats.org/officeDocument/2006/relationships/webSettings" Target="webSettings.xml"/><Relationship Id="rId15" Type="http://schemas.openxmlformats.org/officeDocument/2006/relationships/hyperlink" Target="https://conf.ztu.edu.ua/wp-content/uploads/2018/09/222.pdf" TargetMode="External"/><Relationship Id="rId23" Type="http://schemas.openxmlformats.org/officeDocument/2006/relationships/hyperlink" Target="https://www.amazon.com/s/ref=dp_byline_sr_book_2?ie=UTF8&amp;field-author=Roger+Gates&amp;text=Roger+Gates&amp;sort=relevancerank&amp;search-alias=books" TargetMode="External"/><Relationship Id="rId10" Type="http://schemas.openxmlformats.org/officeDocument/2006/relationships/chart" Target="charts/chart3.xml"/><Relationship Id="rId19" Type="http://schemas.openxmlformats.org/officeDocument/2006/relationships/hyperlink" Target="https://www.amazon.com/s/ref=dp_byline_sr_book_2?ie=UTF8&amp;field-author=Ann+Veeck&amp;text=Ann+Veeck&amp;sort=relevancerank&amp;search-alias=books"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economy.nayka.com.ua/pdf/5_2020/108.pdf" TargetMode="External"/><Relationship Id="rId22" Type="http://schemas.openxmlformats.org/officeDocument/2006/relationships/hyperlink" Target="https://www.amazon.com/s/ref=dp_byline_sr_book_1?ie=UTF8&amp;field-author=Carl+McDaniel+Jr.&amp;text=Carl+McDaniel+Jr.&amp;sort=relevancerank&amp;search-alias=books"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ao\Desktop\&#1030;&#1087;&#1089;&#1089;&#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Лист1!$B$47</c:f>
              <c:strCache>
                <c:ptCount val="1"/>
                <c:pt idx="0">
                  <c:v>Чистий дохід (виручка) від реалізації продукції (товарів, робіт, послуг)</c:v>
                </c:pt>
              </c:strCache>
            </c:strRef>
          </c:tx>
          <c:cat>
            <c:numRef>
              <c:f>Лист1!$C$46:$G$46</c:f>
              <c:numCache>
                <c:formatCode>General</c:formatCode>
                <c:ptCount val="5"/>
                <c:pt idx="0">
                  <c:v>2019</c:v>
                </c:pt>
                <c:pt idx="1">
                  <c:v>2020</c:v>
                </c:pt>
                <c:pt idx="2">
                  <c:v>2021</c:v>
                </c:pt>
                <c:pt idx="3">
                  <c:v>2022</c:v>
                </c:pt>
                <c:pt idx="4">
                  <c:v>2023</c:v>
                </c:pt>
              </c:numCache>
            </c:numRef>
          </c:cat>
          <c:val>
            <c:numRef>
              <c:f>Лист1!$C$47:$G$47</c:f>
              <c:numCache>
                <c:formatCode>General</c:formatCode>
                <c:ptCount val="5"/>
                <c:pt idx="0">
                  <c:v>21113.829999999922</c:v>
                </c:pt>
                <c:pt idx="1">
                  <c:v>22348.03</c:v>
                </c:pt>
                <c:pt idx="2">
                  <c:v>22191.460000000021</c:v>
                </c:pt>
                <c:pt idx="3">
                  <c:v>22243.14</c:v>
                </c:pt>
                <c:pt idx="4">
                  <c:v>23215.37</c:v>
                </c:pt>
              </c:numCache>
            </c:numRef>
          </c:val>
          <c:extLst xmlns:c16r2="http://schemas.microsoft.com/office/drawing/2015/06/chart">
            <c:ext xmlns:c16="http://schemas.microsoft.com/office/drawing/2014/chart" uri="{C3380CC4-5D6E-409C-BE32-E72D297353CC}">
              <c16:uniqueId val="{00000000-79FF-5F44-A28E-BB54794BD97B}"/>
            </c:ext>
          </c:extLst>
        </c:ser>
        <c:ser>
          <c:idx val="1"/>
          <c:order val="1"/>
          <c:tx>
            <c:strRef>
              <c:f>Лист1!$B$48</c:f>
              <c:strCache>
                <c:ptCount val="1"/>
                <c:pt idx="0">
                  <c:v>Собівартість реалізованої продукції (товарів, робіт, послуг)</c:v>
                </c:pt>
              </c:strCache>
            </c:strRef>
          </c:tx>
          <c:cat>
            <c:numRef>
              <c:f>Лист1!$C$46:$G$46</c:f>
              <c:numCache>
                <c:formatCode>General</c:formatCode>
                <c:ptCount val="5"/>
                <c:pt idx="0">
                  <c:v>2019</c:v>
                </c:pt>
                <c:pt idx="1">
                  <c:v>2020</c:v>
                </c:pt>
                <c:pt idx="2">
                  <c:v>2021</c:v>
                </c:pt>
                <c:pt idx="3">
                  <c:v>2022</c:v>
                </c:pt>
                <c:pt idx="4">
                  <c:v>2023</c:v>
                </c:pt>
              </c:numCache>
            </c:numRef>
          </c:cat>
          <c:val>
            <c:numRef>
              <c:f>Лист1!$C$48:$G$48</c:f>
              <c:numCache>
                <c:formatCode>General</c:formatCode>
                <c:ptCount val="5"/>
                <c:pt idx="0">
                  <c:v>17554</c:v>
                </c:pt>
                <c:pt idx="1">
                  <c:v>18874</c:v>
                </c:pt>
                <c:pt idx="2">
                  <c:v>18212</c:v>
                </c:pt>
                <c:pt idx="3">
                  <c:v>18745</c:v>
                </c:pt>
                <c:pt idx="4">
                  <c:v>19978</c:v>
                </c:pt>
              </c:numCache>
            </c:numRef>
          </c:val>
          <c:extLst xmlns:c16r2="http://schemas.microsoft.com/office/drawing/2015/06/chart">
            <c:ext xmlns:c16="http://schemas.microsoft.com/office/drawing/2014/chart" uri="{C3380CC4-5D6E-409C-BE32-E72D297353CC}">
              <c16:uniqueId val="{00000001-79FF-5F44-A28E-BB54794BD97B}"/>
            </c:ext>
          </c:extLst>
        </c:ser>
        <c:ser>
          <c:idx val="2"/>
          <c:order val="2"/>
          <c:tx>
            <c:strRef>
              <c:f>Лист1!$B$49</c:f>
              <c:strCache>
                <c:ptCount val="1"/>
                <c:pt idx="0">
                  <c:v>Валовий прибуток або збиток</c:v>
                </c:pt>
              </c:strCache>
            </c:strRef>
          </c:tx>
          <c:cat>
            <c:numRef>
              <c:f>Лист1!$C$46:$G$46</c:f>
              <c:numCache>
                <c:formatCode>General</c:formatCode>
                <c:ptCount val="5"/>
                <c:pt idx="0">
                  <c:v>2019</c:v>
                </c:pt>
                <c:pt idx="1">
                  <c:v>2020</c:v>
                </c:pt>
                <c:pt idx="2">
                  <c:v>2021</c:v>
                </c:pt>
                <c:pt idx="3">
                  <c:v>2022</c:v>
                </c:pt>
                <c:pt idx="4">
                  <c:v>2023</c:v>
                </c:pt>
              </c:numCache>
            </c:numRef>
          </c:cat>
          <c:val>
            <c:numRef>
              <c:f>Лист1!$C$49:$G$49</c:f>
              <c:numCache>
                <c:formatCode>General</c:formatCode>
                <c:ptCount val="5"/>
                <c:pt idx="0">
                  <c:v>3559.8299999999981</c:v>
                </c:pt>
                <c:pt idx="1">
                  <c:v>3474.0299999999988</c:v>
                </c:pt>
                <c:pt idx="2">
                  <c:v>3979.4599999999991</c:v>
                </c:pt>
                <c:pt idx="3">
                  <c:v>3498.1399999999994</c:v>
                </c:pt>
                <c:pt idx="4">
                  <c:v>3237.369999999999</c:v>
                </c:pt>
              </c:numCache>
            </c:numRef>
          </c:val>
          <c:extLst xmlns:c16r2="http://schemas.microsoft.com/office/drawing/2015/06/chart">
            <c:ext xmlns:c16="http://schemas.microsoft.com/office/drawing/2014/chart" uri="{C3380CC4-5D6E-409C-BE32-E72D297353CC}">
              <c16:uniqueId val="{00000002-79FF-5F44-A28E-BB54794BD97B}"/>
            </c:ext>
          </c:extLst>
        </c:ser>
        <c:ser>
          <c:idx val="3"/>
          <c:order val="3"/>
          <c:tx>
            <c:strRef>
              <c:f>Лист1!$B$50</c:f>
              <c:strCache>
                <c:ptCount val="1"/>
                <c:pt idx="0">
                  <c:v>Інші операційні доходи</c:v>
                </c:pt>
              </c:strCache>
            </c:strRef>
          </c:tx>
          <c:cat>
            <c:numRef>
              <c:f>Лист1!$C$46:$G$46</c:f>
              <c:numCache>
                <c:formatCode>General</c:formatCode>
                <c:ptCount val="5"/>
                <c:pt idx="0">
                  <c:v>2019</c:v>
                </c:pt>
                <c:pt idx="1">
                  <c:v>2020</c:v>
                </c:pt>
                <c:pt idx="2">
                  <c:v>2021</c:v>
                </c:pt>
                <c:pt idx="3">
                  <c:v>2022</c:v>
                </c:pt>
                <c:pt idx="4">
                  <c:v>2023</c:v>
                </c:pt>
              </c:numCache>
            </c:numRef>
          </c:cat>
          <c:val>
            <c:numRef>
              <c:f>Лист1!$C$50:$G$50</c:f>
              <c:numCache>
                <c:formatCode>General</c:formatCode>
                <c:ptCount val="5"/>
                <c:pt idx="0">
                  <c:v>935.77000000000055</c:v>
                </c:pt>
                <c:pt idx="1">
                  <c:v>1216.83</c:v>
                </c:pt>
                <c:pt idx="2">
                  <c:v>1155.26</c:v>
                </c:pt>
                <c:pt idx="3">
                  <c:v>1832.0600000000002</c:v>
                </c:pt>
                <c:pt idx="4">
                  <c:v>3064.4</c:v>
                </c:pt>
              </c:numCache>
            </c:numRef>
          </c:val>
          <c:extLst xmlns:c16r2="http://schemas.microsoft.com/office/drawing/2015/06/chart">
            <c:ext xmlns:c16="http://schemas.microsoft.com/office/drawing/2014/chart" uri="{C3380CC4-5D6E-409C-BE32-E72D297353CC}">
              <c16:uniqueId val="{00000003-79FF-5F44-A28E-BB54794BD97B}"/>
            </c:ext>
          </c:extLst>
        </c:ser>
        <c:ser>
          <c:idx val="4"/>
          <c:order val="4"/>
          <c:tx>
            <c:strRef>
              <c:f>Лист1!$B$51</c:f>
              <c:strCache>
                <c:ptCount val="1"/>
                <c:pt idx="0">
                  <c:v>Адміністративні витрати</c:v>
                </c:pt>
              </c:strCache>
            </c:strRef>
          </c:tx>
          <c:cat>
            <c:numRef>
              <c:f>Лист1!$C$46:$G$46</c:f>
              <c:numCache>
                <c:formatCode>General</c:formatCode>
                <c:ptCount val="5"/>
                <c:pt idx="0">
                  <c:v>2019</c:v>
                </c:pt>
                <c:pt idx="1">
                  <c:v>2020</c:v>
                </c:pt>
                <c:pt idx="2">
                  <c:v>2021</c:v>
                </c:pt>
                <c:pt idx="3">
                  <c:v>2022</c:v>
                </c:pt>
                <c:pt idx="4">
                  <c:v>2023</c:v>
                </c:pt>
              </c:numCache>
            </c:numRef>
          </c:cat>
          <c:val>
            <c:numRef>
              <c:f>Лист1!$C$51:$G$51</c:f>
              <c:numCache>
                <c:formatCode>General</c:formatCode>
                <c:ptCount val="5"/>
                <c:pt idx="0">
                  <c:v>2694.5099999999998</c:v>
                </c:pt>
                <c:pt idx="1">
                  <c:v>3502.9100000000012</c:v>
                </c:pt>
                <c:pt idx="2">
                  <c:v>3242.06</c:v>
                </c:pt>
                <c:pt idx="3">
                  <c:v>3685.2700000000004</c:v>
                </c:pt>
                <c:pt idx="4">
                  <c:v>4282.17</c:v>
                </c:pt>
              </c:numCache>
            </c:numRef>
          </c:val>
          <c:extLst xmlns:c16r2="http://schemas.microsoft.com/office/drawing/2015/06/chart">
            <c:ext xmlns:c16="http://schemas.microsoft.com/office/drawing/2014/chart" uri="{C3380CC4-5D6E-409C-BE32-E72D297353CC}">
              <c16:uniqueId val="{00000004-79FF-5F44-A28E-BB54794BD97B}"/>
            </c:ext>
          </c:extLst>
        </c:ser>
        <c:ser>
          <c:idx val="5"/>
          <c:order val="5"/>
          <c:tx>
            <c:strRef>
              <c:f>Лист1!$B$52</c:f>
              <c:strCache>
                <c:ptCount val="1"/>
                <c:pt idx="0">
                  <c:v>Фінансові результати від операційної діяльності</c:v>
                </c:pt>
              </c:strCache>
            </c:strRef>
          </c:tx>
          <c:cat>
            <c:numRef>
              <c:f>Лист1!$C$46:$G$46</c:f>
              <c:numCache>
                <c:formatCode>General</c:formatCode>
                <c:ptCount val="5"/>
                <c:pt idx="0">
                  <c:v>2019</c:v>
                </c:pt>
                <c:pt idx="1">
                  <c:v>2020</c:v>
                </c:pt>
                <c:pt idx="2">
                  <c:v>2021</c:v>
                </c:pt>
                <c:pt idx="3">
                  <c:v>2022</c:v>
                </c:pt>
                <c:pt idx="4">
                  <c:v>2023</c:v>
                </c:pt>
              </c:numCache>
            </c:numRef>
          </c:cat>
          <c:val>
            <c:numRef>
              <c:f>Лист1!$C$52:$G$52</c:f>
              <c:numCache>
                <c:formatCode>General</c:formatCode>
                <c:ptCount val="5"/>
                <c:pt idx="0">
                  <c:v>1584.4199999999987</c:v>
                </c:pt>
                <c:pt idx="1">
                  <c:v>905.94999999999789</c:v>
                </c:pt>
                <c:pt idx="2">
                  <c:v>1638.8599999999992</c:v>
                </c:pt>
                <c:pt idx="3">
                  <c:v>1189.0299999999997</c:v>
                </c:pt>
                <c:pt idx="4">
                  <c:v>1481.4499999999989</c:v>
                </c:pt>
              </c:numCache>
            </c:numRef>
          </c:val>
          <c:extLst xmlns:c16r2="http://schemas.microsoft.com/office/drawing/2015/06/chart">
            <c:ext xmlns:c16="http://schemas.microsoft.com/office/drawing/2014/chart" uri="{C3380CC4-5D6E-409C-BE32-E72D297353CC}">
              <c16:uniqueId val="{00000005-79FF-5F44-A28E-BB54794BD97B}"/>
            </c:ext>
          </c:extLst>
        </c:ser>
        <c:ser>
          <c:idx val="6"/>
          <c:order val="6"/>
          <c:tx>
            <c:strRef>
              <c:f>Лист1!$B$53</c:f>
              <c:strCache>
                <c:ptCount val="1"/>
                <c:pt idx="0">
                  <c:v>Фінансовий результат до оподаткування</c:v>
                </c:pt>
              </c:strCache>
            </c:strRef>
          </c:tx>
          <c:cat>
            <c:numRef>
              <c:f>Лист1!$C$46:$G$46</c:f>
              <c:numCache>
                <c:formatCode>General</c:formatCode>
                <c:ptCount val="5"/>
                <c:pt idx="0">
                  <c:v>2019</c:v>
                </c:pt>
                <c:pt idx="1">
                  <c:v>2020</c:v>
                </c:pt>
                <c:pt idx="2">
                  <c:v>2021</c:v>
                </c:pt>
                <c:pt idx="3">
                  <c:v>2022</c:v>
                </c:pt>
                <c:pt idx="4">
                  <c:v>2023</c:v>
                </c:pt>
              </c:numCache>
            </c:numRef>
          </c:cat>
          <c:val>
            <c:numRef>
              <c:f>Лист1!$C$53:$G$53</c:f>
              <c:numCache>
                <c:formatCode>General</c:formatCode>
                <c:ptCount val="5"/>
                <c:pt idx="0">
                  <c:v>1584.4199999999987</c:v>
                </c:pt>
                <c:pt idx="1">
                  <c:v>905.94999999999789</c:v>
                </c:pt>
                <c:pt idx="2">
                  <c:v>1638.8599999999992</c:v>
                </c:pt>
                <c:pt idx="3">
                  <c:v>1189.0299999999997</c:v>
                </c:pt>
                <c:pt idx="4">
                  <c:v>1481.4499999999989</c:v>
                </c:pt>
              </c:numCache>
            </c:numRef>
          </c:val>
          <c:extLst xmlns:c16r2="http://schemas.microsoft.com/office/drawing/2015/06/chart">
            <c:ext xmlns:c16="http://schemas.microsoft.com/office/drawing/2014/chart" uri="{C3380CC4-5D6E-409C-BE32-E72D297353CC}">
              <c16:uniqueId val="{00000006-79FF-5F44-A28E-BB54794BD97B}"/>
            </c:ext>
          </c:extLst>
        </c:ser>
        <c:ser>
          <c:idx val="7"/>
          <c:order val="7"/>
          <c:tx>
            <c:strRef>
              <c:f>Лист1!$B$54</c:f>
              <c:strCache>
                <c:ptCount val="1"/>
                <c:pt idx="0">
                  <c:v>Чистий фінансовий результат </c:v>
                </c:pt>
              </c:strCache>
            </c:strRef>
          </c:tx>
          <c:cat>
            <c:numRef>
              <c:f>Лист1!$C$46:$G$46</c:f>
              <c:numCache>
                <c:formatCode>General</c:formatCode>
                <c:ptCount val="5"/>
                <c:pt idx="0">
                  <c:v>2019</c:v>
                </c:pt>
                <c:pt idx="1">
                  <c:v>2020</c:v>
                </c:pt>
                <c:pt idx="2">
                  <c:v>2021</c:v>
                </c:pt>
                <c:pt idx="3">
                  <c:v>2022</c:v>
                </c:pt>
                <c:pt idx="4">
                  <c:v>2023</c:v>
                </c:pt>
              </c:numCache>
            </c:numRef>
          </c:cat>
          <c:val>
            <c:numRef>
              <c:f>Лист1!$C$54:$G$54</c:f>
              <c:numCache>
                <c:formatCode>General</c:formatCode>
                <c:ptCount val="5"/>
                <c:pt idx="0">
                  <c:v>1188.3149999999978</c:v>
                </c:pt>
                <c:pt idx="1">
                  <c:v>679.46249999999748</c:v>
                </c:pt>
                <c:pt idx="2">
                  <c:v>1229.144999999995</c:v>
                </c:pt>
                <c:pt idx="3">
                  <c:v>891.77249999999981</c:v>
                </c:pt>
                <c:pt idx="4">
                  <c:v>1111.0874999999992</c:v>
                </c:pt>
              </c:numCache>
            </c:numRef>
          </c:val>
          <c:extLst xmlns:c16r2="http://schemas.microsoft.com/office/drawing/2015/06/chart">
            <c:ext xmlns:c16="http://schemas.microsoft.com/office/drawing/2014/chart" uri="{C3380CC4-5D6E-409C-BE32-E72D297353CC}">
              <c16:uniqueId val="{00000007-79FF-5F44-A28E-BB54794BD97B}"/>
            </c:ext>
          </c:extLst>
        </c:ser>
        <c:shape val="box"/>
        <c:axId val="115518080"/>
        <c:axId val="115523968"/>
        <c:axId val="0"/>
      </c:bar3DChart>
      <c:catAx>
        <c:axId val="115518080"/>
        <c:scaling>
          <c:orientation val="minMax"/>
        </c:scaling>
        <c:axPos val="b"/>
        <c:numFmt formatCode="General" sourceLinked="1"/>
        <c:tickLblPos val="nextTo"/>
        <c:crossAx val="115523968"/>
        <c:crosses val="autoZero"/>
        <c:auto val="1"/>
        <c:lblAlgn val="ctr"/>
        <c:lblOffset val="100"/>
      </c:catAx>
      <c:valAx>
        <c:axId val="115523968"/>
        <c:scaling>
          <c:orientation val="minMax"/>
        </c:scaling>
        <c:axPos val="l"/>
        <c:majorGridlines/>
        <c:numFmt formatCode="General" sourceLinked="1"/>
        <c:tickLblPos val="nextTo"/>
        <c:crossAx val="115518080"/>
        <c:crosses val="autoZero"/>
        <c:crossBetween val="between"/>
      </c:valAx>
    </c:plotArea>
    <c:legend>
      <c:legendPos val="r"/>
      <c:layout>
        <c:manualLayout>
          <c:xMode val="edge"/>
          <c:yMode val="edge"/>
          <c:x val="0.63168442180021611"/>
          <c:y val="1.1009769612131936E-2"/>
          <c:w val="0.35515763470742628"/>
          <c:h val="0.98899020067632615"/>
        </c:manualLayout>
      </c:layout>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bar3DChart>
        <c:barDir val="col"/>
        <c:grouping val="clustered"/>
        <c:ser>
          <c:idx val="0"/>
          <c:order val="0"/>
          <c:tx>
            <c:strRef>
              <c:f>Лист1!$B$4</c:f>
              <c:strCache>
                <c:ptCount val="1"/>
                <c:pt idx="0">
                  <c:v>Необоротні активи</c:v>
                </c:pt>
              </c:strCache>
            </c:strRef>
          </c:tx>
          <c:cat>
            <c:numRef>
              <c:f>Лист1!$C$2:$G$2</c:f>
              <c:numCache>
                <c:formatCode>General</c:formatCode>
                <c:ptCount val="5"/>
                <c:pt idx="0">
                  <c:v>2019</c:v>
                </c:pt>
                <c:pt idx="1">
                  <c:v>2020</c:v>
                </c:pt>
                <c:pt idx="2">
                  <c:v>2021</c:v>
                </c:pt>
                <c:pt idx="3">
                  <c:v>2022</c:v>
                </c:pt>
                <c:pt idx="4">
                  <c:v>2023</c:v>
                </c:pt>
              </c:numCache>
            </c:numRef>
          </c:cat>
          <c:val>
            <c:numRef>
              <c:f>Лист1!$C$4:$G$4</c:f>
              <c:numCache>
                <c:formatCode>General</c:formatCode>
                <c:ptCount val="5"/>
                <c:pt idx="0">
                  <c:v>1853.34</c:v>
                </c:pt>
                <c:pt idx="1">
                  <c:v>2409.4100000000012</c:v>
                </c:pt>
                <c:pt idx="2">
                  <c:v>3279.98</c:v>
                </c:pt>
                <c:pt idx="3">
                  <c:v>4263.9399999999996</c:v>
                </c:pt>
                <c:pt idx="4">
                  <c:v>4848.91</c:v>
                </c:pt>
              </c:numCache>
            </c:numRef>
          </c:val>
          <c:extLst xmlns:c16r2="http://schemas.microsoft.com/office/drawing/2015/06/chart">
            <c:ext xmlns:c16="http://schemas.microsoft.com/office/drawing/2014/chart" uri="{C3380CC4-5D6E-409C-BE32-E72D297353CC}">
              <c16:uniqueId val="{00000000-37A3-D74A-B359-89BEE587D903}"/>
            </c:ext>
          </c:extLst>
        </c:ser>
        <c:ser>
          <c:idx val="1"/>
          <c:order val="1"/>
          <c:tx>
            <c:strRef>
              <c:f>Лист1!$B$6</c:f>
              <c:strCache>
                <c:ptCount val="1"/>
                <c:pt idx="0">
                  <c:v>Оборотні активи</c:v>
                </c:pt>
              </c:strCache>
            </c:strRef>
          </c:tx>
          <c:cat>
            <c:numRef>
              <c:f>Лист1!$C$2:$G$2</c:f>
              <c:numCache>
                <c:formatCode>General</c:formatCode>
                <c:ptCount val="5"/>
                <c:pt idx="0">
                  <c:v>2019</c:v>
                </c:pt>
                <c:pt idx="1">
                  <c:v>2020</c:v>
                </c:pt>
                <c:pt idx="2">
                  <c:v>2021</c:v>
                </c:pt>
                <c:pt idx="3">
                  <c:v>2022</c:v>
                </c:pt>
                <c:pt idx="4">
                  <c:v>2023</c:v>
                </c:pt>
              </c:numCache>
            </c:numRef>
          </c:cat>
          <c:val>
            <c:numRef>
              <c:f>Лист1!$C$6:$G$6</c:f>
              <c:numCache>
                <c:formatCode>General</c:formatCode>
                <c:ptCount val="5"/>
                <c:pt idx="0">
                  <c:v>400.18</c:v>
                </c:pt>
                <c:pt idx="1">
                  <c:v>520.37</c:v>
                </c:pt>
                <c:pt idx="2">
                  <c:v>529.89</c:v>
                </c:pt>
                <c:pt idx="3">
                  <c:v>689.01</c:v>
                </c:pt>
                <c:pt idx="4">
                  <c:v>737.8</c:v>
                </c:pt>
              </c:numCache>
            </c:numRef>
          </c:val>
          <c:extLst xmlns:c16r2="http://schemas.microsoft.com/office/drawing/2015/06/chart">
            <c:ext xmlns:c16="http://schemas.microsoft.com/office/drawing/2014/chart" uri="{C3380CC4-5D6E-409C-BE32-E72D297353CC}">
              <c16:uniqueId val="{00000001-37A3-D74A-B359-89BEE587D903}"/>
            </c:ext>
          </c:extLst>
        </c:ser>
        <c:shape val="box"/>
        <c:axId val="115729920"/>
        <c:axId val="115731456"/>
        <c:axId val="0"/>
      </c:bar3DChart>
      <c:catAx>
        <c:axId val="115729920"/>
        <c:scaling>
          <c:orientation val="minMax"/>
        </c:scaling>
        <c:axPos val="b"/>
        <c:numFmt formatCode="General" sourceLinked="1"/>
        <c:tickLblPos val="nextTo"/>
        <c:crossAx val="115731456"/>
        <c:crosses val="autoZero"/>
        <c:auto val="1"/>
        <c:lblAlgn val="ctr"/>
        <c:lblOffset val="100"/>
      </c:catAx>
      <c:valAx>
        <c:axId val="115731456"/>
        <c:scaling>
          <c:orientation val="minMax"/>
        </c:scaling>
        <c:axPos val="l"/>
        <c:majorGridlines/>
        <c:numFmt formatCode="General" sourceLinked="1"/>
        <c:tickLblPos val="nextTo"/>
        <c:crossAx val="115729920"/>
        <c:crosses val="autoZero"/>
        <c:crossBetween val="between"/>
      </c:valAx>
    </c:plotArea>
    <c:legend>
      <c:legendPos val="t"/>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bar3DChart>
        <c:barDir val="col"/>
        <c:grouping val="clustered"/>
        <c:ser>
          <c:idx val="0"/>
          <c:order val="0"/>
          <c:tx>
            <c:strRef>
              <c:f>Лист1!$B$18</c:f>
              <c:strCache>
                <c:ptCount val="1"/>
                <c:pt idx="0">
                  <c:v>Коефіцієнт абсолютної ліквідності</c:v>
                </c:pt>
              </c:strCache>
            </c:strRef>
          </c:tx>
          <c:cat>
            <c:numRef>
              <c:f>Лист1!$C$17:$G$17</c:f>
              <c:numCache>
                <c:formatCode>General</c:formatCode>
                <c:ptCount val="5"/>
                <c:pt idx="0">
                  <c:v>2019</c:v>
                </c:pt>
                <c:pt idx="1">
                  <c:v>2020</c:v>
                </c:pt>
                <c:pt idx="2">
                  <c:v>2021</c:v>
                </c:pt>
                <c:pt idx="3">
                  <c:v>2022</c:v>
                </c:pt>
                <c:pt idx="4">
                  <c:v>2023</c:v>
                </c:pt>
              </c:numCache>
            </c:numRef>
          </c:cat>
          <c:val>
            <c:numRef>
              <c:f>Лист1!$C$18:$G$18</c:f>
              <c:numCache>
                <c:formatCode>General</c:formatCode>
                <c:ptCount val="5"/>
                <c:pt idx="0">
                  <c:v>6.2560777957860955E-2</c:v>
                </c:pt>
                <c:pt idx="1">
                  <c:v>6.2577910745450008E-2</c:v>
                </c:pt>
                <c:pt idx="2">
                  <c:v>5.7205963556046534E-2</c:v>
                </c:pt>
                <c:pt idx="3">
                  <c:v>5.7259366239062075E-2</c:v>
                </c:pt>
                <c:pt idx="4">
                  <c:v>5.5410276344618307E-2</c:v>
                </c:pt>
              </c:numCache>
            </c:numRef>
          </c:val>
          <c:extLst xmlns:c16r2="http://schemas.microsoft.com/office/drawing/2015/06/chart">
            <c:ext xmlns:c16="http://schemas.microsoft.com/office/drawing/2014/chart" uri="{C3380CC4-5D6E-409C-BE32-E72D297353CC}">
              <c16:uniqueId val="{00000000-C4A5-E643-8C0F-8A67CD9583F4}"/>
            </c:ext>
          </c:extLst>
        </c:ser>
        <c:ser>
          <c:idx val="1"/>
          <c:order val="1"/>
          <c:tx>
            <c:strRef>
              <c:f>Лист1!$B$19</c:f>
              <c:strCache>
                <c:ptCount val="1"/>
                <c:pt idx="0">
                  <c:v>Коефіцієнт загальної ліквідності</c:v>
                </c:pt>
              </c:strCache>
            </c:strRef>
          </c:tx>
          <c:cat>
            <c:numRef>
              <c:f>Лист1!$C$17:$G$17</c:f>
              <c:numCache>
                <c:formatCode>General</c:formatCode>
                <c:ptCount val="5"/>
                <c:pt idx="0">
                  <c:v>2019</c:v>
                </c:pt>
                <c:pt idx="1">
                  <c:v>2020</c:v>
                </c:pt>
                <c:pt idx="2">
                  <c:v>2021</c:v>
                </c:pt>
                <c:pt idx="3">
                  <c:v>2022</c:v>
                </c:pt>
                <c:pt idx="4">
                  <c:v>2023</c:v>
                </c:pt>
              </c:numCache>
            </c:numRef>
          </c:cat>
          <c:val>
            <c:numRef>
              <c:f>Лист1!$C$19:$G$19</c:f>
              <c:numCache>
                <c:formatCode>General</c:formatCode>
                <c:ptCount val="5"/>
                <c:pt idx="0">
                  <c:v>0.38152350081037401</c:v>
                </c:pt>
                <c:pt idx="1">
                  <c:v>0.38157566691598294</c:v>
                </c:pt>
                <c:pt idx="2">
                  <c:v>0.34422970734401076</c:v>
                </c:pt>
                <c:pt idx="3">
                  <c:v>0.34432078837821983</c:v>
                </c:pt>
                <c:pt idx="4">
                  <c:v>0.30673545833627819</c:v>
                </c:pt>
              </c:numCache>
            </c:numRef>
          </c:val>
          <c:extLst xmlns:c16r2="http://schemas.microsoft.com/office/drawing/2015/06/chart">
            <c:ext xmlns:c16="http://schemas.microsoft.com/office/drawing/2014/chart" uri="{C3380CC4-5D6E-409C-BE32-E72D297353CC}">
              <c16:uniqueId val="{00000001-C4A5-E643-8C0F-8A67CD9583F4}"/>
            </c:ext>
          </c:extLst>
        </c:ser>
        <c:ser>
          <c:idx val="2"/>
          <c:order val="2"/>
          <c:tx>
            <c:strRef>
              <c:f>Лист1!$B$20</c:f>
              <c:strCache>
                <c:ptCount val="1"/>
                <c:pt idx="0">
                  <c:v>Коефіцієнт покриття</c:v>
                </c:pt>
              </c:strCache>
            </c:strRef>
          </c:tx>
          <c:cat>
            <c:numRef>
              <c:f>Лист1!$C$17:$G$17</c:f>
              <c:numCache>
                <c:formatCode>General</c:formatCode>
                <c:ptCount val="5"/>
                <c:pt idx="0">
                  <c:v>2019</c:v>
                </c:pt>
                <c:pt idx="1">
                  <c:v>2020</c:v>
                </c:pt>
                <c:pt idx="2">
                  <c:v>2021</c:v>
                </c:pt>
                <c:pt idx="3">
                  <c:v>2022</c:v>
                </c:pt>
                <c:pt idx="4">
                  <c:v>2023</c:v>
                </c:pt>
              </c:numCache>
            </c:numRef>
          </c:cat>
          <c:val>
            <c:numRef>
              <c:f>Лист1!$C$20:$G$20</c:f>
              <c:numCache>
                <c:formatCode>General</c:formatCode>
                <c:ptCount val="5"/>
                <c:pt idx="0">
                  <c:v>0.46051649499925595</c:v>
                </c:pt>
                <c:pt idx="1">
                  <c:v>0.46053160342155119</c:v>
                </c:pt>
                <c:pt idx="2">
                  <c:v>0.40034485807763731</c:v>
                </c:pt>
                <c:pt idx="3">
                  <c:v>0.40030607039619132</c:v>
                </c:pt>
                <c:pt idx="4">
                  <c:v>0.43054498980616612</c:v>
                </c:pt>
              </c:numCache>
            </c:numRef>
          </c:val>
          <c:extLst xmlns:c16r2="http://schemas.microsoft.com/office/drawing/2015/06/chart">
            <c:ext xmlns:c16="http://schemas.microsoft.com/office/drawing/2014/chart" uri="{C3380CC4-5D6E-409C-BE32-E72D297353CC}">
              <c16:uniqueId val="{00000002-C4A5-E643-8C0F-8A67CD9583F4}"/>
            </c:ext>
          </c:extLst>
        </c:ser>
        <c:shape val="box"/>
        <c:axId val="115767936"/>
        <c:axId val="115782016"/>
        <c:axId val="0"/>
      </c:bar3DChart>
      <c:catAx>
        <c:axId val="115767936"/>
        <c:scaling>
          <c:orientation val="minMax"/>
        </c:scaling>
        <c:axPos val="b"/>
        <c:numFmt formatCode="General" sourceLinked="1"/>
        <c:tickLblPos val="nextTo"/>
        <c:crossAx val="115782016"/>
        <c:crosses val="autoZero"/>
        <c:auto val="1"/>
        <c:lblAlgn val="ctr"/>
        <c:lblOffset val="100"/>
      </c:catAx>
      <c:valAx>
        <c:axId val="115782016"/>
        <c:scaling>
          <c:orientation val="minMax"/>
        </c:scaling>
        <c:axPos val="l"/>
        <c:majorGridlines/>
        <c:numFmt formatCode="General" sourceLinked="1"/>
        <c:tickLblPos val="nextTo"/>
        <c:crossAx val="115767936"/>
        <c:crosses val="autoZero"/>
        <c:crossBetween val="between"/>
      </c:valAx>
    </c:plotArea>
    <c:legend>
      <c:legendPos val="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Лист1!$B$27</c:f>
              <c:strCache>
                <c:ptCount val="1"/>
                <c:pt idx="0">
                  <c:v>Коефіцієнт оборотності активів</c:v>
                </c:pt>
              </c:strCache>
            </c:strRef>
          </c:tx>
          <c:cat>
            <c:numRef>
              <c:f>Лист1!$C$26:$G$26</c:f>
              <c:numCache>
                <c:formatCode>General</c:formatCode>
                <c:ptCount val="5"/>
                <c:pt idx="0">
                  <c:v>2019</c:v>
                </c:pt>
                <c:pt idx="1">
                  <c:v>2020</c:v>
                </c:pt>
                <c:pt idx="2">
                  <c:v>2021</c:v>
                </c:pt>
                <c:pt idx="3">
                  <c:v>2022</c:v>
                </c:pt>
                <c:pt idx="4">
                  <c:v>2023</c:v>
                </c:pt>
              </c:numCache>
            </c:numRef>
          </c:cat>
          <c:val>
            <c:numRef>
              <c:f>Лист1!$C$27:$G$27</c:f>
              <c:numCache>
                <c:formatCode>General</c:formatCode>
                <c:ptCount val="5"/>
                <c:pt idx="0">
                  <c:v>52.760832625318599</c:v>
                </c:pt>
                <c:pt idx="1">
                  <c:v>42.946422737667262</c:v>
                </c:pt>
                <c:pt idx="2">
                  <c:v>41.8793711902469</c:v>
                </c:pt>
                <c:pt idx="3">
                  <c:v>32.282753515914138</c:v>
                </c:pt>
                <c:pt idx="4">
                  <c:v>31.465668202764839</c:v>
                </c:pt>
              </c:numCache>
            </c:numRef>
          </c:val>
          <c:extLst xmlns:c16r2="http://schemas.microsoft.com/office/drawing/2015/06/chart">
            <c:ext xmlns:c16="http://schemas.microsoft.com/office/drawing/2014/chart" uri="{C3380CC4-5D6E-409C-BE32-E72D297353CC}">
              <c16:uniqueId val="{00000000-FA3D-684E-8CA4-8099FF96DF26}"/>
            </c:ext>
          </c:extLst>
        </c:ser>
        <c:ser>
          <c:idx val="1"/>
          <c:order val="1"/>
          <c:tx>
            <c:strRef>
              <c:f>Лист1!$B$28</c:f>
              <c:strCache>
                <c:ptCount val="1"/>
                <c:pt idx="0">
                  <c:v>Коефіцієнт оборотності дебіторської заборгованості</c:v>
                </c:pt>
              </c:strCache>
            </c:strRef>
          </c:tx>
          <c:cat>
            <c:numRef>
              <c:f>Лист1!$C$26:$G$26</c:f>
              <c:numCache>
                <c:formatCode>General</c:formatCode>
                <c:ptCount val="5"/>
                <c:pt idx="0">
                  <c:v>2019</c:v>
                </c:pt>
                <c:pt idx="1">
                  <c:v>2020</c:v>
                </c:pt>
                <c:pt idx="2">
                  <c:v>2021</c:v>
                </c:pt>
                <c:pt idx="3">
                  <c:v>2022</c:v>
                </c:pt>
                <c:pt idx="4">
                  <c:v>2023</c:v>
                </c:pt>
              </c:numCache>
            </c:numRef>
          </c:cat>
          <c:val>
            <c:numRef>
              <c:f>Лист1!$C$28:$G$28</c:f>
              <c:numCache>
                <c:formatCode>General</c:formatCode>
                <c:ptCount val="5"/>
                <c:pt idx="0">
                  <c:v>72.124854819976719</c:v>
                </c:pt>
                <c:pt idx="1">
                  <c:v>58.660865684962054</c:v>
                </c:pt>
                <c:pt idx="2">
                  <c:v>56.339231765213327</c:v>
                </c:pt>
                <c:pt idx="3">
                  <c:v>43.425821440424833</c:v>
                </c:pt>
                <c:pt idx="4">
                  <c:v>39.605858468677496</c:v>
                </c:pt>
              </c:numCache>
            </c:numRef>
          </c:val>
          <c:extLst xmlns:c16r2="http://schemas.microsoft.com/office/drawing/2015/06/chart">
            <c:ext xmlns:c16="http://schemas.microsoft.com/office/drawing/2014/chart" uri="{C3380CC4-5D6E-409C-BE32-E72D297353CC}">
              <c16:uniqueId val="{00000001-FA3D-684E-8CA4-8099FF96DF26}"/>
            </c:ext>
          </c:extLst>
        </c:ser>
        <c:ser>
          <c:idx val="2"/>
          <c:order val="2"/>
          <c:tx>
            <c:strRef>
              <c:f>Лист1!$B$29</c:f>
              <c:strCache>
                <c:ptCount val="1"/>
                <c:pt idx="0">
                  <c:v>Коефіцієнт оборотності кредиторської заборгованості</c:v>
                </c:pt>
              </c:strCache>
            </c:strRef>
          </c:tx>
          <c:cat>
            <c:numRef>
              <c:f>Лист1!$C$26:$G$26</c:f>
              <c:numCache>
                <c:formatCode>General</c:formatCode>
                <c:ptCount val="5"/>
                <c:pt idx="0">
                  <c:v>2019</c:v>
                </c:pt>
                <c:pt idx="1">
                  <c:v>2020</c:v>
                </c:pt>
                <c:pt idx="2">
                  <c:v>2021</c:v>
                </c:pt>
                <c:pt idx="3">
                  <c:v>2022</c:v>
                </c:pt>
                <c:pt idx="4">
                  <c:v>2023</c:v>
                </c:pt>
              </c:numCache>
            </c:numRef>
          </c:cat>
          <c:val>
            <c:numRef>
              <c:f>Лист1!$C$29:$G$29</c:f>
              <c:numCache>
                <c:formatCode>General</c:formatCode>
                <c:ptCount val="5"/>
                <c:pt idx="0">
                  <c:v>22.581636363636289</c:v>
                </c:pt>
                <c:pt idx="1">
                  <c:v>18.385874125874135</c:v>
                </c:pt>
                <c:pt idx="2">
                  <c:v>15.652038369304556</c:v>
                </c:pt>
                <c:pt idx="3">
                  <c:v>15.688489208633102</c:v>
                </c:pt>
                <c:pt idx="4">
                  <c:v>13.129602922795883</c:v>
                </c:pt>
              </c:numCache>
            </c:numRef>
          </c:val>
          <c:extLst xmlns:c16r2="http://schemas.microsoft.com/office/drawing/2015/06/chart">
            <c:ext xmlns:c16="http://schemas.microsoft.com/office/drawing/2014/chart" uri="{C3380CC4-5D6E-409C-BE32-E72D297353CC}">
              <c16:uniqueId val="{00000002-FA3D-684E-8CA4-8099FF96DF26}"/>
            </c:ext>
          </c:extLst>
        </c:ser>
        <c:ser>
          <c:idx val="3"/>
          <c:order val="3"/>
          <c:tx>
            <c:strRef>
              <c:f>Лист1!$B$30</c:f>
              <c:strCache>
                <c:ptCount val="1"/>
                <c:pt idx="0">
                  <c:v>Коефіцієнт оборотності основних засобів (фондовіддачі)</c:v>
                </c:pt>
              </c:strCache>
            </c:strRef>
          </c:tx>
          <c:cat>
            <c:numRef>
              <c:f>Лист1!$C$26:$G$26</c:f>
              <c:numCache>
                <c:formatCode>General</c:formatCode>
                <c:ptCount val="5"/>
                <c:pt idx="0">
                  <c:v>2019</c:v>
                </c:pt>
                <c:pt idx="1">
                  <c:v>2020</c:v>
                </c:pt>
                <c:pt idx="2">
                  <c:v>2021</c:v>
                </c:pt>
                <c:pt idx="3">
                  <c:v>2022</c:v>
                </c:pt>
                <c:pt idx="4">
                  <c:v>2023</c:v>
                </c:pt>
              </c:numCache>
            </c:numRef>
          </c:cat>
          <c:val>
            <c:numRef>
              <c:f>Лист1!$C$30:$G$30</c:f>
              <c:numCache>
                <c:formatCode>General</c:formatCode>
                <c:ptCount val="5"/>
                <c:pt idx="0">
                  <c:v>13.950241491632033</c:v>
                </c:pt>
                <c:pt idx="1">
                  <c:v>11.357149028077774</c:v>
                </c:pt>
                <c:pt idx="2">
                  <c:v>10.632727865113623</c:v>
                </c:pt>
                <c:pt idx="3">
                  <c:v>8.1981203007518069</c:v>
                </c:pt>
                <c:pt idx="4">
                  <c:v>7.0225753368301733</c:v>
                </c:pt>
              </c:numCache>
            </c:numRef>
          </c:val>
          <c:extLst xmlns:c16r2="http://schemas.microsoft.com/office/drawing/2015/06/chart">
            <c:ext xmlns:c16="http://schemas.microsoft.com/office/drawing/2014/chart" uri="{C3380CC4-5D6E-409C-BE32-E72D297353CC}">
              <c16:uniqueId val="{00000003-FA3D-684E-8CA4-8099FF96DF26}"/>
            </c:ext>
          </c:extLst>
        </c:ser>
        <c:shape val="box"/>
        <c:axId val="115820032"/>
        <c:axId val="115821568"/>
        <c:axId val="0"/>
      </c:bar3DChart>
      <c:catAx>
        <c:axId val="115820032"/>
        <c:scaling>
          <c:orientation val="minMax"/>
        </c:scaling>
        <c:axPos val="b"/>
        <c:numFmt formatCode="General" sourceLinked="1"/>
        <c:tickLblPos val="nextTo"/>
        <c:crossAx val="115821568"/>
        <c:crosses val="autoZero"/>
        <c:auto val="1"/>
        <c:lblAlgn val="ctr"/>
        <c:lblOffset val="100"/>
      </c:catAx>
      <c:valAx>
        <c:axId val="115821568"/>
        <c:scaling>
          <c:orientation val="minMax"/>
        </c:scaling>
        <c:axPos val="l"/>
        <c:majorGridlines/>
        <c:numFmt formatCode="General" sourceLinked="1"/>
        <c:tickLblPos val="nextTo"/>
        <c:crossAx val="115820032"/>
        <c:crosses val="autoZero"/>
        <c:crossBetween val="between"/>
      </c:valAx>
    </c:plotArea>
    <c:legend>
      <c:legendPos val="r"/>
    </c:legend>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bar3DChart>
        <c:barDir val="col"/>
        <c:grouping val="clustered"/>
        <c:ser>
          <c:idx val="0"/>
          <c:order val="0"/>
          <c:tx>
            <c:strRef>
              <c:f>Лист1!$B$36</c:f>
              <c:strCache>
                <c:ptCount val="1"/>
                <c:pt idx="0">
                  <c:v>Коефіцієнт рентабельності активів</c:v>
                </c:pt>
              </c:strCache>
            </c:strRef>
          </c:tx>
          <c:cat>
            <c:numRef>
              <c:f>Лист1!$C$35:$G$35</c:f>
              <c:numCache>
                <c:formatCode>General</c:formatCode>
                <c:ptCount val="5"/>
                <c:pt idx="0">
                  <c:v>2019</c:v>
                </c:pt>
                <c:pt idx="1">
                  <c:v>2020</c:v>
                </c:pt>
                <c:pt idx="2">
                  <c:v>2021</c:v>
                </c:pt>
                <c:pt idx="3">
                  <c:v>2022</c:v>
                </c:pt>
                <c:pt idx="4">
                  <c:v>2023</c:v>
                </c:pt>
              </c:numCache>
            </c:numRef>
          </c:cat>
          <c:val>
            <c:numRef>
              <c:f>Лист1!$C$36:$G$36</c:f>
              <c:numCache>
                <c:formatCode>General</c:formatCode>
                <c:ptCount val="5"/>
                <c:pt idx="0">
                  <c:v>52.172624535707499</c:v>
                </c:pt>
                <c:pt idx="1">
                  <c:v>22.945279495344789</c:v>
                </c:pt>
                <c:pt idx="2">
                  <c:v>31.966861375375089</c:v>
                </c:pt>
                <c:pt idx="3">
                  <c:v>17.839553097212391</c:v>
                </c:pt>
                <c:pt idx="4">
                  <c:v>19.888046811092689</c:v>
                </c:pt>
              </c:numCache>
            </c:numRef>
          </c:val>
          <c:extLst xmlns:c16r2="http://schemas.microsoft.com/office/drawing/2015/06/chart">
            <c:ext xmlns:c16="http://schemas.microsoft.com/office/drawing/2014/chart" uri="{C3380CC4-5D6E-409C-BE32-E72D297353CC}">
              <c16:uniqueId val="{00000000-3D78-0646-9CDE-82A4D30C7E97}"/>
            </c:ext>
          </c:extLst>
        </c:ser>
        <c:ser>
          <c:idx val="1"/>
          <c:order val="1"/>
          <c:tx>
            <c:strRef>
              <c:f>Лист1!$B$37</c:f>
              <c:strCache>
                <c:ptCount val="1"/>
                <c:pt idx="0">
                  <c:v>Коефіцієнт операційної рентабельності</c:v>
                </c:pt>
              </c:strCache>
            </c:strRef>
          </c:tx>
          <c:cat>
            <c:numRef>
              <c:f>Лист1!$C$35:$G$35</c:f>
              <c:numCache>
                <c:formatCode>General</c:formatCode>
                <c:ptCount val="5"/>
                <c:pt idx="0">
                  <c:v>2019</c:v>
                </c:pt>
                <c:pt idx="1">
                  <c:v>2020</c:v>
                </c:pt>
                <c:pt idx="2">
                  <c:v>2021</c:v>
                </c:pt>
                <c:pt idx="3">
                  <c:v>2022</c:v>
                </c:pt>
                <c:pt idx="4">
                  <c:v>2023</c:v>
                </c:pt>
              </c:numCache>
            </c:numRef>
          </c:cat>
          <c:val>
            <c:numRef>
              <c:f>Лист1!$C$37:$G$37</c:f>
              <c:numCache>
                <c:formatCode>General</c:formatCode>
                <c:ptCount val="5"/>
                <c:pt idx="0">
                  <c:v>7.504180908911338</c:v>
                </c:pt>
                <c:pt idx="1">
                  <c:v>4.0538248785239368</c:v>
                </c:pt>
                <c:pt idx="2">
                  <c:v>7.3850931844952932</c:v>
                </c:pt>
                <c:pt idx="3">
                  <c:v>5.3456031837232008</c:v>
                </c:pt>
                <c:pt idx="4">
                  <c:v>6.3813327119059444</c:v>
                </c:pt>
              </c:numCache>
            </c:numRef>
          </c:val>
          <c:extLst xmlns:c16r2="http://schemas.microsoft.com/office/drawing/2015/06/chart">
            <c:ext xmlns:c16="http://schemas.microsoft.com/office/drawing/2014/chart" uri="{C3380CC4-5D6E-409C-BE32-E72D297353CC}">
              <c16:uniqueId val="{00000001-3D78-0646-9CDE-82A4D30C7E97}"/>
            </c:ext>
          </c:extLst>
        </c:ser>
        <c:ser>
          <c:idx val="2"/>
          <c:order val="2"/>
          <c:tx>
            <c:strRef>
              <c:f>Лист1!$B$38</c:f>
              <c:strCache>
                <c:ptCount val="1"/>
                <c:pt idx="0">
                  <c:v>Коефіцієнт рентабельності власного капіталу</c:v>
                </c:pt>
              </c:strCache>
            </c:strRef>
          </c:tx>
          <c:cat>
            <c:numRef>
              <c:f>Лист1!$C$35:$G$35</c:f>
              <c:numCache>
                <c:formatCode>General</c:formatCode>
                <c:ptCount val="5"/>
                <c:pt idx="0">
                  <c:v>2019</c:v>
                </c:pt>
                <c:pt idx="1">
                  <c:v>2020</c:v>
                </c:pt>
                <c:pt idx="2">
                  <c:v>2021</c:v>
                </c:pt>
                <c:pt idx="3">
                  <c:v>2022</c:v>
                </c:pt>
                <c:pt idx="4">
                  <c:v>2023</c:v>
                </c:pt>
              </c:numCache>
            </c:numRef>
          </c:cat>
          <c:val>
            <c:numRef>
              <c:f>Лист1!$C$38:$G$38</c:f>
              <c:numCache>
                <c:formatCode>General</c:formatCode>
                <c:ptCount val="5"/>
                <c:pt idx="0">
                  <c:v>79.315650009010696</c:v>
                </c:pt>
                <c:pt idx="1">
                  <c:v>34.882512090191263</c:v>
                </c:pt>
                <c:pt idx="2">
                  <c:v>54.130902941396641</c:v>
                </c:pt>
                <c:pt idx="3">
                  <c:v>30.210323590389759</c:v>
                </c:pt>
                <c:pt idx="4">
                  <c:v>34.924702487599696</c:v>
                </c:pt>
              </c:numCache>
            </c:numRef>
          </c:val>
          <c:extLst xmlns:c16r2="http://schemas.microsoft.com/office/drawing/2015/06/chart">
            <c:ext xmlns:c16="http://schemas.microsoft.com/office/drawing/2014/chart" uri="{C3380CC4-5D6E-409C-BE32-E72D297353CC}">
              <c16:uniqueId val="{00000002-3D78-0646-9CDE-82A4D30C7E97}"/>
            </c:ext>
          </c:extLst>
        </c:ser>
        <c:shape val="box"/>
        <c:axId val="115866240"/>
        <c:axId val="132067712"/>
        <c:axId val="0"/>
      </c:bar3DChart>
      <c:catAx>
        <c:axId val="115866240"/>
        <c:scaling>
          <c:orientation val="minMax"/>
        </c:scaling>
        <c:axPos val="b"/>
        <c:numFmt formatCode="General" sourceLinked="1"/>
        <c:tickLblPos val="nextTo"/>
        <c:crossAx val="132067712"/>
        <c:crosses val="autoZero"/>
        <c:auto val="1"/>
        <c:lblAlgn val="ctr"/>
        <c:lblOffset val="100"/>
      </c:catAx>
      <c:valAx>
        <c:axId val="132067712"/>
        <c:scaling>
          <c:orientation val="minMax"/>
        </c:scaling>
        <c:axPos val="l"/>
        <c:majorGridlines/>
        <c:numFmt formatCode="General" sourceLinked="1"/>
        <c:tickLblPos val="nextTo"/>
        <c:crossAx val="115866240"/>
        <c:crosses val="autoZero"/>
        <c:crossBetween val="between"/>
      </c:valAx>
    </c:plotArea>
    <c:legend>
      <c:legendPos val="r"/>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bar3DChart>
        <c:barDir val="col"/>
        <c:grouping val="clustered"/>
        <c:ser>
          <c:idx val="0"/>
          <c:order val="0"/>
          <c:cat>
            <c:numRef>
              <c:f>Лист3!$C$22:$G$22</c:f>
              <c:numCache>
                <c:formatCode>General</c:formatCode>
                <c:ptCount val="5"/>
                <c:pt idx="0">
                  <c:v>2019</c:v>
                </c:pt>
                <c:pt idx="1">
                  <c:v>2020</c:v>
                </c:pt>
                <c:pt idx="2">
                  <c:v>2021</c:v>
                </c:pt>
                <c:pt idx="3">
                  <c:v>2022</c:v>
                </c:pt>
                <c:pt idx="4">
                  <c:v>2023</c:v>
                </c:pt>
              </c:numCache>
            </c:numRef>
          </c:cat>
          <c:val>
            <c:numRef>
              <c:f>Лист3!$C$26:$G$26</c:f>
              <c:numCache>
                <c:formatCode>General</c:formatCode>
                <c:ptCount val="5"/>
                <c:pt idx="0">
                  <c:v>5.5628397358912727</c:v>
                </c:pt>
                <c:pt idx="1">
                  <c:v>4.9519593172714842</c:v>
                </c:pt>
                <c:pt idx="2">
                  <c:v>5.0444253151870955</c:v>
                </c:pt>
                <c:pt idx="3">
                  <c:v>4.3930395719180657</c:v>
                </c:pt>
                <c:pt idx="4">
                  <c:v>4.2199957983051464</c:v>
                </c:pt>
              </c:numCache>
            </c:numRef>
          </c:val>
          <c:extLst xmlns:c16r2="http://schemas.microsoft.com/office/drawing/2015/06/chart">
            <c:ext xmlns:c16="http://schemas.microsoft.com/office/drawing/2014/chart" uri="{C3380CC4-5D6E-409C-BE32-E72D297353CC}">
              <c16:uniqueId val="{00000000-C6DE-CB48-8F9B-EE14EA487917}"/>
            </c:ext>
          </c:extLst>
        </c:ser>
        <c:shape val="box"/>
        <c:axId val="132104960"/>
        <c:axId val="132106496"/>
        <c:axId val="0"/>
      </c:bar3DChart>
      <c:catAx>
        <c:axId val="132104960"/>
        <c:scaling>
          <c:orientation val="minMax"/>
        </c:scaling>
        <c:axPos val="b"/>
        <c:numFmt formatCode="General" sourceLinked="1"/>
        <c:tickLblPos val="nextTo"/>
        <c:crossAx val="132106496"/>
        <c:crosses val="autoZero"/>
        <c:auto val="1"/>
        <c:lblAlgn val="ctr"/>
        <c:lblOffset val="100"/>
      </c:catAx>
      <c:valAx>
        <c:axId val="132106496"/>
        <c:scaling>
          <c:orientation val="minMax"/>
        </c:scaling>
        <c:axPos val="l"/>
        <c:majorGridlines/>
        <c:numFmt formatCode="General" sourceLinked="1"/>
        <c:tickLblPos val="nextTo"/>
        <c:crossAx val="132104960"/>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DF9F13-113D-498E-8AB8-8BDA4DAEC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23063</Words>
  <Characters>131461</Characters>
  <Application>Microsoft Office Word</Application>
  <DocSecurity>0</DocSecurity>
  <Lines>1095</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154216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cao</dc:creator>
  <cp:lastModifiedBy>user</cp:lastModifiedBy>
  <cp:revision>2</cp:revision>
  <dcterms:created xsi:type="dcterms:W3CDTF">2024-12-23T10:25:00Z</dcterms:created>
  <dcterms:modified xsi:type="dcterms:W3CDTF">2024-12-23T10:25:00Z</dcterms:modified>
</cp:coreProperties>
</file>