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240B" w:rsidRDefault="00B0240B" w:rsidP="00B0240B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І.І.МЕЧНИКОВА</w:t>
      </w:r>
    </w:p>
    <w:p w:rsidR="00B0240B" w:rsidRDefault="00B0240B" w:rsidP="00B0240B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Економіко-правовий факультет</w:t>
      </w:r>
    </w:p>
    <w:p w:rsidR="00B0240B" w:rsidRDefault="00B0240B" w:rsidP="00B0240B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>адміністративного та господарського права</w:t>
      </w:r>
    </w:p>
    <w:p w:rsidR="00B0240B" w:rsidRDefault="00B0240B" w:rsidP="00B0240B">
      <w:pPr>
        <w:spacing w:line="360" w:lineRule="auto"/>
        <w:jc w:val="center"/>
        <w:rPr>
          <w:b/>
          <w:sz w:val="40"/>
          <w:szCs w:val="40"/>
        </w:rPr>
      </w:pPr>
    </w:p>
    <w:p w:rsidR="00B0240B" w:rsidRDefault="00B0240B" w:rsidP="00B0240B">
      <w:pPr>
        <w:jc w:val="center"/>
        <w:rPr>
          <w:b/>
          <w:sz w:val="40"/>
          <w:szCs w:val="40"/>
        </w:rPr>
      </w:pPr>
    </w:p>
    <w:p w:rsidR="00B0240B" w:rsidRDefault="00B0240B" w:rsidP="00B0240B">
      <w:pPr>
        <w:jc w:val="center"/>
        <w:rPr>
          <w:b/>
          <w:sz w:val="40"/>
          <w:szCs w:val="40"/>
        </w:rPr>
      </w:pPr>
    </w:p>
    <w:p w:rsidR="00B0240B" w:rsidRDefault="00B0240B" w:rsidP="00B0240B">
      <w:pPr>
        <w:jc w:val="center"/>
        <w:rPr>
          <w:b/>
          <w:sz w:val="40"/>
          <w:szCs w:val="40"/>
        </w:rPr>
      </w:pPr>
    </w:p>
    <w:p w:rsidR="00B0240B" w:rsidRPr="005B3E03" w:rsidRDefault="00B0240B" w:rsidP="00B0240B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5B3E03">
        <w:rPr>
          <w:b/>
          <w:sz w:val="28"/>
          <w:szCs w:val="28"/>
          <w:lang w:val="uk-UA"/>
        </w:rPr>
        <w:t>Кваліфікаційна робота</w:t>
      </w:r>
    </w:p>
    <w:p w:rsidR="00B0240B" w:rsidRPr="005B3E03" w:rsidRDefault="00B0240B" w:rsidP="00B0240B">
      <w:pPr>
        <w:tabs>
          <w:tab w:val="center" w:pos="4819"/>
          <w:tab w:val="right" w:pos="8505"/>
        </w:tabs>
        <w:spacing w:line="360" w:lineRule="auto"/>
        <w:jc w:val="center"/>
        <w:rPr>
          <w:sz w:val="28"/>
          <w:szCs w:val="28"/>
          <w:lang w:val="uk-UA"/>
        </w:rPr>
      </w:pPr>
      <w:r w:rsidRPr="005B3E03">
        <w:rPr>
          <w:sz w:val="28"/>
          <w:szCs w:val="28"/>
          <w:lang w:val="uk-UA"/>
        </w:rPr>
        <w:t>на здобуття ступеня вищої освіти “магістр”</w:t>
      </w:r>
    </w:p>
    <w:p w:rsidR="00B0240B" w:rsidRPr="005B3E03" w:rsidRDefault="00B0240B" w:rsidP="00B0240B">
      <w:pPr>
        <w:tabs>
          <w:tab w:val="right" w:pos="9355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5B3E03">
        <w:rPr>
          <w:b/>
          <w:bCs/>
          <w:sz w:val="28"/>
          <w:szCs w:val="28"/>
          <w:lang w:val="uk-UA"/>
        </w:rPr>
        <w:t>“</w:t>
      </w:r>
      <w:r w:rsidRPr="005B3E03">
        <w:rPr>
          <w:b/>
          <w:sz w:val="28"/>
          <w:szCs w:val="28"/>
          <w:lang w:val="uk-UA"/>
        </w:rPr>
        <w:t>Система органів виконавчої влади в механізмі публічного адміністрування</w:t>
      </w:r>
      <w:r w:rsidRPr="005B3E03">
        <w:rPr>
          <w:b/>
          <w:bCs/>
          <w:sz w:val="28"/>
          <w:szCs w:val="28"/>
          <w:lang w:val="uk-UA"/>
        </w:rPr>
        <w:t>”</w:t>
      </w:r>
    </w:p>
    <w:p w:rsidR="00B0240B" w:rsidRPr="005B3E03" w:rsidRDefault="00B0240B" w:rsidP="00B0240B">
      <w:pPr>
        <w:tabs>
          <w:tab w:val="right" w:pos="9355"/>
        </w:tabs>
        <w:spacing w:line="360" w:lineRule="auto"/>
        <w:jc w:val="center"/>
        <w:rPr>
          <w:sz w:val="28"/>
          <w:szCs w:val="28"/>
          <w:lang w:val="uk-UA"/>
        </w:rPr>
      </w:pPr>
      <w:r w:rsidRPr="005B3E03">
        <w:rPr>
          <w:sz w:val="28"/>
          <w:szCs w:val="28"/>
          <w:lang w:val="uk-UA"/>
        </w:rPr>
        <w:t>“The system of executive branchin the mechanism of public administration”</w:t>
      </w:r>
    </w:p>
    <w:p w:rsidR="00B0240B" w:rsidRPr="005B3E03" w:rsidRDefault="00B0240B" w:rsidP="00B0240B">
      <w:pPr>
        <w:tabs>
          <w:tab w:val="right" w:pos="9355"/>
        </w:tabs>
        <w:spacing w:line="360" w:lineRule="auto"/>
        <w:jc w:val="center"/>
        <w:rPr>
          <w:sz w:val="28"/>
          <w:szCs w:val="28"/>
          <w:lang w:val="uk-UA"/>
        </w:rPr>
      </w:pPr>
    </w:p>
    <w:p w:rsidR="00B0240B" w:rsidRPr="005B3E03" w:rsidRDefault="00B0240B" w:rsidP="00B0240B">
      <w:pPr>
        <w:tabs>
          <w:tab w:val="right" w:pos="9355"/>
        </w:tabs>
        <w:jc w:val="center"/>
        <w:rPr>
          <w:lang w:val="uk-UA"/>
        </w:rPr>
      </w:pPr>
    </w:p>
    <w:p w:rsidR="00B0240B" w:rsidRPr="005B3E03" w:rsidRDefault="00B0240B" w:rsidP="00B0240B">
      <w:pPr>
        <w:tabs>
          <w:tab w:val="right" w:pos="9355"/>
        </w:tabs>
        <w:jc w:val="center"/>
        <w:rPr>
          <w:lang w:val="uk-UA"/>
        </w:rPr>
      </w:pPr>
    </w:p>
    <w:p w:rsidR="00B0240B" w:rsidRPr="005B3E03" w:rsidRDefault="00B0240B" w:rsidP="00B0240B">
      <w:pPr>
        <w:spacing w:line="360" w:lineRule="auto"/>
        <w:ind w:left="3119"/>
        <w:rPr>
          <w:sz w:val="28"/>
          <w:szCs w:val="28"/>
          <w:lang w:val="uk-UA"/>
        </w:rPr>
      </w:pPr>
      <w:r w:rsidRPr="005B3E03">
        <w:rPr>
          <w:sz w:val="28"/>
          <w:szCs w:val="28"/>
          <w:lang w:val="uk-UA"/>
        </w:rPr>
        <w:t xml:space="preserve">Виконав: здобувач </w:t>
      </w:r>
      <w:r>
        <w:rPr>
          <w:sz w:val="28"/>
          <w:szCs w:val="28"/>
          <w:lang w:val="uk-UA"/>
        </w:rPr>
        <w:t>ден</w:t>
      </w:r>
      <w:r w:rsidRPr="005B3E03">
        <w:rPr>
          <w:sz w:val="28"/>
          <w:szCs w:val="28"/>
          <w:lang w:val="uk-UA"/>
        </w:rPr>
        <w:t>ної форми навчання</w:t>
      </w:r>
    </w:p>
    <w:p w:rsidR="00B0240B" w:rsidRPr="005B3E03" w:rsidRDefault="00B0240B" w:rsidP="00B0240B">
      <w:pPr>
        <w:spacing w:line="360" w:lineRule="auto"/>
        <w:ind w:left="3119"/>
        <w:rPr>
          <w:sz w:val="28"/>
          <w:szCs w:val="28"/>
          <w:lang w:val="uk-UA"/>
        </w:rPr>
      </w:pPr>
      <w:r w:rsidRPr="005B3E03">
        <w:rPr>
          <w:sz w:val="28"/>
          <w:szCs w:val="28"/>
          <w:lang w:val="uk-UA"/>
        </w:rPr>
        <w:t>спеціальності 081 Право</w:t>
      </w:r>
    </w:p>
    <w:p w:rsidR="00B0240B" w:rsidRPr="005B3E03" w:rsidRDefault="00B0240B" w:rsidP="00B0240B">
      <w:pPr>
        <w:spacing w:line="360" w:lineRule="auto"/>
        <w:ind w:firstLine="3119"/>
        <w:rPr>
          <w:sz w:val="28"/>
          <w:szCs w:val="28"/>
          <w:lang w:val="uk-UA"/>
        </w:rPr>
      </w:pPr>
      <w:r w:rsidRPr="005B3E03">
        <w:rPr>
          <w:sz w:val="28"/>
          <w:szCs w:val="28"/>
          <w:lang w:val="uk-UA"/>
        </w:rPr>
        <w:t>Огнарьова Софія Віталіївна</w:t>
      </w:r>
    </w:p>
    <w:p w:rsidR="00B0240B" w:rsidRPr="005B3E03" w:rsidRDefault="00B0240B" w:rsidP="00B0240B">
      <w:pPr>
        <w:spacing w:line="360" w:lineRule="auto"/>
        <w:ind w:left="3119"/>
        <w:rPr>
          <w:sz w:val="20"/>
          <w:szCs w:val="20"/>
          <w:lang w:val="uk-UA"/>
        </w:rPr>
      </w:pPr>
      <w:r w:rsidRPr="005B3E03">
        <w:rPr>
          <w:sz w:val="28"/>
          <w:szCs w:val="28"/>
          <w:lang w:val="uk-UA"/>
        </w:rPr>
        <w:t xml:space="preserve">Керівник д.ю.н., проф. Петруненко Я.В.  ________       </w:t>
      </w:r>
    </w:p>
    <w:p w:rsidR="00B0240B" w:rsidRPr="005B3E03" w:rsidRDefault="00B0240B" w:rsidP="00B0240B">
      <w:pPr>
        <w:tabs>
          <w:tab w:val="left" w:pos="6816"/>
        </w:tabs>
        <w:spacing w:line="360" w:lineRule="auto"/>
        <w:ind w:left="3119"/>
        <w:rPr>
          <w:sz w:val="20"/>
          <w:szCs w:val="20"/>
          <w:lang w:val="uk-UA"/>
        </w:rPr>
      </w:pPr>
      <w:r w:rsidRPr="005B3E03">
        <w:rPr>
          <w:sz w:val="28"/>
          <w:szCs w:val="28"/>
          <w:lang w:val="uk-UA"/>
        </w:rPr>
        <w:t xml:space="preserve">Рецензент к.ю.н., доц. Білик П.П.   </w:t>
      </w:r>
      <w:r w:rsidRPr="005B3E03">
        <w:rPr>
          <w:sz w:val="28"/>
          <w:szCs w:val="28"/>
          <w:lang w:val="uk-UA"/>
        </w:rPr>
        <w:tab/>
      </w:r>
    </w:p>
    <w:p w:rsidR="00B0240B" w:rsidRDefault="00B0240B" w:rsidP="00B0240B">
      <w:pPr>
        <w:tabs>
          <w:tab w:val="left" w:pos="5245"/>
          <w:tab w:val="right" w:pos="9355"/>
        </w:tabs>
        <w:spacing w:before="120"/>
        <w:rPr>
          <w:sz w:val="20"/>
          <w:szCs w:val="20"/>
        </w:rPr>
      </w:pPr>
      <w:r>
        <w:rPr>
          <w:sz w:val="28"/>
          <w:szCs w:val="28"/>
        </w:rPr>
        <w:t xml:space="preserve">                                                 </w:t>
      </w:r>
      <w:r>
        <w:rPr>
          <w:sz w:val="20"/>
          <w:szCs w:val="20"/>
        </w:rPr>
        <w:t xml:space="preserve"> </w:t>
      </w:r>
    </w:p>
    <w:p w:rsidR="00B0240B" w:rsidRDefault="00B0240B" w:rsidP="00B0240B">
      <w:pPr>
        <w:tabs>
          <w:tab w:val="left" w:pos="5245"/>
          <w:tab w:val="right" w:pos="9355"/>
        </w:tabs>
        <w:spacing w:before="120"/>
        <w:rPr>
          <w:sz w:val="20"/>
          <w:szCs w:val="20"/>
        </w:rPr>
      </w:pPr>
    </w:p>
    <w:p w:rsidR="00B0240B" w:rsidRDefault="00B0240B" w:rsidP="00B0240B">
      <w:pPr>
        <w:tabs>
          <w:tab w:val="left" w:pos="5245"/>
          <w:tab w:val="right" w:pos="9355"/>
        </w:tabs>
        <w:spacing w:before="120"/>
        <w:rPr>
          <w:sz w:val="20"/>
          <w:szCs w:val="20"/>
        </w:rPr>
      </w:pPr>
    </w:p>
    <w:tbl>
      <w:tblPr>
        <w:tblW w:w="9868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082"/>
        <w:gridCol w:w="4786"/>
      </w:tblGrid>
      <w:tr w:rsidR="00B0240B" w:rsidTr="005611A9">
        <w:tc>
          <w:tcPr>
            <w:tcW w:w="5082" w:type="dxa"/>
            <w:shd w:val="clear" w:color="auto" w:fill="auto"/>
          </w:tcPr>
          <w:p w:rsidR="00B0240B" w:rsidRPr="000C10AA" w:rsidRDefault="00B0240B" w:rsidP="005611A9">
            <w:pPr>
              <w:spacing w:line="360" w:lineRule="auto"/>
              <w:rPr>
                <w:sz w:val="28"/>
                <w:szCs w:val="28"/>
              </w:rPr>
            </w:pPr>
            <w:bookmarkStart w:id="0" w:name="_heading=h.gjdgxs" w:colFirst="0" w:colLast="0"/>
            <w:bookmarkEnd w:id="0"/>
            <w:r w:rsidRPr="000C10AA">
              <w:rPr>
                <w:sz w:val="28"/>
                <w:szCs w:val="28"/>
              </w:rPr>
              <w:t>Рекомендовано до захисту:</w:t>
            </w:r>
          </w:p>
          <w:p w:rsidR="00B0240B" w:rsidRPr="000C10AA" w:rsidRDefault="00B0240B" w:rsidP="005611A9">
            <w:pPr>
              <w:spacing w:line="360" w:lineRule="auto"/>
              <w:rPr>
                <w:sz w:val="28"/>
                <w:szCs w:val="28"/>
              </w:rPr>
            </w:pPr>
            <w:r w:rsidRPr="000C10AA">
              <w:rPr>
                <w:sz w:val="28"/>
                <w:szCs w:val="28"/>
              </w:rPr>
              <w:t>Протокол засідання кафедри</w:t>
            </w:r>
          </w:p>
          <w:p w:rsidR="00B0240B" w:rsidRPr="000C10AA" w:rsidRDefault="00B0240B" w:rsidP="005611A9">
            <w:pPr>
              <w:rPr>
                <w:sz w:val="28"/>
                <w:szCs w:val="28"/>
              </w:rPr>
            </w:pPr>
            <w:r w:rsidRPr="000C10AA">
              <w:rPr>
                <w:sz w:val="28"/>
                <w:szCs w:val="28"/>
              </w:rPr>
              <w:t>№ ___   від ____.____. 20___ р.</w:t>
            </w:r>
          </w:p>
          <w:p w:rsidR="00B0240B" w:rsidRPr="000C10AA" w:rsidRDefault="00B0240B" w:rsidP="005611A9">
            <w:pPr>
              <w:rPr>
                <w:sz w:val="28"/>
                <w:szCs w:val="28"/>
              </w:rPr>
            </w:pPr>
          </w:p>
          <w:p w:rsidR="00B0240B" w:rsidRPr="000C10AA" w:rsidRDefault="00B0240B" w:rsidP="005611A9">
            <w:pPr>
              <w:spacing w:line="360" w:lineRule="auto"/>
              <w:rPr>
                <w:sz w:val="28"/>
                <w:szCs w:val="28"/>
              </w:rPr>
            </w:pPr>
            <w:r w:rsidRPr="000C10AA">
              <w:rPr>
                <w:sz w:val="28"/>
                <w:szCs w:val="28"/>
              </w:rPr>
              <w:t>Завідувач кафедри</w:t>
            </w:r>
          </w:p>
          <w:p w:rsidR="00B0240B" w:rsidRPr="000C10AA" w:rsidRDefault="00B0240B" w:rsidP="005611A9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0C10AA">
              <w:rPr>
                <w:sz w:val="28"/>
                <w:szCs w:val="28"/>
                <w:u w:val="single"/>
              </w:rPr>
              <w:tab/>
            </w:r>
            <w:r w:rsidRPr="000C10AA">
              <w:rPr>
                <w:sz w:val="28"/>
                <w:szCs w:val="28"/>
              </w:rPr>
              <w:t xml:space="preserve"> </w:t>
            </w:r>
            <w:r w:rsidRPr="000C10AA">
              <w:rPr>
                <w:sz w:val="28"/>
                <w:szCs w:val="28"/>
                <w:u w:val="single"/>
                <w:lang w:val="uk-UA"/>
              </w:rPr>
              <w:t xml:space="preserve">Олександр </w:t>
            </w:r>
            <w:r w:rsidRPr="000C10AA">
              <w:rPr>
                <w:sz w:val="28"/>
                <w:szCs w:val="28"/>
                <w:u w:val="single"/>
              </w:rPr>
              <w:t>МИКОЛЕНКО</w:t>
            </w:r>
          </w:p>
          <w:p w:rsidR="00B0240B" w:rsidRPr="00515C19" w:rsidRDefault="00B0240B" w:rsidP="005611A9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0C10AA">
              <w:rPr>
                <w:sz w:val="28"/>
                <w:szCs w:val="28"/>
              </w:rPr>
              <w:t xml:space="preserve">  </w:t>
            </w:r>
            <w:r w:rsidRPr="000C10AA">
              <w:rPr>
                <w:sz w:val="20"/>
                <w:szCs w:val="20"/>
              </w:rPr>
              <w:t>(підпис)</w:t>
            </w:r>
            <w:r w:rsidRPr="000C10AA">
              <w:rPr>
                <w:sz w:val="20"/>
                <w:szCs w:val="20"/>
              </w:rPr>
              <w:tab/>
              <w:t xml:space="preserve">   (ім’я</w:t>
            </w:r>
            <w:r>
              <w:rPr>
                <w:sz w:val="20"/>
                <w:szCs w:val="20"/>
                <w:lang w:val="uk-UA"/>
              </w:rPr>
              <w:t xml:space="preserve">, </w:t>
            </w:r>
            <w:r w:rsidRPr="000C10AA">
              <w:rPr>
                <w:sz w:val="20"/>
                <w:szCs w:val="20"/>
              </w:rPr>
              <w:t>прізвище</w:t>
            </w:r>
            <w:r>
              <w:rPr>
                <w:sz w:val="20"/>
                <w:szCs w:val="20"/>
                <w:lang w:val="uk-UA"/>
              </w:rPr>
              <w:t>)</w:t>
            </w:r>
          </w:p>
        </w:tc>
        <w:tc>
          <w:tcPr>
            <w:tcW w:w="4786" w:type="dxa"/>
            <w:shd w:val="clear" w:color="auto" w:fill="auto"/>
          </w:tcPr>
          <w:p w:rsidR="00B0240B" w:rsidRPr="000B32DF" w:rsidRDefault="00B0240B" w:rsidP="005611A9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0B32DF">
              <w:rPr>
                <w:sz w:val="28"/>
                <w:szCs w:val="28"/>
              </w:rPr>
              <w:t>Захищено на засіданні ЕК № 6</w:t>
            </w:r>
          </w:p>
          <w:p w:rsidR="00B0240B" w:rsidRPr="000B32DF" w:rsidRDefault="00B0240B" w:rsidP="005611A9">
            <w:pPr>
              <w:spacing w:line="360" w:lineRule="auto"/>
              <w:rPr>
                <w:sz w:val="28"/>
                <w:szCs w:val="28"/>
              </w:rPr>
            </w:pPr>
            <w:r w:rsidRPr="000B32DF">
              <w:rPr>
                <w:sz w:val="28"/>
                <w:szCs w:val="28"/>
              </w:rPr>
              <w:t>протокол № ___від ____.___.20___ р.</w:t>
            </w:r>
          </w:p>
          <w:p w:rsidR="00B0240B" w:rsidRPr="000B32DF" w:rsidRDefault="00B0240B" w:rsidP="005611A9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0B32DF">
              <w:rPr>
                <w:sz w:val="28"/>
                <w:szCs w:val="28"/>
              </w:rPr>
              <w:t>Оцінка______________/___</w:t>
            </w:r>
            <w:r w:rsidRPr="000B32DF">
              <w:rPr>
                <w:sz w:val="20"/>
                <w:szCs w:val="20"/>
              </w:rPr>
              <w:tab/>
            </w:r>
            <w:r w:rsidRPr="000B32DF">
              <w:rPr>
                <w:sz w:val="28"/>
                <w:szCs w:val="28"/>
              </w:rPr>
              <w:t>___/_____</w:t>
            </w:r>
          </w:p>
          <w:p w:rsidR="00B0240B" w:rsidRPr="000B32DF" w:rsidRDefault="00B0240B" w:rsidP="005611A9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0B32DF"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B0240B" w:rsidRPr="000B32DF" w:rsidRDefault="00B0240B" w:rsidP="005611A9">
            <w:pPr>
              <w:spacing w:line="360" w:lineRule="auto"/>
              <w:rPr>
                <w:sz w:val="28"/>
                <w:szCs w:val="28"/>
              </w:rPr>
            </w:pPr>
            <w:r w:rsidRPr="000B32DF">
              <w:rPr>
                <w:sz w:val="28"/>
                <w:szCs w:val="28"/>
              </w:rPr>
              <w:t>Голова ЕК</w:t>
            </w:r>
          </w:p>
          <w:p w:rsidR="00B0240B" w:rsidRPr="000B32DF" w:rsidRDefault="00B0240B" w:rsidP="005611A9">
            <w:pPr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lang w:val="uk-UA"/>
              </w:rPr>
              <w:t>________</w:t>
            </w:r>
            <w:r w:rsidRPr="000B32DF">
              <w:rPr>
                <w:sz w:val="28"/>
                <w:szCs w:val="28"/>
              </w:rPr>
              <w:t xml:space="preserve">     </w:t>
            </w:r>
            <w:r>
              <w:rPr>
                <w:sz w:val="28"/>
                <w:szCs w:val="28"/>
                <w:u w:val="single"/>
              </w:rPr>
              <w:t>Євдокія СТРЕЛЬЦОВА</w:t>
            </w:r>
          </w:p>
          <w:p w:rsidR="00B0240B" w:rsidRPr="000B32DF" w:rsidRDefault="00B0240B" w:rsidP="005611A9">
            <w:pPr>
              <w:tabs>
                <w:tab w:val="left" w:pos="454"/>
                <w:tab w:val="left" w:pos="2155"/>
              </w:tabs>
              <w:rPr>
                <w:sz w:val="20"/>
                <w:szCs w:val="20"/>
              </w:rPr>
            </w:pPr>
            <w:r w:rsidRPr="000B32DF">
              <w:rPr>
                <w:sz w:val="20"/>
                <w:szCs w:val="20"/>
              </w:rPr>
              <w:t xml:space="preserve">    (підпис)                       (ім’я</w:t>
            </w:r>
            <w:r>
              <w:rPr>
                <w:sz w:val="20"/>
                <w:szCs w:val="20"/>
                <w:lang w:val="uk-UA"/>
              </w:rPr>
              <w:t xml:space="preserve">, </w:t>
            </w:r>
            <w:r w:rsidRPr="000B32DF">
              <w:rPr>
                <w:sz w:val="20"/>
                <w:szCs w:val="20"/>
              </w:rPr>
              <w:t>прізвище)</w:t>
            </w:r>
          </w:p>
        </w:tc>
      </w:tr>
      <w:tr w:rsidR="00B0240B" w:rsidTr="005611A9">
        <w:tc>
          <w:tcPr>
            <w:tcW w:w="5082" w:type="dxa"/>
            <w:shd w:val="clear" w:color="auto" w:fill="auto"/>
          </w:tcPr>
          <w:p w:rsidR="00B0240B" w:rsidRPr="000B32DF" w:rsidRDefault="00B0240B" w:rsidP="005611A9">
            <w:pPr>
              <w:rPr>
                <w:sz w:val="28"/>
                <w:szCs w:val="28"/>
              </w:rPr>
            </w:pPr>
          </w:p>
          <w:p w:rsidR="00B0240B" w:rsidRPr="000B32DF" w:rsidRDefault="00B0240B" w:rsidP="005611A9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  <w:shd w:val="clear" w:color="auto" w:fill="auto"/>
          </w:tcPr>
          <w:p w:rsidR="00B0240B" w:rsidRPr="000B32DF" w:rsidRDefault="00B0240B" w:rsidP="005611A9">
            <w:pPr>
              <w:rPr>
                <w:sz w:val="28"/>
                <w:szCs w:val="28"/>
              </w:rPr>
            </w:pPr>
          </w:p>
        </w:tc>
      </w:tr>
    </w:tbl>
    <w:p w:rsidR="00B0240B" w:rsidRDefault="00B0240B" w:rsidP="00B0240B">
      <w:pPr>
        <w:jc w:val="center"/>
        <w:rPr>
          <w:b/>
          <w:sz w:val="28"/>
          <w:szCs w:val="28"/>
        </w:rPr>
      </w:pPr>
    </w:p>
    <w:p w:rsidR="00B0240B" w:rsidRDefault="00B0240B" w:rsidP="00B0240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2022</w:t>
      </w:r>
    </w:p>
    <w:p w:rsidR="00B0240B" w:rsidRPr="00A41909" w:rsidRDefault="00B0240B" w:rsidP="00B0240B">
      <w:pPr>
        <w:spacing w:line="336" w:lineRule="auto"/>
        <w:jc w:val="center"/>
        <w:rPr>
          <w:b/>
          <w:sz w:val="28"/>
          <w:szCs w:val="28"/>
          <w:lang w:val="uk-UA"/>
        </w:rPr>
      </w:pPr>
      <w:r w:rsidRPr="00A41909">
        <w:rPr>
          <w:b/>
          <w:sz w:val="28"/>
          <w:szCs w:val="28"/>
          <w:lang w:val="uk-UA"/>
        </w:rPr>
        <w:lastRenderedPageBreak/>
        <w:t>ЗМІСТ</w:t>
      </w:r>
    </w:p>
    <w:p w:rsidR="00B0240B" w:rsidRPr="00A41909" w:rsidRDefault="00B0240B" w:rsidP="00B0240B">
      <w:pPr>
        <w:spacing w:line="336" w:lineRule="auto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b/>
          <w:sz w:val="28"/>
          <w:szCs w:val="28"/>
          <w:lang w:val="uk-UA"/>
        </w:rPr>
        <w:t>ВСТУП</w:t>
      </w:r>
      <w:r w:rsidRPr="00A41909">
        <w:rPr>
          <w:sz w:val="28"/>
          <w:szCs w:val="28"/>
          <w:lang w:val="uk-UA"/>
        </w:rPr>
        <w:t>……………………………………………………………..……………4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36" w:lineRule="auto"/>
        <w:jc w:val="both"/>
        <w:rPr>
          <w:b/>
          <w:sz w:val="28"/>
          <w:szCs w:val="28"/>
          <w:lang w:val="uk-UA"/>
        </w:rPr>
      </w:pPr>
      <w:r w:rsidRPr="00A41909">
        <w:rPr>
          <w:b/>
          <w:sz w:val="28"/>
          <w:szCs w:val="28"/>
          <w:lang w:val="uk-UA"/>
        </w:rPr>
        <w:t xml:space="preserve">РОЗДІЛ 1. </w:t>
      </w:r>
      <w:r w:rsidRPr="00A41909">
        <w:rPr>
          <w:b/>
          <w:sz w:val="28"/>
          <w:szCs w:val="28"/>
          <w:lang w:val="uk-UA"/>
        </w:rPr>
        <w:tab/>
        <w:t>ІСТОРИЧНІ І ТЕОРЕТИЧНІ ЗАСАДИ ДОСЛІДЖЕННЯ ОРГАНІВ ВИКОНАВЧОЇ ВЛАДИ ЯК СУБ’ЄКТІВ ПУБЛІЧНОГО АДМІНІСТРУВАННЯ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1.1 Публічне адміністрування як катего</w:t>
      </w:r>
      <w:r>
        <w:rPr>
          <w:sz w:val="28"/>
          <w:szCs w:val="28"/>
          <w:lang w:val="uk-UA"/>
        </w:rPr>
        <w:t>рія адміністративного права……….9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1.2 Місце органів виконавчої влади в системі суб’єктів публічного адміністрування…………………………………………………………………1</w:t>
      </w:r>
      <w:r>
        <w:rPr>
          <w:sz w:val="28"/>
          <w:szCs w:val="28"/>
          <w:lang w:val="uk-UA"/>
        </w:rPr>
        <w:t>4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1.3 Становлення та розвиток системи органів виконавчої влади в незалежній Україні…………………………………………………………………………..2</w:t>
      </w:r>
      <w:r>
        <w:rPr>
          <w:sz w:val="28"/>
          <w:szCs w:val="28"/>
          <w:lang w:val="uk-UA"/>
        </w:rPr>
        <w:t>2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1.4 Особливості розвитку адміністративно-правового регулювання системи органів виконавчої влади………………………………………………………</w:t>
      </w:r>
      <w:r>
        <w:rPr>
          <w:sz w:val="28"/>
          <w:szCs w:val="28"/>
          <w:lang w:val="uk-UA"/>
        </w:rPr>
        <w:t>30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Висновки до Розділу 1…………………………………………………………3</w:t>
      </w:r>
      <w:r>
        <w:rPr>
          <w:sz w:val="28"/>
          <w:szCs w:val="28"/>
          <w:lang w:val="uk-UA"/>
        </w:rPr>
        <w:t>6</w:t>
      </w:r>
    </w:p>
    <w:p w:rsidR="00B0240B" w:rsidRPr="00A41909" w:rsidRDefault="00B0240B" w:rsidP="00B0240B">
      <w:pPr>
        <w:spacing w:line="336" w:lineRule="auto"/>
        <w:jc w:val="both"/>
        <w:rPr>
          <w:b/>
          <w:sz w:val="28"/>
          <w:szCs w:val="28"/>
          <w:lang w:val="uk-UA"/>
        </w:rPr>
      </w:pPr>
    </w:p>
    <w:p w:rsidR="00B0240B" w:rsidRPr="00A41909" w:rsidRDefault="00B0240B" w:rsidP="00B0240B">
      <w:pPr>
        <w:spacing w:line="336" w:lineRule="auto"/>
        <w:jc w:val="both"/>
        <w:rPr>
          <w:b/>
          <w:sz w:val="28"/>
          <w:szCs w:val="28"/>
          <w:lang w:val="uk-UA"/>
        </w:rPr>
      </w:pPr>
      <w:r w:rsidRPr="00A41909">
        <w:rPr>
          <w:b/>
          <w:sz w:val="28"/>
          <w:szCs w:val="28"/>
          <w:lang w:val="uk-UA"/>
        </w:rPr>
        <w:t xml:space="preserve">РОЗДІЛ 2. ТЕОРЕТИКО-ПРАВОВЕ ОБҐРУНТУВАННЯ СИСТЕМИ ОРГАНІВ ВИКОНАВЧОЇ ВЛАДИ 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2.1 Критичний аналіз наукових і нормативних критеріїв класифікації органів виконавчої влади………………………………………………………………..3</w:t>
      </w:r>
      <w:r>
        <w:rPr>
          <w:sz w:val="28"/>
          <w:szCs w:val="28"/>
          <w:lang w:val="uk-UA"/>
        </w:rPr>
        <w:t>8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2.2 Кабінет Міністрів України як суб’єкт публічного адміністрування……</w:t>
      </w:r>
      <w:r>
        <w:rPr>
          <w:sz w:val="28"/>
          <w:szCs w:val="28"/>
          <w:lang w:val="uk-UA"/>
        </w:rPr>
        <w:t>.</w:t>
      </w:r>
      <w:r w:rsidRPr="00A4190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3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2.3 Система та компетенція центральних органів виконавчої влади як суб’єктів публічного адміністрування…………………………………………</w:t>
      </w:r>
      <w:r>
        <w:rPr>
          <w:sz w:val="28"/>
          <w:szCs w:val="28"/>
          <w:lang w:val="uk-UA"/>
        </w:rPr>
        <w:t>52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2.4 Особливості функціонування органів виконавчої влади на місцях в умовах децентралізації влади…………………………………………</w:t>
      </w:r>
      <w:r>
        <w:rPr>
          <w:sz w:val="28"/>
          <w:szCs w:val="28"/>
          <w:lang w:val="uk-UA"/>
        </w:rPr>
        <w:t>.</w:t>
      </w:r>
      <w:r w:rsidRPr="00A41909">
        <w:rPr>
          <w:sz w:val="28"/>
          <w:szCs w:val="28"/>
          <w:lang w:val="uk-UA"/>
        </w:rPr>
        <w:t>……….5</w:t>
      </w:r>
      <w:r>
        <w:rPr>
          <w:sz w:val="28"/>
          <w:szCs w:val="28"/>
          <w:lang w:val="uk-UA"/>
        </w:rPr>
        <w:t>9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Висновки до Розділу 2…………………..………………………………………6</w:t>
      </w:r>
      <w:r>
        <w:rPr>
          <w:sz w:val="28"/>
          <w:szCs w:val="28"/>
          <w:lang w:val="uk-UA"/>
        </w:rPr>
        <w:t>5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b/>
          <w:sz w:val="28"/>
          <w:szCs w:val="28"/>
          <w:lang w:val="uk-UA"/>
        </w:rPr>
        <w:t>РОЗДІЛ 3. НАПРЯМИ ВДОСКОНАЛЕННЯ СИСТЕМИ ОРГАНІВ ВИКОНАВЧОЇ ВЛАДИ УКРАЇНИ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3.1. Вдосконалення діяльності органів виконавчої влади з урахуванням європейських принципів та стандартів………………………..………………6</w:t>
      </w:r>
      <w:r>
        <w:rPr>
          <w:sz w:val="28"/>
          <w:szCs w:val="28"/>
          <w:lang w:val="uk-UA"/>
        </w:rPr>
        <w:t>7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lastRenderedPageBreak/>
        <w:t>3.2. Розвиток використання інформаційних технологій в публічному адмініструванні…………………………………………………………………..</w:t>
      </w:r>
      <w:r>
        <w:rPr>
          <w:sz w:val="28"/>
          <w:szCs w:val="28"/>
          <w:lang w:val="uk-UA"/>
        </w:rPr>
        <w:t>72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Висновки до Розділу 3…………………………………………</w:t>
      </w:r>
      <w:r>
        <w:rPr>
          <w:sz w:val="28"/>
          <w:szCs w:val="28"/>
          <w:lang w:val="uk-UA"/>
        </w:rPr>
        <w:t>..</w:t>
      </w:r>
      <w:r w:rsidRPr="00A41909">
        <w:rPr>
          <w:sz w:val="28"/>
          <w:szCs w:val="28"/>
          <w:lang w:val="uk-UA"/>
        </w:rPr>
        <w:t>………………7</w:t>
      </w:r>
      <w:r>
        <w:rPr>
          <w:sz w:val="28"/>
          <w:szCs w:val="28"/>
          <w:lang w:val="uk-UA"/>
        </w:rPr>
        <w:t>7</w:t>
      </w:r>
    </w:p>
    <w:p w:rsidR="00B0240B" w:rsidRPr="00A41909" w:rsidRDefault="00B0240B" w:rsidP="00B0240B">
      <w:pPr>
        <w:spacing w:line="336" w:lineRule="auto"/>
        <w:jc w:val="both"/>
        <w:rPr>
          <w:b/>
          <w:sz w:val="28"/>
          <w:szCs w:val="28"/>
          <w:lang w:val="uk-UA"/>
        </w:rPr>
      </w:pP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b/>
          <w:sz w:val="28"/>
          <w:szCs w:val="28"/>
          <w:lang w:val="uk-UA"/>
        </w:rPr>
        <w:t>ВИСНОВКИ</w:t>
      </w:r>
      <w:r w:rsidRPr="00A41909">
        <w:rPr>
          <w:sz w:val="28"/>
          <w:szCs w:val="28"/>
          <w:lang w:val="uk-UA"/>
        </w:rPr>
        <w:t>…………………………………………………...………</w:t>
      </w:r>
      <w:r>
        <w:rPr>
          <w:sz w:val="28"/>
          <w:szCs w:val="28"/>
          <w:lang w:val="uk-UA"/>
        </w:rPr>
        <w:t>.</w:t>
      </w:r>
      <w:r w:rsidRPr="00A41909">
        <w:rPr>
          <w:sz w:val="28"/>
          <w:szCs w:val="28"/>
          <w:lang w:val="uk-UA"/>
        </w:rPr>
        <w:t>………</w:t>
      </w:r>
      <w:r>
        <w:rPr>
          <w:sz w:val="28"/>
          <w:szCs w:val="28"/>
          <w:lang w:val="uk-UA"/>
        </w:rPr>
        <w:t>79</w:t>
      </w: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36" w:lineRule="auto"/>
        <w:jc w:val="both"/>
        <w:rPr>
          <w:sz w:val="28"/>
          <w:szCs w:val="28"/>
          <w:lang w:val="uk-UA"/>
        </w:rPr>
      </w:pPr>
      <w:r w:rsidRPr="00A41909">
        <w:rPr>
          <w:b/>
          <w:sz w:val="28"/>
          <w:szCs w:val="28"/>
          <w:lang w:val="uk-UA"/>
        </w:rPr>
        <w:t>СПИСОК ВИКОРИСТАНИХ ДЖЕРЕЛ</w:t>
      </w:r>
      <w:r w:rsidRPr="00A41909">
        <w:rPr>
          <w:sz w:val="28"/>
          <w:szCs w:val="28"/>
          <w:lang w:val="uk-UA"/>
        </w:rPr>
        <w:t>………………………………</w:t>
      </w:r>
      <w:r>
        <w:rPr>
          <w:sz w:val="28"/>
          <w:szCs w:val="28"/>
          <w:lang w:val="uk-UA"/>
        </w:rPr>
        <w:t>……82</w:t>
      </w: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Default="00B0240B" w:rsidP="00B0240B">
      <w:pPr>
        <w:spacing w:line="360" w:lineRule="auto"/>
        <w:jc w:val="center"/>
        <w:rPr>
          <w:b/>
          <w:sz w:val="28"/>
          <w:szCs w:val="28"/>
          <w:lang w:val="uk-UA"/>
        </w:rPr>
        <w:sectPr w:rsidR="00B0240B" w:rsidSect="007B7312">
          <w:headerReference w:type="default" r:id="rId4"/>
          <w:pgSz w:w="11906" w:h="16838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</w:p>
    <w:p w:rsidR="00B0240B" w:rsidRPr="00A41909" w:rsidRDefault="00B0240B" w:rsidP="00B0240B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A41909">
        <w:rPr>
          <w:b/>
          <w:sz w:val="28"/>
          <w:szCs w:val="28"/>
          <w:lang w:val="uk-UA"/>
        </w:rPr>
        <w:lastRenderedPageBreak/>
        <w:t>ВСТУП</w:t>
      </w:r>
    </w:p>
    <w:p w:rsidR="00B0240B" w:rsidRPr="00A41909" w:rsidRDefault="00B0240B" w:rsidP="00B0240B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B0240B" w:rsidRPr="00A41909" w:rsidRDefault="00B0240B" w:rsidP="00B0240B">
      <w:pPr>
        <w:spacing w:line="360" w:lineRule="auto"/>
        <w:ind w:firstLine="708"/>
        <w:jc w:val="both"/>
        <w:rPr>
          <w:iCs/>
          <w:sz w:val="28"/>
          <w:szCs w:val="28"/>
          <w:shd w:val="clear" w:color="auto" w:fill="FFFFFF"/>
          <w:lang w:val="uk-UA"/>
        </w:rPr>
      </w:pPr>
      <w:r w:rsidRPr="00A41909">
        <w:rPr>
          <w:b/>
          <w:iCs/>
          <w:sz w:val="28"/>
          <w:szCs w:val="28"/>
          <w:shd w:val="clear" w:color="auto" w:fill="FFFFFF"/>
          <w:lang w:val="uk-UA"/>
        </w:rPr>
        <w:t xml:space="preserve">Актуальність теми. </w:t>
      </w:r>
      <w:r w:rsidRPr="00A41909">
        <w:rPr>
          <w:sz w:val="28"/>
          <w:szCs w:val="28"/>
          <w:lang w:val="uk-UA"/>
        </w:rPr>
        <w:t xml:space="preserve">З перших днів незалежності України функціонування органів виконавчої влади стало складним суперечливим явищем із деякими бюрократичними деформаціями, наявністю корупційної складової та іншими слабкими сторонами. Наявність в українському суспільстві незадоволення роботою органів виконавчої влади, недостатність якості і доступності публічних послуг, повільність і нерівномірність публічно-управлінських перетворень в країні має  свої наслідки, а саме: втрату довіри населення до органів влади, політичну і соціальну напруженість у суспільстві, неприйняття змін, зумовлених реформою тощо. </w:t>
      </w:r>
      <w:r w:rsidRPr="00A41909">
        <w:rPr>
          <w:iCs/>
          <w:sz w:val="28"/>
          <w:szCs w:val="28"/>
          <w:shd w:val="clear" w:color="auto" w:fill="FFFFFF"/>
          <w:lang w:val="uk-UA"/>
        </w:rPr>
        <w:t>Сьогодні це питання стоїть особливо гостро зважаючи на те, що</w:t>
      </w:r>
      <w:r w:rsidRPr="00A41909">
        <w:rPr>
          <w:sz w:val="28"/>
          <w:szCs w:val="28"/>
          <w:lang w:val="uk-UA"/>
        </w:rPr>
        <w:t xml:space="preserve"> Україна знаходиться на перехідному етапі становлення державності, а також на</w:t>
      </w:r>
      <w:r w:rsidRPr="00A41909">
        <w:rPr>
          <w:iCs/>
          <w:sz w:val="28"/>
          <w:szCs w:val="28"/>
          <w:shd w:val="clear" w:color="auto" w:fill="FFFFFF"/>
          <w:lang w:val="uk-UA"/>
        </w:rPr>
        <w:t xml:space="preserve"> проведені реформи </w:t>
      </w:r>
      <w:r w:rsidRPr="00A41909">
        <w:rPr>
          <w:sz w:val="28"/>
          <w:szCs w:val="28"/>
          <w:lang w:val="uk-UA"/>
        </w:rPr>
        <w:t>в механізмі публічного адміністрування</w:t>
      </w:r>
      <w:r w:rsidRPr="00A41909">
        <w:rPr>
          <w:iCs/>
          <w:sz w:val="28"/>
          <w:szCs w:val="28"/>
          <w:shd w:val="clear" w:color="auto" w:fill="FFFFFF"/>
          <w:lang w:val="uk-UA"/>
        </w:rPr>
        <w:t>.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 xml:space="preserve">У сучасній демократичній державі саме виконавча влада є центральною ланкою у реалізації державної політики, адже, вона є однією з гілок влади, яка має відношення до суспільства загалом, його основних засад і проявів, до діяльності держави, що орієнтована на вираження громадської думки і досягнення загальносоціальних цілей. У зв’язку з цим чітко вбачається необхідність переходу до нової моделі виконавчої влади, що заснована на посиленні людиноцентричного характеру. 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Також важливо підкреслити, що здатність органів виконавчої влади здійснювати свої функції та завдання знаходяться у безпосередній залежності від їх організаційно-правового статусу, місця в системі державного управління, обсягу повноважень. Тож функціонування системи органів виконавчої влади</w:t>
      </w:r>
      <w:r w:rsidRPr="00A41909">
        <w:rPr>
          <w:b/>
          <w:sz w:val="28"/>
          <w:szCs w:val="28"/>
          <w:lang w:val="uk-UA"/>
        </w:rPr>
        <w:t xml:space="preserve"> </w:t>
      </w:r>
      <w:r w:rsidRPr="00A41909">
        <w:rPr>
          <w:sz w:val="28"/>
          <w:szCs w:val="28"/>
          <w:lang w:val="uk-UA"/>
        </w:rPr>
        <w:t xml:space="preserve">як частини механізму публічного адміністрування в Україні набуває першочергового значення. 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 xml:space="preserve">Українська держава знаходиться у стані реформування та розвитку багатьох сфер життєдіяльності українського суспільства питання забезпечення ефективності діяльності органів виконавчої влади держави займають провідне </w:t>
      </w:r>
      <w:r w:rsidRPr="00A41909">
        <w:rPr>
          <w:sz w:val="28"/>
          <w:szCs w:val="28"/>
          <w:lang w:val="uk-UA"/>
        </w:rPr>
        <w:lastRenderedPageBreak/>
        <w:t xml:space="preserve">місце в загальній проблематиці наукових досліджень різних галузей знань. Тому питанням, що пов’язані з діяльністю органів виконавчої влади присвячена значна кількість наукових досліджень, аналізів, науково-практичних і науково- методичних заходів. Багато з них торкаються організації і діяльності органів виконавчої влади, що займають особливе місце в системі суб’єктів публічного адміністрування і наділені широким арсеналом засобів зміцнення порядку і законності, забезпечення прав і законних інтересів громадян. 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 xml:space="preserve">Науково-теоретичною базою дослідження стали загальнотеоретичні праці фахівців, що займались питанням діяльності та місця органів виконавчої влади: В. Б. Авер’янов, О. Ф. Андрійко, А. І. Берлач, Ю. П. Битяк, В. Т. Білоус, В. В. Богуцький, В. М. Гаращук, В.Ф. Гриценко, І. П. Голосніченко, В. В. Зуй, А. А. Коваленко, Т. О. Коломоєць, В. К. Колпаков, А. Т. Комзюк, Т.М. Кравцова, В.І. Курило, Н. Р. Нижник, О. І. Остапенко, О. П. Рябченко, О. В. Скрипнюк, С. Г. Стеценко, Ю. О. Фрицький, В. О. Шамрай, В. К. Шкарупа та ін. 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b/>
          <w:sz w:val="28"/>
          <w:szCs w:val="28"/>
          <w:lang w:val="uk-UA"/>
        </w:rPr>
        <w:t>Мета і задачі дослідження.</w:t>
      </w:r>
      <w:r w:rsidRPr="00A41909">
        <w:rPr>
          <w:sz w:val="28"/>
          <w:szCs w:val="28"/>
          <w:lang w:val="uk-UA"/>
        </w:rPr>
        <w:t xml:space="preserve"> Мета дослідження полягає у тому, щоб на підставі комплексного аналізу наукових робіт спеціалістів адміністративного права, особливостей функціонування виконавчої влади в Україні та врахування реформаційних процесів у цій сфері, визначити місце та роль органів виконавчої влади в механізмі публічного адміністрування. 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 xml:space="preserve">Для досягнення поставленої мети необхідно вирішити такі завдання: 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 xml:space="preserve">– дати визначення публічного адміністрування як категорії адміністративного права; 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 xml:space="preserve">– визначити місце органів виконавчої влади в системі суб’єктів публічного адміністрування; 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– проаналізувати становлення та розвиток системи органів виконавчої влади в Україні;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– охарактеризувати Кабінет Міністрів України як суб’єкт публічного адміністрування;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lastRenderedPageBreak/>
        <w:t>– проаналізувати систему та компетенцію центральних органів виконавчої влади як суб’єктів публічного адміністрування;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– визначити особливості функціонування органів виконавчої влади на місцях в умовах децентралізації влади;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–</w:t>
      </w:r>
      <w:r w:rsidRPr="00A41909">
        <w:rPr>
          <w:b/>
          <w:sz w:val="28"/>
          <w:szCs w:val="28"/>
          <w:lang w:val="uk-UA"/>
        </w:rPr>
        <w:t xml:space="preserve"> </w:t>
      </w:r>
      <w:r w:rsidRPr="00A41909">
        <w:rPr>
          <w:sz w:val="28"/>
          <w:szCs w:val="28"/>
          <w:lang w:val="uk-UA"/>
        </w:rPr>
        <w:t>окреслити напрями вдосконалення</w:t>
      </w:r>
      <w:r w:rsidRPr="00A41909">
        <w:rPr>
          <w:b/>
          <w:sz w:val="28"/>
          <w:szCs w:val="28"/>
          <w:lang w:val="uk-UA"/>
        </w:rPr>
        <w:t xml:space="preserve"> </w:t>
      </w:r>
      <w:r w:rsidRPr="00A41909">
        <w:rPr>
          <w:sz w:val="28"/>
          <w:szCs w:val="28"/>
          <w:lang w:val="uk-UA"/>
        </w:rPr>
        <w:t>системи органів виконавчої влади України.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bCs/>
          <w:iCs/>
          <w:sz w:val="28"/>
          <w:szCs w:val="28"/>
          <w:lang w:val="uk-UA"/>
        </w:rPr>
      </w:pPr>
      <w:r w:rsidRPr="00A41909">
        <w:rPr>
          <w:b/>
          <w:bCs/>
          <w:i/>
          <w:iCs/>
          <w:sz w:val="28"/>
          <w:szCs w:val="28"/>
          <w:lang w:val="uk-UA"/>
        </w:rPr>
        <w:t>Об’єктом дослідження</w:t>
      </w:r>
      <w:r w:rsidRPr="00A41909">
        <w:rPr>
          <w:bCs/>
          <w:iCs/>
          <w:sz w:val="28"/>
          <w:szCs w:val="28"/>
          <w:lang w:val="uk-UA"/>
        </w:rPr>
        <w:t xml:space="preserve"> є суспільні відносини, </w:t>
      </w:r>
      <w:r w:rsidRPr="00A41909">
        <w:rPr>
          <w:sz w:val="28"/>
          <w:szCs w:val="28"/>
          <w:lang w:val="uk-UA"/>
        </w:rPr>
        <w:t>у яких реалізується діяльність органів, уповноважених здійснювати виконавчу владу в Україні.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b/>
          <w:bCs/>
          <w:i/>
          <w:iCs/>
          <w:sz w:val="28"/>
          <w:szCs w:val="28"/>
          <w:lang w:val="uk-UA"/>
        </w:rPr>
        <w:t>Предметом дослідження</w:t>
      </w:r>
      <w:r w:rsidRPr="00A41909">
        <w:rPr>
          <w:bCs/>
          <w:iCs/>
          <w:sz w:val="28"/>
          <w:szCs w:val="28"/>
          <w:lang w:val="uk-UA"/>
        </w:rPr>
        <w:t xml:space="preserve"> є </w:t>
      </w:r>
      <w:r w:rsidRPr="00A41909">
        <w:rPr>
          <w:sz w:val="28"/>
          <w:szCs w:val="28"/>
          <w:lang w:val="uk-UA"/>
        </w:rPr>
        <w:t>система органів виконавчої влади в механізмі публічного адміністрування.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b/>
          <w:bCs/>
          <w:i/>
          <w:iCs/>
          <w:sz w:val="28"/>
          <w:szCs w:val="28"/>
          <w:lang w:val="uk-UA"/>
        </w:rPr>
        <w:t>Методи дослідження.</w:t>
      </w:r>
      <w:r w:rsidRPr="00A41909">
        <w:rPr>
          <w:bCs/>
          <w:iCs/>
          <w:sz w:val="28"/>
          <w:szCs w:val="28"/>
          <w:lang w:val="uk-UA"/>
        </w:rPr>
        <w:t xml:space="preserve"> </w:t>
      </w:r>
      <w:r w:rsidRPr="00A41909">
        <w:rPr>
          <w:sz w:val="28"/>
          <w:szCs w:val="28"/>
          <w:lang w:val="uk-UA"/>
        </w:rPr>
        <w:t xml:space="preserve">При проведенні дослідження доцільним є використання комплексу загальнонаукових і спеціальних методів. Діалектичний метод наукового пізнання складає методологічну основу дослідження, за його допомогою всі питання діяльності системи органів виконавчої влади можливо розглянути у взаємозв’язку та взаємозалежності. Використання історичного методу дозволяє простежити процеси, пов’язані з трансформацією інституту виконавчої влади, розвитком його нормативних основ. </w:t>
      </w:r>
      <w:r w:rsidRPr="00A41909">
        <w:rPr>
          <w:rFonts w:eastAsia="TimesNewRomanPSMT"/>
          <w:sz w:val="28"/>
          <w:szCs w:val="28"/>
          <w:lang w:val="uk-UA"/>
        </w:rPr>
        <w:t xml:space="preserve">Формально-юридичний метод застосовувався при дослідженні та розкритті таких понять, як публічне адміністрування, </w:t>
      </w:r>
      <w:r w:rsidRPr="00A41909">
        <w:rPr>
          <w:sz w:val="28"/>
          <w:szCs w:val="28"/>
          <w:lang w:val="uk-UA"/>
        </w:rPr>
        <w:t>система органів виконавчої влади, суб’єкт публічного адміністрування</w:t>
      </w:r>
      <w:r w:rsidRPr="00A41909">
        <w:rPr>
          <w:rFonts w:eastAsia="TimesNewRomanPSMT"/>
          <w:sz w:val="28"/>
          <w:szCs w:val="28"/>
          <w:lang w:val="uk-UA"/>
        </w:rPr>
        <w:t xml:space="preserve"> тощо.</w:t>
      </w:r>
      <w:r w:rsidRPr="00A41909">
        <w:rPr>
          <w:sz w:val="28"/>
          <w:szCs w:val="28"/>
          <w:lang w:val="uk-UA"/>
        </w:rPr>
        <w:t xml:space="preserve"> Метод функціонального аналізу дає змогу розглянути функціональне призначення органів виконавчої влади як суб’єктів публічного адміністрування, з'ясувати їх місце в механізмі публічного адміністрування. </w:t>
      </w:r>
    </w:p>
    <w:p w:rsidR="00B0240B" w:rsidRPr="00A41909" w:rsidRDefault="00B0240B" w:rsidP="00B0240B">
      <w:pPr>
        <w:spacing w:line="360" w:lineRule="auto"/>
        <w:ind w:firstLine="708"/>
        <w:jc w:val="both"/>
        <w:rPr>
          <w:rFonts w:eastAsia="TimesNewRomanPSMT"/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Крім того, в роботі були використані різного виду загальнонаукові прийоми і способи: індукції та дедукції, аналізу і синтезу, функціональний, системно-структурний (усі Розділи). Загальнонаукові методи також представлені формально логічним і соціологічним, а спеціально-наукові – формально-юридичним і порівняльно-правовим (Розділи 1-2). У процесі дослідження використовувалися й інші загальні та спеціальні наукові методи вивчення державно-правових явищ і процесів.</w:t>
      </w:r>
    </w:p>
    <w:p w:rsidR="00B0240B" w:rsidRPr="00A41909" w:rsidRDefault="00B0240B" w:rsidP="00B0240B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lastRenderedPageBreak/>
        <w:t>Теоретичною основою дослідження є роботи фахівців з адміністративного права, та адміністративного процесу, загальної теорії права та інших юридичних наук.</w:t>
      </w:r>
    </w:p>
    <w:p w:rsidR="00B0240B" w:rsidRPr="00A41909" w:rsidRDefault="00B0240B" w:rsidP="00B0240B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iCs/>
          <w:sz w:val="28"/>
          <w:szCs w:val="28"/>
          <w:shd w:val="clear" w:color="auto" w:fill="FFFFFF"/>
          <w:lang w:val="uk-UA"/>
        </w:rPr>
        <w:t>Нормативною базою роботи стали положення актів адміністративного, адміністративного процесуального законодавства,</w:t>
      </w:r>
      <w:r w:rsidRPr="00A41909">
        <w:rPr>
          <w:sz w:val="28"/>
          <w:szCs w:val="28"/>
          <w:lang w:val="uk-UA"/>
        </w:rPr>
        <w:t xml:space="preserve"> які регламентують питання, що пов'язані з діяльністю органів виконавчої влади, а також адміністративне законодавство європейських держав.</w:t>
      </w:r>
    </w:p>
    <w:p w:rsidR="00B0240B" w:rsidRPr="00A41909" w:rsidRDefault="00B0240B" w:rsidP="00B0240B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TimesNewRomanPSMT"/>
          <w:sz w:val="28"/>
          <w:szCs w:val="28"/>
          <w:lang w:val="uk-UA"/>
        </w:rPr>
      </w:pPr>
      <w:r w:rsidRPr="00A41909">
        <w:rPr>
          <w:b/>
          <w:bCs/>
          <w:sz w:val="28"/>
          <w:szCs w:val="28"/>
          <w:lang w:val="uk-UA"/>
        </w:rPr>
        <w:t xml:space="preserve">Наукова новизна одержаних результатів </w:t>
      </w:r>
      <w:r w:rsidRPr="00A41909">
        <w:rPr>
          <w:rFonts w:eastAsia="TimesNewRomanPSMT"/>
          <w:sz w:val="28"/>
          <w:szCs w:val="28"/>
          <w:lang w:val="uk-UA"/>
        </w:rPr>
        <w:t xml:space="preserve">полягає у тому, що магістерська робота є комплексним дослідженням, </w:t>
      </w:r>
      <w:r w:rsidRPr="00A41909">
        <w:rPr>
          <w:sz w:val="28"/>
          <w:szCs w:val="28"/>
          <w:lang w:val="uk-UA"/>
        </w:rPr>
        <w:t>в якому на основі аналізу системи органів виконавчої влади усіх рівнів та специфіки їх організації в контексті сучасного розвитку адміністративно-правової науки, обґрунтовано і розкрито місце органів виконавчої влади в механізмі публічного адміністрування</w:t>
      </w:r>
      <w:r w:rsidRPr="00A41909">
        <w:rPr>
          <w:rFonts w:eastAsia="TimesNewRomanPSMT"/>
          <w:sz w:val="28"/>
          <w:szCs w:val="28"/>
          <w:lang w:val="uk-UA"/>
        </w:rPr>
        <w:t>, за результатами якого сформульовано ряд наукових положень і висновків. Зокрема, до них відносяться такі:</w:t>
      </w:r>
    </w:p>
    <w:p w:rsidR="00B0240B" w:rsidRPr="00A41909" w:rsidRDefault="00B0240B" w:rsidP="00B0240B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rFonts w:eastAsia="TimesNewRomanPSMT"/>
          <w:sz w:val="28"/>
          <w:szCs w:val="28"/>
          <w:lang w:val="uk-UA"/>
        </w:rPr>
        <w:t xml:space="preserve">- удосконалено визначення </w:t>
      </w:r>
      <w:r w:rsidRPr="00A41909">
        <w:rPr>
          <w:sz w:val="28"/>
          <w:szCs w:val="28"/>
          <w:lang w:val="uk-UA"/>
        </w:rPr>
        <w:t>публічного адміністрування як категорії адміністративного права;</w:t>
      </w:r>
    </w:p>
    <w:p w:rsidR="00B0240B" w:rsidRPr="00A41909" w:rsidRDefault="00B0240B" w:rsidP="00B0240B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iCs/>
          <w:sz w:val="28"/>
          <w:szCs w:val="28"/>
          <w:shd w:val="clear" w:color="auto" w:fill="FFFFFF"/>
          <w:lang w:val="uk-UA"/>
        </w:rPr>
        <w:t xml:space="preserve">- </w:t>
      </w:r>
      <w:r w:rsidRPr="00A41909">
        <w:rPr>
          <w:sz w:val="28"/>
          <w:szCs w:val="28"/>
          <w:lang w:val="uk-UA"/>
        </w:rPr>
        <w:t>здійснено системну характеристику органів виконавчої влади як суб'єктів публічного адміністрівання в контексті розвитку сучасного адміністративного права, що дозволило обґрунтувати необхідність подальших адміністративно-правових перетворень, орієнтованих на досягнення соціально значущих цілей та реалізації основних завдань публічного адміністрування;</w:t>
      </w:r>
    </w:p>
    <w:p w:rsidR="00B0240B" w:rsidRPr="00A41909" w:rsidRDefault="00B0240B" w:rsidP="00B0240B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- визначено характерні особливості органів виконавчої влади як суб’єктів публічного адміністрування;</w:t>
      </w:r>
    </w:p>
    <w:p w:rsidR="00B0240B" w:rsidRPr="00A41909" w:rsidRDefault="00B0240B" w:rsidP="00B0240B">
      <w:pPr>
        <w:autoSpaceDE w:val="0"/>
        <w:autoSpaceDN w:val="0"/>
        <w:adjustRightInd w:val="0"/>
        <w:spacing w:line="360" w:lineRule="auto"/>
        <w:ind w:firstLine="708"/>
        <w:jc w:val="both"/>
        <w:rPr>
          <w:iCs/>
          <w:sz w:val="28"/>
          <w:szCs w:val="28"/>
          <w:shd w:val="clear" w:color="auto" w:fill="FFFFFF"/>
          <w:lang w:val="uk-UA"/>
        </w:rPr>
      </w:pPr>
      <w:r w:rsidRPr="00A41909">
        <w:rPr>
          <w:rFonts w:eastAsia="TimesNewRomanPSMT"/>
          <w:sz w:val="28"/>
          <w:szCs w:val="28"/>
          <w:lang w:val="uk-UA"/>
        </w:rPr>
        <w:t xml:space="preserve">- отримали подальший розвиток положення щодо напрямів вдосконалення системи </w:t>
      </w:r>
      <w:r w:rsidRPr="00A41909">
        <w:rPr>
          <w:sz w:val="28"/>
          <w:szCs w:val="28"/>
          <w:lang w:val="uk-UA"/>
        </w:rPr>
        <w:t>органів виконавчої влади Укрїни.</w:t>
      </w:r>
    </w:p>
    <w:p w:rsidR="00B0240B" w:rsidRPr="00A41909" w:rsidRDefault="00B0240B" w:rsidP="00B0240B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TimesNewRomanPSMT"/>
          <w:sz w:val="28"/>
          <w:szCs w:val="28"/>
          <w:lang w:val="uk-UA"/>
        </w:rPr>
      </w:pPr>
      <w:r w:rsidRPr="00A41909">
        <w:rPr>
          <w:b/>
          <w:bCs/>
          <w:sz w:val="28"/>
          <w:szCs w:val="28"/>
          <w:lang w:val="uk-UA"/>
        </w:rPr>
        <w:t xml:space="preserve">Структура роботи. </w:t>
      </w:r>
      <w:r w:rsidRPr="00A41909">
        <w:rPr>
          <w:rFonts w:eastAsia="TimesNewRomanPSMT"/>
          <w:sz w:val="28"/>
          <w:szCs w:val="28"/>
          <w:lang w:val="uk-UA"/>
        </w:rPr>
        <w:t>Магістерська робота складається зі вступу, трьох розділів, десяти підрозділів, висновків та списку використаних джерел.</w:t>
      </w:r>
    </w:p>
    <w:p w:rsidR="00B0240B" w:rsidRPr="00A41909" w:rsidRDefault="00B0240B" w:rsidP="00B0240B">
      <w:pPr>
        <w:spacing w:line="360" w:lineRule="auto"/>
        <w:jc w:val="both"/>
        <w:rPr>
          <w:sz w:val="28"/>
          <w:szCs w:val="28"/>
          <w:lang w:val="uk-UA"/>
        </w:rPr>
      </w:pPr>
    </w:p>
    <w:p w:rsidR="00B0240B" w:rsidRDefault="00B0240B" w:rsidP="00B0240B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B0240B" w:rsidRDefault="00B0240B" w:rsidP="00B0240B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207EB9" w:rsidRDefault="00207EB9" w:rsidP="00207EB9">
      <w:pPr>
        <w:spacing w:line="360" w:lineRule="auto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A41909">
        <w:rPr>
          <w:b/>
          <w:sz w:val="28"/>
          <w:szCs w:val="28"/>
          <w:lang w:val="uk-UA"/>
        </w:rPr>
        <w:t>ВИСНОВКИ</w:t>
      </w:r>
    </w:p>
    <w:p w:rsidR="00207EB9" w:rsidRPr="00A41909" w:rsidRDefault="00207EB9" w:rsidP="00207EB9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Проаналізувавши місце та роль органів виконавчої влади в механізмі публічного адміністрування, можна зробити наступні висновки: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1. Публічне адміністрування – це передбачена нормативними документами організаційна та розпорядча діяльність суб’єктів публічного адміністрування, спрямована на виконання нормативно-правових актів для задоволення публічного інтересу. Діюча система публічного адміністрування в Україні має певні недоліки та потребує удосконалення для того, щоб забезпечити надання якісних адміністративних послуг громадянам на рівні, що відповідає європейським стандартам.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2. Існуюча в Україні система суб’єктів публічного адміністрування є досить складною структурою, де провідне місце посідають органи виконавчої влади, кожен з яких наділений визначеною законом компетенцією у відповідній сфері суспільних відносин, приймає владні рішення і здійснює інші юридично значимі дії.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 xml:space="preserve">3. Нинішня модель системи органів виконавчої влади має свій історичний досвід становлення та розвитку за часів незалежної України. Одним із ключових моментів на шляху розвитку органів виконавчої влади, на нашу думку, є Указ Президента від 09.12.2010 року «Про оптимізацію системи центральних органів виконавчої влади», яким було покладено початок адміністративної реформи і затверджено схему організації та взаємодії. 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 xml:space="preserve">4. Система органів виконавчої влади, зокрема, як суб’єктів публічного адміністрування влади в Україні, ієрархічно складається з: 1) вищого органу – Кабінет Міністрів України; 2) центральних органів – міністерств та інших центральних органів виконавчої влади; 3) місцевих державних адміністрацій. Кабінет Міністрів України є державним органом загальної компетенції, міністерства здійснюють повноваження в одній чи декількох сферах життя </w:t>
      </w:r>
      <w:r w:rsidRPr="00A41909">
        <w:rPr>
          <w:sz w:val="28"/>
          <w:szCs w:val="28"/>
          <w:lang w:val="uk-UA"/>
        </w:rPr>
        <w:lastRenderedPageBreak/>
        <w:t>суспільства в межах своєї компетенції, а інші ЦОВВ – переважно реалізують свої повноваження в одній визначеній сфері (чи в міжгалузевих сферах).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 xml:space="preserve">5. Характеризуючи особливості функціонування органів виконавчої влади на місцях в умовах децентралізації влади, визначили, що між місцевими державними адміністраціями та органами місцевого самоврядування в процесі здійснення їх діяльності виникають деякі суперечливі ситуації, які викликані різним поглядом цих органів на межі здійснення ними функцій та повноважень. 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Запропоновано ряд можливих заходів для оптимального розподілу повноважень між органами місцевого самоврядування та органами виконавчої влади.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6. Сьогодні Україна стоїть на шляху євроінтеграції,  тому проводиться системна та комплексна робота по удосконаленню діяльності усіх органів виконавчої влади для забезпечення євроінтеграційних процесів в Україні. Проте, процес інтеграції потребує детального нормативно-правового регулювання та побудови такої системи публічного адміністрування, яка б відповідала принципам діяльності Європейського Союзу, зокрема, принципам «належного врядування».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7. В публічному адмініструванні наразі відбувається активний розвиток використання інформаційних технологій. Насамперед, впроваджується концепція електронного уряду та розвивається «електронна демократія», що дозволяє здійснювати перерозподіл владних повноважень і управлінських функцій на користь суспільства.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>Вдало розвивається електронний уряд, зокрема, працюють Центри надання адміністративних послуг, впроваджуються більш досконалі системи електронного документообігу з використанням електронного цифрового підпису, функціонує система «єдиного вікна» тощо.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41909">
        <w:rPr>
          <w:sz w:val="28"/>
          <w:szCs w:val="28"/>
          <w:lang w:val="uk-UA"/>
        </w:rPr>
        <w:t xml:space="preserve">8. З метою подальшого розвитку електронної демократії необхідно налагодити взаємини між владою та громадянами, а також координувати </w:t>
      </w:r>
      <w:r w:rsidRPr="00A41909">
        <w:rPr>
          <w:sz w:val="28"/>
          <w:szCs w:val="28"/>
          <w:lang w:val="uk-UA"/>
        </w:rPr>
        <w:lastRenderedPageBreak/>
        <w:t>діяльність органів виконавчої влади у напрямку використання інформаційних технологій в публічному адмініструванні.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207EB9" w:rsidRPr="00A41909" w:rsidRDefault="00207EB9" w:rsidP="00207EB9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A41909"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207EB9" w:rsidRPr="00A41909" w:rsidRDefault="00207EB9" w:rsidP="00207EB9">
      <w:pPr>
        <w:spacing w:line="360" w:lineRule="auto"/>
        <w:ind w:firstLine="708"/>
        <w:jc w:val="center"/>
        <w:rPr>
          <w:rFonts w:eastAsia="Calibri"/>
          <w:b/>
          <w:sz w:val="28"/>
          <w:szCs w:val="28"/>
          <w:lang w:val="uk-UA" w:eastAsia="en-US"/>
        </w:rPr>
      </w:pP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 xml:space="preserve">1. Дзюндзюк В.Б., Мельтюхова Н.М. Публічне адміністрування в Україні: навчальний посібник. Харків: Магістр, 2011. 306 с. 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2. Ястремська О.М., Мажник Л.О. Публічне адміністрування: навчальний посібник. Харків: ХНЕУ ім. С. Кузнеця, 2015. 132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3. Кошелева Л.Є. Основні теоретичні підходи до визначення публічного адміністрування. Державне управління та місцеве самоврядування. 2018. Вип. 2(37). С. 13–18.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4. Битяк Ю.П., Матюхіна М.П. Основи публічного адміністрування: посібник. Харків: Право, 2016. 128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5. Публічне управління та адміністрування в умовах інформаційного суспільства: вітчизняний і зарубіжний досвід: монографія /за ред. С. Чернова, В. Воронкової та ін. Запоріжжя: ЗДІА, 2016. 606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6. Босак О.З. Публічне управління як нова модель управління у державному секторі. Державне управління: теорія та практика: збірник наукових праць. Харків: Магістр, 2010. № 2. С. 18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7. Міненко М.А. Трансформація системи державного управління в сучасні моделі регулювання суспільства. Державне управління: удосконалення та розвиток. URL: http://www.dy.nayka.com.ua/?op=1&amp;z=581.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8. Сурмін Ю.П. Публічне адміністрування. Київ: НАДУ, 2010. С. 605.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9. Демократичне урядування і публічне адміністрування: проблеми вимірювання й аудиту: наук.-метод. посібник /авт. кол. А.Ф. Колодій, М.З. Буник, П.М. Петровський та ін. Київ. НАДУ, 2011. 56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10. Мартиненко В.М. Демократичне врядування: проблеми теорії та практики. Публічне управління: теорія та практика: збірник наукових праць. Харків. ДокНаукДержУпр. 2010. № 1. С. 16–22.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 xml:space="preserve">11. Шаров Ю.П. Інноваційні інструменти публічного адміністрування: європейський контекст. Публічне управління: теорія та практика: збірник </w:t>
      </w:r>
      <w:r w:rsidRPr="00A41909">
        <w:rPr>
          <w:rFonts w:eastAsia="Calibri"/>
          <w:sz w:val="28"/>
          <w:szCs w:val="28"/>
          <w:lang w:val="uk-UA" w:eastAsia="en-US"/>
        </w:rPr>
        <w:lastRenderedPageBreak/>
        <w:t>наукових праць Асоціації докторів наук з державного управління. Харків, 2010. № 1. С. 5–9.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12. Сівков С.В. Публічне адміністрування соціальної сфери Міністерством соціальної політики України. Право і суспільство. 2012. № 4. С. 129–133.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13. Авер’янов В.Б. Реформування українського адміністративного права: ґрунтовний привід для теоретичної дискусії. Право України. 2003. № 5. С. 117–122.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14. Кондратюк Т.В. Становлення порівняльного публічного адміністрування як теоретико-методологічного напряму дослідження механізмів державного управління. Науковий вісник Академії муніципального управління: збірник наукових праць. Серія: «Управління». 2010. № 3. С. 297–305.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15. Любохинець Л.С. Предмет і методологічна основа публічного адміністрування. URL: http://dn.tup.km.ua/dn/k_default.aspx?M= k1201&amp;T =01&amp;lng=1&amp;st.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16. Адміністративне право України. Повний курс: підручник /В. Галунько, П. Діхтієвський, О. Кузьменко та ін. Херсон: ОЛДІ-ПЛЮС, 2019. 520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17. Колпаков В.К. Адміністративно-правові відносини: поняття і види. Юридичний науковий електронний журнал. 2013. № 1. C. 101–104.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18. Дума О.І. Ефективність публічного адміністрування в Україні: проблеми та виклики. Ефективна економіка. 2017. № 3. URL: http://www.economy.nayka.com.ua/?op=1&amp;z=5509.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19. Журавель Я.В. Адміністративно-правове забезпечення децентралізації органів виконавчої влади в Україні: монографія. Харків: У справі, 2020. 424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20. Семеній О.М. Зміст та межі перевірки адміністративним судом адміністративного розсуду суб’єктів публічної адміністрації : дис. … канд. юрид. наук: 12.00.07. Київ, 2018. 258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lastRenderedPageBreak/>
        <w:t>21. Сербин Р.А. Природа публічної адміністрації та її роль в адмініструванні благодійництва. Пріоритетні проблеми реформування системи законодавства України : матеріали Міжнародної науково-практичної конференції, м. Київ, 23–24 липня 2015 р. Київ : Наук.-досл. ін-т публ. права, 2015. С. 180–181.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22. Мельник Р.С., Бевзенко В.М. Загальне адміністративне право : навчальний посібник. Київ: Ваіте, 2014. 376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23. Казанчук І.Д. Адміністративно-правова система суб’єктів охорони навколишнього природного середовища та забезпечення екологічної безпеки в Україні. Право і суспільство. 2016. № 5. С. 95–101.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24. Шопіна І.М. Щодо правової регламентації функціонування центральних органів виконавчої влади. Публічне право. 2011. № 3. С. 65–71.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25. Про місцеве самоврядування в Україні : Закон України від 21 травня 1997 р. № 280/97-ВР. Відомості Верховної Ради України. 1997. № 24. Ст. 170.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26. Інформаційна культура в Україні: правовий вимір : монографія / за заг. ред. К.І. Бєлякова. Київ : КВІЦ, 2018. 169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27. Авер'янов В. Б. Органи виконавчої влади в Україні; НАН Укр. : Ін-т держави ім. Корецького. К. : ІнЮре, 1997.</w:t>
      </w:r>
      <w:r>
        <w:rPr>
          <w:rFonts w:eastAsia="Calibri"/>
          <w:sz w:val="28"/>
          <w:szCs w:val="28"/>
          <w:lang w:val="uk-UA" w:eastAsia="en-US"/>
        </w:rPr>
        <w:t xml:space="preserve"> </w:t>
      </w:r>
      <w:r w:rsidRPr="00A41909">
        <w:rPr>
          <w:rFonts w:eastAsia="Calibri"/>
          <w:sz w:val="28"/>
          <w:szCs w:val="28"/>
          <w:lang w:val="uk-UA" w:eastAsia="en-US"/>
        </w:rPr>
        <w:t>48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28. Адміністративне право України / за ред. Ю. П. Битяка. – Х.: Право, 2000. – 520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29. Кузьменко О. В. Курс адміністративного процесу : навчальний посібник. К.: Атіка, 2007. 416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30. Будник М.А. Трансформація системи державного управління України в умовах суспільно-політичних змін (регіональний аспект): автореф. дис. … канд. наук з держ. упр.: 25.00.02. Нац. акад. держ. упр. при Президентові України. Київ, 2011. 21 с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 xml:space="preserve">31. Про ратифікацію Угоди про асоціацію між Україною, з однієї сторони, та Європейським Союзом, Європейським співтовариством з атомної енергії і їхніми державами-членами, з іншої сторони: Закон України від </w:t>
      </w:r>
      <w:r w:rsidRPr="00A41909">
        <w:rPr>
          <w:rFonts w:eastAsia="Calibri"/>
          <w:sz w:val="28"/>
          <w:szCs w:val="28"/>
          <w:lang w:val="uk-UA" w:eastAsia="en-US"/>
        </w:rPr>
        <w:lastRenderedPageBreak/>
        <w:t>16.09.2014 № 1678-VII. Відомості Верховної Ради України. 2014. № 40. Ст. 2021.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32. Про Стратегію сталого розвитку «Україна–2020»: Указ Президента України від 12 січня 2015 року № 5/2015. Офіційний вісник Президента України. 2015. № 2. С. 154.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33.. Ківалов С.В., Біла Л.P. Адміністративне право України: навчальнометодичний посібник. Одеса: Юридична література, 2002. 312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34. Бабич О.М. Реформування системи місцевих органів виконавчої влади та органів місцевого самоврядування: сьогодення та перспективи. Часопис Київського університету права. 2009. № 2. С. 110–116.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35. Нижник Н.Р., Кульчій І.О., Муза О.В. Виконавча влада в Україні: реформування та перспективи. Полтава: ПУЕТ, 2012. 144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36. Декларація про державний суверенітет України від 16 липня 1990 року / Верховна Рада України. Відомості Верховної Ради України. 1990. № 31. Ст. 429.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37.Проблеми розвитку конституційного законодавства України: збірник висновків Європейської комісії «За демократію через право» (Венеційської комісії). Київ: Парламентське вид-во. 2010. С. 56.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38. Виконавча влада в Україні в контексті форми державного правління (досвід після прийняття Конституції України 1996 року). URL: сwww.pravo.org.ua.news.20871343-viko.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39. Журавель Я.В. Адміністративно-правове забезпечення децентралізації органів виконавчої влади в Україні: монографія. Харків: У справі, 2020. 424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40. Авер’янов В.Б. Організація виконавчої влади: необхідність усунення внутрішніх суперечностей. Право України. 2009. № 5. С. 30–35.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41. Про оптимізацію системи центральних органів виконавчої влади: Указ Президента України від 10.09.2014 № 442. Офіційний вісник України. 2014. № 74. Ст. 2105.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lastRenderedPageBreak/>
        <w:t>42. Западинчук О.П. Оптимізація центральних органів виконавчої влади в контексті проведення адміністративної реформи. Державне управління: теорія та практика. 2011. № 1. С. 415–424.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43. Постанова Верховної Ради України «Про текст Конституції України в редакції 28 червня 1996 року, із змінами і доповненнями, внесеними законами України від 8 грудня 2004 року № 2222-IV, від 1 лютого 2011 року № 2952-VI, від 19 вересня 2013 року № 586-VII» від 22 лютого 2014 року № 750-VII (втратила чинність). URL: https://zakon.rada.gov.ua/laws/show/750-18іText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44. Про відновлення дії окремих положень Конституції України: Закон України від 21 лютого 2014 року № 742-VII / Верховна Рада України. Відомості Верховної Ради України. 2014. № 11. Ст. 143.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45. Про освіту: Закон України від 05.09.2017 № 2145-VIII. URL: https://zakon.rada.gov.ua/laws/show/2145-19іn1065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46. Адміністративне право України: підручник /В. Галунько, П. Діхтієвський та ін. Херсон: ОЛДІ-ПЛЮС, 2018. 446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47. Концепція оптимізації системи центральних органів виконавчої влади від 27 грудня 2017 року № 1013. URL: https://www.ukrinform.ua/rubricpolytics/2384568-kabmin-opriludniv.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48. Студенников С. Депутати розповіли, що буде, якщо ухвалення закону про децентралізацію затягнеться. 2020. URL: https://sud.ua/ru/news/publication/162009-deputati-rozpovili-scho-bude-yakschoukhvalennya-zakonu-pro-detsentralizatsiyu-zatyagnetsya.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49. Рибка В.Ф. Моделі децентралізації влади країн Європейського Союзу. Теорія та практика державного управління. 2016. № 2(53). С. 4.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50. Деякі питання реформування державного управління: постанова Кабінету Міністрів України від 11.12.2019 № 1034. URL: zakon.rada.gov.ua.1034-2019-п.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lastRenderedPageBreak/>
        <w:t>51. Семенчук Т.Б. Сутність категорії «публічне адміністрування» та передумови її формування. Вісник економіки транспорту і промисловості. 2013. Вип. 42. С. 385–390. URL: http://nbuv.gov.ua/j-pdf/Vetp_2013_42_64.pdf.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52. Федорчак О.В. Проєктний підхід як інноваційний механізм державного управління. URL: http://academy.gov.ua/ej/ej3/txts/ TEXNOLOGIYA/02-FEDORCHAK.pdf.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53. Про заснування поста Президента Української РСР і внесення змін та доповнень до Конституції (Основного Закону) Української РСР: Закон УРСР від 5 липня 1991 року № 1293-XII / Верховна Рада України. Відомості Верховної Ради України. 1991. № 33. Ст. 445.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54. Про Президента Української РСР: Закон УРСР від 5 липня 1991 року № 1295-XII / Верховна Рада України. Відомості Верховної Ради України. 1991. № 33. Ст. 446.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55. Про внесення змін і доповнень до Конституції (Основного Закону) України: Закон України від 14 лютого 1992 року (втратив чинність) / Верховна Рада України. Відомості Верховної Ради України. 1992. № 20. Ст. 271.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 xml:space="preserve">56. Конституційний договір між Верховної Радою України та Президентом України про основні засади організації та функціонування державної влади і місцевого самоврядування в Україні на період до прийняття нової Конституції України від 8 червня 1995 року (втратив чинність). URL: https://zakon.rada.gov.ua/laws/show/1%D0%BA/95- %D0%B2%D1%80іText 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57.. Конституцiя України. Науково-практичний коментар. Право, 2011. 1128 с. URL: https://textbook.com.ua/pravo/1474610935/s-8.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58. Назаренко С. Становлення і розвиток виконавчої влади в Україні. Університетські наукові записки. 2009. № 3 (31). С. 34–37.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 xml:space="preserve">59. Рішення Конституційного Суду України у справі за конституційним поданням 252 народних депутатів України щодо відповідності Конституції України (конституційності) Закону України «Про внесення змін до Конституції України» від 8 грудня 2004 року № 2222-IV (справа про </w:t>
      </w:r>
      <w:r w:rsidRPr="00A41909">
        <w:rPr>
          <w:rFonts w:eastAsia="Calibri"/>
          <w:sz w:val="28"/>
          <w:szCs w:val="28"/>
          <w:lang w:val="uk-UA" w:eastAsia="en-US"/>
        </w:rPr>
        <w:lastRenderedPageBreak/>
        <w:t>додержання процедури внесення змін до Конституції України) від 30 вересня 2010 № 20-рп/2010.  URL: https://zakon.rada.gov.ua/laws/show/v020p710-10іText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60.</w:t>
      </w:r>
      <w:r w:rsidRPr="00A41909">
        <w:rPr>
          <w:rFonts w:eastAsia="Calibri"/>
          <w:sz w:val="28"/>
          <w:szCs w:val="28"/>
          <w:shd w:val="clear" w:color="auto" w:fill="FFFFFF"/>
          <w:lang w:val="uk-UA" w:eastAsia="en-US"/>
        </w:rPr>
        <w:t>. Концепція адміністративної реформи в Україні. Офіційний вісник України вiд 11.06.1999 - 1999- № 21.-Ст. 32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61.</w:t>
      </w:r>
      <w:r w:rsidRPr="00A4190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Проект закону "Про центральні органи виконавчої влади" від 11.10.2002 № 2281. </w:t>
      </w:r>
      <w:r w:rsidRPr="00A41909">
        <w:rPr>
          <w:rFonts w:eastAsia="Calibri"/>
          <w:sz w:val="28"/>
          <w:szCs w:val="28"/>
          <w:lang w:val="uk-UA" w:eastAsia="en-US"/>
        </w:rPr>
        <w:t>URL</w:t>
      </w:r>
      <w:r w:rsidRPr="00A41909">
        <w:rPr>
          <w:rFonts w:eastAsia="Calibri"/>
          <w:sz w:val="28"/>
          <w:szCs w:val="28"/>
          <w:shd w:val="clear" w:color="auto" w:fill="FFFFFF"/>
          <w:lang w:val="uk-UA" w:eastAsia="en-US"/>
        </w:rPr>
        <w:t>: http://gska2.rada.gov.ua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62.</w:t>
      </w:r>
      <w:r w:rsidRPr="00A4190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Про Цільовий план Україна - НАТО на 2008 рік у рамках Плану дій Україна – НАТО: Указ Президента України від 1 квітня 2008 року № 289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FFFFFF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63.</w:t>
      </w:r>
      <w:r w:rsidRPr="00A41909">
        <w:rPr>
          <w:rFonts w:eastAsia="Calibri"/>
          <w:sz w:val="28"/>
          <w:szCs w:val="28"/>
          <w:shd w:val="clear" w:color="auto" w:fill="FFFFFF"/>
          <w:lang w:val="uk-UA" w:eastAsia="en-US"/>
        </w:rPr>
        <w:t xml:space="preserve"> Про створення робочої групи з підготовки законопроекту про центральні органи виконавчої влади: Наказ міністерства юстиції України N 891/7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64.</w:t>
      </w:r>
      <w:r w:rsidRPr="00A41909">
        <w:rPr>
          <w:rFonts w:eastAsia="Calibri"/>
          <w:sz w:val="28"/>
          <w:szCs w:val="28"/>
          <w:shd w:val="clear" w:color="auto" w:fill="FFFFFF"/>
          <w:lang w:val="uk-UA" w:eastAsia="en-US"/>
        </w:rPr>
        <w:t>. Про центральні органи виконавчої влади: Закон України від 17 берез. 2011 р. № 3166-VI// Відом. Верховної Ради України. – 2011. - № 38 .- Ст.385.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65.. Про Державне бюро розслідувань: Закон України від 12.11.2015 № 794-VIII. URL: https://zakon.rada.gov.ua/laws/show/794-19.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66.Про Національну поліцію: Закон України від 02.07.2015 № 580-VIII. URL: https://zakon.rada.gov.ua/laws/show/580-19.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67. Про Національне агентство України з питань виявлення, розшуку та управління активами, одержаними від корупційних та інших злочинів: Закон України від 10.11.2015 № 772-VIII. URL: https://zakon.rada.gov.ua/laws/show/772-19.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68. Розвиток науки і техніки: проблеми та перспективи: збірник тез круглого столу з нагоди відзначення Дня науки – 2019 в Україні (м. Київ, 30 травня 2019 р.). Київ: ДНДІ МВС України, 2019. 194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69. Про Національне антикорупційне бюро України: Закон України від 14.10.2014 № 1698-VII. URL: https://zakon.rada.gov.ua/laws/show/1698-18.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70.Про Службу безпеки України: Закон України від 25.03.1992 № 2229-XII. URL: https://zakon.rada.gov.ua/laws/show/2229-12.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lastRenderedPageBreak/>
        <w:t>71. Про запобігання корупції: Закон України від 14.10.2014 № 1700-VII. URL: http://zakon.rada.gov.ua/laws/show/1700-18.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72. Поняття, функції і види діяльності виконавчої влади. URL: https://osvita.ua/vnz/reports/ law/9665/ 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73.Конституційно-правовий статус Кабінету Міністрів України та інших органів виконавчої влади. URL: https://arm.naiau.kiev.ua/books/ konst_pu/rozdil/rozdil10.html.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74. Ковалів М. В., Стахура І. Б. Особливості адміністративноправового статусу органів виконавчої влади. Вісник Національного університету «Львівська політехніка». Юридичні науки. 2014. № 807. С. 22–26.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75. Гетьман Є. Система органів виконавчої влади. Публічне право. 2013. № 2 (10). С. 83–90.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76. Збірник нормативно-правових актів у сфері наукової та науково-технічної діяльності в Україні / упоряд.: Д. В. Швець, О. С. Бакумов, В. В. Чумак та ін. Харків : Право, 2019. 880 с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77. Журавльов Д. В. Поняття і загальна характеристика центральних органів виконавчої влади України. Публічне право. 2013. № 3 (11). С. 62-67.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76. Конституція України : Закон від 28.06.1996 № 254к/96-ВР. Відомості Верховної Ради України. 1996. № 30. Ст. 141.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77. Про Кабінет Міністрів України : Закон України від 27.02.2014 № 794-VII. Відомості Верховної Ради України. 2014. № 13. Ст.222.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78.Заблоцька Р. О., Михайлов Р. В. Проблеми формування комунітарного страхового ринку ЄС. Вісник Київського національного університету імені Тараса Шевченка. Серія: Міжнародні відносини. 2012. № 38–39. С. 45–50.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79. Про затвердження Регламенту Кабінету Міністрів України: Постанова КМУ від 18.07.2007 № 950. Офіційний вісник України. 2007. №т54. Ст. 2180.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 xml:space="preserve">80. Ващенко А. М. Теоретико-правові аспекти співвідношення правотворчої діяльності органів і посадових осіб держави та місцевого </w:t>
      </w:r>
      <w:r w:rsidRPr="00A41909">
        <w:rPr>
          <w:rFonts w:eastAsia="Calibri"/>
          <w:sz w:val="28"/>
          <w:szCs w:val="28"/>
          <w:lang w:val="uk-UA" w:eastAsia="en-US"/>
        </w:rPr>
        <w:lastRenderedPageBreak/>
        <w:t>самоврядування в Україні: дис. … канд. юрид. наук: 12.00.01. Київ, 2019. 277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81. Про внесення змін до постанов Кабінету Міністрів України від 18 липня 2007 року № 950 і від 31 травня 2017 року № 512: Постанова КМУ від 09.10.2019 № 874. Офіційний вісник України. 2019. № 84. Ст. 2856.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82. Про організацію особистого прийому громадян у Кабінеті Міністрів України: Постанова КМУ від 12.10.2010 № 924. Офіційний вісник України. 2010. № 78. Ст. 2757 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83. Про звернення громадян: Закон України від 02.10.1996 № 393/96-ВР. Відомості Верховної Ради України. 1996. № 47. Ст. 256 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84. Про затвердження Порядку розгляду електронної петиції, адресованої Кабінету Міністрів України: Постанова КМУ від 22.07.2016 № 457. Офіційний вісник України. 2016. № 60. Ст. 2051.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85. Данічева К. П. Функції Кабінету Міністрів України як провідні напрямки діяльності. Форум права. 2014. № 4. С. 124–129.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86. Нижник Н. Р. Системний підхід в організації державного управління : навчальний посібник / Н. Р. Нижник, О. А. Машков. – К., 1998. – 159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87. Піддубна В. Ф. Юридичні особи публічного права: поняття, правова природа, ознаки. World Science. 2017. № 8(24), Vol. 3. P. 19–23.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88. Цивільний кодекс України: Закон України від 16.01.2003 № 435-IV. Відомості Верховної Ради України. 2003. №№ 40–44. Ст. 356.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89. Про утворення Державної соціальної служби України: Постанова КМУ від 12.12.2018 № 1070. Офіційний вісник України. 2019. № 2. Ст. 35.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90.Про затвердження Порядку здійснення заходів, пов’язаних з утворенням, реорганізацією або ліквідацією міністерств, інших ЦОВВ: Постанова КМУ від 20.10.2011 № 1074. Офіційний вісник України. 2011. № 82. Ст. 3005.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 xml:space="preserve">91. Про внесення змін до Порядку здійснення заходів, пов’язаних з утворенням, реорганізацією або ліквідацією міністерств, інших ЦОВВ: </w:t>
      </w:r>
      <w:r w:rsidRPr="00A41909">
        <w:rPr>
          <w:rFonts w:eastAsia="Calibri"/>
          <w:sz w:val="28"/>
          <w:szCs w:val="28"/>
          <w:lang w:val="uk-UA" w:eastAsia="en-US"/>
        </w:rPr>
        <w:lastRenderedPageBreak/>
        <w:t>Постанова КМУ від 08.06.2016 № 372. Офіційний вісник України. 2016. № 47. Ст. 1708.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92. Питання Міністерства цифрової трансформації: Постанова КМУ від 18.09.2019 № 856. Офіційний вісник України. 2019. № 80. Ст. 2736.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93. Про міліцію: Закон України від 20.12.1990 № 565-XII. Відомості Верховної Ради УРСР.1991. № 4. Ст. 20 [втрат. чин.].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94. Крищенко А. Є. Завдання та функції Національної поліції як учасника адміністративно-правових відносин у сфері забезпечення публічної безпеки і порядку. Науковий вісник Національної академії внутрішніх справ. 2017. № 2. С. 121–130.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95. Денисюк Д. С. Функції Національної поліції України: поняття та класифікація. Юридичний науковий електронний журнал. 2016. № 4. С. 114–117.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96. Про затвердження Положення про Міністерство юстиції України: Постанова КМУ від 02.07.2014 № 228. Офіційний вісник України. 2014. № 54. Ст. 1455.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97. Публічне управління та адміністрування: навч. посібник /Ю.Г. Кальниш, Т.М. Лозинська, В.І. Тимцуник. Полтава: РВВВ ПДАА, 2015. 280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98. Про місцеві державні адміністрації: Закон України від 09.04.1999 № 586-XIV. Відомості Верховної Ради України. 1999. № 20–21. Ст. 190 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99. Гарнець О. Децентралізація в Україні: соціологічний погляд. Київ: Софія-A, 2013. 160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100. Адміністративно-територіальний устрій України. Шляхи реформування: монографія /В.Г. Яцуба, В.А. Яцюк та ін. Київ. Геопринт, 2007. 366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101.Соколов В., Хижняк Д. Місцеві державні адміністрації та органи місцевого самоврядування: взаємодія і розмежування повноважень. Наукові записки Інституту політичних і етнонаціональних досліджень ім. І.Ф. Кураса. 2009. Вип. 44. С. 144–150.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lastRenderedPageBreak/>
        <w:t>102. Про засади державної регіональної політики: Закон України від 05.02.2015 № 156-VIII. URL: https://zakon.rada.gov.ua/laws/show/156-19.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103. Про утворення Міжвідомчої координаційної комісії з питань регіонального розвитку: постанова Кабінету Міністрів України від 16.09.2015 № 714. URL: https://zakon.rada.gov.ua/laws/show/714-2015-%D0%BF.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104. Про схвалення Концепції реформування місцевого самоврядування та територіальної організації влади в Україні: розпорядження Кабінету Міністрів України від 01.04.2014 № 333-р. Офіційний вісник України. 2014. № 30. Ст. 831.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105. Журавель Я.В. Вплив процесу децентралізації на розвиток суспільних відносин на регіональному рівні. Прикарпатський юридичний вісник. 2017. Вип. 1. Т. 4. С. 118–121.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106.Карабін Т.О. Розподіл повноважень публічної адміністрації (доктринальний адміністративно-правовий аналіз): дис. … д-ра юрид. наук: 12.00.07. Запоріжжя, 2016. 442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107. Актуальні питання реформи центральних органів виконавчої влади в Україні / В. І. Луговий, Н. Р. Нижник, В. М. Князєв, В. Д. Бакуменко, С. О. Кравченко. Державне управління: теорія та практика. 2005. № 1. URL: http://www.nbuv.gov.ua/e-journals/Dutp/2005-1/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108. Про Перелік центральних органів виконавчої влади, відповідальних за здійснення завдань, визначених Стратегією інтеграції України до Європейського Союзу: Розпорядження Президента України від 27 черв. 1999 р. № 151/99-рп. Офіційний вісник України. 1999. № 27. С. 121.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109. Кінаш Б. С. Аспекти інтеграції у Європейське Співтовариство інституцій України. Наук. вісн. Нац. акад. внутр. справ України. 2002. № 5. С. 155–159.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110. Міжнародні інтеграційні процеси сучасності: моногр. [А. С. Філіпенко (кер. авт. кол.), С. Будкін, М. А. Дудченко та ін.]. К.: Знання України, 2004. 304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lastRenderedPageBreak/>
        <w:t>111. Про Концепцію адаптації законодавства України до законодавства Європейського Союзу : Постанова Кабінету Міністрів України від 16 серп. 1999 р. № 1496 // Офіційний вісник України. 1999. № 33. С. 168.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112. Про Загальнодержавну програму адаптації законодавства України до законодавства Європейського Союзу : Закон України від 18 берез. 2004 р. № 1629-ІУ // Відомості Верховної Ради України. 2004. № 29. Ст. 367.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113. Мармазов В. Є. Міжнародна правова діяльність Міністерства юстиції: здобутки та перспективи. Бюлетень Міністерства юстиції  України. 2004. № 2–3. С. 185–189.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114.Державне управління: європейські стандарти, досвід та адміністративне право /В.Б. Авер’янов, В.А. Дерець та ін. Київ: Юстиніан, 2007. 287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115.. Бориславська О., Заверуха І., Захарченко Е. Децентралізація публічної влади: досвід європейських країн та перспективи України. Швейцарсько-український проект «Підтримка децентралізації в Україні – DESPRO». К.: Софія, 2012. 128 с.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116. Шаульська Г.М. Сучасні західні управлінські моделі. Наукові записки Інституту законодавства Верховної Ради України. Ки</w:t>
      </w:r>
      <w:r>
        <w:rPr>
          <w:rFonts w:eastAsia="Calibri"/>
          <w:sz w:val="28"/>
          <w:szCs w:val="28"/>
          <w:lang w:val="uk-UA" w:eastAsia="en-US"/>
        </w:rPr>
        <w:t>їв. 2018. № 3. С. 111–116. URL:</w:t>
      </w:r>
      <w:r w:rsidRPr="00A41909">
        <w:rPr>
          <w:rFonts w:eastAsia="Calibri"/>
          <w:sz w:val="28"/>
          <w:szCs w:val="28"/>
          <w:lang w:val="uk-UA" w:eastAsia="en-US"/>
        </w:rPr>
        <w:t>https://instzak.com/index.php/journal/article/view/1598/1473.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117.Пахнін М. Л. Вплив інформаційного суспільства на розвиток системи публічного управління» / М. Л. Пахнін // Теорія та практика державного управління. – 2015. – Вип. 4 (51). URL: http://www.kbuapa.kharkov.ua/e-book/tpdu/2015-4/doc/1/09.pdf.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118.Линьов К.О. Інформаційне забезпечення державного управління та державної служби. URL: http://www.centre-kiev.kiev.ua/bib/files/nmm/IZ16.pdf.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119. Розпорядження Кабінету Міністрів України від 13.12.2010 № 2250-р «Про схвалення Концепції розвитку електронного урядування в Україні». URL: http://zakon1.rada.gov.ua/laws/show/2250-2010-%D1%80.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shd w:val="clear" w:color="auto" w:fill="00FF00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lastRenderedPageBreak/>
        <w:t>120.Концепцептуальні засади розвитку електронного урядування в Україні. URL: http://ktpu.kpi.ua/wp-content/uploads/2016/02/Kontseptualni-zasadi-rozvitku-elektronnogouryaduvannya-v-Ukrayini.pdf.</w:t>
      </w:r>
    </w:p>
    <w:p w:rsidR="00207EB9" w:rsidRPr="00A41909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41909">
        <w:rPr>
          <w:rFonts w:eastAsia="Calibri"/>
          <w:sz w:val="28"/>
          <w:szCs w:val="28"/>
          <w:lang w:val="uk-UA" w:eastAsia="en-US"/>
        </w:rPr>
        <w:t>121. Антикризове управління національною економікою: монографія. [І. Малий, І. Радіонова, Л. Ємельяненко та ін.]. За заг. ред. І. Малого. К.: КНЕУ, 2017. 368 с.</w:t>
      </w:r>
    </w:p>
    <w:p w:rsidR="00207EB9" w:rsidRPr="00A87930" w:rsidRDefault="00207EB9" w:rsidP="00207EB9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A87930">
        <w:rPr>
          <w:sz w:val="28"/>
          <w:szCs w:val="28"/>
          <w:lang w:val="uk-UA"/>
        </w:rPr>
        <w:t xml:space="preserve">122. </w:t>
      </w:r>
      <w:r w:rsidRPr="00A87930">
        <w:rPr>
          <w:sz w:val="28"/>
          <w:szCs w:val="28"/>
        </w:rPr>
        <w:t>Терещук В. В. Поняття, ознаки та структура суб’єктів публічного адміністрування України. Право і суспільство. 2020. № 1. С.89-94.</w:t>
      </w:r>
    </w:p>
    <w:p w:rsidR="00207EB9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80C47">
        <w:rPr>
          <w:sz w:val="28"/>
          <w:szCs w:val="28"/>
          <w:lang w:val="uk-UA"/>
        </w:rPr>
        <w:t>123. Журавель Я.В. Вплив євроінтеграційних процесів на покращення ефективності організації діяльності органів виконавчої влади. Порівняльно- аналітичне право. 2020. № 2. С. 34–37.</w:t>
      </w:r>
    </w:p>
    <w:p w:rsidR="00207EB9" w:rsidRPr="00680C47" w:rsidRDefault="00207EB9" w:rsidP="00207EB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E5754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24</w:t>
      </w:r>
      <w:r w:rsidRPr="003E5754">
        <w:rPr>
          <w:sz w:val="28"/>
          <w:szCs w:val="28"/>
          <w:lang w:val="uk-UA"/>
        </w:rPr>
        <w:t>. Журавель Я.В. Реалізація принципу «єдиного вікна» у публічному адмініструванні. Журнал східноєвропейського права. 2020. № 76. С. 40–47.</w:t>
      </w:r>
    </w:p>
    <w:p w:rsidR="00B0240B" w:rsidRDefault="00B0240B" w:rsidP="00B0240B">
      <w:pPr>
        <w:spacing w:line="360" w:lineRule="auto"/>
        <w:jc w:val="both"/>
        <w:rPr>
          <w:b/>
          <w:sz w:val="28"/>
          <w:szCs w:val="28"/>
          <w:lang w:val="uk-UA"/>
        </w:rPr>
      </w:pPr>
      <w:bookmarkStart w:id="1" w:name="_GoBack"/>
      <w:bookmarkEnd w:id="1"/>
    </w:p>
    <w:p w:rsidR="00B0240B" w:rsidRDefault="00B0240B" w:rsidP="00B0240B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456B3C" w:rsidRPr="00B0240B" w:rsidRDefault="00456B3C">
      <w:pPr>
        <w:rPr>
          <w:lang w:val="uk-UA"/>
        </w:rPr>
      </w:pPr>
    </w:p>
    <w:sectPr w:rsidR="00456B3C" w:rsidRPr="00B024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1528" w:rsidRDefault="00207EB9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23</w:t>
    </w:r>
    <w:r>
      <w:fldChar w:fldCharType="end"/>
    </w:r>
  </w:p>
  <w:p w:rsidR="00871528" w:rsidRDefault="00207E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240B"/>
    <w:rsid w:val="00207EB9"/>
    <w:rsid w:val="00456B3C"/>
    <w:rsid w:val="00B0240B"/>
    <w:rsid w:val="00EC3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D68A7F-2C54-4F1E-ABE5-CB242C6DD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24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0240B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0240B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5218</Words>
  <Characters>29747</Characters>
  <Application>Microsoft Office Word</Application>
  <DocSecurity>0</DocSecurity>
  <Lines>247</Lines>
  <Paragraphs>69</Paragraphs>
  <ScaleCrop>false</ScaleCrop>
  <Company/>
  <LinksUpToDate>false</LinksUpToDate>
  <CharactersWithSpaces>34896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2023-04-24T08:54:00Z</dcterms:created>
  <dcterms:modified xsi:type="dcterms:W3CDTF">2023-04-24T08:56:00Z</dcterms:modified>
</cp:coreProperties>
</file>