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4" w:rsidRPr="00A01E94" w:rsidRDefault="00A01E94" w:rsidP="00A01E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>ОДЕСЬКИЙ НАЦІОНАЛЬНИЙ УНІВЕРСИТЕТ ІМЕНІ І.І. МЕЧНИКОВА</w:t>
      </w:r>
    </w:p>
    <w:p w:rsidR="00A01E94" w:rsidRPr="00A01E94" w:rsidRDefault="00A01E94" w:rsidP="00A01E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>Біологічний факультет</w:t>
      </w:r>
    </w:p>
    <w:p w:rsidR="00A01E94" w:rsidRPr="00A01E94" w:rsidRDefault="00A01E94" w:rsidP="00A01E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>Кафедра мікробіології, вірусології та біотехнології</w:t>
      </w: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E94" w:rsidRPr="00A01E94" w:rsidRDefault="00A01E94" w:rsidP="00A01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01E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Дипломна робота</w:t>
      </w:r>
    </w:p>
    <w:p w:rsidR="00A01E94" w:rsidRPr="00A01E94" w:rsidRDefault="00A01E94" w:rsidP="00A01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01E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 здобуття </w:t>
      </w:r>
      <w:proofErr w:type="gramStart"/>
      <w:r w:rsidRPr="00A01E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ОКР</w:t>
      </w:r>
      <w:proofErr w:type="gramEnd"/>
      <w:r w:rsidRPr="00A01E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«Бакалавр»</w:t>
      </w:r>
    </w:p>
    <w:p w:rsidR="00A01E94" w:rsidRPr="00A01E94" w:rsidRDefault="00A01E94" w:rsidP="00A01E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тему: </w:t>
      </w:r>
      <w:r w:rsidRPr="00A01E9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«БІ</w:t>
      </w:r>
      <w:r w:rsidRPr="00A0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ОТЕХНОЛОГІЯ ВИЗНАЧЕННЯ БАЦИЛЯРНИХ КОНТАМІНАНТІВ</w:t>
      </w:r>
      <w:r w:rsidRPr="00A01E9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У РОСЛИННІЙ СИРОВИНІ</w:t>
      </w:r>
      <w:r w:rsidRPr="00A01E9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»</w:t>
      </w: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</w:t>
      </w:r>
    </w:p>
    <w:p w:rsidR="00A01E94" w:rsidRPr="00A01E94" w:rsidRDefault="00A01E94" w:rsidP="00A01E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«</w:t>
      </w:r>
      <w:r w:rsidRPr="00A01E94">
        <w:rPr>
          <w:rFonts w:ascii="Times New Roman" w:eastAsia="Times New Roman" w:hAnsi="Times New Roman" w:cs="Times New Roman"/>
          <w:kern w:val="28"/>
          <w:sz w:val="24"/>
          <w:szCs w:val="24"/>
          <w:lang w:val="en-US" w:eastAsia="ru-RU"/>
        </w:rPr>
        <w:t>Biotechnology of determination of bacilli contaminates in plant raw materials</w:t>
      </w: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»</w:t>
      </w: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</w:pP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</w:t>
      </w: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                                                        </w:t>
      </w: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Виконала: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студентка денної форми навчання</w:t>
      </w: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напряму підготовки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051401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Біо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логія</w:t>
      </w:r>
    </w:p>
    <w:p w:rsidR="00A01E94" w:rsidRPr="00A01E94" w:rsidRDefault="00A01E94" w:rsidP="00A01E9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01E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Васютинська Ірина Григорівна</w:t>
      </w: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</w:t>
      </w:r>
    </w:p>
    <w:p w:rsidR="00A01E94" w:rsidRPr="00A01E94" w:rsidRDefault="00A01E94" w:rsidP="00A01E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Керівник: к.т.н., доцент Ямборко Ганна Валентинівна_____</w:t>
      </w:r>
    </w:p>
    <w:p w:rsidR="00A01E94" w:rsidRPr="00A01E94" w:rsidRDefault="00A01E94" w:rsidP="00A01E94">
      <w:pPr>
        <w:widowControl w:val="0"/>
        <w:autoSpaceDE w:val="0"/>
        <w:autoSpaceDN w:val="0"/>
        <w:adjustRightInd w:val="0"/>
        <w:spacing w:after="0" w:line="360" w:lineRule="auto"/>
        <w:ind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Рецензент: к.б.н., доцент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Паузер Олена Борисівна</w:t>
      </w:r>
    </w:p>
    <w:p w:rsidR="00A01E94" w:rsidRPr="00A01E94" w:rsidRDefault="00A01E94" w:rsidP="00A01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E94" w:rsidRPr="00A01E94" w:rsidRDefault="00A01E94" w:rsidP="00A01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E94" w:rsidRPr="00A01E94" w:rsidRDefault="00A01E94" w:rsidP="00A01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E94" w:rsidRPr="00A01E94" w:rsidRDefault="00A01E94" w:rsidP="00A01E94">
      <w:pPr>
        <w:tabs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до захисту:                       Захищено на засіданні ЕК №______</w:t>
      </w:r>
    </w:p>
    <w:p w:rsidR="00A01E94" w:rsidRPr="00A01E94" w:rsidRDefault="00A01E94" w:rsidP="00A01E94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засідання кафедри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протокол №____ від «____»2018 р.</w:t>
      </w:r>
    </w:p>
    <w:p w:rsidR="00A01E94" w:rsidRPr="00A01E94" w:rsidRDefault="00A01E94" w:rsidP="00A01E94">
      <w:pPr>
        <w:tabs>
          <w:tab w:val="right" w:pos="446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 від  «_______» 2018 р.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Оцінка__________/___</w:t>
      </w:r>
      <w:r w:rsidRPr="00A01E9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___/_____</w:t>
      </w: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01E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Pr="00A01E9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(за національною шкалою, шкалою ЕСТ</w:t>
      </w:r>
      <w:proofErr w:type="gramStart"/>
      <w:r w:rsidRPr="00A01E9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proofErr w:type="gramEnd"/>
      <w:r w:rsidRPr="00A01E9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бали)</w:t>
      </w:r>
    </w:p>
    <w:p w:rsidR="00A01E94" w:rsidRPr="00A01E94" w:rsidRDefault="00A01E94" w:rsidP="00A01E94">
      <w:pPr>
        <w:tabs>
          <w:tab w:val="left" w:pos="5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 кафедри                                     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A01E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(за 4-х бальною шкалою, </w:t>
      </w:r>
      <w:r w:rsidRPr="00A01E9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ESTC</w:t>
      </w:r>
      <w:r w:rsidRPr="00A01E9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</w:t>
      </w:r>
      <w:r w:rsidRPr="00A01E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бал)</w:t>
      </w:r>
    </w:p>
    <w:p w:rsidR="00A01E94" w:rsidRPr="00A01E94" w:rsidRDefault="00A01E94" w:rsidP="00A01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</w:t>
      </w:r>
      <w:r w:rsidRPr="00A01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Філіпова Т.О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._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Голова ЕК_______ </w:t>
      </w:r>
      <w:r w:rsidRPr="00A01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Ямборко  Г.В.__</w:t>
      </w: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E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(підпис)                   (прізвище,ініціали)</w:t>
      </w:r>
      <w:r w:rsidRPr="00A01E9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(підпис)     (прізвище, ініціали)</w:t>
      </w: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 - 2018</w:t>
      </w: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Анотація</w:t>
      </w:r>
    </w:p>
    <w:p w:rsidR="00A01E94" w:rsidRPr="00A01E94" w:rsidRDefault="00A01E94" w:rsidP="00A01E94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94" w:rsidRPr="00A01E94" w:rsidRDefault="00A01E94" w:rsidP="00A01E94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Розроблена  генотипова діагностика  одночасного визначення бацилярних збудників харчових отруєнь і регламентованих збудників псування харчових продуктів,  яка, на  відміну  від  фенотипової, дозволяє точно визначити зазначені види мікроорганізмів (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Bacillus cereus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polymyxa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протягом 1 дня. Для проведення</w:t>
      </w:r>
      <w:r w:rsidRPr="00A01E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олекулярно-генетичної діагностики бацилярних збудників харчових отруєнь та псування харчових продуктів було здійснено підбір наступних пар специфічних олігонуклеотидних праймерів: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токсигенних представників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cereu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s;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, 179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polymyxa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для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оптимізовано параметри мультиплексної ПЛР. За використання ДНК бактерій референсних штамів -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Esch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richia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coli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УКМВ 906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Staphylococcus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aureus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 223 у ПЛР з обраними праймерами не було отримано жодного продукту ампліфікації, що свідчить про специфічність  ПЛР.</w:t>
      </w:r>
    </w:p>
    <w:p w:rsidR="00A01E94" w:rsidRPr="00A01E94" w:rsidRDefault="00A01E94" w:rsidP="00A01E9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викладено на 39 сторінках, вона містить 4 рисунка та 4 таблиці.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Наведено посилання на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джерел літератури (2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кирилицею та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латиницею).</w:t>
      </w:r>
    </w:p>
    <w:p w:rsidR="00A01E94" w:rsidRPr="00A01E94" w:rsidRDefault="00A01E94" w:rsidP="00A01E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Ключові слова: бацілярні контамінанти, молекулярно-генетична діагностика, полімеразна ланцюгова реакція, безпека харчових продуктів</w:t>
      </w:r>
      <w:r w:rsidRPr="00A01E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01E94" w:rsidRPr="00A01E94" w:rsidRDefault="00A01E94" w:rsidP="00A01E9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</w:p>
    <w:p w:rsidR="00A01E94" w:rsidRPr="00A01E94" w:rsidRDefault="00A01E94" w:rsidP="00A01E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genotypic diagnosis of simultaneous determination of bacillary food poisoning pathogens and spoilage pathogens in food products was developed. These genotypic diagnoses, unlike the phenotypic, accurately determine certain species of microorganisms (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 cereus, Paenibacillus polymyxa and Paenibacillus macerans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for 1 day. The selection following pairs of specific oligonucleotide primers: nheA-F, nheA-R for toxigenic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 cereus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29PpF, 179PpR for the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 polymyxa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MAC 1, MAC 2 for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 macerans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 the molecular genetic diagnosis of bacillary food poisoning pathogens and spoilage of food was made. The multiplex PCR parameters were optimized.</w:t>
      </w:r>
      <w:r w:rsidRPr="00A01E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Using the DNA of reference strains of bacteria -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Escherichia coli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UKMV 906 and 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Staphylococcus aure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 ONU 223 in the PCR with chosen primers any product of  amplification were not received, that indicates on  specificity of PCR.</w:t>
      </w:r>
    </w:p>
    <w:p w:rsidR="00A01E94" w:rsidRPr="00A01E94" w:rsidRDefault="00A01E94" w:rsidP="00A01E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Diploma thesis is expounded on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pages,</w:t>
      </w:r>
      <w:proofErr w:type="gramEnd"/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 contains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pictures and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 tables. It provides links to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references (2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cyrillic</w:t>
      </w:r>
      <w:proofErr w:type="gramEnd"/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latinic). </w:t>
      </w:r>
    </w:p>
    <w:p w:rsidR="00A01E94" w:rsidRPr="00A01E94" w:rsidRDefault="00A01E94" w:rsidP="00A01E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</w:pPr>
      <w:r w:rsidRPr="00A01E9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Keywords: </w:t>
      </w:r>
      <w:r w:rsidRPr="00A01E94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bacillary contaminants, molecular genetic diagnostics, polymerase chainy reaction, food safety,</w:t>
      </w:r>
    </w:p>
    <w:p w:rsidR="00B90163" w:rsidRDefault="00B90163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Pr="00A01E94" w:rsidRDefault="00A01E94" w:rsidP="00A01E9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ЗМІСТ</w:t>
      </w:r>
    </w:p>
    <w:p w:rsidR="00A01E94" w:rsidRPr="00A01E94" w:rsidRDefault="00A01E94" w:rsidP="00A01E9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ВСТУП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67" w:hanging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ОГЛЯД ЛІТЕРАТУРИ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tabs>
                <w:tab w:val="right" w:leader="dot" w:pos="9345"/>
              </w:tabs>
              <w:spacing w:after="0" w:line="360" w:lineRule="auto"/>
              <w:ind w:firstLine="240"/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</w:pPr>
            <w:r w:rsidRPr="00A01E9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1.1. Сучасні вимоги до мікробіологічної безпеки харчових продуктів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1"/>
                <w:numId w:val="1"/>
              </w:numPr>
              <w:tabs>
                <w:tab w:val="left" w:pos="993"/>
              </w:tabs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Біологічні властивості бацил – збудників харчових отруєнь та псування харчових продуктів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2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Bacillus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cereus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1.2.2.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Paenibacillus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polymyx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2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Paenibacillus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maceran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МАТЕРІАЛИ  ТА МЕТОДИ ДОСЛІДЖЕНЬ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РЕЗУЛЬТАТИ ДОСЛІДЖЕНЬТА ЇХ ОБГОВОРЕННЯ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УЗАГАЛЬНЕННЯ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ВИСНОВКИ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A01E94" w:rsidRPr="00A01E94" w:rsidTr="00A01E94">
        <w:tc>
          <w:tcPr>
            <w:tcW w:w="8046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ЛІТЕРАТУРИ</w:t>
            </w:r>
          </w:p>
        </w:tc>
        <w:tc>
          <w:tcPr>
            <w:tcW w:w="1525" w:type="dxa"/>
            <w:hideMark/>
          </w:tcPr>
          <w:p w:rsidR="00A01E94" w:rsidRPr="00A01E94" w:rsidRDefault="00A01E94" w:rsidP="00A01E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A01E94" w:rsidRPr="00A01E94" w:rsidRDefault="00A01E94" w:rsidP="00A01E9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01E94" w:rsidRPr="00A01E94" w:rsidRDefault="00A01E94" w:rsidP="00A0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01E94" w:rsidRPr="00A01E94" w:rsidRDefault="00A01E94" w:rsidP="00A01E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1E94" w:rsidRPr="00A01E94" w:rsidRDefault="00A01E94" w:rsidP="00A01E94">
      <w:pPr>
        <w:keepNext/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</w:p>
    <w:p w:rsidR="00A01E94" w:rsidRPr="00A01E94" w:rsidRDefault="00A01E94" w:rsidP="00A01E94">
      <w:pPr>
        <w:keepNext/>
        <w:tabs>
          <w:tab w:val="left" w:pos="2805"/>
        </w:tabs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A01E94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tab/>
      </w:r>
    </w:p>
    <w:p w:rsidR="00A01E94" w:rsidRPr="00A01E94" w:rsidRDefault="00A01E94" w:rsidP="00A01E94">
      <w:pPr>
        <w:keepNext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4"/>
          <w:lang w:eastAsia="x-none"/>
        </w:rPr>
        <w:br w:type="page"/>
      </w:r>
      <w:bookmarkStart w:id="0" w:name="_Toc453805025"/>
      <w:r w:rsidRPr="00A01E94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lastRenderedPageBreak/>
        <w:t>ВСТУП</w:t>
      </w:r>
      <w:bookmarkEnd w:id="0"/>
    </w:p>
    <w:p w:rsidR="00A01E94" w:rsidRPr="00A01E94" w:rsidRDefault="00A01E94" w:rsidP="00A01E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Погіршення техногенної ситуації, пов’язане з урбанізацією, кліматогеографічними і екологічними умовами проживання людини, знижують її імунореактивність і призводять до необхідності жорсткого контролю мікробіологічної безпеки харчових продуктів і розробки сучасних прискорених методів виявлення мікроорганізмів. Збільшення ризиків захворювання від їжі пов′язане з поширенням та накопиченням традиційних та емерджентних мікроорганізмів у зв′язку з новими технологіями переробки, пакування і тривалого зберігання сировини, використанням </w:t>
      </w:r>
    </w:p>
    <w:p w:rsidR="00A01E94" w:rsidRPr="00A01E94" w:rsidRDefault="00A01E94" w:rsidP="00A01E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01E94">
        <w:rPr>
          <w:rFonts w:ascii="Times New Roman" w:eastAsia="Calibri" w:hAnsi="Times New Roman" w:cs="Times New Roman"/>
          <w:sz w:val="28"/>
        </w:rPr>
        <w:t>Контамінанти плодоовочевої продукції представлені як типовими, так і випадковими видами мікроорганізмів, що потрапляють з грунту, води, атмосферних опадів, які переносяться вітром, птахами, гризунами, комахами, а також з обладнання, тари, інвентарю, транспортних засобів, рук та одягу робітників та інших об'єктів [13].</w:t>
      </w:r>
    </w:p>
    <w:p w:rsidR="00A01E94" w:rsidRPr="00A01E94" w:rsidRDefault="00A01E94" w:rsidP="00A01E94">
      <w:pPr>
        <w:spacing w:after="0" w:line="36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1E9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 контролюванні санітарної безпеки харчових продуктів особлива увага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приділяється умовно-патогенним і патогенним мікроорганізмам, тоді як аеробні і факультативно-анаеробні мікроорганізми вивчаються взагалі за показником МАФАнМ. Для промислово стерильних консервованих продуктів допускається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КУО/г (мл)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аеробних і факультативно-анаеробних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мікроорганізм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>. Однак,  за даними науковців ряд мікроорганізмів цієї групи не є індиферентними і можуть мати токсичний вплив на організм людини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[4,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>24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]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Крім того, велика група мікроорганізмів роду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Bacillus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включає збудника зооантропонозних захворювань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B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anthracis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збудника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токсикоінфекцій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B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cereus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збудників псування харчових продуктів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polymyxa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Р.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B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subtilis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ін.</w:t>
      </w:r>
      <w:r w:rsidRPr="00A01E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01E94" w:rsidRPr="00A01E94" w:rsidRDefault="00A01E94" w:rsidP="00A01E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Класичні методи дослідження цієї групи мікроорганізмів тривалі – перед посівом консервовані продукти термостатують на протязі 5 діб, а після виявлення в посіві ознак росту потребують виділення чистої культури з визначенням комплексу властивостей для ідентифікації та диференціювання [11, 35].</w:t>
      </w:r>
    </w:p>
    <w:p w:rsidR="00A01E94" w:rsidRPr="00A01E94" w:rsidRDefault="00A01E94" w:rsidP="00A01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Визначення термостійких мезофільних спороутворюючих бактерій, які контамінують овочеву сировину та консерви, необхідно для аналізу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розуміння небезпеки харчових отруєнь та їх наслідків для організму людини.</w:t>
      </w:r>
    </w:p>
    <w:p w:rsidR="00A01E94" w:rsidRPr="00A01E94" w:rsidRDefault="00A01E94" w:rsidP="00A01E94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Викладене свідчить про необхідність розробки та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впровадження  високоспецифічних  методів  аналізу  і експресних  діагностичних  тест-систем  у  схеми  санітарно-мікробіологічного  контролю  харчових продуктів. </w:t>
      </w:r>
    </w:p>
    <w:p w:rsidR="00A01E94" w:rsidRPr="00A01E94" w:rsidRDefault="00A01E94" w:rsidP="00A01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Тому</w:t>
      </w:r>
      <w:r w:rsidRPr="00A01E9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метою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>даної роботи було розробка прискореного методу визначення бацилярних контамінантів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рослинній сировині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A01E94" w:rsidRPr="00A01E94" w:rsidRDefault="00A01E94" w:rsidP="00A01E94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дослідження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1E94" w:rsidRPr="00A01E94" w:rsidRDefault="00A01E94" w:rsidP="00A01E94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yellow"/>
          <w:shd w:val="clear" w:color="auto" w:fill="FFFFFF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 модельного інфікування зразків рослинної консервованої продукції типовими штамами  бацил та їх комбінаціями</w:t>
      </w:r>
      <w:r w:rsidRPr="00A01E9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A01E94" w:rsidRPr="00A01E94" w:rsidRDefault="00A01E94" w:rsidP="00A01E94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Здійснення виділення ДНК бактеріальних клітин.</w:t>
      </w:r>
    </w:p>
    <w:p w:rsidR="00A01E94" w:rsidRPr="00A01E94" w:rsidRDefault="00A01E94" w:rsidP="00A01E94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П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роведення молекулярно-генетичної діагностики бацилярних контамінантів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допомогою полімеразно-ланцюгової реакції</w:t>
      </w:r>
      <w:r w:rsidRPr="00A01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E94" w:rsidRPr="00A01E94" w:rsidRDefault="00A01E94" w:rsidP="00A01E94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Проведення оптимізації  параметрів ПЛР у залежності від особливостей біохімічного складу, фізико-хімічних і структурно-механічних властивостей досліджених харчових продуктів.</w:t>
      </w:r>
    </w:p>
    <w:p w:rsidR="00A01E94" w:rsidRPr="00A01E94" w:rsidRDefault="00A01E94" w:rsidP="00A01E94">
      <w:pPr>
        <w:widowControl w:val="0"/>
        <w:spacing w:after="0" w:line="360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Розробка методології визначення бацилярних збудників харчових отруєнь та псування харчових продуктів.</w:t>
      </w:r>
    </w:p>
    <w:p w:rsidR="00A01E94" w:rsidRPr="00A01E94" w:rsidRDefault="00A01E94" w:rsidP="00A01E94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Об’єкт дослідження: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мікробіологічна </w:t>
      </w:r>
      <w:r w:rsidRPr="00A01E94">
        <w:rPr>
          <w:rFonts w:ascii="Times New Roman" w:eastAsia="MS Mincho" w:hAnsi="Times New Roman" w:cs="Times New Roman"/>
          <w:sz w:val="28"/>
          <w:szCs w:val="28"/>
          <w:lang w:eastAsia="ru-RU"/>
        </w:rPr>
        <w:t>безпека харчових продуктів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E94" w:rsidRPr="00A01E94" w:rsidRDefault="00A01E94" w:rsidP="00A01E9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1E94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 xml:space="preserve">          Предмет дослідження:</w:t>
      </w:r>
      <w:r w:rsidRPr="00A01E94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бацилярних збудників харчових отруєнь та псування харчових продуктів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</w:p>
    <w:p w:rsidR="00A01E94" w:rsidRPr="00A01E94" w:rsidRDefault="00A01E94" w:rsidP="00A01E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Кваліфікаційна робота виконувалася в межах науково-дослідної роботи за держбюджетною темою 519 “</w:t>
      </w:r>
      <w:r w:rsidRPr="00A01E94">
        <w:rPr>
          <w:rFonts w:ascii="Times New Roman" w:eastAsia="MS Mincho" w:hAnsi="Times New Roman" w:cs="Times New Roman"/>
          <w:sz w:val="28"/>
          <w:szCs w:val="28"/>
          <w:lang w:eastAsia="ru-RU"/>
        </w:rPr>
        <w:t>Наукові основи вдосконалення санітарного контролю безпеки харчової сировини і продуктів її переробки».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E94" w:rsidRPr="00A01E94" w:rsidRDefault="00A01E94" w:rsidP="00A01E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Автор висловлює щиру подяку науковому співробітнику кафедри мікробіології, вірусології та біотехнології ОНУ Мариновій Ірині Іванівні  за допомогу у виконанні кваліфікаційної роботи. </w:t>
      </w: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Default="00A01E94">
      <w:pPr>
        <w:rPr>
          <w:lang w:val="ru-RU"/>
        </w:rPr>
      </w:pPr>
    </w:p>
    <w:p w:rsidR="00A01E94" w:rsidRPr="00A01E94" w:rsidRDefault="00A01E94" w:rsidP="00A01E94">
      <w:pPr>
        <w:keepNext/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A01E94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lastRenderedPageBreak/>
        <w:t>УЗАГАЛЬНЕННЯ</w:t>
      </w:r>
    </w:p>
    <w:p w:rsidR="00A01E94" w:rsidRPr="00A01E94" w:rsidRDefault="00A01E94" w:rsidP="00A01E94">
      <w:pPr>
        <w:overflowPunct w:val="0"/>
        <w:spacing w:after="0" w:line="360" w:lineRule="auto"/>
        <w:ind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Своєчасне виділення та </w:t>
      </w:r>
      <w:r w:rsidRPr="00A01E94">
        <w:rPr>
          <w:rFonts w:ascii="Times New Roman" w:eastAsia="WenQuanYi Micro Hei" w:hAnsi="Times New Roman" w:cs="Times New Roman"/>
          <w:kern w:val="2"/>
          <w:sz w:val="28"/>
          <w:szCs w:val="28"/>
          <w:lang w:eastAsia="ru-RU" w:bidi="hi-IN"/>
        </w:rPr>
        <w:t xml:space="preserve">ідентифікація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бацил – представників  мікробіоти рослиної сировини та продуктів її переробки -  є необхідним кроком для прогнозування і забезпечення якості харчової продукції та дозволяє оперативно вносити корективи у технологічний процес для  гарантування відповідності продуктів харчування вітчизняним та міжнародним стандартам </w:t>
      </w:r>
      <w:r w:rsidRPr="00A01E94">
        <w:rPr>
          <w:rFonts w:ascii="Times New Roman" w:eastAsia="Calibri" w:hAnsi="Times New Roman" w:cs="Times New Roman"/>
          <w:sz w:val="28"/>
        </w:rPr>
        <w:t>[43].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E94" w:rsidRPr="00A01E94" w:rsidRDefault="00A01E94" w:rsidP="00A01E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A01E9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Доброякісність та безпека овочевої сировини та виготовленої з неї овочевої продукції є одними з важливіших аспектів роботи виробництва. </w:t>
      </w:r>
      <w:r w:rsidRPr="00A01E94">
        <w:rPr>
          <w:rFonts w:ascii="Times New Roman" w:eastAsia="Calibri" w:hAnsi="Times New Roman" w:cs="Times New Roman"/>
          <w:sz w:val="28"/>
        </w:rPr>
        <w:t>Контамінанти овочевої сировини та її продукції представлені не тільки типовими для цих субстратів бактеріями, а й  мікроорганізмами, що потрапляють з грунту, води, тваринного організму [2, 3].</w:t>
      </w:r>
    </w:p>
    <w:p w:rsidR="00A01E94" w:rsidRPr="00A01E94" w:rsidRDefault="00A01E94" w:rsidP="00A01E94">
      <w:pPr>
        <w:spacing w:after="0" w:line="360" w:lineRule="auto"/>
        <w:ind w:righ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Вперше р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озроб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лено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методологію визначення бацилярних збудників харчових отруєнь та псування харчових продукті</w:t>
      </w:r>
      <w:proofErr w:type="gramStart"/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проведено її експериментальне випробовування.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Розроблена  генотипова діагностика  одночасного визначення бацилярних збудників харчових отруєнь і регламентованих збудників псування харчових продуктів, на  відміну  від  фенотипової, дозволяє точно визначити зазначені види мікроорганізмів (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Bacillus cereus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polymyxa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E94" w:rsidRPr="00A01E94" w:rsidRDefault="00A01E94" w:rsidP="00A01E94">
      <w:pPr>
        <w:spacing w:after="0" w:line="360" w:lineRule="auto"/>
        <w:ind w:right="-285"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Мультиплексну ПЛР для молекулярно-генетичної діагностики бацилярних контамінантів рекомендовано проводити з </w:t>
      </w:r>
      <w:r w:rsidRPr="00A01E94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використанням наступних специфічних праймерів:</w:t>
      </w:r>
    </w:p>
    <w:p w:rsidR="00A01E94" w:rsidRPr="00A01E94" w:rsidRDefault="00A01E94" w:rsidP="00A01E94">
      <w:pPr>
        <w:numPr>
          <w:ilvl w:val="0"/>
          <w:numId w:val="2"/>
        </w:numPr>
        <w:spacing w:after="0" w:line="360" w:lineRule="auto"/>
        <w:ind w:left="0" w:right="-285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1E94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до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ділянці геному</w:t>
      </w:r>
      <w:r w:rsidRPr="00A01E94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cereus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GTTAGGATCACAATCACCGC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ACGAATGTAATTTGAGTCGC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розмір очікуваного фрагменту –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553 п.о.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01E94" w:rsidRPr="00A01E94" w:rsidRDefault="00A01E94" w:rsidP="00A01E94">
      <w:pPr>
        <w:numPr>
          <w:ilvl w:val="0"/>
          <w:numId w:val="2"/>
        </w:numPr>
        <w:spacing w:after="0" w:line="360" w:lineRule="auto"/>
        <w:ind w:left="0" w:right="-285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ділянці геному 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polymyxa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GAGCGGGGTTGATTAGAAGC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) і  179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CTTTCCTCCTTCTCCCATGC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розмір очікуваного фрагменту –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150 п.о.;</w:t>
      </w:r>
    </w:p>
    <w:p w:rsidR="00A01E94" w:rsidRPr="00A01E94" w:rsidRDefault="00A01E94" w:rsidP="00A01E94">
      <w:pPr>
        <w:numPr>
          <w:ilvl w:val="0"/>
          <w:numId w:val="2"/>
        </w:numPr>
        <w:spacing w:after="0" w:line="360" w:lineRule="auto"/>
        <w:ind w:left="0" w:right="-285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ділянці геному 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macerans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(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ATCAAGTCTTCCGCATGGGA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ACTCTAGAGTGCCCAMCWTT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причому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 означати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розмір очікуваного фрагменту –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100 п.о.</w:t>
      </w:r>
    </w:p>
    <w:p w:rsidR="00A01E94" w:rsidRPr="00A01E94" w:rsidRDefault="00A01E94" w:rsidP="00A01E94">
      <w:pPr>
        <w:spacing w:after="0" w:line="360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Рекомендований склад суміші для проведення ПЛР: супермікс – 12 мкл, праймери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nhe 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nhe 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0,15-0,25 мкМ;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MAC1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MAC2 –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0,1-0,2 мкМ;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29Pp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179Pp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0,15-0,22 мкМ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суміш ДНК – 6 мкл,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1E9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мкл, загальний об’єм суміші </w:t>
      </w:r>
      <w:r w:rsidRPr="00A0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ПЛР – 20 мкл. Праймери розводять для отримання 10-кратного стоку додаванням до сухої маси 100 мкл деіонізованої води, робоча концентрація - 1:9, з якої беруть певний об’єм у суміш.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Цикли ПЛР: первинна денатурація при 94-95°С 3-5 хв, далі - 30 циклів, кожен з яких включає денатурацію при 94°С 30-60 с, відпал при 51-56 °С 30 с, первинну елонгацію при 72 °С 30 с, остаточна елонгація при 72 °С 3-5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хв.</w:t>
      </w:r>
    </w:p>
    <w:p w:rsidR="00A01E94" w:rsidRPr="00A01E94" w:rsidRDefault="00A01E94" w:rsidP="00A01E94">
      <w:pPr>
        <w:spacing w:after="0" w:line="36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Праймери, які входили до складу діагностичного набору, дозволяли виявляти специфічні ділянки геномів 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Bacillus cereus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polymyxa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E94" w:rsidRPr="00A01E94" w:rsidRDefault="00A01E94" w:rsidP="00A01E94">
      <w:pPr>
        <w:tabs>
          <w:tab w:val="left" w:pos="7380"/>
        </w:tabs>
        <w:spacing w:after="0" w:line="36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Розроблена  генотипова діагностика  одночасного визначення бацилярних збудників харчових отруєнь і регламентованих збудників псування харчових продуктів,  на  відміну  від  фенотипової, дозволяє точно визначити зазначені види мікроорганізмів (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Bacillus cereus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polymyxa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протягом 1 дня. </w:t>
      </w:r>
    </w:p>
    <w:p w:rsidR="00A01E94" w:rsidRPr="00A01E94" w:rsidRDefault="00A01E94" w:rsidP="00A01E94">
      <w:pPr>
        <w:spacing w:after="0" w:line="360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Дослідні випробування показали ефективність і перспективність розробленої методики та методології визначення бацилярних контамінантів у різних видах харчової сировини і продуктах її переробки. Запропонована методологія може бути рекомендована для подальшого використання </w:t>
      </w:r>
      <w:r w:rsidRPr="00A01E9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 лабораторіях та підприємствах з виробництва,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переробки, пакування і тривалого зберігання продуктів харчування, що дозволить здійснювати прискорений мікробіологічний контроль безпеки харчових продуктів.</w:t>
      </w:r>
    </w:p>
    <w:p w:rsidR="00A01E94" w:rsidRPr="00A01E94" w:rsidRDefault="00A01E94" w:rsidP="00A01E94">
      <w:pPr>
        <w:keepNext/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4"/>
          <w:lang w:eastAsia="x-none"/>
        </w:rPr>
        <w:br w:type="page"/>
      </w:r>
      <w:bookmarkStart w:id="1" w:name="_Toc453805034"/>
      <w:r w:rsidRPr="00A01E94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lastRenderedPageBreak/>
        <w:t>ВИСНОВКИ</w:t>
      </w:r>
      <w:bookmarkEnd w:id="1"/>
    </w:p>
    <w:p w:rsidR="00A01E94" w:rsidRPr="00A01E94" w:rsidRDefault="00A01E94" w:rsidP="00A01E9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01E94" w:rsidRPr="00A01E94" w:rsidRDefault="00A01E94" w:rsidP="00A01E9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A01E94">
        <w:rPr>
          <w:rFonts w:ascii="Times New Roman" w:eastAsia="Times New Roman" w:hAnsi="Times New Roman" w:cs="Times New Roman"/>
          <w:sz w:val="28"/>
          <w:lang w:eastAsia="ru-RU"/>
        </w:rPr>
        <w:t xml:space="preserve">олімеразна ланцюгова реакція з видоспецифічними праймерами, підібраними до ділянки гену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nhe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A01E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надає можливість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ідентифікації окремих груп бацил та індивідуальних  контамінантів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cereus</w:t>
      </w:r>
      <w:proofErr w:type="gramEnd"/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lang w:eastAsia="ru-RU"/>
        </w:rPr>
        <w:t xml:space="preserve">що вказувала присутність ампліконів на електрофореграмі продуктів ПЛР розміром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553 п.о</w:t>
      </w:r>
      <w:r w:rsidRPr="00A01E9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01E94" w:rsidRPr="00A01E94" w:rsidRDefault="00A01E94" w:rsidP="00A01E94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використання ДНК бактерій референсних штамів -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Esch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richia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coli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УКМВ 906 та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Staphylococcus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aureus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 223 у ПЛР з обраними праймерами не було отримано жодного продукту ампліфікації, що свідчить про специфічність  ПЛР.</w:t>
      </w:r>
    </w:p>
    <w:p w:rsidR="00A01E94" w:rsidRPr="00A01E94" w:rsidRDefault="00A01E94" w:rsidP="00A01E94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проведення</w:t>
      </w:r>
      <w:r w:rsidRPr="00A01E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олекулярно-генетичної діагностики бацилярних збудників харчових отруєнь та псування харчових продуктів було здійснено підбір наступних пар специфічних олігонуклеотидних праймерів: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nheA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токсигенних представників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cereu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s;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PpF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, 179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PpR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polymyxa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 </w:t>
      </w:r>
      <w:r w:rsidRPr="00A01E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для виду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Paenibacillus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macerans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A01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оптимізовано параметри мультиплексної ПЛР.</w:t>
      </w:r>
    </w:p>
    <w:p w:rsidR="00A01E94" w:rsidRPr="00A01E94" w:rsidRDefault="00A01E94" w:rsidP="00A01E94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Розроблено  методологію визначення бацилярних збудників харчових отруєнь та псування харчових продукті</w:t>
      </w:r>
      <w:proofErr w:type="gramStart"/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A01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проведено її експериментальне випробовування.</w:t>
      </w:r>
    </w:p>
    <w:p w:rsidR="00A01E94" w:rsidRPr="00A01E94" w:rsidRDefault="00A01E94" w:rsidP="00A01E94">
      <w:pPr>
        <w:keepNext/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A01E94">
        <w:rPr>
          <w:rFonts w:ascii="Times New Roman" w:eastAsia="Times New Roman" w:hAnsi="Times New Roman" w:cs="Times New Roman"/>
          <w:sz w:val="28"/>
          <w:szCs w:val="24"/>
          <w:lang w:eastAsia="x-none"/>
        </w:rPr>
        <w:br w:type="page"/>
      </w:r>
      <w:bookmarkStart w:id="2" w:name="_Toc453805035"/>
      <w:r w:rsidRPr="00A01E94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lastRenderedPageBreak/>
        <w:t>СПИСОК ЛІТЕРАТУРИ</w:t>
      </w:r>
      <w:bookmarkEnd w:id="2"/>
    </w:p>
    <w:p w:rsidR="00A01E94" w:rsidRPr="00A01E94" w:rsidRDefault="00A01E94" w:rsidP="00A01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Драговоз І.В., Леонова Н.О., Лапа С.В., Піскова О.В., Крючкова Л.О., Авдєєва Л.В.</w:t>
            </w:r>
            <w:r w:rsidRPr="00A01E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Синтез позаклітинних фітогормонів штамами </w:t>
            </w:r>
            <w:r w:rsidRPr="00A01E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Bacillus,</w:t>
            </w:r>
            <w:r w:rsidRPr="00A01E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виділеними з різних природних джерел // Микробиол. журнал. – 2013. – 75, № 3. – С. 41 – 46.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ДСТУ 8040:2015.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Продукти харчові. Метод виявлення та визначення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Bacillus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cereus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01E9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Видання офіційне. 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Київ: ДП «УкрНДНЦ», 2017.  – 19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Інструкція про порядок санітарно-технічного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контролю консервів на виробничих підприємствах, оптових базах, в роздрібній торгівлі та на підприємствах громадського харчування № 1 4.4.4.077-2001, затверджена постановою Головного державного санітарного лікаря України від 07.11.2001.- № 140.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Ковальская Л.П., Шуб И.С.,  Мелькина Г.М. и др.</w:t>
            </w:r>
            <w:r w:rsidRPr="00A01E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Технология пищевых производств. – М.: Колос, 1997. – 752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Кодекс Алиментариус.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Гигиена пищевых продуктов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/ П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ер. с англ. — М.: Издательство «Весь Мир», 2007. - 45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Клив де В. Блэкберн.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Микробиологическая порча пищевых продуктов /</w:t>
            </w:r>
            <w:r w:rsidRPr="00A01E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Пер. с англ. – СПб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.: 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Профессия, 2008. – 784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Ломачинский В.А., Гельфанд С.Ю., Дьяконова Э.В. и др.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Безопасность и качество продуктов переработки плодов и овощей. -  М.: ГНУ ВНИИКОП, 2007. – 384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A01E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Мелентьев А.И.</w:t>
            </w:r>
            <w:r w:rsidRPr="00A01E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Аэробные спорообразующие бактерии </w:t>
            </w:r>
            <w:r w:rsidRPr="00A01E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Bacillus</w:t>
            </w:r>
            <w:r w:rsidRPr="00A01E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Cohn в агроэкосистемах. – Москва : Наука, 2007. – 149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Патент України на винахід</w:t>
            </w:r>
            <w:r w:rsidRPr="00A01E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Спосіб визначення бацилярних збудників харчових отруєнь та псування харчових продуктів 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 /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 w:eastAsia="ru-RU"/>
              </w:rPr>
              <w:t>  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>Пилипенко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Л.М., Пилипенко І.В., Данилова О.І.,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Ільєва О.С., 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Іваниця В.О., Ямборко Г.В.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заявки № а201705845 від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 12.06.17.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shd w:val="clear" w:color="auto" w:fill="FFFFFF"/>
                <w:lang w:eastAsia="ru-RU"/>
              </w:rPr>
              <w:t>Патент України на корисну модель</w:t>
            </w:r>
            <w:r w:rsidRPr="00A01E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Спосіб визначення бацилярних збудників харчових отруєнь та псування харчових продуктів за генами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токсичності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/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Пилипенко І.В., Л.В, Пилипенко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Л.М., Данилова О.І., Іваниця В.О., Ямборко Г.В.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 заявки № 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u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201707766 від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10.08.17.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Пилипенко Ю.Д.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,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Мазуренко І.К., Пилипенко І.В., Пилипенко Л.М.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Державні нормативні документи на сировину, напівфабрикати, матеріали та консервовану продукцію. Показники безпечності та якості (Методичні вказівки. Видання офіційне).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К.: Мінагрополітики, 2009.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114 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Пилипенко Л. Н., Пилипенко И. В.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Биологические методы в оценке безопасности растительных пищевых продуктов и ингредиентов. – Одесса: Optimum, 2014. – 264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Пилипенко Л.Н., Верхивкер Я.Г. , Пилипенко И.В.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Консервирование пищевых продуктов. Микробиология, энергетика, контроль. – Одесса: «ВМВ», 2015. – 232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Пилипенко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.В., Паул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Я.Б., Пилипенко Л.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., Ямборко Г.В.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 мікробних контам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нант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овочевої сировини // Мікробіологія і біотехнологія. – 2015. - № 3 (31). – С. 83 – 95.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Пилипенко І., Пилипенко Л., Ямборк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o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Г., Котляр Є., Ільєва О.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Наукові основи вдосконалення санітарного контролю безпеки харчової сировини і продуктів її переробки / 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Матеріали Міжнародної науково-технічної конференції «Наукові проблеми харчових технологій та промислової біотехнології в контексті Євроінтеграції» (7-8 листопада 2017, Київ, Україна). – 2017.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20-21.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Регламент Комісії (EC)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N 2073/2005 від 15 листопада 2005 р. про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ікробіологічні показники для харчових продуктів [Електронний ресурс]. – Режим доступу: www.eeas.europa.eu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Сафронова Л.А.,  Зелена Л.Б., Клочко В.В., Авдєєва Л.В., Рева О.М., Підгорський В.С.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Гено- та фенотипова характеристика штамів бацил – компонентів ендоспорину // Мікробіологічний журнал, 2012. - Т. 74, № 5. - С. 55-65.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Рабинович Г.Ю., Сульман Э.М.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Санитарно-микробиологический контроль объектов окружающей среды и пищевых продуктов с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основами общей микробиологии: Учеб.пособие. 1-е изд.– Тверь:ТГТУ, 2005.- 220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Снігир Н.В., Величко С.О., Сірик В.О.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Безпека харчових продуктів – мікробіологічні ризики // Ліки України. - 2015.- № 4 (190). – С15-18.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  <w:t>Современная микробиология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 Прокариоты: в 2-х томах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/П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од ред. Й.Ленгелера, Г. Древса, Г.Шлегеля/ – Изд-во «Мир», 2005. – 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Т.1. – 656 с., Т.2 – 496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Техническая микробиология пищевых продуктов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Под ред.. А.Я Панкратова. – М.: Пищ. промс-ть, 1967. – 743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Технологии и системы контроля качества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применяемые в производстве продуктов детского питания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/ П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 ред. Г.Ю. Сажинова. - М.: Изд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.О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ОО «РИА РАЙ-СТИЛЬ», 2002.- 732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Шилов Г.Ю., Лейнсон И.Н., Подлесный А.И.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Основные системы обеспечения качества и безопасности пищевой продукции.- Пищевая промышленность. - 2011.-№ 11.- С. 12-14.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Яворська Г.В., Гудзь С.П., Гнатуш С.О.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Промислова мікробіологія. Львів: Видавничий центр ЛНУ імені Івана Франка, 2009. – 256 с.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Ямборко Г.В., Остапчук А.М., Сергєєва Ж.Ю., Пилипенко Л.М., Пилипенко І.В.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Хемотаксономічні особливості та плазмідні профілі аеробних та факультативно-анаеробних спороутворювальних бактерій з овочевої продукції //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Microbiology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and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Biotechnology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2017. – № 1(37).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56-73.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Bergey`s Manual of systematic bacteriology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The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roteobacteric. Part A. / Bergey`s Manual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Trust  Department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  Microbiology and Molecular Genetics Michigan State University. – 2005. – 2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nd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ed., Vol. 2. – P. 317-321.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Berthold-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Pluta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 xml:space="preserve"> A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., Pluta A., Garbowska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 xml:space="preserve"> M.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The effect of selected factors on the survival of </w:t>
            </w:r>
            <w:r w:rsidRPr="00A01E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8"/>
                <w:shd w:val="clear" w:color="auto" w:fill="FFFFFF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 in the human gastrointestinal tract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//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>Microb. Pathog.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2015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82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– Р. </w:t>
            </w:r>
            <w:r w:rsidRPr="00A01E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7–14.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Bonerba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 xml:space="preserve"> E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., Di Pinto A., Novello L., Montemurro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 xml:space="preserve"> F.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et.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al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Detection of potentially enterotoxigenic food-related </w:t>
            </w:r>
            <w:r w:rsidRPr="00A01E94">
              <w:rPr>
                <w:rFonts w:ascii="Times New Roman" w:eastAsia="Times New Roman" w:hAnsi="Times New Roman" w:cs="Times New Roman"/>
                <w:bCs/>
                <w:i/>
                <w:iCs/>
                <w:szCs w:val="28"/>
                <w:shd w:val="clear" w:color="auto" w:fill="FFFFFF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 by PCR analysis // </w:t>
            </w:r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>Int. J. Food Sci. Technol.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 – 2010. - 45. – P. 1310–1315.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Connor N., Sikorski J., Rooney P.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et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al.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Ecology of speciation of the genus Bacillus // Appl. Environ. Microbiol. – 2010. – 76. – P. 1349–1358.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Craig P., G. de Burca.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EU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Law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: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Text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Cases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and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Materials. 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5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th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ed. –Cambridge: Cambridge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University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Press, 2011. – 1304 p.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keepNext/>
              <w:numPr>
                <w:ilvl w:val="0"/>
                <w:numId w:val="4"/>
              </w:numPr>
              <w:shd w:val="clear" w:color="auto" w:fill="FFFFFF"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x-none"/>
              </w:rPr>
              <w:t>EFSA Panel on Biological Hazards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x-none"/>
              </w:rPr>
              <w:t xml:space="preserve"> (BIOHAZ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x-none"/>
              </w:rPr>
              <w:t>)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x-none"/>
              </w:rPr>
              <w:t xml:space="preserve"> Risks for public health related to the presence of </w:t>
            </w:r>
            <w:r w:rsidRPr="00A01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x-none"/>
              </w:rPr>
              <w:t>Bacillus cereus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x-none"/>
              </w:rPr>
              <w:t> and other </w:t>
            </w:r>
            <w:r w:rsidRPr="00A01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x-none"/>
              </w:rPr>
              <w:t>Bacillus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x-none"/>
              </w:rPr>
              <w:t> spp. including</w:t>
            </w:r>
            <w:r w:rsidRPr="00A01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x-none"/>
              </w:rPr>
              <w:t xml:space="preserve"> Bacillus thuringiensis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x-none"/>
              </w:rPr>
              <w:t xml:space="preserve"> in food stuffs </w:t>
            </w:r>
            <w:r w:rsidRPr="00A01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//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x-none"/>
              </w:rPr>
              <w:t xml:space="preserve">EFSA Journal. – 2016. – 14 (7). 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x-none"/>
              </w:rPr>
              <w:t>93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x-none"/>
              </w:rPr>
              <w:t xml:space="preserve"> p.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Erlich H.A., Gelfand D., Sninsky J.J.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Recent advances in the polymerase chain reaction // Science. - 1989.  - P. 1643-1650.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Fagerlund  A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., Lindbäck, T., Granum P.E.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  <w:r w:rsidRPr="00A01E94">
              <w:rPr>
                <w:rFonts w:ascii="Times New Roman" w:eastAsia="Times New Roman" w:hAnsi="Times New Roman" w:cs="Times New Roman"/>
                <w:bCs/>
                <w:i/>
                <w:iCs/>
                <w:szCs w:val="28"/>
                <w:shd w:val="clear" w:color="auto" w:fill="FFFFFF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 cytotoxins Hbl, Nhe and CytK are secreted via the Sec translocation pathway // </w:t>
            </w:r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>BMC Microbiol.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 – 2010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.-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10. – P. 304–312.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keepNext/>
              <w:numPr>
                <w:ilvl w:val="0"/>
                <w:numId w:val="4"/>
              </w:numPr>
              <w:shd w:val="clear" w:color="auto" w:fill="FFFFFF"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ISO UNE EN ISO 7932:2004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Microbiology of food and animal feeding stuffs - Horizontal method for the enumeration of presumptive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. – 13 p.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Kalyan Kumar T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.,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Murali H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.,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Batra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H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V.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Multiplex PCR assay for the detection of enterotoxic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Bacillus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c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ereus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group strains and its application in food matrices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// Indian J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Microbiol.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- 50 (2). – P. 165–171.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val="en-US" w:eastAsia="ru-RU"/>
              </w:rPr>
              <w:t>Lee N., Sun J.M., Kwon K.Y., Kim H.J. et al.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 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Genetic diversity, antimicrobial resistance, and toxigenic profiles of </w:t>
            </w:r>
            <w:r w:rsidRPr="00A01E94">
              <w:rPr>
                <w:rFonts w:ascii="Times New Roman" w:eastAsia="Times New Roman" w:hAnsi="Times New Roman" w:cs="Times New Roman"/>
                <w:bCs/>
                <w:i/>
                <w:iCs/>
                <w:szCs w:val="28"/>
                <w:shd w:val="clear" w:color="auto" w:fill="FFFFFF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 strains isolated from Sunsik // </w:t>
            </w:r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>J. Food Prot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>.-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2012.- 75.- P. 225–230.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Marynova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Ivanitsa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.О.,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Limanska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Amount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of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endophytic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microbiota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grapevine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shoots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//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Microbiology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and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Biotechnology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2016. – № 1(33). –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40-46.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Melngaile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Microbiological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risk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analysis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catering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establishments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// Р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roceedings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of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latvian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academy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of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sciences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Section B.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2013.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Vol. 67, № 4/5 (685/686).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P. 340 - 349.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Mortimore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S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 xml:space="preserve">.,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Wallace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>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O.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HACCP: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A Practical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Approach .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3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d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ed. –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UK: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Springer Science &amp; Business Media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2013. – 475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Mossel D.A., Koopman M.J., Jongerius E.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Enumeration of Bacillus cereus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in foods //J. Applied Microbiology. – 1953. – № 15. –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650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-653.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lastRenderedPageBreak/>
              <w:t>Park S.H., Kim H.J., Kim J.H., Kim T.W., Kim H.Y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Simultaneous detection and identification of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group bacteria using multiplex PCR // J Microbial Biotechnol. – 2007. – 17 (7). – P. 1177 – 1182.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Pisu I.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Stazzi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L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Intossicazione alimentare del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Bacillus cereus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// Nuovi Ann. – 1952. –№ 14. – P.325-329.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Pylypenko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Pylypenko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Sevastyanova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E. et al.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Epiphytic  and  regulated  microbial  contaminants  of  food  vegetable raw  materials  and  products //  Ukrainian  Food  Journal. - 2016. - 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Vol. 5, Issue 2.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 P. 272-280.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Pylypenko I.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Pylypenko L.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Yamborko A. et al.</w:t>
            </w:r>
            <w:r w:rsidRPr="00A01E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Identification of bacillary microbial contaminants and food poisoning agents from food plant raw materials and products from Ukraine // Ukrainian Food Journal.- 2017. – Vol. 6, Issue 1. - P. 7-19.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widowControl w:val="0"/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SANCO/4198/2001.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Draft </w:t>
            </w:r>
            <w:proofErr w:type="gramStart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commission  regulation</w:t>
            </w:r>
            <w:proofErr w:type="gramEnd"/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 on microbiological criteria for foodstuffs. – Rev. 21 (final). – Commission of the European Communities. – Brussels, 2005. – 34 p.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Timmusk S., Paalme V., Lagercrantz U., Nevo E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Detection and quantification of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Paenibacillus polymyxa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 the rhizosphere of wild barley (Hordeum spontaneum) with real-time PCR // Journal of Applied Microbiology. – 2009. - 107. - P. 736–745.</w:t>
            </w:r>
          </w:p>
        </w:tc>
      </w:tr>
      <w:tr w:rsidR="00A01E94" w:rsidRPr="00A01E94" w:rsidTr="00A01E94">
        <w:tc>
          <w:tcPr>
            <w:tcW w:w="9464" w:type="dxa"/>
            <w:hideMark/>
          </w:tcPr>
          <w:p w:rsidR="00A01E94" w:rsidRPr="00A01E94" w:rsidRDefault="00A01E94" w:rsidP="00A01E9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Vollu R.E., dos Santos S.C.C, Seldin L.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16S rDNA targeted PCR for the detection of </w:t>
            </w:r>
            <w:r w:rsidRPr="00A01E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Paenibacillus macerans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// Letters in Applied Microbiology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 </w:t>
            </w:r>
            <w:r w:rsidRPr="00A01E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2003. – 37. – P. 415–420.</w:t>
            </w:r>
          </w:p>
        </w:tc>
      </w:tr>
    </w:tbl>
    <w:p w:rsidR="00A01E94" w:rsidRPr="00A01E94" w:rsidRDefault="00A01E94">
      <w:bookmarkStart w:id="3" w:name="_GoBack"/>
      <w:bookmarkEnd w:id="3"/>
    </w:p>
    <w:p w:rsidR="00A01E94" w:rsidRPr="00A01E94" w:rsidRDefault="00A01E94">
      <w:pPr>
        <w:rPr>
          <w:lang w:val="en-US"/>
        </w:rPr>
      </w:pPr>
    </w:p>
    <w:sectPr w:rsidR="00A01E94" w:rsidRPr="00A01E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nQuanYi Micro Hei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AFE"/>
    <w:multiLevelType w:val="hybridMultilevel"/>
    <w:tmpl w:val="00923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E3492"/>
    <w:multiLevelType w:val="hybridMultilevel"/>
    <w:tmpl w:val="A4500FA8"/>
    <w:lvl w:ilvl="0" w:tplc="DD4C2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C2D97"/>
    <w:multiLevelType w:val="multilevel"/>
    <w:tmpl w:val="62F00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3">
    <w:nsid w:val="68EA2D13"/>
    <w:multiLevelType w:val="hybridMultilevel"/>
    <w:tmpl w:val="D272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3B"/>
    <w:rsid w:val="0061283B"/>
    <w:rsid w:val="00A01E94"/>
    <w:rsid w:val="00B9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5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13435</Words>
  <Characters>7659</Characters>
  <Application>Microsoft Office Word</Application>
  <DocSecurity>0</DocSecurity>
  <Lines>63</Lines>
  <Paragraphs>42</Paragraphs>
  <ScaleCrop>false</ScaleCrop>
  <Company/>
  <LinksUpToDate>false</LinksUpToDate>
  <CharactersWithSpaces>21052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2018-10-31T12:56:00Z</dcterms:created>
  <dcterms:modified xsi:type="dcterms:W3CDTF">2018-10-31T12:58:00Z</dcterms:modified>
</cp:coreProperties>
</file>