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0C5B" w:rsidRPr="001A272F" w:rsidRDefault="007F0C5B" w:rsidP="007F0C5B">
      <w:pPr>
        <w:ind w:left="1416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Одеський національний університет імені І.І. Мечникова</w:t>
      </w:r>
    </w:p>
    <w:p w:rsidR="007F0C5B" w:rsidRPr="001620CF" w:rsidRDefault="007F0C5B" w:rsidP="007F0C5B">
      <w:pPr>
        <w:ind w:left="708" w:firstLine="708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1620CF">
        <w:rPr>
          <w:rFonts w:ascii="Times New Roman" w:hAnsi="Times New Roman" w:cs="Times New Roman"/>
          <w:b/>
          <w:bCs/>
          <w:sz w:val="24"/>
          <w:szCs w:val="24"/>
          <w:lang w:val="uk-UA"/>
        </w:rPr>
        <w:t>Факультет міжнародніх відносин, політології та соціології</w:t>
      </w:r>
    </w:p>
    <w:p w:rsidR="007F0C5B" w:rsidRDefault="007F0C5B" w:rsidP="007F0C5B">
      <w:pPr>
        <w:ind w:left="2124" w:firstLine="708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     </w:t>
      </w:r>
      <w:r w:rsidRPr="001620CF">
        <w:rPr>
          <w:rFonts w:ascii="Times New Roman" w:hAnsi="Times New Roman" w:cs="Times New Roman"/>
          <w:b/>
          <w:bCs/>
          <w:sz w:val="24"/>
          <w:szCs w:val="24"/>
          <w:lang w:val="uk-UA"/>
        </w:rPr>
        <w:t>Кафедра політології</w:t>
      </w:r>
    </w:p>
    <w:p w:rsidR="007F0C5B" w:rsidRPr="00A211A8" w:rsidRDefault="007F0C5B" w:rsidP="007F0C5B">
      <w:pPr>
        <w:ind w:left="2124" w:firstLine="708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   Дипломна робота</w:t>
      </w:r>
    </w:p>
    <w:p w:rsidR="007F0C5B" w:rsidRPr="00B76AE2" w:rsidRDefault="007F0C5B" w:rsidP="007F0C5B">
      <w:pPr>
        <w:spacing w:line="240" w:lineRule="auto"/>
        <w:ind w:left="2832" w:firstLine="708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бакалавра</w:t>
      </w:r>
    </w:p>
    <w:p w:rsidR="007F0C5B" w:rsidRPr="001620CF" w:rsidRDefault="007F0C5B" w:rsidP="007F0C5B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1620CF">
        <w:rPr>
          <w:rFonts w:ascii="Times New Roman" w:hAnsi="Times New Roman" w:cs="Times New Roman"/>
          <w:bCs/>
          <w:sz w:val="28"/>
          <w:szCs w:val="28"/>
          <w:lang w:val="uk-UA"/>
        </w:rPr>
        <w:t>на тему:</w:t>
      </w:r>
      <w:r w:rsidRPr="001620CF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«Партійне представництво у Верховній Раді України:порівняльній аналіз його еволюції у постсоціалістичний період»  </w:t>
      </w:r>
    </w:p>
    <w:p w:rsidR="007F0C5B" w:rsidRPr="00544F2A" w:rsidRDefault="007F0C5B" w:rsidP="007F0C5B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544F2A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« </w:t>
      </w:r>
      <w:r w:rsidRPr="00544F2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Party representation in the Verkhovna Rada of Ukraine: the comparative analysis </w:t>
      </w:r>
      <w:r w:rsidRPr="00A211A8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           </w:t>
      </w:r>
      <w:r w:rsidRPr="00544F2A">
        <w:rPr>
          <w:rFonts w:ascii="Times New Roman" w:hAnsi="Times New Roman" w:cs="Times New Roman"/>
          <w:b/>
          <w:bCs/>
          <w:sz w:val="24"/>
          <w:szCs w:val="24"/>
          <w:lang w:val="en-US"/>
        </w:rPr>
        <w:t>of its evolution in the postsoviet period</w:t>
      </w:r>
      <w:r w:rsidRPr="00544F2A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»</w:t>
      </w:r>
    </w:p>
    <w:p w:rsidR="007F0C5B" w:rsidRDefault="007F0C5B" w:rsidP="007F0C5B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7F0C5B" w:rsidRPr="00B76AE2" w:rsidRDefault="007F0C5B" w:rsidP="007F0C5B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7F0C5B" w:rsidRPr="00B76AE2" w:rsidRDefault="007F0C5B" w:rsidP="007F0C5B">
      <w:pPr>
        <w:ind w:left="4956" w:firstLine="708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Виконала: с</w:t>
      </w:r>
      <w:r w:rsidRPr="00B76AE2">
        <w:rPr>
          <w:rFonts w:ascii="Times New Roman" w:hAnsi="Times New Roman" w:cs="Times New Roman"/>
          <w:bCs/>
          <w:sz w:val="28"/>
          <w:szCs w:val="28"/>
          <w:lang w:val="uk-UA"/>
        </w:rPr>
        <w:t>тудент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к</w:t>
      </w:r>
      <w:r w:rsidRPr="00B76AE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 </w:t>
      </w:r>
      <w:r w:rsidRPr="00B76AE2">
        <w:rPr>
          <w:rFonts w:ascii="Times New Roman" w:hAnsi="Times New Roman" w:cs="Times New Roman"/>
          <w:bCs/>
          <w:sz w:val="28"/>
          <w:szCs w:val="28"/>
          <w:lang w:val="en-US"/>
        </w:rPr>
        <w:t>V</w:t>
      </w:r>
      <w:r w:rsidRPr="00B76AE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курсу</w:t>
      </w:r>
    </w:p>
    <w:p w:rsidR="007F0C5B" w:rsidRDefault="007F0C5B" w:rsidP="007F0C5B">
      <w:pPr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заочної форми навчання</w:t>
      </w:r>
    </w:p>
    <w:p w:rsidR="007F0C5B" w:rsidRPr="00B76AE2" w:rsidRDefault="007F0C5B" w:rsidP="007F0C5B">
      <w:pPr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напряму підготовки: 6.030104 Політологія</w:t>
      </w:r>
    </w:p>
    <w:p w:rsidR="007F0C5B" w:rsidRPr="00B76AE2" w:rsidRDefault="007F0C5B" w:rsidP="007F0C5B">
      <w:pPr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Цоболенко Ірина Олексіївна</w:t>
      </w:r>
    </w:p>
    <w:p w:rsidR="007F0C5B" w:rsidRPr="00B76AE2" w:rsidRDefault="007F0C5B" w:rsidP="007F0C5B">
      <w:pPr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ab/>
        <w:t>К</w:t>
      </w:r>
      <w:r w:rsidRPr="00B76AE2">
        <w:rPr>
          <w:rFonts w:ascii="Times New Roman" w:hAnsi="Times New Roman" w:cs="Times New Roman"/>
          <w:bCs/>
          <w:sz w:val="28"/>
          <w:szCs w:val="28"/>
          <w:lang w:val="uk-UA"/>
        </w:rPr>
        <w:t>ерівник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: </w:t>
      </w:r>
      <w:r w:rsidRPr="001620CF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1620CF">
        <w:rPr>
          <w:rFonts w:ascii="Times New Roman" w:hAnsi="Times New Roman" w:cs="Times New Roman"/>
          <w:bCs/>
          <w:sz w:val="28"/>
          <w:szCs w:val="28"/>
        </w:rPr>
        <w:t>т</w:t>
      </w:r>
      <w:r w:rsidRPr="001620CF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Pr="001620CF">
        <w:rPr>
          <w:rFonts w:ascii="Times New Roman" w:hAnsi="Times New Roman" w:cs="Times New Roman"/>
          <w:bCs/>
          <w:sz w:val="28"/>
          <w:szCs w:val="28"/>
        </w:rPr>
        <w:t xml:space="preserve">викладач </w:t>
      </w:r>
      <w:r w:rsidRPr="001620CF">
        <w:rPr>
          <w:rFonts w:ascii="Times New Roman" w:hAnsi="Times New Roman" w:cs="Times New Roman"/>
          <w:bCs/>
          <w:sz w:val="28"/>
          <w:szCs w:val="28"/>
          <w:lang w:val="uk-UA"/>
        </w:rPr>
        <w:t>Хрустінський О.В.</w:t>
      </w:r>
    </w:p>
    <w:p w:rsidR="007F0C5B" w:rsidRDefault="007F0C5B" w:rsidP="007F0C5B">
      <w:pPr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B76AE2">
        <w:rPr>
          <w:rFonts w:ascii="Times New Roman" w:hAnsi="Times New Roman" w:cs="Times New Roman"/>
          <w:bCs/>
          <w:sz w:val="28"/>
          <w:szCs w:val="28"/>
          <w:lang w:val="uk-UA"/>
        </w:rPr>
        <w:t>Рецензент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: д.політ</w:t>
      </w:r>
      <w:r w:rsidRPr="001620CF">
        <w:rPr>
          <w:rFonts w:ascii="Times New Roman" w:hAnsi="Times New Roman" w:cs="Times New Roman"/>
          <w:bCs/>
          <w:sz w:val="28"/>
          <w:szCs w:val="28"/>
          <w:lang w:val="uk-UA"/>
        </w:rPr>
        <w:t>.н.,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1620CF">
        <w:rPr>
          <w:rFonts w:ascii="Times New Roman" w:hAnsi="Times New Roman" w:cs="Times New Roman"/>
          <w:bCs/>
          <w:sz w:val="28"/>
          <w:szCs w:val="28"/>
          <w:lang w:val="uk-UA"/>
        </w:rPr>
        <w:t>проф. Мілова М.І.</w:t>
      </w:r>
    </w:p>
    <w:p w:rsidR="007F0C5B" w:rsidRPr="001A272F" w:rsidRDefault="007F0C5B" w:rsidP="007F0C5B">
      <w:pPr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70"/>
        <w:gridCol w:w="4675"/>
      </w:tblGrid>
      <w:tr w:rsidR="007F0C5B" w:rsidRPr="001620CF" w:rsidTr="00B634A5">
        <w:trPr>
          <w:trHeight w:val="2923"/>
        </w:trPr>
        <w:tc>
          <w:tcPr>
            <w:tcW w:w="4673" w:type="dxa"/>
          </w:tcPr>
          <w:p w:rsidR="007F0C5B" w:rsidRDefault="007F0C5B" w:rsidP="00B634A5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B76AE2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Рекомендовано до захисту: 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 Протокол засідання кафедри </w:t>
            </w:r>
          </w:p>
          <w:p w:rsidR="007F0C5B" w:rsidRDefault="007F0C5B" w:rsidP="00B634A5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A272F">
              <w:rPr>
                <w:rFonts w:ascii="Times New Roman" w:hAnsi="Times New Roman" w:cs="Times New Roman"/>
                <w:bCs/>
                <w:sz w:val="28"/>
                <w:szCs w:val="28"/>
                <w:u w:val="single"/>
                <w:lang w:val="uk-UA"/>
              </w:rPr>
              <w:t>№ 9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від  </w:t>
            </w:r>
            <w:r w:rsidRPr="001A272F">
              <w:rPr>
                <w:rFonts w:ascii="Times New Roman" w:hAnsi="Times New Roman" w:cs="Times New Roman"/>
                <w:bCs/>
                <w:sz w:val="28"/>
                <w:szCs w:val="28"/>
                <w:u w:val="single"/>
                <w:lang w:val="uk-UA"/>
              </w:rPr>
              <w:t>19.04. 2018</w:t>
            </w:r>
            <w:r w:rsidRPr="00B76AE2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р.     </w:t>
            </w:r>
          </w:p>
          <w:p w:rsidR="007F0C5B" w:rsidRDefault="007F0C5B" w:rsidP="00B634A5">
            <w:pPr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Завідувач кафедри </w:t>
            </w:r>
          </w:p>
          <w:p w:rsidR="007F0C5B" w:rsidRPr="00B76AE2" w:rsidRDefault="007F0C5B" w:rsidP="00B634A5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__________Попков В.В.</w:t>
            </w:r>
          </w:p>
        </w:tc>
        <w:tc>
          <w:tcPr>
            <w:tcW w:w="4675" w:type="dxa"/>
          </w:tcPr>
          <w:p w:rsidR="007F0C5B" w:rsidRPr="00B76AE2" w:rsidRDefault="007F0C5B" w:rsidP="00B634A5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Захищено на засіданні ЕК № 2</w:t>
            </w:r>
            <w:r w:rsidRPr="00B76AE2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Про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токол №____від «     »      2018</w:t>
            </w:r>
            <w:r w:rsidRPr="00B76AE2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р. Оцінка________________________ </w:t>
            </w:r>
          </w:p>
          <w:p w:rsidR="007F0C5B" w:rsidRPr="00B76AE2" w:rsidRDefault="007F0C5B" w:rsidP="00B634A5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  <w:lang w:val="uk-UA"/>
              </w:rPr>
            </w:pPr>
            <w:r w:rsidRPr="00B76AE2">
              <w:rPr>
                <w:rFonts w:ascii="Times New Roman" w:hAnsi="Times New Roman" w:cs="Times New Roman"/>
                <w:bCs/>
                <w:sz w:val="20"/>
                <w:szCs w:val="20"/>
                <w:lang w:val="uk-UA"/>
              </w:rPr>
              <w:t xml:space="preserve">(за 4-х бальною шкалою. За шкалою </w:t>
            </w:r>
            <w:r w:rsidRPr="00B76AE2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ECTS</w:t>
            </w:r>
            <w:r w:rsidRPr="00A211A8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,бал</w:t>
            </w:r>
            <w:r w:rsidRPr="00B76AE2">
              <w:rPr>
                <w:rFonts w:ascii="Times New Roman" w:hAnsi="Times New Roman" w:cs="Times New Roman"/>
                <w:bCs/>
                <w:sz w:val="20"/>
                <w:szCs w:val="20"/>
                <w:lang w:val="uk-UA"/>
              </w:rPr>
              <w:t>)</w:t>
            </w:r>
          </w:p>
          <w:p w:rsidR="007F0C5B" w:rsidRDefault="007F0C5B" w:rsidP="00B634A5">
            <w:pPr>
              <w:spacing w:after="0" w:line="360" w:lineRule="auto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</w:p>
          <w:p w:rsidR="007F0C5B" w:rsidRDefault="007F0C5B" w:rsidP="00B634A5">
            <w:pPr>
              <w:spacing w:after="0"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B76AE2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олова </w:t>
            </w:r>
            <w:r w:rsidRPr="00B76AE2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ЕК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</w:p>
          <w:p w:rsidR="007F0C5B" w:rsidRDefault="007F0C5B" w:rsidP="00B634A5">
            <w:pPr>
              <w:spacing w:after="0"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</w:p>
          <w:p w:rsidR="007F0C5B" w:rsidRPr="00B76AE2" w:rsidRDefault="007F0C5B" w:rsidP="00B634A5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______________Мілова</w:t>
            </w:r>
            <w:r w:rsidRPr="001620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М.І.</w:t>
            </w:r>
          </w:p>
        </w:tc>
      </w:tr>
    </w:tbl>
    <w:p w:rsidR="007F0C5B" w:rsidRDefault="007F0C5B" w:rsidP="007F0C5B">
      <w:pPr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7F0C5B" w:rsidRDefault="007F0C5B" w:rsidP="007F0C5B">
      <w:pPr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                                             Одеса 2018</w:t>
      </w:r>
    </w:p>
    <w:p w:rsidR="007F0C5B" w:rsidRPr="007436AB" w:rsidRDefault="007F0C5B" w:rsidP="007F0C5B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br w:type="page"/>
      </w:r>
      <w:r w:rsidRPr="007436AB"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                               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       </w:t>
      </w:r>
      <w:r w:rsidRPr="007436AB">
        <w:rPr>
          <w:rFonts w:ascii="Times New Roman" w:hAnsi="Times New Roman"/>
          <w:b/>
          <w:sz w:val="28"/>
          <w:szCs w:val="28"/>
          <w:lang w:val="uk-UA"/>
        </w:rPr>
        <w:t xml:space="preserve">            ЗМІСТ</w:t>
      </w:r>
    </w:p>
    <w:p w:rsidR="007F0C5B" w:rsidRPr="0037421B" w:rsidRDefault="007F0C5B" w:rsidP="007F0C5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7421B">
        <w:rPr>
          <w:rFonts w:ascii="Times New Roman" w:hAnsi="Times New Roman"/>
          <w:sz w:val="28"/>
          <w:szCs w:val="28"/>
          <w:lang w:val="uk-UA"/>
        </w:rPr>
        <w:t>Вст</w:t>
      </w:r>
      <w:r>
        <w:rPr>
          <w:rFonts w:ascii="Times New Roman" w:hAnsi="Times New Roman"/>
          <w:sz w:val="28"/>
          <w:szCs w:val="28"/>
          <w:lang w:val="uk-UA"/>
        </w:rPr>
        <w:t>уп……………………………………………………………………………С.3</w:t>
      </w:r>
    </w:p>
    <w:p w:rsidR="007F0C5B" w:rsidRPr="00F5262F" w:rsidRDefault="007F0C5B" w:rsidP="007F0C5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Розділ 1. Теоретичні основи аналізу політичної структуризації Верховної Ради України…………………………………………………………………....С.7</w:t>
      </w:r>
    </w:p>
    <w:p w:rsidR="007F0C5B" w:rsidRPr="0037421B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37421B">
        <w:rPr>
          <w:rFonts w:ascii="Times New Roman" w:hAnsi="Times New Roman"/>
          <w:sz w:val="28"/>
          <w:szCs w:val="28"/>
          <w:lang w:val="uk-UA"/>
        </w:rPr>
        <w:t xml:space="preserve">1.1. </w:t>
      </w:r>
      <w:r>
        <w:rPr>
          <w:rFonts w:ascii="Times New Roman" w:hAnsi="Times New Roman"/>
          <w:sz w:val="28"/>
          <w:szCs w:val="28"/>
          <w:lang w:val="uk-UA"/>
        </w:rPr>
        <w:t>Політичні партії як виразники суспільних інтересів: становлення та сучасний стан розвитку………………………………………………………...С.7</w:t>
      </w:r>
    </w:p>
    <w:p w:rsidR="007F0C5B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37421B">
        <w:rPr>
          <w:rFonts w:ascii="Times New Roman" w:hAnsi="Times New Roman"/>
          <w:sz w:val="28"/>
          <w:szCs w:val="28"/>
          <w:lang w:val="uk-UA"/>
        </w:rPr>
        <w:t>1.2</w:t>
      </w:r>
      <w:r>
        <w:rPr>
          <w:rFonts w:ascii="Times New Roman" w:hAnsi="Times New Roman"/>
          <w:sz w:val="28"/>
          <w:szCs w:val="28"/>
          <w:lang w:val="uk-UA"/>
        </w:rPr>
        <w:t>.Депутатські фракції і групи як найважливіший елемент парламентської діяльності та форм представництва ……………………….С.19</w:t>
      </w:r>
    </w:p>
    <w:p w:rsidR="007F0C5B" w:rsidRPr="0037421B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 до розділу ………………………………………………….....С.24</w:t>
      </w:r>
    </w:p>
    <w:p w:rsidR="007F0C5B" w:rsidRDefault="007F0C5B" w:rsidP="007F0C5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Розділ 2. Партійна структуризація Верховної Ради за роки незалежності: порівняльний аналіз…………………………………………………………...С.26</w:t>
      </w:r>
    </w:p>
    <w:p w:rsidR="007F0C5B" w:rsidRPr="0037421B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37421B">
        <w:rPr>
          <w:rFonts w:ascii="Times New Roman" w:hAnsi="Times New Roman"/>
          <w:sz w:val="28"/>
          <w:szCs w:val="28"/>
          <w:lang w:val="uk-UA"/>
        </w:rPr>
        <w:t>2.1.</w:t>
      </w:r>
      <w:r>
        <w:rPr>
          <w:rFonts w:ascii="Times New Roman" w:hAnsi="Times New Roman"/>
          <w:sz w:val="28"/>
          <w:szCs w:val="28"/>
          <w:lang w:val="uk-UA"/>
        </w:rPr>
        <w:t xml:space="preserve"> Зміни у виборчій системи держави………………………………...С.26</w:t>
      </w:r>
    </w:p>
    <w:p w:rsidR="007F0C5B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37421B">
        <w:rPr>
          <w:rFonts w:ascii="Times New Roman" w:hAnsi="Times New Roman"/>
          <w:sz w:val="28"/>
          <w:szCs w:val="28"/>
          <w:lang w:val="uk-UA"/>
        </w:rPr>
        <w:t xml:space="preserve">2.2 </w:t>
      </w:r>
      <w:r>
        <w:rPr>
          <w:rFonts w:ascii="Times New Roman" w:hAnsi="Times New Roman"/>
          <w:sz w:val="28"/>
          <w:szCs w:val="28"/>
          <w:lang w:val="uk-UA"/>
        </w:rPr>
        <w:t xml:space="preserve">Діяльність парламентських фракцій у  Верховній Раді </w:t>
      </w:r>
      <w:r>
        <w:rPr>
          <w:rFonts w:ascii="Times New Roman" w:hAnsi="Times New Roman"/>
          <w:sz w:val="28"/>
          <w:szCs w:val="28"/>
          <w:lang w:val="en-US"/>
        </w:rPr>
        <w:t>IV</w:t>
      </w:r>
      <w:r w:rsidRPr="00A211A8">
        <w:rPr>
          <w:rFonts w:ascii="Times New Roman" w:hAnsi="Times New Roman"/>
          <w:sz w:val="28"/>
          <w:szCs w:val="28"/>
        </w:rPr>
        <w:t xml:space="preserve"> скликання як приклад переструктурування парламентського поля</w:t>
      </w:r>
      <w:r>
        <w:rPr>
          <w:rFonts w:ascii="Times New Roman" w:hAnsi="Times New Roman"/>
          <w:sz w:val="28"/>
          <w:szCs w:val="28"/>
          <w:lang w:val="uk-UA"/>
        </w:rPr>
        <w:t>……………………С.36</w:t>
      </w:r>
    </w:p>
    <w:p w:rsidR="007F0C5B" w:rsidRPr="0037421B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 до розділу …………………………………………………….С.52</w:t>
      </w:r>
    </w:p>
    <w:p w:rsidR="007F0C5B" w:rsidRDefault="007F0C5B" w:rsidP="007F0C5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Висновки……………………………………………………………………….С.54</w:t>
      </w:r>
    </w:p>
    <w:p w:rsidR="007F0C5B" w:rsidRPr="0037421B" w:rsidRDefault="007F0C5B" w:rsidP="007F0C5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Список використаних джерел ………………………………………………..С.67</w:t>
      </w:r>
    </w:p>
    <w:p w:rsidR="007F0C5B" w:rsidRDefault="007F0C5B" w:rsidP="007F0C5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Додатки………………………………………………………………………...С.73</w:t>
      </w:r>
    </w:p>
    <w:p w:rsidR="007F0C5B" w:rsidRPr="00DD72E5" w:rsidRDefault="007F0C5B" w:rsidP="007F0C5B">
      <w:pPr>
        <w:spacing w:after="0" w:line="360" w:lineRule="auto"/>
        <w:jc w:val="both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                                                       </w:t>
      </w:r>
      <w:r w:rsidRPr="00DD72E5">
        <w:rPr>
          <w:rFonts w:ascii="Times New Roman" w:hAnsi="Times New Roman"/>
          <w:b/>
          <w:sz w:val="28"/>
          <w:szCs w:val="28"/>
          <w:lang w:val="uk-UA"/>
        </w:rPr>
        <w:t xml:space="preserve"> ВСТУП</w:t>
      </w:r>
    </w:p>
    <w:p w:rsidR="007F0C5B" w:rsidRPr="00DD72E5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05CF8">
        <w:rPr>
          <w:rFonts w:ascii="Times New Roman CYR" w:hAnsi="Times New Roman CYR" w:cs="Times New Roman CYR"/>
          <w:bCs/>
          <w:i/>
          <w:sz w:val="28"/>
          <w:szCs w:val="28"/>
          <w:lang w:val="uk-UA"/>
        </w:rPr>
        <w:t>Актуальність теми дослідження.</w:t>
      </w:r>
      <w:r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 xml:space="preserve"> </w:t>
      </w:r>
      <w:r w:rsidRPr="00DD72E5">
        <w:rPr>
          <w:rFonts w:ascii="Times New Roman" w:hAnsi="Times New Roman"/>
          <w:sz w:val="28"/>
          <w:szCs w:val="28"/>
          <w:lang w:val="uk-UA"/>
        </w:rPr>
        <w:t>Значення партійної діяльності в демократичній політичній системі є загально признаним фактом. Партія тут є важливим і необхідним елементом агрегування, акумулювання групових інтересів та їх погодження з політичною орієнтацією та ідеологією партії, в яких відображаються специфічні уявлення партії про шляхи вирішення соціальних проблем. Досягнувши високого рівня зрілості, вони виступають базовим соціально-політичним інститутом відкритого суспільства і правової демократичної держави, направляють свої зусилля на забезпечення активної усвідомленої участі громадян в політиці і здійснення ними контролю за владою.</w:t>
      </w:r>
    </w:p>
    <w:p w:rsidR="007F0C5B" w:rsidRPr="00DD72E5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D72E5">
        <w:rPr>
          <w:rFonts w:ascii="Times New Roman" w:hAnsi="Times New Roman"/>
          <w:sz w:val="28"/>
          <w:szCs w:val="28"/>
          <w:lang w:val="uk-UA"/>
        </w:rPr>
        <w:t>Партійна система є тим інститутом політичного простору,який пов’язує суспільство і владу, безпосередньо сприяє розв</w:t>
      </w:r>
      <w:r>
        <w:rPr>
          <w:rFonts w:ascii="Times New Roman" w:hAnsi="Times New Roman"/>
          <w:sz w:val="28"/>
          <w:szCs w:val="28"/>
          <w:lang w:val="uk-UA"/>
        </w:rPr>
        <w:t xml:space="preserve">итку політичної участі громадян, </w:t>
      </w:r>
      <w:r w:rsidRPr="00DD72E5">
        <w:rPr>
          <w:rFonts w:ascii="Times New Roman" w:hAnsi="Times New Roman"/>
          <w:sz w:val="28"/>
          <w:szCs w:val="28"/>
          <w:lang w:val="uk-UA"/>
        </w:rPr>
        <w:t>а також їх політичної соціалізації. Вона виступає важливим елементом громадянськ</w:t>
      </w:r>
      <w:r>
        <w:rPr>
          <w:rFonts w:ascii="Times New Roman" w:hAnsi="Times New Roman"/>
          <w:sz w:val="28"/>
          <w:szCs w:val="28"/>
          <w:lang w:val="uk-UA"/>
        </w:rPr>
        <w:t xml:space="preserve">ого суспільства і представницької </w:t>
      </w:r>
      <w:r w:rsidRPr="00DD72E5">
        <w:rPr>
          <w:rFonts w:ascii="Times New Roman" w:hAnsi="Times New Roman"/>
          <w:sz w:val="28"/>
          <w:szCs w:val="28"/>
          <w:lang w:val="uk-UA"/>
        </w:rPr>
        <w:t>демократії.</w:t>
      </w:r>
    </w:p>
    <w:p w:rsidR="007F0C5B" w:rsidRPr="00DD72E5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D72E5">
        <w:rPr>
          <w:rFonts w:ascii="Times New Roman" w:hAnsi="Times New Roman"/>
          <w:sz w:val="28"/>
          <w:szCs w:val="28"/>
          <w:lang w:val="uk-UA"/>
        </w:rPr>
        <w:t>Особливості партійної системи  значною мірою визначають специфіку функціонування всієї політичної системи. За допомогою взаємозв’язаних  і взаємодіючих політичних партій, отри</w:t>
      </w:r>
      <w:r>
        <w:rPr>
          <w:rFonts w:ascii="Times New Roman" w:hAnsi="Times New Roman"/>
          <w:sz w:val="28"/>
          <w:szCs w:val="28"/>
          <w:lang w:val="uk-UA"/>
        </w:rPr>
        <w:t xml:space="preserve">мують легітимність представницькі </w:t>
      </w:r>
      <w:r w:rsidRPr="00DD72E5">
        <w:rPr>
          <w:rFonts w:ascii="Times New Roman" w:hAnsi="Times New Roman"/>
          <w:sz w:val="28"/>
          <w:szCs w:val="28"/>
          <w:lang w:val="uk-UA"/>
        </w:rPr>
        <w:t>органи влади, інститут президентства.</w:t>
      </w:r>
    </w:p>
    <w:p w:rsidR="007F0C5B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D72E5">
        <w:rPr>
          <w:rFonts w:ascii="Times New Roman" w:hAnsi="Times New Roman"/>
          <w:sz w:val="28"/>
          <w:szCs w:val="28"/>
          <w:lang w:val="uk-UA"/>
        </w:rPr>
        <w:t>Рівень розвитку політичних партій та партійної системи - один з найважливіших індикаторів ступеня встановлення демократії в сучасних суспільствах,в тому числі і в колишніх соціалістичних країнах.</w:t>
      </w:r>
    </w:p>
    <w:p w:rsidR="007F0C5B" w:rsidRPr="00A05CF8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05CF8">
        <w:rPr>
          <w:rFonts w:ascii="Times New Roman" w:hAnsi="Times New Roman"/>
          <w:sz w:val="28"/>
          <w:szCs w:val="28"/>
          <w:lang w:val="uk-UA"/>
        </w:rPr>
        <w:t xml:space="preserve">За роки незалежності українське суспільство пройшло складний шлях від абсолютної монополії однієї партії, яка намагалася керувати розвитком процесів в усіх сферах суспільного життя, до реальної політичної, економічної та ідеологічної багатоманітності, утвердження основних засад багатопартійної системи. Але, ми бачимо явну незавершеність процесу становлення партійної системи в сучасній Україні, саме тому вивчення специфіки функціонування вітчизняних політичних партій, виявлення особливостей їх взаємодії з владою </w:t>
      </w:r>
      <w:r w:rsidRPr="00A05CF8">
        <w:rPr>
          <w:rFonts w:ascii="Times New Roman" w:hAnsi="Times New Roman"/>
          <w:sz w:val="28"/>
          <w:szCs w:val="28"/>
          <w:lang w:val="uk-UA"/>
        </w:rPr>
        <w:lastRenderedPageBreak/>
        <w:t>зберігає свою актуальність протягом уже більш ніж 20 років незалежного існування нашої держави.</w:t>
      </w:r>
    </w:p>
    <w:p w:rsidR="007F0C5B" w:rsidRDefault="007F0C5B" w:rsidP="007F0C5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</w:t>
      </w:r>
      <w:r w:rsidRPr="00802E20">
        <w:rPr>
          <w:rFonts w:ascii="Times New Roman" w:hAnsi="Times New Roman"/>
          <w:i/>
          <w:sz w:val="28"/>
          <w:szCs w:val="28"/>
          <w:lang w:val="uk-UA"/>
        </w:rPr>
        <w:t>Об’єктом</w:t>
      </w:r>
      <w:r w:rsidRPr="00802E20">
        <w:rPr>
          <w:rFonts w:ascii="Times New Roman" w:hAnsi="Times New Roman"/>
          <w:sz w:val="28"/>
          <w:szCs w:val="28"/>
          <w:lang w:val="uk-UA"/>
        </w:rPr>
        <w:t xml:space="preserve"> дослідження є</w:t>
      </w:r>
      <w:r>
        <w:rPr>
          <w:rFonts w:ascii="Times New Roman" w:hAnsi="Times New Roman"/>
          <w:sz w:val="28"/>
          <w:szCs w:val="28"/>
          <w:lang w:val="uk-UA"/>
        </w:rPr>
        <w:t xml:space="preserve"> представництво політичних партій в Верховній Раді України за період незалежності. </w:t>
      </w:r>
    </w:p>
    <w:p w:rsidR="007F0C5B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02E20">
        <w:rPr>
          <w:rFonts w:ascii="Times New Roman" w:hAnsi="Times New Roman"/>
          <w:i/>
          <w:sz w:val="28"/>
          <w:szCs w:val="28"/>
          <w:lang w:val="uk-UA"/>
        </w:rPr>
        <w:t>Предметом</w:t>
      </w:r>
      <w:r w:rsidRPr="00802E20">
        <w:rPr>
          <w:rFonts w:ascii="Times New Roman" w:hAnsi="Times New Roman"/>
          <w:sz w:val="28"/>
          <w:szCs w:val="28"/>
          <w:lang w:val="uk-UA"/>
        </w:rPr>
        <w:t xml:space="preserve"> даного дослідження є </w:t>
      </w:r>
      <w:r>
        <w:rPr>
          <w:rFonts w:ascii="Times New Roman" w:hAnsi="Times New Roman"/>
          <w:sz w:val="28"/>
          <w:szCs w:val="28"/>
          <w:lang w:val="uk-UA"/>
        </w:rPr>
        <w:t>діяльність парламентських фракцій та груп як представників інтересів суспільства.</w:t>
      </w:r>
    </w:p>
    <w:p w:rsidR="007F0C5B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02E20">
        <w:rPr>
          <w:rFonts w:ascii="Times New Roman" w:hAnsi="Times New Roman"/>
          <w:i/>
          <w:sz w:val="28"/>
          <w:szCs w:val="28"/>
          <w:lang w:val="uk-UA"/>
        </w:rPr>
        <w:t>Метою</w:t>
      </w:r>
      <w:r w:rsidRPr="00802E20">
        <w:rPr>
          <w:rFonts w:ascii="Times New Roman" w:hAnsi="Times New Roman"/>
          <w:sz w:val="28"/>
          <w:szCs w:val="28"/>
          <w:lang w:val="uk-UA"/>
        </w:rPr>
        <w:t xml:space="preserve"> даного дослідження є аналіз основних тенденцій становлення</w:t>
      </w:r>
      <w:r>
        <w:rPr>
          <w:rFonts w:ascii="Times New Roman" w:hAnsi="Times New Roman"/>
          <w:sz w:val="28"/>
          <w:szCs w:val="28"/>
          <w:lang w:val="uk-UA"/>
        </w:rPr>
        <w:t xml:space="preserve"> структуризації</w:t>
      </w:r>
      <w:r w:rsidRPr="00802E20">
        <w:rPr>
          <w:rFonts w:ascii="Times New Roman" w:hAnsi="Times New Roman"/>
          <w:sz w:val="28"/>
          <w:szCs w:val="28"/>
          <w:lang w:val="uk-UA"/>
        </w:rPr>
        <w:t xml:space="preserve"> парті</w:t>
      </w:r>
      <w:r>
        <w:rPr>
          <w:rFonts w:ascii="Times New Roman" w:hAnsi="Times New Roman"/>
          <w:sz w:val="28"/>
          <w:szCs w:val="28"/>
          <w:lang w:val="uk-UA"/>
        </w:rPr>
        <w:t>йної системи в сучасній Україні</w:t>
      </w:r>
      <w:r w:rsidRPr="00802E20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02E20">
        <w:rPr>
          <w:rFonts w:ascii="Times New Roman" w:hAnsi="Times New Roman"/>
          <w:sz w:val="28"/>
          <w:szCs w:val="28"/>
          <w:lang w:val="uk-UA"/>
        </w:rPr>
        <w:t>виявлен</w:t>
      </w:r>
      <w:r>
        <w:rPr>
          <w:rFonts w:ascii="Times New Roman" w:hAnsi="Times New Roman"/>
          <w:sz w:val="28"/>
          <w:szCs w:val="28"/>
          <w:lang w:val="uk-UA"/>
        </w:rPr>
        <w:t xml:space="preserve">ня характеристик та факторів, </w:t>
      </w:r>
      <w:r w:rsidRPr="00802E20">
        <w:rPr>
          <w:rFonts w:ascii="Times New Roman" w:hAnsi="Times New Roman"/>
          <w:sz w:val="28"/>
          <w:szCs w:val="28"/>
          <w:lang w:val="uk-UA"/>
        </w:rPr>
        <w:t xml:space="preserve">що визначили її сучасний стан, </w:t>
      </w:r>
      <w:r>
        <w:rPr>
          <w:rFonts w:ascii="Times New Roman" w:hAnsi="Times New Roman"/>
          <w:sz w:val="28"/>
          <w:szCs w:val="28"/>
          <w:lang w:val="uk-UA"/>
        </w:rPr>
        <w:t>боротьби політичних партій</w:t>
      </w:r>
      <w:r w:rsidRPr="00802E20">
        <w:rPr>
          <w:rFonts w:ascii="Times New Roman" w:hAnsi="Times New Roman"/>
          <w:sz w:val="28"/>
          <w:szCs w:val="28"/>
          <w:lang w:val="uk-UA"/>
        </w:rPr>
        <w:t xml:space="preserve"> країни за владні ресурси.</w:t>
      </w:r>
    </w:p>
    <w:p w:rsidR="007F0C5B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05CF8">
        <w:rPr>
          <w:rFonts w:ascii="Times New Roman" w:hAnsi="Times New Roman"/>
          <w:sz w:val="28"/>
          <w:szCs w:val="28"/>
          <w:lang w:val="uk-UA"/>
        </w:rPr>
        <w:t xml:space="preserve">Досягнення означеної мети стає можливим завдяки реалізації наступних </w:t>
      </w:r>
      <w:r w:rsidRPr="00A05CF8">
        <w:rPr>
          <w:rFonts w:ascii="Times New Roman" w:hAnsi="Times New Roman"/>
          <w:i/>
          <w:iCs/>
          <w:sz w:val="28"/>
          <w:szCs w:val="28"/>
          <w:lang w:val="uk-UA"/>
        </w:rPr>
        <w:t>дослідницьких завдань</w:t>
      </w:r>
      <w:r w:rsidRPr="00A05CF8">
        <w:rPr>
          <w:rFonts w:ascii="Times New Roman" w:hAnsi="Times New Roman"/>
          <w:sz w:val="28"/>
          <w:szCs w:val="28"/>
          <w:lang w:val="uk-UA"/>
        </w:rPr>
        <w:t>:</w:t>
      </w:r>
    </w:p>
    <w:p w:rsidR="007F0C5B" w:rsidRPr="00A05CF8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05CF8">
        <w:rPr>
          <w:rFonts w:ascii="Times New Roman" w:hAnsi="Times New Roman"/>
          <w:sz w:val="28"/>
          <w:szCs w:val="28"/>
          <w:lang w:val="uk-UA"/>
        </w:rPr>
        <w:t>-</w:t>
      </w:r>
      <w:r w:rsidRPr="00A05CF8">
        <w:rPr>
          <w:rFonts w:ascii="Times New Roman" w:hAnsi="Times New Roman"/>
          <w:sz w:val="28"/>
          <w:szCs w:val="28"/>
          <w:lang w:val="uk-UA"/>
        </w:rPr>
        <w:tab/>
        <w:t>виявлення основних передумов становлення політичних партій , як найважливіших інститутів політичної системи та громадянського суспільства;</w:t>
      </w:r>
    </w:p>
    <w:p w:rsidR="007F0C5B" w:rsidRPr="00A05CF8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05CF8">
        <w:rPr>
          <w:rFonts w:ascii="Times New Roman" w:hAnsi="Times New Roman"/>
          <w:sz w:val="28"/>
          <w:szCs w:val="28"/>
          <w:lang w:val="uk-UA"/>
        </w:rPr>
        <w:t>-</w:t>
      </w:r>
      <w:r w:rsidRPr="00A05CF8">
        <w:rPr>
          <w:rFonts w:ascii="Times New Roman" w:hAnsi="Times New Roman"/>
          <w:sz w:val="28"/>
          <w:szCs w:val="28"/>
          <w:lang w:val="uk-UA"/>
        </w:rPr>
        <w:tab/>
        <w:t>вивчення функцій , які виконують політичні партії</w:t>
      </w:r>
      <w:r>
        <w:rPr>
          <w:rFonts w:ascii="Times New Roman" w:hAnsi="Times New Roman"/>
          <w:sz w:val="28"/>
          <w:szCs w:val="28"/>
          <w:lang w:val="uk-UA"/>
        </w:rPr>
        <w:t xml:space="preserve"> та партійні системи</w:t>
      </w:r>
      <w:r w:rsidRPr="00A05CF8">
        <w:rPr>
          <w:rFonts w:ascii="Times New Roman" w:hAnsi="Times New Roman"/>
          <w:sz w:val="28"/>
          <w:szCs w:val="28"/>
          <w:lang w:val="uk-UA"/>
        </w:rPr>
        <w:t xml:space="preserve"> під час свого функціонування;</w:t>
      </w:r>
    </w:p>
    <w:p w:rsidR="007F0C5B" w:rsidRPr="00A05CF8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05CF8">
        <w:rPr>
          <w:rFonts w:ascii="Times New Roman" w:hAnsi="Times New Roman"/>
          <w:sz w:val="28"/>
          <w:szCs w:val="28"/>
          <w:lang w:val="uk-UA"/>
        </w:rPr>
        <w:t>-</w:t>
      </w:r>
      <w:r w:rsidRPr="00A05CF8">
        <w:rPr>
          <w:rFonts w:ascii="Times New Roman" w:hAnsi="Times New Roman"/>
          <w:sz w:val="28"/>
          <w:szCs w:val="28"/>
          <w:lang w:val="uk-UA"/>
        </w:rPr>
        <w:tab/>
        <w:t>виявлення проблем партійного будівництва , та недоліків у виконанні політичними партіями своїх функцій;</w:t>
      </w:r>
    </w:p>
    <w:p w:rsidR="007F0C5B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05CF8">
        <w:rPr>
          <w:rFonts w:ascii="Times New Roman" w:hAnsi="Times New Roman"/>
          <w:sz w:val="28"/>
          <w:szCs w:val="28"/>
          <w:lang w:val="uk-UA"/>
        </w:rPr>
        <w:t>-</w:t>
      </w:r>
      <w:r w:rsidRPr="00A05CF8">
        <w:rPr>
          <w:rFonts w:ascii="Times New Roman" w:hAnsi="Times New Roman"/>
          <w:sz w:val="28"/>
          <w:szCs w:val="28"/>
          <w:lang w:val="uk-UA"/>
        </w:rPr>
        <w:tab/>
        <w:t>виявлення особливостей тенденцій розвитку і перспективи подальшої еволюції партійної системи Україні.</w:t>
      </w:r>
    </w:p>
    <w:p w:rsidR="007F0C5B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виявлення перспектив представництва політичних партій у Верховній Раді ІХ скликання, 2019 г.</w:t>
      </w:r>
    </w:p>
    <w:p w:rsidR="007F0C5B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A05CF8">
        <w:rPr>
          <w:rFonts w:ascii="Times New Roman" w:hAnsi="Times New Roman"/>
          <w:i/>
          <w:sz w:val="28"/>
          <w:szCs w:val="28"/>
          <w:lang w:val="uk-UA"/>
        </w:rPr>
        <w:t>Ступінь наукової розробки проблеми.</w:t>
      </w:r>
    </w:p>
    <w:p w:rsidR="007F0C5B" w:rsidRPr="001A2177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Тема партійна система, а також </w:t>
      </w:r>
      <w:r w:rsidRPr="00D5284C">
        <w:rPr>
          <w:rFonts w:ascii="Times New Roman" w:hAnsi="Times New Roman"/>
          <w:sz w:val="28"/>
          <w:szCs w:val="28"/>
          <w:lang w:val="uk-UA"/>
        </w:rPr>
        <w:t>історичні передумови формування та розвитку політичних партій, механізми їх виникнення, структура та організаційне пристрій,</w:t>
      </w:r>
      <w:r>
        <w:rPr>
          <w:rFonts w:ascii="Times New Roman" w:hAnsi="Times New Roman"/>
          <w:sz w:val="28"/>
          <w:szCs w:val="28"/>
          <w:lang w:val="uk-UA"/>
        </w:rPr>
        <w:t xml:space="preserve"> вивчається рядом авторів у різноманітних контекстах: політичної системи в цілому, зв’язку між ними та іншими структурами політичного процесу , партійної конкуренції.</w:t>
      </w:r>
    </w:p>
    <w:p w:rsidR="007F0C5B" w:rsidRPr="001A2177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A2177">
        <w:rPr>
          <w:rFonts w:ascii="Times New Roman" w:hAnsi="Times New Roman"/>
          <w:sz w:val="28"/>
          <w:szCs w:val="28"/>
          <w:lang w:val="uk-UA"/>
        </w:rPr>
        <w:lastRenderedPageBreak/>
        <w:t xml:space="preserve">Однак незважаючи на велику кількість літератури, що стосується питань становлення партій і багатопартійності, вкрай мало робіт, присвячених дослідженню процесу формування партійної системи в сучасній Україні. </w:t>
      </w:r>
    </w:p>
    <w:p w:rsidR="007F0C5B" w:rsidRDefault="007F0C5B" w:rsidP="007F0C5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</w:t>
      </w:r>
      <w:r w:rsidRPr="00A05CF8">
        <w:rPr>
          <w:rFonts w:ascii="Times New Roman" w:hAnsi="Times New Roman"/>
          <w:sz w:val="28"/>
          <w:szCs w:val="28"/>
          <w:lang w:val="uk-UA"/>
        </w:rPr>
        <w:t xml:space="preserve">Характеризуючи </w:t>
      </w:r>
      <w:r w:rsidRPr="00A05CF8">
        <w:rPr>
          <w:rFonts w:ascii="Times New Roman" w:hAnsi="Times New Roman"/>
          <w:i/>
          <w:iCs/>
          <w:sz w:val="28"/>
          <w:szCs w:val="28"/>
          <w:lang w:val="uk-UA"/>
        </w:rPr>
        <w:t>ступінь наукової розробки проблеми</w:t>
      </w:r>
      <w:r w:rsidRPr="00A05CF8">
        <w:rPr>
          <w:rFonts w:ascii="Times New Roman" w:hAnsi="Times New Roman"/>
          <w:sz w:val="28"/>
          <w:szCs w:val="28"/>
          <w:lang w:val="uk-UA"/>
        </w:rPr>
        <w:t xml:space="preserve"> слід відзначити</w:t>
      </w:r>
      <w:r>
        <w:rPr>
          <w:rFonts w:ascii="Times New Roman" w:hAnsi="Times New Roman"/>
          <w:sz w:val="28"/>
          <w:szCs w:val="28"/>
          <w:lang w:val="uk-UA"/>
        </w:rPr>
        <w:t xml:space="preserve"> , що серед найбільш відомих дослідників політичних партій та партійних систем , що розглядалися в контексті різних політичних режимів та виборчих систем  ,необхідно віднести М.Вебера, Дж.Сарторі, Ш. Авеньери , М. Уолерстайна , М.Дюверже, Є.Вятра.</w:t>
      </w:r>
    </w:p>
    <w:p w:rsidR="007F0C5B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Роботи , в яких аналізують проблематику розвитку партійних систем в транзитних суспільствах ХХ- початку ХХІ ст. Тут слід виділити в першу чергу,дослідження,в яких розглядаються особливості формування багатопартійності в пострадянських країнах – Є.В. Баранова, Г.В. Голосов, </w:t>
      </w:r>
      <w:r w:rsidRPr="009062F0">
        <w:rPr>
          <w:rFonts w:ascii="Times New Roman" w:hAnsi="Times New Roman"/>
          <w:sz w:val="28"/>
          <w:szCs w:val="28"/>
          <w:lang w:val="uk-UA"/>
        </w:rPr>
        <w:t>В. С. Комаровс</w:t>
      </w:r>
      <w:r>
        <w:rPr>
          <w:rFonts w:ascii="Times New Roman" w:hAnsi="Times New Roman"/>
          <w:sz w:val="28"/>
          <w:szCs w:val="28"/>
          <w:lang w:val="uk-UA"/>
        </w:rPr>
        <w:t xml:space="preserve">ький , </w:t>
      </w:r>
      <w:r w:rsidRPr="009062F0">
        <w:rPr>
          <w:rFonts w:ascii="Times New Roman" w:hAnsi="Times New Roman"/>
          <w:sz w:val="28"/>
          <w:szCs w:val="28"/>
          <w:lang w:val="uk-UA"/>
        </w:rPr>
        <w:t xml:space="preserve"> С.Н. Пшизова, Р.Х. Симонян, 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9062F0">
        <w:rPr>
          <w:rFonts w:ascii="Times New Roman" w:hAnsi="Times New Roman"/>
          <w:sz w:val="28"/>
          <w:szCs w:val="28"/>
          <w:lang w:val="uk-UA"/>
        </w:rPr>
        <w:t>А.Н. Щербак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F0C5B" w:rsidRPr="00DD72E5" w:rsidRDefault="007F0C5B" w:rsidP="007F0C5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</w:t>
      </w:r>
      <w:r w:rsidRPr="009062F0">
        <w:rPr>
          <w:rFonts w:ascii="Times New Roman" w:hAnsi="Times New Roman"/>
          <w:sz w:val="28"/>
          <w:szCs w:val="28"/>
          <w:lang w:val="uk-UA"/>
        </w:rPr>
        <w:t>Знач</w:t>
      </w:r>
      <w:r>
        <w:rPr>
          <w:rFonts w:ascii="Times New Roman" w:hAnsi="Times New Roman"/>
          <w:sz w:val="28"/>
          <w:szCs w:val="28"/>
          <w:lang w:val="uk-UA"/>
        </w:rPr>
        <w:t xml:space="preserve">ний </w:t>
      </w:r>
      <w:r w:rsidRPr="009062F0">
        <w:rPr>
          <w:rFonts w:ascii="Times New Roman" w:hAnsi="Times New Roman"/>
          <w:sz w:val="28"/>
          <w:szCs w:val="28"/>
          <w:lang w:val="uk-UA"/>
        </w:rPr>
        <w:t xml:space="preserve"> пласт напрацювань представлений</w:t>
      </w:r>
      <w:r>
        <w:rPr>
          <w:rFonts w:ascii="Times New Roman" w:hAnsi="Times New Roman"/>
          <w:sz w:val="28"/>
          <w:szCs w:val="28"/>
          <w:lang w:val="uk-UA"/>
        </w:rPr>
        <w:t xml:space="preserve"> грудами</w:t>
      </w:r>
      <w:r w:rsidRPr="009062F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українських    вчених :  О.В. Бабкіна </w:t>
      </w:r>
      <w:r w:rsidRPr="009062F0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>А.О.Білоус,</w:t>
      </w:r>
      <w:r w:rsidRPr="009062F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І.А.Кресіна </w:t>
      </w:r>
      <w:r w:rsidRPr="009062F0">
        <w:rPr>
          <w:rFonts w:ascii="Times New Roman" w:hAnsi="Times New Roman"/>
          <w:sz w:val="28"/>
          <w:szCs w:val="28"/>
          <w:lang w:val="uk-UA"/>
        </w:rPr>
        <w:t>, А.Ф.Ко</w:t>
      </w:r>
      <w:r>
        <w:rPr>
          <w:rFonts w:ascii="Times New Roman" w:hAnsi="Times New Roman"/>
          <w:sz w:val="28"/>
          <w:szCs w:val="28"/>
          <w:lang w:val="uk-UA"/>
        </w:rPr>
        <w:t>лодій, В.М.Литвина, Н.І.Обушний</w:t>
      </w:r>
      <w:r w:rsidRPr="009062F0">
        <w:rPr>
          <w:rFonts w:ascii="Times New Roman" w:hAnsi="Times New Roman"/>
          <w:sz w:val="28"/>
          <w:szCs w:val="28"/>
          <w:lang w:val="uk-UA"/>
        </w:rPr>
        <w:t xml:space="preserve">, Є. В. Перегуда, </w:t>
      </w:r>
      <w:r>
        <w:rPr>
          <w:rFonts w:ascii="Times New Roman" w:hAnsi="Times New Roman"/>
          <w:sz w:val="28"/>
          <w:szCs w:val="28"/>
          <w:lang w:val="uk-UA"/>
        </w:rPr>
        <w:t>А. Романюк, Ю.Р.Шведа</w:t>
      </w:r>
      <w:r w:rsidRPr="009062F0">
        <w:rPr>
          <w:rFonts w:ascii="Times New Roman" w:hAnsi="Times New Roman"/>
          <w:sz w:val="28"/>
          <w:szCs w:val="28"/>
          <w:lang w:val="uk-UA"/>
        </w:rPr>
        <w:t>, А.Шумельда.</w:t>
      </w:r>
    </w:p>
    <w:p w:rsidR="007F0C5B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Структура</w:t>
      </w:r>
      <w:r>
        <w:rPr>
          <w:rFonts w:ascii="Times New Roman" w:hAnsi="Times New Roman"/>
          <w:sz w:val="28"/>
          <w:szCs w:val="28"/>
          <w:lang w:val="uk-UA"/>
        </w:rPr>
        <w:t xml:space="preserve"> даної </w:t>
      </w:r>
      <w:r w:rsidRPr="00D5284C">
        <w:rPr>
          <w:rFonts w:ascii="Times New Roman" w:hAnsi="Times New Roman"/>
          <w:sz w:val="28"/>
          <w:szCs w:val="28"/>
          <w:lang w:val="uk-UA"/>
        </w:rPr>
        <w:t>бакалав</w:t>
      </w:r>
      <w:r>
        <w:rPr>
          <w:rFonts w:ascii="Times New Roman" w:hAnsi="Times New Roman"/>
          <w:sz w:val="28"/>
          <w:szCs w:val="28"/>
          <w:lang w:val="uk-UA"/>
        </w:rPr>
        <w:t xml:space="preserve">рської роботи зумовлена ​​самим </w:t>
      </w:r>
      <w:r w:rsidRPr="00D5284C">
        <w:rPr>
          <w:rFonts w:ascii="Times New Roman" w:hAnsi="Times New Roman"/>
          <w:sz w:val="28"/>
          <w:szCs w:val="28"/>
          <w:lang w:val="uk-UA"/>
        </w:rPr>
        <w:t>формулюванням теми і завданнями по її розкриттю</w:t>
      </w:r>
      <w:r>
        <w:rPr>
          <w:rFonts w:ascii="Times New Roman" w:hAnsi="Times New Roman"/>
          <w:sz w:val="28"/>
          <w:szCs w:val="28"/>
          <w:lang w:val="uk-UA"/>
        </w:rPr>
        <w:t>. Робота</w:t>
      </w:r>
      <w:r w:rsidRPr="00D5284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складається з вступу, двох розділів, поділених на відповідні підрозділи, висновках до розділів та загального висновку, списку використаної літератури та  додатків.</w:t>
      </w:r>
    </w:p>
    <w:p w:rsidR="007F0C5B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ED1BEA">
        <w:rPr>
          <w:rFonts w:ascii="Times New Roman" w:hAnsi="Times New Roman"/>
          <w:sz w:val="28"/>
          <w:szCs w:val="28"/>
          <w:lang w:val="uk-UA"/>
        </w:rPr>
        <w:t>Назва розділів відображає їх зміст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F0C5B" w:rsidRPr="00ED1BEA" w:rsidRDefault="007F0C5B" w:rsidP="007F0C5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D1BEA">
        <w:rPr>
          <w:rFonts w:ascii="Times New Roman" w:hAnsi="Times New Roman"/>
          <w:sz w:val="28"/>
          <w:szCs w:val="28"/>
          <w:lang w:val="uk-UA"/>
        </w:rPr>
        <w:t xml:space="preserve">Серед </w:t>
      </w:r>
      <w:r w:rsidRPr="00ED1BEA">
        <w:rPr>
          <w:rFonts w:ascii="Times New Roman" w:hAnsi="Times New Roman"/>
          <w:i/>
          <w:sz w:val="28"/>
          <w:szCs w:val="28"/>
          <w:lang w:val="uk-UA"/>
        </w:rPr>
        <w:t>методів</w:t>
      </w:r>
      <w:r w:rsidRPr="00ED1BEA">
        <w:rPr>
          <w:rFonts w:ascii="Times New Roman" w:hAnsi="Times New Roman"/>
          <w:sz w:val="28"/>
          <w:szCs w:val="28"/>
          <w:lang w:val="uk-UA"/>
        </w:rPr>
        <w:t>, використаних мною даної роботи, можна виділити наступні :</w:t>
      </w:r>
    </w:p>
    <w:p w:rsidR="007F0C5B" w:rsidRPr="00ED1BEA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ED1BEA">
        <w:rPr>
          <w:rFonts w:ascii="Times New Roman" w:hAnsi="Times New Roman"/>
          <w:sz w:val="28"/>
          <w:szCs w:val="28"/>
          <w:lang w:val="uk-UA"/>
        </w:rPr>
        <w:t>1. Системний – політична партія розглядалася , як певна  системна сукупність елементів (лідер, його найближче оточення, активісти, рядові члени) структурно та функціонально диференційованих.</w:t>
      </w:r>
    </w:p>
    <w:p w:rsidR="007F0C5B" w:rsidRPr="00ED1BEA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ED1BEA">
        <w:rPr>
          <w:rFonts w:ascii="Times New Roman" w:hAnsi="Times New Roman"/>
          <w:sz w:val="28"/>
          <w:szCs w:val="28"/>
          <w:lang w:val="uk-UA"/>
        </w:rPr>
        <w:t>2. Конкретно-історичний підхід – політичні партії розглядаються не як абстрактні політичні інститути, а як діючи актори політичних процесів , що відбуваються у конкретних національно-географічних та часових межах.</w:t>
      </w:r>
    </w:p>
    <w:p w:rsidR="007F0C5B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ED1BEA">
        <w:rPr>
          <w:rFonts w:ascii="Times New Roman" w:hAnsi="Times New Roman"/>
          <w:sz w:val="28"/>
          <w:szCs w:val="28"/>
          <w:lang w:val="uk-UA"/>
        </w:rPr>
        <w:lastRenderedPageBreak/>
        <w:t>3. Сукупність загальносоціологічних методів, що передбачають аналіз даних всеукраїнських опитувань ,статистичних матеріалів та інших носіїв емпіричного матеріалу  з па</w:t>
      </w:r>
      <w:r>
        <w:rPr>
          <w:rFonts w:ascii="Times New Roman" w:hAnsi="Times New Roman"/>
          <w:sz w:val="28"/>
          <w:szCs w:val="28"/>
          <w:lang w:val="uk-UA"/>
        </w:rPr>
        <w:t>ртійного життя сучасної України.</w:t>
      </w:r>
    </w:p>
    <w:p w:rsidR="007F0C5B" w:rsidRPr="00AE068A" w:rsidRDefault="007F0C5B" w:rsidP="007F0C5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45E5D">
        <w:rPr>
          <w:rFonts w:ascii="Times New Roman" w:hAnsi="Times New Roman"/>
          <w:sz w:val="28"/>
          <w:szCs w:val="28"/>
          <w:lang w:val="uk-UA"/>
        </w:rPr>
        <w:t xml:space="preserve">Список </w:t>
      </w:r>
      <w:r>
        <w:rPr>
          <w:rFonts w:ascii="Times New Roman" w:hAnsi="Times New Roman"/>
          <w:sz w:val="28"/>
          <w:szCs w:val="28"/>
          <w:lang w:val="uk-UA"/>
        </w:rPr>
        <w:t>використаних джерел нараховує 79</w:t>
      </w:r>
      <w:r w:rsidRPr="00AE068A">
        <w:rPr>
          <w:rFonts w:ascii="Times New Roman" w:hAnsi="Times New Roman"/>
          <w:sz w:val="28"/>
          <w:szCs w:val="28"/>
          <w:lang w:val="uk-UA"/>
        </w:rPr>
        <w:t xml:space="preserve"> найменувань.</w:t>
      </w:r>
    </w:p>
    <w:p w:rsidR="007F6222" w:rsidRDefault="007F6222">
      <w:pPr>
        <w:rPr>
          <w:lang w:val="uk-UA"/>
        </w:rPr>
      </w:pPr>
    </w:p>
    <w:p w:rsidR="00C63456" w:rsidRDefault="00C63456">
      <w:pPr>
        <w:rPr>
          <w:lang w:val="uk-UA"/>
        </w:rPr>
      </w:pPr>
    </w:p>
    <w:p w:rsidR="00C63456" w:rsidRDefault="00C63456">
      <w:pPr>
        <w:rPr>
          <w:lang w:val="uk-UA"/>
        </w:rPr>
      </w:pPr>
    </w:p>
    <w:p w:rsidR="00C63456" w:rsidRDefault="00C63456">
      <w:pPr>
        <w:rPr>
          <w:lang w:val="uk-UA"/>
        </w:rPr>
      </w:pPr>
    </w:p>
    <w:p w:rsidR="00C63456" w:rsidRDefault="00C63456">
      <w:pPr>
        <w:rPr>
          <w:lang w:val="uk-UA"/>
        </w:rPr>
      </w:pPr>
    </w:p>
    <w:p w:rsidR="00C63456" w:rsidRDefault="00C63456">
      <w:pPr>
        <w:rPr>
          <w:lang w:val="uk-UA"/>
        </w:rPr>
      </w:pPr>
    </w:p>
    <w:p w:rsidR="00C63456" w:rsidRDefault="00C63456">
      <w:pPr>
        <w:rPr>
          <w:lang w:val="uk-UA"/>
        </w:rPr>
      </w:pPr>
    </w:p>
    <w:p w:rsidR="00C63456" w:rsidRDefault="00C63456">
      <w:pPr>
        <w:rPr>
          <w:lang w:val="uk-UA"/>
        </w:rPr>
      </w:pPr>
    </w:p>
    <w:p w:rsidR="00C63456" w:rsidRDefault="00C63456">
      <w:pPr>
        <w:rPr>
          <w:lang w:val="uk-UA"/>
        </w:rPr>
      </w:pPr>
    </w:p>
    <w:p w:rsidR="00C63456" w:rsidRDefault="00C63456">
      <w:pPr>
        <w:rPr>
          <w:lang w:val="uk-UA"/>
        </w:rPr>
      </w:pPr>
    </w:p>
    <w:p w:rsidR="00C63456" w:rsidRDefault="00C63456">
      <w:pPr>
        <w:rPr>
          <w:lang w:val="uk-UA"/>
        </w:rPr>
      </w:pPr>
    </w:p>
    <w:p w:rsidR="00C63456" w:rsidRDefault="00C63456">
      <w:pPr>
        <w:rPr>
          <w:lang w:val="uk-UA"/>
        </w:rPr>
      </w:pPr>
    </w:p>
    <w:p w:rsidR="00C63456" w:rsidRDefault="00C63456">
      <w:pPr>
        <w:rPr>
          <w:lang w:val="uk-UA"/>
        </w:rPr>
      </w:pPr>
    </w:p>
    <w:p w:rsidR="00C63456" w:rsidRDefault="00C63456">
      <w:pPr>
        <w:rPr>
          <w:lang w:val="uk-UA"/>
        </w:rPr>
      </w:pPr>
    </w:p>
    <w:p w:rsidR="00C63456" w:rsidRDefault="00C63456">
      <w:pPr>
        <w:rPr>
          <w:lang w:val="uk-UA"/>
        </w:rPr>
      </w:pPr>
    </w:p>
    <w:p w:rsidR="00C63456" w:rsidRDefault="00C63456">
      <w:pPr>
        <w:rPr>
          <w:lang w:val="uk-UA"/>
        </w:rPr>
      </w:pPr>
    </w:p>
    <w:p w:rsidR="00C63456" w:rsidRDefault="00C63456">
      <w:pPr>
        <w:rPr>
          <w:lang w:val="uk-UA"/>
        </w:rPr>
      </w:pPr>
    </w:p>
    <w:p w:rsidR="00C63456" w:rsidRDefault="00C63456">
      <w:pPr>
        <w:rPr>
          <w:lang w:val="uk-UA"/>
        </w:rPr>
      </w:pPr>
    </w:p>
    <w:p w:rsidR="00C63456" w:rsidRDefault="00C63456">
      <w:pPr>
        <w:rPr>
          <w:lang w:val="uk-UA"/>
        </w:rPr>
      </w:pPr>
    </w:p>
    <w:p w:rsidR="00C63456" w:rsidRDefault="00C63456">
      <w:pPr>
        <w:rPr>
          <w:lang w:val="uk-UA"/>
        </w:rPr>
      </w:pPr>
    </w:p>
    <w:p w:rsidR="00C63456" w:rsidRDefault="00C63456">
      <w:pPr>
        <w:rPr>
          <w:lang w:val="uk-UA"/>
        </w:rPr>
      </w:pPr>
    </w:p>
    <w:p w:rsidR="00C63456" w:rsidRDefault="00C63456">
      <w:pPr>
        <w:rPr>
          <w:lang w:val="uk-UA"/>
        </w:rPr>
      </w:pPr>
    </w:p>
    <w:p w:rsidR="00C63456" w:rsidRDefault="00C63456">
      <w:pPr>
        <w:rPr>
          <w:lang w:val="uk-UA"/>
        </w:rPr>
      </w:pPr>
    </w:p>
    <w:p w:rsidR="00C63456" w:rsidRDefault="00C63456">
      <w:pPr>
        <w:rPr>
          <w:lang w:val="uk-UA"/>
        </w:rPr>
      </w:pPr>
    </w:p>
    <w:p w:rsidR="00C63456" w:rsidRDefault="00C63456">
      <w:pPr>
        <w:rPr>
          <w:lang w:val="uk-UA"/>
        </w:rPr>
      </w:pPr>
    </w:p>
    <w:p w:rsidR="00C63456" w:rsidRDefault="00C63456" w:rsidP="00C6345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                                                        </w:t>
      </w:r>
      <w:r w:rsidRPr="00321DFC">
        <w:rPr>
          <w:rFonts w:ascii="Times New Roman" w:hAnsi="Times New Roman"/>
          <w:b/>
          <w:sz w:val="28"/>
          <w:szCs w:val="28"/>
          <w:lang w:val="uk-UA"/>
        </w:rPr>
        <w:t>Висновки</w:t>
      </w:r>
      <w:r>
        <w:rPr>
          <w:rFonts w:ascii="Times New Roman" w:hAnsi="Times New Roman"/>
          <w:b/>
          <w:sz w:val="28"/>
          <w:szCs w:val="28"/>
          <w:lang w:val="uk-UA"/>
        </w:rPr>
        <w:t>.</w:t>
      </w:r>
    </w:p>
    <w:p w:rsidR="00C63456" w:rsidRDefault="00C63456" w:rsidP="00C6345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E2F25">
        <w:rPr>
          <w:rFonts w:ascii="Times New Roman" w:hAnsi="Times New Roman"/>
          <w:sz w:val="28"/>
          <w:szCs w:val="28"/>
        </w:rPr>
        <w:t>На 1 квіт</w:t>
      </w:r>
      <w:r>
        <w:rPr>
          <w:rFonts w:ascii="Times New Roman" w:hAnsi="Times New Roman"/>
          <w:sz w:val="28"/>
          <w:szCs w:val="28"/>
        </w:rPr>
        <w:t>ня 2014 року в Україні було за</w:t>
      </w:r>
      <w:r w:rsidRPr="001E2F25">
        <w:rPr>
          <w:rFonts w:ascii="Times New Roman" w:hAnsi="Times New Roman"/>
          <w:sz w:val="28"/>
          <w:szCs w:val="28"/>
        </w:rPr>
        <w:t>реєстровано 200 політичних партій (2 з них перебували у стані ліквідації). А станом на 17 квітня їх стало вже 2051 . Сьогодні, як і 20 років тому, українську багатопартійність характериз</w:t>
      </w:r>
      <w:r>
        <w:rPr>
          <w:rFonts w:ascii="Times New Roman" w:hAnsi="Times New Roman"/>
          <w:sz w:val="28"/>
          <w:szCs w:val="28"/>
        </w:rPr>
        <w:t>ує велика кількість слабо орга</w:t>
      </w:r>
      <w:r w:rsidRPr="001E2F25">
        <w:rPr>
          <w:rFonts w:ascii="Times New Roman" w:hAnsi="Times New Roman"/>
          <w:sz w:val="28"/>
          <w:szCs w:val="28"/>
        </w:rPr>
        <w:t>нізованих партій із незначною соціальною підтримкою.</w:t>
      </w:r>
      <w:r>
        <w:rPr>
          <w:rFonts w:ascii="Times New Roman" w:hAnsi="Times New Roman"/>
          <w:sz w:val="28"/>
          <w:szCs w:val="28"/>
        </w:rPr>
        <w:t xml:space="preserve"> За даними соціологічних дослі</w:t>
      </w:r>
      <w:r w:rsidRPr="001E2F25">
        <w:rPr>
          <w:rFonts w:ascii="Times New Roman" w:hAnsi="Times New Roman"/>
          <w:sz w:val="28"/>
          <w:szCs w:val="28"/>
        </w:rPr>
        <w:t xml:space="preserve">джень (за останні 15 років), кількість членів усіх політичних партій України коливається від 2% до </w:t>
      </w:r>
      <w:r>
        <w:rPr>
          <w:rFonts w:ascii="Times New Roman" w:hAnsi="Times New Roman"/>
          <w:sz w:val="28"/>
          <w:szCs w:val="28"/>
        </w:rPr>
        <w:t>5% громадян, залежно від періо</w:t>
      </w:r>
      <w:r w:rsidRPr="001E2F25">
        <w:rPr>
          <w:rFonts w:ascii="Times New Roman" w:hAnsi="Times New Roman"/>
          <w:sz w:val="28"/>
          <w:szCs w:val="28"/>
        </w:rPr>
        <w:t>ду: під час виборів – громадяни активніші. Але їхня ак</w:t>
      </w:r>
      <w:r>
        <w:rPr>
          <w:rFonts w:ascii="Times New Roman" w:hAnsi="Times New Roman"/>
          <w:sz w:val="28"/>
          <w:szCs w:val="28"/>
        </w:rPr>
        <w:t>тивність здебільшого пояснюєть</w:t>
      </w:r>
      <w:r w:rsidRPr="001E2F25">
        <w:rPr>
          <w:rFonts w:ascii="Times New Roman" w:hAnsi="Times New Roman"/>
          <w:sz w:val="28"/>
          <w:szCs w:val="28"/>
        </w:rPr>
        <w:t>ся можливістю заробити на виборах, аніж ідеологічною підтримкою політичних партій. У створен</w:t>
      </w:r>
      <w:r>
        <w:rPr>
          <w:rFonts w:ascii="Times New Roman" w:hAnsi="Times New Roman"/>
          <w:sz w:val="28"/>
          <w:szCs w:val="28"/>
        </w:rPr>
        <w:t>ні партій і надалі домінує осо</w:t>
      </w:r>
      <w:r w:rsidRPr="001E2F25">
        <w:rPr>
          <w:rFonts w:ascii="Times New Roman" w:hAnsi="Times New Roman"/>
          <w:sz w:val="28"/>
          <w:szCs w:val="28"/>
        </w:rPr>
        <w:t xml:space="preserve">бистісний </w:t>
      </w:r>
      <w:r>
        <w:rPr>
          <w:rFonts w:ascii="Times New Roman" w:hAnsi="Times New Roman"/>
          <w:sz w:val="28"/>
          <w:szCs w:val="28"/>
        </w:rPr>
        <w:t>принцип – об’єднання партій на</w:t>
      </w:r>
      <w:r w:rsidRPr="001E2F25">
        <w:rPr>
          <w:rFonts w:ascii="Times New Roman" w:hAnsi="Times New Roman"/>
          <w:sz w:val="28"/>
          <w:szCs w:val="28"/>
        </w:rPr>
        <w:t>вколо відомих політичних діячів, коли члени партії пов’</w:t>
      </w:r>
      <w:r>
        <w:rPr>
          <w:rFonts w:ascii="Times New Roman" w:hAnsi="Times New Roman"/>
          <w:sz w:val="28"/>
          <w:szCs w:val="28"/>
        </w:rPr>
        <w:t>язані відносинами особистої ло</w:t>
      </w:r>
      <w:r w:rsidRPr="001E2F25">
        <w:rPr>
          <w:rFonts w:ascii="Times New Roman" w:hAnsi="Times New Roman"/>
          <w:sz w:val="28"/>
          <w:szCs w:val="28"/>
        </w:rPr>
        <w:t>яльності і вірності лідеру. Існує невелика група партій, які мають необхідні ресурси для успішної діяльності. Вони здатні брати участь у виборчих перегонах та формуванні органів державної влади, ухва</w:t>
      </w:r>
      <w:r>
        <w:rPr>
          <w:rFonts w:ascii="Times New Roman" w:hAnsi="Times New Roman"/>
          <w:sz w:val="28"/>
          <w:szCs w:val="28"/>
        </w:rPr>
        <w:t>ленні й реалізації не</w:t>
      </w:r>
      <w:r w:rsidRPr="001E2F25">
        <w:rPr>
          <w:rFonts w:ascii="Times New Roman" w:hAnsi="Times New Roman"/>
          <w:sz w:val="28"/>
          <w:szCs w:val="28"/>
        </w:rPr>
        <w:t>обхідних їм державних рішень. Ставлення до</w:t>
      </w:r>
      <w:r>
        <w:rPr>
          <w:rFonts w:ascii="Times New Roman" w:hAnsi="Times New Roman"/>
          <w:sz w:val="28"/>
          <w:szCs w:val="28"/>
        </w:rPr>
        <w:t xml:space="preserve"> політичних партій, як і до по</w:t>
      </w:r>
      <w:r w:rsidRPr="001E2F25">
        <w:rPr>
          <w:rFonts w:ascii="Times New Roman" w:hAnsi="Times New Roman"/>
          <w:sz w:val="28"/>
          <w:szCs w:val="28"/>
        </w:rPr>
        <w:t>літики загалом, у суспільстві неоднозначне. З одного боку, панує повна недовіра. Ц</w:t>
      </w:r>
      <w:r>
        <w:rPr>
          <w:rFonts w:ascii="Times New Roman" w:hAnsi="Times New Roman"/>
          <w:sz w:val="28"/>
          <w:szCs w:val="28"/>
        </w:rPr>
        <w:t>е пояснює той факт, чому і Май</w:t>
      </w:r>
      <w:r w:rsidRPr="001E2F25">
        <w:rPr>
          <w:rFonts w:ascii="Times New Roman" w:hAnsi="Times New Roman"/>
          <w:sz w:val="28"/>
          <w:szCs w:val="28"/>
        </w:rPr>
        <w:t>данів одразу було два: один на Європейській площі, організований політичними партіями; другий – «бе</w:t>
      </w:r>
      <w:r>
        <w:rPr>
          <w:rFonts w:ascii="Times New Roman" w:hAnsi="Times New Roman"/>
          <w:sz w:val="28"/>
          <w:szCs w:val="28"/>
        </w:rPr>
        <w:t>з політики» на Майдані Незалеж</w:t>
      </w:r>
      <w:r w:rsidRPr="001E2F25">
        <w:rPr>
          <w:rFonts w:ascii="Times New Roman" w:hAnsi="Times New Roman"/>
          <w:sz w:val="28"/>
          <w:szCs w:val="28"/>
        </w:rPr>
        <w:t>ності. Водночас, одним із підсумків Майдану стало резо</w:t>
      </w:r>
      <w:r>
        <w:rPr>
          <w:rFonts w:ascii="Times New Roman" w:hAnsi="Times New Roman"/>
          <w:sz w:val="28"/>
          <w:szCs w:val="28"/>
        </w:rPr>
        <w:t>нансне створення нової політич</w:t>
      </w:r>
      <w:r w:rsidRPr="001E2F25">
        <w:rPr>
          <w:rFonts w:ascii="Times New Roman" w:hAnsi="Times New Roman"/>
          <w:sz w:val="28"/>
          <w:szCs w:val="28"/>
        </w:rPr>
        <w:t>ної партії, як і після Помаранчевої революції (2005 ро</w:t>
      </w:r>
      <w:r>
        <w:rPr>
          <w:rFonts w:ascii="Times New Roman" w:hAnsi="Times New Roman"/>
          <w:sz w:val="28"/>
          <w:szCs w:val="28"/>
        </w:rPr>
        <w:t>ку було зареєстровано Громадян</w:t>
      </w:r>
      <w:r w:rsidRPr="001E2F25">
        <w:rPr>
          <w:rFonts w:ascii="Times New Roman" w:hAnsi="Times New Roman"/>
          <w:sz w:val="28"/>
          <w:szCs w:val="28"/>
        </w:rPr>
        <w:t>ську партію ПОРА, Установчий з’їзд якої</w:t>
      </w:r>
      <w:r>
        <w:rPr>
          <w:rFonts w:ascii="Times New Roman" w:hAnsi="Times New Roman"/>
          <w:sz w:val="28"/>
          <w:szCs w:val="28"/>
        </w:rPr>
        <w:t xml:space="preserve"> відбувся 12 січня 2005 року)</w:t>
      </w:r>
      <w:r w:rsidRPr="001E2F25">
        <w:rPr>
          <w:rFonts w:ascii="Times New Roman" w:hAnsi="Times New Roman"/>
          <w:sz w:val="28"/>
          <w:szCs w:val="28"/>
        </w:rPr>
        <w:t xml:space="preserve">. У березні 2014 року відбувся з’їзд «Правого сектору», після якого було оголошено про створення партії «Правий сектор» на базі партії «Українська національна </w:t>
      </w:r>
      <w:r>
        <w:rPr>
          <w:rFonts w:ascii="Times New Roman" w:hAnsi="Times New Roman"/>
          <w:sz w:val="28"/>
          <w:szCs w:val="28"/>
        </w:rPr>
        <w:t>асамблея». На з’їзді лідер пар</w:t>
      </w:r>
      <w:r w:rsidRPr="001E2F25">
        <w:rPr>
          <w:rFonts w:ascii="Times New Roman" w:hAnsi="Times New Roman"/>
          <w:sz w:val="28"/>
          <w:szCs w:val="28"/>
        </w:rPr>
        <w:t xml:space="preserve">тії Дмитро Ярош був висунутий кандидатом у президенти. Сьогодні </w:t>
      </w:r>
      <w:r>
        <w:rPr>
          <w:rFonts w:ascii="Times New Roman" w:hAnsi="Times New Roman"/>
          <w:sz w:val="28"/>
          <w:szCs w:val="28"/>
        </w:rPr>
        <w:t>партіям не довіряють 68,3% гро</w:t>
      </w:r>
      <w:r w:rsidRPr="001E2F25">
        <w:rPr>
          <w:rFonts w:ascii="Times New Roman" w:hAnsi="Times New Roman"/>
          <w:sz w:val="28"/>
          <w:szCs w:val="28"/>
        </w:rPr>
        <w:t>мадян України, довіряють – 6,6%. Разом із тим, на питанн</w:t>
      </w:r>
      <w:r>
        <w:rPr>
          <w:rFonts w:ascii="Times New Roman" w:hAnsi="Times New Roman"/>
          <w:sz w:val="28"/>
          <w:szCs w:val="28"/>
        </w:rPr>
        <w:t>я «Чи є серед існуючих на тепе</w:t>
      </w:r>
      <w:r w:rsidRPr="001E2F25">
        <w:rPr>
          <w:rFonts w:ascii="Times New Roman" w:hAnsi="Times New Roman"/>
          <w:sz w:val="28"/>
          <w:szCs w:val="28"/>
        </w:rPr>
        <w:t xml:space="preserve">рішній час в Україні політичних партій і рухів такі, яким можна довірити владу?» ствердно відповідає </w:t>
      </w:r>
      <w:r>
        <w:rPr>
          <w:rFonts w:ascii="Times New Roman" w:hAnsi="Times New Roman"/>
          <w:sz w:val="28"/>
          <w:szCs w:val="28"/>
        </w:rPr>
        <w:t>21%, негативно – 45,1% і не визначились – 33,5% громадян</w:t>
      </w:r>
      <w:r w:rsidRPr="001E2F25">
        <w:rPr>
          <w:rFonts w:ascii="Times New Roman" w:hAnsi="Times New Roman"/>
          <w:sz w:val="28"/>
          <w:szCs w:val="28"/>
        </w:rPr>
        <w:t xml:space="preserve">. </w:t>
      </w:r>
      <w:r w:rsidRPr="001E2F25">
        <w:rPr>
          <w:rFonts w:ascii="Times New Roman" w:hAnsi="Times New Roman"/>
          <w:sz w:val="28"/>
          <w:szCs w:val="28"/>
        </w:rPr>
        <w:lastRenderedPageBreak/>
        <w:t>Парадокс полягає в тому, що у сучасному державному житті партії відіграють важливу роль, і це довод</w:t>
      </w:r>
      <w:r>
        <w:rPr>
          <w:rFonts w:ascii="Times New Roman" w:hAnsi="Times New Roman"/>
          <w:sz w:val="28"/>
          <w:szCs w:val="28"/>
        </w:rPr>
        <w:t>ить аналіз їх участі у політич</w:t>
      </w:r>
      <w:r w:rsidRPr="001E2F25">
        <w:rPr>
          <w:rFonts w:ascii="Times New Roman" w:hAnsi="Times New Roman"/>
          <w:sz w:val="28"/>
          <w:szCs w:val="28"/>
        </w:rPr>
        <w:t>ному процесі та місце, яке вони посідають у політичній та владній системах суспільства. Незважаючи на певні негативні моменти у діяльності політичних партій, вони перевели конфлікт ін</w:t>
      </w:r>
      <w:r>
        <w:rPr>
          <w:rFonts w:ascii="Times New Roman" w:hAnsi="Times New Roman"/>
          <w:sz w:val="28"/>
          <w:szCs w:val="28"/>
        </w:rPr>
        <w:t>тересів з площини озброєної бо</w:t>
      </w:r>
      <w:r w:rsidRPr="001E2F25">
        <w:rPr>
          <w:rFonts w:ascii="Times New Roman" w:hAnsi="Times New Roman"/>
          <w:sz w:val="28"/>
          <w:szCs w:val="28"/>
        </w:rPr>
        <w:t>ротьби у пл</w:t>
      </w:r>
      <w:r>
        <w:rPr>
          <w:rFonts w:ascii="Times New Roman" w:hAnsi="Times New Roman"/>
          <w:sz w:val="28"/>
          <w:szCs w:val="28"/>
        </w:rPr>
        <w:t>ощину парламентських та урядо</w:t>
      </w:r>
      <w:r w:rsidRPr="001E2F25">
        <w:rPr>
          <w:rFonts w:ascii="Times New Roman" w:hAnsi="Times New Roman"/>
          <w:sz w:val="28"/>
          <w:szCs w:val="28"/>
        </w:rPr>
        <w:t>вих дискусій. Разом з тим, українська модель політичного процесу яскраво показує його пострад</w:t>
      </w:r>
      <w:r>
        <w:rPr>
          <w:rFonts w:ascii="Times New Roman" w:hAnsi="Times New Roman"/>
          <w:sz w:val="28"/>
          <w:szCs w:val="28"/>
        </w:rPr>
        <w:t>янський характер, коли політич</w:t>
      </w:r>
      <w:r w:rsidRPr="001E2F25">
        <w:rPr>
          <w:rFonts w:ascii="Times New Roman" w:hAnsi="Times New Roman"/>
          <w:sz w:val="28"/>
          <w:szCs w:val="28"/>
        </w:rPr>
        <w:t>на партія, що здобула владу, намагається її узурпувати і</w:t>
      </w:r>
      <w:r>
        <w:rPr>
          <w:rFonts w:ascii="Times New Roman" w:hAnsi="Times New Roman"/>
          <w:sz w:val="28"/>
          <w:szCs w:val="28"/>
        </w:rPr>
        <w:t xml:space="preserve"> впливати на всі етапи політич</w:t>
      </w:r>
      <w:r w:rsidRPr="001E2F25">
        <w:rPr>
          <w:rFonts w:ascii="Times New Roman" w:hAnsi="Times New Roman"/>
          <w:sz w:val="28"/>
          <w:szCs w:val="28"/>
        </w:rPr>
        <w:t>ного процесу.</w:t>
      </w:r>
      <w:r>
        <w:rPr>
          <w:rFonts w:ascii="Times New Roman" w:hAnsi="Times New Roman"/>
          <w:sz w:val="28"/>
          <w:szCs w:val="28"/>
        </w:rPr>
        <w:t xml:space="preserve"> Це можливо при організацій</w:t>
      </w:r>
      <w:r w:rsidRPr="001E2F25">
        <w:rPr>
          <w:rFonts w:ascii="Times New Roman" w:hAnsi="Times New Roman"/>
          <w:sz w:val="28"/>
          <w:szCs w:val="28"/>
        </w:rPr>
        <w:t>ній слабкост</w:t>
      </w:r>
      <w:r>
        <w:rPr>
          <w:rFonts w:ascii="Times New Roman" w:hAnsi="Times New Roman"/>
          <w:sz w:val="28"/>
          <w:szCs w:val="28"/>
        </w:rPr>
        <w:t>і політичних партій та невизна</w:t>
      </w:r>
      <w:r w:rsidRPr="001E2F25">
        <w:rPr>
          <w:rFonts w:ascii="Times New Roman" w:hAnsi="Times New Roman"/>
          <w:sz w:val="28"/>
          <w:szCs w:val="28"/>
        </w:rPr>
        <w:t>ченому процесі правового регулювання їх діяльності. За таких умов партії не спроможні повною міро</w:t>
      </w:r>
      <w:r>
        <w:rPr>
          <w:rFonts w:ascii="Times New Roman" w:hAnsi="Times New Roman"/>
          <w:sz w:val="28"/>
          <w:szCs w:val="28"/>
        </w:rPr>
        <w:t>ю виконувати основні свої функ</w:t>
      </w:r>
      <w:r w:rsidRPr="001E2F25">
        <w:rPr>
          <w:rFonts w:ascii="Times New Roman" w:hAnsi="Times New Roman"/>
          <w:sz w:val="28"/>
          <w:szCs w:val="28"/>
        </w:rPr>
        <w:t>ції, такі як: контроль за урядом і організація дебатів у законодавчих органах; вираження і збалансуванн</w:t>
      </w:r>
      <w:r>
        <w:rPr>
          <w:rFonts w:ascii="Times New Roman" w:hAnsi="Times New Roman"/>
          <w:sz w:val="28"/>
          <w:szCs w:val="28"/>
        </w:rPr>
        <w:t>я народної волі, її трансформа</w:t>
      </w:r>
      <w:r w:rsidRPr="001E2F25">
        <w:rPr>
          <w:rFonts w:ascii="Times New Roman" w:hAnsi="Times New Roman"/>
          <w:sz w:val="28"/>
          <w:szCs w:val="28"/>
        </w:rPr>
        <w:t>ція в урядову політику; визначення стратегії уряду, забезпечення його відповідальності перед народ</w:t>
      </w:r>
      <w:r>
        <w:rPr>
          <w:rFonts w:ascii="Times New Roman" w:hAnsi="Times New Roman"/>
          <w:sz w:val="28"/>
          <w:szCs w:val="28"/>
        </w:rPr>
        <w:t>ом; визначення стратегії розв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1E2F25">
        <w:rPr>
          <w:rFonts w:ascii="Times New Roman" w:hAnsi="Times New Roman"/>
          <w:sz w:val="28"/>
          <w:szCs w:val="28"/>
        </w:rPr>
        <w:t>тку держав</w:t>
      </w:r>
      <w:r>
        <w:rPr>
          <w:rFonts w:ascii="Times New Roman" w:hAnsi="Times New Roman"/>
          <w:sz w:val="28"/>
          <w:szCs w:val="28"/>
        </w:rPr>
        <w:t>и; координація діяльності вико</w:t>
      </w:r>
      <w:r w:rsidRPr="001E2F25">
        <w:rPr>
          <w:rFonts w:ascii="Times New Roman" w:hAnsi="Times New Roman"/>
          <w:sz w:val="28"/>
          <w:szCs w:val="28"/>
        </w:rPr>
        <w:t>навчої і зако</w:t>
      </w:r>
      <w:r>
        <w:rPr>
          <w:rFonts w:ascii="Times New Roman" w:hAnsi="Times New Roman"/>
          <w:sz w:val="28"/>
          <w:szCs w:val="28"/>
        </w:rPr>
        <w:t>нодавчої гілок влади; досягнен</w:t>
      </w:r>
      <w:r w:rsidRPr="001E2F25">
        <w:rPr>
          <w:rFonts w:ascii="Times New Roman" w:hAnsi="Times New Roman"/>
          <w:sz w:val="28"/>
          <w:szCs w:val="28"/>
        </w:rPr>
        <w:t>ня консенсусу між різними групами інтересів. Це і спричин</w:t>
      </w:r>
      <w:r>
        <w:rPr>
          <w:rFonts w:ascii="Times New Roman" w:hAnsi="Times New Roman"/>
          <w:sz w:val="28"/>
          <w:szCs w:val="28"/>
        </w:rPr>
        <w:t>ило вибух суспільного незадово</w:t>
      </w:r>
      <w:r w:rsidRPr="001E2F25">
        <w:rPr>
          <w:rFonts w:ascii="Times New Roman" w:hAnsi="Times New Roman"/>
          <w:sz w:val="28"/>
          <w:szCs w:val="28"/>
        </w:rPr>
        <w:t>лення у листопаді 2013 року, який переріс у Майдан 2014 року і знесення старої системи, символом якої був пам’ятник Леніну. Проблемою сучасних політичних партій є їхній незначний суспільний вплив. Це пов’яза</w:t>
      </w:r>
      <w:r>
        <w:rPr>
          <w:rFonts w:ascii="Times New Roman" w:hAnsi="Times New Roman"/>
          <w:sz w:val="28"/>
          <w:szCs w:val="28"/>
        </w:rPr>
        <w:t>но більшою мірою з тим, що чле</w:t>
      </w:r>
      <w:r w:rsidRPr="001E2F25">
        <w:rPr>
          <w:rFonts w:ascii="Times New Roman" w:hAnsi="Times New Roman"/>
          <w:sz w:val="28"/>
          <w:szCs w:val="28"/>
        </w:rPr>
        <w:t>ни партії сприймають її як підґрунтя для кар’єрного</w:t>
      </w:r>
      <w:r>
        <w:rPr>
          <w:rFonts w:ascii="Times New Roman" w:hAnsi="Times New Roman"/>
          <w:sz w:val="28"/>
          <w:szCs w:val="28"/>
        </w:rPr>
        <w:t xml:space="preserve"> зростання, перехід у вищі про</w:t>
      </w:r>
      <w:r w:rsidRPr="001E2F25">
        <w:rPr>
          <w:rFonts w:ascii="Times New Roman" w:hAnsi="Times New Roman"/>
          <w:sz w:val="28"/>
          <w:szCs w:val="28"/>
        </w:rPr>
        <w:t>шарки влади і не дбають про виконання функціональних обов’язків політичних діячів. Ще однією проблемою сучасних політичних партій є пос</w:t>
      </w:r>
      <w:r>
        <w:rPr>
          <w:rFonts w:ascii="Times New Roman" w:hAnsi="Times New Roman"/>
          <w:sz w:val="28"/>
          <w:szCs w:val="28"/>
        </w:rPr>
        <w:t>илення впливу суб’єктивних чин</w:t>
      </w:r>
      <w:r w:rsidRPr="001E2F25">
        <w:rPr>
          <w:rFonts w:ascii="Times New Roman" w:hAnsi="Times New Roman"/>
          <w:sz w:val="28"/>
          <w:szCs w:val="28"/>
        </w:rPr>
        <w:t xml:space="preserve">ників на їхню </w:t>
      </w:r>
      <w:r>
        <w:rPr>
          <w:rFonts w:ascii="Times New Roman" w:hAnsi="Times New Roman"/>
          <w:sz w:val="28"/>
          <w:szCs w:val="28"/>
        </w:rPr>
        <w:t>ідейну спрямованість та органі</w:t>
      </w:r>
      <w:r w:rsidRPr="001E2F25">
        <w:rPr>
          <w:rFonts w:ascii="Times New Roman" w:hAnsi="Times New Roman"/>
          <w:sz w:val="28"/>
          <w:szCs w:val="28"/>
        </w:rPr>
        <w:t>заційну єдність. Проблемними залишаються і прозорість фінансової діяльності політичних партій, їх державне фінансування. Не менш важливою є побудова політичної партії, її принципи, внутрішні зв’язки та правила, а та- кож співпраця з громадянами. Усі ці питання формують проблемне поле існування політичних партій в Україні. У цій записці буде розглянуто відповідність спроможно</w:t>
      </w:r>
      <w:r>
        <w:rPr>
          <w:rFonts w:ascii="Times New Roman" w:hAnsi="Times New Roman"/>
          <w:sz w:val="28"/>
          <w:szCs w:val="28"/>
        </w:rPr>
        <w:t>сті українських політичних пар</w:t>
      </w:r>
      <w:r w:rsidRPr="001E2F25">
        <w:rPr>
          <w:rFonts w:ascii="Times New Roman" w:hAnsi="Times New Roman"/>
          <w:sz w:val="28"/>
          <w:szCs w:val="28"/>
        </w:rPr>
        <w:t xml:space="preserve">тій потребам </w:t>
      </w:r>
      <w:r w:rsidRPr="001E2F25">
        <w:rPr>
          <w:rFonts w:ascii="Times New Roman" w:hAnsi="Times New Roman"/>
          <w:sz w:val="28"/>
          <w:szCs w:val="28"/>
        </w:rPr>
        <w:lastRenderedPageBreak/>
        <w:t>суспільства. Аналіз сучасних українських політичних партій дасть змогу запропон</w:t>
      </w:r>
      <w:r>
        <w:rPr>
          <w:rFonts w:ascii="Times New Roman" w:hAnsi="Times New Roman"/>
          <w:sz w:val="28"/>
          <w:szCs w:val="28"/>
        </w:rPr>
        <w:t>увати рекомендації щодо удоско</w:t>
      </w:r>
      <w:r w:rsidRPr="001E2F25">
        <w:rPr>
          <w:rFonts w:ascii="Times New Roman" w:hAnsi="Times New Roman"/>
          <w:sz w:val="28"/>
          <w:szCs w:val="28"/>
        </w:rPr>
        <w:t>налення умов їхньої діяльності. Формув</w:t>
      </w:r>
      <w:r>
        <w:rPr>
          <w:rFonts w:ascii="Times New Roman" w:hAnsi="Times New Roman"/>
          <w:sz w:val="28"/>
          <w:szCs w:val="28"/>
        </w:rPr>
        <w:t>ання сучасної української баг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1E2F25">
        <w:rPr>
          <w:rFonts w:ascii="Times New Roman" w:hAnsi="Times New Roman"/>
          <w:sz w:val="28"/>
          <w:szCs w:val="28"/>
        </w:rPr>
        <w:t>топартійності почалось у 1990 р. внаслідок скасування ст. 6 Конституції СРСР, де була з</w:t>
      </w:r>
      <w:r>
        <w:rPr>
          <w:rFonts w:ascii="Times New Roman" w:hAnsi="Times New Roman"/>
          <w:sz w:val="28"/>
          <w:szCs w:val="28"/>
        </w:rPr>
        <w:t>акріплена однопартійна система</w:t>
      </w:r>
      <w:r w:rsidRPr="001E2F25">
        <w:rPr>
          <w:rFonts w:ascii="Times New Roman" w:hAnsi="Times New Roman"/>
          <w:sz w:val="28"/>
          <w:szCs w:val="28"/>
        </w:rPr>
        <w:t>. У 1991 р. було зареєстровано Українську республі- канську партію, що фактично започаткувало диференціацію Народного руху України на окремі партії.</w:t>
      </w:r>
      <w:r>
        <w:rPr>
          <w:rFonts w:ascii="Times New Roman" w:hAnsi="Times New Roman"/>
          <w:sz w:val="28"/>
          <w:szCs w:val="28"/>
        </w:rPr>
        <w:t xml:space="preserve"> Майже одночасно з УРП зор</w:t>
      </w:r>
      <w:r w:rsidRPr="001E2F25">
        <w:rPr>
          <w:rFonts w:ascii="Times New Roman" w:hAnsi="Times New Roman"/>
          <w:sz w:val="28"/>
          <w:szCs w:val="28"/>
        </w:rPr>
        <w:t>ганізувалася Демократична партія України. Самі назви партій засвідчують намагання копіювати партійну систему США. Нові партії були малочи</w:t>
      </w:r>
      <w:r>
        <w:rPr>
          <w:rFonts w:ascii="Times New Roman" w:hAnsi="Times New Roman"/>
          <w:sz w:val="28"/>
          <w:szCs w:val="28"/>
        </w:rPr>
        <w:t>сельними (за півтора року ство</w:t>
      </w:r>
      <w:r w:rsidRPr="001E2F25">
        <w:rPr>
          <w:rFonts w:ascii="Times New Roman" w:hAnsi="Times New Roman"/>
          <w:sz w:val="28"/>
          <w:szCs w:val="28"/>
        </w:rPr>
        <w:t>рено більше 20 партій із загальною кількістю близько 30 тис. членів) і не залученими до державного управління. Між ними почалися розмежуванн</w:t>
      </w:r>
      <w:r>
        <w:rPr>
          <w:rFonts w:ascii="Times New Roman" w:hAnsi="Times New Roman"/>
          <w:sz w:val="28"/>
          <w:szCs w:val="28"/>
        </w:rPr>
        <w:t>я, протиборство лідерів. Незва</w:t>
      </w:r>
      <w:r w:rsidRPr="001E2F25">
        <w:rPr>
          <w:rFonts w:ascii="Times New Roman" w:hAnsi="Times New Roman"/>
          <w:sz w:val="28"/>
          <w:szCs w:val="28"/>
        </w:rPr>
        <w:t>жаючи на поді</w:t>
      </w:r>
      <w:r>
        <w:rPr>
          <w:rFonts w:ascii="Times New Roman" w:hAnsi="Times New Roman"/>
          <w:sz w:val="28"/>
          <w:szCs w:val="28"/>
        </w:rPr>
        <w:t>бні негативні тенденції, діяль</w:t>
      </w:r>
      <w:r w:rsidRPr="001E2F25">
        <w:rPr>
          <w:rFonts w:ascii="Times New Roman" w:hAnsi="Times New Roman"/>
          <w:sz w:val="28"/>
          <w:szCs w:val="28"/>
        </w:rPr>
        <w:t xml:space="preserve">ність цих </w:t>
      </w:r>
      <w:r>
        <w:rPr>
          <w:rFonts w:ascii="Times New Roman" w:hAnsi="Times New Roman"/>
          <w:sz w:val="28"/>
          <w:szCs w:val="28"/>
        </w:rPr>
        <w:t>партій сприяла проголошенню незалежної демократичної України</w:t>
      </w:r>
      <w:r w:rsidRPr="001E2F25">
        <w:rPr>
          <w:rFonts w:ascii="Times New Roman" w:hAnsi="Times New Roman"/>
          <w:sz w:val="28"/>
          <w:szCs w:val="28"/>
        </w:rPr>
        <w:t>. Процес народження політичних об’єднань в Україні не</w:t>
      </w:r>
      <w:r>
        <w:rPr>
          <w:rFonts w:ascii="Times New Roman" w:hAnsi="Times New Roman"/>
          <w:sz w:val="28"/>
          <w:szCs w:val="28"/>
        </w:rPr>
        <w:t xml:space="preserve"> був пов’язаний із структуриза</w:t>
      </w:r>
      <w:r w:rsidRPr="001E2F25">
        <w:rPr>
          <w:rFonts w:ascii="Times New Roman" w:hAnsi="Times New Roman"/>
          <w:sz w:val="28"/>
          <w:szCs w:val="28"/>
        </w:rPr>
        <w:t>цією суспільства на певні соціальні групи. У тоталітарному суспільстві таких не існувало. Вони позиціонувалися як ідеологічні, але програми партій характеризувалися загаль- нодекларативними гаслами, аби залучити більше прихи</w:t>
      </w:r>
      <w:r>
        <w:rPr>
          <w:rFonts w:ascii="Times New Roman" w:hAnsi="Times New Roman"/>
          <w:sz w:val="28"/>
          <w:szCs w:val="28"/>
        </w:rPr>
        <w:t>льників. Сьогодні серед 200 по</w:t>
      </w:r>
      <w:r w:rsidRPr="001E2F25">
        <w:rPr>
          <w:rFonts w:ascii="Times New Roman" w:hAnsi="Times New Roman"/>
          <w:sz w:val="28"/>
          <w:szCs w:val="28"/>
        </w:rPr>
        <w:t xml:space="preserve">літичних партій, зареєстрованих до 1 квітня 2014 року, </w:t>
      </w:r>
      <w:r>
        <w:rPr>
          <w:rFonts w:ascii="Times New Roman" w:hAnsi="Times New Roman"/>
          <w:sz w:val="28"/>
          <w:szCs w:val="28"/>
        </w:rPr>
        <w:t>частину важко ідеологічно іден</w:t>
      </w:r>
      <w:r w:rsidRPr="001E2F25">
        <w:rPr>
          <w:rFonts w:ascii="Times New Roman" w:hAnsi="Times New Roman"/>
          <w:sz w:val="28"/>
          <w:szCs w:val="28"/>
        </w:rPr>
        <w:t xml:space="preserve">тифікувати, </w:t>
      </w:r>
      <w:r>
        <w:rPr>
          <w:rFonts w:ascii="Times New Roman" w:hAnsi="Times New Roman"/>
          <w:sz w:val="28"/>
          <w:szCs w:val="28"/>
        </w:rPr>
        <w:t>а частина має слабку ідеологіч</w:t>
      </w:r>
      <w:r w:rsidRPr="001E2F25">
        <w:rPr>
          <w:rFonts w:ascii="Times New Roman" w:hAnsi="Times New Roman"/>
          <w:sz w:val="28"/>
          <w:szCs w:val="28"/>
        </w:rPr>
        <w:t>ну артикуля</w:t>
      </w:r>
      <w:r>
        <w:rPr>
          <w:rFonts w:ascii="Times New Roman" w:hAnsi="Times New Roman"/>
          <w:sz w:val="28"/>
          <w:szCs w:val="28"/>
        </w:rPr>
        <w:t>цію. Це впливає на науково-тео</w:t>
      </w:r>
      <w:r w:rsidRPr="001E2F25">
        <w:rPr>
          <w:rFonts w:ascii="Times New Roman" w:hAnsi="Times New Roman"/>
          <w:sz w:val="28"/>
          <w:szCs w:val="28"/>
        </w:rPr>
        <w:t>ретичне та методологічне забезпечення їх діяльності. Ідеологічних розробок наукового рівня майже не існує. Найбільш розробленою у теоретичном</w:t>
      </w:r>
      <w:r>
        <w:rPr>
          <w:rFonts w:ascii="Times New Roman" w:hAnsi="Times New Roman"/>
          <w:sz w:val="28"/>
          <w:szCs w:val="28"/>
        </w:rPr>
        <w:t>у сенсі є ідеологія українсько-</w:t>
      </w:r>
      <w:r w:rsidRPr="001E2F25">
        <w:rPr>
          <w:rFonts w:ascii="Times New Roman" w:hAnsi="Times New Roman"/>
          <w:sz w:val="28"/>
          <w:szCs w:val="28"/>
        </w:rPr>
        <w:t>го націонал</w:t>
      </w:r>
      <w:r>
        <w:rPr>
          <w:rFonts w:ascii="Times New Roman" w:hAnsi="Times New Roman"/>
          <w:sz w:val="28"/>
          <w:szCs w:val="28"/>
        </w:rPr>
        <w:t>ізму, і то – завдяки попередни</w:t>
      </w:r>
      <w:r w:rsidRPr="001E2F25">
        <w:rPr>
          <w:rFonts w:ascii="Times New Roman" w:hAnsi="Times New Roman"/>
          <w:sz w:val="28"/>
          <w:szCs w:val="28"/>
        </w:rPr>
        <w:t xml:space="preserve">кам, зокрема Міхновському, Сціборському, Донцову та ін. Наші </w:t>
      </w:r>
      <w:r>
        <w:rPr>
          <w:rFonts w:ascii="Times New Roman" w:hAnsi="Times New Roman"/>
          <w:sz w:val="28"/>
          <w:szCs w:val="28"/>
        </w:rPr>
        <w:t>підрахунки приблизні й базують</w:t>
      </w:r>
      <w:r w:rsidRPr="001E2F25">
        <w:rPr>
          <w:rFonts w:ascii="Times New Roman" w:hAnsi="Times New Roman"/>
          <w:sz w:val="28"/>
          <w:szCs w:val="28"/>
        </w:rPr>
        <w:t>ся на документах самих партій. Близько 40 (20%) п</w:t>
      </w:r>
      <w:r>
        <w:rPr>
          <w:rFonts w:ascii="Times New Roman" w:hAnsi="Times New Roman"/>
          <w:sz w:val="28"/>
          <w:szCs w:val="28"/>
        </w:rPr>
        <w:t>олітичних партій майже не пред</w:t>
      </w:r>
      <w:r w:rsidRPr="001E2F25">
        <w:rPr>
          <w:rFonts w:ascii="Times New Roman" w:hAnsi="Times New Roman"/>
          <w:sz w:val="28"/>
          <w:szCs w:val="28"/>
        </w:rPr>
        <w:t>ставлені в інформаційному полі, тому важко уявити не ті</w:t>
      </w:r>
      <w:r>
        <w:rPr>
          <w:rFonts w:ascii="Times New Roman" w:hAnsi="Times New Roman"/>
          <w:sz w:val="28"/>
          <w:szCs w:val="28"/>
        </w:rPr>
        <w:t>льки їхню ідеологічну ідентифі</w:t>
      </w:r>
      <w:r w:rsidRPr="001E2F25">
        <w:rPr>
          <w:rFonts w:ascii="Times New Roman" w:hAnsi="Times New Roman"/>
          <w:sz w:val="28"/>
          <w:szCs w:val="28"/>
        </w:rPr>
        <w:t>кацію, а й напрями діяльності. До політичних партій, які заявляють про свою прихильність до комуністич</w:t>
      </w:r>
      <w:r>
        <w:rPr>
          <w:rFonts w:ascii="Times New Roman" w:hAnsi="Times New Roman"/>
          <w:sz w:val="28"/>
          <w:szCs w:val="28"/>
        </w:rPr>
        <w:t>ної ідеології, належать 14 пар</w:t>
      </w:r>
      <w:r w:rsidRPr="001E2F25">
        <w:rPr>
          <w:rFonts w:ascii="Times New Roman" w:hAnsi="Times New Roman"/>
          <w:sz w:val="28"/>
          <w:szCs w:val="28"/>
        </w:rPr>
        <w:t>тій (серед ни</w:t>
      </w:r>
      <w:r>
        <w:rPr>
          <w:rFonts w:ascii="Times New Roman" w:hAnsi="Times New Roman"/>
          <w:sz w:val="28"/>
          <w:szCs w:val="28"/>
        </w:rPr>
        <w:t>х політична партія «Комуністич</w:t>
      </w:r>
      <w:r w:rsidRPr="001E2F25">
        <w:rPr>
          <w:rFonts w:ascii="Times New Roman" w:hAnsi="Times New Roman"/>
          <w:sz w:val="28"/>
          <w:szCs w:val="28"/>
        </w:rPr>
        <w:t>на марксистсько-ленінська партія України»; Робітнич</w:t>
      </w:r>
      <w:r>
        <w:rPr>
          <w:rFonts w:ascii="Times New Roman" w:hAnsi="Times New Roman"/>
          <w:sz w:val="28"/>
          <w:szCs w:val="28"/>
        </w:rPr>
        <w:t>а партія України (марксистсько-</w:t>
      </w:r>
      <w:r w:rsidRPr="001E2F25">
        <w:rPr>
          <w:rFonts w:ascii="Times New Roman" w:hAnsi="Times New Roman"/>
          <w:sz w:val="28"/>
          <w:szCs w:val="28"/>
        </w:rPr>
        <w:t xml:space="preserve">ленінська); </w:t>
      </w:r>
      <w:r w:rsidRPr="001E2F25">
        <w:rPr>
          <w:rFonts w:ascii="Times New Roman" w:hAnsi="Times New Roman"/>
          <w:sz w:val="28"/>
          <w:szCs w:val="28"/>
        </w:rPr>
        <w:lastRenderedPageBreak/>
        <w:t>Комуністична партія України т</w:t>
      </w:r>
      <w:r>
        <w:rPr>
          <w:rFonts w:ascii="Times New Roman" w:hAnsi="Times New Roman"/>
          <w:sz w:val="28"/>
          <w:szCs w:val="28"/>
          <w:lang w:val="uk-UA"/>
        </w:rPr>
        <w:t xml:space="preserve">а </w:t>
      </w:r>
      <w:r w:rsidRPr="001E2F25">
        <w:rPr>
          <w:rFonts w:ascii="Times New Roman" w:hAnsi="Times New Roman"/>
          <w:sz w:val="28"/>
          <w:szCs w:val="28"/>
        </w:rPr>
        <w:t>ін., які становлять приблизно 8% загальної кількості партій). Партії з комуністичною ідеологією характеризує бажання будувати життя сус</w:t>
      </w:r>
      <w:r>
        <w:rPr>
          <w:rFonts w:ascii="Times New Roman" w:hAnsi="Times New Roman"/>
          <w:sz w:val="28"/>
          <w:szCs w:val="28"/>
        </w:rPr>
        <w:t>пільства на комуністичних заса</w:t>
      </w:r>
      <w:r w:rsidRPr="001E2F25">
        <w:rPr>
          <w:rFonts w:ascii="Times New Roman" w:hAnsi="Times New Roman"/>
          <w:sz w:val="28"/>
          <w:szCs w:val="28"/>
        </w:rPr>
        <w:t>дах й намагання інтегруватись у СНД і ЄЕП. А Російська комуністична партія розглядає їх як п’яту к</w:t>
      </w:r>
      <w:r>
        <w:rPr>
          <w:rFonts w:ascii="Times New Roman" w:hAnsi="Times New Roman"/>
          <w:sz w:val="28"/>
          <w:szCs w:val="28"/>
        </w:rPr>
        <w:t>олону в Україні. Окрім цих пар</w:t>
      </w:r>
      <w:r w:rsidRPr="001E2F25">
        <w:rPr>
          <w:rFonts w:ascii="Times New Roman" w:hAnsi="Times New Roman"/>
          <w:sz w:val="28"/>
          <w:szCs w:val="28"/>
        </w:rPr>
        <w:t>тій, яскраво слов’янофільськими є ще кілька партій, зокрема, Політична партія «Партія нового пок</w:t>
      </w:r>
      <w:r>
        <w:rPr>
          <w:rFonts w:ascii="Times New Roman" w:hAnsi="Times New Roman"/>
          <w:sz w:val="28"/>
          <w:szCs w:val="28"/>
        </w:rPr>
        <w:t>оління України» (технічний про</w:t>
      </w:r>
      <w:r w:rsidRPr="001E2F25">
        <w:rPr>
          <w:rFonts w:ascii="Times New Roman" w:hAnsi="Times New Roman"/>
          <w:sz w:val="28"/>
          <w:szCs w:val="28"/>
        </w:rPr>
        <w:t>ект В.Джарти</w:t>
      </w:r>
      <w:r>
        <w:rPr>
          <w:rFonts w:ascii="Times New Roman" w:hAnsi="Times New Roman"/>
          <w:sz w:val="28"/>
          <w:szCs w:val="28"/>
        </w:rPr>
        <w:t>) та Слов’янська партія, у про</w:t>
      </w:r>
      <w:r w:rsidRPr="001E2F25">
        <w:rPr>
          <w:rFonts w:ascii="Times New Roman" w:hAnsi="Times New Roman"/>
          <w:sz w:val="28"/>
          <w:szCs w:val="28"/>
        </w:rPr>
        <w:t>грамних документах якої йдеться про те, що демократизація політичних режимів країн СНД та зрост</w:t>
      </w:r>
      <w:r>
        <w:rPr>
          <w:rFonts w:ascii="Times New Roman" w:hAnsi="Times New Roman"/>
          <w:sz w:val="28"/>
          <w:szCs w:val="28"/>
        </w:rPr>
        <w:t>ання ролі Росії у світі створю</w:t>
      </w:r>
      <w:r w:rsidRPr="001E2F25">
        <w:rPr>
          <w:rFonts w:ascii="Times New Roman" w:hAnsi="Times New Roman"/>
          <w:sz w:val="28"/>
          <w:szCs w:val="28"/>
        </w:rPr>
        <w:t>ють головну</w:t>
      </w:r>
      <w:r>
        <w:rPr>
          <w:rFonts w:ascii="Times New Roman" w:hAnsi="Times New Roman"/>
          <w:sz w:val="28"/>
          <w:szCs w:val="28"/>
        </w:rPr>
        <w:t xml:space="preserve"> умову для добровільного відро</w:t>
      </w:r>
      <w:r w:rsidRPr="001E2F25">
        <w:rPr>
          <w:rFonts w:ascii="Times New Roman" w:hAnsi="Times New Roman"/>
          <w:sz w:val="28"/>
          <w:szCs w:val="28"/>
        </w:rPr>
        <w:t>дження союзу держав на конфедеративній або іншій осно</w:t>
      </w:r>
      <w:r>
        <w:rPr>
          <w:rFonts w:ascii="Times New Roman" w:hAnsi="Times New Roman"/>
          <w:sz w:val="28"/>
          <w:szCs w:val="28"/>
        </w:rPr>
        <w:t>ві. Названі партії не опікують</w:t>
      </w:r>
      <w:r w:rsidRPr="001E2F25">
        <w:rPr>
          <w:rFonts w:ascii="Times New Roman" w:hAnsi="Times New Roman"/>
          <w:sz w:val="28"/>
          <w:szCs w:val="28"/>
        </w:rPr>
        <w:t>ся захистом прав трудового люду України, а всіляко підтримують зм</w:t>
      </w:r>
      <w:r>
        <w:rPr>
          <w:rFonts w:ascii="Times New Roman" w:hAnsi="Times New Roman"/>
          <w:sz w:val="28"/>
          <w:szCs w:val="28"/>
        </w:rPr>
        <w:t>іну конституційно</w:t>
      </w:r>
      <w:r w:rsidRPr="001E2F25">
        <w:rPr>
          <w:rFonts w:ascii="Times New Roman" w:hAnsi="Times New Roman"/>
          <w:sz w:val="28"/>
          <w:szCs w:val="28"/>
        </w:rPr>
        <w:t>го ладу. Відповідно до ст.5 Закону України «Про політичні партії в Україні», утворення і діяльність політичних партій забороняється, якщо їх програмні цілі або дії спрямовані на: ліквідацію</w:t>
      </w:r>
      <w:r>
        <w:rPr>
          <w:rFonts w:ascii="Times New Roman" w:hAnsi="Times New Roman"/>
          <w:sz w:val="28"/>
          <w:szCs w:val="28"/>
        </w:rPr>
        <w:t xml:space="preserve"> незалежності України; порушен</w:t>
      </w:r>
      <w:r w:rsidRPr="001E2F25">
        <w:rPr>
          <w:rFonts w:ascii="Times New Roman" w:hAnsi="Times New Roman"/>
          <w:sz w:val="28"/>
          <w:szCs w:val="28"/>
        </w:rPr>
        <w:t>ня суверенітету і територіальної цілісності України; підрив безпеки держави; незак</w:t>
      </w:r>
      <w:r>
        <w:rPr>
          <w:rFonts w:ascii="Times New Roman" w:hAnsi="Times New Roman"/>
          <w:sz w:val="28"/>
          <w:szCs w:val="28"/>
        </w:rPr>
        <w:t>онне захоплення державної влади</w:t>
      </w:r>
      <w:r w:rsidRPr="001E2F25">
        <w:rPr>
          <w:rFonts w:ascii="Times New Roman" w:hAnsi="Times New Roman"/>
          <w:sz w:val="28"/>
          <w:szCs w:val="28"/>
        </w:rPr>
        <w:t xml:space="preserve"> тощо. Ще 8 (4%) партій можна віднести до соці- алістичної ідео</w:t>
      </w:r>
      <w:r>
        <w:rPr>
          <w:rFonts w:ascii="Times New Roman" w:hAnsi="Times New Roman"/>
          <w:sz w:val="28"/>
          <w:szCs w:val="28"/>
        </w:rPr>
        <w:t>логії («Партія селян»; Політич</w:t>
      </w:r>
      <w:r w:rsidRPr="001E2F25">
        <w:rPr>
          <w:rFonts w:ascii="Times New Roman" w:hAnsi="Times New Roman"/>
          <w:sz w:val="28"/>
          <w:szCs w:val="28"/>
        </w:rPr>
        <w:t>на партія «Народно-трудовий союз України»; Партія «Соці</w:t>
      </w:r>
      <w:r>
        <w:rPr>
          <w:rFonts w:ascii="Times New Roman" w:hAnsi="Times New Roman"/>
          <w:sz w:val="28"/>
          <w:szCs w:val="28"/>
        </w:rPr>
        <w:t>алістична Україна»; «Всеукраїн</w:t>
      </w:r>
      <w:r w:rsidRPr="001E2F25">
        <w:rPr>
          <w:rFonts w:ascii="Times New Roman" w:hAnsi="Times New Roman"/>
          <w:sz w:val="28"/>
          <w:szCs w:val="28"/>
        </w:rPr>
        <w:t>ська Політичн</w:t>
      </w:r>
      <w:r>
        <w:rPr>
          <w:rFonts w:ascii="Times New Roman" w:hAnsi="Times New Roman"/>
          <w:sz w:val="28"/>
          <w:szCs w:val="28"/>
        </w:rPr>
        <w:t>а партія – Екологія та Соціаль</w:t>
      </w:r>
      <w:r w:rsidRPr="001E2F25">
        <w:rPr>
          <w:rFonts w:ascii="Times New Roman" w:hAnsi="Times New Roman"/>
          <w:sz w:val="28"/>
          <w:szCs w:val="28"/>
        </w:rPr>
        <w:t xml:space="preserve">ний захист»; Партія «Об’єднані ліві і селяни»; Соціалістична </w:t>
      </w:r>
      <w:r>
        <w:rPr>
          <w:rFonts w:ascii="Times New Roman" w:hAnsi="Times New Roman"/>
          <w:sz w:val="28"/>
          <w:szCs w:val="28"/>
        </w:rPr>
        <w:t>партія України та ін.). Ці пар</w:t>
      </w:r>
      <w:r w:rsidRPr="001E2F25">
        <w:rPr>
          <w:rFonts w:ascii="Times New Roman" w:hAnsi="Times New Roman"/>
          <w:sz w:val="28"/>
          <w:szCs w:val="28"/>
        </w:rPr>
        <w:t>тії відстоюють у своїх програмах соціальну справедливість і намагаються захищати</w:t>
      </w:r>
      <w:r>
        <w:rPr>
          <w:rFonts w:ascii="Times New Roman" w:hAnsi="Times New Roman"/>
          <w:sz w:val="28"/>
          <w:szCs w:val="28"/>
        </w:rPr>
        <w:t xml:space="preserve"> пра</w:t>
      </w:r>
      <w:r w:rsidRPr="001E2F25">
        <w:rPr>
          <w:rFonts w:ascii="Times New Roman" w:hAnsi="Times New Roman"/>
          <w:sz w:val="28"/>
          <w:szCs w:val="28"/>
        </w:rPr>
        <w:t>ва найманих працівників. Тож, позиціонують себе як комуністичні 8% партій, ще</w:t>
      </w:r>
      <w:r>
        <w:rPr>
          <w:rFonts w:ascii="Times New Roman" w:hAnsi="Times New Roman"/>
          <w:sz w:val="28"/>
          <w:szCs w:val="28"/>
        </w:rPr>
        <w:t xml:space="preserve"> 4% – як соціалістичні, це від</w:t>
      </w:r>
      <w:r w:rsidRPr="001E2F25">
        <w:rPr>
          <w:rFonts w:ascii="Times New Roman" w:hAnsi="Times New Roman"/>
          <w:sz w:val="28"/>
          <w:szCs w:val="28"/>
        </w:rPr>
        <w:t>повідає симпатіям громадян. Але серед цих партій немає с</w:t>
      </w:r>
      <w:r>
        <w:rPr>
          <w:rFonts w:ascii="Times New Roman" w:hAnsi="Times New Roman"/>
          <w:sz w:val="28"/>
          <w:szCs w:val="28"/>
        </w:rPr>
        <w:t>ильних, згуртованих, які б опі</w:t>
      </w:r>
      <w:r w:rsidRPr="001E2F25">
        <w:rPr>
          <w:rFonts w:ascii="Times New Roman" w:hAnsi="Times New Roman"/>
          <w:sz w:val="28"/>
          <w:szCs w:val="28"/>
        </w:rPr>
        <w:t>кувались правами найманих працівників в Україні. Зареє</w:t>
      </w:r>
      <w:r>
        <w:rPr>
          <w:rFonts w:ascii="Times New Roman" w:hAnsi="Times New Roman"/>
          <w:sz w:val="28"/>
          <w:szCs w:val="28"/>
        </w:rPr>
        <w:t>стровані ж партії лівої ідеоло</w:t>
      </w:r>
      <w:r w:rsidRPr="001E2F25">
        <w:rPr>
          <w:rFonts w:ascii="Times New Roman" w:hAnsi="Times New Roman"/>
          <w:sz w:val="28"/>
          <w:szCs w:val="28"/>
        </w:rPr>
        <w:t xml:space="preserve">гії більше зорієнтовані на Росію і опікуються поверненням до минулого, а не спрямовані у майбутнє. При слабкості профспілок запит на захист прав найманих працівників зали- шається не задоволеним. Отже, на сьогодні ми не маємо </w:t>
      </w:r>
      <w:r>
        <w:rPr>
          <w:rFonts w:ascii="Times New Roman" w:hAnsi="Times New Roman"/>
          <w:sz w:val="28"/>
          <w:szCs w:val="28"/>
        </w:rPr>
        <w:t>впливової лівої партії, яка за</w:t>
      </w:r>
      <w:r w:rsidRPr="001E2F25">
        <w:rPr>
          <w:rFonts w:ascii="Times New Roman" w:hAnsi="Times New Roman"/>
          <w:sz w:val="28"/>
          <w:szCs w:val="28"/>
        </w:rPr>
        <w:t>хищала б українських найманих працівників. До прихильників соціал-</w:t>
      </w:r>
      <w:r w:rsidRPr="001E2F25">
        <w:rPr>
          <w:rFonts w:ascii="Times New Roman" w:hAnsi="Times New Roman"/>
          <w:sz w:val="28"/>
          <w:szCs w:val="28"/>
        </w:rPr>
        <w:lastRenderedPageBreak/>
        <w:t>демократичної ідеології належать близько 30 партій (14%). Вони опікую</w:t>
      </w:r>
      <w:r>
        <w:rPr>
          <w:rFonts w:ascii="Times New Roman" w:hAnsi="Times New Roman"/>
          <w:sz w:val="28"/>
          <w:szCs w:val="28"/>
        </w:rPr>
        <w:t>ться як соціальним захистом на</w:t>
      </w:r>
      <w:r w:rsidRPr="001E2F25">
        <w:rPr>
          <w:rFonts w:ascii="Times New Roman" w:hAnsi="Times New Roman"/>
          <w:sz w:val="28"/>
          <w:szCs w:val="28"/>
        </w:rPr>
        <w:t>селення, так</w:t>
      </w:r>
      <w:r>
        <w:rPr>
          <w:rFonts w:ascii="Times New Roman" w:hAnsi="Times New Roman"/>
          <w:sz w:val="28"/>
          <w:szCs w:val="28"/>
        </w:rPr>
        <w:t xml:space="preserve"> і розвитком малого і середньо</w:t>
      </w:r>
      <w:r w:rsidRPr="001E2F25">
        <w:rPr>
          <w:rFonts w:ascii="Times New Roman" w:hAnsi="Times New Roman"/>
          <w:sz w:val="28"/>
          <w:szCs w:val="28"/>
        </w:rPr>
        <w:t>го бізнесу. Це</w:t>
      </w:r>
      <w:r>
        <w:rPr>
          <w:rFonts w:ascii="Times New Roman" w:hAnsi="Times New Roman"/>
          <w:sz w:val="28"/>
          <w:szCs w:val="28"/>
        </w:rPr>
        <w:t xml:space="preserve"> такі партії як, Політична пар</w:t>
      </w:r>
      <w:r w:rsidRPr="001E2F25">
        <w:rPr>
          <w:rFonts w:ascii="Times New Roman" w:hAnsi="Times New Roman"/>
          <w:sz w:val="28"/>
          <w:szCs w:val="28"/>
        </w:rPr>
        <w:t>тія «Рідне місто»; Політична партія «Право і справедл</w:t>
      </w:r>
      <w:r>
        <w:rPr>
          <w:rFonts w:ascii="Times New Roman" w:hAnsi="Times New Roman"/>
          <w:sz w:val="28"/>
          <w:szCs w:val="28"/>
        </w:rPr>
        <w:t>ивість»; Політична партія «Пар</w:t>
      </w:r>
      <w:r w:rsidRPr="001E2F25">
        <w:rPr>
          <w:rFonts w:ascii="Times New Roman" w:hAnsi="Times New Roman"/>
          <w:sz w:val="28"/>
          <w:szCs w:val="28"/>
        </w:rPr>
        <w:t>тія захисту прав людини»; Політична партія «Українські соціал-демократи»; Політична партія «Н</w:t>
      </w:r>
      <w:r>
        <w:rPr>
          <w:rFonts w:ascii="Times New Roman" w:hAnsi="Times New Roman"/>
          <w:sz w:val="28"/>
          <w:szCs w:val="28"/>
        </w:rPr>
        <w:t>ародна Самооборона»; Партія На</w:t>
      </w:r>
      <w:r w:rsidRPr="001E2F25">
        <w:rPr>
          <w:rFonts w:ascii="Times New Roman" w:hAnsi="Times New Roman"/>
          <w:sz w:val="28"/>
          <w:szCs w:val="28"/>
        </w:rPr>
        <w:t>талії Королевс</w:t>
      </w:r>
      <w:r>
        <w:rPr>
          <w:rFonts w:ascii="Times New Roman" w:hAnsi="Times New Roman"/>
          <w:sz w:val="28"/>
          <w:szCs w:val="28"/>
        </w:rPr>
        <w:t>ької «Україна – Вперед!»; Соці</w:t>
      </w:r>
      <w:r w:rsidRPr="001E2F25">
        <w:rPr>
          <w:rFonts w:ascii="Times New Roman" w:hAnsi="Times New Roman"/>
          <w:sz w:val="28"/>
          <w:szCs w:val="28"/>
        </w:rPr>
        <w:t>ал-демократична партія України; СДПУ(о) та ін. Прибли</w:t>
      </w:r>
      <w:r>
        <w:rPr>
          <w:rFonts w:ascii="Times New Roman" w:hAnsi="Times New Roman"/>
          <w:sz w:val="28"/>
          <w:szCs w:val="28"/>
        </w:rPr>
        <w:t>зно 10% населення України подо</w:t>
      </w:r>
      <w:r w:rsidRPr="001E2F25">
        <w:rPr>
          <w:rFonts w:ascii="Times New Roman" w:hAnsi="Times New Roman"/>
          <w:sz w:val="28"/>
          <w:szCs w:val="28"/>
        </w:rPr>
        <w:t>бається соціал-демократична ідеологія. На цьому полі працює близько 14% політичних партій. До прихильників ліберальної ідеології можна віднести Ліберальну партію України; Ліберально-демократичну партію України; Партію «Віче»</w:t>
      </w:r>
      <w:r>
        <w:rPr>
          <w:rFonts w:ascii="Times New Roman" w:hAnsi="Times New Roman"/>
          <w:sz w:val="28"/>
          <w:szCs w:val="28"/>
        </w:rPr>
        <w:t>; Політичну партію «УДАР (Укра</w:t>
      </w:r>
      <w:r w:rsidRPr="001E2F25">
        <w:rPr>
          <w:rFonts w:ascii="Times New Roman" w:hAnsi="Times New Roman"/>
          <w:sz w:val="28"/>
          <w:szCs w:val="28"/>
        </w:rPr>
        <w:t>їнський Демократичний Альянс за Реформи) Віталія Кличка»; Політичну партію «Совість України»; Політичну партію «Європейська партія Украї</w:t>
      </w:r>
      <w:r>
        <w:rPr>
          <w:rFonts w:ascii="Times New Roman" w:hAnsi="Times New Roman"/>
          <w:sz w:val="28"/>
          <w:szCs w:val="28"/>
        </w:rPr>
        <w:t>ни» тощо, всього 6% від загаль</w:t>
      </w:r>
      <w:r w:rsidRPr="001E2F25">
        <w:rPr>
          <w:rFonts w:ascii="Times New Roman" w:hAnsi="Times New Roman"/>
          <w:sz w:val="28"/>
          <w:szCs w:val="28"/>
        </w:rPr>
        <w:t>ної кількості партій при тому, що тільки 1,7% населення є прихильниками лібералізму. До парт</w:t>
      </w:r>
      <w:r>
        <w:rPr>
          <w:rFonts w:ascii="Times New Roman" w:hAnsi="Times New Roman"/>
          <w:sz w:val="28"/>
          <w:szCs w:val="28"/>
        </w:rPr>
        <w:t>ій народно-демократичного спря</w:t>
      </w:r>
      <w:r w:rsidRPr="001E2F25">
        <w:rPr>
          <w:rFonts w:ascii="Times New Roman" w:hAnsi="Times New Roman"/>
          <w:sz w:val="28"/>
          <w:szCs w:val="28"/>
        </w:rPr>
        <w:t>мування можна віднести близько 50 партій (24%), серед яких: Політична партія «Партія українського н</w:t>
      </w:r>
      <w:r>
        <w:rPr>
          <w:rFonts w:ascii="Times New Roman" w:hAnsi="Times New Roman"/>
          <w:sz w:val="28"/>
          <w:szCs w:val="28"/>
        </w:rPr>
        <w:t>ароду»; Політична партія «На</w:t>
      </w:r>
      <w:r w:rsidRPr="001E2F25">
        <w:rPr>
          <w:rFonts w:ascii="Times New Roman" w:hAnsi="Times New Roman"/>
          <w:sz w:val="28"/>
          <w:szCs w:val="28"/>
        </w:rPr>
        <w:t>родна ініціатива»; Політична партія «Міст»; Прогресивно-Демократична Партія України; Громадянс</w:t>
      </w:r>
      <w:r>
        <w:rPr>
          <w:rFonts w:ascii="Times New Roman" w:hAnsi="Times New Roman"/>
          <w:sz w:val="28"/>
          <w:szCs w:val="28"/>
        </w:rPr>
        <w:t>ька партія «ПОРА»; Республікан</w:t>
      </w:r>
      <w:r w:rsidRPr="001E2F25">
        <w:rPr>
          <w:rFonts w:ascii="Times New Roman" w:hAnsi="Times New Roman"/>
          <w:sz w:val="28"/>
          <w:szCs w:val="28"/>
        </w:rPr>
        <w:t xml:space="preserve">ська Партія </w:t>
      </w:r>
      <w:r>
        <w:rPr>
          <w:rFonts w:ascii="Times New Roman" w:hAnsi="Times New Roman"/>
          <w:sz w:val="28"/>
          <w:szCs w:val="28"/>
        </w:rPr>
        <w:t>України; Політична Партія «Тре</w:t>
      </w:r>
      <w:r w:rsidRPr="001E2F25">
        <w:rPr>
          <w:rFonts w:ascii="Times New Roman" w:hAnsi="Times New Roman"/>
          <w:sz w:val="28"/>
          <w:szCs w:val="28"/>
        </w:rPr>
        <w:t xml:space="preserve">тя Сила»; </w:t>
      </w:r>
      <w:r>
        <w:rPr>
          <w:rFonts w:ascii="Times New Roman" w:hAnsi="Times New Roman"/>
          <w:sz w:val="28"/>
          <w:szCs w:val="28"/>
        </w:rPr>
        <w:t>Всеукраїнське об’єднання «Бать</w:t>
      </w:r>
      <w:r w:rsidRPr="001E2F25">
        <w:rPr>
          <w:rFonts w:ascii="Times New Roman" w:hAnsi="Times New Roman"/>
          <w:sz w:val="28"/>
          <w:szCs w:val="28"/>
        </w:rPr>
        <w:t>ківщина»; Партія «Демократичний союз»; Демократична партія України та ін. За такої кількості партій на одному ідеологічному полі може</w:t>
      </w:r>
      <w:r>
        <w:rPr>
          <w:rFonts w:ascii="Times New Roman" w:hAnsi="Times New Roman"/>
          <w:sz w:val="28"/>
          <w:szCs w:val="28"/>
        </w:rPr>
        <w:t>мо констатувати, що основна бо</w:t>
      </w:r>
      <w:r w:rsidRPr="001E2F25">
        <w:rPr>
          <w:rFonts w:ascii="Times New Roman" w:hAnsi="Times New Roman"/>
          <w:sz w:val="28"/>
          <w:szCs w:val="28"/>
        </w:rPr>
        <w:t>ротьба ведеться між ними всередині, а не з ідеологічними опонентами. Національно-де- мократичну ідеологію</w:t>
      </w:r>
      <w:r>
        <w:rPr>
          <w:rFonts w:ascii="Times New Roman" w:hAnsi="Times New Roman"/>
          <w:sz w:val="28"/>
          <w:szCs w:val="28"/>
        </w:rPr>
        <w:t xml:space="preserve"> (народно-демократич</w:t>
      </w:r>
      <w:r w:rsidRPr="001E2F25">
        <w:rPr>
          <w:rFonts w:ascii="Times New Roman" w:hAnsi="Times New Roman"/>
          <w:sz w:val="28"/>
          <w:szCs w:val="28"/>
        </w:rPr>
        <w:t>ну) готові підтримати 9,7% населення, але на цьому полі сьогодні діє найбільше політич- них партій України – 24%. До консервативних партій можна віднести Українську</w:t>
      </w:r>
      <w:r>
        <w:rPr>
          <w:rFonts w:ascii="Times New Roman" w:hAnsi="Times New Roman"/>
          <w:sz w:val="28"/>
          <w:szCs w:val="28"/>
        </w:rPr>
        <w:t xml:space="preserve"> Національну Консервативну пар</w:t>
      </w:r>
      <w:r w:rsidRPr="001E2F25">
        <w:rPr>
          <w:rFonts w:ascii="Times New Roman" w:hAnsi="Times New Roman"/>
          <w:sz w:val="28"/>
          <w:szCs w:val="28"/>
        </w:rPr>
        <w:t xml:space="preserve">тію; Українську Консервативну партію; </w:t>
      </w:r>
      <w:r>
        <w:rPr>
          <w:rFonts w:ascii="Times New Roman" w:hAnsi="Times New Roman"/>
          <w:sz w:val="28"/>
          <w:szCs w:val="28"/>
        </w:rPr>
        <w:t>Укра</w:t>
      </w:r>
      <w:r w:rsidRPr="001E2F25">
        <w:rPr>
          <w:rFonts w:ascii="Times New Roman" w:hAnsi="Times New Roman"/>
          <w:sz w:val="28"/>
          <w:szCs w:val="28"/>
        </w:rPr>
        <w:t>їнську республіканську партію та інші. До кон</w:t>
      </w:r>
      <w:r>
        <w:rPr>
          <w:rFonts w:ascii="Times New Roman" w:hAnsi="Times New Roman"/>
          <w:sz w:val="28"/>
          <w:szCs w:val="28"/>
        </w:rPr>
        <w:t>сервативних партій загалом нал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1E2F25">
        <w:rPr>
          <w:rFonts w:ascii="Times New Roman" w:hAnsi="Times New Roman"/>
          <w:sz w:val="28"/>
          <w:szCs w:val="28"/>
        </w:rPr>
        <w:t>жать 16 партій (8%). До націоналістичних – 12% від їх за</w:t>
      </w:r>
      <w:r>
        <w:rPr>
          <w:rFonts w:ascii="Times New Roman" w:hAnsi="Times New Roman"/>
          <w:sz w:val="28"/>
          <w:szCs w:val="28"/>
        </w:rPr>
        <w:t>гальної кількості, їх підтриму</w:t>
      </w:r>
      <w:r w:rsidRPr="001E2F25">
        <w:rPr>
          <w:rFonts w:ascii="Times New Roman" w:hAnsi="Times New Roman"/>
          <w:sz w:val="28"/>
          <w:szCs w:val="28"/>
        </w:rPr>
        <w:t xml:space="preserve">ють 3,6%. Ще 5 </w:t>
      </w:r>
      <w:r>
        <w:rPr>
          <w:rFonts w:ascii="Times New Roman" w:hAnsi="Times New Roman"/>
          <w:sz w:val="28"/>
          <w:szCs w:val="28"/>
        </w:rPr>
        <w:t>партій можна віднести до еколо</w:t>
      </w:r>
      <w:r w:rsidRPr="001E2F25">
        <w:rPr>
          <w:rFonts w:ascii="Times New Roman" w:hAnsi="Times New Roman"/>
          <w:sz w:val="28"/>
          <w:szCs w:val="28"/>
        </w:rPr>
        <w:t xml:space="preserve">гічних (2%). І ще 5 </w:t>
      </w:r>
      <w:r w:rsidRPr="001E2F25">
        <w:rPr>
          <w:rFonts w:ascii="Times New Roman" w:hAnsi="Times New Roman"/>
          <w:sz w:val="28"/>
          <w:szCs w:val="28"/>
        </w:rPr>
        <w:lastRenderedPageBreak/>
        <w:t xml:space="preserve">– до християнських. Такі партії, як </w:t>
      </w:r>
      <w:r>
        <w:rPr>
          <w:rFonts w:ascii="Times New Roman" w:hAnsi="Times New Roman"/>
          <w:sz w:val="28"/>
          <w:szCs w:val="28"/>
        </w:rPr>
        <w:t>правило, ґрунтуються на мораль</w:t>
      </w:r>
      <w:r w:rsidRPr="001E2F25">
        <w:rPr>
          <w:rFonts w:ascii="Times New Roman" w:hAnsi="Times New Roman"/>
          <w:sz w:val="28"/>
          <w:szCs w:val="28"/>
        </w:rPr>
        <w:t>ному авторитеті церкви. В Україні ж немає міжконфесі</w:t>
      </w:r>
      <w:r>
        <w:rPr>
          <w:rFonts w:ascii="Times New Roman" w:hAnsi="Times New Roman"/>
          <w:sz w:val="28"/>
          <w:szCs w:val="28"/>
        </w:rPr>
        <w:t>йного миру, а створення христи</w:t>
      </w:r>
      <w:r w:rsidRPr="001E2F25">
        <w:rPr>
          <w:rFonts w:ascii="Times New Roman" w:hAnsi="Times New Roman"/>
          <w:sz w:val="28"/>
          <w:szCs w:val="28"/>
        </w:rPr>
        <w:t>янських партій у Європі стало свідченням міжконфесій</w:t>
      </w:r>
      <w:r>
        <w:rPr>
          <w:rFonts w:ascii="Times New Roman" w:hAnsi="Times New Roman"/>
          <w:sz w:val="28"/>
          <w:szCs w:val="28"/>
        </w:rPr>
        <w:t>ного примирення. Ідеологія «зе</w:t>
      </w:r>
      <w:r w:rsidRPr="001E2F25">
        <w:rPr>
          <w:rFonts w:ascii="Times New Roman" w:hAnsi="Times New Roman"/>
          <w:sz w:val="28"/>
          <w:szCs w:val="28"/>
        </w:rPr>
        <w:t>лених» близька 1,6% населення і тут працює 2% партій.</w:t>
      </w:r>
      <w:r>
        <w:rPr>
          <w:rFonts w:ascii="Times New Roman" w:hAnsi="Times New Roman"/>
          <w:sz w:val="28"/>
          <w:szCs w:val="28"/>
        </w:rPr>
        <w:t xml:space="preserve"> Християнсько-демократичній іде</w:t>
      </w:r>
      <w:r w:rsidRPr="001E2F25">
        <w:rPr>
          <w:rFonts w:ascii="Times New Roman" w:hAnsi="Times New Roman"/>
          <w:sz w:val="28"/>
          <w:szCs w:val="28"/>
        </w:rPr>
        <w:t>ології симпатизує 2,8% населення – маємо 2% партій. У полі</w:t>
      </w:r>
      <w:r>
        <w:rPr>
          <w:rFonts w:ascii="Times New Roman" w:hAnsi="Times New Roman"/>
          <w:sz w:val="28"/>
          <w:szCs w:val="28"/>
        </w:rPr>
        <w:t>тичному спектрі зазвичай виріз</w:t>
      </w:r>
      <w:r w:rsidRPr="001E2F25">
        <w:rPr>
          <w:rFonts w:ascii="Times New Roman" w:hAnsi="Times New Roman"/>
          <w:sz w:val="28"/>
          <w:szCs w:val="28"/>
        </w:rPr>
        <w:t>няють</w:t>
      </w:r>
      <w:r>
        <w:rPr>
          <w:rFonts w:ascii="Times New Roman" w:hAnsi="Times New Roman"/>
          <w:sz w:val="28"/>
          <w:szCs w:val="28"/>
        </w:rPr>
        <w:t>ся окремі, більш або менш само</w:t>
      </w:r>
      <w:r w:rsidRPr="001E2F25">
        <w:rPr>
          <w:rFonts w:ascii="Times New Roman" w:hAnsi="Times New Roman"/>
          <w:sz w:val="28"/>
          <w:szCs w:val="28"/>
        </w:rPr>
        <w:t>стійні течії. Ни</w:t>
      </w:r>
      <w:r>
        <w:rPr>
          <w:rFonts w:ascii="Times New Roman" w:hAnsi="Times New Roman"/>
          <w:sz w:val="28"/>
          <w:szCs w:val="28"/>
        </w:rPr>
        <w:t>жче наведено декілька таких течій.</w:t>
      </w:r>
    </w:p>
    <w:p w:rsidR="00C63456" w:rsidRDefault="00C63456" w:rsidP="00C6345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E2F25">
        <w:rPr>
          <w:rFonts w:ascii="Times New Roman" w:hAnsi="Times New Roman"/>
          <w:sz w:val="28"/>
          <w:szCs w:val="28"/>
        </w:rPr>
        <w:t>За даними Інституту соціології НАНУ, близько 5</w:t>
      </w:r>
      <w:r>
        <w:rPr>
          <w:rFonts w:ascii="Times New Roman" w:hAnsi="Times New Roman"/>
          <w:sz w:val="28"/>
          <w:szCs w:val="28"/>
        </w:rPr>
        <w:t>2% населення байдужі до ідеоло</w:t>
      </w:r>
      <w:r w:rsidRPr="001E2F25">
        <w:rPr>
          <w:rFonts w:ascii="Times New Roman" w:hAnsi="Times New Roman"/>
          <w:sz w:val="28"/>
          <w:szCs w:val="28"/>
        </w:rPr>
        <w:t>гічних пошуків політичних партій. Парадокс українського суспільства полягає в тому, що найбільший успіх на виборах до ВР України 2012 року мали саме с</w:t>
      </w:r>
      <w:r>
        <w:rPr>
          <w:rFonts w:ascii="Times New Roman" w:hAnsi="Times New Roman"/>
          <w:sz w:val="28"/>
          <w:szCs w:val="28"/>
        </w:rPr>
        <w:t>ильно ідеологічно по</w:t>
      </w:r>
      <w:r w:rsidRPr="001E2F25">
        <w:rPr>
          <w:rFonts w:ascii="Times New Roman" w:hAnsi="Times New Roman"/>
          <w:sz w:val="28"/>
          <w:szCs w:val="28"/>
        </w:rPr>
        <w:t xml:space="preserve">зиціоновані </w:t>
      </w:r>
      <w:r>
        <w:rPr>
          <w:rFonts w:ascii="Times New Roman" w:hAnsi="Times New Roman"/>
          <w:sz w:val="28"/>
          <w:szCs w:val="28"/>
        </w:rPr>
        <w:t>«УДАР» (ліберальна), КПУ (ліво-</w:t>
      </w:r>
      <w:r w:rsidRPr="001E2F25">
        <w:rPr>
          <w:rFonts w:ascii="Times New Roman" w:hAnsi="Times New Roman"/>
          <w:sz w:val="28"/>
          <w:szCs w:val="28"/>
        </w:rPr>
        <w:t>консервати</w:t>
      </w:r>
      <w:r>
        <w:rPr>
          <w:rFonts w:ascii="Times New Roman" w:hAnsi="Times New Roman"/>
          <w:sz w:val="28"/>
          <w:szCs w:val="28"/>
        </w:rPr>
        <w:t>вна), ВО «Свобода» (націоналіс</w:t>
      </w:r>
      <w:r w:rsidRPr="001E2F25">
        <w:rPr>
          <w:rFonts w:ascii="Times New Roman" w:hAnsi="Times New Roman"/>
          <w:sz w:val="28"/>
          <w:szCs w:val="28"/>
        </w:rPr>
        <w:t>тична). У результаті виборів до ВР України 2012 року партійна система України набула ознак «поляризованого плюралізму» (за Дж. Сарторі). «Визначення</w:t>
      </w:r>
      <w:r>
        <w:rPr>
          <w:rFonts w:ascii="Times New Roman" w:hAnsi="Times New Roman"/>
          <w:sz w:val="28"/>
          <w:szCs w:val="28"/>
        </w:rPr>
        <w:t xml:space="preserve"> ідеологічної ідентич</w:t>
      </w:r>
      <w:r w:rsidRPr="001E2F25">
        <w:rPr>
          <w:rFonts w:ascii="Times New Roman" w:hAnsi="Times New Roman"/>
          <w:sz w:val="28"/>
          <w:szCs w:val="28"/>
        </w:rPr>
        <w:t>ності партій дозволяє робити прогнози щодо формування к</w:t>
      </w:r>
      <w:r>
        <w:rPr>
          <w:rFonts w:ascii="Times New Roman" w:hAnsi="Times New Roman"/>
          <w:sz w:val="28"/>
          <w:szCs w:val="28"/>
        </w:rPr>
        <w:t>оаліцій, як ситуативних, в рам</w:t>
      </w:r>
      <w:r w:rsidRPr="001E2F25">
        <w:rPr>
          <w:rFonts w:ascii="Times New Roman" w:hAnsi="Times New Roman"/>
          <w:sz w:val="28"/>
          <w:szCs w:val="28"/>
        </w:rPr>
        <w:t>ках окремої п</w:t>
      </w:r>
      <w:r>
        <w:rPr>
          <w:rFonts w:ascii="Times New Roman" w:hAnsi="Times New Roman"/>
          <w:sz w:val="28"/>
          <w:szCs w:val="28"/>
        </w:rPr>
        <w:t>олітичної дії, наприклад, голо</w:t>
      </w:r>
      <w:r w:rsidRPr="001E2F25">
        <w:rPr>
          <w:rFonts w:ascii="Times New Roman" w:hAnsi="Times New Roman"/>
          <w:sz w:val="28"/>
          <w:szCs w:val="28"/>
        </w:rPr>
        <w:t>сування за певний закон, так і сталих, які вимагають від учасників принаймні коротко- строкового узгодження по</w:t>
      </w:r>
      <w:r>
        <w:rPr>
          <w:rFonts w:ascii="Times New Roman" w:hAnsi="Times New Roman"/>
          <w:sz w:val="28"/>
          <w:szCs w:val="28"/>
        </w:rPr>
        <w:t>літичних позицій та стратегій»</w:t>
      </w:r>
      <w:r w:rsidRPr="001E2F25">
        <w:rPr>
          <w:rFonts w:ascii="Times New Roman" w:hAnsi="Times New Roman"/>
          <w:sz w:val="28"/>
          <w:szCs w:val="28"/>
        </w:rPr>
        <w:t>. Загальновідомо, що світоглядним партіям нелегко нар</w:t>
      </w:r>
      <w:r>
        <w:rPr>
          <w:rFonts w:ascii="Times New Roman" w:hAnsi="Times New Roman"/>
          <w:sz w:val="28"/>
          <w:szCs w:val="28"/>
        </w:rPr>
        <w:t>ощувати свій вплив серед вибор</w:t>
      </w:r>
      <w:r w:rsidRPr="001E2F25">
        <w:rPr>
          <w:rFonts w:ascii="Times New Roman" w:hAnsi="Times New Roman"/>
          <w:sz w:val="28"/>
          <w:szCs w:val="28"/>
        </w:rPr>
        <w:t>ців, особливо, не побувавши при владі і не використавши ресурсів влади. Однак саме від цих пар</w:t>
      </w:r>
      <w:r>
        <w:rPr>
          <w:rFonts w:ascii="Times New Roman" w:hAnsi="Times New Roman"/>
          <w:sz w:val="28"/>
          <w:szCs w:val="28"/>
        </w:rPr>
        <w:t>тій найбільше залежить стабілі</w:t>
      </w:r>
      <w:r w:rsidRPr="001E2F25">
        <w:rPr>
          <w:rFonts w:ascii="Times New Roman" w:hAnsi="Times New Roman"/>
          <w:sz w:val="28"/>
          <w:szCs w:val="28"/>
        </w:rPr>
        <w:t>зація демократичних режимів, формування партійних систем демократичного взірця. Діяльність</w:t>
      </w:r>
      <w:r>
        <w:rPr>
          <w:rFonts w:ascii="Times New Roman" w:hAnsi="Times New Roman"/>
          <w:sz w:val="28"/>
          <w:szCs w:val="28"/>
        </w:rPr>
        <w:t xml:space="preserve"> таких партій творить громадян</w:t>
      </w:r>
      <w:r w:rsidRPr="001E2F25">
        <w:rPr>
          <w:rFonts w:ascii="Times New Roman" w:hAnsi="Times New Roman"/>
          <w:sz w:val="28"/>
          <w:szCs w:val="28"/>
        </w:rPr>
        <w:t>ське суспільство і зміцнює державу. Ідеологічний принцип побудови партії забезпечує єдність форми та змісту. Саме ідейна єдність формує партію як об’єднання однодумців. З сайту Міністерства юстиції України можна дізнатись про зареєстровані осередки пол</w:t>
      </w:r>
      <w:r>
        <w:rPr>
          <w:rFonts w:ascii="Times New Roman" w:hAnsi="Times New Roman"/>
          <w:sz w:val="28"/>
          <w:szCs w:val="28"/>
        </w:rPr>
        <w:t>ітичних партій. Партій, які ма</w:t>
      </w:r>
      <w:r w:rsidRPr="001E2F25">
        <w:rPr>
          <w:rFonts w:ascii="Times New Roman" w:hAnsi="Times New Roman"/>
          <w:sz w:val="28"/>
          <w:szCs w:val="28"/>
        </w:rPr>
        <w:t>ють понад 1000 осередків, – в Україні майже 30. Разом з тим, є і партії з 20 осередками - наприклад, По</w:t>
      </w:r>
      <w:r>
        <w:rPr>
          <w:rFonts w:ascii="Times New Roman" w:hAnsi="Times New Roman"/>
          <w:sz w:val="28"/>
          <w:szCs w:val="28"/>
        </w:rPr>
        <w:t>літична партія «Міст» (17), По</w:t>
      </w:r>
      <w:r w:rsidRPr="001E2F25">
        <w:rPr>
          <w:rFonts w:ascii="Times New Roman" w:hAnsi="Times New Roman"/>
          <w:sz w:val="28"/>
          <w:szCs w:val="28"/>
        </w:rPr>
        <w:t>літична партія «Партія Козаків України» (20), Політична парт</w:t>
      </w:r>
      <w:r>
        <w:rPr>
          <w:rFonts w:ascii="Times New Roman" w:hAnsi="Times New Roman"/>
          <w:sz w:val="28"/>
          <w:szCs w:val="28"/>
        </w:rPr>
        <w:t>ія «Наш Дім» (22), а про остан</w:t>
      </w:r>
      <w:r w:rsidRPr="001E2F25">
        <w:rPr>
          <w:rFonts w:ascii="Times New Roman" w:hAnsi="Times New Roman"/>
          <w:sz w:val="28"/>
          <w:szCs w:val="28"/>
        </w:rPr>
        <w:t>ні зареєстр</w:t>
      </w:r>
      <w:r>
        <w:rPr>
          <w:rFonts w:ascii="Times New Roman" w:hAnsi="Times New Roman"/>
          <w:sz w:val="28"/>
          <w:szCs w:val="28"/>
        </w:rPr>
        <w:t>овані 20 партій ще немає інфор</w:t>
      </w:r>
      <w:r w:rsidRPr="001E2F25">
        <w:rPr>
          <w:rFonts w:ascii="Times New Roman" w:hAnsi="Times New Roman"/>
          <w:sz w:val="28"/>
          <w:szCs w:val="28"/>
        </w:rPr>
        <w:t xml:space="preserve">мації на сайті. Комуністична </w:t>
      </w:r>
      <w:r w:rsidRPr="001E2F25">
        <w:rPr>
          <w:rFonts w:ascii="Times New Roman" w:hAnsi="Times New Roman"/>
          <w:sz w:val="28"/>
          <w:szCs w:val="28"/>
        </w:rPr>
        <w:lastRenderedPageBreak/>
        <w:t>партія України має 6989 осередків, Партія Регіонів – 31883, партія УДАР – 644, ВО «Свобода» – 627, ВО «Батьківщина» – 17318. Тобто, ті партії, які перебуваю</w:t>
      </w:r>
      <w:r>
        <w:rPr>
          <w:rFonts w:ascii="Times New Roman" w:hAnsi="Times New Roman"/>
          <w:sz w:val="28"/>
          <w:szCs w:val="28"/>
        </w:rPr>
        <w:t>ть при владі, мають більше мож</w:t>
      </w:r>
      <w:r w:rsidRPr="001E2F25">
        <w:rPr>
          <w:rFonts w:ascii="Times New Roman" w:hAnsi="Times New Roman"/>
          <w:sz w:val="28"/>
          <w:szCs w:val="28"/>
        </w:rPr>
        <w:t>ливостей дл</w:t>
      </w:r>
      <w:r>
        <w:rPr>
          <w:rFonts w:ascii="Times New Roman" w:hAnsi="Times New Roman"/>
          <w:sz w:val="28"/>
          <w:szCs w:val="28"/>
        </w:rPr>
        <w:t>я організаційної розбудови, ви</w:t>
      </w:r>
      <w:r w:rsidRPr="001E2F25">
        <w:rPr>
          <w:rFonts w:ascii="Times New Roman" w:hAnsi="Times New Roman"/>
          <w:sz w:val="28"/>
          <w:szCs w:val="28"/>
        </w:rPr>
        <w:t>користовуючи «адміністративний ресурс». На структуру партії суттєвий вплив мають політичне середовище її діяльності, правова база, екон</w:t>
      </w:r>
      <w:r>
        <w:rPr>
          <w:rFonts w:ascii="Times New Roman" w:hAnsi="Times New Roman"/>
          <w:sz w:val="28"/>
          <w:szCs w:val="28"/>
        </w:rPr>
        <w:t>омічні умови, культурне середо</w:t>
      </w:r>
      <w:r w:rsidRPr="001E2F25">
        <w:rPr>
          <w:rFonts w:ascii="Times New Roman" w:hAnsi="Times New Roman"/>
          <w:sz w:val="28"/>
          <w:szCs w:val="28"/>
        </w:rPr>
        <w:t>вище, до якого належать історичні традиції та ментальн</w:t>
      </w:r>
      <w:r>
        <w:rPr>
          <w:rFonts w:ascii="Times New Roman" w:hAnsi="Times New Roman"/>
          <w:sz w:val="28"/>
          <w:szCs w:val="28"/>
        </w:rPr>
        <w:t>ість, географічні умови та між</w:t>
      </w:r>
      <w:r w:rsidRPr="001E2F25">
        <w:rPr>
          <w:rFonts w:ascii="Times New Roman" w:hAnsi="Times New Roman"/>
          <w:sz w:val="28"/>
          <w:szCs w:val="28"/>
        </w:rPr>
        <w:t>народні відносини, нарешті, рівень розвитку знань та інформації у даному суспільстві. Існують пр</w:t>
      </w:r>
      <w:r>
        <w:rPr>
          <w:rFonts w:ascii="Times New Roman" w:hAnsi="Times New Roman"/>
          <w:sz w:val="28"/>
          <w:szCs w:val="28"/>
        </w:rPr>
        <w:t>ямі і непрямі партійні структу</w:t>
      </w:r>
      <w:r w:rsidRPr="001E2F25">
        <w:rPr>
          <w:rFonts w:ascii="Times New Roman" w:hAnsi="Times New Roman"/>
          <w:sz w:val="28"/>
          <w:szCs w:val="28"/>
        </w:rPr>
        <w:t>ри</w:t>
      </w:r>
      <w:r>
        <w:rPr>
          <w:rFonts w:ascii="Times New Roman" w:hAnsi="Times New Roman"/>
          <w:sz w:val="28"/>
          <w:szCs w:val="28"/>
        </w:rPr>
        <w:t xml:space="preserve">. </w:t>
      </w:r>
      <w:r w:rsidRPr="001E2F25">
        <w:rPr>
          <w:rFonts w:ascii="Times New Roman" w:hAnsi="Times New Roman"/>
          <w:sz w:val="28"/>
          <w:szCs w:val="28"/>
        </w:rPr>
        <w:t>Закон України «П</w:t>
      </w:r>
      <w:r>
        <w:rPr>
          <w:rFonts w:ascii="Times New Roman" w:hAnsi="Times New Roman"/>
          <w:sz w:val="28"/>
          <w:szCs w:val="28"/>
        </w:rPr>
        <w:t>ро політичні партії в Україні»</w:t>
      </w:r>
      <w:r w:rsidRPr="001E2F25">
        <w:rPr>
          <w:rFonts w:ascii="Times New Roman" w:hAnsi="Times New Roman"/>
          <w:sz w:val="28"/>
          <w:szCs w:val="28"/>
        </w:rPr>
        <w:t xml:space="preserve"> висуває такі вимоги до партії, як всеукраїнський статус, фіксоване членство (ст.6), добровільність діяльності, обов’язкове оформлення</w:t>
      </w:r>
      <w:r>
        <w:rPr>
          <w:rFonts w:ascii="Times New Roman" w:hAnsi="Times New Roman"/>
          <w:sz w:val="28"/>
          <w:szCs w:val="28"/>
        </w:rPr>
        <w:t xml:space="preserve"> організації з центральними ке</w:t>
      </w:r>
      <w:r w:rsidRPr="001E2F25">
        <w:rPr>
          <w:rFonts w:ascii="Times New Roman" w:hAnsi="Times New Roman"/>
          <w:sz w:val="28"/>
          <w:szCs w:val="28"/>
        </w:rPr>
        <w:t xml:space="preserve">рівними </w:t>
      </w:r>
      <w:r>
        <w:rPr>
          <w:rFonts w:ascii="Times New Roman" w:hAnsi="Times New Roman"/>
          <w:sz w:val="28"/>
          <w:szCs w:val="28"/>
        </w:rPr>
        <w:t>органами та місцевими осередка</w:t>
      </w:r>
      <w:r w:rsidRPr="001E2F25">
        <w:rPr>
          <w:rFonts w:ascii="Times New Roman" w:hAnsi="Times New Roman"/>
          <w:sz w:val="28"/>
          <w:szCs w:val="28"/>
        </w:rPr>
        <w:t>ми, програ</w:t>
      </w:r>
      <w:r>
        <w:rPr>
          <w:rFonts w:ascii="Times New Roman" w:hAnsi="Times New Roman"/>
          <w:sz w:val="28"/>
          <w:szCs w:val="28"/>
        </w:rPr>
        <w:t>мою та статутом, назвою та сим</w:t>
      </w:r>
      <w:r w:rsidRPr="001E2F25">
        <w:rPr>
          <w:rFonts w:ascii="Times New Roman" w:hAnsi="Times New Roman"/>
          <w:sz w:val="28"/>
          <w:szCs w:val="28"/>
        </w:rPr>
        <w:t>волікою, реєстрація її в Міністерстві юстиції України. Статутом політичної партії (ст.8) визначаютьс</w:t>
      </w:r>
      <w:r>
        <w:rPr>
          <w:rFonts w:ascii="Times New Roman" w:hAnsi="Times New Roman"/>
          <w:sz w:val="28"/>
          <w:szCs w:val="28"/>
        </w:rPr>
        <w:t>я система керівних органів, об</w:t>
      </w:r>
      <w:r w:rsidRPr="001E2F25">
        <w:rPr>
          <w:rFonts w:ascii="Times New Roman" w:hAnsi="Times New Roman"/>
          <w:sz w:val="28"/>
          <w:szCs w:val="28"/>
        </w:rPr>
        <w:t>сяг повноважень та принципи взаємодії між ними, в</w:t>
      </w:r>
      <w:r>
        <w:rPr>
          <w:rFonts w:ascii="Times New Roman" w:hAnsi="Times New Roman"/>
          <w:sz w:val="28"/>
          <w:szCs w:val="28"/>
        </w:rPr>
        <w:t>заємодія між центральними орга</w:t>
      </w:r>
      <w:r w:rsidRPr="001E2F25">
        <w:rPr>
          <w:rFonts w:ascii="Times New Roman" w:hAnsi="Times New Roman"/>
          <w:sz w:val="28"/>
          <w:szCs w:val="28"/>
        </w:rPr>
        <w:t>нами партії та її регіональними і місцевими відділеннями, система внутрішньопартійних стосунків. Практично всі статути політичних партій Укра</w:t>
      </w:r>
      <w:r>
        <w:rPr>
          <w:rFonts w:ascii="Times New Roman" w:hAnsi="Times New Roman"/>
          <w:sz w:val="28"/>
          <w:szCs w:val="28"/>
        </w:rPr>
        <w:t>їни фіксують демократичні прин</w:t>
      </w:r>
      <w:r w:rsidRPr="001E2F25">
        <w:rPr>
          <w:rFonts w:ascii="Times New Roman" w:hAnsi="Times New Roman"/>
          <w:sz w:val="28"/>
          <w:szCs w:val="28"/>
        </w:rPr>
        <w:t>ципи взаємодії. Головна проблема демократичного роз- витку парт</w:t>
      </w:r>
      <w:r>
        <w:rPr>
          <w:rFonts w:ascii="Times New Roman" w:hAnsi="Times New Roman"/>
          <w:sz w:val="28"/>
          <w:szCs w:val="28"/>
        </w:rPr>
        <w:t>ійної організації полягає у не</w:t>
      </w:r>
      <w:r w:rsidRPr="001E2F25">
        <w:rPr>
          <w:rFonts w:ascii="Times New Roman" w:hAnsi="Times New Roman"/>
          <w:sz w:val="28"/>
          <w:szCs w:val="28"/>
        </w:rPr>
        <w:t>розв’язаності протиріччя між організацією і демократією, між дисципліною і свободою. Індикат</w:t>
      </w:r>
      <w:r>
        <w:rPr>
          <w:rFonts w:ascii="Times New Roman" w:hAnsi="Times New Roman"/>
          <w:sz w:val="28"/>
          <w:szCs w:val="28"/>
        </w:rPr>
        <w:t>орами внутрішньопартійної демо</w:t>
      </w:r>
      <w:r w:rsidRPr="001E2F25">
        <w:rPr>
          <w:rFonts w:ascii="Times New Roman" w:hAnsi="Times New Roman"/>
          <w:sz w:val="28"/>
          <w:szCs w:val="28"/>
        </w:rPr>
        <w:t>кратії є термін перебування на посаді (чи дотримано п</w:t>
      </w:r>
      <w:r>
        <w:rPr>
          <w:rFonts w:ascii="Times New Roman" w:hAnsi="Times New Roman"/>
          <w:sz w:val="28"/>
          <w:szCs w:val="28"/>
        </w:rPr>
        <w:t>ринцип ротації кадрів); накопи</w:t>
      </w:r>
      <w:r w:rsidRPr="001E2F25">
        <w:rPr>
          <w:rFonts w:ascii="Times New Roman" w:hAnsi="Times New Roman"/>
          <w:sz w:val="28"/>
          <w:szCs w:val="28"/>
        </w:rPr>
        <w:t>чення посад у руках постійного керівництва; врахування альтернатив при доборі кадрів (дотриманн</w:t>
      </w:r>
      <w:r>
        <w:rPr>
          <w:rFonts w:ascii="Times New Roman" w:hAnsi="Times New Roman"/>
          <w:sz w:val="28"/>
          <w:szCs w:val="28"/>
        </w:rPr>
        <w:t>я гендерного принципу); масшта</w:t>
      </w:r>
      <w:r w:rsidRPr="001E2F25">
        <w:rPr>
          <w:rFonts w:ascii="Times New Roman" w:hAnsi="Times New Roman"/>
          <w:sz w:val="28"/>
          <w:szCs w:val="28"/>
        </w:rPr>
        <w:t>би впливу на кадрові рішення керівних груп. Проблема також полягає у нерозвиненості первинних осередків. Можна</w:t>
      </w:r>
      <w:r>
        <w:rPr>
          <w:rFonts w:ascii="Times New Roman" w:hAnsi="Times New Roman"/>
          <w:sz w:val="28"/>
          <w:szCs w:val="28"/>
        </w:rPr>
        <w:t xml:space="preserve"> констатувати той факт, що роз</w:t>
      </w:r>
      <w:r w:rsidRPr="001E2F25">
        <w:rPr>
          <w:rFonts w:ascii="Times New Roman" w:hAnsi="Times New Roman"/>
          <w:sz w:val="28"/>
          <w:szCs w:val="28"/>
        </w:rPr>
        <w:t>виток внутр</w:t>
      </w:r>
      <w:r>
        <w:rPr>
          <w:rFonts w:ascii="Times New Roman" w:hAnsi="Times New Roman"/>
          <w:sz w:val="28"/>
          <w:szCs w:val="28"/>
        </w:rPr>
        <w:t>ішньопартійної демократії спри</w:t>
      </w:r>
      <w:r w:rsidRPr="001E2F25">
        <w:rPr>
          <w:rFonts w:ascii="Times New Roman" w:hAnsi="Times New Roman"/>
          <w:sz w:val="28"/>
          <w:szCs w:val="28"/>
        </w:rPr>
        <w:t>чиняє конфлікти в ідеологічних партіях, які закінчуються розколами. У прагматичних партіях, на</w:t>
      </w:r>
      <w:r>
        <w:rPr>
          <w:rFonts w:ascii="Times New Roman" w:hAnsi="Times New Roman"/>
          <w:sz w:val="28"/>
          <w:szCs w:val="28"/>
        </w:rPr>
        <w:t>впаки, тільки урівноважує інте</w:t>
      </w:r>
      <w:r w:rsidRPr="001E2F25">
        <w:rPr>
          <w:rFonts w:ascii="Times New Roman" w:hAnsi="Times New Roman"/>
          <w:sz w:val="28"/>
          <w:szCs w:val="28"/>
        </w:rPr>
        <w:t>реси зацікавлених сторін. Про це свідчить і розкол На</w:t>
      </w:r>
      <w:r>
        <w:rPr>
          <w:rFonts w:ascii="Times New Roman" w:hAnsi="Times New Roman"/>
          <w:sz w:val="28"/>
          <w:szCs w:val="28"/>
        </w:rPr>
        <w:t>родного руху України, й Україн</w:t>
      </w:r>
      <w:r w:rsidRPr="001E2F25">
        <w:rPr>
          <w:rFonts w:ascii="Times New Roman" w:hAnsi="Times New Roman"/>
          <w:sz w:val="28"/>
          <w:szCs w:val="28"/>
        </w:rPr>
        <w:t>ської республ</w:t>
      </w:r>
      <w:r>
        <w:rPr>
          <w:rFonts w:ascii="Times New Roman" w:hAnsi="Times New Roman"/>
          <w:sz w:val="28"/>
          <w:szCs w:val="28"/>
        </w:rPr>
        <w:t>іканської партії «Собор». Нато</w:t>
      </w:r>
      <w:r w:rsidRPr="001E2F25">
        <w:rPr>
          <w:rFonts w:ascii="Times New Roman" w:hAnsi="Times New Roman"/>
          <w:sz w:val="28"/>
          <w:szCs w:val="28"/>
        </w:rPr>
        <w:t xml:space="preserve">мість, конфлікти у Партії регіонів </w:t>
      </w:r>
      <w:r w:rsidRPr="001E2F25">
        <w:rPr>
          <w:rFonts w:ascii="Times New Roman" w:hAnsi="Times New Roman"/>
          <w:sz w:val="28"/>
          <w:szCs w:val="28"/>
        </w:rPr>
        <w:lastRenderedPageBreak/>
        <w:t>тривалий час не призводили до її розколу. Е. Хейв</w:t>
      </w:r>
      <w:r>
        <w:rPr>
          <w:rFonts w:ascii="Times New Roman" w:hAnsi="Times New Roman"/>
          <w:sz w:val="28"/>
          <w:szCs w:val="28"/>
        </w:rPr>
        <w:t>уд вважає, що на структуру пар</w:t>
      </w:r>
      <w:r w:rsidRPr="001E2F25">
        <w:rPr>
          <w:rFonts w:ascii="Times New Roman" w:hAnsi="Times New Roman"/>
          <w:sz w:val="28"/>
          <w:szCs w:val="28"/>
        </w:rPr>
        <w:t>тії впливає термін перебування її при владі. Фракції всер</w:t>
      </w:r>
      <w:r>
        <w:rPr>
          <w:rFonts w:ascii="Times New Roman" w:hAnsi="Times New Roman"/>
          <w:sz w:val="28"/>
          <w:szCs w:val="28"/>
        </w:rPr>
        <w:t>едині партії можуть собі дозво</w:t>
      </w:r>
      <w:r w:rsidRPr="001E2F25">
        <w:rPr>
          <w:rFonts w:ascii="Times New Roman" w:hAnsi="Times New Roman"/>
          <w:sz w:val="28"/>
          <w:szCs w:val="28"/>
        </w:rPr>
        <w:t xml:space="preserve">лити тільки ті </w:t>
      </w:r>
      <w:r>
        <w:rPr>
          <w:rFonts w:ascii="Times New Roman" w:hAnsi="Times New Roman"/>
          <w:sz w:val="28"/>
          <w:szCs w:val="28"/>
        </w:rPr>
        <w:t>партії, що довгий час перебува</w:t>
      </w:r>
      <w:r w:rsidRPr="001E2F25">
        <w:rPr>
          <w:rFonts w:ascii="Times New Roman" w:hAnsi="Times New Roman"/>
          <w:sz w:val="28"/>
          <w:szCs w:val="28"/>
        </w:rPr>
        <w:t xml:space="preserve">ють при владі </w:t>
      </w:r>
      <w:r>
        <w:rPr>
          <w:rFonts w:ascii="Times New Roman" w:hAnsi="Times New Roman"/>
          <w:sz w:val="28"/>
          <w:szCs w:val="28"/>
        </w:rPr>
        <w:t>Ті пар</w:t>
      </w:r>
      <w:r w:rsidRPr="001E2F25">
        <w:rPr>
          <w:rFonts w:ascii="Times New Roman" w:hAnsi="Times New Roman"/>
          <w:sz w:val="28"/>
          <w:szCs w:val="28"/>
        </w:rPr>
        <w:t>тії, що борю</w:t>
      </w:r>
      <w:r>
        <w:rPr>
          <w:rFonts w:ascii="Times New Roman" w:hAnsi="Times New Roman"/>
          <w:sz w:val="28"/>
          <w:szCs w:val="28"/>
        </w:rPr>
        <w:t>ться за владу, мають бути моно</w:t>
      </w:r>
      <w:r w:rsidRPr="001E2F25">
        <w:rPr>
          <w:rFonts w:ascii="Times New Roman" w:hAnsi="Times New Roman"/>
          <w:sz w:val="28"/>
          <w:szCs w:val="28"/>
        </w:rPr>
        <w:t>літними з жорсткою партійною дисципліною. Ще одним спільним аспектом діяльності політичних</w:t>
      </w:r>
      <w:r>
        <w:rPr>
          <w:rFonts w:ascii="Times New Roman" w:hAnsi="Times New Roman"/>
          <w:sz w:val="28"/>
          <w:szCs w:val="28"/>
        </w:rPr>
        <w:t xml:space="preserve"> партій є процес формування по</w:t>
      </w:r>
      <w:r w:rsidRPr="001E2F25">
        <w:rPr>
          <w:rFonts w:ascii="Times New Roman" w:hAnsi="Times New Roman"/>
          <w:sz w:val="28"/>
          <w:szCs w:val="28"/>
        </w:rPr>
        <w:t>літичної еліти. Добір тих людей, які беруть безпосеред</w:t>
      </w:r>
      <w:r>
        <w:rPr>
          <w:rFonts w:ascii="Times New Roman" w:hAnsi="Times New Roman"/>
          <w:sz w:val="28"/>
          <w:szCs w:val="28"/>
        </w:rPr>
        <w:t>ню участь у формуванні та здій</w:t>
      </w:r>
      <w:r w:rsidRPr="001E2F25">
        <w:rPr>
          <w:rFonts w:ascii="Times New Roman" w:hAnsi="Times New Roman"/>
          <w:sz w:val="28"/>
          <w:szCs w:val="28"/>
        </w:rPr>
        <w:t>сненні полі</w:t>
      </w:r>
      <w:r>
        <w:rPr>
          <w:rFonts w:ascii="Times New Roman" w:hAnsi="Times New Roman"/>
          <w:sz w:val="28"/>
          <w:szCs w:val="28"/>
        </w:rPr>
        <w:t>тичних рішень, пов’язаних з ви</w:t>
      </w:r>
      <w:r w:rsidRPr="001E2F25">
        <w:rPr>
          <w:rFonts w:ascii="Times New Roman" w:hAnsi="Times New Roman"/>
          <w:sz w:val="28"/>
          <w:szCs w:val="28"/>
        </w:rPr>
        <w:t>користанням державної влади або впливом на неї, здійснюється, головним чином, через вибори і поч</w:t>
      </w:r>
      <w:r>
        <w:rPr>
          <w:rFonts w:ascii="Times New Roman" w:hAnsi="Times New Roman"/>
          <w:sz w:val="28"/>
          <w:szCs w:val="28"/>
        </w:rPr>
        <w:t>инається з висування та призна</w:t>
      </w:r>
      <w:r w:rsidRPr="001E2F25">
        <w:rPr>
          <w:rFonts w:ascii="Times New Roman" w:hAnsi="Times New Roman"/>
          <w:sz w:val="28"/>
          <w:szCs w:val="28"/>
        </w:rPr>
        <w:t>чення політичними партіями кандидатів для участі у виборах в органи державної влади та місцевого самоврядування. Кандидати мають в</w:t>
      </w:r>
      <w:r>
        <w:rPr>
          <w:rFonts w:ascii="Times New Roman" w:hAnsi="Times New Roman"/>
          <w:sz w:val="28"/>
          <w:szCs w:val="28"/>
        </w:rPr>
        <w:t>исуватись представницькими орга</w:t>
      </w:r>
      <w:r w:rsidRPr="001E2F25">
        <w:rPr>
          <w:rFonts w:ascii="Times New Roman" w:hAnsi="Times New Roman"/>
          <w:sz w:val="28"/>
          <w:szCs w:val="28"/>
        </w:rPr>
        <w:t>нами партії і шляхом таємного голосування. Докладно</w:t>
      </w:r>
      <w:r>
        <w:rPr>
          <w:rFonts w:ascii="Times New Roman" w:hAnsi="Times New Roman"/>
          <w:sz w:val="28"/>
          <w:szCs w:val="28"/>
        </w:rPr>
        <w:t xml:space="preserve"> регламентує процедуру висуван</w:t>
      </w:r>
      <w:r w:rsidRPr="001E2F25">
        <w:rPr>
          <w:rFonts w:ascii="Times New Roman" w:hAnsi="Times New Roman"/>
          <w:sz w:val="28"/>
          <w:szCs w:val="28"/>
        </w:rPr>
        <w:t>ня кандидаті</w:t>
      </w:r>
      <w:r>
        <w:rPr>
          <w:rFonts w:ascii="Times New Roman" w:hAnsi="Times New Roman"/>
          <w:sz w:val="28"/>
          <w:szCs w:val="28"/>
        </w:rPr>
        <w:t>в від партійних організацій За</w:t>
      </w:r>
      <w:r w:rsidRPr="001E2F25">
        <w:rPr>
          <w:rFonts w:ascii="Times New Roman" w:hAnsi="Times New Roman"/>
          <w:sz w:val="28"/>
          <w:szCs w:val="28"/>
        </w:rPr>
        <w:t>кон України «Про вибори народних депутатів України». На процедуру висування і методи д</w:t>
      </w:r>
      <w:r>
        <w:rPr>
          <w:rFonts w:ascii="Times New Roman" w:hAnsi="Times New Roman"/>
          <w:sz w:val="28"/>
          <w:szCs w:val="28"/>
        </w:rPr>
        <w:t>обо</w:t>
      </w:r>
      <w:r w:rsidRPr="001E2F25">
        <w:rPr>
          <w:rFonts w:ascii="Times New Roman" w:hAnsi="Times New Roman"/>
          <w:sz w:val="28"/>
          <w:szCs w:val="28"/>
        </w:rPr>
        <w:t>ру кандидатів значною мірою впливає тип виборчої си</w:t>
      </w:r>
      <w:r>
        <w:rPr>
          <w:rFonts w:ascii="Times New Roman" w:hAnsi="Times New Roman"/>
          <w:sz w:val="28"/>
          <w:szCs w:val="28"/>
        </w:rPr>
        <w:t>стеми. Якщо в країні діє пропо</w:t>
      </w:r>
      <w:r w:rsidRPr="001E2F25">
        <w:rPr>
          <w:rFonts w:ascii="Times New Roman" w:hAnsi="Times New Roman"/>
          <w:sz w:val="28"/>
          <w:szCs w:val="28"/>
        </w:rPr>
        <w:t>рційна або з</w:t>
      </w:r>
      <w:r>
        <w:rPr>
          <w:rFonts w:ascii="Times New Roman" w:hAnsi="Times New Roman"/>
          <w:sz w:val="28"/>
          <w:szCs w:val="28"/>
        </w:rPr>
        <w:t>мішана виборча система, то пар</w:t>
      </w:r>
      <w:r w:rsidRPr="001E2F25">
        <w:rPr>
          <w:rFonts w:ascii="Times New Roman" w:hAnsi="Times New Roman"/>
          <w:sz w:val="28"/>
          <w:szCs w:val="28"/>
        </w:rPr>
        <w:t>тійний список зазвичай затверджує вищий представн</w:t>
      </w:r>
      <w:r>
        <w:rPr>
          <w:rFonts w:ascii="Times New Roman" w:hAnsi="Times New Roman"/>
          <w:sz w:val="28"/>
          <w:szCs w:val="28"/>
        </w:rPr>
        <w:t>ицький орган партії. За мажори</w:t>
      </w:r>
      <w:r w:rsidRPr="001E2F25">
        <w:rPr>
          <w:rFonts w:ascii="Times New Roman" w:hAnsi="Times New Roman"/>
          <w:sz w:val="28"/>
          <w:szCs w:val="28"/>
        </w:rPr>
        <w:t>тарної сист</w:t>
      </w:r>
      <w:r>
        <w:rPr>
          <w:rFonts w:ascii="Times New Roman" w:hAnsi="Times New Roman"/>
          <w:sz w:val="28"/>
          <w:szCs w:val="28"/>
        </w:rPr>
        <w:t>еми виборів в одномандатних те</w:t>
      </w:r>
      <w:r w:rsidRPr="001E2F25">
        <w:rPr>
          <w:rFonts w:ascii="Times New Roman" w:hAnsi="Times New Roman"/>
          <w:sz w:val="28"/>
          <w:szCs w:val="28"/>
        </w:rPr>
        <w:t xml:space="preserve">риторіальних округах кандидати, як правило, висуваються </w:t>
      </w:r>
      <w:r>
        <w:rPr>
          <w:rFonts w:ascii="Times New Roman" w:hAnsi="Times New Roman"/>
          <w:sz w:val="28"/>
          <w:szCs w:val="28"/>
        </w:rPr>
        <w:t>на регіональному рівні. Пробле</w:t>
      </w:r>
      <w:r w:rsidRPr="001E2F25">
        <w:rPr>
          <w:rFonts w:ascii="Times New Roman" w:hAnsi="Times New Roman"/>
          <w:sz w:val="28"/>
          <w:szCs w:val="28"/>
        </w:rPr>
        <w:t>матичним залишається участь членів партії у відборі кандидатів. Змінити ситуацію можна завдяки запровадженню квот. У світі існ</w:t>
      </w:r>
      <w:r>
        <w:rPr>
          <w:rFonts w:ascii="Times New Roman" w:hAnsi="Times New Roman"/>
          <w:sz w:val="28"/>
          <w:szCs w:val="28"/>
        </w:rPr>
        <w:t>ує чотири основні правові меха</w:t>
      </w:r>
      <w:r w:rsidRPr="001E2F25">
        <w:rPr>
          <w:rFonts w:ascii="Times New Roman" w:hAnsi="Times New Roman"/>
          <w:sz w:val="28"/>
          <w:szCs w:val="28"/>
        </w:rPr>
        <w:t>нізми впровадження квотування, які можуть у деяких в</w:t>
      </w:r>
      <w:r>
        <w:rPr>
          <w:rFonts w:ascii="Times New Roman" w:hAnsi="Times New Roman"/>
          <w:sz w:val="28"/>
          <w:szCs w:val="28"/>
        </w:rPr>
        <w:t>ипадках поєднуватися: Конститу</w:t>
      </w:r>
      <w:r w:rsidRPr="001E2F25">
        <w:rPr>
          <w:rFonts w:ascii="Times New Roman" w:hAnsi="Times New Roman"/>
          <w:sz w:val="28"/>
          <w:szCs w:val="28"/>
        </w:rPr>
        <w:t>ційні положення; виборче законодавство; окремий закон про рівноправні</w:t>
      </w:r>
      <w:r>
        <w:rPr>
          <w:rFonts w:ascii="Times New Roman" w:hAnsi="Times New Roman"/>
          <w:sz w:val="28"/>
          <w:szCs w:val="28"/>
        </w:rPr>
        <w:t>сть; статути політичних партій. Які ж критерії необхід</w:t>
      </w:r>
      <w:r w:rsidRPr="001E2F25">
        <w:rPr>
          <w:rFonts w:ascii="Times New Roman" w:hAnsi="Times New Roman"/>
          <w:sz w:val="28"/>
          <w:szCs w:val="28"/>
        </w:rPr>
        <w:t>но визначити партіям, вирішуючи проблему квотування</w:t>
      </w:r>
      <w:r>
        <w:rPr>
          <w:rFonts w:ascii="Times New Roman" w:hAnsi="Times New Roman"/>
          <w:sz w:val="28"/>
          <w:szCs w:val="28"/>
        </w:rPr>
        <w:t>? Можливо, варто взяти за осно</w:t>
      </w:r>
      <w:r w:rsidRPr="001E2F25">
        <w:rPr>
          <w:rFonts w:ascii="Times New Roman" w:hAnsi="Times New Roman"/>
          <w:sz w:val="28"/>
          <w:szCs w:val="28"/>
        </w:rPr>
        <w:t>ву співвідношення чоловіків і жінок серед членів партії, а можливо – серед симпатиків. Рівень освіти та осо</w:t>
      </w:r>
      <w:r>
        <w:rPr>
          <w:rFonts w:ascii="Times New Roman" w:hAnsi="Times New Roman"/>
          <w:sz w:val="28"/>
          <w:szCs w:val="28"/>
        </w:rPr>
        <w:t>бисті лідерські якості та</w:t>
      </w:r>
      <w:r w:rsidRPr="001E2F25">
        <w:rPr>
          <w:rFonts w:ascii="Times New Roman" w:hAnsi="Times New Roman"/>
          <w:sz w:val="28"/>
          <w:szCs w:val="28"/>
        </w:rPr>
        <w:t>кож можуть лягти в основу критеріального ряду для визначення норм представни</w:t>
      </w:r>
      <w:r>
        <w:rPr>
          <w:rFonts w:ascii="Times New Roman" w:hAnsi="Times New Roman"/>
          <w:sz w:val="28"/>
          <w:szCs w:val="28"/>
        </w:rPr>
        <w:t>цтва статей у виборчих списках. Питання прозо</w:t>
      </w:r>
      <w:r w:rsidRPr="001E2F25">
        <w:rPr>
          <w:rFonts w:ascii="Times New Roman" w:hAnsi="Times New Roman"/>
          <w:sz w:val="28"/>
          <w:szCs w:val="28"/>
        </w:rPr>
        <w:t>рості та підзв</w:t>
      </w:r>
      <w:r>
        <w:rPr>
          <w:rFonts w:ascii="Times New Roman" w:hAnsi="Times New Roman"/>
          <w:sz w:val="28"/>
          <w:szCs w:val="28"/>
        </w:rPr>
        <w:t>ітності, законності фінансуван</w:t>
      </w:r>
      <w:r w:rsidRPr="001E2F25">
        <w:rPr>
          <w:rFonts w:ascii="Times New Roman" w:hAnsi="Times New Roman"/>
          <w:sz w:val="28"/>
          <w:szCs w:val="28"/>
        </w:rPr>
        <w:t xml:space="preserve">ня політичних партій залишається найбільш проблемним у сфері </w:t>
      </w:r>
      <w:r w:rsidRPr="001E2F25">
        <w:rPr>
          <w:rFonts w:ascii="Times New Roman" w:hAnsi="Times New Roman"/>
          <w:sz w:val="28"/>
          <w:szCs w:val="28"/>
        </w:rPr>
        <w:lastRenderedPageBreak/>
        <w:t>політичної корупції. Зокрема, тіньове фінансування виборчих кампаній виступає важливим інструментом поглибле</w:t>
      </w:r>
      <w:r>
        <w:rPr>
          <w:rFonts w:ascii="Times New Roman" w:hAnsi="Times New Roman"/>
          <w:sz w:val="28"/>
          <w:szCs w:val="28"/>
        </w:rPr>
        <w:t>ння процесів «захоплення держа</w:t>
      </w:r>
      <w:r w:rsidRPr="001E2F25">
        <w:rPr>
          <w:rFonts w:ascii="Times New Roman" w:hAnsi="Times New Roman"/>
          <w:sz w:val="28"/>
          <w:szCs w:val="28"/>
        </w:rPr>
        <w:t>ви» з боку окремих фінансово-політичних угрупов</w:t>
      </w:r>
      <w:r>
        <w:rPr>
          <w:rFonts w:ascii="Times New Roman" w:hAnsi="Times New Roman"/>
          <w:sz w:val="28"/>
          <w:szCs w:val="28"/>
        </w:rPr>
        <w:t>ань. Непрозоре формування полі</w:t>
      </w:r>
      <w:r w:rsidRPr="001E2F25">
        <w:rPr>
          <w:rFonts w:ascii="Times New Roman" w:hAnsi="Times New Roman"/>
          <w:sz w:val="28"/>
          <w:szCs w:val="28"/>
        </w:rPr>
        <w:t>тичної еліти під час виборів створ</w:t>
      </w:r>
      <w:r>
        <w:rPr>
          <w:rFonts w:ascii="Times New Roman" w:hAnsi="Times New Roman"/>
          <w:sz w:val="28"/>
          <w:szCs w:val="28"/>
        </w:rPr>
        <w:t>ює умо</w:t>
      </w:r>
      <w:r w:rsidRPr="001E2F25">
        <w:rPr>
          <w:rFonts w:ascii="Times New Roman" w:hAnsi="Times New Roman"/>
          <w:sz w:val="28"/>
          <w:szCs w:val="28"/>
        </w:rPr>
        <w:t>ви для розвитку авторитаризму і корупції. Зако</w:t>
      </w:r>
      <w:r>
        <w:rPr>
          <w:rFonts w:ascii="Times New Roman" w:hAnsi="Times New Roman"/>
          <w:sz w:val="28"/>
          <w:szCs w:val="28"/>
        </w:rPr>
        <w:t>ном України «Про політичні пар</w:t>
      </w:r>
      <w:r w:rsidRPr="001E2F25">
        <w:rPr>
          <w:rFonts w:ascii="Times New Roman" w:hAnsi="Times New Roman"/>
          <w:sz w:val="28"/>
          <w:szCs w:val="28"/>
        </w:rPr>
        <w:t>тії в Україні» не було враховано ідею щодо трьох джерел фінансування: державного, приватного та власних коштів (до листопада 2003 р.). У листопаді 2003 р. Верховна Рада України у</w:t>
      </w:r>
      <w:r>
        <w:rPr>
          <w:rFonts w:ascii="Times New Roman" w:hAnsi="Times New Roman"/>
          <w:sz w:val="28"/>
          <w:szCs w:val="28"/>
        </w:rPr>
        <w:t>хвалила Закон України «Про вне</w:t>
      </w:r>
      <w:r w:rsidRPr="001E2F25">
        <w:rPr>
          <w:rFonts w:ascii="Times New Roman" w:hAnsi="Times New Roman"/>
          <w:sz w:val="28"/>
          <w:szCs w:val="28"/>
        </w:rPr>
        <w:t>сення змін до деяких законодавчих актів України у</w:t>
      </w:r>
      <w:r>
        <w:rPr>
          <w:rFonts w:ascii="Times New Roman" w:hAnsi="Times New Roman"/>
          <w:sz w:val="28"/>
          <w:szCs w:val="28"/>
        </w:rPr>
        <w:t xml:space="preserve"> зв’язку із запровадженням дер</w:t>
      </w:r>
      <w:r w:rsidRPr="001E2F25">
        <w:rPr>
          <w:rFonts w:ascii="Times New Roman" w:hAnsi="Times New Roman"/>
          <w:sz w:val="28"/>
          <w:szCs w:val="28"/>
        </w:rPr>
        <w:t>жавного фінансуванн</w:t>
      </w:r>
      <w:r>
        <w:rPr>
          <w:rFonts w:ascii="Times New Roman" w:hAnsi="Times New Roman"/>
          <w:sz w:val="28"/>
          <w:szCs w:val="28"/>
        </w:rPr>
        <w:t>я політичних партій в Україні»</w:t>
      </w:r>
      <w:r w:rsidRPr="001E2F25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де визначено, що за рахунок ко</w:t>
      </w:r>
      <w:r w:rsidRPr="001E2F25">
        <w:rPr>
          <w:rFonts w:ascii="Times New Roman" w:hAnsi="Times New Roman"/>
          <w:sz w:val="28"/>
          <w:szCs w:val="28"/>
        </w:rPr>
        <w:t>штів Держ</w:t>
      </w:r>
      <w:r>
        <w:rPr>
          <w:rFonts w:ascii="Times New Roman" w:hAnsi="Times New Roman"/>
          <w:sz w:val="28"/>
          <w:szCs w:val="28"/>
        </w:rPr>
        <w:t>авного бюджету України фінансу</w:t>
      </w:r>
      <w:r w:rsidRPr="001E2F25">
        <w:rPr>
          <w:rFonts w:ascii="Times New Roman" w:hAnsi="Times New Roman"/>
          <w:sz w:val="28"/>
          <w:szCs w:val="28"/>
        </w:rPr>
        <w:t>ється статутна діяльність політичних партій. Щорічний обсяг фінансування політичних партій (парт</w:t>
      </w:r>
      <w:r>
        <w:rPr>
          <w:rFonts w:ascii="Times New Roman" w:hAnsi="Times New Roman"/>
          <w:sz w:val="28"/>
          <w:szCs w:val="28"/>
        </w:rPr>
        <w:t>ій, що входили до виборчих бло</w:t>
      </w:r>
      <w:r w:rsidRPr="001E2F25">
        <w:rPr>
          <w:rFonts w:ascii="Times New Roman" w:hAnsi="Times New Roman"/>
          <w:sz w:val="28"/>
          <w:szCs w:val="28"/>
        </w:rPr>
        <w:t>ків політичн</w:t>
      </w:r>
      <w:r>
        <w:rPr>
          <w:rFonts w:ascii="Times New Roman" w:hAnsi="Times New Roman"/>
          <w:sz w:val="28"/>
          <w:szCs w:val="28"/>
        </w:rPr>
        <w:t>их партій) із державного бюдже</w:t>
      </w:r>
      <w:r w:rsidRPr="001E2F25">
        <w:rPr>
          <w:rFonts w:ascii="Times New Roman" w:hAnsi="Times New Roman"/>
          <w:sz w:val="28"/>
          <w:szCs w:val="28"/>
        </w:rPr>
        <w:t xml:space="preserve">ту України становив 0,01 розміру мінімальної заробітної плати, помноженого на кількість громадян, включених до списку виборців. Але політична партія має </w:t>
      </w:r>
      <w:r>
        <w:rPr>
          <w:rFonts w:ascii="Times New Roman" w:hAnsi="Times New Roman"/>
          <w:sz w:val="28"/>
          <w:szCs w:val="28"/>
        </w:rPr>
        <w:t>право на отриман</w:t>
      </w:r>
      <w:r w:rsidRPr="001E2F25">
        <w:rPr>
          <w:rFonts w:ascii="Times New Roman" w:hAnsi="Times New Roman"/>
          <w:sz w:val="28"/>
          <w:szCs w:val="28"/>
        </w:rPr>
        <w:t>ня державног</w:t>
      </w:r>
      <w:r>
        <w:rPr>
          <w:rFonts w:ascii="Times New Roman" w:hAnsi="Times New Roman"/>
          <w:sz w:val="28"/>
          <w:szCs w:val="28"/>
        </w:rPr>
        <w:t>о фінансування її статутної ді</w:t>
      </w:r>
      <w:r w:rsidRPr="001E2F25">
        <w:rPr>
          <w:rFonts w:ascii="Times New Roman" w:hAnsi="Times New Roman"/>
          <w:sz w:val="28"/>
          <w:szCs w:val="28"/>
        </w:rPr>
        <w:t>яльності, якщо пройшла до парламенту. Це положення проіснувало недовго. Відповідно до принципу прозорості та відкритості фінансові зві</w:t>
      </w:r>
      <w:r>
        <w:rPr>
          <w:rFonts w:ascii="Times New Roman" w:hAnsi="Times New Roman"/>
          <w:sz w:val="28"/>
          <w:szCs w:val="28"/>
        </w:rPr>
        <w:t>ти політичних пар</w:t>
      </w:r>
      <w:r w:rsidRPr="001E2F25">
        <w:rPr>
          <w:rFonts w:ascii="Times New Roman" w:hAnsi="Times New Roman"/>
          <w:sz w:val="28"/>
          <w:szCs w:val="28"/>
        </w:rPr>
        <w:t>тій повинні</w:t>
      </w:r>
      <w:r>
        <w:rPr>
          <w:rFonts w:ascii="Times New Roman" w:hAnsi="Times New Roman"/>
          <w:sz w:val="28"/>
          <w:szCs w:val="28"/>
        </w:rPr>
        <w:t xml:space="preserve"> публікуватися в офіційних дру</w:t>
      </w:r>
      <w:r w:rsidRPr="001E2F25">
        <w:rPr>
          <w:rFonts w:ascii="Times New Roman" w:hAnsi="Times New Roman"/>
          <w:sz w:val="28"/>
          <w:szCs w:val="28"/>
        </w:rPr>
        <w:t xml:space="preserve">кованих органах </w:t>
      </w:r>
      <w:r>
        <w:rPr>
          <w:rFonts w:ascii="Times New Roman" w:hAnsi="Times New Roman"/>
          <w:sz w:val="28"/>
          <w:szCs w:val="28"/>
        </w:rPr>
        <w:t xml:space="preserve"> й бути до</w:t>
      </w:r>
      <w:r w:rsidRPr="001E2F25">
        <w:rPr>
          <w:rFonts w:ascii="Times New Roman" w:hAnsi="Times New Roman"/>
          <w:sz w:val="28"/>
          <w:szCs w:val="28"/>
        </w:rPr>
        <w:t>ступними кожному громадянину, засобам масової інформації. На жаль, в Україні фінансові звіт</w:t>
      </w:r>
      <w:r>
        <w:rPr>
          <w:rFonts w:ascii="Times New Roman" w:hAnsi="Times New Roman"/>
          <w:sz w:val="28"/>
          <w:szCs w:val="28"/>
        </w:rPr>
        <w:t>и знайти досить не</w:t>
      </w:r>
      <w:r w:rsidRPr="001E2F25">
        <w:rPr>
          <w:rFonts w:ascii="Times New Roman" w:hAnsi="Times New Roman"/>
          <w:sz w:val="28"/>
          <w:szCs w:val="28"/>
        </w:rPr>
        <w:t>легко, хоча можливо. У такій дискусійній та складній царині, як фінансування партій та виборчих к</w:t>
      </w:r>
      <w:r>
        <w:rPr>
          <w:rFonts w:ascii="Times New Roman" w:hAnsi="Times New Roman"/>
          <w:sz w:val="28"/>
          <w:szCs w:val="28"/>
        </w:rPr>
        <w:t>ампаній, потрібен ефективний на</w:t>
      </w:r>
      <w:r w:rsidRPr="001E2F25">
        <w:rPr>
          <w:rFonts w:ascii="Times New Roman" w:hAnsi="Times New Roman"/>
          <w:sz w:val="28"/>
          <w:szCs w:val="28"/>
        </w:rPr>
        <w:t>гляд за дотриманням закону. І не останню роль тут маю</w:t>
      </w:r>
      <w:r>
        <w:rPr>
          <w:rFonts w:ascii="Times New Roman" w:hAnsi="Times New Roman"/>
          <w:sz w:val="28"/>
          <w:szCs w:val="28"/>
        </w:rPr>
        <w:t>ть відіграти громадські органі</w:t>
      </w:r>
      <w:r w:rsidRPr="001E2F25">
        <w:rPr>
          <w:rFonts w:ascii="Times New Roman" w:hAnsi="Times New Roman"/>
          <w:sz w:val="28"/>
          <w:szCs w:val="28"/>
        </w:rPr>
        <w:t>зації, як показник розвитку громадянського суспільства і свідомості громадян. Прави</w:t>
      </w:r>
      <w:r>
        <w:rPr>
          <w:rFonts w:ascii="Times New Roman" w:hAnsi="Times New Roman"/>
          <w:sz w:val="28"/>
          <w:szCs w:val="28"/>
        </w:rPr>
        <w:t>ла фінансування політичних пар</w:t>
      </w:r>
      <w:r w:rsidRPr="001E2F25">
        <w:rPr>
          <w:rFonts w:ascii="Times New Roman" w:hAnsi="Times New Roman"/>
          <w:sz w:val="28"/>
          <w:szCs w:val="28"/>
        </w:rPr>
        <w:t>тій та виборчих кампаній мають базуватись на принц</w:t>
      </w:r>
      <w:r>
        <w:rPr>
          <w:rFonts w:ascii="Times New Roman" w:hAnsi="Times New Roman"/>
          <w:sz w:val="28"/>
          <w:szCs w:val="28"/>
        </w:rPr>
        <w:t>ипах, рекомендованих Парламент</w:t>
      </w:r>
      <w:r w:rsidRPr="001E2F25">
        <w:rPr>
          <w:rFonts w:ascii="Times New Roman" w:hAnsi="Times New Roman"/>
          <w:sz w:val="28"/>
          <w:szCs w:val="28"/>
        </w:rPr>
        <w:t>ською Аса</w:t>
      </w:r>
      <w:r>
        <w:rPr>
          <w:rFonts w:ascii="Times New Roman" w:hAnsi="Times New Roman"/>
          <w:sz w:val="28"/>
          <w:szCs w:val="28"/>
        </w:rPr>
        <w:t>мблеєю Ради Європи: обґрунтова</w:t>
      </w:r>
      <w:r w:rsidRPr="001E2F25">
        <w:rPr>
          <w:rFonts w:ascii="Times New Roman" w:hAnsi="Times New Roman"/>
          <w:sz w:val="28"/>
          <w:szCs w:val="28"/>
        </w:rPr>
        <w:t>ний баланс між державним та приватним фінансуванням; справедливі критерії розподілу державної допомоги партіям; суворі правила щодо приватних пожертв; встановлення межі для партійних</w:t>
      </w:r>
      <w:r>
        <w:rPr>
          <w:rFonts w:ascii="Times New Roman" w:hAnsi="Times New Roman"/>
          <w:sz w:val="28"/>
          <w:szCs w:val="28"/>
        </w:rPr>
        <w:t xml:space="preserve"> видатків, пов’язаних із вибор</w:t>
      </w:r>
      <w:r w:rsidRPr="001E2F25">
        <w:rPr>
          <w:rFonts w:ascii="Times New Roman" w:hAnsi="Times New Roman"/>
          <w:sz w:val="28"/>
          <w:szCs w:val="28"/>
        </w:rPr>
        <w:t>чими кампан</w:t>
      </w:r>
      <w:r>
        <w:rPr>
          <w:rFonts w:ascii="Times New Roman" w:hAnsi="Times New Roman"/>
          <w:sz w:val="28"/>
          <w:szCs w:val="28"/>
        </w:rPr>
        <w:t>іями; повна прозорість звітнос</w:t>
      </w:r>
      <w:r w:rsidRPr="001E2F25">
        <w:rPr>
          <w:rFonts w:ascii="Times New Roman" w:hAnsi="Times New Roman"/>
          <w:sz w:val="28"/>
          <w:szCs w:val="28"/>
        </w:rPr>
        <w:t xml:space="preserve">ті; </w:t>
      </w:r>
      <w:r w:rsidRPr="001E2F25">
        <w:rPr>
          <w:rFonts w:ascii="Times New Roman" w:hAnsi="Times New Roman"/>
          <w:sz w:val="28"/>
          <w:szCs w:val="28"/>
        </w:rPr>
        <w:lastRenderedPageBreak/>
        <w:t>створення незалежного органу аудиту та встановлення адекватних с</w:t>
      </w:r>
      <w:r>
        <w:rPr>
          <w:rFonts w:ascii="Times New Roman" w:hAnsi="Times New Roman"/>
          <w:sz w:val="28"/>
          <w:szCs w:val="28"/>
        </w:rPr>
        <w:t>анкцій для порушників правил. Це вимагає внесення до</w:t>
      </w:r>
      <w:r w:rsidRPr="001E2F25">
        <w:rPr>
          <w:rFonts w:ascii="Times New Roman" w:hAnsi="Times New Roman"/>
          <w:sz w:val="28"/>
          <w:szCs w:val="28"/>
        </w:rPr>
        <w:t>повнень до низки Законів України, зокрема, необхідно</w:t>
      </w:r>
      <w:r>
        <w:rPr>
          <w:rFonts w:ascii="Times New Roman" w:hAnsi="Times New Roman"/>
          <w:sz w:val="28"/>
          <w:szCs w:val="28"/>
        </w:rPr>
        <w:t xml:space="preserve"> враховувати фінансування полі</w:t>
      </w:r>
      <w:r w:rsidRPr="001E2F25">
        <w:rPr>
          <w:rFonts w:ascii="Times New Roman" w:hAnsi="Times New Roman"/>
          <w:sz w:val="28"/>
          <w:szCs w:val="28"/>
        </w:rPr>
        <w:t>тичних партій, ухвалюючи Закон про бюджет. У демок</w:t>
      </w:r>
      <w:r>
        <w:rPr>
          <w:rFonts w:ascii="Times New Roman" w:hAnsi="Times New Roman"/>
          <w:sz w:val="28"/>
          <w:szCs w:val="28"/>
        </w:rPr>
        <w:t>ратичних країнах провідною тен</w:t>
      </w:r>
      <w:r w:rsidRPr="001E2F25">
        <w:rPr>
          <w:rFonts w:ascii="Times New Roman" w:hAnsi="Times New Roman"/>
          <w:sz w:val="28"/>
          <w:szCs w:val="28"/>
        </w:rPr>
        <w:t>денцією є</w:t>
      </w:r>
      <w:r>
        <w:rPr>
          <w:rFonts w:ascii="Times New Roman" w:hAnsi="Times New Roman"/>
          <w:sz w:val="28"/>
          <w:szCs w:val="28"/>
        </w:rPr>
        <w:t xml:space="preserve"> державне фінансування політич</w:t>
      </w:r>
      <w:r w:rsidRPr="001E2F25">
        <w:rPr>
          <w:rFonts w:ascii="Times New Roman" w:hAnsi="Times New Roman"/>
          <w:sz w:val="28"/>
          <w:szCs w:val="28"/>
        </w:rPr>
        <w:t>них партій. Адже їхня діяльність, особливо боротьба за</w:t>
      </w:r>
      <w:r>
        <w:rPr>
          <w:rFonts w:ascii="Times New Roman" w:hAnsi="Times New Roman"/>
          <w:sz w:val="28"/>
          <w:szCs w:val="28"/>
        </w:rPr>
        <w:t xml:space="preserve"> владу, пов’язана з використан</w:t>
      </w:r>
      <w:r w:rsidRPr="001E2F25">
        <w:rPr>
          <w:rFonts w:ascii="Times New Roman" w:hAnsi="Times New Roman"/>
          <w:sz w:val="28"/>
          <w:szCs w:val="28"/>
        </w:rPr>
        <w:t>ням значних ресурсів, зокрема фінансових. Політичні па</w:t>
      </w:r>
      <w:r>
        <w:rPr>
          <w:rFonts w:ascii="Times New Roman" w:hAnsi="Times New Roman"/>
          <w:sz w:val="28"/>
          <w:szCs w:val="28"/>
        </w:rPr>
        <w:t>ртії потребують грошей на утри</w:t>
      </w:r>
      <w:r w:rsidRPr="001E2F25">
        <w:rPr>
          <w:rFonts w:ascii="Times New Roman" w:hAnsi="Times New Roman"/>
          <w:sz w:val="28"/>
          <w:szCs w:val="28"/>
        </w:rPr>
        <w:t>мання апара</w:t>
      </w:r>
      <w:r>
        <w:rPr>
          <w:rFonts w:ascii="Times New Roman" w:hAnsi="Times New Roman"/>
          <w:sz w:val="28"/>
          <w:szCs w:val="28"/>
        </w:rPr>
        <w:t>ту партійних чиновників, друку</w:t>
      </w:r>
      <w:r w:rsidRPr="001E2F25">
        <w:rPr>
          <w:rFonts w:ascii="Times New Roman" w:hAnsi="Times New Roman"/>
          <w:sz w:val="28"/>
          <w:szCs w:val="28"/>
        </w:rPr>
        <w:t xml:space="preserve">вання партійних видань, освіту тощо. Л. Янг виділяє чотири основні вимоги до ефективного регуляторного режиму, що керує політичним фінансуванням: </w:t>
      </w:r>
      <w:r w:rsidRPr="002B09AE">
        <w:rPr>
          <w:rFonts w:ascii="Times New Roman" w:hAnsi="Times New Roman"/>
          <w:i/>
          <w:sz w:val="28"/>
          <w:szCs w:val="28"/>
        </w:rPr>
        <w:t>звітність, прозорість, непідкупність і рівність.</w:t>
      </w:r>
      <w:r w:rsidRPr="001E2F25">
        <w:rPr>
          <w:rFonts w:ascii="Times New Roman" w:hAnsi="Times New Roman"/>
          <w:sz w:val="28"/>
          <w:szCs w:val="28"/>
        </w:rPr>
        <w:t xml:space="preserve"> У період з 2005 по 2010 рр. змінами до Конституц</w:t>
      </w:r>
      <w:r>
        <w:rPr>
          <w:rFonts w:ascii="Times New Roman" w:hAnsi="Times New Roman"/>
          <w:sz w:val="28"/>
          <w:szCs w:val="28"/>
        </w:rPr>
        <w:t>ії України було сформовано пар</w:t>
      </w:r>
      <w:r w:rsidRPr="001E2F25">
        <w:rPr>
          <w:rFonts w:ascii="Times New Roman" w:hAnsi="Times New Roman"/>
          <w:sz w:val="28"/>
          <w:szCs w:val="28"/>
        </w:rPr>
        <w:t>ламентсько-президентську республіку, що стало результатом ситуативного компромісу, який позначився незбалансованістю владних повноважень.</w:t>
      </w:r>
      <w:r>
        <w:rPr>
          <w:rFonts w:ascii="Times New Roman" w:hAnsi="Times New Roman"/>
          <w:sz w:val="28"/>
          <w:szCs w:val="28"/>
        </w:rPr>
        <w:t xml:space="preserve"> Це загострило адміністратив</w:t>
      </w:r>
      <w:r w:rsidRPr="001E2F25">
        <w:rPr>
          <w:rFonts w:ascii="Times New Roman" w:hAnsi="Times New Roman"/>
          <w:sz w:val="28"/>
          <w:szCs w:val="28"/>
        </w:rPr>
        <w:t>но-політич</w:t>
      </w:r>
      <w:r>
        <w:rPr>
          <w:rFonts w:ascii="Times New Roman" w:hAnsi="Times New Roman"/>
          <w:sz w:val="28"/>
          <w:szCs w:val="28"/>
        </w:rPr>
        <w:t>ні та партійно-політичні відно</w:t>
      </w:r>
      <w:r w:rsidRPr="001E2F25">
        <w:rPr>
          <w:rFonts w:ascii="Times New Roman" w:hAnsi="Times New Roman"/>
          <w:sz w:val="28"/>
          <w:szCs w:val="28"/>
        </w:rPr>
        <w:t>сини.</w:t>
      </w:r>
    </w:p>
    <w:p w:rsidR="00C63456" w:rsidRDefault="00C63456" w:rsidP="00C6345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E2F25">
        <w:rPr>
          <w:rFonts w:ascii="Times New Roman" w:hAnsi="Times New Roman"/>
          <w:sz w:val="28"/>
          <w:szCs w:val="28"/>
        </w:rPr>
        <w:t xml:space="preserve"> Адміністративно-політичну проблему закладено </w:t>
      </w:r>
      <w:r>
        <w:rPr>
          <w:rFonts w:ascii="Times New Roman" w:hAnsi="Times New Roman"/>
          <w:sz w:val="28"/>
          <w:szCs w:val="28"/>
        </w:rPr>
        <w:t>в неузгодженості процедури фор</w:t>
      </w:r>
      <w:r w:rsidRPr="001E2F25">
        <w:rPr>
          <w:rFonts w:ascii="Times New Roman" w:hAnsi="Times New Roman"/>
          <w:sz w:val="28"/>
          <w:szCs w:val="28"/>
        </w:rPr>
        <w:t>мування уряду, де елементи президентської і парламентс</w:t>
      </w:r>
      <w:r>
        <w:rPr>
          <w:rFonts w:ascii="Times New Roman" w:hAnsi="Times New Roman"/>
          <w:sz w:val="28"/>
          <w:szCs w:val="28"/>
        </w:rPr>
        <w:t>ької систем суперечать одна од</w:t>
      </w:r>
      <w:r w:rsidRPr="001E2F25">
        <w:rPr>
          <w:rFonts w:ascii="Times New Roman" w:hAnsi="Times New Roman"/>
          <w:sz w:val="28"/>
          <w:szCs w:val="28"/>
        </w:rPr>
        <w:t>ній та викликаю</w:t>
      </w:r>
      <w:r>
        <w:rPr>
          <w:rFonts w:ascii="Times New Roman" w:hAnsi="Times New Roman"/>
          <w:sz w:val="28"/>
          <w:szCs w:val="28"/>
        </w:rPr>
        <w:t>ть протиріччя як між Верхов</w:t>
      </w:r>
      <w:r w:rsidRPr="001E2F25">
        <w:rPr>
          <w:rFonts w:ascii="Times New Roman" w:hAnsi="Times New Roman"/>
          <w:sz w:val="28"/>
          <w:szCs w:val="28"/>
        </w:rPr>
        <w:t>ною Радою та Президентом Україні, так і у Верховній Раді між партійними фракціями й окремими депутатами.</w:t>
      </w:r>
    </w:p>
    <w:p w:rsidR="00C63456" w:rsidRPr="001E2F25" w:rsidRDefault="00C63456" w:rsidP="00C6345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E2F25">
        <w:rPr>
          <w:rFonts w:ascii="Times New Roman" w:hAnsi="Times New Roman"/>
          <w:sz w:val="28"/>
          <w:szCs w:val="28"/>
        </w:rPr>
        <w:t xml:space="preserve"> Партійно-політична проблема полягає в тому, що Президент та більшість у Верховній Раді можуть належати до різних партій і </w:t>
      </w:r>
      <w:r>
        <w:rPr>
          <w:rFonts w:ascii="Times New Roman" w:hAnsi="Times New Roman"/>
          <w:sz w:val="28"/>
          <w:szCs w:val="28"/>
        </w:rPr>
        <w:t>блоків, мати суттєві роз</w:t>
      </w:r>
      <w:r w:rsidRPr="001E2F25">
        <w:rPr>
          <w:rFonts w:ascii="Times New Roman" w:hAnsi="Times New Roman"/>
          <w:sz w:val="28"/>
          <w:szCs w:val="28"/>
        </w:rPr>
        <w:t>біжності у політичних поглядах. У цьому разі наявний дисбаланс призводить до урядової або парламе</w:t>
      </w:r>
      <w:r>
        <w:rPr>
          <w:rFonts w:ascii="Times New Roman" w:hAnsi="Times New Roman"/>
          <w:sz w:val="28"/>
          <w:szCs w:val="28"/>
        </w:rPr>
        <w:t>нтської кризи, адже жодна з по</w:t>
      </w:r>
      <w:r w:rsidRPr="001E2F25">
        <w:rPr>
          <w:rFonts w:ascii="Times New Roman" w:hAnsi="Times New Roman"/>
          <w:sz w:val="28"/>
          <w:szCs w:val="28"/>
        </w:rPr>
        <w:t>літичних сил не має достатньо ресурсів для реалізації св</w:t>
      </w:r>
      <w:r>
        <w:rPr>
          <w:rFonts w:ascii="Times New Roman" w:hAnsi="Times New Roman"/>
          <w:sz w:val="28"/>
          <w:szCs w:val="28"/>
        </w:rPr>
        <w:t>оєї програми як державної. Про</w:t>
      </w:r>
      <w:r w:rsidRPr="001E2F25">
        <w:rPr>
          <w:rFonts w:ascii="Times New Roman" w:hAnsi="Times New Roman"/>
          <w:sz w:val="28"/>
          <w:szCs w:val="28"/>
        </w:rPr>
        <w:t>блеми ускладнюються ще й тим, що немає єдності погля</w:t>
      </w:r>
      <w:r>
        <w:rPr>
          <w:rFonts w:ascii="Times New Roman" w:hAnsi="Times New Roman"/>
          <w:sz w:val="28"/>
          <w:szCs w:val="28"/>
        </w:rPr>
        <w:t>дів на ці питання в українсько</w:t>
      </w:r>
      <w:r w:rsidRPr="001E2F25">
        <w:rPr>
          <w:rFonts w:ascii="Times New Roman" w:hAnsi="Times New Roman"/>
          <w:sz w:val="28"/>
          <w:szCs w:val="28"/>
        </w:rPr>
        <w:t>му політикумі. А змагання політичних партій несуть загрозу національній безпеці України та перспективам її демократичного поступу. Зміст сучасного переходу (трансформації) об’єктивно ви</w:t>
      </w:r>
      <w:r>
        <w:rPr>
          <w:rFonts w:ascii="Times New Roman" w:hAnsi="Times New Roman"/>
          <w:sz w:val="28"/>
          <w:szCs w:val="28"/>
        </w:rPr>
        <w:t>значається необхідністю вста</w:t>
      </w:r>
      <w:r w:rsidRPr="001E2F25">
        <w:rPr>
          <w:rFonts w:ascii="Times New Roman" w:hAnsi="Times New Roman"/>
          <w:sz w:val="28"/>
          <w:szCs w:val="28"/>
        </w:rPr>
        <w:t xml:space="preserve">новлення універсальних правил гри для всіх суб’єктів </w:t>
      </w:r>
      <w:r w:rsidRPr="001E2F25">
        <w:rPr>
          <w:rFonts w:ascii="Times New Roman" w:hAnsi="Times New Roman"/>
          <w:sz w:val="28"/>
          <w:szCs w:val="28"/>
        </w:rPr>
        <w:lastRenderedPageBreak/>
        <w:t>по</w:t>
      </w:r>
      <w:r>
        <w:rPr>
          <w:rFonts w:ascii="Times New Roman" w:hAnsi="Times New Roman"/>
          <w:sz w:val="28"/>
          <w:szCs w:val="28"/>
        </w:rPr>
        <w:t>будови держави та творення дер</w:t>
      </w:r>
      <w:r w:rsidRPr="001E2F25">
        <w:rPr>
          <w:rFonts w:ascii="Times New Roman" w:hAnsi="Times New Roman"/>
          <w:sz w:val="28"/>
          <w:szCs w:val="28"/>
        </w:rPr>
        <w:t>жавної політики, які б забезпечу</w:t>
      </w:r>
      <w:r>
        <w:rPr>
          <w:rFonts w:ascii="Times New Roman" w:hAnsi="Times New Roman"/>
          <w:sz w:val="28"/>
          <w:szCs w:val="28"/>
        </w:rPr>
        <w:t>вали держа</w:t>
      </w:r>
      <w:r w:rsidRPr="001E2F25">
        <w:rPr>
          <w:rFonts w:ascii="Times New Roman" w:hAnsi="Times New Roman"/>
          <w:sz w:val="28"/>
          <w:szCs w:val="28"/>
        </w:rPr>
        <w:t>ві роль неупередженого арбітра.</w:t>
      </w:r>
    </w:p>
    <w:p w:rsidR="00C63456" w:rsidRDefault="00C63456" w:rsidP="00C6345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E2F25">
        <w:rPr>
          <w:rFonts w:ascii="Times New Roman" w:hAnsi="Times New Roman"/>
          <w:sz w:val="28"/>
          <w:szCs w:val="28"/>
        </w:rPr>
        <w:t>Вимоги с</w:t>
      </w:r>
      <w:r>
        <w:rPr>
          <w:rFonts w:ascii="Times New Roman" w:hAnsi="Times New Roman"/>
          <w:sz w:val="28"/>
          <w:szCs w:val="28"/>
        </w:rPr>
        <w:t>ьогодення, участь партій у сус</w:t>
      </w:r>
      <w:r w:rsidRPr="001E2F25">
        <w:rPr>
          <w:rFonts w:ascii="Times New Roman" w:hAnsi="Times New Roman"/>
          <w:sz w:val="28"/>
          <w:szCs w:val="28"/>
        </w:rPr>
        <w:t>пільних процес</w:t>
      </w:r>
      <w:r>
        <w:rPr>
          <w:rFonts w:ascii="Times New Roman" w:hAnsi="Times New Roman"/>
          <w:sz w:val="28"/>
          <w:szCs w:val="28"/>
        </w:rPr>
        <w:t>ах на базі політичного та ідео</w:t>
      </w:r>
      <w:r w:rsidRPr="001E2F25">
        <w:rPr>
          <w:rFonts w:ascii="Times New Roman" w:hAnsi="Times New Roman"/>
          <w:sz w:val="28"/>
          <w:szCs w:val="28"/>
        </w:rPr>
        <w:t>логічного</w:t>
      </w:r>
      <w:r>
        <w:rPr>
          <w:rFonts w:ascii="Times New Roman" w:hAnsi="Times New Roman"/>
          <w:sz w:val="28"/>
          <w:szCs w:val="28"/>
        </w:rPr>
        <w:t xml:space="preserve"> плюралізму суттєво змінили ор</w:t>
      </w:r>
      <w:r w:rsidRPr="001E2F25">
        <w:rPr>
          <w:rFonts w:ascii="Times New Roman" w:hAnsi="Times New Roman"/>
          <w:sz w:val="28"/>
          <w:szCs w:val="28"/>
        </w:rPr>
        <w:t>ганізаційну структуру політичних партій, їх функціона</w:t>
      </w:r>
      <w:r>
        <w:rPr>
          <w:rFonts w:ascii="Times New Roman" w:hAnsi="Times New Roman"/>
          <w:sz w:val="28"/>
          <w:szCs w:val="28"/>
        </w:rPr>
        <w:t>льну спрямованість та форми по</w:t>
      </w:r>
      <w:r w:rsidRPr="001E2F25">
        <w:rPr>
          <w:rFonts w:ascii="Times New Roman" w:hAnsi="Times New Roman"/>
          <w:sz w:val="28"/>
          <w:szCs w:val="28"/>
        </w:rPr>
        <w:t>літичної діяльності. Сьогодні головна пробле</w:t>
      </w:r>
      <w:r>
        <w:rPr>
          <w:rFonts w:ascii="Times New Roman" w:hAnsi="Times New Roman"/>
          <w:sz w:val="28"/>
          <w:szCs w:val="28"/>
        </w:rPr>
        <w:t>ма розвитку по</w:t>
      </w:r>
      <w:r w:rsidRPr="001E2F25">
        <w:rPr>
          <w:rFonts w:ascii="Times New Roman" w:hAnsi="Times New Roman"/>
          <w:sz w:val="28"/>
          <w:szCs w:val="28"/>
        </w:rPr>
        <w:t>літичної пар</w:t>
      </w:r>
      <w:r>
        <w:rPr>
          <w:rFonts w:ascii="Times New Roman" w:hAnsi="Times New Roman"/>
          <w:sz w:val="28"/>
          <w:szCs w:val="28"/>
        </w:rPr>
        <w:t>тії – внутрішньопартійна демок</w:t>
      </w:r>
      <w:r w:rsidRPr="001E2F25">
        <w:rPr>
          <w:rFonts w:ascii="Times New Roman" w:hAnsi="Times New Roman"/>
          <w:sz w:val="28"/>
          <w:szCs w:val="28"/>
        </w:rPr>
        <w:t>ратія. Потрібно законодавчо зобов’язати включити до статутів політичних партій такі індикатор</w:t>
      </w:r>
      <w:r>
        <w:rPr>
          <w:rFonts w:ascii="Times New Roman" w:hAnsi="Times New Roman"/>
          <w:sz w:val="28"/>
          <w:szCs w:val="28"/>
        </w:rPr>
        <w:t>и як, термін перебування на ке</w:t>
      </w:r>
      <w:r w:rsidRPr="001E2F25">
        <w:rPr>
          <w:rFonts w:ascii="Times New Roman" w:hAnsi="Times New Roman"/>
          <w:sz w:val="28"/>
          <w:szCs w:val="28"/>
        </w:rPr>
        <w:t>рівних посадах, накопичення в одних руках керівних посад, гендерні квоти, формування порядку денно</w:t>
      </w:r>
      <w:r>
        <w:rPr>
          <w:rFonts w:ascii="Times New Roman" w:hAnsi="Times New Roman"/>
          <w:sz w:val="28"/>
          <w:szCs w:val="28"/>
        </w:rPr>
        <w:t>го з’їздів і конференцій у пер</w:t>
      </w:r>
      <w:r w:rsidRPr="001E2F25">
        <w:rPr>
          <w:rFonts w:ascii="Times New Roman" w:hAnsi="Times New Roman"/>
          <w:sz w:val="28"/>
          <w:szCs w:val="28"/>
        </w:rPr>
        <w:t>винних осе</w:t>
      </w:r>
      <w:r>
        <w:rPr>
          <w:rFonts w:ascii="Times New Roman" w:hAnsi="Times New Roman"/>
          <w:sz w:val="28"/>
          <w:szCs w:val="28"/>
        </w:rPr>
        <w:t>редках партій. Варто запровади</w:t>
      </w:r>
      <w:r w:rsidRPr="001E2F25">
        <w:rPr>
          <w:rFonts w:ascii="Times New Roman" w:hAnsi="Times New Roman"/>
          <w:sz w:val="28"/>
          <w:szCs w:val="28"/>
        </w:rPr>
        <w:t>ти процедуру попередніх виборів кандидатів у депутати всередині партії. Ці положення важливо зафіксувати у статуті партії, що має бути відображено і в Зако</w:t>
      </w:r>
      <w:r>
        <w:rPr>
          <w:rFonts w:ascii="Times New Roman" w:hAnsi="Times New Roman"/>
          <w:sz w:val="28"/>
          <w:szCs w:val="28"/>
        </w:rPr>
        <w:t>ні України «Про по</w:t>
      </w:r>
      <w:r w:rsidRPr="001E2F25">
        <w:rPr>
          <w:rFonts w:ascii="Times New Roman" w:hAnsi="Times New Roman"/>
          <w:sz w:val="28"/>
          <w:szCs w:val="28"/>
        </w:rPr>
        <w:t>літичні партії в Україні». Проб</w:t>
      </w:r>
      <w:r>
        <w:rPr>
          <w:rFonts w:ascii="Times New Roman" w:hAnsi="Times New Roman"/>
          <w:sz w:val="28"/>
          <w:szCs w:val="28"/>
        </w:rPr>
        <w:t>леми прозорості процедур форму</w:t>
      </w:r>
      <w:r w:rsidRPr="001E2F25">
        <w:rPr>
          <w:rFonts w:ascii="Times New Roman" w:hAnsi="Times New Roman"/>
          <w:sz w:val="28"/>
          <w:szCs w:val="28"/>
        </w:rPr>
        <w:t>вання та у</w:t>
      </w:r>
      <w:r>
        <w:rPr>
          <w:rFonts w:ascii="Times New Roman" w:hAnsi="Times New Roman"/>
          <w:sz w:val="28"/>
          <w:szCs w:val="28"/>
        </w:rPr>
        <w:t>хвалення партійних рішень, пар</w:t>
      </w:r>
      <w:r w:rsidRPr="001E2F25">
        <w:rPr>
          <w:rFonts w:ascii="Times New Roman" w:hAnsi="Times New Roman"/>
          <w:sz w:val="28"/>
          <w:szCs w:val="28"/>
        </w:rPr>
        <w:t>тійної участі сьогодні виходять на передній план. Та в</w:t>
      </w:r>
      <w:r>
        <w:rPr>
          <w:rFonts w:ascii="Times New Roman" w:hAnsi="Times New Roman"/>
          <w:sz w:val="28"/>
          <w:szCs w:val="28"/>
        </w:rPr>
        <w:t>одночас постає питання оприлюд</w:t>
      </w:r>
      <w:r w:rsidRPr="001E2F25">
        <w:rPr>
          <w:rFonts w:ascii="Times New Roman" w:hAnsi="Times New Roman"/>
          <w:sz w:val="28"/>
          <w:szCs w:val="28"/>
        </w:rPr>
        <w:t>нення статутів партій, як і інших програмних документів.</w:t>
      </w:r>
      <w:r>
        <w:rPr>
          <w:rFonts w:ascii="Times New Roman" w:hAnsi="Times New Roman"/>
          <w:sz w:val="28"/>
          <w:szCs w:val="28"/>
        </w:rPr>
        <w:t xml:space="preserve"> Громадяни повинні мати постій</w:t>
      </w:r>
      <w:r w:rsidRPr="001E2F25">
        <w:rPr>
          <w:rFonts w:ascii="Times New Roman" w:hAnsi="Times New Roman"/>
          <w:sz w:val="28"/>
          <w:szCs w:val="28"/>
        </w:rPr>
        <w:t>ний доступ до усіх програмних документів і статутів, зокрема, зареєстрованих в Україні партій. Ці документи мають публікуватися не тільки у др</w:t>
      </w:r>
      <w:r>
        <w:rPr>
          <w:rFonts w:ascii="Times New Roman" w:hAnsi="Times New Roman"/>
          <w:sz w:val="28"/>
          <w:szCs w:val="28"/>
        </w:rPr>
        <w:t>укованих засобах масової інфор</w:t>
      </w:r>
      <w:r w:rsidRPr="001E2F25">
        <w:rPr>
          <w:rFonts w:ascii="Times New Roman" w:hAnsi="Times New Roman"/>
          <w:sz w:val="28"/>
          <w:szCs w:val="28"/>
        </w:rPr>
        <w:t>мації одразу після реєстрації, а й на п</w:t>
      </w:r>
      <w:r>
        <w:rPr>
          <w:rFonts w:ascii="Times New Roman" w:hAnsi="Times New Roman"/>
          <w:sz w:val="28"/>
          <w:szCs w:val="28"/>
        </w:rPr>
        <w:t>остій</w:t>
      </w:r>
      <w:r w:rsidRPr="001E2F25">
        <w:rPr>
          <w:rFonts w:ascii="Times New Roman" w:hAnsi="Times New Roman"/>
          <w:sz w:val="28"/>
          <w:szCs w:val="28"/>
        </w:rPr>
        <w:t>ній основі на офіційних Інтернет-порталах як самих партій, так і, наприклад, Міністерства юстиції України, відділу внутрішньої політи- ки Адміністрації (Секретаріату) Президента України тощо. Зміцненн</w:t>
      </w:r>
      <w:r>
        <w:rPr>
          <w:rFonts w:ascii="Times New Roman" w:hAnsi="Times New Roman"/>
          <w:sz w:val="28"/>
          <w:szCs w:val="28"/>
        </w:rPr>
        <w:t>ю партій та зменшенню їх залеж</w:t>
      </w:r>
      <w:r w:rsidRPr="001E2F25">
        <w:rPr>
          <w:rFonts w:ascii="Times New Roman" w:hAnsi="Times New Roman"/>
          <w:sz w:val="28"/>
          <w:szCs w:val="28"/>
        </w:rPr>
        <w:t>ності від олігарх</w:t>
      </w:r>
      <w:r>
        <w:rPr>
          <w:rFonts w:ascii="Times New Roman" w:hAnsi="Times New Roman"/>
          <w:sz w:val="28"/>
          <w:szCs w:val="28"/>
        </w:rPr>
        <w:t>ів сприяє державне фінан</w:t>
      </w:r>
      <w:r w:rsidRPr="001E2F25">
        <w:rPr>
          <w:rFonts w:ascii="Times New Roman" w:hAnsi="Times New Roman"/>
          <w:sz w:val="28"/>
          <w:szCs w:val="28"/>
        </w:rPr>
        <w:t>сування статутної діяльності. Але держава має фінансувати конкретні суспільно-значу- щі проекти партій, заохочувати громадян до фінансової</w:t>
      </w:r>
      <w:r>
        <w:rPr>
          <w:rFonts w:ascii="Times New Roman" w:hAnsi="Times New Roman"/>
          <w:sz w:val="28"/>
          <w:szCs w:val="28"/>
        </w:rPr>
        <w:t xml:space="preserve"> підтримки партій шляхом надан</w:t>
      </w:r>
      <w:r w:rsidRPr="001E2F25">
        <w:rPr>
          <w:rFonts w:ascii="Times New Roman" w:hAnsi="Times New Roman"/>
          <w:sz w:val="28"/>
          <w:szCs w:val="28"/>
        </w:rPr>
        <w:t>ня податкових пільг. Покладання юридичної відповідальності н</w:t>
      </w:r>
      <w:r>
        <w:rPr>
          <w:rFonts w:ascii="Times New Roman" w:hAnsi="Times New Roman"/>
          <w:sz w:val="28"/>
          <w:szCs w:val="28"/>
        </w:rPr>
        <w:t>е тільки на політичні пар</w:t>
      </w:r>
      <w:r w:rsidRPr="001E2F25">
        <w:rPr>
          <w:rFonts w:ascii="Times New Roman" w:hAnsi="Times New Roman"/>
          <w:sz w:val="28"/>
          <w:szCs w:val="28"/>
        </w:rPr>
        <w:t>тії, але і на</w:t>
      </w:r>
      <w:r>
        <w:rPr>
          <w:rFonts w:ascii="Times New Roman" w:hAnsi="Times New Roman"/>
          <w:sz w:val="28"/>
          <w:szCs w:val="28"/>
        </w:rPr>
        <w:t xml:space="preserve"> всіх осіб, що порушують розпо</w:t>
      </w:r>
      <w:r w:rsidRPr="001E2F25">
        <w:rPr>
          <w:rFonts w:ascii="Times New Roman" w:hAnsi="Times New Roman"/>
          <w:sz w:val="28"/>
          <w:szCs w:val="28"/>
        </w:rPr>
        <w:t>рядження пр</w:t>
      </w:r>
      <w:r>
        <w:rPr>
          <w:rFonts w:ascii="Times New Roman" w:hAnsi="Times New Roman"/>
          <w:sz w:val="28"/>
          <w:szCs w:val="28"/>
        </w:rPr>
        <w:t>о їхнє фінансування, безсумнів</w:t>
      </w:r>
      <w:r w:rsidRPr="001E2F25">
        <w:rPr>
          <w:rFonts w:ascii="Times New Roman" w:hAnsi="Times New Roman"/>
          <w:sz w:val="28"/>
          <w:szCs w:val="28"/>
        </w:rPr>
        <w:t>но, підвищит</w:t>
      </w:r>
      <w:r>
        <w:rPr>
          <w:rFonts w:ascii="Times New Roman" w:hAnsi="Times New Roman"/>
          <w:sz w:val="28"/>
          <w:szCs w:val="28"/>
        </w:rPr>
        <w:t>ь ефективність зусиль у бороть</w:t>
      </w:r>
      <w:r w:rsidRPr="001E2F25">
        <w:rPr>
          <w:rFonts w:ascii="Times New Roman" w:hAnsi="Times New Roman"/>
          <w:sz w:val="28"/>
          <w:szCs w:val="28"/>
        </w:rPr>
        <w:t xml:space="preserve">бі з політичною корупцією. Сучасні демократії залежать від виборчих процедур, обмеженого врядування </w:t>
      </w:r>
      <w:r w:rsidRPr="001E2F25">
        <w:rPr>
          <w:rFonts w:ascii="Times New Roman" w:hAnsi="Times New Roman"/>
          <w:sz w:val="28"/>
          <w:szCs w:val="28"/>
        </w:rPr>
        <w:lastRenderedPageBreak/>
        <w:t>більшості й представн</w:t>
      </w:r>
      <w:r>
        <w:rPr>
          <w:rFonts w:ascii="Times New Roman" w:hAnsi="Times New Roman"/>
          <w:sz w:val="28"/>
          <w:szCs w:val="28"/>
        </w:rPr>
        <w:t>ицької передачі влади (Дж. Сар</w:t>
      </w:r>
      <w:r w:rsidRPr="001E2F25">
        <w:rPr>
          <w:rFonts w:ascii="Times New Roman" w:hAnsi="Times New Roman"/>
          <w:sz w:val="28"/>
          <w:szCs w:val="28"/>
        </w:rPr>
        <w:t>торі). Недосконалість виборчих процедур в Україні спр</w:t>
      </w:r>
      <w:r>
        <w:rPr>
          <w:rFonts w:ascii="Times New Roman" w:hAnsi="Times New Roman"/>
          <w:sz w:val="28"/>
          <w:szCs w:val="28"/>
        </w:rPr>
        <w:t>ияє зростанню політичної коруп</w:t>
      </w:r>
      <w:r w:rsidRPr="001E2F25">
        <w:rPr>
          <w:rFonts w:ascii="Times New Roman" w:hAnsi="Times New Roman"/>
          <w:sz w:val="28"/>
          <w:szCs w:val="28"/>
        </w:rPr>
        <w:t>ції та не сприяє циркуляції (оновленню) еліт. Головними цілями введення пропорційної виборчої системи були поглиблення</w:t>
      </w:r>
      <w:r>
        <w:rPr>
          <w:rFonts w:ascii="Times New Roman" w:hAnsi="Times New Roman"/>
          <w:sz w:val="28"/>
          <w:szCs w:val="28"/>
        </w:rPr>
        <w:t xml:space="preserve"> політич</w:t>
      </w:r>
      <w:r w:rsidRPr="001E2F25">
        <w:rPr>
          <w:rFonts w:ascii="Times New Roman" w:hAnsi="Times New Roman"/>
          <w:sz w:val="28"/>
          <w:szCs w:val="28"/>
        </w:rPr>
        <w:t>ної структуризації українського суспільства, посилення ролі партій у політичному житті країни, їхн</w:t>
      </w:r>
      <w:r>
        <w:rPr>
          <w:rFonts w:ascii="Times New Roman" w:hAnsi="Times New Roman"/>
          <w:sz w:val="28"/>
          <w:szCs w:val="28"/>
        </w:rPr>
        <w:t>є укрупнення, зміцнення взаємо</w:t>
      </w:r>
      <w:r w:rsidRPr="001E2F25">
        <w:rPr>
          <w:rFonts w:ascii="Times New Roman" w:hAnsi="Times New Roman"/>
          <w:sz w:val="28"/>
          <w:szCs w:val="28"/>
        </w:rPr>
        <w:t>дії між урядом і парламентом тощо. Разом з тим, колишня партійно-господарська еліта намагалась зберегти свій вплив на владу. Власне, перехід до пропорційної системи із закритими с</w:t>
      </w:r>
      <w:r>
        <w:rPr>
          <w:rFonts w:ascii="Times New Roman" w:hAnsi="Times New Roman"/>
          <w:sz w:val="28"/>
          <w:szCs w:val="28"/>
        </w:rPr>
        <w:t>писками в Україні сприяв збере</w:t>
      </w:r>
      <w:r w:rsidRPr="001E2F25">
        <w:rPr>
          <w:rFonts w:ascii="Times New Roman" w:hAnsi="Times New Roman"/>
          <w:sz w:val="28"/>
          <w:szCs w:val="28"/>
        </w:rPr>
        <w:t>женню старої еліти при владі. Бажано було б повернутис</w:t>
      </w:r>
      <w:r>
        <w:rPr>
          <w:rFonts w:ascii="Times New Roman" w:hAnsi="Times New Roman"/>
          <w:sz w:val="28"/>
          <w:szCs w:val="28"/>
        </w:rPr>
        <w:t>ь до пропорційної виборчої сис</w:t>
      </w:r>
      <w:r w:rsidRPr="001E2F25">
        <w:rPr>
          <w:rFonts w:ascii="Times New Roman" w:hAnsi="Times New Roman"/>
          <w:sz w:val="28"/>
          <w:szCs w:val="28"/>
        </w:rPr>
        <w:t>теми з відкритими регіональними списками. Спроба запровадити парламентсь</w:t>
      </w:r>
      <w:r>
        <w:rPr>
          <w:rFonts w:ascii="Times New Roman" w:hAnsi="Times New Roman"/>
          <w:sz w:val="28"/>
          <w:szCs w:val="28"/>
        </w:rPr>
        <w:t>ко-пре</w:t>
      </w:r>
      <w:r w:rsidRPr="001E2F25">
        <w:rPr>
          <w:rFonts w:ascii="Times New Roman" w:hAnsi="Times New Roman"/>
          <w:sz w:val="28"/>
          <w:szCs w:val="28"/>
        </w:rPr>
        <w:t>зидентську</w:t>
      </w:r>
      <w:r>
        <w:rPr>
          <w:rFonts w:ascii="Times New Roman" w:hAnsi="Times New Roman"/>
          <w:sz w:val="28"/>
          <w:szCs w:val="28"/>
        </w:rPr>
        <w:t xml:space="preserve"> форму правління спричинила по</w:t>
      </w:r>
      <w:r w:rsidRPr="001E2F25">
        <w:rPr>
          <w:rFonts w:ascii="Times New Roman" w:hAnsi="Times New Roman"/>
          <w:sz w:val="28"/>
          <w:szCs w:val="28"/>
        </w:rPr>
        <w:t>стійне бл</w:t>
      </w:r>
      <w:r>
        <w:rPr>
          <w:rFonts w:ascii="Times New Roman" w:hAnsi="Times New Roman"/>
          <w:sz w:val="28"/>
          <w:szCs w:val="28"/>
        </w:rPr>
        <w:t>окування парламенту, переформа</w:t>
      </w:r>
      <w:r w:rsidRPr="001E2F25">
        <w:rPr>
          <w:rFonts w:ascii="Times New Roman" w:hAnsi="Times New Roman"/>
          <w:sz w:val="28"/>
          <w:szCs w:val="28"/>
        </w:rPr>
        <w:t xml:space="preserve">тування фракцій, що свідчить про невміння політичних партій працювати в нових умовах. Процес </w:t>
      </w:r>
      <w:r>
        <w:rPr>
          <w:rFonts w:ascii="Times New Roman" w:hAnsi="Times New Roman"/>
          <w:sz w:val="28"/>
          <w:szCs w:val="28"/>
        </w:rPr>
        <w:t>формування парламентської біль</w:t>
      </w:r>
      <w:r w:rsidRPr="001E2F25">
        <w:rPr>
          <w:rFonts w:ascii="Times New Roman" w:hAnsi="Times New Roman"/>
          <w:sz w:val="28"/>
          <w:szCs w:val="28"/>
        </w:rPr>
        <w:t>шості в Україні ускладнений ідеологічним та регіональ</w:t>
      </w:r>
      <w:r>
        <w:rPr>
          <w:rFonts w:ascii="Times New Roman" w:hAnsi="Times New Roman"/>
          <w:sz w:val="28"/>
          <w:szCs w:val="28"/>
        </w:rPr>
        <w:t>ним розмежуванням, недосконали</w:t>
      </w:r>
      <w:r w:rsidRPr="001E2F25">
        <w:rPr>
          <w:rFonts w:ascii="Times New Roman" w:hAnsi="Times New Roman"/>
          <w:sz w:val="28"/>
          <w:szCs w:val="28"/>
        </w:rPr>
        <w:t>ми процедурами ротації еліт, пов’язаних із відсутніст</w:t>
      </w:r>
      <w:r>
        <w:rPr>
          <w:rFonts w:ascii="Times New Roman" w:hAnsi="Times New Roman"/>
          <w:sz w:val="28"/>
          <w:szCs w:val="28"/>
        </w:rPr>
        <w:t>ю історичного досвіду формуван</w:t>
      </w:r>
      <w:r w:rsidRPr="001E2F25">
        <w:rPr>
          <w:rFonts w:ascii="Times New Roman" w:hAnsi="Times New Roman"/>
          <w:sz w:val="28"/>
          <w:szCs w:val="28"/>
        </w:rPr>
        <w:t>ня сталих</w:t>
      </w:r>
      <w:r>
        <w:rPr>
          <w:rFonts w:ascii="Times New Roman" w:hAnsi="Times New Roman"/>
          <w:sz w:val="28"/>
          <w:szCs w:val="28"/>
        </w:rPr>
        <w:t xml:space="preserve"> парламентських коаліцій. Необ</w:t>
      </w:r>
      <w:r w:rsidRPr="001E2F25">
        <w:rPr>
          <w:rFonts w:ascii="Times New Roman" w:hAnsi="Times New Roman"/>
          <w:sz w:val="28"/>
          <w:szCs w:val="28"/>
        </w:rPr>
        <w:t>хідно законодавчо регламентувати права і обов’язки більшості та опозиції з чітким нормуванням від</w:t>
      </w:r>
      <w:r>
        <w:rPr>
          <w:rFonts w:ascii="Times New Roman" w:hAnsi="Times New Roman"/>
          <w:sz w:val="28"/>
          <w:szCs w:val="28"/>
        </w:rPr>
        <w:t>повідальності як партій в ціло</w:t>
      </w:r>
      <w:r w:rsidRPr="001E2F25">
        <w:rPr>
          <w:rFonts w:ascii="Times New Roman" w:hAnsi="Times New Roman"/>
          <w:sz w:val="28"/>
          <w:szCs w:val="28"/>
        </w:rPr>
        <w:t xml:space="preserve">му, так і їхніх функціонерів; внести зміни до Регламенту </w:t>
      </w:r>
      <w:r>
        <w:rPr>
          <w:rFonts w:ascii="Times New Roman" w:hAnsi="Times New Roman"/>
          <w:sz w:val="28"/>
          <w:szCs w:val="28"/>
        </w:rPr>
        <w:t>Верховної Ради України, які га</w:t>
      </w:r>
      <w:r w:rsidRPr="001E2F25">
        <w:rPr>
          <w:rFonts w:ascii="Times New Roman" w:hAnsi="Times New Roman"/>
          <w:sz w:val="28"/>
          <w:szCs w:val="28"/>
        </w:rPr>
        <w:t>рантували б права опозиції. Опозиції необ- хідно надати право на заперечення. Ключовою умовою розвитку України має стати запровадження механізму формування уряду, згідн</w:t>
      </w:r>
      <w:r>
        <w:rPr>
          <w:rFonts w:ascii="Times New Roman" w:hAnsi="Times New Roman"/>
          <w:sz w:val="28"/>
          <w:szCs w:val="28"/>
        </w:rPr>
        <w:t>о з принципом політичної відпо</w:t>
      </w:r>
      <w:r w:rsidRPr="001E2F25">
        <w:rPr>
          <w:rFonts w:ascii="Times New Roman" w:hAnsi="Times New Roman"/>
          <w:sz w:val="28"/>
          <w:szCs w:val="28"/>
        </w:rPr>
        <w:t>відальності. При чому, ця відповідальність має бути н</w:t>
      </w:r>
      <w:r>
        <w:rPr>
          <w:rFonts w:ascii="Times New Roman" w:hAnsi="Times New Roman"/>
          <w:sz w:val="28"/>
          <w:szCs w:val="28"/>
        </w:rPr>
        <w:t>е тільки моральною, а і законо</w:t>
      </w:r>
      <w:r w:rsidRPr="001E2F25">
        <w:rPr>
          <w:rFonts w:ascii="Times New Roman" w:hAnsi="Times New Roman"/>
          <w:sz w:val="28"/>
          <w:szCs w:val="28"/>
        </w:rPr>
        <w:t>давчо унормованою, не тільки колективною, а й персональною. Можливо, у класифікаторі професій слід замінити вищу посадову особу політичної організації на політика та ввести таку посаду, як політик. Україна</w:t>
      </w:r>
      <w:r>
        <w:rPr>
          <w:rFonts w:ascii="Times New Roman" w:hAnsi="Times New Roman"/>
          <w:sz w:val="28"/>
          <w:szCs w:val="28"/>
        </w:rPr>
        <w:t xml:space="preserve"> перебуває в процесі демократи</w:t>
      </w:r>
      <w:r w:rsidRPr="001E2F25">
        <w:rPr>
          <w:rFonts w:ascii="Times New Roman" w:hAnsi="Times New Roman"/>
          <w:sz w:val="28"/>
          <w:szCs w:val="28"/>
        </w:rPr>
        <w:t>зації, полі</w:t>
      </w:r>
      <w:r>
        <w:rPr>
          <w:rFonts w:ascii="Times New Roman" w:hAnsi="Times New Roman"/>
          <w:sz w:val="28"/>
          <w:szCs w:val="28"/>
        </w:rPr>
        <w:t>тичну суть якого складає розпо</w:t>
      </w:r>
      <w:r w:rsidRPr="001E2F25">
        <w:rPr>
          <w:rFonts w:ascii="Times New Roman" w:hAnsi="Times New Roman"/>
          <w:sz w:val="28"/>
          <w:szCs w:val="28"/>
        </w:rPr>
        <w:t>діл держа</w:t>
      </w:r>
      <w:r>
        <w:rPr>
          <w:rFonts w:ascii="Times New Roman" w:hAnsi="Times New Roman"/>
          <w:sz w:val="28"/>
          <w:szCs w:val="28"/>
        </w:rPr>
        <w:t>вно-владних повноважень між за</w:t>
      </w:r>
      <w:r w:rsidRPr="001E2F25">
        <w:rPr>
          <w:rFonts w:ascii="Times New Roman" w:hAnsi="Times New Roman"/>
          <w:sz w:val="28"/>
          <w:szCs w:val="28"/>
        </w:rPr>
        <w:t>конодавчою, виконавчою і судовою гілками влади, між центральними та регіональними структурам</w:t>
      </w:r>
      <w:r>
        <w:rPr>
          <w:rFonts w:ascii="Times New Roman" w:hAnsi="Times New Roman"/>
          <w:sz w:val="28"/>
          <w:szCs w:val="28"/>
        </w:rPr>
        <w:t>и й органами місцевого самовря</w:t>
      </w:r>
      <w:r w:rsidRPr="001E2F25">
        <w:rPr>
          <w:rFonts w:ascii="Times New Roman" w:hAnsi="Times New Roman"/>
          <w:sz w:val="28"/>
          <w:szCs w:val="28"/>
        </w:rPr>
        <w:t>дування, а т</w:t>
      </w:r>
      <w:r>
        <w:rPr>
          <w:rFonts w:ascii="Times New Roman" w:hAnsi="Times New Roman"/>
          <w:sz w:val="28"/>
          <w:szCs w:val="28"/>
        </w:rPr>
        <w:t xml:space="preserve">акож формування </w:t>
      </w:r>
      <w:r>
        <w:rPr>
          <w:rFonts w:ascii="Times New Roman" w:hAnsi="Times New Roman"/>
          <w:sz w:val="28"/>
          <w:szCs w:val="28"/>
        </w:rPr>
        <w:lastRenderedPageBreak/>
        <w:t>інститутів гро</w:t>
      </w:r>
      <w:r w:rsidRPr="001E2F25">
        <w:rPr>
          <w:rFonts w:ascii="Times New Roman" w:hAnsi="Times New Roman"/>
          <w:sz w:val="28"/>
          <w:szCs w:val="28"/>
        </w:rPr>
        <w:t>мадянського суспільства. Сьогодні політичні партії розг</w:t>
      </w:r>
      <w:r>
        <w:rPr>
          <w:rFonts w:ascii="Times New Roman" w:hAnsi="Times New Roman"/>
          <w:sz w:val="28"/>
          <w:szCs w:val="28"/>
        </w:rPr>
        <w:t>лядаються як складова державно</w:t>
      </w:r>
      <w:r w:rsidRPr="001E2F25">
        <w:rPr>
          <w:rFonts w:ascii="Times New Roman" w:hAnsi="Times New Roman"/>
          <w:sz w:val="28"/>
          <w:szCs w:val="28"/>
        </w:rPr>
        <w:t>го механізму, з одного боку, і громадянського суспільства, з іншого. Саме ця їхня подвійна природа за</w:t>
      </w:r>
      <w:r>
        <w:rPr>
          <w:rFonts w:ascii="Times New Roman" w:hAnsi="Times New Roman"/>
          <w:sz w:val="28"/>
          <w:szCs w:val="28"/>
        </w:rPr>
        <w:t>безпечує здійснення демократич</w:t>
      </w:r>
      <w:r w:rsidRPr="001E2F25">
        <w:rPr>
          <w:rFonts w:ascii="Times New Roman" w:hAnsi="Times New Roman"/>
          <w:sz w:val="28"/>
          <w:szCs w:val="28"/>
        </w:rPr>
        <w:t>них принцип</w:t>
      </w:r>
      <w:r>
        <w:rPr>
          <w:rFonts w:ascii="Times New Roman" w:hAnsi="Times New Roman"/>
          <w:sz w:val="28"/>
          <w:szCs w:val="28"/>
        </w:rPr>
        <w:t>ів державного управління, побу</w:t>
      </w:r>
      <w:r w:rsidRPr="001E2F25">
        <w:rPr>
          <w:rFonts w:ascii="Times New Roman" w:hAnsi="Times New Roman"/>
          <w:sz w:val="28"/>
          <w:szCs w:val="28"/>
        </w:rPr>
        <w:t>дову горизонтальних управлінських структур, дає змогу транслювати вимоги громадян і перевтілювати їх на напр</w:t>
      </w:r>
      <w:r>
        <w:rPr>
          <w:rFonts w:ascii="Times New Roman" w:hAnsi="Times New Roman"/>
          <w:sz w:val="28"/>
          <w:szCs w:val="28"/>
        </w:rPr>
        <w:t>ями державної по</w:t>
      </w:r>
      <w:r w:rsidRPr="001E2F25">
        <w:rPr>
          <w:rFonts w:ascii="Times New Roman" w:hAnsi="Times New Roman"/>
          <w:sz w:val="28"/>
          <w:szCs w:val="28"/>
        </w:rPr>
        <w:t>літики. Політичні партії можна розглядати як інститут де</w:t>
      </w:r>
      <w:r>
        <w:rPr>
          <w:rFonts w:ascii="Times New Roman" w:hAnsi="Times New Roman"/>
          <w:sz w:val="28"/>
          <w:szCs w:val="28"/>
        </w:rPr>
        <w:t>ржавного управління, який вста</w:t>
      </w:r>
      <w:r w:rsidRPr="001E2F25">
        <w:rPr>
          <w:rFonts w:ascii="Times New Roman" w:hAnsi="Times New Roman"/>
          <w:sz w:val="28"/>
          <w:szCs w:val="28"/>
        </w:rPr>
        <w:t>новлює певн</w:t>
      </w:r>
      <w:r>
        <w:rPr>
          <w:rFonts w:ascii="Times New Roman" w:hAnsi="Times New Roman"/>
          <w:sz w:val="28"/>
          <w:szCs w:val="28"/>
        </w:rPr>
        <w:t>і «правила гри» (не тільки юри</w:t>
      </w:r>
      <w:r w:rsidRPr="001E2F25">
        <w:rPr>
          <w:rFonts w:ascii="Times New Roman" w:hAnsi="Times New Roman"/>
          <w:sz w:val="28"/>
          <w:szCs w:val="28"/>
        </w:rPr>
        <w:t xml:space="preserve">дичні, і не </w:t>
      </w:r>
      <w:r>
        <w:rPr>
          <w:rFonts w:ascii="Times New Roman" w:hAnsi="Times New Roman"/>
          <w:sz w:val="28"/>
          <w:szCs w:val="28"/>
        </w:rPr>
        <w:t>тільки правовим шляхом), що по</w:t>
      </w:r>
      <w:r w:rsidRPr="001E2F25">
        <w:rPr>
          <w:rFonts w:ascii="Times New Roman" w:hAnsi="Times New Roman"/>
          <w:sz w:val="28"/>
          <w:szCs w:val="28"/>
        </w:rPr>
        <w:t>ходять від впливових і зацікавлених у певних державних рішеннях суспільних груп. Реалії суспільного життя висувають нові вимоги до політичних партій, на які вони не можуть не реагувати. Говорити про занепад партій як політичного інституту зарано, хоча б тому, щ</w:t>
      </w:r>
      <w:r>
        <w:rPr>
          <w:rFonts w:ascii="Times New Roman" w:hAnsi="Times New Roman"/>
          <w:sz w:val="28"/>
          <w:szCs w:val="28"/>
        </w:rPr>
        <w:t>о людство не придумало їм замі</w:t>
      </w:r>
      <w:r w:rsidRPr="001E2F25">
        <w:rPr>
          <w:rFonts w:ascii="Times New Roman" w:hAnsi="Times New Roman"/>
          <w:sz w:val="28"/>
          <w:szCs w:val="28"/>
        </w:rPr>
        <w:t>ни. Немає інституту, який міг би успішніше, ніж політичні партії, впоратись з передачею влади, політ</w:t>
      </w:r>
      <w:r>
        <w:rPr>
          <w:rFonts w:ascii="Times New Roman" w:hAnsi="Times New Roman"/>
          <w:sz w:val="28"/>
          <w:szCs w:val="28"/>
        </w:rPr>
        <w:t>ичною мобілізацією мас, легіти</w:t>
      </w:r>
      <w:r w:rsidRPr="001E2F25">
        <w:rPr>
          <w:rFonts w:ascii="Times New Roman" w:hAnsi="Times New Roman"/>
          <w:sz w:val="28"/>
          <w:szCs w:val="28"/>
        </w:rPr>
        <w:t>мацією існу</w:t>
      </w:r>
      <w:r>
        <w:rPr>
          <w:rFonts w:ascii="Times New Roman" w:hAnsi="Times New Roman"/>
          <w:sz w:val="28"/>
          <w:szCs w:val="28"/>
        </w:rPr>
        <w:t>ючих режимів. Партії залишають</w:t>
      </w:r>
      <w:r w:rsidRPr="001E2F25">
        <w:rPr>
          <w:rFonts w:ascii="Times New Roman" w:hAnsi="Times New Roman"/>
          <w:sz w:val="28"/>
          <w:szCs w:val="28"/>
        </w:rPr>
        <w:t>ся процед</w:t>
      </w:r>
      <w:r>
        <w:rPr>
          <w:rFonts w:ascii="Times New Roman" w:hAnsi="Times New Roman"/>
          <w:sz w:val="28"/>
          <w:szCs w:val="28"/>
        </w:rPr>
        <w:t>урним механізмом, за посередни</w:t>
      </w:r>
      <w:r w:rsidRPr="001E2F25">
        <w:rPr>
          <w:rFonts w:ascii="Times New Roman" w:hAnsi="Times New Roman"/>
          <w:sz w:val="28"/>
          <w:szCs w:val="28"/>
        </w:rPr>
        <w:t xml:space="preserve">цтвом якого забезпечується функціонування представницької демократії.  </w:t>
      </w:r>
    </w:p>
    <w:p w:rsidR="00C63456" w:rsidRDefault="00C63456" w:rsidP="00C6345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C63456" w:rsidRDefault="00C63456" w:rsidP="00C6345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C63456" w:rsidRDefault="00C63456" w:rsidP="00C6345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C63456" w:rsidRDefault="00C63456" w:rsidP="00C6345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C63456" w:rsidRDefault="00C63456" w:rsidP="00C6345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C63456" w:rsidRDefault="00C63456" w:rsidP="00C6345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C63456" w:rsidRDefault="00C63456" w:rsidP="00C6345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C63456" w:rsidRPr="00FB00A4" w:rsidRDefault="00C63456" w:rsidP="00C6345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</w:t>
      </w:r>
      <w:r>
        <w:rPr>
          <w:rFonts w:ascii="Times New Roman" w:hAnsi="Times New Roman"/>
          <w:sz w:val="28"/>
          <w:szCs w:val="28"/>
        </w:rPr>
        <w:t xml:space="preserve"> </w:t>
      </w:r>
      <w:r w:rsidRPr="009E496B"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</w:t>
      </w:r>
      <w:r w:rsidRPr="00B437BF">
        <w:rPr>
          <w:rFonts w:ascii="Times New Roman" w:hAnsi="Times New Roman"/>
          <w:b/>
          <w:sz w:val="28"/>
          <w:szCs w:val="28"/>
          <w:lang w:val="uk-UA"/>
        </w:rPr>
        <w:t>.</w:t>
      </w:r>
    </w:p>
    <w:p w:rsidR="00C63456" w:rsidRDefault="00C63456" w:rsidP="00C6345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63456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87994">
        <w:rPr>
          <w:rFonts w:ascii="Times New Roman" w:hAnsi="Times New Roman"/>
          <w:sz w:val="28"/>
          <w:szCs w:val="28"/>
          <w:lang w:val="uk-UA"/>
        </w:rPr>
        <w:t>Конституція України. –К.: Право, 1997. – С.11.—12.</w:t>
      </w:r>
    </w:p>
    <w:p w:rsidR="00C63456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Кримінальний Кодекс України. –К.: Парламентське видавництво, 2002.</w:t>
      </w:r>
    </w:p>
    <w:p w:rsidR="00C63456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Закон України «Про вибори Президента України».-К., 1999. –С. 15, 16.</w:t>
      </w:r>
    </w:p>
    <w:p w:rsidR="00C63456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Закон України «Про державну службу» // Відомості про Верховну Раду України. -1993. -№ 52.-Ст.490.</w:t>
      </w:r>
    </w:p>
    <w:p w:rsidR="00C63456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Закон України «Про політичні партії в Україні» // Відомості Верховної Ради України. - № 52. –Ст. 118.</w:t>
      </w:r>
    </w:p>
    <w:p w:rsidR="00C63456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Закон України « Про виборі народніх депутатів Укрїни» // Голос України. – 2001. – 6 листопада.</w:t>
      </w:r>
    </w:p>
    <w:p w:rsidR="00C63456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Закон України « Про об’єднання громадян» // Відомості Верховної Ради України.—1992. --№ 34.</w:t>
      </w:r>
    </w:p>
    <w:p w:rsidR="00C63456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>Алісова Л.Н. Партійна система / / Політична енциклопедія. В 2 т. Т. 2 /      Нац. суспільств.-наук.</w:t>
      </w:r>
      <w:r>
        <w:rPr>
          <w:rFonts w:ascii="Times New Roman" w:hAnsi="Times New Roman"/>
          <w:sz w:val="28"/>
          <w:szCs w:val="28"/>
          <w:lang w:val="uk-UA"/>
        </w:rPr>
        <w:t xml:space="preserve"> фонд; Рук. проекту Г. Ю. Семиги</w:t>
      </w:r>
      <w:r w:rsidRPr="004278AD">
        <w:rPr>
          <w:rFonts w:ascii="Times New Roman" w:hAnsi="Times New Roman"/>
          <w:sz w:val="28"/>
          <w:szCs w:val="28"/>
          <w:lang w:val="uk-UA"/>
        </w:rPr>
        <w:t>н. - М: Думка, 1999. - С.118-119.</w:t>
      </w:r>
    </w:p>
    <w:p w:rsidR="00C63456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>Баранова Є.В. Багатопартійність в умовах системної трансформації пострадянського періоду .-М.: Соціум, 2000.-425 с</w:t>
      </w:r>
      <w:r w:rsidRPr="00B437BF">
        <w:rPr>
          <w:rFonts w:ascii="Times New Roman" w:hAnsi="Times New Roman"/>
          <w:sz w:val="28"/>
          <w:szCs w:val="28"/>
        </w:rPr>
        <w:t>.</w:t>
      </w:r>
    </w:p>
    <w:p w:rsidR="00C63456" w:rsidRPr="00B437BF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437BF">
        <w:rPr>
          <w:rFonts w:ascii="Times New Roman" w:hAnsi="Times New Roman"/>
          <w:sz w:val="28"/>
          <w:szCs w:val="28"/>
        </w:rPr>
        <w:t xml:space="preserve">Берк Э. Правление, политика и общество / Э. Берк. – М. : КАНОН-Пресс-Ц ; Кучково поле, 2001. – С. 124. – Режим доступу : http://www.twirpx.com/file/760662/ . 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 xml:space="preserve">Білоус А.О.  Політико - правові системи : Світ і Україна  : навчальний </w:t>
      </w:r>
      <w:r>
        <w:rPr>
          <w:rFonts w:ascii="Times New Roman" w:hAnsi="Times New Roman"/>
          <w:sz w:val="28"/>
          <w:szCs w:val="28"/>
          <w:lang w:val="uk-UA"/>
        </w:rPr>
        <w:t xml:space="preserve">    </w:t>
      </w:r>
      <w:r w:rsidRPr="004278AD">
        <w:rPr>
          <w:rFonts w:ascii="Times New Roman" w:hAnsi="Times New Roman"/>
          <w:sz w:val="28"/>
          <w:szCs w:val="28"/>
          <w:lang w:val="uk-UA"/>
        </w:rPr>
        <w:t>посібник. –Ч.П – К.:АМУПП,1997.</w:t>
      </w:r>
    </w:p>
    <w:p w:rsidR="00C63456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>Бобик В.М. Партійна система//Політологічний енциклопедичний словник – К.: Генеза, 2004. – С.473-474.</w:t>
      </w:r>
    </w:p>
    <w:p w:rsidR="00C63456" w:rsidRPr="00B02A21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02A21">
        <w:rPr>
          <w:rFonts w:ascii="Times New Roman" w:hAnsi="Times New Roman"/>
          <w:sz w:val="28"/>
          <w:szCs w:val="28"/>
          <w:lang w:val="uk-UA"/>
        </w:rPr>
        <w:t xml:space="preserve"> Бориславський Л. Парламентські вибори-2006:недоліки і проблеми//  Вісник центральної виборчої комісії .-№2.- (4) 2006 р.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>Бортніков В. І. Парламентські вибори в контексті демократичної трансформації// Журнал Верховної Ради України «Віче».-2007.-№12 ст.13-14.</w:t>
      </w:r>
    </w:p>
    <w:p w:rsidR="00C63456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>Вебер М.  Вибрані добутки – М.:Прогрес, 1989.-450с.</w:t>
      </w:r>
    </w:p>
    <w:p w:rsidR="00C63456" w:rsidRPr="00B67B7B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67B7B">
        <w:rPr>
          <w:rFonts w:ascii="Times New Roman" w:hAnsi="Times New Roman"/>
          <w:sz w:val="28"/>
          <w:szCs w:val="28"/>
        </w:rPr>
        <w:t xml:space="preserve">Верховна Рада України четвертого скликання. — К.: Парламентське видавництво, 2006. </w:t>
      </w:r>
    </w:p>
    <w:p w:rsidR="00C63456" w:rsidRPr="00B67B7B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67B7B">
        <w:rPr>
          <w:rFonts w:ascii="Times New Roman" w:hAnsi="Times New Roman"/>
          <w:sz w:val="28"/>
          <w:szCs w:val="28"/>
          <w:lang w:val="uk-UA"/>
        </w:rPr>
        <w:t>Вятр Є. Соціологія політичних відносин // Заг. ред. Ф.М. Бурлацького. – М.: Прогрес, 1979.-630 с.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lastRenderedPageBreak/>
        <w:t>Гаджиєв К.С. Громадянське суспільство та правова держава // МЕіМВ. – №9. -1991. –С.22-36.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Гейда</w:t>
      </w:r>
      <w:r w:rsidRPr="00B67B7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278AD">
        <w:rPr>
          <w:rFonts w:ascii="Times New Roman" w:hAnsi="Times New Roman"/>
          <w:sz w:val="28"/>
          <w:szCs w:val="28"/>
          <w:lang w:val="uk-UA"/>
        </w:rPr>
        <w:t>О.В. Теоретико-правові основи організації та діяльності політичних партій // право і безпека.-2005. – Т.4. - №2 –С 13-15.</w:t>
      </w:r>
    </w:p>
    <w:p w:rsidR="00C63456" w:rsidRPr="00E449B6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437BF">
        <w:rPr>
          <w:rFonts w:ascii="Times New Roman" w:hAnsi="Times New Roman"/>
          <w:sz w:val="28"/>
          <w:szCs w:val="28"/>
        </w:rPr>
        <w:t>Голос України. — 2006. — 5 липня.</w:t>
      </w:r>
    </w:p>
    <w:p w:rsidR="00C63456" w:rsidRPr="00B437BF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437BF">
        <w:rPr>
          <w:rFonts w:ascii="Times New Roman" w:hAnsi="Times New Roman"/>
          <w:sz w:val="28"/>
          <w:szCs w:val="28"/>
        </w:rPr>
        <w:t xml:space="preserve"> Голос України. — 2007. — 21 березня. 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>Голосов Г.В. Формати партійної системи в нових демократіях: інституціональні фактори  нестійкості та фрагментації// Поліс .-1998.-№1.- С.49-53.</w:t>
      </w:r>
    </w:p>
    <w:p w:rsidR="00C63456" w:rsidRPr="00B437BF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449B6">
        <w:rPr>
          <w:rFonts w:ascii="Times New Roman" w:hAnsi="Times New Roman"/>
          <w:sz w:val="28"/>
          <w:szCs w:val="28"/>
          <w:lang w:val="uk-UA"/>
        </w:rPr>
        <w:t xml:space="preserve">Гонюкова Л. Політичні партії як інститут державної політики та управління: теоретико- методологічний аналіз : монографія / Л. Гонюкова ; за наук. ред. д-ра політ. наук Л. Є. Шкляра. – К. : НАДУ, 2009. – Ст. 392. </w:t>
      </w:r>
    </w:p>
    <w:p w:rsidR="00C63456" w:rsidRPr="00B437BF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449B6">
        <w:rPr>
          <w:rFonts w:ascii="Times New Roman" w:hAnsi="Times New Roman"/>
          <w:sz w:val="28"/>
          <w:szCs w:val="28"/>
          <w:lang w:val="uk-UA"/>
        </w:rPr>
        <w:t xml:space="preserve">Горєлов Д., Кудряченко А. Конкурентна основа діяльності парламентської більшості і меншості як необхідна умова підвищення ефективності управлінських рішень / Д. Горєлов, А. Кудряченко // </w:t>
      </w:r>
      <w:r>
        <w:rPr>
          <w:rFonts w:ascii="Times New Roman" w:hAnsi="Times New Roman"/>
          <w:sz w:val="28"/>
          <w:szCs w:val="28"/>
        </w:rPr>
        <w:t>http</w:t>
      </w:r>
      <w:r w:rsidRPr="00E449B6">
        <w:rPr>
          <w:rFonts w:ascii="Times New Roman" w:hAnsi="Times New Roman"/>
          <w:sz w:val="28"/>
          <w:szCs w:val="28"/>
          <w:lang w:val="uk-UA"/>
        </w:rPr>
        <w:t>://</w:t>
      </w:r>
      <w:r>
        <w:rPr>
          <w:rFonts w:ascii="Times New Roman" w:hAnsi="Times New Roman"/>
          <w:sz w:val="28"/>
          <w:szCs w:val="28"/>
        </w:rPr>
        <w:t>www</w:t>
      </w:r>
      <w:r w:rsidRPr="00E449B6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>niss</w:t>
      </w:r>
      <w:r w:rsidRPr="00E449B6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>gov</w:t>
      </w:r>
      <w:r w:rsidRPr="00E449B6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>ua</w:t>
      </w:r>
      <w:r w:rsidRPr="00E449B6">
        <w:rPr>
          <w:rFonts w:ascii="Times New Roman" w:hAnsi="Times New Roman"/>
          <w:sz w:val="28"/>
          <w:szCs w:val="28"/>
          <w:lang w:val="uk-UA"/>
        </w:rPr>
        <w:t>/</w:t>
      </w:r>
      <w:r>
        <w:rPr>
          <w:rFonts w:ascii="Times New Roman" w:hAnsi="Times New Roman"/>
          <w:sz w:val="28"/>
          <w:szCs w:val="28"/>
        </w:rPr>
        <w:t>M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B437BF">
        <w:rPr>
          <w:rFonts w:ascii="Times New Roman" w:hAnsi="Times New Roman"/>
          <w:sz w:val="28"/>
          <w:szCs w:val="28"/>
        </w:rPr>
        <w:t>nitor</w:t>
      </w:r>
      <w:r w:rsidRPr="00E449B6">
        <w:rPr>
          <w:rFonts w:ascii="Times New Roman" w:hAnsi="Times New Roman"/>
          <w:sz w:val="28"/>
          <w:szCs w:val="28"/>
          <w:lang w:val="uk-UA"/>
        </w:rPr>
        <w:t>/</w:t>
      </w:r>
      <w:r w:rsidRPr="00B437BF">
        <w:rPr>
          <w:rFonts w:ascii="Times New Roman" w:hAnsi="Times New Roman"/>
          <w:sz w:val="28"/>
          <w:szCs w:val="28"/>
        </w:rPr>
        <w:t>juli</w:t>
      </w:r>
      <w:r w:rsidRPr="00E449B6">
        <w:rPr>
          <w:rFonts w:ascii="Times New Roman" w:hAnsi="Times New Roman"/>
          <w:sz w:val="28"/>
          <w:szCs w:val="28"/>
          <w:lang w:val="uk-UA"/>
        </w:rPr>
        <w:t>/7.</w:t>
      </w:r>
      <w:r w:rsidRPr="00B437BF">
        <w:rPr>
          <w:rFonts w:ascii="Times New Roman" w:hAnsi="Times New Roman"/>
          <w:sz w:val="28"/>
          <w:szCs w:val="28"/>
        </w:rPr>
        <w:t>htm</w:t>
      </w:r>
      <w:r w:rsidRPr="00E449B6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>Давидович Я. Виступ на засіданні Центральної виборчої комісії при встановленні результатів виборів народних депутатів України 10 квітня 2006 року // Вибори та демократія. – 2006. – № 1.cт 5-9.</w:t>
      </w:r>
    </w:p>
    <w:p w:rsidR="00C63456" w:rsidRPr="00B437BF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437BF">
        <w:rPr>
          <w:rFonts w:ascii="Times New Roman" w:hAnsi="Times New Roman"/>
          <w:sz w:val="28"/>
          <w:szCs w:val="28"/>
        </w:rPr>
        <w:t xml:space="preserve">Доповідь про стан законодавчої роботи </w:t>
      </w:r>
      <w:r>
        <w:rPr>
          <w:rFonts w:ascii="Times New Roman" w:hAnsi="Times New Roman"/>
          <w:sz w:val="28"/>
          <w:szCs w:val="28"/>
        </w:rPr>
        <w:t>за результатами діяльності Вер</w:t>
      </w:r>
      <w:r w:rsidRPr="00B437BF">
        <w:rPr>
          <w:rFonts w:ascii="Times New Roman" w:hAnsi="Times New Roman"/>
          <w:sz w:val="28"/>
          <w:szCs w:val="28"/>
        </w:rPr>
        <w:t>ховної Ради України четвертого скликання</w:t>
      </w:r>
      <w:r>
        <w:rPr>
          <w:rFonts w:ascii="Times New Roman" w:hAnsi="Times New Roman"/>
          <w:sz w:val="28"/>
          <w:szCs w:val="28"/>
        </w:rPr>
        <w:t xml:space="preserve"> (2002–2006 роки). — К.: Парла</w:t>
      </w:r>
      <w:r w:rsidRPr="00B437BF">
        <w:rPr>
          <w:rFonts w:ascii="Times New Roman" w:hAnsi="Times New Roman"/>
          <w:sz w:val="28"/>
          <w:szCs w:val="28"/>
        </w:rPr>
        <w:t>ментське видавництво, 2007.</w:t>
      </w:r>
    </w:p>
    <w:p w:rsidR="00C63456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>Дюверже М. Політичні партії .- М.: Академічний проект , 2000. -558 с.</w:t>
      </w:r>
    </w:p>
    <w:p w:rsidR="00C63456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Зубрицька </w:t>
      </w:r>
      <w:r>
        <w:rPr>
          <w:rFonts w:ascii="Times New Roman" w:hAnsi="Times New Roman"/>
          <w:sz w:val="28"/>
          <w:szCs w:val="28"/>
          <w:lang w:val="en-US"/>
        </w:rPr>
        <w:t>Д</w:t>
      </w:r>
      <w:r w:rsidRPr="004278AD">
        <w:rPr>
          <w:rFonts w:ascii="Times New Roman" w:hAnsi="Times New Roman"/>
          <w:sz w:val="28"/>
          <w:szCs w:val="28"/>
          <w:lang w:val="uk-UA"/>
        </w:rPr>
        <w:t>.  Дочергові парламентські вибори 2007 року і проблема формування політичної опозиції в України//  Львів. – 2008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>Ізензее В. Держава.// Вістник  МГУ. Соц.- политич.  дослідження.-№ 6 .- 1992.- С.10-19.</w:t>
      </w:r>
    </w:p>
    <w:p w:rsidR="00C63456" w:rsidRPr="00E449B6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437BF">
        <w:rPr>
          <w:rFonts w:ascii="Times New Roman" w:hAnsi="Times New Roman"/>
          <w:sz w:val="28"/>
          <w:szCs w:val="28"/>
        </w:rPr>
        <w:lastRenderedPageBreak/>
        <w:t>Іноземний досвід законодавчого рег</w:t>
      </w:r>
      <w:r>
        <w:rPr>
          <w:rFonts w:ascii="Times New Roman" w:hAnsi="Times New Roman"/>
          <w:sz w:val="28"/>
          <w:szCs w:val="28"/>
        </w:rPr>
        <w:t>улювання діяльності фракцій по</w:t>
      </w:r>
      <w:r w:rsidRPr="00B437BF">
        <w:rPr>
          <w:rFonts w:ascii="Times New Roman" w:hAnsi="Times New Roman"/>
          <w:sz w:val="28"/>
          <w:szCs w:val="28"/>
        </w:rPr>
        <w:t xml:space="preserve">літичних партій у парламентах світу // Часопис Парламент. — 2001. — №1. 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Ішияма Дж.Т.  Партії</w:t>
      </w:r>
      <w:r w:rsidRPr="004278AD">
        <w:rPr>
          <w:rFonts w:ascii="Times New Roman" w:hAnsi="Times New Roman"/>
          <w:sz w:val="28"/>
          <w:szCs w:val="28"/>
          <w:lang w:val="uk-UA"/>
        </w:rPr>
        <w:t>–приємниці комуністичних та організаційний розвиток партій в посткомуністичній політиці // Поліс. - №2.- 1993.-С.17-22.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>Кац. Р.  Мінливі моделі партійної організації та партійної демократії// Поліс .-31.-1999.- С.5-24.</w:t>
      </w:r>
    </w:p>
    <w:p w:rsidR="00C63456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>Кинєв  А.В.  Ефкти «майдану» 6 політична система України Після кризи 2004 р. //Поліс.-2005.-№1.-С.63-71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>Колодій А.Ф. На шляху до громадянського суспільства. Теоретичні засади й соціокультурні передумови демократичної трансформації в Україні .Монографія . – Львів: Червона Калина. – 2002.-276.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>Колодій А.Ф. Політичний спектр : про деякі критерії «правих» і «лівих» політичних сил у посткомуністичних країнах.// філософська і соціологічна думка .-1995 .-№ 9-10 .-С.3-24.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>Кочетков А. П. Політичні партії та партійні системи // Вістн. Моск. Держ. Ун-та – Сер. ХІІ : Політичні науки.-1998. -№6. – С.3-10</w:t>
      </w:r>
    </w:p>
    <w:p w:rsidR="00C63456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437BF">
        <w:rPr>
          <w:rFonts w:ascii="Times New Roman" w:hAnsi="Times New Roman"/>
          <w:sz w:val="28"/>
          <w:szCs w:val="28"/>
        </w:rPr>
        <w:t>Кречмер Г. Фракції. Партії в парламенті / Геральд Кречме</w:t>
      </w:r>
      <w:r>
        <w:rPr>
          <w:rFonts w:ascii="Times New Roman" w:hAnsi="Times New Roman"/>
          <w:sz w:val="28"/>
          <w:szCs w:val="28"/>
        </w:rPr>
        <w:t>р. — К.: Заповіт, 1999. — С. 29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>Кузьмін П.В. Протиріччя партійної діяльності як фактор стримання демократизації соціально-політичних відносин (на прикладі України)// Автореф. Дис…к.ю.н. – К., 2006 .-35 с.</w:t>
      </w:r>
    </w:p>
    <w:p w:rsidR="00C63456" w:rsidRPr="00B437BF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437BF">
        <w:rPr>
          <w:rFonts w:ascii="Times New Roman" w:hAnsi="Times New Roman"/>
          <w:sz w:val="28"/>
          <w:szCs w:val="28"/>
        </w:rPr>
        <w:t>Лавренюк С. Еволюція влади. Виконавча гілка. ХVІ «Постійно діюча парламентська більшість бере на себе відповідальність...» / С. Лавренюк // Голос України. — 2006 — 5 липня.</w:t>
      </w:r>
    </w:p>
    <w:p w:rsidR="00C63456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437BF">
        <w:rPr>
          <w:rFonts w:ascii="Times New Roman" w:hAnsi="Times New Roman"/>
          <w:sz w:val="28"/>
          <w:szCs w:val="28"/>
        </w:rPr>
        <w:t>. Лавренюк С. Еволюція влади. Вико</w:t>
      </w:r>
      <w:r>
        <w:rPr>
          <w:rFonts w:ascii="Times New Roman" w:hAnsi="Times New Roman"/>
          <w:sz w:val="28"/>
          <w:szCs w:val="28"/>
        </w:rPr>
        <w:t>навча гілка. ХІІІ Країна потребує переходу до парламентсько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B437BF">
        <w:rPr>
          <w:rFonts w:ascii="Times New Roman" w:hAnsi="Times New Roman"/>
          <w:sz w:val="28"/>
          <w:szCs w:val="28"/>
        </w:rPr>
        <w:t xml:space="preserve">президентської республіки / С. Лавренюк // Голос України. — 2006 — 16 червня. 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lastRenderedPageBreak/>
        <w:t>Левіс П. Партійна та організаційна структура в країнах східної та Центральної Європи// Поліс .- №4.-1997. – с.23-38.</w:t>
      </w:r>
    </w:p>
    <w:p w:rsidR="00C63456" w:rsidRPr="004278AD" w:rsidRDefault="00C63456" w:rsidP="00C63456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C2763">
        <w:rPr>
          <w:rFonts w:ascii="Times New Roman" w:hAnsi="Times New Roman"/>
          <w:sz w:val="28"/>
          <w:szCs w:val="28"/>
          <w:lang w:val="uk-UA"/>
        </w:rPr>
        <w:t xml:space="preserve">Матеріали конференції 2-3 червня 2011 </w:t>
      </w:r>
      <w:r>
        <w:rPr>
          <w:rFonts w:ascii="Times New Roman" w:hAnsi="Times New Roman"/>
          <w:sz w:val="28"/>
          <w:szCs w:val="28"/>
          <w:lang w:val="uk-UA"/>
        </w:rPr>
        <w:t xml:space="preserve">року у м. Києві / Упорядники: </w:t>
      </w:r>
      <w:r w:rsidRPr="004278AD">
        <w:rPr>
          <w:rFonts w:ascii="Times New Roman" w:hAnsi="Times New Roman"/>
          <w:sz w:val="28"/>
          <w:szCs w:val="28"/>
          <w:lang w:val="uk-UA"/>
        </w:rPr>
        <w:t xml:space="preserve">О. Галицька, С. Павлюк. –К.,-2011,.-36 с. </w:t>
      </w:r>
    </w:p>
    <w:p w:rsidR="00C63456" w:rsidRPr="00B437BF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437BF">
        <w:rPr>
          <w:rFonts w:ascii="Times New Roman" w:hAnsi="Times New Roman"/>
          <w:sz w:val="28"/>
          <w:szCs w:val="28"/>
        </w:rPr>
        <w:t>Мак’явеллі Н. Флорентійські хроніки. Держа</w:t>
      </w:r>
      <w:r>
        <w:rPr>
          <w:rFonts w:ascii="Times New Roman" w:hAnsi="Times New Roman"/>
          <w:sz w:val="28"/>
          <w:szCs w:val="28"/>
        </w:rPr>
        <w:t>вець / Нікколо Мак’явеллі. – К.</w:t>
      </w:r>
      <w:r w:rsidRPr="00B437BF">
        <w:rPr>
          <w:rFonts w:ascii="Times New Roman" w:hAnsi="Times New Roman"/>
          <w:sz w:val="28"/>
          <w:szCs w:val="28"/>
        </w:rPr>
        <w:t>: Основи,</w:t>
      </w:r>
      <w:r>
        <w:rPr>
          <w:rFonts w:ascii="Times New Roman" w:hAnsi="Times New Roman"/>
          <w:sz w:val="28"/>
          <w:szCs w:val="28"/>
        </w:rPr>
        <w:t xml:space="preserve"> 1998. – 492 с. – Режим доступу</w:t>
      </w:r>
      <w:r w:rsidRPr="00B437BF">
        <w:rPr>
          <w:rFonts w:ascii="Times New Roman" w:hAnsi="Times New Roman"/>
          <w:sz w:val="28"/>
          <w:szCs w:val="28"/>
        </w:rPr>
        <w:t>: http://www.twirpx.com/file/878551/ .</w:t>
      </w:r>
    </w:p>
    <w:p w:rsidR="00C63456" w:rsidRPr="00E449B6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437BF">
        <w:rPr>
          <w:rFonts w:ascii="Times New Roman" w:hAnsi="Times New Roman"/>
          <w:sz w:val="28"/>
          <w:szCs w:val="28"/>
        </w:rPr>
        <w:t>Милль Дж. О свободе / Дж. Мілль // История политических и правовых учений : хрестоматия для юрид. вузов / [сост. и о</w:t>
      </w:r>
      <w:r>
        <w:rPr>
          <w:rFonts w:ascii="Times New Roman" w:hAnsi="Times New Roman"/>
          <w:sz w:val="28"/>
          <w:szCs w:val="28"/>
        </w:rPr>
        <w:t>бщ. ред. Г. Г. Демиденко]. – Х.</w:t>
      </w:r>
      <w:r w:rsidRPr="00B437BF">
        <w:rPr>
          <w:rFonts w:ascii="Times New Roman" w:hAnsi="Times New Roman"/>
          <w:sz w:val="28"/>
          <w:szCs w:val="28"/>
        </w:rPr>
        <w:t>: Факт, 1999</w:t>
      </w:r>
      <w:r>
        <w:rPr>
          <w:rFonts w:ascii="Times New Roman" w:hAnsi="Times New Roman"/>
          <w:sz w:val="28"/>
          <w:szCs w:val="28"/>
        </w:rPr>
        <w:t>. – С. 486–498. – Режим доступу</w:t>
      </w:r>
      <w:r w:rsidRPr="00B437BF">
        <w:rPr>
          <w:rFonts w:ascii="Times New Roman" w:hAnsi="Times New Roman"/>
          <w:sz w:val="28"/>
          <w:szCs w:val="28"/>
        </w:rPr>
        <w:t>: http://vasilievaa.narod.ru/gu/stat_rab/book/book_gu.htm .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>Морозова Р.Н.  Перезаснування держави як спосіб виходу з політичної кризи в Україні –</w:t>
      </w:r>
      <w:r w:rsidRPr="00E449B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278AD">
        <w:rPr>
          <w:rFonts w:ascii="Times New Roman" w:hAnsi="Times New Roman"/>
          <w:sz w:val="28"/>
          <w:szCs w:val="28"/>
          <w:lang w:val="uk-UA"/>
        </w:rPr>
        <w:t>http//www.kmu.gov.ua</w:t>
      </w:r>
    </w:p>
    <w:p w:rsidR="00C63456" w:rsidRPr="00B437BF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437BF">
        <w:rPr>
          <w:rFonts w:ascii="Times New Roman" w:hAnsi="Times New Roman"/>
          <w:sz w:val="28"/>
          <w:szCs w:val="28"/>
        </w:rPr>
        <w:t>Морозов О. Верховна Рада України: резерви</w:t>
      </w:r>
      <w:r>
        <w:rPr>
          <w:rFonts w:ascii="Times New Roman" w:hAnsi="Times New Roman"/>
          <w:sz w:val="28"/>
          <w:szCs w:val="28"/>
        </w:rPr>
        <w:t xml:space="preserve"> ефективності // Дзер</w:t>
      </w:r>
      <w:r w:rsidRPr="00B437BF">
        <w:rPr>
          <w:rFonts w:ascii="Times New Roman" w:hAnsi="Times New Roman"/>
          <w:sz w:val="28"/>
          <w:szCs w:val="28"/>
        </w:rPr>
        <w:t>кало тижня. — 2003. — 25 — 31 січня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>Новини /Парламентські вибори 2012 р/ukr portal/ 2012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>Ожеховський М.  Помаранчева революція і ситуація на українській політичній арені напередодні президентських виборів 2010 р//погляд з Польщі .- університет -.№1 .-2010р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>Острогорський  М.Я. Демократія і політичні партії. – М .: РОССПЕН, 1997. -334 с.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>Парламентські вибори в Україні 2007/ http://uk.wikipedia.org/wiki/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>Парсонс Т. про соціальні системи // Під Ред. В.Ф.Чеснової та С. А. Белановського .-М.: Академ. Проект ,2002.-С. 10-25.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Партії та рух</w:t>
      </w:r>
      <w:r w:rsidRPr="004278AD">
        <w:rPr>
          <w:rFonts w:ascii="Times New Roman" w:hAnsi="Times New Roman"/>
          <w:sz w:val="28"/>
          <w:szCs w:val="28"/>
          <w:lang w:val="uk-UA"/>
        </w:rPr>
        <w:t>и Західної Європи : теорія і практика. М., 1997.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 xml:space="preserve">Партія Балоги поки до регіоналів приєднуватися не має наміру </w:t>
      </w:r>
      <w:r>
        <w:rPr>
          <w:rFonts w:ascii="Times New Roman" w:hAnsi="Times New Roman"/>
          <w:sz w:val="28"/>
          <w:szCs w:val="28"/>
          <w:lang w:val="uk-UA"/>
        </w:rPr>
        <w:t>/</w:t>
      </w:r>
      <w:r w:rsidRPr="004278AD">
        <w:rPr>
          <w:rFonts w:ascii="Times New Roman" w:hAnsi="Times New Roman"/>
          <w:sz w:val="28"/>
          <w:szCs w:val="28"/>
          <w:lang w:val="uk-UA"/>
        </w:rPr>
        <w:t>/Дзеркало тижня.-2012.</w:t>
      </w:r>
    </w:p>
    <w:p w:rsidR="00C63456" w:rsidRPr="00B437BF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02A21">
        <w:rPr>
          <w:rFonts w:ascii="Times New Roman" w:hAnsi="Times New Roman"/>
          <w:sz w:val="28"/>
          <w:szCs w:val="28"/>
          <w:lang w:val="uk-UA"/>
        </w:rPr>
        <w:t xml:space="preserve">Політичні партії та партійна система очима громадян // Національна безпека і оборона / Український центр екон. і політ. досліджень. – 2010. – № 5 (116). – С. 64. 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lastRenderedPageBreak/>
        <w:t>Пшизова С.Н. Від   наслідування до імітації : партійне будівництво на пострадянському просторі // Влада. -2003. -№12. – С.33-42.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 xml:space="preserve">Рагозін  Н.П.  Розвиток партійної системи України  //  Поліс .- №1.- 2004 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>Рибачук М., Фурашев В., Нестеренко I.  Iнформацiйно-аналiтична довiдка про полiтичнi партiї України та їх мiсцевi осередки//www.cvc.ukrpack.ua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>Розенфельд Ю.М.  Політологія: підручник /</w:t>
      </w:r>
      <w:r>
        <w:rPr>
          <w:rFonts w:ascii="Times New Roman" w:hAnsi="Times New Roman"/>
          <w:sz w:val="28"/>
          <w:szCs w:val="28"/>
          <w:lang w:val="uk-UA"/>
        </w:rPr>
        <w:t>/</w:t>
      </w:r>
      <w:r w:rsidRPr="004278AD">
        <w:rPr>
          <w:rFonts w:ascii="Times New Roman" w:hAnsi="Times New Roman"/>
          <w:sz w:val="28"/>
          <w:szCs w:val="28"/>
          <w:lang w:val="uk-UA"/>
        </w:rPr>
        <w:t xml:space="preserve"> Харків, Право, 2001.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>Романюк А.С., Скочиляс Л.С. та ін. Електоральна карта Львівщини у міжрегіональному зрізі. –  Львів: ЦПД, 2010. – 168 с.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>Рябов С.Г. Партія політична // Політологічний енциклопедичний словник  -К.: Генеза, 2004.-С.424-474.</w:t>
      </w:r>
    </w:p>
    <w:p w:rsidR="00C63456" w:rsidRPr="004278AD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278AD">
        <w:rPr>
          <w:rFonts w:ascii="Times New Roman" w:hAnsi="Times New Roman"/>
          <w:sz w:val="28"/>
          <w:szCs w:val="28"/>
          <w:lang w:val="uk-UA"/>
        </w:rPr>
        <w:t>Рябов С.Г. Типологія політичних парті//Політологічний енциклопедичний словник – К.: Генеза,2004. –С.659-660.</w:t>
      </w:r>
    </w:p>
    <w:p w:rsidR="00C63456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C2763">
        <w:rPr>
          <w:rFonts w:ascii="Times New Roman" w:hAnsi="Times New Roman"/>
          <w:sz w:val="28"/>
          <w:szCs w:val="28"/>
          <w:lang w:val="uk-UA"/>
        </w:rPr>
        <w:t>Сьомий Київський діалог. Вибори – Партії – Політичні рухи:</w:t>
      </w:r>
    </w:p>
    <w:p w:rsidR="00C63456" w:rsidRPr="008D595C" w:rsidRDefault="00C63456" w:rsidP="00C6345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D595C">
        <w:rPr>
          <w:rFonts w:ascii="Times New Roman" w:hAnsi="Times New Roman"/>
          <w:sz w:val="28"/>
          <w:szCs w:val="28"/>
          <w:lang w:val="uk-UA"/>
        </w:rPr>
        <w:t>Уоллерстайн М. Виборчі системи: партії та політична стабільність.// поліс.-1992.-№ 5-6.-С.156-163. Упор. С.В.Лінецький, М.І.Мельник, A.M.Ришелюк// Конституційне законодавство України. – К.: Атіка, 2000.</w:t>
      </w:r>
    </w:p>
    <w:p w:rsidR="00C63456" w:rsidRDefault="00C63456" w:rsidP="00C6345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64.</w:t>
      </w:r>
      <w:r w:rsidRPr="00A141C3">
        <w:rPr>
          <w:rFonts w:ascii="Times New Roman" w:hAnsi="Times New Roman"/>
          <w:sz w:val="28"/>
          <w:szCs w:val="28"/>
        </w:rPr>
        <w:t xml:space="preserve"> </w:t>
      </w:r>
      <w:r w:rsidRPr="00B437BF">
        <w:rPr>
          <w:rFonts w:ascii="Times New Roman" w:hAnsi="Times New Roman"/>
          <w:sz w:val="28"/>
          <w:szCs w:val="28"/>
        </w:rPr>
        <w:t xml:space="preserve">Українська правда. — 2009. — 25 травня. 15. Урядовий кур’єр. — 2002. — 22 жовтня. </w:t>
      </w:r>
    </w:p>
    <w:p w:rsidR="00C63456" w:rsidRPr="004278AD" w:rsidRDefault="00C63456" w:rsidP="00C6345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65.Філі</w:t>
      </w:r>
      <w:r w:rsidRPr="004278AD">
        <w:rPr>
          <w:rFonts w:ascii="Times New Roman" w:hAnsi="Times New Roman"/>
          <w:sz w:val="28"/>
          <w:szCs w:val="28"/>
          <w:lang w:val="uk-UA"/>
        </w:rPr>
        <w:t>пповский В. Парламентські вибори 2002 року// Хай Вей політика.- 2009</w:t>
      </w:r>
    </w:p>
    <w:p w:rsidR="00C63456" w:rsidRPr="004278AD" w:rsidRDefault="00C63456" w:rsidP="00C6345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66.</w:t>
      </w:r>
      <w:r w:rsidRPr="004278AD">
        <w:rPr>
          <w:rFonts w:ascii="Times New Roman" w:hAnsi="Times New Roman"/>
          <w:sz w:val="28"/>
          <w:szCs w:val="28"/>
          <w:lang w:val="uk-UA"/>
        </w:rPr>
        <w:t>Філіповський В. Політичний вирок 2012: оновлення або смерть//  Українська правда .-2011.</w:t>
      </w:r>
    </w:p>
    <w:p w:rsidR="00C63456" w:rsidRPr="004278AD" w:rsidRDefault="00C63456" w:rsidP="00C6345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67.</w:t>
      </w:r>
      <w:r w:rsidRPr="004278AD">
        <w:rPr>
          <w:rFonts w:ascii="Times New Roman" w:hAnsi="Times New Roman"/>
          <w:sz w:val="28"/>
          <w:szCs w:val="28"/>
          <w:lang w:val="uk-UA"/>
        </w:rPr>
        <w:t>Шведа Ю. Соціологія партійних систем Моріса Дюверже.// Нова політика.-1996.-№4.-С.31-37; №5. –С. 57-64.</w:t>
      </w:r>
    </w:p>
    <w:p w:rsidR="00C63456" w:rsidRDefault="00C63456" w:rsidP="00C6345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68.</w:t>
      </w:r>
      <w:r w:rsidRPr="004278AD">
        <w:rPr>
          <w:rFonts w:ascii="Times New Roman" w:hAnsi="Times New Roman"/>
          <w:sz w:val="28"/>
          <w:szCs w:val="28"/>
          <w:lang w:val="uk-UA"/>
        </w:rPr>
        <w:t>Шмачкова Т.В. Світ політичних партій // Поліс. - №№ 1-2. -1992.</w:t>
      </w:r>
    </w:p>
    <w:p w:rsidR="00C63456" w:rsidRDefault="00C63456" w:rsidP="00C6345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69</w:t>
      </w:r>
      <w:r>
        <w:rPr>
          <w:rFonts w:ascii="Times New Roman" w:hAnsi="Times New Roman"/>
          <w:sz w:val="28"/>
          <w:szCs w:val="28"/>
        </w:rPr>
        <w:t xml:space="preserve">.  </w:t>
      </w:r>
      <w:r w:rsidRPr="00B437BF">
        <w:rPr>
          <w:rFonts w:ascii="Times New Roman" w:hAnsi="Times New Roman"/>
          <w:sz w:val="28"/>
          <w:szCs w:val="28"/>
        </w:rPr>
        <w:t>Шевчук А. Фракційна структура Вер</w:t>
      </w:r>
      <w:r>
        <w:rPr>
          <w:rFonts w:ascii="Times New Roman" w:hAnsi="Times New Roman"/>
          <w:sz w:val="28"/>
          <w:szCs w:val="28"/>
        </w:rPr>
        <w:t>ховної Ради України: етапи ста</w:t>
      </w:r>
      <w:r w:rsidRPr="00B437BF">
        <w:rPr>
          <w:rFonts w:ascii="Times New Roman" w:hAnsi="Times New Roman"/>
          <w:sz w:val="28"/>
          <w:szCs w:val="28"/>
        </w:rPr>
        <w:t>новлення та перспективи розвитку / А. Шевчук // Часопис Парламент. — 2001. — №1. — С. 11. 189 ІПіЕНД ім. І. Ф. Кураса НАН України</w:t>
      </w:r>
      <w:r>
        <w:rPr>
          <w:rFonts w:ascii="Times New Roman" w:hAnsi="Times New Roman"/>
          <w:sz w:val="28"/>
          <w:szCs w:val="28"/>
        </w:rPr>
        <w:t>.</w:t>
      </w:r>
    </w:p>
    <w:p w:rsidR="00C63456" w:rsidRDefault="00C63456" w:rsidP="00C6345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      70.</w:t>
      </w:r>
      <w:r w:rsidRPr="004C1B8B">
        <w:rPr>
          <w:rFonts w:ascii="Times New Roman" w:hAnsi="Times New Roman"/>
          <w:sz w:val="28"/>
          <w:szCs w:val="28"/>
        </w:rPr>
        <w:t xml:space="preserve"> </w:t>
      </w:r>
      <w:r w:rsidRPr="00B437BF">
        <w:rPr>
          <w:rFonts w:ascii="Times New Roman" w:hAnsi="Times New Roman"/>
          <w:sz w:val="28"/>
          <w:szCs w:val="28"/>
        </w:rPr>
        <w:t xml:space="preserve">Якименко Ю. В. Соціальна база провідних політичних сил України: динаміка змін (2001–2007 рр.) / Ю. В. Якименко // Стратегічні пріоритети. — 2008. — №3(8). — С. 8. </w:t>
      </w:r>
    </w:p>
    <w:p w:rsidR="00C63456" w:rsidRDefault="00C63456" w:rsidP="00C6345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</w:t>
      </w:r>
      <w:r>
        <w:rPr>
          <w:rFonts w:ascii="Times New Roman" w:hAnsi="Times New Roman"/>
          <w:sz w:val="28"/>
          <w:szCs w:val="28"/>
        </w:rPr>
        <w:t>71.</w:t>
      </w:r>
      <w:r>
        <w:rPr>
          <w:rFonts w:ascii="Times New Roman" w:hAnsi="Times New Roman"/>
          <w:sz w:val="28"/>
          <w:szCs w:val="28"/>
          <w:lang w:val="uk-UA"/>
        </w:rPr>
        <w:t xml:space="preserve"> Офіційній портал ВР України.</w:t>
      </w:r>
      <w:r w:rsidRPr="004C1B8B">
        <w:rPr>
          <w:rFonts w:ascii="Times New Roman" w:hAnsi="Times New Roman"/>
          <w:sz w:val="28"/>
          <w:szCs w:val="28"/>
        </w:rPr>
        <w:t xml:space="preserve"> </w:t>
      </w:r>
      <w:r w:rsidRPr="00B437BF">
        <w:rPr>
          <w:rFonts w:ascii="Times New Roman" w:hAnsi="Times New Roman"/>
          <w:sz w:val="28"/>
          <w:szCs w:val="28"/>
        </w:rPr>
        <w:t>Режим доступу:</w:t>
      </w:r>
      <w:r w:rsidRPr="00942EA8">
        <w:t xml:space="preserve"> </w:t>
      </w:r>
      <w:r w:rsidRPr="00942EA8">
        <w:rPr>
          <w:rFonts w:ascii="Times New Roman" w:hAnsi="Times New Roman"/>
          <w:sz w:val="28"/>
          <w:szCs w:val="28"/>
        </w:rPr>
        <w:t>http://gapp.rada.gov.ua/radatransl/Home/Factions/ru</w:t>
      </w:r>
      <w:r w:rsidRPr="00B437BF">
        <w:rPr>
          <w:rFonts w:ascii="Times New Roman" w:hAnsi="Times New Roman"/>
          <w:sz w:val="28"/>
          <w:szCs w:val="28"/>
        </w:rPr>
        <w:t xml:space="preserve"> </w:t>
      </w:r>
    </w:p>
    <w:p w:rsidR="00C63456" w:rsidRPr="00B67B7B" w:rsidRDefault="00C63456" w:rsidP="00C6345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</w:t>
      </w:r>
      <w:r>
        <w:rPr>
          <w:rFonts w:ascii="Times New Roman" w:hAnsi="Times New Roman"/>
          <w:sz w:val="28"/>
          <w:szCs w:val="28"/>
        </w:rPr>
        <w:t>7</w:t>
      </w:r>
      <w:r w:rsidRPr="004C1B8B">
        <w:rPr>
          <w:rFonts w:ascii="Times New Roman" w:hAnsi="Times New Roman"/>
          <w:sz w:val="28"/>
          <w:szCs w:val="28"/>
        </w:rPr>
        <w:t xml:space="preserve">2. </w:t>
      </w:r>
      <w:r>
        <w:rPr>
          <w:rFonts w:ascii="Times New Roman" w:hAnsi="Times New Roman"/>
          <w:sz w:val="28"/>
          <w:szCs w:val="28"/>
          <w:lang w:val="uk-UA"/>
        </w:rPr>
        <w:t xml:space="preserve">Лабораторія законодавчих ініціатив. </w:t>
      </w:r>
      <w:r w:rsidRPr="004C1B8B">
        <w:rPr>
          <w:rFonts w:ascii="Times New Roman" w:hAnsi="Times New Roman"/>
          <w:sz w:val="28"/>
          <w:szCs w:val="28"/>
        </w:rPr>
        <w:t xml:space="preserve">Режим доступу </w:t>
      </w:r>
      <w:hyperlink r:id="rId5" w:history="1">
        <w:r w:rsidRPr="00B67B7B">
          <w:rPr>
            <w:rStyle w:val="a3"/>
            <w:rFonts w:ascii="Times New Roman" w:hAnsi="Times New Roman"/>
            <w:sz w:val="28"/>
            <w:szCs w:val="28"/>
          </w:rPr>
          <w:t>http://www.parlament.org.ua</w:t>
        </w:r>
      </w:hyperlink>
      <w:r w:rsidRPr="00B67B7B">
        <w:rPr>
          <w:rFonts w:ascii="Times New Roman" w:hAnsi="Times New Roman"/>
          <w:sz w:val="28"/>
          <w:szCs w:val="28"/>
        </w:rPr>
        <w:t xml:space="preserve"> </w:t>
      </w:r>
    </w:p>
    <w:p w:rsidR="00C63456" w:rsidRPr="00B67B7B" w:rsidRDefault="00C63456" w:rsidP="00C6345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</w:t>
      </w:r>
      <w:r>
        <w:rPr>
          <w:rFonts w:ascii="Times New Roman" w:hAnsi="Times New Roman"/>
          <w:sz w:val="28"/>
          <w:szCs w:val="28"/>
        </w:rPr>
        <w:t>7</w:t>
      </w:r>
      <w:r w:rsidRPr="004C1B8B">
        <w:rPr>
          <w:rFonts w:ascii="Times New Roman" w:hAnsi="Times New Roman"/>
          <w:sz w:val="28"/>
          <w:szCs w:val="28"/>
        </w:rPr>
        <w:t>3.</w:t>
      </w:r>
      <w:r>
        <w:rPr>
          <w:rFonts w:ascii="Times New Roman" w:hAnsi="Times New Roman"/>
          <w:sz w:val="28"/>
          <w:szCs w:val="28"/>
          <w:lang w:val="uk-UA"/>
        </w:rPr>
        <w:t xml:space="preserve"> Офіційний портал ВР України.</w:t>
      </w:r>
      <w:r w:rsidRPr="004C1B8B">
        <w:rPr>
          <w:rFonts w:ascii="Times New Roman" w:hAnsi="Times New Roman"/>
          <w:sz w:val="28"/>
          <w:szCs w:val="28"/>
        </w:rPr>
        <w:t xml:space="preserve"> Режим доступу: http:// </w:t>
      </w:r>
      <w:hyperlink r:id="rId6" w:history="1">
        <w:r w:rsidRPr="00B67B7B">
          <w:rPr>
            <w:rStyle w:val="a3"/>
            <w:rFonts w:ascii="Times New Roman" w:hAnsi="Times New Roman"/>
            <w:sz w:val="28"/>
            <w:szCs w:val="28"/>
          </w:rPr>
          <w:t>www.rada.gov.ua</w:t>
        </w:r>
      </w:hyperlink>
      <w:r w:rsidRPr="00B67B7B">
        <w:rPr>
          <w:rFonts w:ascii="Times New Roman" w:hAnsi="Times New Roman"/>
          <w:sz w:val="28"/>
          <w:szCs w:val="28"/>
        </w:rPr>
        <w:t xml:space="preserve"> </w:t>
      </w:r>
    </w:p>
    <w:p w:rsidR="00C63456" w:rsidRDefault="00C63456" w:rsidP="00C63456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</w:t>
      </w:r>
      <w:r>
        <w:rPr>
          <w:rFonts w:ascii="Times New Roman" w:hAnsi="Times New Roman"/>
          <w:sz w:val="28"/>
          <w:szCs w:val="28"/>
        </w:rPr>
        <w:t>7</w:t>
      </w:r>
      <w:r w:rsidRPr="004C1B8B">
        <w:rPr>
          <w:rFonts w:ascii="Times New Roman" w:hAnsi="Times New Roman"/>
          <w:sz w:val="28"/>
          <w:szCs w:val="28"/>
        </w:rPr>
        <w:t>4.</w:t>
      </w:r>
      <w:r>
        <w:rPr>
          <w:rFonts w:ascii="Times New Roman" w:hAnsi="Times New Roman"/>
          <w:sz w:val="28"/>
          <w:szCs w:val="28"/>
          <w:lang w:val="uk-UA"/>
        </w:rPr>
        <w:t xml:space="preserve"> Голос Америки.</w:t>
      </w:r>
      <w:r w:rsidRPr="004C1B8B">
        <w:rPr>
          <w:rFonts w:ascii="Times New Roman" w:hAnsi="Times New Roman"/>
          <w:sz w:val="28"/>
          <w:szCs w:val="28"/>
        </w:rPr>
        <w:t xml:space="preserve"> Режим доступу: </w:t>
      </w:r>
      <w:hyperlink r:id="rId7" w:history="1">
        <w:r w:rsidRPr="00B67B7B">
          <w:rPr>
            <w:rStyle w:val="a3"/>
            <w:rFonts w:ascii="Times New Roman" w:hAnsi="Times New Roman"/>
            <w:sz w:val="28"/>
            <w:szCs w:val="28"/>
          </w:rPr>
          <w:t>http://www.voanews.com/ukrainian/archive/2004 06/a2004</w:t>
        </w:r>
      </w:hyperlink>
      <w:r w:rsidRPr="00B67B7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63456" w:rsidRPr="00942EA8" w:rsidRDefault="00C63456" w:rsidP="00C63456">
      <w:pPr>
        <w:spacing w:after="0" w:line="360" w:lineRule="auto"/>
        <w:jc w:val="both"/>
        <w:rPr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</w:t>
      </w:r>
      <w:r>
        <w:rPr>
          <w:rFonts w:ascii="Times New Roman" w:hAnsi="Times New Roman"/>
          <w:sz w:val="28"/>
          <w:szCs w:val="28"/>
        </w:rPr>
        <w:t>7</w:t>
      </w:r>
      <w:r w:rsidRPr="004C1B8B">
        <w:rPr>
          <w:rFonts w:ascii="Times New Roman" w:hAnsi="Times New Roman"/>
          <w:sz w:val="28"/>
          <w:szCs w:val="28"/>
        </w:rPr>
        <w:t>5.</w:t>
      </w:r>
      <w:r w:rsidRPr="004C1B8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Офіційний портал ВР України.</w:t>
      </w:r>
      <w:r w:rsidRPr="004C1B8B">
        <w:rPr>
          <w:rFonts w:ascii="Times New Roman" w:hAnsi="Times New Roman"/>
          <w:sz w:val="28"/>
          <w:szCs w:val="28"/>
        </w:rPr>
        <w:t xml:space="preserve"> Режим доступу: </w:t>
      </w:r>
      <w:hyperlink r:id="rId8" w:history="1">
        <w:r w:rsidRPr="00B67B7B">
          <w:rPr>
            <w:rStyle w:val="a3"/>
            <w:rFonts w:ascii="Times New Roman" w:hAnsi="Times New Roman"/>
            <w:sz w:val="28"/>
            <w:szCs w:val="28"/>
          </w:rPr>
          <w:t>http://zakon.rada.gov.ua</w:t>
        </w:r>
      </w:hyperlink>
    </w:p>
    <w:p w:rsidR="00C63456" w:rsidRDefault="00C63456" w:rsidP="00C6345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</w:t>
      </w:r>
      <w:r>
        <w:rPr>
          <w:rFonts w:ascii="Times New Roman" w:hAnsi="Times New Roman"/>
          <w:sz w:val="28"/>
          <w:szCs w:val="28"/>
        </w:rPr>
        <w:t>7</w:t>
      </w:r>
      <w:r w:rsidRPr="004C1B8B">
        <w:rPr>
          <w:rFonts w:ascii="Times New Roman" w:hAnsi="Times New Roman"/>
          <w:sz w:val="28"/>
          <w:szCs w:val="28"/>
        </w:rPr>
        <w:t xml:space="preserve">6. </w:t>
      </w:r>
      <w:r>
        <w:rPr>
          <w:rFonts w:ascii="Times New Roman" w:hAnsi="Times New Roman"/>
          <w:sz w:val="28"/>
          <w:szCs w:val="28"/>
        </w:rPr>
        <w:t>Радіо Свобод</w:t>
      </w:r>
      <w:r>
        <w:rPr>
          <w:rFonts w:ascii="Times New Roman" w:hAnsi="Times New Roman"/>
          <w:sz w:val="28"/>
          <w:szCs w:val="28"/>
          <w:lang w:val="uk-UA"/>
        </w:rPr>
        <w:t xml:space="preserve">а </w:t>
      </w:r>
      <w:r w:rsidRPr="00B437BF">
        <w:rPr>
          <w:rFonts w:ascii="Times New Roman" w:hAnsi="Times New Roman"/>
          <w:sz w:val="28"/>
          <w:szCs w:val="28"/>
        </w:rPr>
        <w:t>Режим доступу: http://www.radiosvoboda.org/content/Article/891080. html</w:t>
      </w:r>
    </w:p>
    <w:p w:rsidR="00C63456" w:rsidRDefault="00C63456" w:rsidP="00C6345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</w:t>
      </w:r>
      <w:r>
        <w:rPr>
          <w:rFonts w:ascii="Times New Roman" w:hAnsi="Times New Roman"/>
          <w:sz w:val="28"/>
          <w:szCs w:val="28"/>
        </w:rPr>
        <w:t>77.</w:t>
      </w:r>
      <w:r w:rsidRPr="00B437BF">
        <w:rPr>
          <w:rFonts w:ascii="Times New Roman" w:hAnsi="Times New Roman"/>
          <w:sz w:val="28"/>
          <w:szCs w:val="28"/>
        </w:rPr>
        <w:t xml:space="preserve">Громадська думка післявиборчого опитування. – Режим доступу : http:// </w:t>
      </w:r>
      <w:hyperlink r:id="rId9" w:history="1">
        <w:r w:rsidRPr="00B67B7B">
          <w:rPr>
            <w:rStyle w:val="a3"/>
            <w:rFonts w:ascii="Times New Roman" w:hAnsi="Times New Roman"/>
            <w:sz w:val="28"/>
            <w:szCs w:val="28"/>
          </w:rPr>
          <w:t>www.razumkov.org.ua/upload/1423821492_file.pdf . 9</w:t>
        </w:r>
      </w:hyperlink>
    </w:p>
    <w:p w:rsidR="00C63456" w:rsidRDefault="00C63456" w:rsidP="00C63456">
      <w:pPr>
        <w:spacing w:after="0" w:line="360" w:lineRule="auto"/>
        <w:jc w:val="both"/>
        <w:rPr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</w:t>
      </w:r>
      <w:r>
        <w:rPr>
          <w:rFonts w:ascii="Times New Roman" w:hAnsi="Times New Roman"/>
          <w:sz w:val="28"/>
          <w:szCs w:val="28"/>
        </w:rPr>
        <w:t>78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E449B6">
        <w:rPr>
          <w:rFonts w:ascii="Times New Roman" w:hAnsi="Times New Roman"/>
          <w:sz w:val="28"/>
          <w:szCs w:val="28"/>
        </w:rPr>
        <w:t>Політичні партії. – [Ел</w:t>
      </w:r>
      <w:r>
        <w:rPr>
          <w:rFonts w:ascii="Times New Roman" w:hAnsi="Times New Roman"/>
          <w:sz w:val="28"/>
          <w:szCs w:val="28"/>
        </w:rPr>
        <w:t>ектронний ресурс]. – Режим дос</w:t>
      </w:r>
      <w:r w:rsidRPr="00E449B6">
        <w:rPr>
          <w:rFonts w:ascii="Times New Roman" w:hAnsi="Times New Roman"/>
          <w:sz w:val="28"/>
          <w:szCs w:val="28"/>
        </w:rPr>
        <w:t xml:space="preserve">тупу: </w:t>
      </w:r>
      <w:hyperlink r:id="rId10" w:history="1">
        <w:r w:rsidRPr="00B67B7B">
          <w:rPr>
            <w:rStyle w:val="a3"/>
            <w:rFonts w:ascii="Times New Roman" w:hAnsi="Times New Roman"/>
            <w:sz w:val="28"/>
            <w:szCs w:val="28"/>
          </w:rPr>
          <w:t>http://www.drsu.gov.ua/party</w:t>
        </w:r>
      </w:hyperlink>
      <w:r w:rsidRPr="004C1B8B">
        <w:rPr>
          <w:rFonts w:ascii="Times New Roman" w:hAnsi="Times New Roman"/>
          <w:sz w:val="28"/>
          <w:szCs w:val="28"/>
        </w:rPr>
        <w:t xml:space="preserve"> </w:t>
      </w:r>
    </w:p>
    <w:p w:rsidR="00C63456" w:rsidRPr="00942EA8" w:rsidRDefault="00C63456" w:rsidP="00C63456">
      <w:pPr>
        <w:spacing w:after="0" w:line="360" w:lineRule="auto"/>
        <w:jc w:val="both"/>
      </w:pPr>
      <w:r>
        <w:rPr>
          <w:lang w:val="uk-UA"/>
        </w:rPr>
        <w:t xml:space="preserve">           </w:t>
      </w:r>
      <w:r>
        <w:rPr>
          <w:rFonts w:ascii="Times New Roman" w:hAnsi="Times New Roman"/>
          <w:sz w:val="28"/>
          <w:szCs w:val="28"/>
          <w:lang w:val="uk-UA"/>
        </w:rPr>
        <w:t>79.</w:t>
      </w:r>
      <w:r w:rsidRPr="00E449B6">
        <w:rPr>
          <w:rFonts w:ascii="Times New Roman" w:hAnsi="Times New Roman"/>
          <w:sz w:val="28"/>
          <w:szCs w:val="28"/>
        </w:rPr>
        <w:t>Закон України «Про політи</w:t>
      </w:r>
      <w:r>
        <w:rPr>
          <w:rFonts w:ascii="Times New Roman" w:hAnsi="Times New Roman"/>
          <w:sz w:val="28"/>
          <w:szCs w:val="28"/>
        </w:rPr>
        <w:t>чні партії в Україні». – [Елек</w:t>
      </w:r>
      <w:r w:rsidRPr="00E449B6">
        <w:rPr>
          <w:rFonts w:ascii="Times New Roman" w:hAnsi="Times New Roman"/>
          <w:sz w:val="28"/>
          <w:szCs w:val="28"/>
        </w:rPr>
        <w:t>тронний ресурс]. – Режим доступу: http://zakon4.rada.gov.ua/ laws/show/2365-14</w:t>
      </w:r>
    </w:p>
    <w:p w:rsidR="00C63456" w:rsidRDefault="00C63456" w:rsidP="00C6345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63456" w:rsidRDefault="00C63456" w:rsidP="00C6345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63456" w:rsidRDefault="00C63456" w:rsidP="00C6345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63456" w:rsidRPr="007F0C5B" w:rsidRDefault="00C63456">
      <w:pPr>
        <w:rPr>
          <w:lang w:val="uk-UA"/>
        </w:rPr>
      </w:pPr>
      <w:bookmarkStart w:id="0" w:name="_GoBack"/>
      <w:bookmarkEnd w:id="0"/>
    </w:p>
    <w:sectPr w:rsidR="00C63456" w:rsidRPr="007F0C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7741BF2"/>
    <w:multiLevelType w:val="hybridMultilevel"/>
    <w:tmpl w:val="4F366048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15" w:hanging="360"/>
      </w:pPr>
    </w:lvl>
    <w:lvl w:ilvl="2" w:tplc="0419001B" w:tentative="1">
      <w:start w:val="1"/>
      <w:numFmt w:val="lowerRoman"/>
      <w:lvlText w:val="%3."/>
      <w:lvlJc w:val="right"/>
      <w:pPr>
        <w:ind w:left="1735" w:hanging="180"/>
      </w:pPr>
    </w:lvl>
    <w:lvl w:ilvl="3" w:tplc="0419000F" w:tentative="1">
      <w:start w:val="1"/>
      <w:numFmt w:val="decimal"/>
      <w:lvlText w:val="%4."/>
      <w:lvlJc w:val="left"/>
      <w:pPr>
        <w:ind w:left="2455" w:hanging="360"/>
      </w:pPr>
    </w:lvl>
    <w:lvl w:ilvl="4" w:tplc="04190019" w:tentative="1">
      <w:start w:val="1"/>
      <w:numFmt w:val="lowerLetter"/>
      <w:lvlText w:val="%5."/>
      <w:lvlJc w:val="left"/>
      <w:pPr>
        <w:ind w:left="3175" w:hanging="360"/>
      </w:pPr>
    </w:lvl>
    <w:lvl w:ilvl="5" w:tplc="0419001B" w:tentative="1">
      <w:start w:val="1"/>
      <w:numFmt w:val="lowerRoman"/>
      <w:lvlText w:val="%6."/>
      <w:lvlJc w:val="right"/>
      <w:pPr>
        <w:ind w:left="3895" w:hanging="180"/>
      </w:pPr>
    </w:lvl>
    <w:lvl w:ilvl="6" w:tplc="0419000F" w:tentative="1">
      <w:start w:val="1"/>
      <w:numFmt w:val="decimal"/>
      <w:lvlText w:val="%7."/>
      <w:lvlJc w:val="left"/>
      <w:pPr>
        <w:ind w:left="4615" w:hanging="360"/>
      </w:pPr>
    </w:lvl>
    <w:lvl w:ilvl="7" w:tplc="04190019" w:tentative="1">
      <w:start w:val="1"/>
      <w:numFmt w:val="lowerLetter"/>
      <w:lvlText w:val="%8."/>
      <w:lvlJc w:val="left"/>
      <w:pPr>
        <w:ind w:left="5335" w:hanging="360"/>
      </w:pPr>
    </w:lvl>
    <w:lvl w:ilvl="8" w:tplc="0419001B" w:tentative="1">
      <w:start w:val="1"/>
      <w:numFmt w:val="lowerRoman"/>
      <w:lvlText w:val="%9."/>
      <w:lvlJc w:val="right"/>
      <w:pPr>
        <w:ind w:left="605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6B54"/>
    <w:rsid w:val="00776B54"/>
    <w:rsid w:val="007F0C5B"/>
    <w:rsid w:val="007F6222"/>
    <w:rsid w:val="00C63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EAA8CE-1469-4EAF-B747-37A0153BF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F0C5B"/>
    <w:pPr>
      <w:spacing w:after="200" w:line="276" w:lineRule="auto"/>
    </w:pPr>
    <w:rPr>
      <w:rFonts w:ascii="Calibri" w:eastAsia="Times New Roman" w:hAnsi="Calibri" w:cs="Arial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C63456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.rada.gov.ua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voanews.com/ukrainian/archive/2004%2006/a2004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rada.gov.ua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parlament.org.ua" TargetMode="External"/><Relationship Id="rId10" Type="http://schemas.openxmlformats.org/officeDocument/2006/relationships/hyperlink" Target="http://www.drsu.gov.ua/part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razumkov.org.ua/upload/1423821492_file.pdf%20.%20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25</Pages>
  <Words>6578</Words>
  <Characters>37496</Characters>
  <Application>Microsoft Office Word</Application>
  <DocSecurity>0</DocSecurity>
  <Lines>312</Lines>
  <Paragraphs>87</Paragraphs>
  <ScaleCrop>false</ScaleCrop>
  <Company/>
  <LinksUpToDate>false</LinksUpToDate>
  <CharactersWithSpaces>43987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2019-01-03T12:10:00Z</dcterms:created>
  <dcterms:modified xsi:type="dcterms:W3CDTF">2019-01-03T12:16:00Z</dcterms:modified>
</cp:coreProperties>
</file>