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9BA" w:rsidRPr="00990BB1" w:rsidRDefault="008619BA" w:rsidP="008619BA">
      <w:pPr>
        <w:pBdr>
          <w:bottom w:val="single" w:sz="4" w:space="1" w:color="000000"/>
        </w:pBdr>
        <w:spacing w:after="0" w:line="240" w:lineRule="auto"/>
        <w:jc w:val="center"/>
        <w:rPr>
          <w:szCs w:val="28"/>
          <w:lang w:val="uk-UA"/>
        </w:rPr>
      </w:pPr>
      <w:r>
        <w:rPr>
          <w:szCs w:val="28"/>
        </w:rPr>
        <w:t>ОДЕСЬКИЙ НАЦІОНАЛЬНИ</w:t>
      </w:r>
      <w:r w:rsidRPr="00990BB1">
        <w:rPr>
          <w:szCs w:val="28"/>
          <w:lang w:val="uk-UA"/>
        </w:rPr>
        <w:t>Й УНІВЕРСИТЕТ ІМЕНІ І. І. МЕЧНИКОВА</w:t>
      </w:r>
    </w:p>
    <w:p w:rsidR="008619BA" w:rsidRPr="00990BB1" w:rsidRDefault="008619BA" w:rsidP="008619BA">
      <w:pPr>
        <w:spacing w:after="0" w:line="240" w:lineRule="auto"/>
        <w:jc w:val="center"/>
        <w:rPr>
          <w:sz w:val="20"/>
          <w:szCs w:val="20"/>
          <w:lang w:val="uk-UA"/>
        </w:rPr>
      </w:pPr>
    </w:p>
    <w:p w:rsidR="008619BA" w:rsidRPr="00990BB1" w:rsidRDefault="008619BA" w:rsidP="008619BA">
      <w:pPr>
        <w:pBdr>
          <w:bottom w:val="single" w:sz="4" w:space="1" w:color="000000"/>
        </w:pBdr>
        <w:tabs>
          <w:tab w:val="center" w:pos="4677"/>
        </w:tabs>
        <w:spacing w:before="240" w:after="0" w:line="240" w:lineRule="auto"/>
        <w:rPr>
          <w:szCs w:val="28"/>
          <w:lang w:val="uk-UA"/>
        </w:rPr>
      </w:pPr>
      <w:r w:rsidRPr="00990BB1">
        <w:rPr>
          <w:szCs w:val="28"/>
          <w:lang w:val="uk-UA"/>
        </w:rPr>
        <w:tab/>
        <w:t xml:space="preserve">Геолого-географічний факультет </w:t>
      </w:r>
    </w:p>
    <w:p w:rsidR="008619BA" w:rsidRPr="00990BB1" w:rsidRDefault="008619BA" w:rsidP="008619BA">
      <w:pPr>
        <w:spacing w:after="0" w:line="240" w:lineRule="auto"/>
        <w:jc w:val="center"/>
        <w:rPr>
          <w:sz w:val="18"/>
          <w:szCs w:val="18"/>
          <w:lang w:val="uk-UA"/>
        </w:rPr>
      </w:pPr>
    </w:p>
    <w:p w:rsidR="008619BA" w:rsidRPr="00990BB1" w:rsidRDefault="008619BA" w:rsidP="008619BA">
      <w:pPr>
        <w:pBdr>
          <w:bottom w:val="single" w:sz="4" w:space="1" w:color="000000"/>
        </w:pBdr>
        <w:spacing w:before="240" w:after="0" w:line="240" w:lineRule="auto"/>
        <w:jc w:val="center"/>
        <w:rPr>
          <w:szCs w:val="28"/>
          <w:lang w:val="uk-UA"/>
        </w:rPr>
      </w:pPr>
      <w:r w:rsidRPr="00990BB1">
        <w:rPr>
          <w:szCs w:val="28"/>
          <w:lang w:val="uk-UA"/>
        </w:rPr>
        <w:t>Кафедра морської геології, гідрогеології, інженерної геології та палеонтології</w:t>
      </w:r>
    </w:p>
    <w:p w:rsidR="008619BA" w:rsidRPr="00990BB1" w:rsidRDefault="008619BA" w:rsidP="008619BA">
      <w:pPr>
        <w:spacing w:after="0" w:line="240" w:lineRule="auto"/>
        <w:jc w:val="center"/>
        <w:rPr>
          <w:sz w:val="18"/>
          <w:szCs w:val="18"/>
          <w:lang w:val="uk-UA"/>
        </w:rPr>
      </w:pPr>
    </w:p>
    <w:p w:rsidR="008619BA" w:rsidRPr="00990BB1" w:rsidRDefault="008619BA" w:rsidP="008619BA">
      <w:pPr>
        <w:spacing w:after="0" w:line="240" w:lineRule="auto"/>
        <w:rPr>
          <w:b/>
          <w:sz w:val="40"/>
          <w:szCs w:val="40"/>
          <w:lang w:val="uk-UA"/>
        </w:rPr>
      </w:pPr>
    </w:p>
    <w:p w:rsidR="008619BA" w:rsidRPr="00990BB1" w:rsidRDefault="008619BA" w:rsidP="008619BA">
      <w:pPr>
        <w:spacing w:after="0" w:line="240" w:lineRule="auto"/>
        <w:jc w:val="center"/>
        <w:rPr>
          <w:b/>
          <w:sz w:val="32"/>
          <w:szCs w:val="32"/>
          <w:lang w:val="uk-UA"/>
        </w:rPr>
      </w:pPr>
      <w:r w:rsidRPr="00990BB1">
        <w:rPr>
          <w:b/>
          <w:sz w:val="32"/>
          <w:szCs w:val="32"/>
          <w:lang w:val="uk-UA"/>
        </w:rPr>
        <w:t>Кваліфікаційна робота</w:t>
      </w:r>
    </w:p>
    <w:p w:rsidR="008619BA" w:rsidRPr="00990BB1" w:rsidRDefault="008619BA" w:rsidP="008619BA">
      <w:pPr>
        <w:pBdr>
          <w:bottom w:val="single" w:sz="4" w:space="1" w:color="000000"/>
        </w:pBdr>
        <w:tabs>
          <w:tab w:val="center" w:pos="4819"/>
          <w:tab w:val="right" w:pos="8505"/>
        </w:tabs>
        <w:spacing w:before="240" w:after="0" w:line="240" w:lineRule="auto"/>
        <w:ind w:left="1134" w:right="850"/>
        <w:jc w:val="center"/>
        <w:rPr>
          <w:szCs w:val="28"/>
          <w:lang w:val="uk-UA"/>
        </w:rPr>
      </w:pPr>
      <w:r w:rsidRPr="00990BB1">
        <w:rPr>
          <w:szCs w:val="28"/>
          <w:lang w:val="uk-UA"/>
        </w:rPr>
        <w:t>на здобуття ступеня вищої освіти «бакалавр»</w:t>
      </w:r>
    </w:p>
    <w:p w:rsidR="008619BA" w:rsidRPr="00990BB1" w:rsidRDefault="008619BA" w:rsidP="008619BA">
      <w:pPr>
        <w:tabs>
          <w:tab w:val="right" w:pos="9355"/>
        </w:tabs>
        <w:spacing w:after="0" w:line="240" w:lineRule="auto"/>
        <w:jc w:val="center"/>
        <w:rPr>
          <w:b/>
          <w:szCs w:val="28"/>
          <w:lang w:val="uk-UA"/>
        </w:rPr>
      </w:pPr>
    </w:p>
    <w:p w:rsidR="008619BA" w:rsidRDefault="008619BA" w:rsidP="008619BA">
      <w:pPr>
        <w:tabs>
          <w:tab w:val="right" w:pos="9355"/>
        </w:tabs>
        <w:spacing w:after="0" w:line="240" w:lineRule="auto"/>
        <w:jc w:val="center"/>
        <w:rPr>
          <w:b/>
          <w:szCs w:val="28"/>
          <w:u w:val="single"/>
          <w:lang w:val="uk-UA"/>
        </w:rPr>
      </w:pPr>
      <w:r w:rsidRPr="004A701A">
        <w:rPr>
          <w:b/>
          <w:szCs w:val="28"/>
          <w:lang w:val="uk-UA"/>
        </w:rPr>
        <w:t>«</w:t>
      </w:r>
      <w:r w:rsidRPr="004A701A">
        <w:rPr>
          <w:b/>
          <w:szCs w:val="28"/>
          <w:u w:val="single"/>
          <w:lang w:val="uk-UA"/>
        </w:rPr>
        <w:t xml:space="preserve">Процеси реседиментації в глибоководній частині Чорного моря </w:t>
      </w:r>
    </w:p>
    <w:p w:rsidR="008619BA" w:rsidRDefault="008619BA" w:rsidP="008619BA">
      <w:pPr>
        <w:tabs>
          <w:tab w:val="right" w:pos="9355"/>
        </w:tabs>
        <w:spacing w:after="0" w:line="240" w:lineRule="auto"/>
        <w:jc w:val="center"/>
        <w:rPr>
          <w:b/>
          <w:szCs w:val="28"/>
          <w:lang w:val="uk-UA"/>
        </w:rPr>
      </w:pPr>
      <w:r w:rsidRPr="004A701A">
        <w:rPr>
          <w:b/>
          <w:szCs w:val="28"/>
          <w:u w:val="single"/>
          <w:lang w:val="uk-UA"/>
        </w:rPr>
        <w:t>(на підставі вивчення верхньоплейстоцен-голоценових відкладів)</w:t>
      </w:r>
      <w:r w:rsidRPr="004A701A">
        <w:rPr>
          <w:b/>
          <w:szCs w:val="28"/>
          <w:lang w:val="uk-UA"/>
        </w:rPr>
        <w:t>»</w:t>
      </w:r>
    </w:p>
    <w:p w:rsidR="008619BA" w:rsidRDefault="008619BA" w:rsidP="008619BA">
      <w:pPr>
        <w:tabs>
          <w:tab w:val="right" w:pos="9355"/>
        </w:tabs>
        <w:spacing w:after="0" w:line="240" w:lineRule="auto"/>
        <w:jc w:val="center"/>
        <w:rPr>
          <w:b/>
          <w:szCs w:val="28"/>
          <w:u w:val="single"/>
          <w:lang w:val="uk-UA"/>
        </w:rPr>
      </w:pPr>
      <w:r w:rsidRPr="004A701A">
        <w:rPr>
          <w:b/>
          <w:szCs w:val="28"/>
          <w:lang w:val="uk-UA"/>
        </w:rPr>
        <w:t>«</w:t>
      </w:r>
      <w:r w:rsidRPr="004A701A">
        <w:rPr>
          <w:b/>
          <w:szCs w:val="28"/>
          <w:u w:val="single"/>
          <w:lang w:val="uk-UA"/>
        </w:rPr>
        <w:t xml:space="preserve">Re-sedimentation processes in the depth part of the Black Sea </w:t>
      </w:r>
    </w:p>
    <w:p w:rsidR="008619BA" w:rsidRPr="00990BB1" w:rsidRDefault="008619BA" w:rsidP="008619BA">
      <w:pPr>
        <w:tabs>
          <w:tab w:val="right" w:pos="9355"/>
        </w:tabs>
        <w:spacing w:after="0" w:line="240" w:lineRule="auto"/>
        <w:jc w:val="center"/>
        <w:rPr>
          <w:b/>
          <w:szCs w:val="28"/>
          <w:lang w:val="uk-UA"/>
        </w:rPr>
      </w:pPr>
      <w:r w:rsidRPr="004A701A">
        <w:rPr>
          <w:b/>
          <w:szCs w:val="28"/>
          <w:u w:val="single"/>
          <w:lang w:val="uk-UA"/>
        </w:rPr>
        <w:t>(based on the researched of Upper Pleistocene-Holocene sediments</w:t>
      </w:r>
      <w:r w:rsidRPr="004A701A">
        <w:rPr>
          <w:b/>
          <w:szCs w:val="28"/>
          <w:lang w:val="uk-UA"/>
        </w:rPr>
        <w:t>»</w:t>
      </w:r>
    </w:p>
    <w:p w:rsidR="008619BA" w:rsidRPr="00990BB1" w:rsidRDefault="008619BA" w:rsidP="008619BA">
      <w:pPr>
        <w:tabs>
          <w:tab w:val="right" w:pos="9355"/>
        </w:tabs>
        <w:spacing w:after="0" w:line="240" w:lineRule="auto"/>
        <w:jc w:val="center"/>
        <w:rPr>
          <w:lang w:val="uk-UA"/>
        </w:rPr>
      </w:pPr>
    </w:p>
    <w:p w:rsidR="008619BA" w:rsidRPr="00990BB1" w:rsidRDefault="008619BA" w:rsidP="008619BA">
      <w:pPr>
        <w:tabs>
          <w:tab w:val="right" w:pos="9355"/>
        </w:tabs>
        <w:spacing w:after="0" w:line="240" w:lineRule="auto"/>
        <w:rPr>
          <w:szCs w:val="28"/>
          <w:u w:val="single"/>
          <w:lang w:val="uk-UA"/>
        </w:rPr>
      </w:pPr>
    </w:p>
    <w:p w:rsidR="008619BA" w:rsidRPr="00990BB1" w:rsidRDefault="008619BA" w:rsidP="008619BA">
      <w:pPr>
        <w:spacing w:after="0" w:line="240" w:lineRule="auto"/>
        <w:jc w:val="right"/>
        <w:rPr>
          <w:szCs w:val="28"/>
          <w:lang w:val="uk-UA"/>
        </w:rPr>
      </w:pPr>
      <w:r w:rsidRPr="00990BB1">
        <w:rPr>
          <w:szCs w:val="28"/>
          <w:lang w:val="uk-UA"/>
        </w:rPr>
        <w:t xml:space="preserve">                                 </w:t>
      </w:r>
      <w:r w:rsidRPr="004A701A">
        <w:rPr>
          <w:szCs w:val="28"/>
          <w:lang w:val="uk-UA"/>
        </w:rPr>
        <w:t>Виконала: здобувачка денної</w:t>
      </w:r>
      <w:r w:rsidRPr="00990BB1">
        <w:rPr>
          <w:szCs w:val="28"/>
          <w:lang w:val="uk-UA"/>
        </w:rPr>
        <w:t xml:space="preserve"> форми навчання</w:t>
      </w:r>
    </w:p>
    <w:p w:rsidR="008619BA" w:rsidRPr="00990BB1" w:rsidRDefault="008619BA" w:rsidP="008619BA">
      <w:pPr>
        <w:spacing w:after="0" w:line="240" w:lineRule="auto"/>
        <w:jc w:val="right"/>
        <w:rPr>
          <w:sz w:val="20"/>
          <w:szCs w:val="20"/>
          <w:lang w:val="uk-UA"/>
        </w:rPr>
      </w:pPr>
      <w:r w:rsidRPr="00990BB1">
        <w:rPr>
          <w:szCs w:val="28"/>
          <w:lang w:val="uk-UA"/>
        </w:rPr>
        <w:t xml:space="preserve">                            спеціальності </w:t>
      </w:r>
      <w:r w:rsidRPr="00093FE9">
        <w:rPr>
          <w:szCs w:val="28"/>
          <w:u w:val="single"/>
          <w:lang w:val="uk-UA"/>
        </w:rPr>
        <w:t>103 Науки про Землю</w:t>
      </w:r>
      <w:r w:rsidRPr="00093FE9">
        <w:rPr>
          <w:sz w:val="20"/>
          <w:szCs w:val="20"/>
          <w:u w:val="single"/>
          <w:lang w:val="uk-UA"/>
        </w:rPr>
        <w:t xml:space="preserve">                                                                          </w:t>
      </w:r>
    </w:p>
    <w:p w:rsidR="008619BA" w:rsidRPr="008150B9" w:rsidRDefault="008619BA" w:rsidP="008619BA">
      <w:pPr>
        <w:spacing w:after="0" w:line="240" w:lineRule="auto"/>
        <w:jc w:val="right"/>
        <w:rPr>
          <w:szCs w:val="28"/>
          <w:u w:val="single"/>
          <w:lang w:val="uk-UA"/>
        </w:rPr>
      </w:pPr>
      <w:r w:rsidRPr="00990BB1">
        <w:rPr>
          <w:szCs w:val="28"/>
          <w:lang w:val="uk-UA"/>
        </w:rPr>
        <w:t xml:space="preserve">Освітня програма </w:t>
      </w:r>
      <w:r w:rsidRPr="008150B9">
        <w:rPr>
          <w:szCs w:val="28"/>
          <w:u w:val="single"/>
          <w:lang w:val="uk-UA"/>
        </w:rPr>
        <w:t xml:space="preserve">Морська геологія, гідрогеологія </w:t>
      </w:r>
    </w:p>
    <w:p w:rsidR="008619BA" w:rsidRPr="008150B9" w:rsidRDefault="008619BA" w:rsidP="008619BA">
      <w:pPr>
        <w:spacing w:after="0" w:line="240" w:lineRule="auto"/>
        <w:jc w:val="right"/>
        <w:rPr>
          <w:szCs w:val="28"/>
          <w:u w:val="single"/>
          <w:lang w:val="uk-UA"/>
        </w:rPr>
      </w:pPr>
      <w:r w:rsidRPr="008150B9">
        <w:rPr>
          <w:szCs w:val="28"/>
          <w:u w:val="single"/>
          <w:lang w:val="uk-UA"/>
        </w:rPr>
        <w:t>та інженерна геологія</w:t>
      </w:r>
    </w:p>
    <w:p w:rsidR="008619BA" w:rsidRPr="00990BB1" w:rsidRDefault="008619BA" w:rsidP="008619BA">
      <w:pPr>
        <w:spacing w:after="0" w:line="240" w:lineRule="auto"/>
        <w:jc w:val="right"/>
        <w:rPr>
          <w:sz w:val="20"/>
          <w:szCs w:val="20"/>
          <w:lang w:val="uk-UA"/>
        </w:rPr>
      </w:pPr>
      <w:r w:rsidRPr="00990BB1">
        <w:rPr>
          <w:sz w:val="20"/>
          <w:szCs w:val="20"/>
          <w:lang w:val="uk-UA"/>
        </w:rPr>
        <w:t xml:space="preserve">                                   </w:t>
      </w:r>
    </w:p>
    <w:p w:rsidR="008619BA" w:rsidRPr="00990BB1" w:rsidRDefault="008619BA" w:rsidP="008619BA">
      <w:pPr>
        <w:spacing w:after="0" w:line="240" w:lineRule="auto"/>
        <w:jc w:val="right"/>
        <w:rPr>
          <w:sz w:val="20"/>
          <w:szCs w:val="20"/>
          <w:lang w:val="uk-UA"/>
        </w:rPr>
      </w:pPr>
      <w:r w:rsidRPr="00990BB1">
        <w:rPr>
          <w:szCs w:val="28"/>
          <w:lang w:val="uk-UA"/>
        </w:rPr>
        <w:t xml:space="preserve">                                  </w:t>
      </w:r>
      <w:r w:rsidRPr="004A701A">
        <w:rPr>
          <w:szCs w:val="28"/>
          <w:lang w:val="uk-UA"/>
        </w:rPr>
        <w:t>__</w:t>
      </w:r>
      <w:r w:rsidRPr="004A701A">
        <w:rPr>
          <w:rFonts w:eastAsia="Times New Roman"/>
          <w:szCs w:val="28"/>
          <w:u w:val="single"/>
          <w:lang w:val="uk-UA" w:eastAsia="en-US"/>
        </w:rPr>
        <w:t>Король Олена Олександрівна</w:t>
      </w:r>
      <w:r w:rsidRPr="00990BB1">
        <w:rPr>
          <w:szCs w:val="28"/>
          <w:lang w:val="uk-UA"/>
        </w:rPr>
        <w:t>__</w:t>
      </w:r>
    </w:p>
    <w:p w:rsidR="008619BA" w:rsidRPr="00990BB1" w:rsidRDefault="008619BA" w:rsidP="008619BA">
      <w:pPr>
        <w:spacing w:after="0" w:line="240" w:lineRule="auto"/>
        <w:jc w:val="right"/>
        <w:rPr>
          <w:sz w:val="20"/>
          <w:szCs w:val="20"/>
          <w:lang w:val="uk-UA"/>
        </w:rPr>
      </w:pPr>
    </w:p>
    <w:p w:rsidR="008619BA" w:rsidRPr="00990BB1" w:rsidRDefault="008619BA" w:rsidP="008619BA">
      <w:pPr>
        <w:tabs>
          <w:tab w:val="left" w:pos="5245"/>
          <w:tab w:val="right" w:pos="9355"/>
        </w:tabs>
        <w:spacing w:before="120" w:after="0" w:line="240" w:lineRule="auto"/>
        <w:jc w:val="right"/>
        <w:rPr>
          <w:szCs w:val="28"/>
          <w:lang w:val="uk-UA"/>
        </w:rPr>
      </w:pPr>
      <w:r w:rsidRPr="00990BB1">
        <w:rPr>
          <w:sz w:val="20"/>
          <w:szCs w:val="20"/>
          <w:lang w:val="uk-UA"/>
        </w:rPr>
        <w:t xml:space="preserve">                                                </w:t>
      </w:r>
      <w:r w:rsidRPr="00990BB1">
        <w:rPr>
          <w:szCs w:val="28"/>
          <w:lang w:val="uk-UA"/>
        </w:rPr>
        <w:t xml:space="preserve">Керівник  </w:t>
      </w:r>
      <w:r w:rsidRPr="004A701A">
        <w:rPr>
          <w:szCs w:val="28"/>
          <w:u w:val="single"/>
          <w:lang w:val="uk-UA"/>
        </w:rPr>
        <w:t>к.геол.н., доц. Федорончук Н.О.</w:t>
      </w:r>
      <w:r w:rsidRPr="004A701A">
        <w:rPr>
          <w:szCs w:val="28"/>
          <w:lang w:val="uk-UA"/>
        </w:rPr>
        <w:t xml:space="preserve">  _____</w:t>
      </w:r>
    </w:p>
    <w:p w:rsidR="008619BA" w:rsidRPr="00990BB1" w:rsidRDefault="008619BA" w:rsidP="008619BA">
      <w:pPr>
        <w:tabs>
          <w:tab w:val="left" w:pos="5245"/>
          <w:tab w:val="right" w:pos="9355"/>
        </w:tabs>
        <w:spacing w:after="0" w:line="240" w:lineRule="auto"/>
        <w:jc w:val="right"/>
        <w:rPr>
          <w:sz w:val="20"/>
          <w:szCs w:val="20"/>
          <w:lang w:val="uk-UA"/>
        </w:rPr>
      </w:pPr>
      <w:r w:rsidRPr="00990BB1">
        <w:rPr>
          <w:color w:val="FF0000"/>
          <w:sz w:val="20"/>
          <w:szCs w:val="20"/>
          <w:lang w:val="uk-UA"/>
        </w:rPr>
        <w:t xml:space="preserve">  </w:t>
      </w:r>
      <w:r w:rsidRPr="00990BB1">
        <w:rPr>
          <w:sz w:val="20"/>
          <w:szCs w:val="20"/>
          <w:lang w:val="uk-UA"/>
        </w:rPr>
        <w:t>(підпис)</w:t>
      </w:r>
    </w:p>
    <w:p w:rsidR="008619BA" w:rsidRPr="00990BB1" w:rsidRDefault="008619BA" w:rsidP="008619BA">
      <w:pPr>
        <w:tabs>
          <w:tab w:val="left" w:pos="5245"/>
          <w:tab w:val="right" w:pos="9355"/>
        </w:tabs>
        <w:spacing w:before="120" w:after="0" w:line="240" w:lineRule="auto"/>
        <w:jc w:val="right"/>
        <w:rPr>
          <w:szCs w:val="28"/>
          <w:lang w:val="uk-UA"/>
        </w:rPr>
      </w:pPr>
      <w:r w:rsidRPr="00990BB1">
        <w:rPr>
          <w:szCs w:val="28"/>
          <w:lang w:val="uk-UA"/>
        </w:rPr>
        <w:t xml:space="preserve">                                  Рецензент    </w:t>
      </w:r>
      <w:r w:rsidRPr="004A701A">
        <w:rPr>
          <w:szCs w:val="28"/>
          <w:u w:val="single"/>
          <w:lang w:val="uk-UA"/>
        </w:rPr>
        <w:t xml:space="preserve">д.геогр.н., </w:t>
      </w:r>
      <w:r w:rsidRPr="004A701A">
        <w:rPr>
          <w:rFonts w:eastAsia="Times New Roman"/>
          <w:szCs w:val="28"/>
          <w:u w:val="single"/>
          <w:lang w:val="uk-UA" w:eastAsia="en-US"/>
        </w:rPr>
        <w:t>проф. Світличний О.О.</w:t>
      </w:r>
    </w:p>
    <w:p w:rsidR="008619BA" w:rsidRDefault="008619BA" w:rsidP="008619BA">
      <w:pPr>
        <w:tabs>
          <w:tab w:val="left" w:pos="5245"/>
          <w:tab w:val="right" w:pos="9355"/>
        </w:tabs>
        <w:spacing w:after="0" w:line="240" w:lineRule="auto"/>
        <w:jc w:val="right"/>
        <w:rPr>
          <w:szCs w:val="28"/>
          <w:lang w:val="uk-UA"/>
        </w:rPr>
      </w:pPr>
    </w:p>
    <w:p w:rsidR="008619BA" w:rsidRPr="00990BB1" w:rsidRDefault="008619BA" w:rsidP="008619BA">
      <w:pPr>
        <w:tabs>
          <w:tab w:val="left" w:pos="5245"/>
          <w:tab w:val="right" w:pos="9355"/>
        </w:tabs>
        <w:spacing w:after="0" w:line="240" w:lineRule="auto"/>
        <w:jc w:val="right"/>
        <w:rPr>
          <w:color w:val="FF0000"/>
          <w:sz w:val="20"/>
          <w:szCs w:val="20"/>
          <w:lang w:val="uk-UA"/>
        </w:rPr>
      </w:pPr>
      <w:r w:rsidRPr="00990BB1">
        <w:rPr>
          <w:szCs w:val="28"/>
          <w:lang w:val="uk-UA"/>
        </w:rPr>
        <w:t xml:space="preserve">                                                 </w:t>
      </w:r>
      <w:r w:rsidRPr="00990BB1">
        <w:rPr>
          <w:sz w:val="20"/>
          <w:szCs w:val="20"/>
          <w:lang w:val="uk-UA"/>
        </w:rPr>
        <w:t xml:space="preserve"> </w:t>
      </w:r>
    </w:p>
    <w:p w:rsidR="008619BA" w:rsidRPr="00990BB1" w:rsidRDefault="008619BA" w:rsidP="008619BA">
      <w:pPr>
        <w:tabs>
          <w:tab w:val="left" w:pos="5245"/>
          <w:tab w:val="right" w:pos="9355"/>
        </w:tabs>
        <w:spacing w:before="120" w:after="0" w:line="240" w:lineRule="auto"/>
        <w:jc w:val="right"/>
        <w:rPr>
          <w:sz w:val="20"/>
          <w:szCs w:val="20"/>
          <w:lang w:val="uk-UA"/>
        </w:rPr>
      </w:pPr>
    </w:p>
    <w:tbl>
      <w:tblPr>
        <w:tblW w:w="9868" w:type="dxa"/>
        <w:tblLayout w:type="fixed"/>
        <w:tblLook w:val="0000" w:firstRow="0" w:lastRow="0" w:firstColumn="0" w:lastColumn="0" w:noHBand="0" w:noVBand="0"/>
      </w:tblPr>
      <w:tblGrid>
        <w:gridCol w:w="5082"/>
        <w:gridCol w:w="4786"/>
      </w:tblGrid>
      <w:tr w:rsidR="008619BA" w:rsidRPr="00990BB1" w:rsidTr="00847354">
        <w:tc>
          <w:tcPr>
            <w:tcW w:w="5082" w:type="dxa"/>
          </w:tcPr>
          <w:p w:rsidR="008619BA" w:rsidRPr="00990BB1" w:rsidRDefault="008619BA" w:rsidP="00847354">
            <w:pPr>
              <w:spacing w:after="0" w:line="240" w:lineRule="auto"/>
              <w:rPr>
                <w:szCs w:val="28"/>
                <w:lang w:val="uk-UA"/>
              </w:rPr>
            </w:pPr>
            <w:r w:rsidRPr="00990BB1">
              <w:rPr>
                <w:szCs w:val="28"/>
                <w:lang w:val="uk-UA"/>
              </w:rPr>
              <w:t>Рекомендовано до захисту:</w:t>
            </w:r>
          </w:p>
          <w:p w:rsidR="008619BA" w:rsidRPr="00990BB1" w:rsidRDefault="008619BA" w:rsidP="00847354">
            <w:pPr>
              <w:spacing w:after="0" w:line="240" w:lineRule="auto"/>
              <w:rPr>
                <w:szCs w:val="28"/>
                <w:lang w:val="uk-UA"/>
              </w:rPr>
            </w:pPr>
            <w:r w:rsidRPr="00990BB1">
              <w:rPr>
                <w:szCs w:val="28"/>
                <w:lang w:val="uk-UA"/>
              </w:rPr>
              <w:t>Протокол засідання кафедри</w:t>
            </w:r>
          </w:p>
          <w:p w:rsidR="008619BA" w:rsidRPr="00990BB1" w:rsidRDefault="008619BA" w:rsidP="00847354">
            <w:pPr>
              <w:spacing w:after="0" w:line="240" w:lineRule="auto"/>
              <w:rPr>
                <w:szCs w:val="28"/>
                <w:u w:val="single"/>
                <w:lang w:val="uk-UA"/>
              </w:rPr>
            </w:pPr>
            <w:r w:rsidRPr="00990BB1">
              <w:rPr>
                <w:szCs w:val="28"/>
                <w:u w:val="single"/>
                <w:lang w:val="uk-UA"/>
              </w:rPr>
              <w:t>морської геології, гідрогеології, інженерної геології та палеонтології</w:t>
            </w:r>
          </w:p>
          <w:p w:rsidR="008619BA" w:rsidRPr="00990BB1" w:rsidRDefault="008619BA" w:rsidP="00847354">
            <w:pPr>
              <w:spacing w:after="0" w:line="240" w:lineRule="auto"/>
              <w:rPr>
                <w:szCs w:val="28"/>
                <w:lang w:val="uk-UA"/>
              </w:rPr>
            </w:pPr>
            <w:r w:rsidRPr="00990BB1">
              <w:rPr>
                <w:szCs w:val="28"/>
                <w:lang w:val="uk-UA"/>
              </w:rPr>
              <w:t xml:space="preserve">№ </w:t>
            </w:r>
            <w:r w:rsidRPr="00990BB1">
              <w:rPr>
                <w:szCs w:val="28"/>
                <w:u w:val="single"/>
                <w:lang w:val="uk-UA"/>
              </w:rPr>
              <w:t>10</w:t>
            </w:r>
            <w:r w:rsidRPr="00990BB1">
              <w:rPr>
                <w:szCs w:val="28"/>
                <w:lang w:val="uk-UA"/>
              </w:rPr>
              <w:t xml:space="preserve">   від </w:t>
            </w:r>
            <w:r w:rsidRPr="00990BB1">
              <w:rPr>
                <w:szCs w:val="28"/>
                <w:u w:val="single"/>
                <w:lang w:val="uk-UA"/>
              </w:rPr>
              <w:t>10.06.2025</w:t>
            </w:r>
            <w:r w:rsidRPr="00990BB1">
              <w:rPr>
                <w:szCs w:val="28"/>
                <w:lang w:val="uk-UA"/>
              </w:rPr>
              <w:t xml:space="preserve"> р. </w:t>
            </w:r>
          </w:p>
          <w:p w:rsidR="008619BA" w:rsidRPr="00990BB1" w:rsidRDefault="008619BA" w:rsidP="00847354">
            <w:pPr>
              <w:spacing w:after="0" w:line="240" w:lineRule="auto"/>
              <w:rPr>
                <w:szCs w:val="28"/>
                <w:lang w:val="uk-UA"/>
              </w:rPr>
            </w:pPr>
          </w:p>
          <w:p w:rsidR="008619BA" w:rsidRPr="00990BB1" w:rsidRDefault="008619BA" w:rsidP="00847354">
            <w:pPr>
              <w:spacing w:after="0" w:line="240" w:lineRule="auto"/>
              <w:rPr>
                <w:szCs w:val="28"/>
                <w:lang w:val="uk-UA"/>
              </w:rPr>
            </w:pPr>
            <w:r w:rsidRPr="00990BB1">
              <w:rPr>
                <w:szCs w:val="28"/>
                <w:lang w:val="uk-UA"/>
              </w:rPr>
              <w:t>Завідувач кафедри</w:t>
            </w:r>
          </w:p>
          <w:p w:rsidR="008619BA" w:rsidRPr="00990BB1" w:rsidRDefault="008619BA" w:rsidP="00847354">
            <w:pPr>
              <w:tabs>
                <w:tab w:val="left" w:pos="1168"/>
                <w:tab w:val="left" w:pos="3861"/>
              </w:tabs>
              <w:spacing w:after="0" w:line="240" w:lineRule="auto"/>
              <w:rPr>
                <w:szCs w:val="28"/>
                <w:u w:val="single"/>
                <w:lang w:val="uk-UA"/>
              </w:rPr>
            </w:pPr>
            <w:r w:rsidRPr="00990BB1">
              <w:rPr>
                <w:szCs w:val="28"/>
                <w:u w:val="single"/>
                <w:lang w:val="uk-UA"/>
              </w:rPr>
              <w:tab/>
            </w:r>
            <w:r w:rsidRPr="00990BB1">
              <w:rPr>
                <w:szCs w:val="28"/>
                <w:lang w:val="uk-UA"/>
              </w:rPr>
              <w:t xml:space="preserve">    </w:t>
            </w:r>
            <w:r w:rsidRPr="00990BB1">
              <w:rPr>
                <w:szCs w:val="28"/>
                <w:u w:val="single"/>
                <w:lang w:val="uk-UA"/>
              </w:rPr>
              <w:t>Сергій КАДУРІН</w:t>
            </w:r>
          </w:p>
          <w:p w:rsidR="008619BA" w:rsidRPr="00990BB1" w:rsidRDefault="008619BA" w:rsidP="00847354">
            <w:pPr>
              <w:tabs>
                <w:tab w:val="left" w:pos="284"/>
                <w:tab w:val="left" w:pos="1767"/>
              </w:tabs>
              <w:spacing w:after="0" w:line="240" w:lineRule="auto"/>
              <w:rPr>
                <w:sz w:val="20"/>
                <w:szCs w:val="20"/>
                <w:lang w:val="uk-UA"/>
              </w:rPr>
            </w:pPr>
            <w:r w:rsidRPr="00990BB1">
              <w:rPr>
                <w:sz w:val="20"/>
                <w:szCs w:val="20"/>
                <w:lang w:val="uk-UA"/>
              </w:rPr>
              <w:t xml:space="preserve">     (підпис)</w:t>
            </w:r>
            <w:r w:rsidRPr="00990BB1">
              <w:rPr>
                <w:sz w:val="20"/>
                <w:szCs w:val="20"/>
                <w:lang w:val="uk-UA"/>
              </w:rPr>
              <w:tab/>
              <w:t xml:space="preserve">      </w:t>
            </w:r>
          </w:p>
        </w:tc>
        <w:tc>
          <w:tcPr>
            <w:tcW w:w="4786" w:type="dxa"/>
          </w:tcPr>
          <w:p w:rsidR="008619BA" w:rsidRPr="00990BB1" w:rsidRDefault="008619BA" w:rsidP="00847354">
            <w:pPr>
              <w:tabs>
                <w:tab w:val="right" w:pos="4462"/>
              </w:tabs>
              <w:spacing w:after="0" w:line="240" w:lineRule="auto"/>
              <w:rPr>
                <w:szCs w:val="28"/>
                <w:lang w:val="uk-UA"/>
              </w:rPr>
            </w:pPr>
            <w:r w:rsidRPr="00990BB1">
              <w:rPr>
                <w:szCs w:val="28"/>
                <w:lang w:val="uk-UA"/>
              </w:rPr>
              <w:t>Захищено на засіданні ЕК № _____</w:t>
            </w:r>
          </w:p>
          <w:p w:rsidR="008619BA" w:rsidRPr="00990BB1" w:rsidRDefault="008619BA" w:rsidP="00847354">
            <w:pPr>
              <w:spacing w:after="0" w:line="240" w:lineRule="auto"/>
              <w:rPr>
                <w:szCs w:val="28"/>
                <w:lang w:val="uk-UA"/>
              </w:rPr>
            </w:pPr>
            <w:r w:rsidRPr="00990BB1">
              <w:rPr>
                <w:szCs w:val="28"/>
                <w:lang w:val="uk-UA"/>
              </w:rPr>
              <w:t>протокол № __від ____.____.20___ р.</w:t>
            </w:r>
          </w:p>
          <w:p w:rsidR="008619BA" w:rsidRPr="00990BB1" w:rsidRDefault="008619BA" w:rsidP="00847354">
            <w:pPr>
              <w:spacing w:after="0" w:line="240" w:lineRule="auto"/>
              <w:rPr>
                <w:szCs w:val="28"/>
                <w:lang w:val="uk-UA"/>
              </w:rPr>
            </w:pPr>
            <w:r w:rsidRPr="00990BB1">
              <w:rPr>
                <w:szCs w:val="28"/>
                <w:lang w:val="uk-UA"/>
              </w:rPr>
              <w:t xml:space="preserve"> </w:t>
            </w:r>
          </w:p>
          <w:p w:rsidR="008619BA" w:rsidRPr="00990BB1" w:rsidRDefault="008619BA" w:rsidP="00847354">
            <w:pPr>
              <w:tabs>
                <w:tab w:val="right" w:pos="4462"/>
              </w:tabs>
              <w:spacing w:after="0" w:line="240" w:lineRule="auto"/>
              <w:rPr>
                <w:szCs w:val="28"/>
                <w:lang w:val="uk-UA"/>
              </w:rPr>
            </w:pPr>
            <w:r w:rsidRPr="00990BB1">
              <w:rPr>
                <w:szCs w:val="28"/>
                <w:lang w:val="uk-UA"/>
              </w:rPr>
              <w:t>Оцінка______________/___</w:t>
            </w:r>
            <w:r w:rsidRPr="00990BB1">
              <w:rPr>
                <w:sz w:val="20"/>
                <w:szCs w:val="20"/>
                <w:lang w:val="uk-UA"/>
              </w:rPr>
              <w:tab/>
            </w:r>
            <w:r w:rsidRPr="00990BB1">
              <w:rPr>
                <w:szCs w:val="28"/>
                <w:lang w:val="uk-UA"/>
              </w:rPr>
              <w:t>___/_____</w:t>
            </w:r>
          </w:p>
          <w:p w:rsidR="008619BA" w:rsidRPr="00990BB1" w:rsidRDefault="008619BA" w:rsidP="00847354">
            <w:pPr>
              <w:spacing w:after="0" w:line="240" w:lineRule="auto"/>
              <w:jc w:val="center"/>
              <w:rPr>
                <w:sz w:val="20"/>
                <w:szCs w:val="20"/>
                <w:lang w:val="uk-UA"/>
              </w:rPr>
            </w:pPr>
            <w:r w:rsidRPr="00990BB1">
              <w:rPr>
                <w:sz w:val="20"/>
                <w:szCs w:val="20"/>
                <w:lang w:val="uk-UA"/>
              </w:rPr>
              <w:t>(за національною шкалою/шкалою ЕСТS/ бали)</w:t>
            </w:r>
          </w:p>
          <w:p w:rsidR="008619BA" w:rsidRPr="00990BB1" w:rsidRDefault="008619BA" w:rsidP="00847354">
            <w:pPr>
              <w:spacing w:after="0" w:line="240" w:lineRule="auto"/>
              <w:rPr>
                <w:szCs w:val="28"/>
                <w:lang w:val="uk-UA"/>
              </w:rPr>
            </w:pPr>
          </w:p>
          <w:p w:rsidR="008619BA" w:rsidRPr="00990BB1" w:rsidRDefault="008619BA" w:rsidP="00847354">
            <w:pPr>
              <w:spacing w:after="0" w:line="240" w:lineRule="auto"/>
              <w:rPr>
                <w:szCs w:val="28"/>
                <w:lang w:val="uk-UA"/>
              </w:rPr>
            </w:pPr>
            <w:r w:rsidRPr="00990BB1">
              <w:rPr>
                <w:szCs w:val="28"/>
                <w:lang w:val="uk-UA"/>
              </w:rPr>
              <w:t>Голова ЕК</w:t>
            </w:r>
          </w:p>
          <w:p w:rsidR="008619BA" w:rsidRPr="00990BB1" w:rsidRDefault="008619BA" w:rsidP="00847354">
            <w:pPr>
              <w:spacing w:after="0" w:line="240" w:lineRule="auto"/>
              <w:rPr>
                <w:szCs w:val="28"/>
                <w:u w:val="single"/>
                <w:lang w:val="uk-UA"/>
              </w:rPr>
            </w:pPr>
            <w:r w:rsidRPr="00990BB1">
              <w:rPr>
                <w:szCs w:val="28"/>
                <w:u w:val="single"/>
                <w:lang w:val="uk-UA"/>
              </w:rPr>
              <w:tab/>
            </w:r>
            <w:r w:rsidRPr="00990BB1">
              <w:rPr>
                <w:szCs w:val="28"/>
                <w:lang w:val="uk-UA"/>
              </w:rPr>
              <w:t xml:space="preserve">             </w:t>
            </w:r>
            <w:r w:rsidRPr="00990BB1">
              <w:rPr>
                <w:szCs w:val="28"/>
                <w:u w:val="single"/>
                <w:lang w:val="uk-UA"/>
              </w:rPr>
              <w:t>Наталя ФЕДОРОНЧУК</w:t>
            </w:r>
          </w:p>
          <w:p w:rsidR="008619BA" w:rsidRPr="00990BB1" w:rsidRDefault="008619BA" w:rsidP="00847354">
            <w:pPr>
              <w:tabs>
                <w:tab w:val="left" w:pos="454"/>
                <w:tab w:val="left" w:pos="2155"/>
              </w:tabs>
              <w:spacing w:after="0" w:line="240" w:lineRule="auto"/>
              <w:rPr>
                <w:szCs w:val="28"/>
                <w:lang w:val="uk-UA"/>
              </w:rPr>
            </w:pPr>
            <w:r w:rsidRPr="00990BB1">
              <w:rPr>
                <w:sz w:val="20"/>
                <w:szCs w:val="20"/>
                <w:lang w:val="uk-UA"/>
              </w:rPr>
              <w:t xml:space="preserve">(підпис)                      </w:t>
            </w:r>
          </w:p>
        </w:tc>
      </w:tr>
      <w:tr w:rsidR="008619BA" w:rsidTr="00847354">
        <w:tc>
          <w:tcPr>
            <w:tcW w:w="5082" w:type="dxa"/>
          </w:tcPr>
          <w:p w:rsidR="008619BA" w:rsidRDefault="008619BA" w:rsidP="00847354">
            <w:pPr>
              <w:spacing w:after="0" w:line="240" w:lineRule="auto"/>
              <w:rPr>
                <w:szCs w:val="28"/>
              </w:rPr>
            </w:pPr>
          </w:p>
          <w:p w:rsidR="008619BA" w:rsidRDefault="008619BA" w:rsidP="00847354">
            <w:pPr>
              <w:spacing w:after="0" w:line="240" w:lineRule="auto"/>
              <w:rPr>
                <w:szCs w:val="28"/>
              </w:rPr>
            </w:pPr>
          </w:p>
        </w:tc>
        <w:tc>
          <w:tcPr>
            <w:tcW w:w="4786" w:type="dxa"/>
          </w:tcPr>
          <w:p w:rsidR="008619BA" w:rsidRDefault="008619BA" w:rsidP="00847354">
            <w:pPr>
              <w:spacing w:after="0" w:line="240" w:lineRule="auto"/>
              <w:rPr>
                <w:szCs w:val="28"/>
              </w:rPr>
            </w:pPr>
          </w:p>
        </w:tc>
      </w:tr>
    </w:tbl>
    <w:p w:rsidR="008619BA" w:rsidRDefault="008619BA" w:rsidP="008619BA">
      <w:pPr>
        <w:spacing w:after="0" w:line="240" w:lineRule="auto"/>
        <w:jc w:val="center"/>
        <w:rPr>
          <w:b/>
          <w:szCs w:val="28"/>
        </w:rPr>
      </w:pPr>
      <w:r>
        <w:rPr>
          <w:b/>
          <w:szCs w:val="28"/>
        </w:rPr>
        <w:t>Одеса 2025</w:t>
      </w:r>
    </w:p>
    <w:p w:rsidR="008619BA" w:rsidRDefault="008619BA" w:rsidP="008619BA">
      <w:pPr>
        <w:spacing w:after="0" w:line="240" w:lineRule="auto"/>
        <w:jc w:val="both"/>
        <w:rPr>
          <w:rFonts w:eastAsia="Times New Roman"/>
          <w:noProof/>
          <w:szCs w:val="28"/>
          <w:lang w:val="uk-UA"/>
        </w:rPr>
      </w:pPr>
      <w:r>
        <w:rPr>
          <w:rFonts w:eastAsia="Times New Roman"/>
          <w:noProof/>
          <w:szCs w:val="28"/>
        </w:rPr>
        <mc:AlternateContent>
          <mc:Choice Requires="wps">
            <w:drawing>
              <wp:anchor distT="0" distB="0" distL="114300" distR="114300" simplePos="0" relativeHeight="251659264" behindDoc="0" locked="0" layoutInCell="1" allowOverlap="1" wp14:anchorId="04601A38" wp14:editId="75DA94AE">
                <wp:simplePos x="0" y="0"/>
                <wp:positionH relativeFrom="column">
                  <wp:posOffset>5724525</wp:posOffset>
                </wp:positionH>
                <wp:positionV relativeFrom="paragraph">
                  <wp:posOffset>294640</wp:posOffset>
                </wp:positionV>
                <wp:extent cx="365760" cy="411480"/>
                <wp:effectExtent l="0" t="0" r="15240" b="26670"/>
                <wp:wrapNone/>
                <wp:docPr id="48" name="Овал 48"/>
                <wp:cNvGraphicFramePr/>
                <a:graphic xmlns:a="http://schemas.openxmlformats.org/drawingml/2006/main">
                  <a:graphicData uri="http://schemas.microsoft.com/office/word/2010/wordprocessingShape">
                    <wps:wsp>
                      <wps:cNvSpPr/>
                      <wps:spPr>
                        <a:xfrm>
                          <a:off x="0" y="0"/>
                          <a:ext cx="365760" cy="41148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F0670B" id="Овал 48" o:spid="_x0000_s1026" style="position:absolute;margin-left:450.75pt;margin-top:23.2pt;width:28.8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" fillcolor="white [3201]" strokecolor="white [3212]" strokeweight="1pt">
                <v:stroke joinstyle="miter"/>
              </v:oval>
            </w:pict>
          </mc:Fallback>
        </mc:AlternateContent>
      </w:r>
      <w:r w:rsidRPr="005140DC">
        <w:rPr>
          <w:rFonts w:eastAsia="Times New Roman"/>
          <w:noProof/>
          <w:szCs w:val="28"/>
          <w:lang w:val="uk-UA"/>
        </w:rPr>
        <w:t xml:space="preserve"> </w:t>
      </w:r>
    </w:p>
    <w:p w:rsidR="008619BA" w:rsidRPr="001D50C9" w:rsidRDefault="008619BA" w:rsidP="008619BA">
      <w:pPr>
        <w:spacing w:after="0" w:line="360" w:lineRule="auto"/>
        <w:jc w:val="center"/>
        <w:rPr>
          <w:rFonts w:eastAsia="Times New Roman"/>
          <w:b/>
          <w:bCs/>
          <w:noProof/>
          <w:szCs w:val="28"/>
          <w:lang w:val="uk-UA"/>
        </w:rPr>
      </w:pPr>
      <w:bookmarkStart w:id="0" w:name="_Hlk199356352"/>
      <w:r w:rsidRPr="001D50C9">
        <w:rPr>
          <w:rFonts w:eastAsia="Times New Roman"/>
          <w:b/>
          <w:bCs/>
          <w:noProof/>
          <w:szCs w:val="28"/>
          <w:lang w:val="uk-UA"/>
        </w:rPr>
        <w:t>Анотація</w:t>
      </w:r>
    </w:p>
    <w:p w:rsidR="008619BA" w:rsidRPr="001D50C9" w:rsidRDefault="008619BA" w:rsidP="008619BA">
      <w:pPr>
        <w:spacing w:after="0" w:line="360" w:lineRule="auto"/>
        <w:ind w:firstLine="709"/>
        <w:jc w:val="both"/>
        <w:rPr>
          <w:rFonts w:eastAsia="Times New Roman"/>
          <w:noProof/>
          <w:szCs w:val="28"/>
          <w:lang w:val="uk-UA"/>
        </w:rPr>
      </w:pPr>
      <w:r>
        <w:rPr>
          <w:rFonts w:eastAsia="Times New Roman"/>
          <w:noProof/>
          <w:szCs w:val="28"/>
          <w:lang w:val="uk-UA"/>
        </w:rPr>
        <w:lastRenderedPageBreak/>
        <w:t>Король О.О.</w:t>
      </w:r>
      <w:r w:rsidRPr="001D50C9">
        <w:rPr>
          <w:rFonts w:eastAsia="Times New Roman"/>
          <w:noProof/>
          <w:szCs w:val="28"/>
          <w:lang w:val="uk-UA"/>
        </w:rPr>
        <w:t xml:space="preserve"> Процеси реседиментації в глибоководній частині Чорного моря (на підставі вивчення верхньоплейстоцен-голоценових вілклалів)</w:t>
      </w:r>
      <w:r>
        <w:rPr>
          <w:rFonts w:eastAsia="Times New Roman"/>
          <w:noProof/>
          <w:szCs w:val="28"/>
          <w:lang w:val="uk-UA"/>
        </w:rPr>
        <w:t xml:space="preserve">. </w:t>
      </w:r>
      <w:r w:rsidRPr="001D50C9">
        <w:rPr>
          <w:rFonts w:eastAsia="Times New Roman"/>
          <w:noProof/>
          <w:szCs w:val="28"/>
          <w:lang w:val="uk-UA"/>
        </w:rPr>
        <w:t>Кваліфікаційа робота на здобуття ступеня вищої освіти «бакалавр»</w:t>
      </w:r>
      <w:r>
        <w:rPr>
          <w:rFonts w:eastAsia="Times New Roman"/>
          <w:noProof/>
          <w:szCs w:val="28"/>
          <w:lang w:val="uk-UA"/>
        </w:rPr>
        <w:t xml:space="preserve"> </w:t>
      </w:r>
      <w:r w:rsidRPr="001D50C9">
        <w:rPr>
          <w:rFonts w:eastAsia="Times New Roman"/>
          <w:noProof/>
          <w:szCs w:val="28"/>
          <w:lang w:val="uk-UA"/>
        </w:rPr>
        <w:t xml:space="preserve">зі спеціальності 103 «Науки про Землю» освітньо-професійної програми «Морська геологія, гідрогеологія та інженерна геологія».  </w:t>
      </w:r>
    </w:p>
    <w:p w:rsidR="008619BA" w:rsidRPr="001D50C9" w:rsidRDefault="008619BA" w:rsidP="008619BA">
      <w:pPr>
        <w:spacing w:after="0" w:line="360" w:lineRule="auto"/>
        <w:ind w:firstLine="709"/>
        <w:jc w:val="both"/>
        <w:rPr>
          <w:rFonts w:eastAsia="Times New Roman"/>
          <w:noProof/>
          <w:szCs w:val="28"/>
          <w:lang w:val="uk-UA"/>
        </w:rPr>
      </w:pPr>
      <w:r w:rsidRPr="001D50C9">
        <w:rPr>
          <w:rFonts w:eastAsia="Times New Roman"/>
          <w:noProof/>
          <w:szCs w:val="28"/>
          <w:lang w:val="uk-UA"/>
        </w:rPr>
        <w:t>Бакалаврська кваліфікаційна робота складається із вступу</w:t>
      </w:r>
      <w:r>
        <w:rPr>
          <w:rFonts w:eastAsia="Times New Roman"/>
          <w:noProof/>
          <w:szCs w:val="28"/>
          <w:lang w:val="uk-UA"/>
        </w:rPr>
        <w:t>,</w:t>
      </w:r>
      <w:r w:rsidRPr="001D50C9">
        <w:rPr>
          <w:rFonts w:eastAsia="Times New Roman"/>
          <w:noProof/>
          <w:szCs w:val="28"/>
          <w:lang w:val="uk-UA"/>
        </w:rPr>
        <w:t xml:space="preserve"> </w:t>
      </w:r>
      <w:r>
        <w:rPr>
          <w:rFonts w:eastAsia="Times New Roman"/>
          <w:noProof/>
          <w:szCs w:val="28"/>
          <w:lang w:val="uk-UA"/>
        </w:rPr>
        <w:t>4</w:t>
      </w:r>
      <w:r w:rsidRPr="001D50C9">
        <w:rPr>
          <w:rFonts w:eastAsia="Times New Roman"/>
          <w:noProof/>
          <w:szCs w:val="28"/>
          <w:lang w:val="uk-UA"/>
        </w:rPr>
        <w:t xml:space="preserve"> розділів і загальних висновків. </w:t>
      </w:r>
    </w:p>
    <w:p w:rsidR="008619BA" w:rsidRDefault="008619BA" w:rsidP="008619BA">
      <w:pPr>
        <w:spacing w:after="0" w:line="360" w:lineRule="auto"/>
        <w:ind w:firstLine="709"/>
        <w:jc w:val="both"/>
        <w:rPr>
          <w:rFonts w:eastAsia="Times New Roman"/>
          <w:noProof/>
          <w:szCs w:val="28"/>
          <w:lang w:val="uk-UA"/>
        </w:rPr>
      </w:pPr>
      <w:r w:rsidRPr="001D50C9">
        <w:rPr>
          <w:rFonts w:eastAsia="Times New Roman"/>
          <w:noProof/>
          <w:szCs w:val="28"/>
          <w:lang w:val="uk-UA"/>
        </w:rPr>
        <w:t xml:space="preserve">Загальний обсяг роботи </w:t>
      </w:r>
      <w:r w:rsidRPr="00AB31F5">
        <w:rPr>
          <w:rFonts w:eastAsia="Times New Roman"/>
          <w:noProof/>
          <w:szCs w:val="28"/>
          <w:lang w:val="uk-UA"/>
        </w:rPr>
        <w:t>55</w:t>
      </w:r>
      <w:r>
        <w:rPr>
          <w:rFonts w:eastAsia="Times New Roman"/>
          <w:noProof/>
          <w:szCs w:val="28"/>
          <w:lang w:val="uk-UA"/>
        </w:rPr>
        <w:t xml:space="preserve"> </w:t>
      </w:r>
      <w:r w:rsidRPr="001D50C9">
        <w:rPr>
          <w:rFonts w:eastAsia="Times New Roman"/>
          <w:noProof/>
          <w:szCs w:val="28"/>
          <w:lang w:val="uk-UA"/>
        </w:rPr>
        <w:t xml:space="preserve">стор., у тому числі </w:t>
      </w:r>
      <w:r>
        <w:rPr>
          <w:rFonts w:eastAsia="Times New Roman"/>
          <w:noProof/>
          <w:szCs w:val="28"/>
          <w:lang w:val="uk-UA"/>
        </w:rPr>
        <w:t>14</w:t>
      </w:r>
      <w:r w:rsidRPr="001D50C9">
        <w:rPr>
          <w:rFonts w:eastAsia="Times New Roman"/>
          <w:noProof/>
          <w:szCs w:val="28"/>
          <w:lang w:val="uk-UA"/>
        </w:rPr>
        <w:t xml:space="preserve"> рис., </w:t>
      </w:r>
      <w:r>
        <w:rPr>
          <w:rFonts w:eastAsia="Times New Roman"/>
          <w:noProof/>
          <w:szCs w:val="28"/>
          <w:lang w:val="uk-UA"/>
        </w:rPr>
        <w:t>1</w:t>
      </w:r>
      <w:r w:rsidRPr="001D50C9">
        <w:rPr>
          <w:rFonts w:eastAsia="Times New Roman"/>
          <w:noProof/>
          <w:szCs w:val="28"/>
          <w:lang w:val="uk-UA"/>
        </w:rPr>
        <w:t xml:space="preserve"> табл., список літератури </w:t>
      </w:r>
      <w:r>
        <w:rPr>
          <w:rFonts w:eastAsia="Times New Roman"/>
          <w:noProof/>
          <w:szCs w:val="28"/>
          <w:lang w:val="uk-UA"/>
        </w:rPr>
        <w:t xml:space="preserve">25 </w:t>
      </w:r>
      <w:r w:rsidRPr="001D50C9">
        <w:rPr>
          <w:rFonts w:eastAsia="Times New Roman"/>
          <w:noProof/>
          <w:szCs w:val="28"/>
          <w:lang w:val="uk-UA"/>
        </w:rPr>
        <w:t xml:space="preserve">найменувань, </w:t>
      </w:r>
      <w:r>
        <w:rPr>
          <w:rFonts w:eastAsia="Times New Roman"/>
          <w:noProof/>
          <w:szCs w:val="28"/>
          <w:lang w:val="uk-UA"/>
        </w:rPr>
        <w:t>0</w:t>
      </w:r>
      <w:r w:rsidRPr="001D50C9">
        <w:rPr>
          <w:rFonts w:eastAsia="Times New Roman"/>
          <w:noProof/>
          <w:szCs w:val="28"/>
          <w:lang w:val="uk-UA"/>
        </w:rPr>
        <w:t xml:space="preserve"> додатків. </w:t>
      </w:r>
    </w:p>
    <w:p w:rsidR="008619BA" w:rsidRPr="00322C61" w:rsidRDefault="008619BA" w:rsidP="008619BA">
      <w:pPr>
        <w:spacing w:line="360" w:lineRule="auto"/>
        <w:ind w:firstLine="720"/>
        <w:jc w:val="both"/>
        <w:rPr>
          <w:rFonts w:eastAsiaTheme="minorHAnsi"/>
          <w:szCs w:val="28"/>
          <w:lang w:val="uk-UA" w:eastAsia="en-US"/>
        </w:rPr>
      </w:pPr>
      <w:r w:rsidRPr="00322C61">
        <w:rPr>
          <w:rFonts w:eastAsiaTheme="minorHAnsi"/>
          <w:szCs w:val="28"/>
          <w:lang w:val="uk-UA" w:eastAsia="en-US"/>
        </w:rPr>
        <w:t>Предметом дослідження є</w:t>
      </w:r>
      <w:r w:rsidRPr="00322C61">
        <w:rPr>
          <w:rFonts w:asciiTheme="minorHAnsi" w:eastAsiaTheme="minorHAnsi" w:hAnsiTheme="minorHAnsi" w:cstheme="minorBidi"/>
          <w:sz w:val="22"/>
          <w:lang w:val="uk-UA" w:eastAsia="en-US"/>
        </w:rPr>
        <w:t xml:space="preserve"> </w:t>
      </w:r>
      <w:r w:rsidRPr="00322C61">
        <w:rPr>
          <w:rFonts w:eastAsiaTheme="minorHAnsi"/>
          <w:szCs w:val="28"/>
          <w:lang w:val="uk-UA" w:eastAsia="en-US"/>
        </w:rPr>
        <w:t>ресидементаційн</w:t>
      </w:r>
      <w:r>
        <w:rPr>
          <w:rFonts w:eastAsiaTheme="minorHAnsi"/>
          <w:szCs w:val="28"/>
          <w:lang w:val="uk-UA" w:eastAsia="en-US"/>
        </w:rPr>
        <w:t>і</w:t>
      </w:r>
      <w:r w:rsidRPr="00322C61">
        <w:rPr>
          <w:rFonts w:eastAsiaTheme="minorHAnsi"/>
          <w:szCs w:val="28"/>
          <w:lang w:val="uk-UA" w:eastAsia="en-US"/>
        </w:rPr>
        <w:t xml:space="preserve"> процес</w:t>
      </w:r>
      <w:r>
        <w:rPr>
          <w:rFonts w:eastAsiaTheme="minorHAnsi"/>
          <w:szCs w:val="28"/>
          <w:lang w:val="uk-UA" w:eastAsia="en-US"/>
        </w:rPr>
        <w:t>и</w:t>
      </w:r>
      <w:r w:rsidRPr="00322C61">
        <w:rPr>
          <w:rFonts w:eastAsiaTheme="minorHAnsi"/>
          <w:szCs w:val="28"/>
          <w:lang w:val="uk-UA" w:eastAsia="en-US"/>
        </w:rPr>
        <w:t xml:space="preserve"> на межі верхньоплейстоцен</w:t>
      </w:r>
      <w:r>
        <w:rPr>
          <w:rFonts w:eastAsiaTheme="minorHAnsi"/>
          <w:szCs w:val="28"/>
          <w:lang w:val="uk-UA" w:eastAsia="en-US"/>
        </w:rPr>
        <w:t>у</w:t>
      </w:r>
      <w:r w:rsidRPr="00322C61">
        <w:rPr>
          <w:rFonts w:eastAsiaTheme="minorHAnsi"/>
          <w:szCs w:val="28"/>
          <w:lang w:val="uk-UA" w:eastAsia="en-US"/>
        </w:rPr>
        <w:t xml:space="preserve"> – голоцену.  </w:t>
      </w:r>
    </w:p>
    <w:p w:rsidR="008619BA" w:rsidRPr="00322C61" w:rsidRDefault="008619BA" w:rsidP="008619BA">
      <w:pPr>
        <w:spacing w:after="0" w:line="360" w:lineRule="auto"/>
        <w:ind w:firstLine="720"/>
        <w:jc w:val="both"/>
        <w:rPr>
          <w:rFonts w:eastAsia="Times New Roman"/>
          <w:noProof/>
          <w:szCs w:val="28"/>
          <w:lang w:val="uk-UA"/>
        </w:rPr>
      </w:pPr>
      <w:r w:rsidRPr="00322C61">
        <w:rPr>
          <w:rFonts w:eastAsiaTheme="minorHAnsi"/>
          <w:szCs w:val="28"/>
          <w:lang w:val="uk-UA" w:eastAsia="en-US"/>
        </w:rPr>
        <w:t xml:space="preserve"> Об'єктом дослідження виступають донні відклади верхньоплейстоцен голоценових відкладів</w:t>
      </w:r>
      <w:r>
        <w:rPr>
          <w:rFonts w:eastAsiaTheme="minorHAnsi"/>
          <w:szCs w:val="28"/>
          <w:lang w:val="uk-UA" w:eastAsia="en-US"/>
        </w:rPr>
        <w:t>.</w:t>
      </w:r>
    </w:p>
    <w:p w:rsidR="008619BA" w:rsidRPr="001D50C9" w:rsidRDefault="008619BA" w:rsidP="008619BA">
      <w:pPr>
        <w:spacing w:after="0" w:line="360" w:lineRule="auto"/>
        <w:ind w:firstLine="709"/>
        <w:jc w:val="both"/>
        <w:rPr>
          <w:rFonts w:eastAsia="Times New Roman"/>
          <w:noProof/>
          <w:szCs w:val="28"/>
          <w:lang w:val="uk-UA"/>
        </w:rPr>
      </w:pPr>
      <w:r w:rsidRPr="001D50C9">
        <w:rPr>
          <w:rFonts w:eastAsia="Times New Roman"/>
          <w:noProof/>
          <w:szCs w:val="28"/>
          <w:lang w:val="uk-UA"/>
        </w:rPr>
        <w:t xml:space="preserve">Мета дипломної роботи полягає </w:t>
      </w:r>
      <w:r>
        <w:rPr>
          <w:rFonts w:eastAsia="Times New Roman"/>
          <w:noProof/>
          <w:szCs w:val="28"/>
          <w:lang w:val="uk-UA"/>
        </w:rPr>
        <w:t>у</w:t>
      </w:r>
      <w:r w:rsidRPr="008C240E">
        <w:rPr>
          <w:rFonts w:eastAsia="Times New Roman"/>
          <w:noProof/>
          <w:szCs w:val="28"/>
          <w:lang w:val="uk-UA"/>
        </w:rPr>
        <w:t xml:space="preserve"> вивчення процесів реседиментації в глибоководній частині Чорного моря (на підставі вивчення верхньоплейстоцен-голоценових відкладів)</w:t>
      </w:r>
      <w:r w:rsidRPr="001D50C9">
        <w:rPr>
          <w:rFonts w:eastAsia="Times New Roman"/>
          <w:noProof/>
          <w:szCs w:val="28"/>
          <w:lang w:val="uk-UA"/>
        </w:rPr>
        <w:t xml:space="preserve">. </w:t>
      </w:r>
    </w:p>
    <w:p w:rsidR="008619BA" w:rsidRPr="001D50C9" w:rsidRDefault="008619BA" w:rsidP="008619BA">
      <w:pPr>
        <w:spacing w:after="0" w:line="360" w:lineRule="auto"/>
        <w:ind w:firstLine="709"/>
        <w:jc w:val="both"/>
        <w:rPr>
          <w:rFonts w:eastAsia="Times New Roman"/>
          <w:noProof/>
          <w:szCs w:val="28"/>
          <w:lang w:val="uk-UA"/>
        </w:rPr>
      </w:pPr>
      <w:r w:rsidRPr="001D50C9">
        <w:rPr>
          <w:rFonts w:eastAsia="Times New Roman"/>
          <w:noProof/>
          <w:szCs w:val="28"/>
          <w:lang w:val="uk-UA"/>
        </w:rPr>
        <w:t xml:space="preserve">В роботі виконано </w:t>
      </w:r>
      <w:r w:rsidRPr="006C67E6">
        <w:rPr>
          <w:rFonts w:eastAsia="Times New Roman"/>
          <w:noProof/>
          <w:szCs w:val="28"/>
          <w:lang w:val="uk-UA"/>
        </w:rPr>
        <w:t>аналіз стратиграфії та морфології дна глибоководної частини Чорного моря; досліджено процеси реседиментації в західному секторі басейну на прикладі Дунайського каньйону; здійснено порівняльну інтерпретацію турбідитів на основі даних свердловин</w:t>
      </w:r>
      <w:r>
        <w:rPr>
          <w:rFonts w:eastAsia="Times New Roman"/>
          <w:noProof/>
          <w:szCs w:val="28"/>
          <w:lang w:val="uk-UA"/>
        </w:rPr>
        <w:t>.</w:t>
      </w:r>
    </w:p>
    <w:p w:rsidR="008619BA" w:rsidRPr="001D50C9" w:rsidRDefault="008619BA" w:rsidP="008619BA">
      <w:pPr>
        <w:spacing w:after="0" w:line="360" w:lineRule="auto"/>
        <w:ind w:firstLine="709"/>
        <w:jc w:val="both"/>
        <w:rPr>
          <w:rFonts w:eastAsia="Times New Roman"/>
          <w:noProof/>
          <w:szCs w:val="28"/>
          <w:lang w:val="uk-UA"/>
        </w:rPr>
      </w:pPr>
      <w:r w:rsidRPr="001D50C9">
        <w:rPr>
          <w:rFonts w:eastAsia="Times New Roman"/>
          <w:noProof/>
          <w:szCs w:val="28"/>
          <w:lang w:val="uk-UA"/>
        </w:rPr>
        <w:t>Одержані результати можуть бути вико</w:t>
      </w:r>
      <w:r w:rsidRPr="006C67E6">
        <w:rPr>
          <w:rFonts w:eastAsia="Times New Roman"/>
          <w:noProof/>
          <w:szCs w:val="28"/>
          <w:lang w:val="uk-UA"/>
        </w:rPr>
        <w:t xml:space="preserve">ристані </w:t>
      </w:r>
      <w:r w:rsidRPr="006C67E6">
        <w:rPr>
          <w:lang w:val="uk-UA"/>
        </w:rPr>
        <w:t>при геологічному та екологічному картуванні морського дна, для оцінки змін палеоекологічних умов у пізньому плейстоцені-голоцені, а також для прогнозування сучасних геодинамічних процесів та при плануванні сталого освоєння морського простору.</w:t>
      </w:r>
      <w:r w:rsidRPr="006C67E6">
        <w:rPr>
          <w:rFonts w:eastAsia="Times New Roman"/>
          <w:noProof/>
          <w:szCs w:val="28"/>
          <w:lang w:val="uk-UA"/>
        </w:rPr>
        <w:t xml:space="preserve"> </w:t>
      </w:r>
    </w:p>
    <w:p w:rsidR="008619BA" w:rsidRPr="006C67E6" w:rsidRDefault="008619BA" w:rsidP="008619BA">
      <w:pPr>
        <w:spacing w:after="0" w:line="360" w:lineRule="auto"/>
        <w:ind w:firstLine="709"/>
        <w:jc w:val="both"/>
        <w:rPr>
          <w:rFonts w:eastAsia="Times New Roman"/>
          <w:noProof/>
          <w:szCs w:val="28"/>
          <w:highlight w:val="yellow"/>
          <w:lang w:val="uk-UA"/>
        </w:rPr>
      </w:pPr>
      <w:r w:rsidRPr="00596E5F">
        <w:rPr>
          <w:rFonts w:eastAsia="Times New Roman"/>
          <w:noProof/>
          <w:szCs w:val="28"/>
          <w:u w:val="single"/>
          <w:lang w:val="uk-UA"/>
        </w:rPr>
        <w:t>Ключові слова:</w:t>
      </w:r>
      <w:r>
        <w:rPr>
          <w:rFonts w:eastAsia="Times New Roman"/>
          <w:noProof/>
          <w:szCs w:val="28"/>
          <w:lang w:val="uk-UA"/>
        </w:rPr>
        <w:t xml:space="preserve"> </w:t>
      </w:r>
      <w:r w:rsidRPr="006C67E6">
        <w:rPr>
          <w:rFonts w:eastAsia="Times New Roman"/>
          <w:noProof/>
          <w:szCs w:val="28"/>
          <w:lang w:val="uk-UA"/>
        </w:rPr>
        <w:t>Чорне море, реседиментація, турбідити, глибоководні відклади, Дунайський каньйон, стратиграфія, сапропель, голоцен,</w:t>
      </w:r>
      <w:r>
        <w:rPr>
          <w:rFonts w:eastAsia="Times New Roman"/>
          <w:noProof/>
          <w:szCs w:val="28"/>
          <w:lang w:val="uk-UA"/>
        </w:rPr>
        <w:t xml:space="preserve"> </w:t>
      </w:r>
      <w:r w:rsidRPr="006C67E6">
        <w:rPr>
          <w:rFonts w:eastAsia="Times New Roman"/>
          <w:noProof/>
          <w:szCs w:val="28"/>
          <w:lang w:val="uk-UA"/>
        </w:rPr>
        <w:t>плейстоцен</w:t>
      </w:r>
      <w:r>
        <w:rPr>
          <w:rFonts w:eastAsia="Times New Roman"/>
          <w:noProof/>
          <w:szCs w:val="28"/>
          <w:lang w:val="uk-UA"/>
        </w:rPr>
        <w:t xml:space="preserve">. </w:t>
      </w:r>
      <w:r w:rsidRPr="00041BE7">
        <w:rPr>
          <w:rFonts w:eastAsia="Times New Roman"/>
          <w:noProof/>
          <w:szCs w:val="28"/>
          <w:highlight w:val="yellow"/>
          <w:lang w:val="uk-UA"/>
        </w:rPr>
        <w:br/>
      </w:r>
    </w:p>
    <w:p w:rsidR="008619BA" w:rsidRPr="006C67E6" w:rsidRDefault="008619BA" w:rsidP="008619BA">
      <w:pPr>
        <w:jc w:val="center"/>
        <w:rPr>
          <w:rFonts w:eastAsia="Times New Roman"/>
          <w:b/>
          <w:bCs/>
          <w:noProof/>
          <w:szCs w:val="28"/>
          <w:lang w:val="uk-UA"/>
        </w:rPr>
      </w:pPr>
      <w:r w:rsidRPr="006C67E6">
        <w:rPr>
          <w:rFonts w:eastAsia="Times New Roman"/>
          <w:noProof/>
          <w:szCs w:val="28"/>
          <w:highlight w:val="yellow"/>
          <w:lang w:val="uk-UA"/>
        </w:rPr>
        <w:br w:type="page"/>
      </w:r>
      <w:r w:rsidRPr="006C67E6">
        <w:rPr>
          <w:rFonts w:eastAsia="Times New Roman"/>
          <w:b/>
          <w:bCs/>
          <w:noProof/>
          <w:szCs w:val="28"/>
          <w:lang w:val="uk-UA"/>
        </w:rPr>
        <w:lastRenderedPageBreak/>
        <w:t>Abstract</w:t>
      </w:r>
    </w:p>
    <w:p w:rsidR="008619BA" w:rsidRPr="006C67E6" w:rsidRDefault="008619BA" w:rsidP="008619BA">
      <w:pPr>
        <w:spacing w:after="0" w:line="360" w:lineRule="auto"/>
        <w:ind w:firstLine="709"/>
        <w:jc w:val="both"/>
        <w:rPr>
          <w:rFonts w:eastAsia="Times New Roman"/>
          <w:noProof/>
          <w:szCs w:val="28"/>
          <w:lang w:val="uk-UA"/>
        </w:rPr>
      </w:pPr>
      <w:r w:rsidRPr="006C67E6">
        <w:rPr>
          <w:rFonts w:eastAsia="Times New Roman"/>
          <w:noProof/>
          <w:szCs w:val="28"/>
          <w:lang w:val="uk-UA"/>
        </w:rPr>
        <w:t xml:space="preserve">Korol O.O. Resedimentation processes in the deep-water part of the Black Sea (based on the study of Upper Pleistocene-Holocene villacals). Qualification work for obtaining a bachelor's degree in specialty 103 “Earth Sciences” of the educational and professional program “Marine Geology, Hydrogeology, and Engineering Geology.”  </w:t>
      </w:r>
    </w:p>
    <w:p w:rsidR="008619BA" w:rsidRPr="006C67E6" w:rsidRDefault="008619BA" w:rsidP="008619BA">
      <w:pPr>
        <w:spacing w:after="0" w:line="360" w:lineRule="auto"/>
        <w:ind w:firstLine="709"/>
        <w:jc w:val="both"/>
        <w:rPr>
          <w:rFonts w:eastAsia="Times New Roman"/>
          <w:noProof/>
          <w:szCs w:val="28"/>
          <w:lang w:val="uk-UA"/>
        </w:rPr>
      </w:pPr>
      <w:r w:rsidRPr="006C67E6">
        <w:rPr>
          <w:rFonts w:eastAsia="Times New Roman"/>
          <w:noProof/>
          <w:szCs w:val="28"/>
          <w:lang w:val="uk-UA"/>
        </w:rPr>
        <w:t xml:space="preserve">The bachelor's thesis consists of an introduction, </w:t>
      </w:r>
      <w:r>
        <w:rPr>
          <w:rFonts w:eastAsia="Times New Roman"/>
          <w:noProof/>
          <w:szCs w:val="28"/>
          <w:lang w:val="uk-UA"/>
        </w:rPr>
        <w:t>4</w:t>
      </w:r>
      <w:r w:rsidRPr="006C67E6">
        <w:rPr>
          <w:rFonts w:eastAsia="Times New Roman"/>
          <w:noProof/>
          <w:szCs w:val="28"/>
          <w:lang w:val="uk-UA"/>
        </w:rPr>
        <w:t xml:space="preserve"> chapters, and general conclusions. </w:t>
      </w:r>
    </w:p>
    <w:p w:rsidR="008619BA" w:rsidRPr="006C67E6" w:rsidRDefault="008619BA" w:rsidP="008619BA">
      <w:pPr>
        <w:spacing w:after="0" w:line="360" w:lineRule="auto"/>
        <w:ind w:firstLine="709"/>
        <w:jc w:val="both"/>
        <w:rPr>
          <w:rFonts w:eastAsia="Times New Roman"/>
          <w:noProof/>
          <w:szCs w:val="28"/>
          <w:lang w:val="uk-UA"/>
        </w:rPr>
      </w:pPr>
      <w:r w:rsidRPr="006C67E6">
        <w:rPr>
          <w:rFonts w:eastAsia="Times New Roman"/>
          <w:noProof/>
          <w:szCs w:val="28"/>
          <w:lang w:val="uk-UA"/>
        </w:rPr>
        <w:t xml:space="preserve">The total volume of the work is </w:t>
      </w:r>
      <w:r w:rsidRPr="00AB31F5">
        <w:rPr>
          <w:rFonts w:eastAsia="Times New Roman"/>
          <w:noProof/>
          <w:szCs w:val="28"/>
          <w:lang w:val="uk-UA"/>
        </w:rPr>
        <w:t>55</w:t>
      </w:r>
      <w:r w:rsidRPr="006C67E6">
        <w:rPr>
          <w:rFonts w:eastAsia="Times New Roman"/>
          <w:noProof/>
          <w:szCs w:val="28"/>
          <w:lang w:val="uk-UA"/>
        </w:rPr>
        <w:t xml:space="preserve"> pages, including 14 figures, </w:t>
      </w:r>
      <w:r>
        <w:rPr>
          <w:rFonts w:eastAsia="Times New Roman"/>
          <w:noProof/>
          <w:szCs w:val="28"/>
          <w:lang w:val="uk-UA"/>
        </w:rPr>
        <w:t>1</w:t>
      </w:r>
      <w:r w:rsidRPr="006C67E6">
        <w:rPr>
          <w:rFonts w:eastAsia="Times New Roman"/>
          <w:noProof/>
          <w:szCs w:val="28"/>
          <w:lang w:val="uk-UA"/>
        </w:rPr>
        <w:t xml:space="preserve"> tables, a list of 25 references, and 0 appendices. </w:t>
      </w:r>
    </w:p>
    <w:p w:rsidR="008619BA" w:rsidRPr="006C67E6" w:rsidRDefault="008619BA" w:rsidP="008619BA">
      <w:pPr>
        <w:spacing w:after="0" w:line="360" w:lineRule="auto"/>
        <w:ind w:firstLine="709"/>
        <w:jc w:val="both"/>
        <w:rPr>
          <w:rFonts w:eastAsia="Times New Roman"/>
          <w:noProof/>
          <w:szCs w:val="28"/>
          <w:lang w:val="uk-UA"/>
        </w:rPr>
      </w:pPr>
      <w:r w:rsidRPr="006C67E6">
        <w:rPr>
          <w:rFonts w:eastAsia="Times New Roman"/>
          <w:noProof/>
          <w:szCs w:val="28"/>
          <w:lang w:val="uk-UA"/>
        </w:rPr>
        <w:t xml:space="preserve">The subject of the study is the processes of resedimentation in the deep-water part of the Black Sea, in particular, using the example of Upper Pleistocene-Holocene deposits.  </w:t>
      </w:r>
    </w:p>
    <w:p w:rsidR="008619BA" w:rsidRPr="006C67E6" w:rsidRDefault="008619BA" w:rsidP="008619BA">
      <w:pPr>
        <w:spacing w:after="0" w:line="360" w:lineRule="auto"/>
        <w:ind w:firstLine="709"/>
        <w:jc w:val="both"/>
        <w:rPr>
          <w:rFonts w:eastAsia="Times New Roman"/>
          <w:noProof/>
          <w:szCs w:val="28"/>
          <w:lang w:val="uk-UA"/>
        </w:rPr>
      </w:pPr>
      <w:r w:rsidRPr="006C67E6">
        <w:rPr>
          <w:rFonts w:eastAsia="Times New Roman"/>
          <w:noProof/>
          <w:szCs w:val="28"/>
          <w:lang w:val="uk-UA"/>
        </w:rPr>
        <w:t xml:space="preserve">The object of the study is the Upper Pleistocene-Holocene deposits of the northern and western parts of the Black Sea.  </w:t>
      </w:r>
    </w:p>
    <w:p w:rsidR="008619BA" w:rsidRPr="006C67E6" w:rsidRDefault="008619BA" w:rsidP="008619BA">
      <w:pPr>
        <w:spacing w:after="0" w:line="360" w:lineRule="auto"/>
        <w:ind w:firstLine="709"/>
        <w:jc w:val="both"/>
        <w:rPr>
          <w:rFonts w:eastAsia="Times New Roman"/>
          <w:noProof/>
          <w:szCs w:val="28"/>
          <w:lang w:val="uk-UA"/>
        </w:rPr>
      </w:pPr>
      <w:r w:rsidRPr="006C67E6">
        <w:rPr>
          <w:rFonts w:eastAsia="Times New Roman"/>
          <w:noProof/>
          <w:szCs w:val="28"/>
          <w:lang w:val="uk-UA"/>
        </w:rPr>
        <w:t xml:space="preserve">The purpose of the thesis is to study the processes of resedimentation in the deep-water part of the Black Sea (based on the study of Upper Pleistocene-Holocene deposits). </w:t>
      </w:r>
    </w:p>
    <w:p w:rsidR="008619BA" w:rsidRPr="006C67E6" w:rsidRDefault="008619BA" w:rsidP="008619BA">
      <w:pPr>
        <w:spacing w:after="0" w:line="360" w:lineRule="auto"/>
        <w:ind w:firstLine="709"/>
        <w:jc w:val="both"/>
        <w:rPr>
          <w:rFonts w:eastAsia="Times New Roman"/>
          <w:noProof/>
          <w:szCs w:val="28"/>
          <w:lang w:val="uk-UA"/>
        </w:rPr>
      </w:pPr>
      <w:r w:rsidRPr="006C67E6">
        <w:rPr>
          <w:rFonts w:eastAsia="Times New Roman"/>
          <w:noProof/>
          <w:szCs w:val="28"/>
          <w:lang w:val="uk-UA"/>
        </w:rPr>
        <w:t>The thesis analyzes the stratigraphy and morphology of the deep-water part of the Black Sea; studies the processes of resedimentation in the western sector of the basin using the example of the Danube Canyon; and provides a comparative interpretation of turbidites based on well data.</w:t>
      </w:r>
    </w:p>
    <w:p w:rsidR="008619BA" w:rsidRPr="006C67E6" w:rsidRDefault="008619BA" w:rsidP="008619BA">
      <w:pPr>
        <w:spacing w:after="0" w:line="360" w:lineRule="auto"/>
        <w:ind w:firstLine="709"/>
        <w:jc w:val="both"/>
        <w:rPr>
          <w:rFonts w:eastAsia="Times New Roman"/>
          <w:noProof/>
          <w:szCs w:val="28"/>
          <w:lang w:val="uk-UA"/>
        </w:rPr>
      </w:pPr>
      <w:r w:rsidRPr="006C67E6">
        <w:rPr>
          <w:rFonts w:eastAsia="Times New Roman"/>
          <w:noProof/>
          <w:szCs w:val="28"/>
          <w:lang w:val="uk-UA"/>
        </w:rPr>
        <w:t xml:space="preserve">The results obtained can be used in geological and ecological mapping of the seabed, to assess changes in paleoecological conditions in the late Pleistocene-Holocene, as well as to predict modern geodynamic processes and plan sustainable development of the marine space. </w:t>
      </w:r>
    </w:p>
    <w:p w:rsidR="008619BA" w:rsidRDefault="008619BA" w:rsidP="008619BA">
      <w:pPr>
        <w:spacing w:after="0" w:line="360" w:lineRule="auto"/>
        <w:ind w:firstLine="709"/>
        <w:jc w:val="both"/>
        <w:rPr>
          <w:rFonts w:eastAsia="Times New Roman"/>
          <w:noProof/>
          <w:szCs w:val="28"/>
          <w:lang w:val="uk-UA"/>
        </w:rPr>
      </w:pPr>
      <w:r w:rsidRPr="00596E5F">
        <w:rPr>
          <w:rFonts w:eastAsia="Times New Roman"/>
          <w:noProof/>
          <w:szCs w:val="28"/>
          <w:u w:val="single"/>
          <w:lang w:val="uk-UA"/>
        </w:rPr>
        <w:t>Keywords:</w:t>
      </w:r>
      <w:r w:rsidRPr="006C67E6">
        <w:rPr>
          <w:rFonts w:eastAsia="Times New Roman"/>
          <w:noProof/>
          <w:szCs w:val="28"/>
          <w:lang w:val="uk-UA"/>
        </w:rPr>
        <w:t xml:space="preserve"> Black Sea, resedimentation, turbidites, deep-water deposits, Danube Canyon, stratigraphy, sapropel, Holocene, Pleistocene.</w:t>
      </w:r>
    </w:p>
    <w:p w:rsidR="008619BA" w:rsidRPr="006C67E6" w:rsidRDefault="008619BA" w:rsidP="008619BA">
      <w:pPr>
        <w:rPr>
          <w:rFonts w:eastAsia="Times New Roman"/>
          <w:noProof/>
          <w:szCs w:val="28"/>
          <w:lang w:val="uk-UA"/>
        </w:rPr>
      </w:pPr>
      <w:r>
        <w:rPr>
          <w:rFonts w:eastAsia="Times New Roman"/>
          <w:noProof/>
          <w:szCs w:val="28"/>
          <w:lang w:val="uk-UA"/>
        </w:rPr>
        <w:br w:type="page"/>
      </w:r>
    </w:p>
    <w:sdt>
      <w:sdtPr>
        <w:rPr>
          <w:rFonts w:ascii="Times New Roman" w:eastAsia="Calibri" w:hAnsi="Times New Roman" w:cs="Times New Roman"/>
          <w:color w:val="auto"/>
          <w:sz w:val="28"/>
          <w:szCs w:val="22"/>
          <w:lang w:val="uk-UA"/>
        </w:rPr>
        <w:id w:val="-1409450622"/>
        <w:docPartObj>
          <w:docPartGallery w:val="Table of Contents"/>
          <w:docPartUnique/>
        </w:docPartObj>
      </w:sdtPr>
      <w:sdtEndPr>
        <w:rPr>
          <w:b/>
          <w:bCs/>
        </w:rPr>
      </w:sdtEndPr>
      <w:sdtContent>
        <w:p w:rsidR="008619BA" w:rsidRPr="009701C0" w:rsidRDefault="008619BA" w:rsidP="008619BA">
          <w:pPr>
            <w:pStyle w:val="a4"/>
            <w:jc w:val="center"/>
            <w:rPr>
              <w:rFonts w:ascii="Times New Roman" w:hAnsi="Times New Roman" w:cs="Times New Roman"/>
              <w:b/>
              <w:bCs/>
              <w:color w:val="000000" w:themeColor="text1"/>
              <w:sz w:val="28"/>
              <w:szCs w:val="28"/>
            </w:rPr>
          </w:pPr>
          <w:r w:rsidRPr="009701C0">
            <w:rPr>
              <w:rFonts w:ascii="Times New Roman" w:hAnsi="Times New Roman" w:cs="Times New Roman"/>
              <w:b/>
              <w:bCs/>
              <w:color w:val="000000" w:themeColor="text1"/>
              <w:sz w:val="28"/>
              <w:szCs w:val="28"/>
              <w:lang w:val="uk-UA"/>
            </w:rPr>
            <w:t>Зміст</w:t>
          </w:r>
        </w:p>
        <w:p w:rsidR="008619BA" w:rsidRPr="007A23BF" w:rsidRDefault="008619BA" w:rsidP="008619BA">
          <w:pPr>
            <w:pStyle w:val="11"/>
            <w:rPr>
              <w:rFonts w:eastAsiaTheme="minorEastAsia"/>
            </w:rPr>
          </w:pPr>
          <w:r w:rsidRPr="007A23BF">
            <w:fldChar w:fldCharType="begin"/>
          </w:r>
          <w:r w:rsidRPr="007A23BF">
            <w:instrText xml:space="preserve"> TOC \o "1-3" \h \z \u </w:instrText>
          </w:r>
          <w:r w:rsidRPr="007A23BF">
            <w:fldChar w:fldCharType="separate"/>
          </w:r>
          <w:hyperlink w:anchor="_Toc201404577" w:history="1">
            <w:r w:rsidRPr="007A23BF">
              <w:rPr>
                <w:rStyle w:val="a3"/>
                <w:rFonts w:eastAsia="Times New Roman"/>
                <w:color w:val="000000" w:themeColor="text1"/>
                <w:szCs w:val="28"/>
              </w:rPr>
              <w:t>ВСТУП</w:t>
            </w:r>
            <w:r w:rsidRPr="007A23BF">
              <w:rPr>
                <w:webHidden/>
              </w:rPr>
              <w:tab/>
            </w:r>
            <w:r w:rsidRPr="007A23BF">
              <w:rPr>
                <w:webHidden/>
              </w:rPr>
              <w:fldChar w:fldCharType="begin"/>
            </w:r>
            <w:r w:rsidRPr="007A23BF">
              <w:rPr>
                <w:webHidden/>
              </w:rPr>
              <w:instrText xml:space="preserve"> PAGEREF _Toc201404577 \h </w:instrText>
            </w:r>
            <w:r w:rsidRPr="007A23BF">
              <w:rPr>
                <w:webHidden/>
              </w:rPr>
            </w:r>
            <w:r w:rsidRPr="007A23BF">
              <w:rPr>
                <w:webHidden/>
              </w:rPr>
              <w:fldChar w:fldCharType="separate"/>
            </w:r>
            <w:r w:rsidRPr="007A23BF">
              <w:rPr>
                <w:webHidden/>
              </w:rPr>
              <w:t>5</w:t>
            </w:r>
            <w:r w:rsidRPr="007A23BF">
              <w:rPr>
                <w:webHidden/>
              </w:rPr>
              <w:fldChar w:fldCharType="end"/>
            </w:r>
          </w:hyperlink>
        </w:p>
        <w:p w:rsidR="008619BA" w:rsidRPr="007A23BF" w:rsidRDefault="008619BA" w:rsidP="008619BA">
          <w:pPr>
            <w:pStyle w:val="11"/>
            <w:numPr>
              <w:ilvl w:val="0"/>
              <w:numId w:val="1"/>
            </w:numPr>
            <w:rPr>
              <w:rFonts w:eastAsiaTheme="minorEastAsia"/>
            </w:rPr>
          </w:pPr>
          <w:hyperlink w:anchor="_Toc201404578" w:history="1">
            <w:r w:rsidRPr="007A23BF">
              <w:rPr>
                <w:rStyle w:val="a3"/>
                <w:color w:val="000000" w:themeColor="text1"/>
                <w:szCs w:val="28"/>
              </w:rPr>
              <w:t>ФІЗИКО-ГЕОГРАФІЧНА ХАРАКТЕРИСТИКА ЧОРНОГО МОРЯ</w:t>
            </w:r>
            <w:r>
              <w:rPr>
                <w:rStyle w:val="a3"/>
                <w:color w:val="000000" w:themeColor="text1"/>
                <w:szCs w:val="28"/>
              </w:rPr>
              <w:t>…</w:t>
            </w:r>
            <w:r w:rsidRPr="007A23BF">
              <w:rPr>
                <w:webHidden/>
              </w:rPr>
              <w:fldChar w:fldCharType="begin"/>
            </w:r>
            <w:r w:rsidRPr="007A23BF">
              <w:rPr>
                <w:webHidden/>
              </w:rPr>
              <w:instrText xml:space="preserve"> PAGEREF _Toc201404578 \h </w:instrText>
            </w:r>
            <w:r w:rsidRPr="007A23BF">
              <w:rPr>
                <w:webHidden/>
              </w:rPr>
            </w:r>
            <w:r w:rsidRPr="007A23BF">
              <w:rPr>
                <w:webHidden/>
              </w:rPr>
              <w:fldChar w:fldCharType="separate"/>
            </w:r>
            <w:r w:rsidRPr="007A23BF">
              <w:rPr>
                <w:webHidden/>
              </w:rPr>
              <w:t>7</w:t>
            </w:r>
            <w:r w:rsidRPr="007A23BF">
              <w:rPr>
                <w:webHidden/>
              </w:rPr>
              <w:fldChar w:fldCharType="end"/>
            </w:r>
          </w:hyperlink>
        </w:p>
        <w:p w:rsidR="008619BA" w:rsidRPr="007A23BF" w:rsidRDefault="008619BA" w:rsidP="008619BA">
          <w:pPr>
            <w:pStyle w:val="2"/>
            <w:rPr>
              <w:rFonts w:eastAsiaTheme="minorEastAsia"/>
              <w:noProof/>
            </w:rPr>
          </w:pPr>
          <w:hyperlink w:anchor="_Toc201404579" w:history="1">
            <w:r w:rsidRPr="007A23BF">
              <w:rPr>
                <w:rStyle w:val="a3"/>
                <w:noProof/>
                <w:color w:val="000000" w:themeColor="text1"/>
                <w:szCs w:val="28"/>
                <w:lang w:val="uk-UA"/>
              </w:rPr>
              <w:t>1.1</w:t>
            </w:r>
            <w:r>
              <w:rPr>
                <w:rStyle w:val="a3"/>
                <w:noProof/>
                <w:color w:val="000000" w:themeColor="text1"/>
                <w:szCs w:val="28"/>
                <w:lang w:val="uk-UA"/>
              </w:rPr>
              <w:t>.</w:t>
            </w:r>
            <w:r w:rsidRPr="007A23BF">
              <w:rPr>
                <w:rStyle w:val="a3"/>
                <w:noProof/>
                <w:color w:val="000000" w:themeColor="text1"/>
                <w:szCs w:val="28"/>
                <w:lang w:val="uk-UA"/>
              </w:rPr>
              <w:t xml:space="preserve"> Географічне положення</w:t>
            </w:r>
            <w:r w:rsidRPr="007A23BF">
              <w:rPr>
                <w:noProof/>
                <w:webHidden/>
              </w:rPr>
              <w:tab/>
            </w:r>
            <w:r w:rsidRPr="007A23BF">
              <w:rPr>
                <w:noProof/>
                <w:webHidden/>
              </w:rPr>
              <w:fldChar w:fldCharType="begin"/>
            </w:r>
            <w:r w:rsidRPr="007A23BF">
              <w:rPr>
                <w:noProof/>
                <w:webHidden/>
              </w:rPr>
              <w:instrText xml:space="preserve"> PAGEREF _Toc201404579 \h </w:instrText>
            </w:r>
            <w:r w:rsidRPr="007A23BF">
              <w:rPr>
                <w:noProof/>
                <w:webHidden/>
              </w:rPr>
            </w:r>
            <w:r w:rsidRPr="007A23BF">
              <w:rPr>
                <w:noProof/>
                <w:webHidden/>
              </w:rPr>
              <w:fldChar w:fldCharType="separate"/>
            </w:r>
            <w:r w:rsidRPr="007A23BF">
              <w:rPr>
                <w:noProof/>
                <w:webHidden/>
              </w:rPr>
              <w:t>7</w:t>
            </w:r>
            <w:r w:rsidRPr="007A23BF">
              <w:rPr>
                <w:noProof/>
                <w:webHidden/>
              </w:rPr>
              <w:fldChar w:fldCharType="end"/>
            </w:r>
          </w:hyperlink>
        </w:p>
        <w:p w:rsidR="008619BA" w:rsidRPr="007A23BF" w:rsidRDefault="008619BA" w:rsidP="008619BA">
          <w:pPr>
            <w:pStyle w:val="2"/>
            <w:rPr>
              <w:rFonts w:eastAsiaTheme="minorEastAsia"/>
              <w:noProof/>
            </w:rPr>
          </w:pPr>
          <w:hyperlink w:anchor="_Toc201404580" w:history="1">
            <w:r w:rsidRPr="007A23BF">
              <w:rPr>
                <w:rStyle w:val="a3"/>
                <w:noProof/>
                <w:color w:val="000000" w:themeColor="text1"/>
                <w:szCs w:val="28"/>
                <w:lang w:val="uk-UA"/>
              </w:rPr>
              <w:t>1.2</w:t>
            </w:r>
            <w:r>
              <w:rPr>
                <w:rStyle w:val="a3"/>
                <w:noProof/>
                <w:color w:val="000000" w:themeColor="text1"/>
                <w:szCs w:val="28"/>
                <w:lang w:val="uk-UA"/>
              </w:rPr>
              <w:t>.</w:t>
            </w:r>
            <w:r w:rsidRPr="007A23BF">
              <w:rPr>
                <w:rStyle w:val="a3"/>
                <w:noProof/>
                <w:color w:val="000000" w:themeColor="text1"/>
                <w:szCs w:val="28"/>
                <w:lang w:val="uk-UA"/>
              </w:rPr>
              <w:t xml:space="preserve"> </w:t>
            </w:r>
            <w:r w:rsidRPr="00576DF1">
              <w:rPr>
                <w:rStyle w:val="a3"/>
                <w:noProof/>
                <w:color w:val="000000" w:themeColor="text1"/>
                <w:szCs w:val="28"/>
                <w:lang w:val="uk-UA"/>
              </w:rPr>
              <w:t>Гідрологічна</w:t>
            </w:r>
            <w:r w:rsidRPr="007A23BF">
              <w:rPr>
                <w:rStyle w:val="a3"/>
                <w:noProof/>
                <w:color w:val="000000" w:themeColor="text1"/>
                <w:szCs w:val="28"/>
                <w:lang w:val="uk-UA"/>
              </w:rPr>
              <w:t xml:space="preserve"> характеристика</w:t>
            </w:r>
            <w:r w:rsidRPr="007A23BF">
              <w:rPr>
                <w:noProof/>
                <w:webHidden/>
              </w:rPr>
              <w:tab/>
            </w:r>
            <w:r w:rsidRPr="007A23BF">
              <w:rPr>
                <w:noProof/>
                <w:webHidden/>
              </w:rPr>
              <w:fldChar w:fldCharType="begin"/>
            </w:r>
            <w:r w:rsidRPr="007A23BF">
              <w:rPr>
                <w:noProof/>
                <w:webHidden/>
              </w:rPr>
              <w:instrText xml:space="preserve"> PAGEREF _Toc201404580 \h </w:instrText>
            </w:r>
            <w:r w:rsidRPr="007A23BF">
              <w:rPr>
                <w:noProof/>
                <w:webHidden/>
              </w:rPr>
            </w:r>
            <w:r w:rsidRPr="007A23BF">
              <w:rPr>
                <w:noProof/>
                <w:webHidden/>
              </w:rPr>
              <w:fldChar w:fldCharType="separate"/>
            </w:r>
            <w:r w:rsidRPr="007A23BF">
              <w:rPr>
                <w:noProof/>
                <w:webHidden/>
              </w:rPr>
              <w:t>8</w:t>
            </w:r>
            <w:r w:rsidRPr="007A23BF">
              <w:rPr>
                <w:noProof/>
                <w:webHidden/>
              </w:rPr>
              <w:fldChar w:fldCharType="end"/>
            </w:r>
          </w:hyperlink>
        </w:p>
        <w:p w:rsidR="008619BA" w:rsidRPr="007A23BF" w:rsidRDefault="008619BA" w:rsidP="008619BA">
          <w:pPr>
            <w:pStyle w:val="2"/>
            <w:rPr>
              <w:rFonts w:eastAsiaTheme="minorEastAsia"/>
              <w:noProof/>
            </w:rPr>
          </w:pPr>
          <w:hyperlink w:anchor="_Toc201404581" w:history="1">
            <w:r w:rsidRPr="007A23BF">
              <w:rPr>
                <w:rStyle w:val="a3"/>
                <w:noProof/>
                <w:color w:val="000000" w:themeColor="text1"/>
                <w:szCs w:val="28"/>
                <w:lang w:val="uk-UA"/>
              </w:rPr>
              <w:t>1.3.</w:t>
            </w:r>
            <w:r>
              <w:rPr>
                <w:rFonts w:eastAsiaTheme="minorEastAsia"/>
                <w:noProof/>
              </w:rPr>
              <w:t xml:space="preserve"> </w:t>
            </w:r>
            <w:r w:rsidRPr="007A23BF">
              <w:rPr>
                <w:rStyle w:val="a3"/>
                <w:noProof/>
                <w:color w:val="000000" w:themeColor="text1"/>
                <w:szCs w:val="28"/>
                <w:lang w:val="uk-UA"/>
              </w:rPr>
              <w:t>Геоморфологічна характеристика</w:t>
            </w:r>
            <w:r w:rsidRPr="007A23BF">
              <w:rPr>
                <w:noProof/>
                <w:webHidden/>
              </w:rPr>
              <w:tab/>
            </w:r>
            <w:r w:rsidRPr="007A23BF">
              <w:rPr>
                <w:noProof/>
                <w:webHidden/>
              </w:rPr>
              <w:fldChar w:fldCharType="begin"/>
            </w:r>
            <w:r w:rsidRPr="007A23BF">
              <w:rPr>
                <w:noProof/>
                <w:webHidden/>
              </w:rPr>
              <w:instrText xml:space="preserve"> PAGEREF _Toc201404581 \h </w:instrText>
            </w:r>
            <w:r w:rsidRPr="007A23BF">
              <w:rPr>
                <w:noProof/>
                <w:webHidden/>
              </w:rPr>
            </w:r>
            <w:r w:rsidRPr="007A23BF">
              <w:rPr>
                <w:noProof/>
                <w:webHidden/>
              </w:rPr>
              <w:fldChar w:fldCharType="separate"/>
            </w:r>
            <w:r w:rsidRPr="007A23BF">
              <w:rPr>
                <w:noProof/>
                <w:webHidden/>
              </w:rPr>
              <w:t>9</w:t>
            </w:r>
            <w:r w:rsidRPr="007A23BF">
              <w:rPr>
                <w:noProof/>
                <w:webHidden/>
              </w:rPr>
              <w:fldChar w:fldCharType="end"/>
            </w:r>
          </w:hyperlink>
        </w:p>
        <w:p w:rsidR="008619BA" w:rsidRPr="007A23BF" w:rsidRDefault="008619BA" w:rsidP="008619BA">
          <w:pPr>
            <w:pStyle w:val="11"/>
            <w:rPr>
              <w:rFonts w:eastAsiaTheme="minorEastAsia"/>
            </w:rPr>
          </w:pPr>
          <w:hyperlink w:anchor="_Toc201404582" w:history="1">
            <w:r w:rsidRPr="007A23BF">
              <w:rPr>
                <w:rStyle w:val="a3"/>
                <w:color w:val="000000" w:themeColor="text1"/>
                <w:szCs w:val="28"/>
              </w:rPr>
              <w:t>2</w:t>
            </w:r>
            <w:r>
              <w:rPr>
                <w:rStyle w:val="a3"/>
                <w:color w:val="000000" w:themeColor="text1"/>
                <w:szCs w:val="28"/>
              </w:rPr>
              <w:t>. Г</w:t>
            </w:r>
            <w:r w:rsidRPr="007A23BF">
              <w:rPr>
                <w:rStyle w:val="a3"/>
                <w:color w:val="000000" w:themeColor="text1"/>
                <w:szCs w:val="28"/>
              </w:rPr>
              <w:t>ЕОЛОГІЧНА БУДОВА ЧОРНОГО МОР</w:t>
            </w:r>
            <w:r>
              <w:rPr>
                <w:rStyle w:val="a3"/>
                <w:color w:val="000000" w:themeColor="text1"/>
                <w:szCs w:val="28"/>
              </w:rPr>
              <w:t>Я…………………………..</w:t>
            </w:r>
            <w:r w:rsidRPr="007A23BF">
              <w:rPr>
                <w:webHidden/>
              </w:rPr>
              <w:fldChar w:fldCharType="begin"/>
            </w:r>
            <w:r w:rsidRPr="007A23BF">
              <w:rPr>
                <w:webHidden/>
              </w:rPr>
              <w:instrText xml:space="preserve"> PAGEREF _Toc201404582 \h </w:instrText>
            </w:r>
            <w:r w:rsidRPr="007A23BF">
              <w:rPr>
                <w:webHidden/>
              </w:rPr>
            </w:r>
            <w:r w:rsidRPr="007A23BF">
              <w:rPr>
                <w:webHidden/>
              </w:rPr>
              <w:fldChar w:fldCharType="separate"/>
            </w:r>
            <w:r w:rsidRPr="007A23BF">
              <w:rPr>
                <w:webHidden/>
              </w:rPr>
              <w:t>12</w:t>
            </w:r>
            <w:r w:rsidRPr="007A23BF">
              <w:rPr>
                <w:webHidden/>
              </w:rPr>
              <w:fldChar w:fldCharType="end"/>
            </w:r>
          </w:hyperlink>
        </w:p>
        <w:p w:rsidR="008619BA" w:rsidRPr="007A23BF" w:rsidRDefault="008619BA" w:rsidP="008619BA">
          <w:pPr>
            <w:pStyle w:val="2"/>
            <w:rPr>
              <w:rFonts w:eastAsiaTheme="minorEastAsia"/>
              <w:noProof/>
            </w:rPr>
          </w:pPr>
          <w:hyperlink w:anchor="_Toc201404583" w:history="1">
            <w:r w:rsidRPr="007A23BF">
              <w:rPr>
                <w:rStyle w:val="a3"/>
                <w:noProof/>
                <w:color w:val="000000" w:themeColor="text1"/>
                <w:szCs w:val="28"/>
                <w:lang w:val="uk-UA"/>
              </w:rPr>
              <w:t>2.1 Стратиграфічна характеристика</w:t>
            </w:r>
            <w:r w:rsidRPr="007A23BF">
              <w:rPr>
                <w:noProof/>
                <w:webHidden/>
              </w:rPr>
              <w:tab/>
            </w:r>
            <w:r w:rsidRPr="007A23BF">
              <w:rPr>
                <w:noProof/>
                <w:webHidden/>
              </w:rPr>
              <w:fldChar w:fldCharType="begin"/>
            </w:r>
            <w:r w:rsidRPr="007A23BF">
              <w:rPr>
                <w:noProof/>
                <w:webHidden/>
              </w:rPr>
              <w:instrText xml:space="preserve"> PAGEREF _Toc201404583 \h </w:instrText>
            </w:r>
            <w:r w:rsidRPr="007A23BF">
              <w:rPr>
                <w:noProof/>
                <w:webHidden/>
              </w:rPr>
            </w:r>
            <w:r w:rsidRPr="007A23BF">
              <w:rPr>
                <w:noProof/>
                <w:webHidden/>
              </w:rPr>
              <w:fldChar w:fldCharType="separate"/>
            </w:r>
            <w:r w:rsidRPr="007A23BF">
              <w:rPr>
                <w:noProof/>
                <w:webHidden/>
              </w:rPr>
              <w:t>12</w:t>
            </w:r>
            <w:r w:rsidRPr="007A23BF">
              <w:rPr>
                <w:noProof/>
                <w:webHidden/>
              </w:rPr>
              <w:fldChar w:fldCharType="end"/>
            </w:r>
          </w:hyperlink>
        </w:p>
        <w:p w:rsidR="008619BA" w:rsidRPr="007A23BF" w:rsidRDefault="008619BA" w:rsidP="008619BA">
          <w:pPr>
            <w:pStyle w:val="2"/>
            <w:rPr>
              <w:rFonts w:eastAsiaTheme="minorEastAsia"/>
              <w:noProof/>
            </w:rPr>
          </w:pPr>
          <w:hyperlink w:anchor="_Toc201404584" w:history="1">
            <w:r w:rsidRPr="007A23BF">
              <w:rPr>
                <w:rStyle w:val="a3"/>
                <w:noProof/>
                <w:color w:val="000000" w:themeColor="text1"/>
                <w:szCs w:val="28"/>
                <w:lang w:val="uk-UA"/>
              </w:rPr>
              <w:t>2.2. Тектонічна будова</w:t>
            </w:r>
            <w:r w:rsidRPr="007A23BF">
              <w:rPr>
                <w:noProof/>
                <w:webHidden/>
              </w:rPr>
              <w:tab/>
            </w:r>
            <w:r w:rsidRPr="007A23BF">
              <w:rPr>
                <w:noProof/>
                <w:webHidden/>
              </w:rPr>
              <w:fldChar w:fldCharType="begin"/>
            </w:r>
            <w:r w:rsidRPr="007A23BF">
              <w:rPr>
                <w:noProof/>
                <w:webHidden/>
              </w:rPr>
              <w:instrText xml:space="preserve"> PAGEREF _Toc201404584 \h </w:instrText>
            </w:r>
            <w:r w:rsidRPr="007A23BF">
              <w:rPr>
                <w:noProof/>
                <w:webHidden/>
              </w:rPr>
            </w:r>
            <w:r w:rsidRPr="007A23BF">
              <w:rPr>
                <w:noProof/>
                <w:webHidden/>
              </w:rPr>
              <w:fldChar w:fldCharType="separate"/>
            </w:r>
            <w:r w:rsidRPr="007A23BF">
              <w:rPr>
                <w:noProof/>
                <w:webHidden/>
              </w:rPr>
              <w:t>2</w:t>
            </w:r>
            <w:r>
              <w:rPr>
                <w:noProof/>
                <w:webHidden/>
                <w:lang w:val="uk-UA"/>
              </w:rPr>
              <w:t>5</w:t>
            </w:r>
            <w:r w:rsidRPr="007A23BF">
              <w:rPr>
                <w:noProof/>
                <w:webHidden/>
              </w:rPr>
              <w:fldChar w:fldCharType="end"/>
            </w:r>
          </w:hyperlink>
        </w:p>
        <w:p w:rsidR="008619BA" w:rsidRPr="007A23BF" w:rsidRDefault="008619BA" w:rsidP="008619BA">
          <w:pPr>
            <w:pStyle w:val="11"/>
            <w:rPr>
              <w:rFonts w:eastAsiaTheme="minorEastAsia"/>
            </w:rPr>
          </w:pPr>
          <w:hyperlink w:anchor="_Toc201404585" w:history="1">
            <w:r w:rsidRPr="007A23BF">
              <w:rPr>
                <w:rStyle w:val="a3"/>
                <w:color w:val="000000" w:themeColor="text1"/>
                <w:szCs w:val="28"/>
              </w:rPr>
              <w:t>3. РЕСЕДИМЕНТАЦІЙНІ ПРОЦЕСИ У ЧОРНОМУ МОРІ</w:t>
            </w:r>
            <w:r>
              <w:rPr>
                <w:rStyle w:val="a3"/>
                <w:color w:val="000000" w:themeColor="text1"/>
                <w:szCs w:val="28"/>
              </w:rPr>
              <w:t>…………….</w:t>
            </w:r>
            <w:r w:rsidRPr="007A23BF">
              <w:rPr>
                <w:webHidden/>
              </w:rPr>
              <w:fldChar w:fldCharType="begin"/>
            </w:r>
            <w:r w:rsidRPr="007A23BF">
              <w:rPr>
                <w:webHidden/>
              </w:rPr>
              <w:instrText xml:space="preserve"> PAGEREF _Toc201404585 \h </w:instrText>
            </w:r>
            <w:r w:rsidRPr="007A23BF">
              <w:rPr>
                <w:webHidden/>
              </w:rPr>
            </w:r>
            <w:r w:rsidRPr="007A23BF">
              <w:rPr>
                <w:webHidden/>
              </w:rPr>
              <w:fldChar w:fldCharType="separate"/>
            </w:r>
            <w:r w:rsidRPr="007A23BF">
              <w:rPr>
                <w:webHidden/>
              </w:rPr>
              <w:t>2</w:t>
            </w:r>
            <w:r>
              <w:rPr>
                <w:webHidden/>
              </w:rPr>
              <w:t>7</w:t>
            </w:r>
            <w:r w:rsidRPr="007A23BF">
              <w:rPr>
                <w:webHidden/>
              </w:rPr>
              <w:fldChar w:fldCharType="end"/>
            </w:r>
          </w:hyperlink>
        </w:p>
        <w:p w:rsidR="008619BA" w:rsidRPr="007A23BF" w:rsidRDefault="008619BA" w:rsidP="008619BA">
          <w:pPr>
            <w:pStyle w:val="2"/>
            <w:rPr>
              <w:rFonts w:eastAsiaTheme="minorEastAsia"/>
              <w:noProof/>
            </w:rPr>
          </w:pPr>
          <w:hyperlink w:anchor="_Toc201404586" w:history="1">
            <w:r w:rsidRPr="007A23BF">
              <w:rPr>
                <w:rStyle w:val="a3"/>
                <w:noProof/>
                <w:color w:val="000000" w:themeColor="text1"/>
                <w:szCs w:val="28"/>
                <w:lang w:val="uk-UA"/>
              </w:rPr>
              <w:t>3.1. Поняття реседиментації</w:t>
            </w:r>
            <w:r w:rsidRPr="007A23BF">
              <w:rPr>
                <w:noProof/>
                <w:webHidden/>
              </w:rPr>
              <w:tab/>
            </w:r>
            <w:r w:rsidRPr="007A23BF">
              <w:rPr>
                <w:noProof/>
                <w:webHidden/>
              </w:rPr>
              <w:fldChar w:fldCharType="begin"/>
            </w:r>
            <w:r w:rsidRPr="007A23BF">
              <w:rPr>
                <w:noProof/>
                <w:webHidden/>
              </w:rPr>
              <w:instrText xml:space="preserve"> PAGEREF _Toc201404586 \h </w:instrText>
            </w:r>
            <w:r w:rsidRPr="007A23BF">
              <w:rPr>
                <w:noProof/>
                <w:webHidden/>
              </w:rPr>
            </w:r>
            <w:r w:rsidRPr="007A23BF">
              <w:rPr>
                <w:noProof/>
                <w:webHidden/>
              </w:rPr>
              <w:fldChar w:fldCharType="separate"/>
            </w:r>
            <w:r w:rsidRPr="007A23BF">
              <w:rPr>
                <w:noProof/>
                <w:webHidden/>
              </w:rPr>
              <w:t>2</w:t>
            </w:r>
            <w:r>
              <w:rPr>
                <w:noProof/>
                <w:webHidden/>
                <w:lang w:val="uk-UA"/>
              </w:rPr>
              <w:t>7</w:t>
            </w:r>
            <w:r w:rsidRPr="007A23BF">
              <w:rPr>
                <w:noProof/>
                <w:webHidden/>
              </w:rPr>
              <w:fldChar w:fldCharType="end"/>
            </w:r>
          </w:hyperlink>
        </w:p>
        <w:p w:rsidR="008619BA" w:rsidRPr="007A23BF" w:rsidRDefault="008619BA" w:rsidP="008619BA">
          <w:pPr>
            <w:pStyle w:val="11"/>
            <w:rPr>
              <w:rFonts w:eastAsiaTheme="minorEastAsia"/>
            </w:rPr>
          </w:pPr>
          <w:hyperlink w:anchor="_Toc201404587" w:history="1">
            <w:r w:rsidRPr="007A23BF">
              <w:rPr>
                <w:rStyle w:val="a3"/>
                <w:color w:val="000000" w:themeColor="text1"/>
                <w:szCs w:val="28"/>
              </w:rPr>
              <w:t xml:space="preserve">3.2. Прояви реседиментації в західній частині </w:t>
            </w:r>
            <w:r>
              <w:rPr>
                <w:rStyle w:val="a3"/>
                <w:color w:val="000000" w:themeColor="text1"/>
                <w:szCs w:val="28"/>
              </w:rPr>
              <w:t>Ч</w:t>
            </w:r>
            <w:r w:rsidRPr="007A23BF">
              <w:rPr>
                <w:rStyle w:val="a3"/>
                <w:color w:val="000000" w:themeColor="text1"/>
                <w:szCs w:val="28"/>
              </w:rPr>
              <w:t xml:space="preserve">орного моря на прикладі </w:t>
            </w:r>
            <w:r>
              <w:rPr>
                <w:rStyle w:val="a3"/>
                <w:color w:val="000000" w:themeColor="text1"/>
                <w:szCs w:val="28"/>
              </w:rPr>
              <w:t>Д</w:t>
            </w:r>
            <w:r w:rsidRPr="007A23BF">
              <w:rPr>
                <w:rStyle w:val="a3"/>
                <w:color w:val="000000" w:themeColor="text1"/>
                <w:szCs w:val="28"/>
              </w:rPr>
              <w:t>унайського каньйону</w:t>
            </w:r>
            <w:r w:rsidRPr="007A23BF">
              <w:rPr>
                <w:webHidden/>
              </w:rPr>
              <w:tab/>
            </w:r>
            <w:r w:rsidRPr="007A23BF">
              <w:rPr>
                <w:webHidden/>
              </w:rPr>
              <w:fldChar w:fldCharType="begin"/>
            </w:r>
            <w:r w:rsidRPr="007A23BF">
              <w:rPr>
                <w:webHidden/>
              </w:rPr>
              <w:instrText xml:space="preserve"> PAGEREF _Toc201404587 \h </w:instrText>
            </w:r>
            <w:r w:rsidRPr="007A23BF">
              <w:rPr>
                <w:webHidden/>
              </w:rPr>
            </w:r>
            <w:r w:rsidRPr="007A23BF">
              <w:rPr>
                <w:webHidden/>
              </w:rPr>
              <w:fldChar w:fldCharType="separate"/>
            </w:r>
            <w:r w:rsidRPr="007A23BF">
              <w:rPr>
                <w:webHidden/>
              </w:rPr>
              <w:t>2</w:t>
            </w:r>
            <w:r>
              <w:rPr>
                <w:webHidden/>
              </w:rPr>
              <w:t>8</w:t>
            </w:r>
            <w:r w:rsidRPr="007A23BF">
              <w:rPr>
                <w:webHidden/>
              </w:rPr>
              <w:fldChar w:fldCharType="end"/>
            </w:r>
          </w:hyperlink>
        </w:p>
        <w:p w:rsidR="008619BA" w:rsidRPr="007A23BF" w:rsidRDefault="008619BA" w:rsidP="008619BA">
          <w:pPr>
            <w:pStyle w:val="3"/>
            <w:tabs>
              <w:tab w:val="right" w:leader="dot" w:pos="9345"/>
            </w:tabs>
            <w:ind w:left="851"/>
            <w:rPr>
              <w:rFonts w:eastAsiaTheme="minorEastAsia"/>
              <w:noProof/>
              <w:color w:val="000000" w:themeColor="text1"/>
              <w:szCs w:val="28"/>
            </w:rPr>
          </w:pPr>
          <w:hyperlink w:anchor="_Toc201404588" w:history="1">
            <w:r w:rsidRPr="007A23BF">
              <w:rPr>
                <w:rStyle w:val="a3"/>
                <w:noProof/>
                <w:color w:val="000000" w:themeColor="text1"/>
                <w:szCs w:val="28"/>
                <w:lang w:val="uk-UA"/>
              </w:rPr>
              <w:t>3.2.1.  Характеристика та стратиграфія Дунайського каньйону</w:t>
            </w:r>
            <w:r w:rsidRPr="007A23BF">
              <w:rPr>
                <w:noProof/>
                <w:webHidden/>
                <w:color w:val="000000" w:themeColor="text1"/>
                <w:szCs w:val="28"/>
              </w:rPr>
              <w:tab/>
            </w:r>
            <w:r>
              <w:rPr>
                <w:noProof/>
                <w:webHidden/>
                <w:color w:val="000000" w:themeColor="text1"/>
                <w:szCs w:val="28"/>
                <w:lang w:val="uk-UA"/>
              </w:rPr>
              <w:t>28</w:t>
            </w:r>
          </w:hyperlink>
        </w:p>
        <w:p w:rsidR="008619BA" w:rsidRPr="009402D6" w:rsidRDefault="008619BA" w:rsidP="008619BA">
          <w:pPr>
            <w:pStyle w:val="2"/>
            <w:ind w:left="851"/>
            <w:rPr>
              <w:rFonts w:eastAsiaTheme="minorEastAsia"/>
              <w:noProof/>
              <w:lang w:val="uk-UA"/>
            </w:rPr>
          </w:pPr>
          <w:hyperlink w:anchor="_Toc201404589" w:history="1">
            <w:r w:rsidRPr="007A23BF">
              <w:rPr>
                <w:rStyle w:val="a3"/>
                <w:noProof/>
                <w:color w:val="000000" w:themeColor="text1"/>
                <w:szCs w:val="28"/>
                <w:lang w:val="uk-UA"/>
              </w:rPr>
              <w:t>3.2.2. Морфологія дна</w:t>
            </w:r>
            <w:r w:rsidRPr="007A23BF">
              <w:rPr>
                <w:noProof/>
                <w:webHidden/>
              </w:rPr>
              <w:tab/>
            </w:r>
            <w:r w:rsidRPr="007A23BF">
              <w:rPr>
                <w:noProof/>
                <w:webHidden/>
              </w:rPr>
              <w:fldChar w:fldCharType="begin"/>
            </w:r>
            <w:r w:rsidRPr="007A23BF">
              <w:rPr>
                <w:noProof/>
                <w:webHidden/>
              </w:rPr>
              <w:instrText xml:space="preserve"> PAGEREF _Toc201404589 \h </w:instrText>
            </w:r>
            <w:r w:rsidRPr="007A23BF">
              <w:rPr>
                <w:noProof/>
                <w:webHidden/>
              </w:rPr>
            </w:r>
            <w:r w:rsidRPr="007A23BF">
              <w:rPr>
                <w:noProof/>
                <w:webHidden/>
              </w:rPr>
              <w:fldChar w:fldCharType="separate"/>
            </w:r>
            <w:r w:rsidRPr="007A23BF">
              <w:rPr>
                <w:noProof/>
                <w:webHidden/>
              </w:rPr>
              <w:t>3</w:t>
            </w:r>
            <w:r w:rsidRPr="007A23BF">
              <w:rPr>
                <w:noProof/>
                <w:webHidden/>
              </w:rPr>
              <w:fldChar w:fldCharType="end"/>
            </w:r>
          </w:hyperlink>
          <w:r>
            <w:rPr>
              <w:noProof/>
              <w:lang w:val="uk-UA"/>
            </w:rPr>
            <w:t>1</w:t>
          </w:r>
        </w:p>
        <w:p w:rsidR="008619BA" w:rsidRPr="007A23BF" w:rsidRDefault="008619BA" w:rsidP="008619BA">
          <w:pPr>
            <w:pStyle w:val="3"/>
            <w:tabs>
              <w:tab w:val="right" w:leader="dot" w:pos="9345"/>
            </w:tabs>
            <w:ind w:left="851"/>
            <w:rPr>
              <w:rFonts w:eastAsiaTheme="minorEastAsia"/>
              <w:noProof/>
              <w:color w:val="000000" w:themeColor="text1"/>
              <w:szCs w:val="28"/>
            </w:rPr>
          </w:pPr>
          <w:hyperlink w:anchor="_Toc201404590" w:history="1">
            <w:r w:rsidRPr="007A23BF">
              <w:rPr>
                <w:rStyle w:val="a3"/>
                <w:noProof/>
                <w:color w:val="000000" w:themeColor="text1"/>
                <w:szCs w:val="28"/>
                <w:lang w:val="uk-UA"/>
              </w:rPr>
              <w:t xml:space="preserve">3.2.3. </w:t>
            </w:r>
            <w:r w:rsidRPr="007A23BF">
              <w:rPr>
                <w:rStyle w:val="a3"/>
                <w:noProof/>
                <w:color w:val="000000" w:themeColor="text1"/>
                <w:szCs w:val="28"/>
              </w:rPr>
              <w:t xml:space="preserve"> Еволюція осадових </w:t>
            </w:r>
            <w:r>
              <w:rPr>
                <w:rStyle w:val="a3"/>
                <w:noProof/>
                <w:color w:val="000000" w:themeColor="text1"/>
                <w:szCs w:val="28"/>
                <w:lang w:val="uk-UA"/>
              </w:rPr>
              <w:t>комплексів</w:t>
            </w:r>
            <w:r w:rsidRPr="007A23BF">
              <w:rPr>
                <w:rStyle w:val="a3"/>
                <w:noProof/>
                <w:color w:val="000000" w:themeColor="text1"/>
                <w:szCs w:val="28"/>
              </w:rPr>
              <w:t xml:space="preserve"> у глибинному басейні</w:t>
            </w:r>
            <w:r w:rsidRPr="007A23BF">
              <w:rPr>
                <w:noProof/>
                <w:webHidden/>
                <w:color w:val="000000" w:themeColor="text1"/>
                <w:szCs w:val="28"/>
              </w:rPr>
              <w:tab/>
            </w:r>
            <w:r w:rsidRPr="007A23BF">
              <w:rPr>
                <w:noProof/>
                <w:webHidden/>
                <w:color w:val="000000" w:themeColor="text1"/>
                <w:szCs w:val="28"/>
              </w:rPr>
              <w:fldChar w:fldCharType="begin"/>
            </w:r>
            <w:r w:rsidRPr="007A23BF">
              <w:rPr>
                <w:noProof/>
                <w:webHidden/>
                <w:color w:val="000000" w:themeColor="text1"/>
                <w:szCs w:val="28"/>
              </w:rPr>
              <w:instrText xml:space="preserve"> PAGEREF _Toc201404590 \h </w:instrText>
            </w:r>
            <w:r w:rsidRPr="007A23BF">
              <w:rPr>
                <w:noProof/>
                <w:webHidden/>
                <w:color w:val="000000" w:themeColor="text1"/>
                <w:szCs w:val="28"/>
              </w:rPr>
            </w:r>
            <w:r w:rsidRPr="007A23BF">
              <w:rPr>
                <w:noProof/>
                <w:webHidden/>
                <w:color w:val="000000" w:themeColor="text1"/>
                <w:szCs w:val="28"/>
              </w:rPr>
              <w:fldChar w:fldCharType="separate"/>
            </w:r>
            <w:r w:rsidRPr="007A23BF">
              <w:rPr>
                <w:noProof/>
                <w:webHidden/>
                <w:color w:val="000000" w:themeColor="text1"/>
                <w:szCs w:val="28"/>
              </w:rPr>
              <w:t>3</w:t>
            </w:r>
            <w:r>
              <w:rPr>
                <w:noProof/>
                <w:webHidden/>
                <w:color w:val="000000" w:themeColor="text1"/>
                <w:szCs w:val="28"/>
                <w:lang w:val="uk-UA"/>
              </w:rPr>
              <w:t>3</w:t>
            </w:r>
            <w:r w:rsidRPr="007A23BF">
              <w:rPr>
                <w:noProof/>
                <w:webHidden/>
                <w:color w:val="000000" w:themeColor="text1"/>
                <w:szCs w:val="28"/>
              </w:rPr>
              <w:fldChar w:fldCharType="end"/>
            </w:r>
          </w:hyperlink>
        </w:p>
        <w:p w:rsidR="008619BA" w:rsidRPr="007A23BF" w:rsidRDefault="008619BA" w:rsidP="008619BA">
          <w:pPr>
            <w:pStyle w:val="11"/>
            <w:rPr>
              <w:rFonts w:eastAsiaTheme="minorEastAsia"/>
            </w:rPr>
          </w:pPr>
          <w:hyperlink w:anchor="_Toc201404591" w:history="1">
            <w:r w:rsidRPr="007A23BF">
              <w:rPr>
                <w:rStyle w:val="a3"/>
                <w:color w:val="000000" w:themeColor="text1"/>
                <w:szCs w:val="28"/>
              </w:rPr>
              <w:t>4.</w:t>
            </w:r>
            <w:r w:rsidRPr="007A23BF">
              <w:rPr>
                <w:rFonts w:eastAsiaTheme="minorEastAsia"/>
              </w:rPr>
              <w:tab/>
            </w:r>
            <w:r w:rsidRPr="007A23BF">
              <w:rPr>
                <w:rStyle w:val="a3"/>
                <w:color w:val="000000" w:themeColor="text1"/>
                <w:szCs w:val="28"/>
              </w:rPr>
              <w:t>ТУРБІДИТИ ЯК ПРОЯВ РЕСЕДИМЕНТАЦІЇ НА МЕЖІ ПЛЕЙТОЦЕНУ-ГОЛОЦЕНУ В ЗАХІДНІЙ ЧАСТИНІ ЧОРНОГО МОРЯ (НА ОСНОВІ АНАЛІЗУ ДАННИХ БУРІННЯ)</w:t>
            </w:r>
            <w:r w:rsidRPr="007A23BF">
              <w:rPr>
                <w:webHidden/>
              </w:rPr>
              <w:tab/>
            </w:r>
            <w:r>
              <w:rPr>
                <w:webHidden/>
              </w:rPr>
              <w:t>38</w:t>
            </w:r>
          </w:hyperlink>
        </w:p>
        <w:p w:rsidR="008619BA" w:rsidRPr="007A23BF" w:rsidRDefault="008619BA" w:rsidP="008619BA">
          <w:pPr>
            <w:pStyle w:val="2"/>
            <w:rPr>
              <w:rFonts w:eastAsiaTheme="minorEastAsia"/>
              <w:noProof/>
            </w:rPr>
          </w:pPr>
          <w:hyperlink w:anchor="_Toc201404592" w:history="1">
            <w:r w:rsidRPr="007A23BF">
              <w:rPr>
                <w:rStyle w:val="a3"/>
                <w:noProof/>
                <w:color w:val="000000" w:themeColor="text1"/>
                <w:szCs w:val="28"/>
                <w:lang w:val="uk-UA"/>
              </w:rPr>
              <w:t>4.1. Літологічна характеристика турбідитних донних відкладів в західній частині Чорного моря</w:t>
            </w:r>
            <w:r w:rsidRPr="007A23BF">
              <w:rPr>
                <w:noProof/>
                <w:webHidden/>
              </w:rPr>
              <w:tab/>
            </w:r>
            <w:r>
              <w:rPr>
                <w:noProof/>
                <w:webHidden/>
                <w:lang w:val="uk-UA"/>
              </w:rPr>
              <w:t>38</w:t>
            </w:r>
          </w:hyperlink>
        </w:p>
        <w:p w:rsidR="008619BA" w:rsidRPr="007A23BF" w:rsidRDefault="008619BA" w:rsidP="008619BA">
          <w:pPr>
            <w:pStyle w:val="2"/>
            <w:rPr>
              <w:rFonts w:eastAsiaTheme="minorEastAsia"/>
              <w:noProof/>
            </w:rPr>
          </w:pPr>
          <w:hyperlink w:anchor="_Toc201404593" w:history="1">
            <w:r w:rsidRPr="007A23BF">
              <w:rPr>
                <w:rStyle w:val="a3"/>
                <w:noProof/>
                <w:color w:val="000000" w:themeColor="text1"/>
                <w:szCs w:val="28"/>
                <w:lang w:val="uk-UA"/>
              </w:rPr>
              <w:t>4.2. Ознаки реседиментації у верхньоплейтоцен-голоценових донних відкладів.</w:t>
            </w:r>
            <w:r w:rsidRPr="007A23BF">
              <w:rPr>
                <w:noProof/>
                <w:webHidden/>
              </w:rPr>
              <w:tab/>
            </w:r>
            <w:r w:rsidRPr="007A23BF">
              <w:rPr>
                <w:noProof/>
                <w:webHidden/>
              </w:rPr>
              <w:fldChar w:fldCharType="begin"/>
            </w:r>
            <w:r w:rsidRPr="007A23BF">
              <w:rPr>
                <w:noProof/>
                <w:webHidden/>
              </w:rPr>
              <w:instrText xml:space="preserve"> PAGEREF _Toc201404593 \h </w:instrText>
            </w:r>
            <w:r w:rsidRPr="007A23BF">
              <w:rPr>
                <w:noProof/>
                <w:webHidden/>
              </w:rPr>
            </w:r>
            <w:r w:rsidRPr="007A23BF">
              <w:rPr>
                <w:noProof/>
                <w:webHidden/>
              </w:rPr>
              <w:fldChar w:fldCharType="separate"/>
            </w:r>
            <w:r w:rsidRPr="007A23BF">
              <w:rPr>
                <w:noProof/>
                <w:webHidden/>
              </w:rPr>
              <w:t>44</w:t>
            </w:r>
            <w:r w:rsidRPr="007A23BF">
              <w:rPr>
                <w:noProof/>
                <w:webHidden/>
              </w:rPr>
              <w:fldChar w:fldCharType="end"/>
            </w:r>
          </w:hyperlink>
        </w:p>
        <w:p w:rsidR="008619BA" w:rsidRPr="007A23BF" w:rsidRDefault="008619BA" w:rsidP="008619BA">
          <w:pPr>
            <w:pStyle w:val="11"/>
            <w:rPr>
              <w:rFonts w:eastAsiaTheme="minorEastAsia"/>
            </w:rPr>
          </w:pPr>
          <w:hyperlink w:anchor="_Toc201404594" w:history="1">
            <w:r w:rsidRPr="007A23BF">
              <w:rPr>
                <w:rStyle w:val="a3"/>
                <w:color w:val="000000" w:themeColor="text1"/>
                <w:szCs w:val="28"/>
              </w:rPr>
              <w:t>ВИСНОВКИ</w:t>
            </w:r>
            <w:r w:rsidRPr="007A23BF">
              <w:rPr>
                <w:webHidden/>
              </w:rPr>
              <w:tab/>
            </w:r>
            <w:r w:rsidRPr="007A23BF">
              <w:rPr>
                <w:webHidden/>
              </w:rPr>
              <w:fldChar w:fldCharType="begin"/>
            </w:r>
            <w:r w:rsidRPr="007A23BF">
              <w:rPr>
                <w:webHidden/>
              </w:rPr>
              <w:instrText xml:space="preserve"> PAGEREF _Toc201404594 \h </w:instrText>
            </w:r>
            <w:r w:rsidRPr="007A23BF">
              <w:rPr>
                <w:webHidden/>
              </w:rPr>
            </w:r>
            <w:r w:rsidRPr="007A23BF">
              <w:rPr>
                <w:webHidden/>
              </w:rPr>
              <w:fldChar w:fldCharType="separate"/>
            </w:r>
            <w:r w:rsidRPr="007A23BF">
              <w:rPr>
                <w:webHidden/>
              </w:rPr>
              <w:t>50</w:t>
            </w:r>
            <w:r w:rsidRPr="007A23BF">
              <w:rPr>
                <w:webHidden/>
              </w:rPr>
              <w:fldChar w:fldCharType="end"/>
            </w:r>
          </w:hyperlink>
        </w:p>
        <w:p w:rsidR="008619BA" w:rsidRPr="007A23BF" w:rsidRDefault="008619BA" w:rsidP="008619BA">
          <w:pPr>
            <w:pStyle w:val="11"/>
            <w:rPr>
              <w:rFonts w:eastAsiaTheme="minorEastAsia"/>
            </w:rPr>
          </w:pPr>
          <w:hyperlink w:anchor="_Toc201404595" w:history="1">
            <w:r w:rsidRPr="007A23BF">
              <w:rPr>
                <w:rStyle w:val="a3"/>
                <w:color w:val="000000" w:themeColor="text1"/>
                <w:szCs w:val="28"/>
              </w:rPr>
              <w:t>СПИСОК ВИКОРИСТАНИХ ДЖЕРЕЛ</w:t>
            </w:r>
            <w:r w:rsidRPr="007A23BF">
              <w:rPr>
                <w:webHidden/>
              </w:rPr>
              <w:tab/>
            </w:r>
            <w:r w:rsidRPr="007A23BF">
              <w:rPr>
                <w:webHidden/>
              </w:rPr>
              <w:fldChar w:fldCharType="begin"/>
            </w:r>
            <w:r w:rsidRPr="007A23BF">
              <w:rPr>
                <w:webHidden/>
              </w:rPr>
              <w:instrText xml:space="preserve"> PAGEREF _Toc201404595 \h </w:instrText>
            </w:r>
            <w:r w:rsidRPr="007A23BF">
              <w:rPr>
                <w:webHidden/>
              </w:rPr>
            </w:r>
            <w:r w:rsidRPr="007A23BF">
              <w:rPr>
                <w:webHidden/>
              </w:rPr>
              <w:fldChar w:fldCharType="separate"/>
            </w:r>
            <w:r w:rsidRPr="007A23BF">
              <w:rPr>
                <w:webHidden/>
              </w:rPr>
              <w:t>52</w:t>
            </w:r>
            <w:r w:rsidRPr="007A23BF">
              <w:rPr>
                <w:webHidden/>
              </w:rPr>
              <w:fldChar w:fldCharType="end"/>
            </w:r>
          </w:hyperlink>
        </w:p>
        <w:p w:rsidR="008619BA" w:rsidRDefault="008619BA" w:rsidP="008619BA">
          <w:r w:rsidRPr="007A23BF">
            <w:rPr>
              <w:color w:val="000000" w:themeColor="text1"/>
              <w:szCs w:val="28"/>
              <w:lang w:val="uk-UA"/>
            </w:rPr>
            <w:fldChar w:fldCharType="end"/>
          </w:r>
        </w:p>
      </w:sdtContent>
    </w:sdt>
    <w:p w:rsidR="008619BA" w:rsidRPr="002D23B7" w:rsidRDefault="008619BA" w:rsidP="008619BA">
      <w:pPr>
        <w:rPr>
          <w:rFonts w:eastAsia="Times New Roman"/>
          <w:noProof/>
          <w:szCs w:val="28"/>
        </w:rPr>
      </w:pPr>
      <w:r>
        <w:rPr>
          <w:rFonts w:eastAsia="Times New Roman"/>
          <w:noProof/>
          <w:color w:val="000000" w:themeColor="text1"/>
          <w:szCs w:val="28"/>
          <w:lang w:val="uk-UA"/>
        </w:rPr>
        <w:br w:type="page"/>
      </w:r>
    </w:p>
    <w:p w:rsidR="008619BA" w:rsidRPr="004B4FC9" w:rsidRDefault="008619BA" w:rsidP="008619BA">
      <w:pPr>
        <w:pStyle w:val="1"/>
        <w:jc w:val="both"/>
        <w:rPr>
          <w:rFonts w:eastAsia="Times New Roman"/>
          <w:noProof/>
          <w:lang w:val="uk-UA"/>
        </w:rPr>
      </w:pPr>
      <w:bookmarkStart w:id="1" w:name="_Toc201404577"/>
      <w:r>
        <w:rPr>
          <w:rFonts w:eastAsia="Times New Roman"/>
          <w:noProof/>
          <w:lang w:val="uk-UA"/>
        </w:rPr>
        <w:lastRenderedPageBreak/>
        <w:t>ВСТУП</w:t>
      </w:r>
      <w:bookmarkEnd w:id="1"/>
    </w:p>
    <w:p w:rsidR="008619BA" w:rsidRDefault="008619BA" w:rsidP="008619BA">
      <w:pPr>
        <w:spacing w:after="0" w:line="360" w:lineRule="auto"/>
        <w:ind w:firstLine="720"/>
        <w:jc w:val="both"/>
        <w:rPr>
          <w:rFonts w:eastAsia="Times New Roman"/>
          <w:noProof/>
          <w:color w:val="000000" w:themeColor="text1"/>
          <w:szCs w:val="28"/>
          <w:lang w:val="uk-UA"/>
        </w:rPr>
      </w:pPr>
    </w:p>
    <w:p w:rsidR="008619BA" w:rsidRDefault="008619BA" w:rsidP="008619BA">
      <w:pPr>
        <w:spacing w:after="0" w:line="360" w:lineRule="auto"/>
        <w:ind w:firstLine="720"/>
        <w:jc w:val="both"/>
        <w:rPr>
          <w:rFonts w:eastAsia="Times New Roman"/>
          <w:noProof/>
          <w:color w:val="000000" w:themeColor="text1"/>
          <w:szCs w:val="28"/>
          <w:lang w:val="uk-UA"/>
        </w:rPr>
      </w:pPr>
      <w:r w:rsidRPr="009701C0">
        <w:rPr>
          <w:rFonts w:eastAsia="Times New Roman"/>
          <w:b/>
          <w:bCs/>
          <w:noProof/>
          <w:color w:val="000000" w:themeColor="text1"/>
          <w:szCs w:val="28"/>
          <w:lang w:val="uk-UA"/>
        </w:rPr>
        <w:t>Актуальність теми.</w:t>
      </w:r>
      <w:r>
        <w:rPr>
          <w:rFonts w:eastAsia="Times New Roman"/>
          <w:noProof/>
          <w:color w:val="000000" w:themeColor="text1"/>
          <w:szCs w:val="28"/>
          <w:lang w:val="uk-UA"/>
        </w:rPr>
        <w:t xml:space="preserve"> </w:t>
      </w:r>
      <w:r w:rsidRPr="004B4FC9">
        <w:rPr>
          <w:rFonts w:eastAsia="Times New Roman"/>
          <w:noProof/>
          <w:color w:val="000000" w:themeColor="text1"/>
          <w:szCs w:val="28"/>
          <w:lang w:val="uk-UA"/>
        </w:rPr>
        <w:t xml:space="preserve">Чорне море є унікальним природним басейном, який відображає глобальні кліматичні зміни, льодовиково-міжльодовикову ритміку четвертинного періоду, а також трансгресивно-регресивні процеси Світового океану. Особливістю глибоководної частини Чорного моря є наявність значних осадових відкладів верхнього плейстоцену та голоцену, які зберігають інформацію про зміни екологічних та геологічних умов упродовж останніх десятків тисяч років. Вивчення процесів реседиментації в цих відкладеннях є ключовим для розуміння розвитку басейну, його палеогеографії та палеоекології, а також для прогнозування сучасних і майбутніх змін в умовах глобального потепління та підйому рівня моря. Крім того, дослідження має важливе практичне значення для сталого господарського освоєння прибережної зони Чорного моря, що потребує ретроспективного аналізу осадконакопичення та </w:t>
      </w:r>
      <w:r>
        <w:rPr>
          <w:rFonts w:eastAsia="Times New Roman"/>
          <w:noProof/>
          <w:color w:val="000000" w:themeColor="text1"/>
          <w:szCs w:val="28"/>
          <w:lang w:val="uk-UA"/>
        </w:rPr>
        <w:t xml:space="preserve">розуміння </w:t>
      </w:r>
      <w:r w:rsidRPr="004B4FC9">
        <w:rPr>
          <w:rFonts w:eastAsia="Times New Roman"/>
          <w:noProof/>
          <w:color w:val="000000" w:themeColor="text1"/>
          <w:szCs w:val="28"/>
          <w:lang w:val="uk-UA"/>
        </w:rPr>
        <w:t>трансформації морських середовищ</w:t>
      </w:r>
      <w:r>
        <w:rPr>
          <w:rFonts w:eastAsia="Times New Roman"/>
          <w:noProof/>
          <w:color w:val="000000" w:themeColor="text1"/>
          <w:szCs w:val="28"/>
          <w:lang w:val="uk-UA"/>
        </w:rPr>
        <w:t>.</w:t>
      </w:r>
    </w:p>
    <w:p w:rsidR="008619BA" w:rsidRPr="001D50C9" w:rsidRDefault="008619BA" w:rsidP="008619BA">
      <w:pPr>
        <w:spacing w:after="0" w:line="360" w:lineRule="auto"/>
        <w:ind w:firstLine="720"/>
        <w:jc w:val="both"/>
        <w:rPr>
          <w:rFonts w:eastAsia="Times New Roman"/>
          <w:noProof/>
          <w:color w:val="000000" w:themeColor="text1"/>
          <w:szCs w:val="28"/>
          <w:lang w:val="uk-UA"/>
        </w:rPr>
      </w:pPr>
      <w:r w:rsidRPr="004B4FC9">
        <w:rPr>
          <w:rFonts w:eastAsia="Times New Roman"/>
          <w:b/>
          <w:noProof/>
          <w:color w:val="000000" w:themeColor="text1"/>
          <w:szCs w:val="28"/>
          <w:lang w:val="uk-UA"/>
        </w:rPr>
        <w:t xml:space="preserve">Мета і завдання дослідження. </w:t>
      </w:r>
      <w:r w:rsidRPr="004B4FC9">
        <w:rPr>
          <w:rFonts w:eastAsia="Times New Roman"/>
          <w:noProof/>
          <w:color w:val="000000" w:themeColor="text1"/>
          <w:szCs w:val="28"/>
          <w:lang w:val="uk-UA"/>
        </w:rPr>
        <w:t xml:space="preserve">Метою роботи є вивчення </w:t>
      </w:r>
      <w:r>
        <w:rPr>
          <w:rFonts w:eastAsia="Times New Roman"/>
          <w:noProof/>
          <w:color w:val="000000" w:themeColor="text1"/>
          <w:szCs w:val="28"/>
          <w:lang w:val="uk-UA"/>
        </w:rPr>
        <w:t>п</w:t>
      </w:r>
      <w:r w:rsidRPr="004B4FC9">
        <w:rPr>
          <w:rFonts w:eastAsia="Times New Roman"/>
          <w:noProof/>
          <w:color w:val="000000" w:themeColor="text1"/>
          <w:szCs w:val="28"/>
          <w:lang w:val="uk-UA"/>
        </w:rPr>
        <w:t>роцес</w:t>
      </w:r>
      <w:r>
        <w:rPr>
          <w:rFonts w:eastAsia="Times New Roman"/>
          <w:noProof/>
          <w:color w:val="000000" w:themeColor="text1"/>
          <w:szCs w:val="28"/>
          <w:lang w:val="uk-UA"/>
        </w:rPr>
        <w:t>ів</w:t>
      </w:r>
      <w:r w:rsidRPr="004B4FC9">
        <w:rPr>
          <w:rFonts w:eastAsia="Times New Roman"/>
          <w:noProof/>
          <w:color w:val="000000" w:themeColor="text1"/>
          <w:szCs w:val="28"/>
          <w:lang w:val="uk-UA"/>
        </w:rPr>
        <w:t xml:space="preserve"> реседиментації в глибоководній частині Чорного моря (на підставі вивчення </w:t>
      </w:r>
      <w:bookmarkStart w:id="2" w:name="_Hlk200132330"/>
      <w:r w:rsidRPr="004B4FC9">
        <w:rPr>
          <w:rFonts w:eastAsia="Times New Roman"/>
          <w:noProof/>
          <w:color w:val="000000" w:themeColor="text1"/>
          <w:szCs w:val="28"/>
          <w:lang w:val="uk-UA"/>
        </w:rPr>
        <w:t>верхньоплейстоцен-голоценових відкладів</w:t>
      </w:r>
      <w:r>
        <w:rPr>
          <w:rFonts w:eastAsia="Times New Roman"/>
          <w:noProof/>
          <w:color w:val="000000" w:themeColor="text1"/>
          <w:szCs w:val="28"/>
          <w:lang w:val="uk-UA"/>
        </w:rPr>
        <w:t>)</w:t>
      </w:r>
      <w:bookmarkEnd w:id="2"/>
      <w:r>
        <w:rPr>
          <w:rFonts w:eastAsia="Times New Roman"/>
          <w:noProof/>
          <w:color w:val="000000" w:themeColor="text1"/>
          <w:szCs w:val="28"/>
          <w:lang w:val="uk-UA"/>
        </w:rPr>
        <w:t xml:space="preserve">. </w:t>
      </w:r>
      <w:r w:rsidRPr="004B4FC9">
        <w:rPr>
          <w:rFonts w:eastAsia="Times New Roman"/>
          <w:noProof/>
          <w:color w:val="000000" w:themeColor="text1"/>
          <w:szCs w:val="28"/>
        </w:rPr>
        <w:t>Для досягнення</w:t>
      </w:r>
      <w:r w:rsidRPr="004B4FC9">
        <w:rPr>
          <w:rFonts w:eastAsia="Times New Roman"/>
          <w:noProof/>
          <w:color w:val="000000" w:themeColor="text1"/>
          <w:szCs w:val="28"/>
          <w:lang w:val="uk-UA"/>
        </w:rPr>
        <w:t xml:space="preserve"> </w:t>
      </w:r>
      <w:r w:rsidRPr="004B4FC9">
        <w:rPr>
          <w:rFonts w:eastAsia="Times New Roman"/>
          <w:noProof/>
          <w:color w:val="000000" w:themeColor="text1"/>
          <w:szCs w:val="28"/>
        </w:rPr>
        <w:t xml:space="preserve">мети були </w:t>
      </w:r>
      <w:r w:rsidRPr="001D50C9">
        <w:rPr>
          <w:rFonts w:eastAsia="Times New Roman"/>
          <w:noProof/>
          <w:color w:val="000000" w:themeColor="text1"/>
          <w:szCs w:val="28"/>
        </w:rPr>
        <w:t xml:space="preserve">поставлені наступні </w:t>
      </w:r>
      <w:r w:rsidRPr="001D50C9">
        <w:rPr>
          <w:rFonts w:eastAsia="Times New Roman"/>
          <w:b/>
          <w:noProof/>
          <w:color w:val="000000" w:themeColor="text1"/>
          <w:szCs w:val="28"/>
        </w:rPr>
        <w:t>завдання</w:t>
      </w:r>
      <w:r w:rsidRPr="001D50C9">
        <w:rPr>
          <w:rFonts w:eastAsia="Times New Roman"/>
          <w:noProof/>
          <w:color w:val="000000" w:themeColor="text1"/>
          <w:szCs w:val="28"/>
        </w:rPr>
        <w:t>:</w:t>
      </w:r>
    </w:p>
    <w:p w:rsidR="008619BA" w:rsidRPr="001D50C9" w:rsidRDefault="008619BA" w:rsidP="008619BA">
      <w:pPr>
        <w:spacing w:after="0" w:line="360" w:lineRule="auto"/>
        <w:ind w:firstLine="720"/>
        <w:jc w:val="both"/>
        <w:rPr>
          <w:rFonts w:eastAsia="Times New Roman"/>
          <w:noProof/>
          <w:color w:val="000000" w:themeColor="text1"/>
          <w:szCs w:val="28"/>
          <w:lang w:val="uk-UA"/>
        </w:rPr>
      </w:pPr>
      <w:r w:rsidRPr="001D50C9">
        <w:rPr>
          <w:rFonts w:eastAsia="Times New Roman"/>
          <w:noProof/>
          <w:color w:val="000000" w:themeColor="text1"/>
          <w:szCs w:val="28"/>
        </w:rPr>
        <w:t>1. </w:t>
      </w:r>
      <w:r w:rsidRPr="001D50C9">
        <w:rPr>
          <w:rFonts w:eastAsia="Times New Roman"/>
          <w:noProof/>
          <w:color w:val="000000" w:themeColor="text1"/>
          <w:szCs w:val="28"/>
          <w:lang w:val="uk-UA"/>
        </w:rPr>
        <w:t>Опис фізико-географічних та геоморфологічні умови басейну Чорного моря.</w:t>
      </w:r>
    </w:p>
    <w:p w:rsidR="008619BA" w:rsidRPr="001D50C9" w:rsidRDefault="008619BA" w:rsidP="008619BA">
      <w:pPr>
        <w:spacing w:after="0" w:line="360" w:lineRule="auto"/>
        <w:ind w:firstLine="720"/>
        <w:jc w:val="both"/>
        <w:rPr>
          <w:rFonts w:eastAsia="Times New Roman"/>
          <w:noProof/>
          <w:color w:val="000000" w:themeColor="text1"/>
          <w:szCs w:val="28"/>
          <w:lang w:val="uk-UA"/>
        </w:rPr>
      </w:pPr>
      <w:r w:rsidRPr="001D50C9">
        <w:rPr>
          <w:rFonts w:eastAsia="Times New Roman"/>
          <w:noProof/>
          <w:color w:val="000000" w:themeColor="text1"/>
          <w:szCs w:val="28"/>
          <w:lang w:val="uk-UA"/>
        </w:rPr>
        <w:t>2. Загальна характеристика процесів реседиментації в Чорноморському басейні.</w:t>
      </w:r>
    </w:p>
    <w:p w:rsidR="008619BA" w:rsidRDefault="008619BA" w:rsidP="008619BA">
      <w:pPr>
        <w:spacing w:after="0" w:line="360" w:lineRule="auto"/>
        <w:ind w:firstLine="720"/>
        <w:jc w:val="both"/>
        <w:rPr>
          <w:rFonts w:eastAsia="Times New Roman"/>
          <w:noProof/>
          <w:color w:val="000000" w:themeColor="text1"/>
          <w:szCs w:val="28"/>
          <w:lang w:val="uk-UA"/>
        </w:rPr>
      </w:pPr>
      <w:r w:rsidRPr="001D50C9">
        <w:rPr>
          <w:rFonts w:eastAsia="Times New Roman"/>
          <w:noProof/>
          <w:color w:val="000000" w:themeColor="text1"/>
          <w:szCs w:val="28"/>
          <w:lang w:val="uk-UA"/>
        </w:rPr>
        <w:t>3.</w:t>
      </w:r>
      <w:r w:rsidRPr="001D50C9">
        <w:rPr>
          <w:rFonts w:eastAsia="Times New Roman"/>
          <w:noProof/>
          <w:color w:val="000000" w:themeColor="text1"/>
          <w:szCs w:val="28"/>
        </w:rPr>
        <w:t> </w:t>
      </w:r>
      <w:r w:rsidRPr="001D50C9">
        <w:rPr>
          <w:rFonts w:eastAsia="Times New Roman"/>
          <w:noProof/>
          <w:color w:val="000000" w:themeColor="text1"/>
          <w:szCs w:val="28"/>
          <w:lang w:val="uk-UA"/>
        </w:rPr>
        <w:t>Дослідження проявів реседиментації в західній частинні Чорного моря (Дунайський каньйон та Дунайський конус виносу).</w:t>
      </w:r>
    </w:p>
    <w:p w:rsidR="008619BA" w:rsidRDefault="008619BA" w:rsidP="008619BA">
      <w:pPr>
        <w:spacing w:after="0" w:line="360" w:lineRule="auto"/>
        <w:ind w:firstLine="720"/>
        <w:jc w:val="both"/>
        <w:rPr>
          <w:rFonts w:eastAsia="Times New Roman"/>
          <w:noProof/>
          <w:color w:val="000000" w:themeColor="text1"/>
          <w:szCs w:val="28"/>
          <w:lang w:val="uk-UA"/>
        </w:rPr>
      </w:pPr>
      <w:r>
        <w:rPr>
          <w:rFonts w:eastAsia="Times New Roman"/>
          <w:noProof/>
          <w:color w:val="000000" w:themeColor="text1"/>
          <w:szCs w:val="28"/>
          <w:lang w:val="uk-UA"/>
        </w:rPr>
        <w:t xml:space="preserve">4. Аналіз розрізів по сердловинах в північній частині Чорного моря з метою встановлення циклічних різнозернистих шарів теригенних відкладів, що можуть свідчити про активізацію гравітаційних процесів – турбідитів, що також є проявом реседиментації. </w:t>
      </w:r>
    </w:p>
    <w:p w:rsidR="008619BA" w:rsidRPr="004B4FC9" w:rsidRDefault="008619BA" w:rsidP="008619BA">
      <w:pPr>
        <w:spacing w:after="0" w:line="360" w:lineRule="auto"/>
        <w:ind w:firstLine="720"/>
        <w:jc w:val="both"/>
        <w:rPr>
          <w:rFonts w:eastAsia="Times New Roman"/>
          <w:noProof/>
          <w:color w:val="000000" w:themeColor="text1"/>
          <w:szCs w:val="28"/>
          <w:lang w:val="uk-UA"/>
        </w:rPr>
      </w:pPr>
      <w:r w:rsidRPr="00AA3FF2">
        <w:rPr>
          <w:rFonts w:eastAsia="Times New Roman"/>
          <w:b/>
          <w:noProof/>
          <w:color w:val="000000" w:themeColor="text1"/>
          <w:szCs w:val="28"/>
          <w:lang w:val="uk-UA"/>
        </w:rPr>
        <w:lastRenderedPageBreak/>
        <w:t xml:space="preserve">Об’єктом </w:t>
      </w:r>
      <w:r w:rsidRPr="004B4FC9">
        <w:rPr>
          <w:rFonts w:eastAsia="Times New Roman"/>
          <w:b/>
          <w:noProof/>
          <w:color w:val="000000" w:themeColor="text1"/>
          <w:szCs w:val="28"/>
          <w:lang w:val="uk-UA"/>
        </w:rPr>
        <w:t xml:space="preserve">дослідження </w:t>
      </w:r>
      <w:r w:rsidRPr="00AA3FF2">
        <w:rPr>
          <w:rFonts w:eastAsia="Times New Roman"/>
          <w:noProof/>
          <w:color w:val="000000" w:themeColor="text1"/>
          <w:szCs w:val="28"/>
          <w:lang w:val="uk-UA"/>
        </w:rPr>
        <w:t>є</w:t>
      </w:r>
      <w:r w:rsidRPr="004B4FC9">
        <w:rPr>
          <w:rFonts w:eastAsia="Times New Roman"/>
          <w:noProof/>
          <w:color w:val="000000" w:themeColor="text1"/>
          <w:szCs w:val="28"/>
          <w:lang w:val="uk-UA"/>
        </w:rPr>
        <w:t xml:space="preserve"> </w:t>
      </w:r>
      <w:bookmarkStart w:id="3" w:name="_Hlk200421961"/>
      <w:r w:rsidRPr="004B4FC9">
        <w:rPr>
          <w:rFonts w:eastAsia="Times New Roman"/>
          <w:noProof/>
          <w:color w:val="000000" w:themeColor="text1"/>
          <w:szCs w:val="28"/>
          <w:lang w:val="uk-UA"/>
        </w:rPr>
        <w:t>верхньоплейстоцен-голоценов</w:t>
      </w:r>
      <w:r>
        <w:rPr>
          <w:rFonts w:eastAsia="Times New Roman"/>
          <w:noProof/>
          <w:color w:val="000000" w:themeColor="text1"/>
          <w:szCs w:val="28"/>
          <w:lang w:val="uk-UA"/>
        </w:rPr>
        <w:t>і</w:t>
      </w:r>
      <w:r w:rsidRPr="004B4FC9">
        <w:rPr>
          <w:rFonts w:eastAsia="Times New Roman"/>
          <w:noProof/>
          <w:color w:val="000000" w:themeColor="text1"/>
          <w:szCs w:val="28"/>
          <w:lang w:val="uk-UA"/>
        </w:rPr>
        <w:t xml:space="preserve"> відклад</w:t>
      </w:r>
      <w:r>
        <w:rPr>
          <w:rFonts w:eastAsia="Times New Roman"/>
          <w:noProof/>
          <w:color w:val="000000" w:themeColor="text1"/>
          <w:szCs w:val="28"/>
          <w:lang w:val="uk-UA"/>
        </w:rPr>
        <w:t>и</w:t>
      </w:r>
      <w:r w:rsidRPr="00AA3FF2">
        <w:rPr>
          <w:rFonts w:eastAsia="Times New Roman"/>
          <w:noProof/>
          <w:color w:val="000000" w:themeColor="text1"/>
          <w:szCs w:val="28"/>
          <w:lang w:val="uk-UA"/>
        </w:rPr>
        <w:t xml:space="preserve"> </w:t>
      </w:r>
      <w:r>
        <w:rPr>
          <w:rFonts w:eastAsia="Times New Roman"/>
          <w:noProof/>
          <w:color w:val="000000" w:themeColor="text1"/>
          <w:szCs w:val="28"/>
          <w:lang w:val="uk-UA"/>
        </w:rPr>
        <w:t xml:space="preserve">північної і </w:t>
      </w:r>
      <w:r w:rsidRPr="00AA3FF2">
        <w:rPr>
          <w:rFonts w:eastAsia="Times New Roman"/>
          <w:noProof/>
          <w:color w:val="000000" w:themeColor="text1"/>
          <w:szCs w:val="28"/>
          <w:lang w:val="uk-UA"/>
        </w:rPr>
        <w:t>західн</w:t>
      </w:r>
      <w:r>
        <w:rPr>
          <w:rFonts w:eastAsia="Times New Roman"/>
          <w:noProof/>
          <w:color w:val="000000" w:themeColor="text1"/>
          <w:szCs w:val="28"/>
          <w:lang w:val="uk-UA"/>
        </w:rPr>
        <w:t>ої</w:t>
      </w:r>
      <w:r w:rsidRPr="00AA3FF2">
        <w:rPr>
          <w:rFonts w:eastAsia="Times New Roman"/>
          <w:noProof/>
          <w:color w:val="000000" w:themeColor="text1"/>
          <w:szCs w:val="28"/>
          <w:lang w:val="uk-UA"/>
        </w:rPr>
        <w:t xml:space="preserve"> частин </w:t>
      </w:r>
      <w:r>
        <w:rPr>
          <w:rFonts w:eastAsia="Times New Roman"/>
          <w:noProof/>
          <w:color w:val="000000" w:themeColor="text1"/>
          <w:szCs w:val="28"/>
          <w:lang w:val="uk-UA"/>
        </w:rPr>
        <w:t>Чорного моря</w:t>
      </w:r>
      <w:bookmarkEnd w:id="3"/>
      <w:r>
        <w:rPr>
          <w:rFonts w:eastAsia="Times New Roman"/>
          <w:noProof/>
          <w:color w:val="000000" w:themeColor="text1"/>
          <w:szCs w:val="28"/>
          <w:lang w:val="uk-UA"/>
        </w:rPr>
        <w:t>.</w:t>
      </w:r>
    </w:p>
    <w:p w:rsidR="008619BA" w:rsidRPr="004B4FC9" w:rsidRDefault="008619BA" w:rsidP="008619BA">
      <w:pPr>
        <w:spacing w:after="0" w:line="360" w:lineRule="auto"/>
        <w:ind w:firstLine="720"/>
        <w:jc w:val="both"/>
        <w:rPr>
          <w:rFonts w:eastAsia="Times New Roman"/>
          <w:noProof/>
          <w:color w:val="000000" w:themeColor="text1"/>
          <w:szCs w:val="28"/>
          <w:lang w:val="uk-UA"/>
        </w:rPr>
      </w:pPr>
      <w:r w:rsidRPr="009701C0">
        <w:rPr>
          <w:rFonts w:eastAsia="Times New Roman"/>
          <w:b/>
          <w:bCs/>
          <w:noProof/>
          <w:color w:val="000000" w:themeColor="text1"/>
          <w:szCs w:val="28"/>
          <w:lang w:val="uk-UA"/>
        </w:rPr>
        <w:t>Особистй внесок</w:t>
      </w:r>
      <w:r w:rsidRPr="00DA1499">
        <w:rPr>
          <w:rFonts w:eastAsia="Times New Roman"/>
          <w:noProof/>
          <w:color w:val="000000" w:themeColor="text1"/>
          <w:szCs w:val="28"/>
          <w:lang w:val="uk-UA"/>
        </w:rPr>
        <w:t xml:space="preserve"> </w:t>
      </w:r>
      <w:r>
        <w:rPr>
          <w:rFonts w:eastAsia="Times New Roman"/>
          <w:noProof/>
          <w:color w:val="000000" w:themeColor="text1"/>
          <w:szCs w:val="28"/>
          <w:lang w:val="uk-UA"/>
        </w:rPr>
        <w:t xml:space="preserve">автора </w:t>
      </w:r>
      <w:r w:rsidRPr="00DA1499">
        <w:rPr>
          <w:rFonts w:eastAsia="Times New Roman"/>
          <w:noProof/>
          <w:color w:val="000000" w:themeColor="text1"/>
          <w:szCs w:val="28"/>
          <w:lang w:val="uk-UA"/>
        </w:rPr>
        <w:t>полягас у ви</w:t>
      </w:r>
      <w:r>
        <w:rPr>
          <w:rFonts w:eastAsia="Times New Roman"/>
          <w:noProof/>
          <w:color w:val="000000" w:themeColor="text1"/>
          <w:szCs w:val="28"/>
          <w:lang w:val="uk-UA"/>
        </w:rPr>
        <w:t>д</w:t>
      </w:r>
      <w:r w:rsidRPr="00DA1499">
        <w:rPr>
          <w:rFonts w:eastAsia="Times New Roman"/>
          <w:noProof/>
          <w:color w:val="000000" w:themeColor="text1"/>
          <w:szCs w:val="28"/>
          <w:lang w:val="uk-UA"/>
        </w:rPr>
        <w:t>іленні проявів ресе</w:t>
      </w:r>
      <w:r>
        <w:rPr>
          <w:rFonts w:eastAsia="Times New Roman"/>
          <w:noProof/>
          <w:color w:val="000000" w:themeColor="text1"/>
          <w:szCs w:val="28"/>
          <w:lang w:val="uk-UA"/>
        </w:rPr>
        <w:t>д</w:t>
      </w:r>
      <w:r w:rsidRPr="00DA1499">
        <w:rPr>
          <w:rFonts w:eastAsia="Times New Roman"/>
          <w:noProof/>
          <w:color w:val="000000" w:themeColor="text1"/>
          <w:szCs w:val="28"/>
          <w:lang w:val="uk-UA"/>
        </w:rPr>
        <w:t>имента</w:t>
      </w:r>
      <w:r>
        <w:rPr>
          <w:rFonts w:eastAsia="Times New Roman"/>
          <w:noProof/>
          <w:color w:val="000000" w:themeColor="text1"/>
          <w:szCs w:val="28"/>
          <w:lang w:val="uk-UA"/>
        </w:rPr>
        <w:t>ц</w:t>
      </w:r>
      <w:r w:rsidRPr="00DA1499">
        <w:rPr>
          <w:rFonts w:eastAsia="Times New Roman"/>
          <w:noProof/>
          <w:color w:val="000000" w:themeColor="text1"/>
          <w:szCs w:val="28"/>
          <w:lang w:val="uk-UA"/>
        </w:rPr>
        <w:t>і</w:t>
      </w:r>
      <w:r>
        <w:rPr>
          <w:rFonts w:eastAsia="Times New Roman"/>
          <w:noProof/>
          <w:color w:val="000000" w:themeColor="text1"/>
          <w:szCs w:val="28"/>
          <w:lang w:val="uk-UA"/>
        </w:rPr>
        <w:t>й</w:t>
      </w:r>
      <w:r w:rsidRPr="00DA1499">
        <w:rPr>
          <w:rFonts w:eastAsia="Times New Roman"/>
          <w:noProof/>
          <w:color w:val="000000" w:themeColor="text1"/>
          <w:szCs w:val="28"/>
          <w:lang w:val="uk-UA"/>
        </w:rPr>
        <w:t>них проце</w:t>
      </w:r>
      <w:r>
        <w:rPr>
          <w:rFonts w:eastAsia="Times New Roman"/>
          <w:noProof/>
          <w:color w:val="000000" w:themeColor="text1"/>
          <w:szCs w:val="28"/>
          <w:lang w:val="uk-UA"/>
        </w:rPr>
        <w:t>с</w:t>
      </w:r>
      <w:r w:rsidRPr="00DA1499">
        <w:rPr>
          <w:rFonts w:eastAsia="Times New Roman"/>
          <w:noProof/>
          <w:color w:val="000000" w:themeColor="text1"/>
          <w:szCs w:val="28"/>
          <w:lang w:val="uk-UA"/>
        </w:rPr>
        <w:t>ів в захі</w:t>
      </w:r>
      <w:r>
        <w:rPr>
          <w:rFonts w:eastAsia="Times New Roman"/>
          <w:noProof/>
          <w:color w:val="000000" w:themeColor="text1"/>
          <w:szCs w:val="28"/>
          <w:lang w:val="uk-UA"/>
        </w:rPr>
        <w:t>д</w:t>
      </w:r>
      <w:r w:rsidRPr="00DA1499">
        <w:rPr>
          <w:rFonts w:eastAsia="Times New Roman"/>
          <w:noProof/>
          <w:color w:val="000000" w:themeColor="text1"/>
          <w:szCs w:val="28"/>
          <w:lang w:val="uk-UA"/>
        </w:rPr>
        <w:t>ній улоговині частині Чорного моря на межі плейстоцену і голоцену за даними буріння</w:t>
      </w:r>
      <w:r>
        <w:rPr>
          <w:rFonts w:eastAsia="Times New Roman"/>
          <w:noProof/>
          <w:color w:val="000000" w:themeColor="text1"/>
          <w:szCs w:val="28"/>
          <w:lang w:val="uk-UA"/>
        </w:rPr>
        <w:t>,</w:t>
      </w:r>
      <w:r w:rsidRPr="00DA1499">
        <w:rPr>
          <w:rFonts w:eastAsia="Times New Roman"/>
          <w:noProof/>
          <w:color w:val="000000" w:themeColor="text1"/>
          <w:szCs w:val="28"/>
          <w:lang w:val="uk-UA"/>
        </w:rPr>
        <w:t xml:space="preserve"> характеристиці іх активізації, порівнянню активізаці</w:t>
      </w:r>
      <w:r>
        <w:rPr>
          <w:rFonts w:eastAsia="Times New Roman"/>
          <w:noProof/>
          <w:color w:val="000000" w:themeColor="text1"/>
          <w:szCs w:val="28"/>
          <w:lang w:val="uk-UA"/>
        </w:rPr>
        <w:t>є</w:t>
      </w:r>
      <w:r w:rsidRPr="00DA1499">
        <w:rPr>
          <w:rFonts w:eastAsia="Times New Roman"/>
          <w:noProof/>
          <w:color w:val="000000" w:themeColor="text1"/>
          <w:szCs w:val="28"/>
          <w:lang w:val="uk-UA"/>
        </w:rPr>
        <w:t>ю аналогічних процесів</w:t>
      </w:r>
      <w:r>
        <w:rPr>
          <w:rFonts w:eastAsia="Times New Roman"/>
          <w:noProof/>
          <w:color w:val="000000" w:themeColor="text1"/>
          <w:szCs w:val="28"/>
          <w:lang w:val="uk-UA"/>
        </w:rPr>
        <w:t xml:space="preserve"> в</w:t>
      </w:r>
      <w:r w:rsidRPr="00DA1499">
        <w:rPr>
          <w:rFonts w:eastAsia="Times New Roman"/>
          <w:noProof/>
          <w:color w:val="000000" w:themeColor="text1"/>
          <w:szCs w:val="28"/>
          <w:lang w:val="uk-UA"/>
        </w:rPr>
        <w:t xml:space="preserve"> інших районах Чорного моря за опу</w:t>
      </w:r>
      <w:r>
        <w:rPr>
          <w:rFonts w:eastAsia="Times New Roman"/>
          <w:noProof/>
          <w:color w:val="000000" w:themeColor="text1"/>
          <w:szCs w:val="28"/>
          <w:lang w:val="uk-UA"/>
        </w:rPr>
        <w:t>бл</w:t>
      </w:r>
      <w:r w:rsidRPr="00DA1499">
        <w:rPr>
          <w:rFonts w:eastAsia="Times New Roman"/>
          <w:noProof/>
          <w:color w:val="000000" w:themeColor="text1"/>
          <w:szCs w:val="28"/>
          <w:lang w:val="uk-UA"/>
        </w:rPr>
        <w:t>ікованими джерелами.</w:t>
      </w:r>
      <w:r>
        <w:rPr>
          <w:rFonts w:eastAsia="Times New Roman"/>
          <w:noProof/>
          <w:color w:val="000000" w:themeColor="text1"/>
          <w:szCs w:val="28"/>
          <w:lang w:val="uk-UA"/>
        </w:rPr>
        <w:t xml:space="preserve"> Т</w:t>
      </w:r>
      <w:r w:rsidRPr="00DA1499">
        <w:rPr>
          <w:rFonts w:eastAsia="Times New Roman"/>
          <w:noProof/>
          <w:color w:val="000000" w:themeColor="text1"/>
          <w:szCs w:val="28"/>
          <w:lang w:val="uk-UA"/>
        </w:rPr>
        <w:t>акож було злійснено збір та оглял публікацій ві</w:t>
      </w:r>
      <w:r>
        <w:rPr>
          <w:rFonts w:eastAsia="Times New Roman"/>
          <w:noProof/>
          <w:color w:val="000000" w:themeColor="text1"/>
          <w:szCs w:val="28"/>
          <w:lang w:val="uk-UA"/>
        </w:rPr>
        <w:t>т</w:t>
      </w:r>
      <w:r w:rsidRPr="00DA1499">
        <w:rPr>
          <w:rFonts w:eastAsia="Times New Roman"/>
          <w:noProof/>
          <w:color w:val="000000" w:themeColor="text1"/>
          <w:szCs w:val="28"/>
          <w:lang w:val="uk-UA"/>
        </w:rPr>
        <w:t>чизняних та зарубіжних авторів за даною темою,</w:t>
      </w:r>
      <w:r>
        <w:rPr>
          <w:rFonts w:eastAsia="Times New Roman"/>
          <w:noProof/>
          <w:color w:val="000000" w:themeColor="text1"/>
          <w:szCs w:val="28"/>
          <w:lang w:val="uk-UA"/>
        </w:rPr>
        <w:t xml:space="preserve"> </w:t>
      </w:r>
      <w:r w:rsidRPr="00DA1499">
        <w:rPr>
          <w:rFonts w:eastAsia="Times New Roman"/>
          <w:noProof/>
          <w:color w:val="000000" w:themeColor="text1"/>
          <w:szCs w:val="28"/>
          <w:lang w:val="uk-UA"/>
        </w:rPr>
        <w:t>зроблені власні висновки</w:t>
      </w:r>
      <w:r>
        <w:rPr>
          <w:rFonts w:eastAsia="Times New Roman"/>
          <w:noProof/>
          <w:color w:val="000000" w:themeColor="text1"/>
          <w:szCs w:val="28"/>
          <w:lang w:val="uk-UA"/>
        </w:rPr>
        <w:t>.</w:t>
      </w:r>
    </w:p>
    <w:p w:rsidR="008619BA" w:rsidRDefault="008619BA" w:rsidP="008619BA">
      <w:pPr>
        <w:spacing w:after="0" w:line="360" w:lineRule="auto"/>
        <w:ind w:firstLine="720"/>
        <w:jc w:val="both"/>
        <w:rPr>
          <w:rFonts w:eastAsia="Times New Roman"/>
          <w:noProof/>
          <w:color w:val="000000" w:themeColor="text1"/>
          <w:szCs w:val="28"/>
          <w:lang w:val="uk-UA"/>
        </w:rPr>
      </w:pPr>
      <w:r w:rsidRPr="004B4FC9">
        <w:rPr>
          <w:rFonts w:eastAsia="Times New Roman"/>
          <w:noProof/>
          <w:color w:val="000000" w:themeColor="text1"/>
          <w:szCs w:val="28"/>
        </w:rPr>
        <w:t>Робота виконана на основі аналізу</w:t>
      </w:r>
      <w:r w:rsidRPr="004B4FC9">
        <w:rPr>
          <w:rFonts w:eastAsia="Times New Roman"/>
          <w:noProof/>
          <w:color w:val="000000" w:themeColor="text1"/>
          <w:szCs w:val="28"/>
          <w:lang w:val="uk-UA"/>
        </w:rPr>
        <w:t xml:space="preserve"> архівних даних,</w:t>
      </w:r>
      <w:r w:rsidRPr="004B4FC9">
        <w:rPr>
          <w:rFonts w:eastAsia="Times New Roman"/>
          <w:noProof/>
          <w:color w:val="000000" w:themeColor="text1"/>
          <w:szCs w:val="28"/>
        </w:rPr>
        <w:t xml:space="preserve"> </w:t>
      </w:r>
      <w:r w:rsidRPr="004B4FC9">
        <w:rPr>
          <w:rFonts w:eastAsia="Times New Roman"/>
          <w:noProof/>
          <w:color w:val="000000" w:themeColor="text1"/>
          <w:szCs w:val="28"/>
          <w:lang w:val="uk-UA"/>
        </w:rPr>
        <w:t>теоретич</w:t>
      </w:r>
      <w:r w:rsidRPr="004B4FC9">
        <w:rPr>
          <w:rFonts w:eastAsia="Times New Roman"/>
          <w:noProof/>
          <w:color w:val="000000" w:themeColor="text1"/>
          <w:szCs w:val="28"/>
        </w:rPr>
        <w:t>них матеріалів, літературних джерел. У процесі написання роботи використан</w:t>
      </w:r>
      <w:r w:rsidRPr="004B4FC9">
        <w:rPr>
          <w:rFonts w:eastAsia="Times New Roman"/>
          <w:noProof/>
          <w:color w:val="000000" w:themeColor="text1"/>
          <w:szCs w:val="28"/>
          <w:lang w:val="uk-UA"/>
        </w:rPr>
        <w:t>і</w:t>
      </w:r>
      <w:r w:rsidRPr="004B4FC9">
        <w:rPr>
          <w:rFonts w:eastAsia="Times New Roman"/>
          <w:noProof/>
          <w:color w:val="000000" w:themeColor="text1"/>
          <w:szCs w:val="28"/>
        </w:rPr>
        <w:t xml:space="preserve"> </w:t>
      </w:r>
      <w:r w:rsidRPr="004B4FC9">
        <w:rPr>
          <w:rFonts w:eastAsia="Times New Roman"/>
          <w:noProof/>
          <w:color w:val="000000" w:themeColor="text1"/>
          <w:szCs w:val="28"/>
          <w:lang w:val="uk-UA"/>
        </w:rPr>
        <w:t xml:space="preserve">матеріали геологічного дослідження західної частини </w:t>
      </w:r>
      <w:r>
        <w:rPr>
          <w:rFonts w:eastAsia="Times New Roman"/>
          <w:noProof/>
          <w:color w:val="000000" w:themeColor="text1"/>
          <w:szCs w:val="28"/>
          <w:lang w:val="uk-UA"/>
        </w:rPr>
        <w:t xml:space="preserve">дна Чорного моря, </w:t>
      </w:r>
      <w:r w:rsidRPr="004B4FC9">
        <w:rPr>
          <w:rFonts w:eastAsia="Times New Roman"/>
          <w:noProof/>
          <w:color w:val="000000" w:themeColor="text1"/>
          <w:szCs w:val="28"/>
          <w:lang w:val="uk-UA"/>
        </w:rPr>
        <w:t xml:space="preserve">проведеного кафедрою загальної, морскої геології та палеонтології ОНУ імені І.І.Мечникова, </w:t>
      </w:r>
      <w:r w:rsidRPr="0091649B">
        <w:rPr>
          <w:rFonts w:eastAsia="Times New Roman"/>
          <w:noProof/>
          <w:color w:val="000000" w:themeColor="text1"/>
          <w:szCs w:val="28"/>
          <w:lang w:val="uk-UA"/>
        </w:rPr>
        <w:t>науково-дослідної лабораторії інженерної геології (ПНДЛ-1) Одеського національного університету імені І.І. Мечникова</w:t>
      </w:r>
      <w:r>
        <w:rPr>
          <w:rFonts w:eastAsia="Times New Roman"/>
          <w:noProof/>
          <w:color w:val="000000" w:themeColor="text1"/>
          <w:szCs w:val="28"/>
          <w:lang w:val="uk-UA"/>
        </w:rPr>
        <w:t xml:space="preserve">, також опубліковані результати досліджень румунських вченних та матеріали, надані науковим керівником Федорончук Н.О., отримані в результаті реалізації міжнародного проєкту </w:t>
      </w:r>
      <w:r>
        <w:rPr>
          <w:rFonts w:eastAsia="Times New Roman"/>
          <w:noProof/>
          <w:color w:val="000000" w:themeColor="text1"/>
          <w:szCs w:val="28"/>
          <w:lang w:val="en-US"/>
        </w:rPr>
        <w:t>DOORS</w:t>
      </w:r>
      <w:r w:rsidRPr="008A62A6">
        <w:rPr>
          <w:rFonts w:eastAsia="Times New Roman"/>
          <w:noProof/>
          <w:color w:val="000000" w:themeColor="text1"/>
          <w:szCs w:val="28"/>
        </w:rPr>
        <w:t xml:space="preserve"> </w:t>
      </w:r>
      <w:r>
        <w:rPr>
          <w:rFonts w:eastAsia="Times New Roman"/>
          <w:noProof/>
          <w:color w:val="000000" w:themeColor="text1"/>
          <w:szCs w:val="28"/>
          <w:lang w:val="en-US"/>
        </w:rPr>
        <w:t>H</w:t>
      </w:r>
      <w:r w:rsidRPr="008A62A6">
        <w:rPr>
          <w:rFonts w:eastAsia="Times New Roman"/>
          <w:noProof/>
          <w:color w:val="000000" w:themeColor="text1"/>
          <w:szCs w:val="28"/>
        </w:rPr>
        <w:t>2020</w:t>
      </w:r>
      <w:r>
        <w:rPr>
          <w:rFonts w:eastAsia="Times New Roman"/>
          <w:noProof/>
          <w:color w:val="000000" w:themeColor="text1"/>
          <w:szCs w:val="28"/>
          <w:lang w:val="uk-UA"/>
        </w:rPr>
        <w:t xml:space="preserve">. </w:t>
      </w:r>
    </w:p>
    <w:p w:rsidR="008619BA" w:rsidRPr="00241487" w:rsidRDefault="008619BA" w:rsidP="008619BA">
      <w:pPr>
        <w:spacing w:line="360" w:lineRule="auto"/>
        <w:jc w:val="both"/>
        <w:rPr>
          <w:rFonts w:eastAsia="Times New Roman"/>
          <w:noProof/>
          <w:color w:val="000000" w:themeColor="text1"/>
          <w:szCs w:val="28"/>
          <w:lang w:val="uk-UA"/>
        </w:rPr>
      </w:pPr>
      <w:r>
        <w:rPr>
          <w:rFonts w:eastAsia="Times New Roman"/>
          <w:noProof/>
          <w:color w:val="000000" w:themeColor="text1"/>
          <w:szCs w:val="28"/>
          <w:lang w:val="uk-UA"/>
        </w:rPr>
        <w:t xml:space="preserve">  </w:t>
      </w:r>
    </w:p>
    <w:p w:rsidR="008619BA" w:rsidRPr="00241487" w:rsidRDefault="008619BA" w:rsidP="008619BA">
      <w:pPr>
        <w:rPr>
          <w:rFonts w:eastAsia="Times New Roman"/>
          <w:noProof/>
          <w:color w:val="000000" w:themeColor="text1"/>
          <w:szCs w:val="28"/>
          <w:lang w:val="uk-UA"/>
        </w:rPr>
      </w:pPr>
      <w:r>
        <w:rPr>
          <w:rFonts w:eastAsia="Times New Roman"/>
          <w:noProof/>
          <w:color w:val="000000" w:themeColor="text1"/>
          <w:szCs w:val="28"/>
          <w:lang w:val="uk-UA"/>
        </w:rPr>
        <w:br w:type="page"/>
      </w:r>
    </w:p>
    <w:p w:rsidR="007E6AD5" w:rsidRPr="00EC5891" w:rsidRDefault="007E6AD5" w:rsidP="007E6AD5">
      <w:pPr>
        <w:pStyle w:val="1"/>
        <w:spacing w:before="0"/>
        <w:jc w:val="both"/>
        <w:rPr>
          <w:lang w:val="uk-UA"/>
        </w:rPr>
      </w:pPr>
      <w:bookmarkStart w:id="4" w:name="_Toc201404594"/>
      <w:bookmarkEnd w:id="0"/>
      <w:r w:rsidRPr="00EC5891">
        <w:rPr>
          <w:lang w:val="uk-UA"/>
        </w:rPr>
        <w:lastRenderedPageBreak/>
        <w:t>ВИСНОВ</w:t>
      </w:r>
      <w:r>
        <w:rPr>
          <w:lang w:val="uk-UA"/>
        </w:rPr>
        <w:t>КИ</w:t>
      </w:r>
      <w:bookmarkEnd w:id="4"/>
    </w:p>
    <w:p w:rsidR="007E6AD5" w:rsidRDefault="007E6AD5" w:rsidP="007E6AD5">
      <w:pPr>
        <w:spacing w:after="0" w:line="360" w:lineRule="auto"/>
        <w:ind w:firstLine="720"/>
        <w:jc w:val="both"/>
        <w:rPr>
          <w:szCs w:val="28"/>
          <w:lang w:val="uk-UA"/>
        </w:rPr>
      </w:pPr>
    </w:p>
    <w:p w:rsidR="007E6AD5" w:rsidRDefault="007E6AD5" w:rsidP="007E6AD5">
      <w:pPr>
        <w:spacing w:after="0" w:line="360" w:lineRule="auto"/>
        <w:ind w:firstLine="720"/>
        <w:jc w:val="both"/>
        <w:rPr>
          <w:szCs w:val="28"/>
          <w:lang w:val="uk-UA"/>
        </w:rPr>
      </w:pPr>
      <w:r w:rsidRPr="00A810D4">
        <w:rPr>
          <w:szCs w:val="28"/>
          <w:lang w:val="uk-UA"/>
        </w:rPr>
        <w:t xml:space="preserve">У результаті проведеного </w:t>
      </w:r>
      <w:r>
        <w:rPr>
          <w:szCs w:val="28"/>
          <w:lang w:val="uk-UA"/>
        </w:rPr>
        <w:t xml:space="preserve">аналізу літологічних характеристик </w:t>
      </w:r>
      <w:r w:rsidRPr="00A810D4">
        <w:rPr>
          <w:szCs w:val="28"/>
          <w:lang w:val="uk-UA"/>
        </w:rPr>
        <w:t xml:space="preserve">верхньоплейстоценових </w:t>
      </w:r>
      <w:r>
        <w:rPr>
          <w:szCs w:val="28"/>
          <w:lang w:val="uk-UA"/>
        </w:rPr>
        <w:t xml:space="preserve">і голоценових </w:t>
      </w:r>
      <w:r w:rsidRPr="00A810D4">
        <w:rPr>
          <w:szCs w:val="28"/>
          <w:lang w:val="uk-UA"/>
        </w:rPr>
        <w:t xml:space="preserve">відкладів північної та західної частин Чорного моря, виконаного на основі </w:t>
      </w:r>
      <w:r>
        <w:rPr>
          <w:szCs w:val="28"/>
          <w:lang w:val="uk-UA"/>
        </w:rPr>
        <w:t>вивчення</w:t>
      </w:r>
      <w:r w:rsidRPr="00A810D4">
        <w:rPr>
          <w:szCs w:val="28"/>
          <w:lang w:val="uk-UA"/>
        </w:rPr>
        <w:t xml:space="preserve"> матеріалів свердловин, стратиграфічних, літологічних та палеонтологічних даних, можна зробити наступні висновки</w:t>
      </w:r>
      <w:r>
        <w:rPr>
          <w:szCs w:val="28"/>
          <w:lang w:val="uk-UA"/>
        </w:rPr>
        <w:t>.</w:t>
      </w:r>
    </w:p>
    <w:p w:rsidR="007E6AD5" w:rsidRDefault="007E6AD5" w:rsidP="007E6AD5">
      <w:pPr>
        <w:spacing w:after="0" w:line="360" w:lineRule="auto"/>
        <w:ind w:firstLine="720"/>
        <w:jc w:val="both"/>
        <w:rPr>
          <w:szCs w:val="28"/>
          <w:lang w:val="uk-UA"/>
        </w:rPr>
      </w:pPr>
      <w:r w:rsidRPr="00A810D4">
        <w:rPr>
          <w:szCs w:val="28"/>
          <w:lang w:val="uk-UA"/>
        </w:rPr>
        <w:t xml:space="preserve">Верхньоплейстоценові відклади (новоевксинський горизонт) </w:t>
      </w:r>
      <w:r>
        <w:rPr>
          <w:szCs w:val="28"/>
          <w:lang w:val="uk-UA"/>
        </w:rPr>
        <w:t xml:space="preserve">в непорушеному заляганні в глибоководних районах Чорного моря, а саме в глибоководних западинах, підніжжі континентального схилу і на ссхилі) </w:t>
      </w:r>
      <w:r w:rsidRPr="00A810D4">
        <w:rPr>
          <w:szCs w:val="28"/>
          <w:lang w:val="uk-UA"/>
        </w:rPr>
        <w:t xml:space="preserve">представлені </w:t>
      </w:r>
      <w:r>
        <w:rPr>
          <w:szCs w:val="28"/>
          <w:lang w:val="uk-UA"/>
        </w:rPr>
        <w:t>глинами</w:t>
      </w:r>
      <w:r w:rsidRPr="00A810D4">
        <w:rPr>
          <w:szCs w:val="28"/>
          <w:lang w:val="uk-UA"/>
        </w:rPr>
        <w:t xml:space="preserve">. </w:t>
      </w:r>
      <w:r>
        <w:rPr>
          <w:szCs w:val="28"/>
          <w:lang w:val="uk-UA"/>
        </w:rPr>
        <w:t>В шельфовій частині спостерігаються фаціальні зміни верхньоплейстоценових відкладів під впливом річок, що виносили теригенний уламковий матеріал, внаслідок чого тут формувалися алеврити і піски, або змішані типи відкладів.</w:t>
      </w:r>
    </w:p>
    <w:p w:rsidR="007E6AD5" w:rsidRDefault="007E6AD5" w:rsidP="007E6AD5">
      <w:pPr>
        <w:spacing w:after="0" w:line="360" w:lineRule="auto"/>
        <w:ind w:firstLine="720"/>
        <w:jc w:val="both"/>
        <w:rPr>
          <w:szCs w:val="28"/>
          <w:lang w:val="uk-UA"/>
        </w:rPr>
      </w:pPr>
      <w:r>
        <w:rPr>
          <w:szCs w:val="28"/>
          <w:lang w:val="uk-UA"/>
        </w:rPr>
        <w:t>Наявність піщаних, алевритових, змішаних відкладів, особливо з черепашковим детритом, новоевксинського віку в глибоководній частині свідчить про прояви реседиментаційних процесів в цей час.</w:t>
      </w:r>
    </w:p>
    <w:p w:rsidR="007E6AD5" w:rsidRDefault="007E6AD5" w:rsidP="007E6AD5">
      <w:pPr>
        <w:spacing w:after="0" w:line="360" w:lineRule="auto"/>
        <w:ind w:firstLine="720"/>
        <w:jc w:val="both"/>
        <w:rPr>
          <w:szCs w:val="28"/>
          <w:lang w:val="uk-UA"/>
        </w:rPr>
      </w:pPr>
      <w:r>
        <w:rPr>
          <w:szCs w:val="28"/>
          <w:lang w:val="uk-UA"/>
        </w:rPr>
        <w:t xml:space="preserve">В колонках окремих свердловин </w:t>
      </w:r>
      <w:r w:rsidRPr="00A810D4">
        <w:rPr>
          <w:szCs w:val="28"/>
          <w:lang w:val="uk-UA"/>
        </w:rPr>
        <w:t>простежується чітка циклічність, що свідчить про періодичну зміну умов седиментації — від спокійних до динамічних, пов’язаних із гравітаційними та турбідитними процесами.</w:t>
      </w:r>
    </w:p>
    <w:p w:rsidR="007E6AD5" w:rsidRPr="00A810D4" w:rsidRDefault="007E6AD5" w:rsidP="007E6AD5">
      <w:pPr>
        <w:spacing w:after="0" w:line="360" w:lineRule="auto"/>
        <w:ind w:firstLine="720"/>
        <w:jc w:val="both"/>
        <w:rPr>
          <w:szCs w:val="28"/>
          <w:lang w:val="uk-UA"/>
        </w:rPr>
      </w:pPr>
      <w:r w:rsidRPr="00A810D4">
        <w:rPr>
          <w:szCs w:val="28"/>
          <w:lang w:val="uk-UA"/>
        </w:rPr>
        <w:t xml:space="preserve">У верхньоплейстоценових відкладах </w:t>
      </w:r>
      <w:r>
        <w:rPr>
          <w:szCs w:val="28"/>
          <w:lang w:val="uk-UA"/>
        </w:rPr>
        <w:t xml:space="preserve">в верхній їх частині майже на межі з голоценовими відкладами </w:t>
      </w:r>
      <w:r w:rsidRPr="00A810D4">
        <w:rPr>
          <w:szCs w:val="28"/>
          <w:lang w:val="uk-UA"/>
        </w:rPr>
        <w:t>чітко фіксуються процеси реседиментації — повторного переміщення осадового матеріалу під впливом підводних зсувів, турбідитних потоків, гравітаційних потоків та інших динамічних явищ.</w:t>
      </w:r>
    </w:p>
    <w:p w:rsidR="007E6AD5" w:rsidRDefault="007E6AD5" w:rsidP="007E6AD5">
      <w:pPr>
        <w:spacing w:after="0" w:line="360" w:lineRule="auto"/>
        <w:ind w:firstLine="720"/>
        <w:jc w:val="both"/>
        <w:rPr>
          <w:szCs w:val="28"/>
          <w:lang w:val="uk-UA"/>
        </w:rPr>
      </w:pPr>
      <w:r>
        <w:rPr>
          <w:szCs w:val="28"/>
          <w:lang w:val="uk-UA"/>
        </w:rPr>
        <w:t>Чіткі</w:t>
      </w:r>
      <w:r w:rsidRPr="00A810D4">
        <w:rPr>
          <w:szCs w:val="28"/>
          <w:lang w:val="uk-UA"/>
        </w:rPr>
        <w:t xml:space="preserve"> прояви реседиментації у районах підводних каньйонів (наприклад, Дунайського каньйону) та на схилах, де спостерігається чергування різнозернистих шарів (глини, піски, черепашники, мули)</w:t>
      </w:r>
      <w:r>
        <w:rPr>
          <w:szCs w:val="28"/>
          <w:lang w:val="uk-UA"/>
        </w:rPr>
        <w:t xml:space="preserve"> наприкінці пізнього плейстоцену можуть свідчити про активізацію підводних гравітаційних процесів, що може бути пов’язане зі збільшенням кількості виносимого річками в море теригенного матеріалу через збільшення їх повноводності </w:t>
      </w:r>
      <w:r>
        <w:rPr>
          <w:szCs w:val="28"/>
          <w:lang w:val="uk-UA"/>
        </w:rPr>
        <w:lastRenderedPageBreak/>
        <w:t>наприкінці пізнього плейстоцену у зв’язку з глобальним потеплінням і зміною клімату в цей період.</w:t>
      </w:r>
    </w:p>
    <w:p w:rsidR="007E6AD5" w:rsidRDefault="007E6AD5" w:rsidP="007E6AD5">
      <w:pPr>
        <w:spacing w:after="0" w:line="360" w:lineRule="auto"/>
        <w:ind w:firstLine="720"/>
        <w:jc w:val="both"/>
        <w:rPr>
          <w:szCs w:val="28"/>
          <w:lang w:val="uk-UA"/>
        </w:rPr>
      </w:pPr>
      <w:r>
        <w:rPr>
          <w:szCs w:val="28"/>
          <w:lang w:val="uk-UA"/>
        </w:rPr>
        <w:t>Реседиментаційні процеси, не пов’язані з річковими виносами, які теж широко проявлені в глибоководній частині Чорного моря, і активізувались на межі пізнього плейстоцену – голоцену, можуть бути пов’язані з іншими факторами осадконакопичення у зв’язку зі зміною клімату в цей період, наприклад погіршення стабільності схилів, можливо пов’язані з розкладанням газогідратів, поширених в дослідженому районі.</w:t>
      </w:r>
    </w:p>
    <w:p w:rsidR="007E6AD5" w:rsidRPr="00A810D4" w:rsidRDefault="007E6AD5" w:rsidP="007E6AD5">
      <w:pPr>
        <w:spacing w:after="0" w:line="360" w:lineRule="auto"/>
        <w:ind w:firstLine="720"/>
        <w:jc w:val="both"/>
        <w:rPr>
          <w:szCs w:val="28"/>
          <w:lang w:val="uk-UA"/>
        </w:rPr>
      </w:pPr>
      <w:r w:rsidRPr="00A810D4">
        <w:rPr>
          <w:szCs w:val="28"/>
          <w:lang w:val="uk-UA"/>
        </w:rPr>
        <w:t>Процеси реседиментації забезпечували швидке переміщення та акумуляцію теригенного матеріалу на великих площах</w:t>
      </w:r>
      <w:r>
        <w:rPr>
          <w:szCs w:val="28"/>
          <w:lang w:val="uk-UA"/>
        </w:rPr>
        <w:t>, з чим були пов’язані і інші зміни в басейні</w:t>
      </w:r>
      <w:r w:rsidRPr="00A810D4">
        <w:rPr>
          <w:szCs w:val="28"/>
          <w:lang w:val="uk-UA"/>
        </w:rPr>
        <w:t>.</w:t>
      </w:r>
    </w:p>
    <w:p w:rsidR="007E6AD5" w:rsidRDefault="007E6AD5" w:rsidP="007E6AD5">
      <w:pPr>
        <w:spacing w:after="0" w:line="360" w:lineRule="auto"/>
        <w:ind w:firstLine="720"/>
        <w:jc w:val="both"/>
        <w:rPr>
          <w:szCs w:val="28"/>
          <w:lang w:val="uk-UA"/>
        </w:rPr>
      </w:pPr>
      <w:r w:rsidRPr="00A810D4">
        <w:rPr>
          <w:szCs w:val="28"/>
          <w:lang w:val="uk-UA"/>
        </w:rPr>
        <w:t>Отримані результати мають важливе значення для палеогеографічних реконструкцій, оцінки сучасних і майбутніх геологічних процесів у басейні</w:t>
      </w:r>
      <w:r>
        <w:rPr>
          <w:szCs w:val="28"/>
          <w:lang w:val="uk-UA"/>
        </w:rPr>
        <w:t xml:space="preserve"> Чорного моря</w:t>
      </w:r>
      <w:r w:rsidRPr="00A810D4">
        <w:rPr>
          <w:szCs w:val="28"/>
          <w:lang w:val="uk-UA"/>
        </w:rPr>
        <w:t>, а також для планування стало</w:t>
      </w:r>
      <w:r>
        <w:rPr>
          <w:szCs w:val="28"/>
          <w:lang w:val="uk-UA"/>
        </w:rPr>
        <w:t>ї</w:t>
      </w:r>
      <w:r w:rsidRPr="00A810D4">
        <w:rPr>
          <w:szCs w:val="28"/>
          <w:lang w:val="uk-UA"/>
        </w:rPr>
        <w:t xml:space="preserve"> господар</w:t>
      </w:r>
      <w:r>
        <w:rPr>
          <w:szCs w:val="28"/>
          <w:lang w:val="uk-UA"/>
        </w:rPr>
        <w:t>чої</w:t>
      </w:r>
      <w:r w:rsidRPr="00A810D4">
        <w:rPr>
          <w:szCs w:val="28"/>
          <w:lang w:val="uk-UA"/>
        </w:rPr>
        <w:t xml:space="preserve"> </w:t>
      </w:r>
      <w:r>
        <w:rPr>
          <w:szCs w:val="28"/>
          <w:lang w:val="uk-UA"/>
        </w:rPr>
        <w:t xml:space="preserve">діяльності в </w:t>
      </w:r>
      <w:r w:rsidRPr="00A810D4">
        <w:rPr>
          <w:szCs w:val="28"/>
          <w:lang w:val="uk-UA"/>
        </w:rPr>
        <w:t xml:space="preserve"> Чорно</w:t>
      </w:r>
      <w:r>
        <w:rPr>
          <w:szCs w:val="28"/>
          <w:lang w:val="uk-UA"/>
        </w:rPr>
        <w:t>му</w:t>
      </w:r>
      <w:r w:rsidRPr="00A810D4">
        <w:rPr>
          <w:szCs w:val="28"/>
          <w:lang w:val="uk-UA"/>
        </w:rPr>
        <w:t xml:space="preserve"> мор</w:t>
      </w:r>
      <w:r>
        <w:rPr>
          <w:szCs w:val="28"/>
          <w:lang w:val="uk-UA"/>
        </w:rPr>
        <w:t>і</w:t>
      </w:r>
      <w:r w:rsidRPr="00A810D4">
        <w:rPr>
          <w:szCs w:val="28"/>
          <w:lang w:val="uk-UA"/>
        </w:rPr>
        <w:t>.</w:t>
      </w:r>
    </w:p>
    <w:p w:rsidR="007E6AD5" w:rsidRPr="00A810D4" w:rsidRDefault="007E6AD5" w:rsidP="007E6AD5">
      <w:pPr>
        <w:spacing w:line="360" w:lineRule="auto"/>
        <w:rPr>
          <w:szCs w:val="28"/>
          <w:lang w:val="uk-UA"/>
        </w:rPr>
      </w:pPr>
      <w:r>
        <w:rPr>
          <w:szCs w:val="28"/>
          <w:lang w:val="uk-UA"/>
        </w:rPr>
        <w:br w:type="page"/>
      </w:r>
    </w:p>
    <w:p w:rsidR="007E6AD5" w:rsidRDefault="007E6AD5" w:rsidP="007E6AD5">
      <w:pPr>
        <w:pStyle w:val="1"/>
        <w:rPr>
          <w:lang w:val="uk-UA"/>
        </w:rPr>
      </w:pPr>
      <w:bookmarkStart w:id="5" w:name="_Toc201404595"/>
      <w:r w:rsidRPr="00DA70FB">
        <w:rPr>
          <w:lang w:val="uk-UA"/>
        </w:rPr>
        <w:lastRenderedPageBreak/>
        <w:t>СПИСОК ВИКОРИСТАН</w:t>
      </w:r>
      <w:r>
        <w:rPr>
          <w:lang w:val="uk-UA"/>
        </w:rPr>
        <w:t>ИХ ДЖЕРЕЛ</w:t>
      </w:r>
      <w:bookmarkEnd w:id="5"/>
    </w:p>
    <w:p w:rsidR="007E6AD5" w:rsidRPr="00966AC1" w:rsidRDefault="007E6AD5" w:rsidP="007E6AD5">
      <w:pPr>
        <w:rPr>
          <w:lang w:val="uk-UA"/>
        </w:rPr>
      </w:pPr>
    </w:p>
    <w:p w:rsidR="007E6AD5" w:rsidRPr="00A738EA" w:rsidRDefault="007E6AD5" w:rsidP="007E6AD5">
      <w:pPr>
        <w:pStyle w:val="a5"/>
        <w:numPr>
          <w:ilvl w:val="1"/>
          <w:numId w:val="2"/>
        </w:numPr>
        <w:spacing w:after="0" w:line="360" w:lineRule="auto"/>
        <w:ind w:left="0" w:firstLine="357"/>
        <w:jc w:val="both"/>
        <w:rPr>
          <w:szCs w:val="28"/>
          <w:lang w:val="en-US"/>
        </w:rPr>
      </w:pPr>
      <w:r w:rsidRPr="007E6AD5">
        <w:rPr>
          <w:szCs w:val="28"/>
          <w:lang w:val="uk-UA"/>
        </w:rPr>
        <w:t xml:space="preserve"> Какаранза С. Д. Умови осадконакопичення перехідної зони від північно-західного шельфу до глибоководної западини Чорного моря в пізньоплейстоцен-голоценовий час : автореф. дис. ... канд. геол. наук : 04.00.10 / НАН України, Інститут геологічних наук. </w:t>
      </w:r>
      <w:r w:rsidRPr="00A738EA">
        <w:rPr>
          <w:szCs w:val="28"/>
          <w:lang w:val="en-US"/>
        </w:rPr>
        <w:t>Київ, 2007. 22 с.</w:t>
      </w:r>
    </w:p>
    <w:p w:rsidR="007E6AD5" w:rsidRPr="00A738EA" w:rsidRDefault="007E6AD5" w:rsidP="007E6AD5">
      <w:pPr>
        <w:pStyle w:val="a5"/>
        <w:numPr>
          <w:ilvl w:val="1"/>
          <w:numId w:val="2"/>
        </w:numPr>
        <w:spacing w:after="0" w:line="360" w:lineRule="auto"/>
        <w:ind w:left="0" w:firstLine="357"/>
        <w:jc w:val="both"/>
        <w:rPr>
          <w:szCs w:val="28"/>
          <w:lang w:val="en-US"/>
        </w:rPr>
      </w:pPr>
      <w:r w:rsidRPr="007E6AD5">
        <w:rPr>
          <w:szCs w:val="28"/>
        </w:rPr>
        <w:t xml:space="preserve">Коболєв В. Дослідно-методична комплексна геолого-геофізична експедиція 66-го рейсу НДС «Професор Водяницький» в західній частині Чорного моря. </w:t>
      </w:r>
      <w:r w:rsidRPr="00A738EA">
        <w:rPr>
          <w:szCs w:val="28"/>
          <w:lang w:val="en-US"/>
        </w:rPr>
        <w:t>Геолог України. 2010. № 4. С. 40–62.</w:t>
      </w:r>
    </w:p>
    <w:p w:rsidR="007E6AD5" w:rsidRPr="005C425B" w:rsidRDefault="007E6AD5" w:rsidP="007E6AD5">
      <w:pPr>
        <w:pStyle w:val="a5"/>
        <w:numPr>
          <w:ilvl w:val="1"/>
          <w:numId w:val="2"/>
        </w:numPr>
        <w:spacing w:after="0" w:line="360" w:lineRule="auto"/>
        <w:ind w:left="0" w:firstLine="357"/>
        <w:jc w:val="both"/>
        <w:rPr>
          <w:szCs w:val="28"/>
        </w:rPr>
      </w:pPr>
      <w:r w:rsidRPr="005C425B">
        <w:rPr>
          <w:szCs w:val="28"/>
        </w:rPr>
        <w:t>Чорне море // Юридична енциклопедія : у 6 т. / ред. кол.: Ю. С. Шемшученко та ін. Київ : Українська енциклопедія ім. М. П. Бажана, 2004. Т. 6 : Т — Я. 768 с.</w:t>
      </w:r>
    </w:p>
    <w:p w:rsidR="007E6AD5" w:rsidRPr="00A738EA" w:rsidRDefault="007E6AD5" w:rsidP="007E6AD5">
      <w:pPr>
        <w:pStyle w:val="a5"/>
        <w:numPr>
          <w:ilvl w:val="1"/>
          <w:numId w:val="2"/>
        </w:numPr>
        <w:spacing w:after="0" w:line="360" w:lineRule="auto"/>
        <w:ind w:left="0" w:firstLine="357"/>
        <w:jc w:val="both"/>
        <w:rPr>
          <w:szCs w:val="28"/>
          <w:lang w:val="en-US"/>
        </w:rPr>
      </w:pPr>
      <w:r w:rsidRPr="005C425B">
        <w:rPr>
          <w:szCs w:val="28"/>
        </w:rPr>
        <w:t xml:space="preserve">Янко В. В., Кравчук А. О., Кулакова І. І. Мейобентос метанових виходів Чорного моря : монографія. </w:t>
      </w:r>
      <w:r w:rsidRPr="00A738EA">
        <w:rPr>
          <w:szCs w:val="28"/>
          <w:lang w:val="en-US"/>
        </w:rPr>
        <w:t>Одеса : Фенікс, 2017. 240 с.</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Aksu A. E., Hiscott R. N., Yasar D., Isler F. I., Marsh S. Seismic stratigraphy of Late Quaternary deposits from the southwestern Black Sea shelf: evidence for non-catastrophic variations in sea-level during the last ~10000 yr. Marine Geology. 2002. Vol. 190, № 1–2. P. 61–94.</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Algan O., Yasar D., Toker V., Sakinc M., Gazioglu C., Sarikavak K., Bulkan S., Akcar N., Demirel S. Stratigraphy of the sediment infill in Bosphorus Strait: water exchange between the Black and Mediterranean Seas during the last glacial-Holocene. Geo-Marine Letters. 2001. Vol. 20, № 4. P. 209–218.</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Atalay I. Palaeosols as indicators of the climatic changes during Quaternary period in S. Anatolia. Journal of Arid Environments. 1996. Vol. 32, № 1. P. 23–35.</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Bahr A., Arz H. W., Lamy F., Wefer G. Late glacial to Holocene paleoenvironmental evolution of the Black Sea, reconstructed with stable oxygen isotope records obtained on ostracod shells. Earth and Planetary Science Letters. 2006. Vol. 241, № 3–4. P. 863–875.</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lastRenderedPageBreak/>
        <w:t>Bahr A., Lamy F., Arz H., Kuhlmann H., Wefer G. Late glacial to Holocene climate and sedimentation history in the NW Black Sea. Marine Geology. 2005. Vol. 214, № 4. P. 309–322.</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Bahr A., Lamy F., Arz H., Major C., Kwiecien O., Ülgen U. B., Ondrusek M., Kuhlmann H., Wefer G. Abrupt changes of temperature and water chemistry in the late Pleistocene and early Holocene Black Sea. Geochemistry Geophysics Geosystems. 2008. Vol. 9, Q01004. 1–16.</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Berger A., Loutre M. F. An exceptionally long interglacial ahead? Science. 2002. Vol. 297. P. 1287–1288.</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Bourget J., Zaragosi S., Ellouz-Zimmermann N., Mascle J., Çagatay M. N., Lericolais G., Schneider J. L., Garlan T., Gori P., Gervais A. Turbidite system architecture and sedimentary processes along topographically complex slopes: the Makran convergent margin. Sedimentology. 2011. Vol. 58, № 2. P. 376–406.</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Bourget J., Zaragosi S., Ellouz-Zimmermann N., Mascle J., Çagatay M. N., Lericolais G., Schneider J. L., Garlan T., Gori P., Gervais A. Highstand vs. lowstand turbidite system growth in the Makran active margin: Imprints of high-frequency external controls on sediment delivery mechanisms to deep water systems. Marine Geology. 2010. Vol. 274, № 1–4. P. 187–208.</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Canals M., Urgeles R., Colomera J., Lastras G., Masson D. G., Berné S., Alonso B., Bassetti M. A., Dennielou B., Akhmetzhanov A., et al. Slope failure dynamics and impacts from seafloor and shallow sub-seafloor geophysical data: case studies from the COSTA project. Marine Geology. 2004. Vol. 213, № 1–4. P. 9–72.</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Damuth J. E., Flood R. D., Kowsmann R. O., Belderson R. H., Gorini M. A. Anatomy and Growth-Pattern of Amazon Deep-Sea Fan as Revealed by Long-Range Side-Scan Sonar (Gloria) and High-Resolution Seismic Studies. AAPG Bulletin-American Association of Petroleum Geologists. 1988. Vol. 72, № 8. P. 885–908.</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Degens E. T., Ross D. A. The Black Sea: Geology, Chemistry and Biology. Tulsa : Amer. Assoc. Petroleum Geol., 1974. 633 p.</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lastRenderedPageBreak/>
        <w:t>Demirbag E., Gökasan E., Oktay F. Y., Simsek M., Yüce H. The last sea level changes in the Black Sea: evidence from the seismic data. Marine Geology. 1999. Vol. 157, № 3–4. P. 249–265.</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Duman M., Toker V., Yasar D., Algan O., Gazioglu C., Sarikavak K., Bulkan S., Akcar N., Demirel S. Geochemistry and sedimentology of shelf and upper slope sediments of the south-central Black Sea. Marine Geology. 2006. Vol. 227, № 1–2. P. 51–65.</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Lericolais G., Bourget J., Popescu I., Jermannaud P., Mulder T., Jorry S., Panin N. Late Quaternary deep-sea sedimentation in the western Black Sea: New insights from recent coring and seismic data in the deep basin. Quaternary International. 2013. Vol. 103. P. 232–247.</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Konyukhov A. I. The Danube submarine fan: specific features of the structure and sediment accumulation. Lithology and Mineral Resources. 1997. Vol. 32, № 3. P. 197–207.</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Kwiecien O., Arz H. W., Lamy F., Wulf S., Bahr A., Schneider R. R., Haug G. H. Estimated reservoir ages of the Black Sea since the last glacial. Radiocarbon. 2008. Vol. 50, № 1. P. 99–118.</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Lericolais G., Bulois C., Gillet H., Guichard F. High frequency sea level fluctuations recorded in the Black Sea since the LGM. Global and Planetary Change. 2009. Vol. 66, № 1–2. P. 65–75.</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Lericolais G., Popescu I., Panin N., Jorry S., Bourget J., Gervais A., Garlan T. Assessment of Black Sea water-level fluctuations since the Last Glacial Maximum. In: Buynevich I., Yanko-Hombach V., Gilbert A. S., Martin R. E. (eds.) Geology and Geoarchaeology of the Black Sea Region: Beyond the Flood Hypothesis. Boulder, Colorado : The Geological Society of America, 2011. P. 33–50.</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Middleton G. V., Hampton M. A. Sediment gravity flows: Mechanics of flow and deposition. In: Middleton G. V., Bouma A. H. (eds.) Turbidites and deepwater sedimentation. Los Angeles : Pacific section Society of Economic Paleontologists and Mineralogists, 1973. P. 1–38.</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lastRenderedPageBreak/>
        <w:t>Popescu I., Lericolais G., Panin N., Wong H. K., Droz L. The Danube Submarine Canyon (Black Sea): morphology and sedimentary processes. Marine Geology. 2004. Vol. 206, № 1–4. P. 249–265.</w:t>
      </w:r>
    </w:p>
    <w:p w:rsidR="007E6AD5" w:rsidRPr="00A738EA" w:rsidRDefault="007E6AD5" w:rsidP="007E6AD5">
      <w:pPr>
        <w:pStyle w:val="a5"/>
        <w:numPr>
          <w:ilvl w:val="1"/>
          <w:numId w:val="2"/>
        </w:numPr>
        <w:spacing w:after="0" w:line="360" w:lineRule="auto"/>
        <w:ind w:left="0" w:firstLine="357"/>
        <w:jc w:val="both"/>
        <w:rPr>
          <w:szCs w:val="28"/>
          <w:lang w:val="en-US"/>
        </w:rPr>
      </w:pPr>
      <w:r w:rsidRPr="00A738EA">
        <w:rPr>
          <w:szCs w:val="28"/>
          <w:lang w:val="en-US"/>
        </w:rPr>
        <w:t>Ross D. A. Black Sea Stratigraphy. In: Ross D. A., Neprochnov Y. P. (eds.) Initial Reports of the Deep Sea Drilling Project. Washington, DC : US Govt. Print. Office, 1978. P. 17–26.</w:t>
      </w:r>
    </w:p>
    <w:p w:rsidR="00D7355B" w:rsidRPr="008619BA" w:rsidRDefault="00D7355B">
      <w:pPr>
        <w:rPr>
          <w:lang w:val="uk-UA"/>
        </w:rPr>
      </w:pPr>
      <w:bookmarkStart w:id="6" w:name="_GoBack"/>
      <w:bookmarkEnd w:id="6"/>
    </w:p>
    <w:sectPr w:rsidR="00D7355B" w:rsidRPr="00861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4A354F"/>
    <w:multiLevelType w:val="hybridMultilevel"/>
    <w:tmpl w:val="165AEC3A"/>
    <w:lvl w:ilvl="0" w:tplc="6CB0F84C">
      <w:start w:val="1"/>
      <w:numFmt w:val="decimal"/>
      <w:lvlText w:val="%1."/>
      <w:lvlJc w:val="left"/>
      <w:pPr>
        <w:ind w:left="927" w:hanging="360"/>
      </w:pPr>
      <w:rPr>
        <w:rFonts w:eastAsia="Calibri" w:hint="default"/>
        <w:color w:val="000000" w:themeColor="text1"/>
        <w:u w:val="single"/>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nsid w:val="61B949E9"/>
    <w:multiLevelType w:val="multilevel"/>
    <w:tmpl w:val="389AE6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BA"/>
    <w:rsid w:val="007E6AD5"/>
    <w:rsid w:val="008619BA"/>
    <w:rsid w:val="00D73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3A961-D820-4618-960E-08953F2A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9BA"/>
    <w:rPr>
      <w:rFonts w:ascii="Times New Roman" w:eastAsia="Calibri" w:hAnsi="Times New Roman" w:cs="Times New Roman"/>
      <w:sz w:val="28"/>
      <w:lang w:eastAsia="ru-RU"/>
    </w:rPr>
  </w:style>
  <w:style w:type="paragraph" w:styleId="1">
    <w:name w:val="heading 1"/>
    <w:basedOn w:val="a"/>
    <w:next w:val="a"/>
    <w:link w:val="10"/>
    <w:uiPriority w:val="9"/>
    <w:qFormat/>
    <w:rsid w:val="008619BA"/>
    <w:pPr>
      <w:keepNext/>
      <w:keepLines/>
      <w:spacing w:before="240" w:after="0" w:line="360" w:lineRule="auto"/>
      <w:ind w:firstLine="720"/>
      <w:jc w:val="center"/>
      <w:outlineLvl w:val="0"/>
    </w:pPr>
    <w:rPr>
      <w:rFonts w:eastAsiaTheme="majorEastAsia" w:cstheme="majorBidi"/>
      <w:b/>
      <w:color w:val="000000" w:themeColor="text1"/>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9BA"/>
    <w:rPr>
      <w:rFonts w:ascii="Times New Roman" w:eastAsiaTheme="majorEastAsia" w:hAnsi="Times New Roman" w:cstheme="majorBidi"/>
      <w:b/>
      <w:color w:val="000000" w:themeColor="text1"/>
      <w:sz w:val="28"/>
      <w:szCs w:val="32"/>
      <w:lang w:eastAsia="ru-RU"/>
    </w:rPr>
  </w:style>
  <w:style w:type="character" w:styleId="a3">
    <w:name w:val="Hyperlink"/>
    <w:basedOn w:val="a0"/>
    <w:uiPriority w:val="99"/>
    <w:unhideWhenUsed/>
    <w:rsid w:val="008619BA"/>
    <w:rPr>
      <w:color w:val="0563C1" w:themeColor="hyperlink"/>
      <w:u w:val="single"/>
    </w:rPr>
  </w:style>
  <w:style w:type="paragraph" w:styleId="a4">
    <w:name w:val="TOC Heading"/>
    <w:basedOn w:val="1"/>
    <w:next w:val="a"/>
    <w:uiPriority w:val="39"/>
    <w:unhideWhenUsed/>
    <w:qFormat/>
    <w:rsid w:val="008619BA"/>
    <w:pPr>
      <w:spacing w:line="259" w:lineRule="auto"/>
      <w:ind w:firstLine="0"/>
      <w:jc w:val="left"/>
      <w:outlineLvl w:val="9"/>
    </w:pPr>
    <w:rPr>
      <w:rFonts w:asciiTheme="majorHAnsi" w:hAnsiTheme="majorHAnsi"/>
      <w:b w:val="0"/>
      <w:color w:val="2E74B5" w:themeColor="accent1" w:themeShade="BF"/>
      <w:sz w:val="32"/>
    </w:rPr>
  </w:style>
  <w:style w:type="paragraph" w:styleId="11">
    <w:name w:val="toc 1"/>
    <w:basedOn w:val="a"/>
    <w:next w:val="a"/>
    <w:autoRedefine/>
    <w:uiPriority w:val="39"/>
    <w:unhideWhenUsed/>
    <w:rsid w:val="008619BA"/>
    <w:pPr>
      <w:tabs>
        <w:tab w:val="left" w:pos="560"/>
        <w:tab w:val="right" w:leader="dot" w:pos="9345"/>
      </w:tabs>
      <w:spacing w:after="100"/>
      <w:ind w:left="567"/>
      <w:jc w:val="both"/>
    </w:pPr>
    <w:rPr>
      <w:noProof/>
      <w:lang w:val="uk-UA"/>
    </w:rPr>
  </w:style>
  <w:style w:type="paragraph" w:styleId="2">
    <w:name w:val="toc 2"/>
    <w:basedOn w:val="a"/>
    <w:next w:val="a"/>
    <w:autoRedefine/>
    <w:uiPriority w:val="39"/>
    <w:unhideWhenUsed/>
    <w:rsid w:val="008619BA"/>
    <w:pPr>
      <w:tabs>
        <w:tab w:val="right" w:leader="dot" w:pos="9345"/>
      </w:tabs>
      <w:spacing w:after="100"/>
      <w:ind w:left="567"/>
    </w:pPr>
  </w:style>
  <w:style w:type="paragraph" w:styleId="3">
    <w:name w:val="toc 3"/>
    <w:basedOn w:val="a"/>
    <w:next w:val="a"/>
    <w:autoRedefine/>
    <w:uiPriority w:val="39"/>
    <w:unhideWhenUsed/>
    <w:rsid w:val="008619BA"/>
    <w:pPr>
      <w:spacing w:after="100"/>
      <w:ind w:left="560"/>
    </w:pPr>
  </w:style>
  <w:style w:type="paragraph" w:styleId="a5">
    <w:name w:val="List Paragraph"/>
    <w:basedOn w:val="a"/>
    <w:uiPriority w:val="34"/>
    <w:qFormat/>
    <w:rsid w:val="007E6A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2758</Words>
  <Characters>15721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2025-09-23T09:42:00Z</dcterms:created>
  <dcterms:modified xsi:type="dcterms:W3CDTF">2025-09-23T09:43:00Z</dcterms:modified>
</cp:coreProperties>
</file>