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1914" w:rsidRPr="00911914" w:rsidRDefault="00911914" w:rsidP="00911914">
      <w:pPr>
        <w:pBdr>
          <w:bottom w:val="single" w:sz="4" w:space="1" w:color="000000"/>
        </w:pBdr>
        <w:spacing w:after="0" w:line="240" w:lineRule="auto"/>
        <w:jc w:val="center"/>
        <w:rPr>
          <w:rFonts w:ascii="Times New Roman" w:eastAsia="Calibri" w:hAnsi="Times New Roman" w:cs="Times New Roman"/>
          <w:sz w:val="24"/>
          <w:szCs w:val="24"/>
          <w:lang w:val="uk-UA"/>
        </w:rPr>
      </w:pPr>
      <w:r w:rsidRPr="00911914">
        <w:rPr>
          <w:rFonts w:ascii="Times New Roman" w:eastAsia="Calibri" w:hAnsi="Times New Roman" w:cs="Times New Roman"/>
          <w:sz w:val="28"/>
          <w:szCs w:val="28"/>
          <w:lang w:val="uk-UA"/>
        </w:rPr>
        <w:t>Одеський національний університет імені І.І. Мечникова</w:t>
      </w:r>
    </w:p>
    <w:p w:rsidR="00911914" w:rsidRPr="00911914" w:rsidRDefault="00911914" w:rsidP="00911914">
      <w:pPr>
        <w:spacing w:after="0" w:line="240" w:lineRule="auto"/>
        <w:jc w:val="center"/>
        <w:rPr>
          <w:rFonts w:ascii="Times New Roman" w:eastAsia="Calibri" w:hAnsi="Times New Roman" w:cs="Times New Roman"/>
          <w:sz w:val="20"/>
          <w:szCs w:val="20"/>
          <w:lang w:val="uk-UA"/>
        </w:rPr>
      </w:pPr>
    </w:p>
    <w:p w:rsidR="00911914" w:rsidRPr="00911914" w:rsidRDefault="00911914" w:rsidP="00911914">
      <w:pPr>
        <w:pBdr>
          <w:bottom w:val="single" w:sz="4" w:space="1" w:color="000000"/>
        </w:pBdr>
        <w:spacing w:before="240" w:after="0" w:line="240" w:lineRule="auto"/>
        <w:jc w:val="center"/>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Факультет міжнародних відносин, політології та соціології</w:t>
      </w:r>
    </w:p>
    <w:p w:rsidR="00911914" w:rsidRPr="00911914" w:rsidRDefault="00911914" w:rsidP="00911914">
      <w:pPr>
        <w:spacing w:after="0" w:line="240" w:lineRule="auto"/>
        <w:jc w:val="center"/>
        <w:rPr>
          <w:rFonts w:ascii="Times New Roman" w:eastAsia="Calibri" w:hAnsi="Times New Roman" w:cs="Times New Roman"/>
          <w:sz w:val="18"/>
          <w:szCs w:val="18"/>
        </w:rPr>
      </w:pPr>
    </w:p>
    <w:p w:rsidR="00911914" w:rsidRPr="00911914" w:rsidRDefault="00911914" w:rsidP="00911914">
      <w:pPr>
        <w:pBdr>
          <w:bottom w:val="single" w:sz="4" w:space="1" w:color="000000"/>
        </w:pBdr>
        <w:spacing w:before="240" w:after="0" w:line="240" w:lineRule="auto"/>
        <w:jc w:val="center"/>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Кафедра політології</w:t>
      </w:r>
    </w:p>
    <w:p w:rsidR="00911914" w:rsidRPr="00911914" w:rsidRDefault="00911914" w:rsidP="00911914">
      <w:pPr>
        <w:spacing w:after="0" w:line="240" w:lineRule="auto"/>
        <w:jc w:val="center"/>
        <w:rPr>
          <w:rFonts w:ascii="Times New Roman" w:eastAsia="Calibri" w:hAnsi="Times New Roman" w:cs="Times New Roman"/>
          <w:sz w:val="18"/>
          <w:szCs w:val="18"/>
          <w:lang w:val="uk-UA"/>
        </w:rPr>
      </w:pPr>
    </w:p>
    <w:p w:rsidR="00911914" w:rsidRPr="00911914" w:rsidRDefault="00911914" w:rsidP="00911914">
      <w:pPr>
        <w:spacing w:after="0" w:line="240" w:lineRule="auto"/>
        <w:jc w:val="both"/>
        <w:rPr>
          <w:rFonts w:ascii="Times New Roman" w:eastAsia="Calibri" w:hAnsi="Times New Roman" w:cs="Times New Roman"/>
          <w:b/>
          <w:spacing w:val="60"/>
          <w:sz w:val="40"/>
          <w:szCs w:val="40"/>
        </w:rPr>
      </w:pPr>
    </w:p>
    <w:p w:rsidR="00911914" w:rsidRPr="00911914" w:rsidRDefault="00911914" w:rsidP="00911914">
      <w:pPr>
        <w:tabs>
          <w:tab w:val="left" w:pos="2175"/>
        </w:tabs>
        <w:spacing w:after="0" w:line="240" w:lineRule="auto"/>
        <w:jc w:val="center"/>
        <w:rPr>
          <w:rFonts w:ascii="Times New Roman" w:eastAsia="Calibri" w:hAnsi="Times New Roman" w:cs="Times New Roman"/>
          <w:sz w:val="24"/>
          <w:szCs w:val="24"/>
          <w:lang w:val="uk-UA"/>
        </w:rPr>
      </w:pPr>
      <w:r w:rsidRPr="00911914">
        <w:rPr>
          <w:rFonts w:ascii="Times New Roman" w:eastAsia="Calibri" w:hAnsi="Times New Roman" w:cs="Times New Roman"/>
          <w:b/>
          <w:spacing w:val="60"/>
          <w:sz w:val="32"/>
          <w:szCs w:val="32"/>
          <w:lang w:val="uk-UA"/>
        </w:rPr>
        <w:t xml:space="preserve">Дипломна робота </w:t>
      </w:r>
    </w:p>
    <w:p w:rsidR="00911914" w:rsidRPr="00911914" w:rsidRDefault="00911914" w:rsidP="00911914">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sz w:val="24"/>
          <w:szCs w:val="24"/>
          <w:lang w:val="uk-UA"/>
        </w:rPr>
      </w:pPr>
      <w:r w:rsidRPr="00911914">
        <w:rPr>
          <w:rFonts w:ascii="Times New Roman" w:eastAsia="Calibri" w:hAnsi="Times New Roman" w:cs="Times New Roman"/>
          <w:sz w:val="28"/>
          <w:szCs w:val="28"/>
          <w:lang w:val="uk-UA"/>
        </w:rPr>
        <w:t xml:space="preserve">на здобуття ступеня вищої освіти </w:t>
      </w:r>
      <w:r w:rsidRPr="00911914">
        <w:rPr>
          <w:rFonts w:ascii="Times New Roman" w:eastAsia="Calibri" w:hAnsi="Times New Roman" w:cs="Times New Roman"/>
          <w:color w:val="000000"/>
          <w:sz w:val="28"/>
          <w:szCs w:val="28"/>
          <w:lang w:val="uk-UA"/>
        </w:rPr>
        <w:t xml:space="preserve"> «бакалавр»</w:t>
      </w:r>
    </w:p>
    <w:p w:rsidR="00911914" w:rsidRPr="00911914" w:rsidRDefault="00911914" w:rsidP="00911914">
      <w:pPr>
        <w:tabs>
          <w:tab w:val="right" w:pos="9355"/>
        </w:tabs>
        <w:spacing w:after="0" w:line="276" w:lineRule="auto"/>
        <w:jc w:val="center"/>
        <w:rPr>
          <w:rFonts w:ascii="Times New Roman" w:eastAsia="Calibri" w:hAnsi="Times New Roman" w:cs="Times New Roman"/>
          <w:sz w:val="24"/>
          <w:szCs w:val="24"/>
          <w:lang w:val="uk-UA"/>
        </w:rPr>
      </w:pPr>
      <w:r w:rsidRPr="00911914">
        <w:rPr>
          <w:rFonts w:ascii="Times New Roman" w:eastAsia="Calibri" w:hAnsi="Times New Roman" w:cs="Times New Roman"/>
          <w:b/>
          <w:sz w:val="28"/>
          <w:szCs w:val="28"/>
          <w:lang w:val="uk-UA"/>
        </w:rPr>
        <w:t>«</w:t>
      </w:r>
      <w:r w:rsidRPr="00911914">
        <w:rPr>
          <w:rFonts w:ascii="Times New Roman" w:eastAsia="Calibri" w:hAnsi="Times New Roman" w:cs="Times New Roman"/>
          <w:b/>
          <w:sz w:val="28"/>
          <w:szCs w:val="28"/>
          <w:lang w:val="uk-UA"/>
        </w:rPr>
        <w:tab/>
        <w:t xml:space="preserve">Виборча система сучасної України: еволюція, проблеми, перспективи » </w:t>
      </w:r>
    </w:p>
    <w:p w:rsidR="00911914" w:rsidRPr="00911914" w:rsidRDefault="00911914" w:rsidP="00911914">
      <w:pPr>
        <w:tabs>
          <w:tab w:val="right" w:pos="9355"/>
        </w:tabs>
        <w:spacing w:after="0" w:line="276" w:lineRule="auto"/>
        <w:jc w:val="center"/>
        <w:rPr>
          <w:rFonts w:ascii="Times New Roman" w:eastAsia="Calibri" w:hAnsi="Times New Roman" w:cs="Times New Roman"/>
          <w:sz w:val="24"/>
          <w:szCs w:val="24"/>
          <w:lang w:val="uk-UA"/>
        </w:rPr>
      </w:pPr>
      <w:r w:rsidRPr="00911914">
        <w:rPr>
          <w:rFonts w:ascii="Times New Roman" w:eastAsia="Calibri" w:hAnsi="Times New Roman" w:cs="Times New Roman"/>
          <w:sz w:val="24"/>
          <w:szCs w:val="28"/>
          <w:lang w:val="uk-UA"/>
        </w:rPr>
        <w:t xml:space="preserve">«TheelectoralsystemofmodernUkraine: evolution, problems, prospects» </w:t>
      </w:r>
    </w:p>
    <w:p w:rsidR="00911914" w:rsidRPr="00911914" w:rsidRDefault="00911914" w:rsidP="00911914">
      <w:pPr>
        <w:tabs>
          <w:tab w:val="right" w:pos="9355"/>
        </w:tabs>
        <w:spacing w:after="0" w:line="240" w:lineRule="auto"/>
        <w:jc w:val="both"/>
        <w:rPr>
          <w:rFonts w:ascii="Times New Roman" w:eastAsia="Calibri" w:hAnsi="Times New Roman" w:cs="Times New Roman"/>
          <w:sz w:val="24"/>
          <w:szCs w:val="24"/>
          <w:u w:val="single"/>
          <w:lang w:val="uk-UA"/>
        </w:rPr>
      </w:pPr>
    </w:p>
    <w:p w:rsidR="00911914" w:rsidRPr="00911914" w:rsidRDefault="00911914" w:rsidP="00911914">
      <w:pPr>
        <w:tabs>
          <w:tab w:val="right" w:pos="9355"/>
        </w:tabs>
        <w:spacing w:after="0" w:line="240" w:lineRule="auto"/>
        <w:jc w:val="both"/>
        <w:rPr>
          <w:rFonts w:ascii="Times New Roman" w:eastAsia="Calibri" w:hAnsi="Times New Roman" w:cs="Times New Roman"/>
          <w:sz w:val="28"/>
          <w:szCs w:val="28"/>
          <w:u w:val="single"/>
          <w:lang w:val="uk-UA"/>
        </w:rPr>
      </w:pPr>
    </w:p>
    <w:p w:rsidR="00911914" w:rsidRPr="00911914" w:rsidRDefault="00911914" w:rsidP="00911914">
      <w:pPr>
        <w:tabs>
          <w:tab w:val="right" w:pos="9355"/>
        </w:tabs>
        <w:spacing w:after="0" w:line="240" w:lineRule="auto"/>
        <w:jc w:val="both"/>
        <w:rPr>
          <w:rFonts w:ascii="Times New Roman" w:eastAsia="Calibri" w:hAnsi="Times New Roman" w:cs="Times New Roman"/>
          <w:sz w:val="28"/>
          <w:szCs w:val="28"/>
          <w:u w:val="single"/>
          <w:lang w:val="uk-UA"/>
        </w:rPr>
      </w:pPr>
    </w:p>
    <w:p w:rsidR="00911914" w:rsidRPr="00911914" w:rsidRDefault="00911914" w:rsidP="00E1622F">
      <w:pPr>
        <w:spacing w:after="0" w:line="240" w:lineRule="auto"/>
        <w:jc w:val="right"/>
        <w:rPr>
          <w:rFonts w:ascii="Times New Roman" w:eastAsia="Calibri" w:hAnsi="Times New Roman" w:cs="Times New Roman"/>
          <w:sz w:val="24"/>
          <w:szCs w:val="24"/>
          <w:lang w:val="uk-UA"/>
        </w:rPr>
      </w:pPr>
      <w:r w:rsidRPr="00911914">
        <w:rPr>
          <w:rFonts w:ascii="Times New Roman" w:eastAsia="Calibri" w:hAnsi="Times New Roman" w:cs="Times New Roman"/>
          <w:sz w:val="28"/>
          <w:szCs w:val="28"/>
          <w:lang w:val="uk-UA"/>
        </w:rPr>
        <w:t>Викона</w:t>
      </w:r>
      <w:r w:rsidRPr="00911914">
        <w:rPr>
          <w:rFonts w:ascii="Times New Roman" w:eastAsia="Calibri" w:hAnsi="Times New Roman" w:cs="Times New Roman"/>
          <w:sz w:val="28"/>
          <w:szCs w:val="28"/>
        </w:rPr>
        <w:t>ла</w:t>
      </w:r>
      <w:r w:rsidRPr="00911914">
        <w:rPr>
          <w:rFonts w:ascii="Times New Roman" w:eastAsia="Calibri" w:hAnsi="Times New Roman" w:cs="Times New Roman"/>
          <w:sz w:val="28"/>
          <w:szCs w:val="28"/>
          <w:lang w:val="uk-UA"/>
        </w:rPr>
        <w:t>: студенткаденної форми навчання</w:t>
      </w:r>
    </w:p>
    <w:p w:rsidR="00911914" w:rsidRPr="00911914" w:rsidRDefault="00911914" w:rsidP="00E1622F">
      <w:pPr>
        <w:spacing w:after="0" w:line="240" w:lineRule="auto"/>
        <w:jc w:val="right"/>
        <w:rPr>
          <w:rFonts w:ascii="Times New Roman" w:eastAsia="Calibri" w:hAnsi="Times New Roman" w:cs="Times New Roman"/>
          <w:sz w:val="24"/>
          <w:szCs w:val="24"/>
          <w:lang w:val="uk-UA"/>
        </w:rPr>
      </w:pPr>
      <w:r w:rsidRPr="00911914">
        <w:rPr>
          <w:rFonts w:ascii="Times New Roman" w:eastAsia="Calibri" w:hAnsi="Times New Roman" w:cs="Times New Roman"/>
          <w:sz w:val="28"/>
          <w:szCs w:val="28"/>
          <w:lang w:val="uk-UA"/>
        </w:rPr>
        <w:t>спеціальність 052  – «Політологія»</w:t>
      </w:r>
    </w:p>
    <w:p w:rsidR="00911914" w:rsidRDefault="00911914" w:rsidP="00E1622F">
      <w:pPr>
        <w:spacing w:after="0" w:line="240" w:lineRule="auto"/>
        <w:jc w:val="right"/>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Пухальська Анастасія</w:t>
      </w:r>
    </w:p>
    <w:p w:rsidR="00A50F0C" w:rsidRPr="00911914" w:rsidRDefault="00A50F0C" w:rsidP="00E1622F">
      <w:pPr>
        <w:spacing w:after="0" w:line="240" w:lineRule="auto"/>
        <w:jc w:val="right"/>
        <w:rPr>
          <w:rFonts w:ascii="Times New Roman" w:eastAsia="Calibri" w:hAnsi="Times New Roman" w:cs="Times New Roman"/>
          <w:sz w:val="28"/>
          <w:szCs w:val="28"/>
          <w:lang w:val="uk-UA"/>
        </w:rPr>
      </w:pPr>
    </w:p>
    <w:p w:rsidR="00911914" w:rsidRPr="00911914" w:rsidRDefault="00911914" w:rsidP="00E1622F">
      <w:pPr>
        <w:tabs>
          <w:tab w:val="left" w:pos="5245"/>
          <w:tab w:val="right" w:pos="9355"/>
        </w:tabs>
        <w:spacing w:before="120" w:after="0" w:line="240" w:lineRule="auto"/>
        <w:jc w:val="right"/>
        <w:rPr>
          <w:rFonts w:ascii="Times New Roman" w:eastAsia="Calibri" w:hAnsi="Times New Roman" w:cs="Times New Roman"/>
          <w:sz w:val="24"/>
          <w:szCs w:val="24"/>
          <w:lang w:val="uk-UA"/>
        </w:rPr>
      </w:pPr>
      <w:r w:rsidRPr="00911914">
        <w:rPr>
          <w:rFonts w:ascii="Times New Roman" w:eastAsia="Calibri" w:hAnsi="Times New Roman" w:cs="Times New Roman"/>
          <w:sz w:val="28"/>
          <w:szCs w:val="28"/>
          <w:lang w:val="uk-UA"/>
        </w:rPr>
        <w:t xml:space="preserve">Керівник     </w:t>
      </w:r>
      <w:r w:rsidRPr="00911914">
        <w:rPr>
          <w:rFonts w:ascii="Times New Roman" w:eastAsia="Calibri" w:hAnsi="Times New Roman" w:cs="Times New Roman"/>
          <w:color w:val="000000"/>
          <w:sz w:val="28"/>
          <w:szCs w:val="28"/>
          <w:lang w:val="uk-UA"/>
        </w:rPr>
        <w:t xml:space="preserve"> доц. Григор</w:t>
      </w:r>
      <w:r w:rsidRPr="00911914">
        <w:rPr>
          <w:rFonts w:ascii="Times New Roman" w:eastAsia="Calibri" w:hAnsi="Times New Roman" w:cs="Times New Roman"/>
          <w:color w:val="000000"/>
          <w:sz w:val="28"/>
          <w:szCs w:val="28"/>
        </w:rPr>
        <w:t>‘</w:t>
      </w:r>
      <w:r w:rsidRPr="00911914">
        <w:rPr>
          <w:rFonts w:ascii="Times New Roman" w:eastAsia="Calibri" w:hAnsi="Times New Roman" w:cs="Times New Roman"/>
          <w:color w:val="000000"/>
          <w:sz w:val="28"/>
          <w:szCs w:val="28"/>
          <w:lang w:val="uk-UA"/>
        </w:rPr>
        <w:t>єв О.В.</w:t>
      </w:r>
    </w:p>
    <w:p w:rsidR="00911914" w:rsidRPr="00911914" w:rsidRDefault="00911914" w:rsidP="00E1622F">
      <w:pPr>
        <w:tabs>
          <w:tab w:val="left" w:pos="5245"/>
          <w:tab w:val="right" w:pos="9355"/>
        </w:tabs>
        <w:spacing w:before="120" w:after="0" w:line="240" w:lineRule="auto"/>
        <w:jc w:val="right"/>
        <w:rPr>
          <w:rFonts w:ascii="Times New Roman" w:eastAsia="Calibri" w:hAnsi="Times New Roman" w:cs="Times New Roman"/>
          <w:sz w:val="24"/>
          <w:szCs w:val="24"/>
          <w:lang w:val="uk-UA"/>
        </w:rPr>
      </w:pPr>
      <w:r w:rsidRPr="00911914">
        <w:rPr>
          <w:rFonts w:ascii="Times New Roman" w:eastAsia="Calibri" w:hAnsi="Times New Roman" w:cs="Times New Roman"/>
          <w:color w:val="000000"/>
          <w:sz w:val="28"/>
          <w:szCs w:val="28"/>
          <w:lang w:val="uk-UA"/>
        </w:rPr>
        <w:t xml:space="preserve">Рецензент    доц. </w:t>
      </w:r>
      <w:r w:rsidRPr="00E1622F">
        <w:rPr>
          <w:rFonts w:ascii="Times New Roman" w:eastAsia="Calibri" w:hAnsi="Times New Roman" w:cs="Times New Roman"/>
          <w:color w:val="000000"/>
          <w:sz w:val="28"/>
          <w:szCs w:val="28"/>
          <w:lang w:val="uk-UA"/>
        </w:rPr>
        <w:t>Н</w:t>
      </w:r>
      <w:r w:rsidRPr="00911914">
        <w:rPr>
          <w:rFonts w:ascii="Times New Roman" w:eastAsia="Calibri" w:hAnsi="Times New Roman" w:cs="Times New Roman"/>
          <w:color w:val="000000"/>
          <w:sz w:val="28"/>
          <w:szCs w:val="28"/>
          <w:lang w:val="uk-UA"/>
        </w:rPr>
        <w:t>іколаєва М.І.</w:t>
      </w:r>
    </w:p>
    <w:p w:rsidR="00911914" w:rsidRPr="00911914" w:rsidRDefault="00911914" w:rsidP="00911914">
      <w:pPr>
        <w:spacing w:after="0" w:line="240" w:lineRule="auto"/>
        <w:jc w:val="both"/>
        <w:rPr>
          <w:rFonts w:ascii="Times New Roman" w:eastAsia="Calibri" w:hAnsi="Times New Roman" w:cs="Times New Roman"/>
          <w:sz w:val="28"/>
          <w:szCs w:val="28"/>
          <w:lang w:val="uk-UA"/>
        </w:rPr>
      </w:pPr>
    </w:p>
    <w:p w:rsidR="00911914" w:rsidRPr="00911914" w:rsidRDefault="00911914" w:rsidP="00911914">
      <w:pPr>
        <w:spacing w:after="0" w:line="240" w:lineRule="auto"/>
        <w:ind w:left="3969"/>
        <w:jc w:val="both"/>
        <w:rPr>
          <w:rFonts w:ascii="Times New Roman" w:eastAsia="Calibri" w:hAnsi="Times New Roman" w:cs="Times New Roman"/>
          <w:sz w:val="24"/>
          <w:szCs w:val="24"/>
          <w:lang w:val="uk-UA"/>
        </w:rPr>
      </w:pPr>
    </w:p>
    <w:p w:rsidR="00911914" w:rsidRPr="00911914" w:rsidRDefault="00911914" w:rsidP="00911914">
      <w:pPr>
        <w:spacing w:after="0" w:line="240" w:lineRule="auto"/>
        <w:ind w:left="3969"/>
        <w:jc w:val="both"/>
        <w:rPr>
          <w:rFonts w:ascii="Times New Roman" w:eastAsia="Calibri" w:hAnsi="Times New Roman" w:cs="Times New Roman"/>
          <w:sz w:val="28"/>
          <w:szCs w:val="28"/>
          <w:lang w:val="uk-UA"/>
        </w:rPr>
      </w:pPr>
    </w:p>
    <w:p w:rsidR="00911914" w:rsidRPr="00911914" w:rsidRDefault="00911914" w:rsidP="00911914">
      <w:pPr>
        <w:spacing w:after="0" w:line="240" w:lineRule="auto"/>
        <w:ind w:left="3969"/>
        <w:jc w:val="both"/>
        <w:rPr>
          <w:rFonts w:ascii="Times New Roman" w:eastAsia="Calibri" w:hAnsi="Times New Roman" w:cs="Times New Roman"/>
          <w:sz w:val="28"/>
          <w:szCs w:val="28"/>
          <w:lang w:val="uk-UA"/>
        </w:rPr>
      </w:pPr>
    </w:p>
    <w:p w:rsidR="00911914" w:rsidRPr="00911914" w:rsidRDefault="00911914" w:rsidP="00911914">
      <w:pPr>
        <w:spacing w:after="0" w:line="240" w:lineRule="auto"/>
        <w:ind w:left="3969"/>
        <w:jc w:val="both"/>
        <w:rPr>
          <w:rFonts w:ascii="Times New Roman" w:eastAsia="Calibri" w:hAnsi="Times New Roman" w:cs="Times New Roman"/>
          <w:sz w:val="28"/>
          <w:szCs w:val="28"/>
          <w:lang w:val="uk-UA"/>
        </w:rPr>
      </w:pPr>
    </w:p>
    <w:tbl>
      <w:tblPr>
        <w:tblW w:w="5000" w:type="pct"/>
        <w:jc w:val="center"/>
        <w:tblLook w:val="00A0" w:firstRow="1" w:lastRow="0" w:firstColumn="1" w:lastColumn="0" w:noHBand="0" w:noVBand="0"/>
      </w:tblPr>
      <w:tblGrid>
        <w:gridCol w:w="4928"/>
        <w:gridCol w:w="4642"/>
      </w:tblGrid>
      <w:tr w:rsidR="00911914" w:rsidRPr="00911914" w:rsidTr="00945B2A">
        <w:trPr>
          <w:jc w:val="center"/>
        </w:trPr>
        <w:tc>
          <w:tcPr>
            <w:tcW w:w="4817" w:type="dxa"/>
            <w:shd w:val="clear" w:color="auto" w:fill="auto"/>
          </w:tcPr>
          <w:p w:rsidR="00911914" w:rsidRPr="00911914" w:rsidRDefault="00911914" w:rsidP="00911914">
            <w:pPr>
              <w:spacing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Рекомендовано до захисту:</w:t>
            </w:r>
          </w:p>
          <w:p w:rsidR="00911914" w:rsidRPr="00911914" w:rsidRDefault="00911914" w:rsidP="00911914">
            <w:pPr>
              <w:spacing w:before="12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Протокол засідання кафедри</w:t>
            </w:r>
          </w:p>
          <w:p w:rsidR="00911914" w:rsidRPr="00911914" w:rsidRDefault="00911914" w:rsidP="00911914">
            <w:pPr>
              <w:spacing w:before="12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 xml:space="preserve">№ </w:t>
            </w:r>
            <w:r w:rsidRPr="00911914">
              <w:rPr>
                <w:rFonts w:ascii="Times New Roman" w:eastAsia="Calibri" w:hAnsi="Times New Roman" w:cs="Times New Roman"/>
                <w:sz w:val="28"/>
                <w:szCs w:val="28"/>
                <w:u w:val="single"/>
                <w:lang w:val="uk-UA"/>
              </w:rPr>
              <w:t>8</w:t>
            </w:r>
            <w:r w:rsidRPr="00911914">
              <w:rPr>
                <w:rFonts w:ascii="Times New Roman" w:eastAsia="Calibri" w:hAnsi="Times New Roman" w:cs="Times New Roman"/>
                <w:sz w:val="28"/>
                <w:szCs w:val="28"/>
                <w:lang w:val="uk-UA"/>
              </w:rPr>
              <w:t xml:space="preserve"> від ___</w:t>
            </w:r>
            <w:r w:rsidRPr="00911914">
              <w:rPr>
                <w:rFonts w:ascii="Times New Roman" w:eastAsia="Calibri" w:hAnsi="Times New Roman" w:cs="Times New Roman"/>
                <w:sz w:val="28"/>
                <w:szCs w:val="28"/>
                <w:u w:val="single"/>
                <w:lang w:val="uk-UA"/>
              </w:rPr>
              <w:t>12.05.</w:t>
            </w:r>
            <w:r w:rsidRPr="00911914">
              <w:rPr>
                <w:rFonts w:ascii="Times New Roman" w:eastAsia="Calibri" w:hAnsi="Times New Roman" w:cs="Times New Roman"/>
                <w:sz w:val="28"/>
                <w:szCs w:val="28"/>
                <w:lang w:val="uk-UA"/>
              </w:rPr>
              <w:t xml:space="preserve">__ 2022 р. </w:t>
            </w:r>
          </w:p>
          <w:p w:rsidR="00911914" w:rsidRPr="00911914" w:rsidRDefault="00911914" w:rsidP="00911914">
            <w:pPr>
              <w:spacing w:before="60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Завідувач кафедри</w:t>
            </w:r>
          </w:p>
          <w:p w:rsidR="00911914" w:rsidRPr="00911914" w:rsidRDefault="00911914" w:rsidP="00911914">
            <w:pPr>
              <w:tabs>
                <w:tab w:val="left" w:pos="1168"/>
                <w:tab w:val="left" w:pos="3861"/>
              </w:tabs>
              <w:spacing w:before="360" w:after="0" w:line="240" w:lineRule="auto"/>
              <w:jc w:val="both"/>
              <w:rPr>
                <w:rFonts w:ascii="Times New Roman" w:eastAsia="Calibri" w:hAnsi="Times New Roman" w:cs="Times New Roman"/>
                <w:sz w:val="28"/>
                <w:szCs w:val="28"/>
                <w:u w:val="single"/>
                <w:lang w:val="uk-UA"/>
              </w:rPr>
            </w:pPr>
            <w:r w:rsidRPr="00911914">
              <w:rPr>
                <w:rFonts w:ascii="Times New Roman" w:eastAsia="Calibri" w:hAnsi="Times New Roman" w:cs="Times New Roman"/>
                <w:sz w:val="28"/>
                <w:szCs w:val="28"/>
                <w:u w:val="single"/>
                <w:lang w:val="uk-UA"/>
              </w:rPr>
              <w:tab/>
            </w:r>
            <w:r w:rsidRPr="00911914">
              <w:rPr>
                <w:rFonts w:ascii="Times New Roman" w:eastAsia="Calibri" w:hAnsi="Times New Roman" w:cs="Times New Roman"/>
                <w:sz w:val="28"/>
                <w:szCs w:val="28"/>
                <w:lang w:val="uk-UA"/>
              </w:rPr>
              <w:t>Попков В.В.</w:t>
            </w:r>
          </w:p>
          <w:p w:rsidR="00911914" w:rsidRPr="00911914" w:rsidRDefault="00911914" w:rsidP="00911914">
            <w:pPr>
              <w:tabs>
                <w:tab w:val="left" w:pos="284"/>
                <w:tab w:val="left" w:pos="1767"/>
              </w:tabs>
              <w:spacing w:after="0" w:line="240" w:lineRule="auto"/>
              <w:jc w:val="both"/>
              <w:rPr>
                <w:rFonts w:ascii="Times New Roman" w:eastAsia="Calibri" w:hAnsi="Times New Roman" w:cs="Times New Roman"/>
                <w:sz w:val="20"/>
                <w:szCs w:val="20"/>
                <w:lang w:val="uk-UA"/>
              </w:rPr>
            </w:pPr>
            <w:r w:rsidRPr="00911914">
              <w:rPr>
                <w:rFonts w:ascii="Times New Roman" w:eastAsia="Calibri" w:hAnsi="Times New Roman" w:cs="Times New Roman"/>
                <w:sz w:val="20"/>
                <w:szCs w:val="20"/>
                <w:lang w:val="uk-UA"/>
              </w:rPr>
              <w:tab/>
              <w:t>(підпис)</w:t>
            </w:r>
            <w:r w:rsidRPr="00911914">
              <w:rPr>
                <w:rFonts w:ascii="Times New Roman" w:eastAsia="Calibri" w:hAnsi="Times New Roman" w:cs="Times New Roman"/>
                <w:sz w:val="20"/>
                <w:szCs w:val="20"/>
                <w:lang w:val="uk-UA"/>
              </w:rPr>
              <w:tab/>
            </w:r>
          </w:p>
        </w:tc>
        <w:tc>
          <w:tcPr>
            <w:tcW w:w="4537" w:type="dxa"/>
            <w:shd w:val="clear" w:color="auto" w:fill="auto"/>
          </w:tcPr>
          <w:p w:rsidR="00911914" w:rsidRPr="00911914" w:rsidRDefault="00911914" w:rsidP="00911914">
            <w:pPr>
              <w:tabs>
                <w:tab w:val="right" w:pos="4462"/>
              </w:tabs>
              <w:spacing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Захищено на засіданні ЕК № 2</w:t>
            </w:r>
          </w:p>
          <w:p w:rsidR="00911914" w:rsidRPr="00911914" w:rsidRDefault="00911914" w:rsidP="00911914">
            <w:pPr>
              <w:tabs>
                <w:tab w:val="right" w:pos="4462"/>
              </w:tabs>
              <w:spacing w:before="12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протокол №__  від_________ 2022 р.</w:t>
            </w:r>
            <w:r w:rsidRPr="00911914">
              <w:rPr>
                <w:rFonts w:ascii="Times New Roman" w:eastAsia="Calibri" w:hAnsi="Times New Roman" w:cs="Times New Roman"/>
                <w:sz w:val="28"/>
                <w:szCs w:val="28"/>
                <w:lang w:val="uk-UA"/>
              </w:rPr>
              <w:tab/>
            </w:r>
          </w:p>
          <w:p w:rsidR="00911914" w:rsidRPr="00911914" w:rsidRDefault="00911914" w:rsidP="00911914">
            <w:pPr>
              <w:tabs>
                <w:tab w:val="right" w:pos="4462"/>
              </w:tabs>
              <w:spacing w:before="12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Оцінка______________/___</w:t>
            </w:r>
            <w:r w:rsidRPr="00911914">
              <w:rPr>
                <w:rFonts w:ascii="Times New Roman" w:eastAsia="Calibri" w:hAnsi="Times New Roman" w:cs="Times New Roman"/>
                <w:sz w:val="20"/>
                <w:szCs w:val="20"/>
                <w:lang w:val="uk-UA"/>
              </w:rPr>
              <w:tab/>
            </w:r>
            <w:r w:rsidRPr="00911914">
              <w:rPr>
                <w:rFonts w:ascii="Times New Roman" w:eastAsia="Calibri" w:hAnsi="Times New Roman" w:cs="Times New Roman"/>
                <w:sz w:val="28"/>
                <w:szCs w:val="28"/>
                <w:lang w:val="uk-UA"/>
              </w:rPr>
              <w:t>___/_____</w:t>
            </w:r>
          </w:p>
          <w:p w:rsidR="00911914" w:rsidRPr="00911914" w:rsidRDefault="00911914" w:rsidP="00911914">
            <w:pPr>
              <w:spacing w:after="0" w:line="240" w:lineRule="auto"/>
              <w:jc w:val="center"/>
              <w:rPr>
                <w:rFonts w:ascii="Times New Roman" w:eastAsia="Calibri" w:hAnsi="Times New Roman" w:cs="Times New Roman"/>
                <w:sz w:val="20"/>
                <w:szCs w:val="20"/>
                <w:lang w:val="uk-UA"/>
              </w:rPr>
            </w:pPr>
            <w:r w:rsidRPr="00911914">
              <w:rPr>
                <w:rFonts w:ascii="Times New Roman" w:eastAsia="Calibri" w:hAnsi="Times New Roman" w:cs="Times New Roman"/>
                <w:sz w:val="20"/>
                <w:szCs w:val="20"/>
                <w:lang w:val="uk-UA"/>
              </w:rPr>
              <w:t>(за національною шкалою/шкалою ЕСТ</w:t>
            </w:r>
            <w:r w:rsidRPr="00911914">
              <w:rPr>
                <w:rFonts w:ascii="Times New Roman" w:eastAsia="Calibri" w:hAnsi="Times New Roman" w:cs="Times New Roman"/>
                <w:sz w:val="20"/>
                <w:szCs w:val="20"/>
                <w:lang w:val="en-US"/>
              </w:rPr>
              <w:t>S</w:t>
            </w:r>
            <w:r w:rsidRPr="00911914">
              <w:rPr>
                <w:rFonts w:ascii="Times New Roman" w:eastAsia="Calibri" w:hAnsi="Times New Roman" w:cs="Times New Roman"/>
                <w:sz w:val="20"/>
                <w:szCs w:val="20"/>
                <w:lang w:val="uk-UA"/>
              </w:rPr>
              <w:t>/ бали)</w:t>
            </w:r>
          </w:p>
          <w:p w:rsidR="00911914" w:rsidRPr="00911914" w:rsidRDefault="00911914" w:rsidP="00911914">
            <w:pPr>
              <w:spacing w:before="360"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8"/>
                <w:szCs w:val="28"/>
                <w:lang w:val="uk-UA"/>
              </w:rPr>
              <w:t>Голова ЕК</w:t>
            </w:r>
          </w:p>
          <w:p w:rsidR="00911914" w:rsidRPr="00911914" w:rsidRDefault="00911914" w:rsidP="00911914">
            <w:pPr>
              <w:tabs>
                <w:tab w:val="left" w:pos="1446"/>
                <w:tab w:val="right" w:pos="4462"/>
              </w:tabs>
              <w:spacing w:before="360" w:after="0" w:line="240" w:lineRule="auto"/>
              <w:jc w:val="both"/>
              <w:rPr>
                <w:rFonts w:ascii="Times New Roman" w:eastAsia="Calibri" w:hAnsi="Times New Roman" w:cs="Times New Roman"/>
                <w:sz w:val="28"/>
                <w:szCs w:val="28"/>
                <w:u w:val="single"/>
                <w:lang w:val="uk-UA"/>
              </w:rPr>
            </w:pPr>
            <w:r w:rsidRPr="00911914">
              <w:rPr>
                <w:rFonts w:ascii="Times New Roman" w:eastAsia="Calibri" w:hAnsi="Times New Roman" w:cs="Times New Roman"/>
                <w:sz w:val="28"/>
                <w:szCs w:val="28"/>
                <w:u w:val="single"/>
                <w:lang w:val="uk-UA"/>
              </w:rPr>
              <w:tab/>
            </w:r>
            <w:r w:rsidRPr="00911914">
              <w:rPr>
                <w:rFonts w:ascii="Times New Roman" w:eastAsia="Calibri" w:hAnsi="Times New Roman" w:cs="Times New Roman"/>
                <w:sz w:val="28"/>
                <w:szCs w:val="28"/>
                <w:lang w:val="uk-UA"/>
              </w:rPr>
              <w:t>Мілова М.І.</w:t>
            </w:r>
          </w:p>
          <w:p w:rsidR="00911914" w:rsidRPr="00911914" w:rsidRDefault="00911914" w:rsidP="00911914">
            <w:pPr>
              <w:tabs>
                <w:tab w:val="left" w:pos="454"/>
                <w:tab w:val="left" w:pos="2155"/>
              </w:tabs>
              <w:spacing w:after="0" w:line="240" w:lineRule="auto"/>
              <w:jc w:val="both"/>
              <w:rPr>
                <w:rFonts w:ascii="Times New Roman" w:eastAsia="Calibri" w:hAnsi="Times New Roman" w:cs="Times New Roman"/>
                <w:sz w:val="28"/>
                <w:szCs w:val="28"/>
                <w:lang w:val="uk-UA"/>
              </w:rPr>
            </w:pPr>
            <w:r w:rsidRPr="00911914">
              <w:rPr>
                <w:rFonts w:ascii="Times New Roman" w:eastAsia="Calibri" w:hAnsi="Times New Roman" w:cs="Times New Roman"/>
                <w:sz w:val="20"/>
                <w:szCs w:val="20"/>
                <w:lang w:val="uk-UA"/>
              </w:rPr>
              <w:tab/>
              <w:t>(підпис)</w:t>
            </w:r>
            <w:r w:rsidRPr="00911914">
              <w:rPr>
                <w:rFonts w:ascii="Times New Roman" w:eastAsia="Calibri" w:hAnsi="Times New Roman" w:cs="Times New Roman"/>
                <w:sz w:val="20"/>
                <w:szCs w:val="20"/>
                <w:lang w:val="uk-UA"/>
              </w:rPr>
              <w:tab/>
            </w:r>
          </w:p>
        </w:tc>
      </w:tr>
      <w:tr w:rsidR="00911914" w:rsidRPr="00911914" w:rsidTr="00945B2A">
        <w:trPr>
          <w:jc w:val="center"/>
        </w:trPr>
        <w:tc>
          <w:tcPr>
            <w:tcW w:w="4817" w:type="dxa"/>
            <w:shd w:val="clear" w:color="auto" w:fill="auto"/>
          </w:tcPr>
          <w:p w:rsidR="00911914" w:rsidRPr="00911914" w:rsidRDefault="00911914" w:rsidP="00911914">
            <w:pPr>
              <w:spacing w:after="0" w:line="240" w:lineRule="auto"/>
              <w:jc w:val="both"/>
              <w:rPr>
                <w:rFonts w:ascii="Times New Roman" w:eastAsia="Calibri" w:hAnsi="Times New Roman" w:cs="Times New Roman"/>
                <w:sz w:val="28"/>
                <w:szCs w:val="28"/>
                <w:lang w:val="uk-UA"/>
              </w:rPr>
            </w:pPr>
          </w:p>
        </w:tc>
        <w:tc>
          <w:tcPr>
            <w:tcW w:w="4537" w:type="dxa"/>
            <w:shd w:val="clear" w:color="auto" w:fill="auto"/>
          </w:tcPr>
          <w:p w:rsidR="00911914" w:rsidRPr="00911914" w:rsidRDefault="00911914" w:rsidP="00911914">
            <w:pPr>
              <w:spacing w:after="0" w:line="240" w:lineRule="auto"/>
              <w:jc w:val="both"/>
              <w:rPr>
                <w:rFonts w:ascii="Times New Roman" w:eastAsia="Calibri" w:hAnsi="Times New Roman" w:cs="Times New Roman"/>
                <w:sz w:val="28"/>
                <w:szCs w:val="28"/>
                <w:lang w:val="uk-UA"/>
              </w:rPr>
            </w:pPr>
          </w:p>
        </w:tc>
      </w:tr>
    </w:tbl>
    <w:p w:rsidR="00911914" w:rsidRPr="00911914" w:rsidRDefault="00911914" w:rsidP="00911914">
      <w:pPr>
        <w:spacing w:after="0" w:line="240" w:lineRule="auto"/>
        <w:jc w:val="center"/>
        <w:rPr>
          <w:rFonts w:ascii="Times New Roman" w:eastAsia="Calibri" w:hAnsi="Times New Roman" w:cs="Times New Roman"/>
          <w:b/>
          <w:sz w:val="28"/>
          <w:szCs w:val="28"/>
          <w:lang w:val="uk-UA"/>
        </w:rPr>
      </w:pPr>
    </w:p>
    <w:p w:rsidR="00911914" w:rsidRPr="00911914" w:rsidRDefault="00911914" w:rsidP="00911914">
      <w:pPr>
        <w:spacing w:after="0" w:line="240" w:lineRule="auto"/>
        <w:jc w:val="center"/>
        <w:rPr>
          <w:rFonts w:ascii="Times New Roman" w:eastAsia="Calibri" w:hAnsi="Times New Roman" w:cs="Times New Roman"/>
          <w:b/>
          <w:sz w:val="28"/>
          <w:szCs w:val="28"/>
          <w:lang w:val="uk-UA"/>
        </w:rPr>
      </w:pPr>
    </w:p>
    <w:p w:rsidR="00911914" w:rsidRPr="00911914" w:rsidRDefault="00911914" w:rsidP="00911914">
      <w:pPr>
        <w:spacing w:after="0" w:line="240" w:lineRule="auto"/>
        <w:jc w:val="center"/>
        <w:rPr>
          <w:rFonts w:ascii="Times New Roman" w:eastAsia="Calibri" w:hAnsi="Times New Roman" w:cs="Times New Roman"/>
          <w:sz w:val="24"/>
          <w:szCs w:val="24"/>
          <w:lang w:val="uk-UA"/>
        </w:rPr>
      </w:pPr>
      <w:r w:rsidRPr="00911914">
        <w:rPr>
          <w:rFonts w:ascii="Times New Roman" w:eastAsia="Calibri" w:hAnsi="Times New Roman" w:cs="Times New Roman"/>
          <w:b/>
          <w:sz w:val="28"/>
          <w:szCs w:val="28"/>
          <w:lang w:val="uk-UA"/>
        </w:rPr>
        <w:t>Одеса</w:t>
      </w:r>
      <w:r w:rsidRPr="00911914">
        <w:rPr>
          <w:rFonts w:ascii="Times New Roman" w:eastAsia="Calibri" w:hAnsi="Times New Roman" w:cs="Times New Roman"/>
          <w:b/>
          <w:sz w:val="28"/>
          <w:szCs w:val="28"/>
          <w:lang w:val="en-US"/>
        </w:rPr>
        <w:t xml:space="preserve"> –</w:t>
      </w:r>
      <w:r w:rsidRPr="00911914">
        <w:rPr>
          <w:rFonts w:ascii="Times New Roman" w:eastAsia="Calibri" w:hAnsi="Times New Roman" w:cs="Times New Roman"/>
          <w:b/>
          <w:sz w:val="28"/>
          <w:szCs w:val="28"/>
          <w:lang w:val="uk-UA"/>
        </w:rPr>
        <w:t xml:space="preserve"> 20</w:t>
      </w:r>
      <w:r w:rsidRPr="00911914">
        <w:rPr>
          <w:rFonts w:ascii="Times New Roman" w:eastAsia="Calibri" w:hAnsi="Times New Roman" w:cs="Times New Roman"/>
          <w:b/>
          <w:sz w:val="28"/>
          <w:szCs w:val="28"/>
        </w:rPr>
        <w:t>22</w:t>
      </w:r>
    </w:p>
    <w:p w:rsidR="00976178" w:rsidRDefault="00976178">
      <w:pPr>
        <w:rPr>
          <w:rFonts w:ascii="Times New Roman" w:hAnsi="Times New Roman" w:cs="Times New Roman"/>
          <w:sz w:val="28"/>
          <w:szCs w:val="28"/>
        </w:rPr>
      </w:pPr>
    </w:p>
    <w:p w:rsidR="00F44710" w:rsidRDefault="00F44710">
      <w:pPr>
        <w:rPr>
          <w:rFonts w:ascii="Times New Roman" w:hAnsi="Times New Roman" w:cs="Times New Roman"/>
          <w:sz w:val="28"/>
          <w:szCs w:val="28"/>
        </w:rPr>
      </w:pPr>
    </w:p>
    <w:sdt>
      <w:sdtPr>
        <w:rPr>
          <w:rFonts w:asciiTheme="minorHAnsi" w:eastAsiaTheme="minorHAnsi" w:hAnsiTheme="minorHAnsi" w:cstheme="minorBidi"/>
          <w:b w:val="0"/>
          <w:sz w:val="22"/>
          <w:szCs w:val="22"/>
          <w:lang w:eastAsia="en-US"/>
        </w:rPr>
        <w:id w:val="-1207947964"/>
        <w:docPartObj>
          <w:docPartGallery w:val="Table of Contents"/>
          <w:docPartUnique/>
        </w:docPartObj>
      </w:sdtPr>
      <w:sdtEndPr>
        <w:rPr>
          <w:rFonts w:ascii="Times New Roman" w:hAnsi="Times New Roman" w:cs="Times New Roman"/>
          <w:bCs/>
          <w:sz w:val="28"/>
          <w:szCs w:val="28"/>
        </w:rPr>
      </w:sdtEndPr>
      <w:sdtContent>
        <w:p w:rsidR="00911914" w:rsidRPr="007D6434" w:rsidRDefault="00911914" w:rsidP="00E1622F">
          <w:pPr>
            <w:pStyle w:val="a8"/>
            <w:jc w:val="center"/>
            <w:rPr>
              <w:rFonts w:cs="Times New Roman"/>
              <w:szCs w:val="28"/>
              <w:lang w:val="uk-UA"/>
            </w:rPr>
          </w:pPr>
          <w:r w:rsidRPr="007D6434">
            <w:rPr>
              <w:rFonts w:cs="Times New Roman"/>
              <w:szCs w:val="28"/>
              <w:lang w:val="uk-UA"/>
            </w:rPr>
            <w:t>Зміст</w:t>
          </w:r>
        </w:p>
        <w:p w:rsidR="00943473" w:rsidRPr="00943473" w:rsidRDefault="00D12FF1">
          <w:pPr>
            <w:pStyle w:val="11"/>
            <w:tabs>
              <w:tab w:val="right" w:leader="dot" w:pos="9344"/>
            </w:tabs>
            <w:rPr>
              <w:rFonts w:ascii="Times New Roman" w:hAnsi="Times New Roman"/>
              <w:noProof/>
              <w:sz w:val="28"/>
              <w:szCs w:val="28"/>
            </w:rPr>
          </w:pPr>
          <w:r w:rsidRPr="00943473">
            <w:rPr>
              <w:rFonts w:ascii="Times New Roman" w:hAnsi="Times New Roman"/>
              <w:sz w:val="28"/>
              <w:szCs w:val="28"/>
            </w:rPr>
            <w:fldChar w:fldCharType="begin"/>
          </w:r>
          <w:r w:rsidR="00911914" w:rsidRPr="00943473">
            <w:rPr>
              <w:rFonts w:ascii="Times New Roman" w:hAnsi="Times New Roman"/>
              <w:sz w:val="28"/>
              <w:szCs w:val="28"/>
            </w:rPr>
            <w:instrText xml:space="preserve"> TOC \o "1-3" \h \z \u </w:instrText>
          </w:r>
          <w:r w:rsidRPr="00943473">
            <w:rPr>
              <w:rFonts w:ascii="Times New Roman" w:hAnsi="Times New Roman"/>
              <w:sz w:val="28"/>
              <w:szCs w:val="28"/>
            </w:rPr>
            <w:fldChar w:fldCharType="separate"/>
          </w:r>
          <w:hyperlink w:anchor="_Toc106716105" w:history="1">
            <w:r w:rsidR="00943473" w:rsidRPr="00943473">
              <w:rPr>
                <w:rStyle w:val="a9"/>
                <w:rFonts w:ascii="Times New Roman" w:hAnsi="Times New Roman"/>
                <w:noProof/>
                <w:sz w:val="28"/>
                <w:szCs w:val="28"/>
                <w:lang w:val="uk-UA"/>
              </w:rPr>
              <w:t>Вступ</w:t>
            </w:r>
            <w:r w:rsidR="00943473" w:rsidRPr="00943473">
              <w:rPr>
                <w:rFonts w:ascii="Times New Roman" w:hAnsi="Times New Roman"/>
                <w:noProof/>
                <w:webHidden/>
                <w:sz w:val="28"/>
                <w:szCs w:val="28"/>
              </w:rPr>
              <w:tab/>
            </w:r>
            <w:r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_Toc106716105 \h </w:instrText>
            </w:r>
            <w:r w:rsidRPr="00943473">
              <w:rPr>
                <w:rFonts w:ascii="Times New Roman" w:hAnsi="Times New Roman"/>
                <w:noProof/>
                <w:webHidden/>
                <w:sz w:val="28"/>
                <w:szCs w:val="28"/>
              </w:rPr>
            </w:r>
            <w:r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4</w:t>
            </w:r>
            <w:r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06" w:history="1">
            <w:r w:rsidR="00943473" w:rsidRPr="00943473">
              <w:rPr>
                <w:rStyle w:val="a9"/>
                <w:rFonts w:ascii="Times New Roman" w:hAnsi="Times New Roman"/>
                <w:noProof/>
                <w:sz w:val="28"/>
                <w:szCs w:val="28"/>
                <w:lang w:val="uk-UA"/>
              </w:rPr>
              <w:t xml:space="preserve">Розділ 1. </w:t>
            </w:r>
            <w:r w:rsidR="00943473" w:rsidRPr="00943473">
              <w:rPr>
                <w:rStyle w:val="a9"/>
                <w:rFonts w:ascii="Times New Roman" w:hAnsi="Times New Roman"/>
                <w:noProof/>
                <w:sz w:val="28"/>
                <w:szCs w:val="28"/>
              </w:rPr>
              <w:t>Еволюція виборчої системи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_Toc106716106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8</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07" w:history="1">
            <w:r w:rsidR="00943473" w:rsidRPr="00943473">
              <w:rPr>
                <w:rStyle w:val="a9"/>
                <w:rFonts w:ascii="Times New Roman" w:hAnsi="Times New Roman"/>
                <w:noProof/>
                <w:sz w:val="28"/>
                <w:szCs w:val="28"/>
              </w:rPr>
              <w:t>1.1. Політико-правові засади і становлення</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_Toc106716107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8</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08" w:history="1">
            <w:r w:rsidR="00943473" w:rsidRPr="00943473">
              <w:rPr>
                <w:rStyle w:val="a9"/>
                <w:rFonts w:ascii="Times New Roman" w:hAnsi="Times New Roman"/>
                <w:noProof/>
                <w:sz w:val="28"/>
                <w:szCs w:val="28"/>
                <w:lang w:val="uk-UA"/>
              </w:rPr>
              <w:t>1</w:t>
            </w:r>
            <w:r w:rsidR="00943473" w:rsidRPr="00943473">
              <w:rPr>
                <w:rStyle w:val="a9"/>
                <w:rFonts w:ascii="Times New Roman" w:hAnsi="Times New Roman"/>
                <w:noProof/>
                <w:sz w:val="28"/>
                <w:szCs w:val="28"/>
              </w:rPr>
              <w:t>.2. Трансформація виборчої системи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_Toc106716108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13</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09" w:history="1">
            <w:r w:rsidR="00943473" w:rsidRPr="00943473">
              <w:rPr>
                <w:rStyle w:val="a9"/>
                <w:rFonts w:ascii="Times New Roman" w:hAnsi="Times New Roman"/>
                <w:noProof/>
                <w:sz w:val="28"/>
                <w:szCs w:val="28"/>
                <w:lang w:val="uk-UA"/>
              </w:rPr>
              <w:t>1</w:t>
            </w:r>
            <w:r w:rsidR="00943473" w:rsidRPr="00943473">
              <w:rPr>
                <w:rStyle w:val="a9"/>
                <w:rFonts w:ascii="Times New Roman" w:hAnsi="Times New Roman"/>
                <w:noProof/>
                <w:sz w:val="28"/>
                <w:szCs w:val="28"/>
              </w:rPr>
              <w:t xml:space="preserve">.3. Новий </w:t>
            </w:r>
            <w:r w:rsidR="00943473" w:rsidRPr="00943473">
              <w:rPr>
                <w:rStyle w:val="a9"/>
                <w:rFonts w:ascii="Times New Roman" w:hAnsi="Times New Roman"/>
                <w:noProof/>
                <w:sz w:val="28"/>
                <w:szCs w:val="28"/>
                <w:lang w:val="uk-UA"/>
              </w:rPr>
              <w:t>В</w:t>
            </w:r>
            <w:r w:rsidR="00943473" w:rsidRPr="00943473">
              <w:rPr>
                <w:rStyle w:val="a9"/>
                <w:rFonts w:ascii="Times New Roman" w:hAnsi="Times New Roman"/>
                <w:noProof/>
                <w:sz w:val="28"/>
                <w:szCs w:val="28"/>
              </w:rPr>
              <w:t>иборчий кодекс(2020)</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_Toc106716109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15</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0" w:history="1">
            <w:r w:rsidR="00943473" w:rsidRPr="00943473">
              <w:rPr>
                <w:rStyle w:val="a9"/>
                <w:rFonts w:ascii="Times New Roman" w:hAnsi="Times New Roman"/>
                <w:noProof/>
                <w:sz w:val="28"/>
                <w:szCs w:val="28"/>
                <w:lang w:val="uk-UA"/>
              </w:rPr>
              <w:t>Висновки до 1 розділу:</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_Toc106716110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18</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1" w:history="1">
            <w:r w:rsidR="00943473" w:rsidRPr="00943473">
              <w:rPr>
                <w:rStyle w:val="a9"/>
                <w:rFonts w:ascii="Times New Roman" w:hAnsi="Times New Roman"/>
                <w:noProof/>
                <w:sz w:val="28"/>
                <w:szCs w:val="28"/>
                <w:lang w:val="uk-UA"/>
              </w:rPr>
              <w:t>Розділ 2. Проблеми виборчої системи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_Toc106716111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20</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12" w:history="1">
            <w:r w:rsidR="00943473" w:rsidRPr="00943473">
              <w:rPr>
                <w:rStyle w:val="a9"/>
                <w:rFonts w:ascii="Times New Roman" w:hAnsi="Times New Roman"/>
                <w:noProof/>
                <w:sz w:val="28"/>
                <w:szCs w:val="28"/>
                <w:lang w:val="uk-UA"/>
              </w:rPr>
              <w:t>2.1. Розгляд проблем через досвід виборчої системи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_Toc106716112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20</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13" w:history="1">
            <w:r w:rsidR="00943473" w:rsidRPr="00943473">
              <w:rPr>
                <w:rStyle w:val="a9"/>
                <w:rFonts w:ascii="Times New Roman" w:hAnsi="Times New Roman"/>
                <w:noProof/>
                <w:sz w:val="28"/>
                <w:szCs w:val="28"/>
              </w:rPr>
              <w:t>2.2. Проблеми реформування виборч</w:t>
            </w:r>
            <w:r w:rsidR="00943473" w:rsidRPr="00943473">
              <w:rPr>
                <w:rStyle w:val="a9"/>
                <w:rFonts w:ascii="Times New Roman" w:hAnsi="Times New Roman"/>
                <w:noProof/>
                <w:sz w:val="28"/>
                <w:szCs w:val="28"/>
                <w:lang w:val="uk-UA"/>
              </w:rPr>
              <w:t>ої</w:t>
            </w:r>
            <w:r w:rsidR="00943473" w:rsidRPr="00943473">
              <w:rPr>
                <w:rStyle w:val="a9"/>
                <w:rFonts w:ascii="Times New Roman" w:hAnsi="Times New Roman"/>
                <w:noProof/>
                <w:sz w:val="28"/>
                <w:szCs w:val="28"/>
              </w:rPr>
              <w:t xml:space="preserve"> систем</w:t>
            </w:r>
            <w:r w:rsidR="00943473" w:rsidRPr="00943473">
              <w:rPr>
                <w:rStyle w:val="a9"/>
                <w:rFonts w:ascii="Times New Roman" w:hAnsi="Times New Roman"/>
                <w:noProof/>
                <w:sz w:val="28"/>
                <w:szCs w:val="28"/>
                <w:lang w:val="uk-UA"/>
              </w:rPr>
              <w:t>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_Toc106716113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30</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4" w:history="1">
            <w:r w:rsidR="00943473" w:rsidRPr="00943473">
              <w:rPr>
                <w:rStyle w:val="a9"/>
                <w:rFonts w:ascii="Times New Roman" w:hAnsi="Times New Roman"/>
                <w:noProof/>
                <w:sz w:val="28"/>
                <w:szCs w:val="28"/>
                <w:lang w:val="uk-UA"/>
              </w:rPr>
              <w:t>Висновки до 2 розділу:</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_Toc106716114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36</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5" w:history="1">
            <w:r w:rsidR="00943473" w:rsidRPr="00943473">
              <w:rPr>
                <w:rStyle w:val="a9"/>
                <w:rFonts w:ascii="Times New Roman" w:hAnsi="Times New Roman"/>
                <w:noProof/>
                <w:sz w:val="28"/>
                <w:szCs w:val="28"/>
                <w:lang w:val="uk-UA"/>
              </w:rPr>
              <w:t>Розділ 3. Перспективи виборчої системи сучасної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_Toc106716115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38</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16" w:history="1">
            <w:r w:rsidR="00943473" w:rsidRPr="00943473">
              <w:rPr>
                <w:rStyle w:val="a9"/>
                <w:rFonts w:ascii="Times New Roman" w:hAnsi="Times New Roman"/>
                <w:noProof/>
                <w:sz w:val="28"/>
                <w:szCs w:val="28"/>
                <w:lang w:val="uk-UA"/>
              </w:rPr>
              <w:t>3.1. Механізми удосконалення виборчої системи України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_Toc106716116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38</w:t>
            </w:r>
            <w:r w:rsidR="00D12FF1" w:rsidRPr="00943473">
              <w:rPr>
                <w:rFonts w:ascii="Times New Roman" w:hAnsi="Times New Roman"/>
                <w:noProof/>
                <w:webHidden/>
                <w:sz w:val="28"/>
                <w:szCs w:val="28"/>
              </w:rPr>
              <w:fldChar w:fldCharType="end"/>
            </w:r>
          </w:hyperlink>
        </w:p>
        <w:p w:rsidR="00943473" w:rsidRPr="00943473" w:rsidRDefault="00945B2A">
          <w:pPr>
            <w:pStyle w:val="21"/>
            <w:tabs>
              <w:tab w:val="right" w:leader="dot" w:pos="9344"/>
            </w:tabs>
            <w:rPr>
              <w:rFonts w:ascii="Times New Roman" w:hAnsi="Times New Roman"/>
              <w:noProof/>
              <w:sz w:val="28"/>
              <w:szCs w:val="28"/>
            </w:rPr>
          </w:pPr>
          <w:hyperlink w:anchor="_Toc106716117" w:history="1">
            <w:r w:rsidR="00943473" w:rsidRPr="00943473">
              <w:rPr>
                <w:rStyle w:val="a9"/>
                <w:rFonts w:ascii="Times New Roman" w:hAnsi="Times New Roman"/>
                <w:noProof/>
                <w:sz w:val="28"/>
                <w:szCs w:val="28"/>
              </w:rPr>
              <w:t>3.2.</w:t>
            </w:r>
            <w:r w:rsidR="00943473" w:rsidRPr="00943473">
              <w:rPr>
                <w:rStyle w:val="a9"/>
                <w:rFonts w:ascii="Times New Roman" w:hAnsi="Times New Roman"/>
                <w:noProof/>
                <w:sz w:val="28"/>
                <w:szCs w:val="28"/>
                <w:lang w:val="uk-UA"/>
              </w:rPr>
              <w:t xml:space="preserve"> Пошук оптимальної</w:t>
            </w:r>
            <w:r w:rsidR="00943473" w:rsidRPr="00943473">
              <w:rPr>
                <w:rStyle w:val="a9"/>
                <w:rFonts w:ascii="Times New Roman" w:hAnsi="Times New Roman"/>
                <w:noProof/>
                <w:sz w:val="28"/>
                <w:szCs w:val="28"/>
              </w:rPr>
              <w:t>модел</w:t>
            </w:r>
            <w:r w:rsidR="00943473" w:rsidRPr="00943473">
              <w:rPr>
                <w:rStyle w:val="a9"/>
                <w:rFonts w:ascii="Times New Roman" w:hAnsi="Times New Roman"/>
                <w:noProof/>
                <w:sz w:val="28"/>
                <w:szCs w:val="28"/>
                <w:lang w:val="uk-UA"/>
              </w:rPr>
              <w:t>і виборчої системи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_Toc106716117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47</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8" w:history="1">
            <w:r w:rsidR="00943473" w:rsidRPr="00943473">
              <w:rPr>
                <w:rStyle w:val="a9"/>
                <w:rFonts w:ascii="Times New Roman" w:hAnsi="Times New Roman"/>
                <w:noProof/>
                <w:sz w:val="28"/>
                <w:szCs w:val="28"/>
                <w:lang w:val="uk-UA"/>
              </w:rPr>
              <w:t>Висновки до 3 розділу:</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_Toc106716118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58</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19" w:history="1">
            <w:r w:rsidR="00943473" w:rsidRPr="00943473">
              <w:rPr>
                <w:rStyle w:val="a9"/>
                <w:rFonts w:ascii="Times New Roman" w:hAnsi="Times New Roman"/>
                <w:noProof/>
                <w:sz w:val="28"/>
                <w:szCs w:val="28"/>
                <w:lang w:val="uk-UA"/>
              </w:rPr>
              <w:t>Висновки</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_Toc106716119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60</w:t>
            </w:r>
            <w:r w:rsidR="00D12FF1" w:rsidRPr="00943473">
              <w:rPr>
                <w:rFonts w:ascii="Times New Roman" w:hAnsi="Times New Roman"/>
                <w:noProof/>
                <w:webHidden/>
                <w:sz w:val="28"/>
                <w:szCs w:val="28"/>
              </w:rPr>
              <w:fldChar w:fldCharType="end"/>
            </w:r>
          </w:hyperlink>
        </w:p>
        <w:p w:rsidR="00943473" w:rsidRPr="00943473" w:rsidRDefault="00945B2A">
          <w:pPr>
            <w:pStyle w:val="11"/>
            <w:tabs>
              <w:tab w:val="right" w:leader="dot" w:pos="9344"/>
            </w:tabs>
            <w:rPr>
              <w:rFonts w:ascii="Times New Roman" w:hAnsi="Times New Roman"/>
              <w:noProof/>
              <w:sz w:val="28"/>
              <w:szCs w:val="28"/>
            </w:rPr>
          </w:pPr>
          <w:hyperlink w:anchor="_Toc106716120" w:history="1">
            <w:r w:rsidR="00943473" w:rsidRPr="00943473">
              <w:rPr>
                <w:rStyle w:val="a9"/>
                <w:rFonts w:ascii="Times New Roman" w:hAnsi="Times New Roman"/>
                <w:noProof/>
                <w:sz w:val="28"/>
                <w:szCs w:val="28"/>
                <w:lang w:val="uk-UA"/>
              </w:rPr>
              <w:t>Список використаних джерел</w:t>
            </w:r>
            <w:r w:rsidR="00943473" w:rsidRPr="00943473">
              <w:rPr>
                <w:rFonts w:ascii="Times New Roman" w:hAnsi="Times New Roman"/>
                <w:noProof/>
                <w:webHidden/>
                <w:sz w:val="28"/>
                <w:szCs w:val="28"/>
              </w:rPr>
              <w:tab/>
            </w:r>
            <w:r w:rsidR="00D12FF1" w:rsidRPr="00943473">
              <w:rPr>
                <w:rFonts w:ascii="Times New Roman" w:hAnsi="Times New Roman"/>
                <w:noProof/>
                <w:webHidden/>
                <w:sz w:val="28"/>
                <w:szCs w:val="28"/>
              </w:rPr>
              <w:fldChar w:fldCharType="begin"/>
            </w:r>
            <w:r w:rsidR="00943473" w:rsidRPr="00943473">
              <w:rPr>
                <w:rFonts w:ascii="Times New Roman" w:hAnsi="Times New Roman"/>
                <w:noProof/>
                <w:webHidden/>
                <w:sz w:val="28"/>
                <w:szCs w:val="28"/>
              </w:rPr>
              <w:instrText xml:space="preserve"> PAGEREF _Toc106716120 \h </w:instrText>
            </w:r>
            <w:r w:rsidR="00D12FF1" w:rsidRPr="00943473">
              <w:rPr>
                <w:rFonts w:ascii="Times New Roman" w:hAnsi="Times New Roman"/>
                <w:noProof/>
                <w:webHidden/>
                <w:sz w:val="28"/>
                <w:szCs w:val="28"/>
              </w:rPr>
            </w:r>
            <w:r w:rsidR="00D12FF1" w:rsidRPr="00943473">
              <w:rPr>
                <w:rFonts w:ascii="Times New Roman" w:hAnsi="Times New Roman"/>
                <w:noProof/>
                <w:webHidden/>
                <w:sz w:val="28"/>
                <w:szCs w:val="28"/>
              </w:rPr>
              <w:fldChar w:fldCharType="separate"/>
            </w:r>
            <w:r w:rsidR="00943473" w:rsidRPr="00943473">
              <w:rPr>
                <w:rFonts w:ascii="Times New Roman" w:hAnsi="Times New Roman"/>
                <w:noProof/>
                <w:webHidden/>
                <w:sz w:val="28"/>
                <w:szCs w:val="28"/>
              </w:rPr>
              <w:t>65</w:t>
            </w:r>
            <w:r w:rsidR="00D12FF1" w:rsidRPr="00943473">
              <w:rPr>
                <w:rFonts w:ascii="Times New Roman" w:hAnsi="Times New Roman"/>
                <w:noProof/>
                <w:webHidden/>
                <w:sz w:val="28"/>
                <w:szCs w:val="28"/>
              </w:rPr>
              <w:fldChar w:fldCharType="end"/>
            </w:r>
          </w:hyperlink>
        </w:p>
        <w:p w:rsidR="00911914" w:rsidRPr="00911914" w:rsidRDefault="00D12FF1" w:rsidP="00911914">
          <w:pPr>
            <w:rPr>
              <w:rFonts w:ascii="Times New Roman" w:hAnsi="Times New Roman" w:cs="Times New Roman"/>
              <w:sz w:val="28"/>
              <w:szCs w:val="28"/>
            </w:rPr>
          </w:pPr>
          <w:r w:rsidRPr="00943473">
            <w:rPr>
              <w:rFonts w:ascii="Times New Roman" w:hAnsi="Times New Roman" w:cs="Times New Roman"/>
              <w:sz w:val="28"/>
              <w:szCs w:val="28"/>
            </w:rPr>
            <w:fldChar w:fldCharType="end"/>
          </w:r>
        </w:p>
      </w:sdtContent>
    </w:sdt>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F44710" w:rsidRDefault="00F44710">
      <w:pPr>
        <w:rPr>
          <w:rFonts w:ascii="Times New Roman" w:hAnsi="Times New Roman" w:cs="Times New Roman"/>
          <w:sz w:val="28"/>
          <w:szCs w:val="28"/>
        </w:rPr>
      </w:pPr>
    </w:p>
    <w:p w:rsidR="00A22911" w:rsidRPr="005433D6" w:rsidRDefault="00A22911" w:rsidP="00E1622F">
      <w:pPr>
        <w:pStyle w:val="1"/>
        <w:jc w:val="center"/>
        <w:rPr>
          <w:lang w:val="uk-UA"/>
        </w:rPr>
      </w:pPr>
      <w:bookmarkStart w:id="0" w:name="_Toc106716105"/>
      <w:r w:rsidRPr="005433D6">
        <w:rPr>
          <w:lang w:val="uk-UA"/>
        </w:rPr>
        <w:lastRenderedPageBreak/>
        <w:t>Вступ</w:t>
      </w:r>
      <w:bookmarkEnd w:id="0"/>
    </w:p>
    <w:p w:rsidR="0085222B" w:rsidRDefault="0085222B" w:rsidP="006F3150">
      <w:pPr>
        <w:spacing w:line="360" w:lineRule="auto"/>
        <w:ind w:left="567"/>
        <w:jc w:val="both"/>
        <w:rPr>
          <w:rFonts w:ascii="Times New Roman" w:hAnsi="Times New Roman" w:cs="Times New Roman"/>
          <w:sz w:val="28"/>
          <w:szCs w:val="28"/>
        </w:rPr>
      </w:pPr>
      <w:r w:rsidRPr="00A50F0C">
        <w:rPr>
          <w:rFonts w:ascii="Times New Roman" w:hAnsi="Times New Roman" w:cs="Times New Roman"/>
          <w:b/>
          <w:bCs/>
          <w:i/>
          <w:iCs/>
          <w:sz w:val="28"/>
          <w:szCs w:val="28"/>
          <w:lang w:val="uk-UA"/>
        </w:rPr>
        <w:t>Актуальність теми дослідження.</w:t>
      </w:r>
      <w:r w:rsidR="00284461">
        <w:rPr>
          <w:rFonts w:ascii="Times New Roman" w:hAnsi="Times New Roman" w:cs="Times New Roman"/>
          <w:sz w:val="28"/>
          <w:szCs w:val="28"/>
          <w:lang w:val="uk-UA"/>
        </w:rPr>
        <w:t xml:space="preserve">Вибір українським народом шляху євроінтеграції </w:t>
      </w:r>
      <w:r w:rsidRPr="005433D6">
        <w:rPr>
          <w:rFonts w:ascii="Times New Roman" w:hAnsi="Times New Roman" w:cs="Times New Roman"/>
          <w:sz w:val="28"/>
          <w:szCs w:val="28"/>
          <w:lang w:val="uk-UA"/>
        </w:rPr>
        <w:t xml:space="preserve"> зумовлює удосконалення виборчо</w:t>
      </w:r>
      <w:r w:rsidR="00AB1B65">
        <w:rPr>
          <w:rFonts w:ascii="Times New Roman" w:hAnsi="Times New Roman" w:cs="Times New Roman"/>
          <w:sz w:val="28"/>
          <w:szCs w:val="28"/>
        </w:rPr>
        <w:t>го</w:t>
      </w:r>
      <w:r w:rsidRPr="005433D6">
        <w:rPr>
          <w:rFonts w:ascii="Times New Roman" w:hAnsi="Times New Roman" w:cs="Times New Roman"/>
          <w:sz w:val="28"/>
          <w:szCs w:val="28"/>
          <w:lang w:val="uk-UA"/>
        </w:rPr>
        <w:t xml:space="preserve"> процесу та </w:t>
      </w:r>
      <w:r w:rsidR="00284461">
        <w:rPr>
          <w:rFonts w:ascii="Times New Roman" w:hAnsi="Times New Roman" w:cs="Times New Roman"/>
          <w:sz w:val="28"/>
          <w:szCs w:val="28"/>
          <w:lang w:val="uk-UA"/>
        </w:rPr>
        <w:t>викликає необхідність</w:t>
      </w:r>
      <w:r w:rsidRPr="005433D6">
        <w:rPr>
          <w:rFonts w:ascii="Times New Roman" w:hAnsi="Times New Roman" w:cs="Times New Roman"/>
          <w:sz w:val="28"/>
          <w:szCs w:val="28"/>
          <w:lang w:val="uk-UA"/>
        </w:rPr>
        <w:t xml:space="preserve"> реформування виборчої системи України. </w:t>
      </w:r>
      <w:r w:rsidR="00284461">
        <w:rPr>
          <w:rFonts w:ascii="Times New Roman" w:hAnsi="Times New Roman" w:cs="Times New Roman"/>
          <w:sz w:val="28"/>
          <w:szCs w:val="28"/>
          <w:lang w:val="uk-UA"/>
        </w:rPr>
        <w:t>Орієнтир на європейські цінности</w:t>
      </w:r>
      <w:r w:rsidRPr="0085222B">
        <w:rPr>
          <w:rFonts w:ascii="Times New Roman" w:hAnsi="Times New Roman" w:cs="Times New Roman"/>
          <w:sz w:val="28"/>
          <w:szCs w:val="28"/>
        </w:rPr>
        <w:t>спонука</w:t>
      </w:r>
      <w:r w:rsidR="00284461">
        <w:rPr>
          <w:rFonts w:ascii="Times New Roman" w:hAnsi="Times New Roman" w:cs="Times New Roman"/>
          <w:sz w:val="28"/>
          <w:szCs w:val="28"/>
          <w:lang w:val="uk-UA"/>
        </w:rPr>
        <w:t>є</w:t>
      </w:r>
      <w:r w:rsidR="00A178D2">
        <w:rPr>
          <w:rFonts w:ascii="Times New Roman" w:hAnsi="Times New Roman" w:cs="Times New Roman"/>
          <w:sz w:val="28"/>
          <w:szCs w:val="28"/>
          <w:lang w:val="uk-UA"/>
        </w:rPr>
        <w:t>у</w:t>
      </w:r>
      <w:r w:rsidRPr="0085222B">
        <w:rPr>
          <w:rFonts w:ascii="Times New Roman" w:hAnsi="Times New Roman" w:cs="Times New Roman"/>
          <w:sz w:val="28"/>
          <w:szCs w:val="28"/>
        </w:rPr>
        <w:t>країнську державу до розбудови демократичного політичного устрою, основнимиелементамиякого є верховенство права, повага до прав та свобод людини й громадянина, проведеннялегітимних, вільних, чеснихвиборів та інше. На сьогоднішній день не існуєідеальноївиборчоїсистеми. В кожнійдержавівиборча система утворюєтьсяіндивідуально, і залежитьвіддеякихфакторів: історичних, політичних та культурних. Усівиборчісистемимаютьсвої</w:t>
      </w:r>
      <w:r w:rsidR="002A3576">
        <w:rPr>
          <w:rFonts w:ascii="Times New Roman" w:hAnsi="Times New Roman" w:cs="Times New Roman"/>
          <w:sz w:val="28"/>
          <w:szCs w:val="28"/>
          <w:lang w:val="uk-UA"/>
        </w:rPr>
        <w:t>сильні та слабкі сторони</w:t>
      </w:r>
      <w:r w:rsidRPr="0085222B">
        <w:rPr>
          <w:rFonts w:ascii="Times New Roman" w:hAnsi="Times New Roman" w:cs="Times New Roman"/>
          <w:sz w:val="28"/>
          <w:szCs w:val="28"/>
        </w:rPr>
        <w:t xml:space="preserve">, і тому для нашоїкраїниреформуваннявиборчоїсистемимаєособливезначення, боце є </w:t>
      </w:r>
      <w:r w:rsidR="00284461">
        <w:rPr>
          <w:rFonts w:ascii="Times New Roman" w:hAnsi="Times New Roman" w:cs="Times New Roman"/>
          <w:sz w:val="28"/>
          <w:szCs w:val="28"/>
          <w:lang w:val="uk-UA"/>
        </w:rPr>
        <w:t>однією з вимог</w:t>
      </w:r>
      <w:r w:rsidRPr="0085222B">
        <w:rPr>
          <w:rFonts w:ascii="Times New Roman" w:hAnsi="Times New Roman" w:cs="Times New Roman"/>
          <w:sz w:val="28"/>
          <w:szCs w:val="28"/>
        </w:rPr>
        <w:t xml:space="preserve"> демократичного розвиткудержави. Адже з огляду на досвідєвропейськихкраїн, професійність державного управління, багато в чомузалежитьвідефективн</w:t>
      </w:r>
      <w:r w:rsidR="00284461">
        <w:rPr>
          <w:rFonts w:ascii="Times New Roman" w:hAnsi="Times New Roman" w:cs="Times New Roman"/>
          <w:sz w:val="28"/>
          <w:szCs w:val="28"/>
          <w:lang w:val="uk-UA"/>
        </w:rPr>
        <w:t>ості</w:t>
      </w:r>
      <w:r w:rsidRPr="0085222B">
        <w:rPr>
          <w:rFonts w:ascii="Times New Roman" w:hAnsi="Times New Roman" w:cs="Times New Roman"/>
          <w:sz w:val="28"/>
          <w:szCs w:val="28"/>
        </w:rPr>
        <w:t xml:space="preserve">роботизаконодавчого органу. Процесиєвроінтеграції, внутрішньополітичнізміни, пов’язані з виникненнямновихпартій і громадськихорганізацій, активізаціяінституційгромадянськогосуспільства – </w:t>
      </w:r>
      <w:r w:rsidR="00284461">
        <w:rPr>
          <w:rFonts w:ascii="Times New Roman" w:hAnsi="Times New Roman" w:cs="Times New Roman"/>
          <w:sz w:val="28"/>
          <w:szCs w:val="28"/>
          <w:lang w:val="uk-UA"/>
        </w:rPr>
        <w:t>це</w:t>
      </w:r>
      <w:r w:rsidRPr="0085222B">
        <w:rPr>
          <w:rFonts w:ascii="Times New Roman" w:hAnsi="Times New Roman" w:cs="Times New Roman"/>
          <w:sz w:val="28"/>
          <w:szCs w:val="28"/>
        </w:rPr>
        <w:t xml:space="preserve"> далеко не повнийперелікчинників, якіспонукають до реформуваннявиборчоїсистеми, пошукуїїнайбільшоптимальноїмоделі для України. Розглядрізнихтипіввиборчих систем, аналізпозитивних і негативних</w:t>
      </w:r>
      <w:r w:rsidR="002A3576">
        <w:rPr>
          <w:rFonts w:ascii="Times New Roman" w:hAnsi="Times New Roman" w:cs="Times New Roman"/>
          <w:sz w:val="28"/>
          <w:szCs w:val="28"/>
          <w:lang w:val="uk-UA"/>
        </w:rPr>
        <w:t>ознак</w:t>
      </w:r>
      <w:r w:rsidRPr="0085222B">
        <w:rPr>
          <w:rFonts w:ascii="Times New Roman" w:hAnsi="Times New Roman" w:cs="Times New Roman"/>
          <w:sz w:val="28"/>
          <w:szCs w:val="28"/>
        </w:rPr>
        <w:t xml:space="preserve">існуючих у світівиборчих моделей, вивченнядосвідуїхвпровадження та функціонування є вкрайнеобхідним для реформуваннявиборчогозаконодавства. </w:t>
      </w:r>
    </w:p>
    <w:p w:rsidR="00833971" w:rsidRDefault="00833971" w:rsidP="006F3150">
      <w:pPr>
        <w:spacing w:line="360" w:lineRule="auto"/>
        <w:ind w:left="113"/>
        <w:jc w:val="both"/>
        <w:rPr>
          <w:rFonts w:ascii="Times New Roman" w:hAnsi="Times New Roman" w:cs="Times New Roman"/>
          <w:sz w:val="28"/>
          <w:szCs w:val="28"/>
        </w:rPr>
      </w:pPr>
      <w:r>
        <w:rPr>
          <w:rFonts w:ascii="Times New Roman" w:hAnsi="Times New Roman" w:cs="Times New Roman"/>
          <w:i/>
          <w:iCs/>
          <w:sz w:val="28"/>
          <w:szCs w:val="28"/>
          <w:lang w:val="uk-UA"/>
        </w:rPr>
        <w:t xml:space="preserve">Ступінь наукової розробленості проблеми. </w:t>
      </w:r>
      <w:r w:rsidRPr="00833971">
        <w:rPr>
          <w:rFonts w:ascii="Times New Roman" w:hAnsi="Times New Roman" w:cs="Times New Roman"/>
          <w:sz w:val="28"/>
          <w:szCs w:val="28"/>
        </w:rPr>
        <w:t xml:space="preserve">В основу дослідженняпокладеноздобуткивітчизнянихучених, щомаютьвідношення до теми дослідження. Проблемніпитання, що прямо чиопосередкованостосуютьсяреформуваннявиборчоїсистемиУкраїни, </w:t>
      </w:r>
      <w:r w:rsidRPr="00833971">
        <w:rPr>
          <w:rFonts w:ascii="Times New Roman" w:hAnsi="Times New Roman" w:cs="Times New Roman"/>
          <w:sz w:val="28"/>
          <w:szCs w:val="28"/>
        </w:rPr>
        <w:lastRenderedPageBreak/>
        <w:t xml:space="preserve">досліджувалинауковці та </w:t>
      </w:r>
      <w:proofErr w:type="gramStart"/>
      <w:r w:rsidRPr="00833971">
        <w:rPr>
          <w:rFonts w:ascii="Times New Roman" w:hAnsi="Times New Roman" w:cs="Times New Roman"/>
          <w:sz w:val="28"/>
          <w:szCs w:val="28"/>
        </w:rPr>
        <w:t>дослідники:  В.Генералюк</w:t>
      </w:r>
      <w:proofErr w:type="gramEnd"/>
      <w:r w:rsidRPr="00833971">
        <w:rPr>
          <w:rFonts w:ascii="Times New Roman" w:hAnsi="Times New Roman" w:cs="Times New Roman"/>
          <w:sz w:val="28"/>
          <w:szCs w:val="28"/>
        </w:rPr>
        <w:t>,  О. Майданник, М. Наход, П. Романюк, Д. Смолінська та інші.</w:t>
      </w:r>
    </w:p>
    <w:p w:rsidR="00833971" w:rsidRPr="00833971" w:rsidRDefault="00833971" w:rsidP="006F3150">
      <w:pPr>
        <w:spacing w:line="360" w:lineRule="auto"/>
        <w:ind w:left="113"/>
        <w:jc w:val="both"/>
        <w:rPr>
          <w:rFonts w:ascii="Times New Roman" w:hAnsi="Times New Roman" w:cs="Times New Roman"/>
          <w:sz w:val="28"/>
          <w:szCs w:val="28"/>
          <w:lang w:val="uk-UA"/>
        </w:rPr>
      </w:pPr>
      <w:r w:rsidRPr="00833971">
        <w:rPr>
          <w:rFonts w:ascii="Times New Roman" w:hAnsi="Times New Roman" w:cs="Times New Roman"/>
          <w:sz w:val="28"/>
          <w:szCs w:val="28"/>
        </w:rPr>
        <w:t>Щодошляхівформування, оновленнявиборчоїсистеми, вдосконаленнявиборчогозаконодавства, прийняття та перспективиВиборчого кодексу розкривають у своїпрацяхтаківчені: Н. Богашева, І. Дробуш, Д. Енніс, В. Когутюк, І. Мельник, Б. Райковський, К. Турчинов та інші.</w:t>
      </w:r>
    </w:p>
    <w:p w:rsidR="0085222B" w:rsidRPr="00AD5E1B" w:rsidRDefault="0085222B" w:rsidP="006F3150">
      <w:pPr>
        <w:spacing w:line="360" w:lineRule="auto"/>
        <w:ind w:left="113"/>
        <w:jc w:val="both"/>
        <w:rPr>
          <w:rFonts w:ascii="Times New Roman" w:hAnsi="Times New Roman" w:cs="Times New Roman"/>
          <w:sz w:val="28"/>
          <w:szCs w:val="28"/>
          <w:lang w:val="uk-UA"/>
        </w:rPr>
      </w:pPr>
      <w:r w:rsidRPr="00AD5E1B">
        <w:rPr>
          <w:rFonts w:ascii="Times New Roman" w:hAnsi="Times New Roman" w:cs="Times New Roman"/>
          <w:i/>
          <w:iCs/>
          <w:sz w:val="28"/>
          <w:szCs w:val="28"/>
          <w:lang w:val="uk-UA"/>
        </w:rPr>
        <w:t xml:space="preserve">Метою дослідження </w:t>
      </w:r>
      <w:r w:rsidRPr="00AD5E1B">
        <w:rPr>
          <w:rFonts w:ascii="Times New Roman" w:hAnsi="Times New Roman" w:cs="Times New Roman"/>
          <w:sz w:val="28"/>
          <w:szCs w:val="28"/>
          <w:lang w:val="uk-UA"/>
        </w:rPr>
        <w:t>є аналіз виборчих систем</w:t>
      </w:r>
      <w:r w:rsidR="00AD5E1B" w:rsidRPr="00E1622F">
        <w:rPr>
          <w:rFonts w:ascii="Times New Roman" w:hAnsi="Times New Roman" w:cs="Times New Roman"/>
          <w:sz w:val="28"/>
          <w:szCs w:val="28"/>
          <w:lang w:val="uk-UA"/>
        </w:rPr>
        <w:t xml:space="preserve"> в процес</w:t>
      </w:r>
      <w:r w:rsidR="00AD5E1B">
        <w:rPr>
          <w:rFonts w:ascii="Times New Roman" w:hAnsi="Times New Roman" w:cs="Times New Roman"/>
          <w:sz w:val="28"/>
          <w:szCs w:val="28"/>
          <w:lang w:val="uk-UA"/>
        </w:rPr>
        <w:t>і еволюції виборчої системи сучасної України</w:t>
      </w:r>
      <w:r w:rsidRPr="00AD5E1B">
        <w:rPr>
          <w:rFonts w:ascii="Times New Roman" w:hAnsi="Times New Roman" w:cs="Times New Roman"/>
          <w:sz w:val="28"/>
          <w:szCs w:val="28"/>
          <w:lang w:val="uk-UA"/>
        </w:rPr>
        <w:t xml:space="preserve"> та но</w:t>
      </w:r>
      <w:r w:rsidR="00284461">
        <w:rPr>
          <w:rFonts w:ascii="Times New Roman" w:hAnsi="Times New Roman" w:cs="Times New Roman"/>
          <w:sz w:val="28"/>
          <w:szCs w:val="28"/>
          <w:lang w:val="uk-UA"/>
        </w:rPr>
        <w:t>рм виборчого законодавства</w:t>
      </w:r>
      <w:r w:rsidRPr="00AD5E1B">
        <w:rPr>
          <w:rFonts w:ascii="Times New Roman" w:hAnsi="Times New Roman" w:cs="Times New Roman"/>
          <w:sz w:val="28"/>
          <w:szCs w:val="28"/>
          <w:lang w:val="uk-UA"/>
        </w:rPr>
        <w:t xml:space="preserve">, які опосередковують їх функціонування </w:t>
      </w:r>
      <w:r w:rsidR="00284461">
        <w:rPr>
          <w:rFonts w:ascii="Times New Roman" w:hAnsi="Times New Roman" w:cs="Times New Roman"/>
          <w:sz w:val="28"/>
          <w:szCs w:val="28"/>
          <w:lang w:val="uk-UA"/>
        </w:rPr>
        <w:t xml:space="preserve">, </w:t>
      </w:r>
      <w:r w:rsidRPr="00AD5E1B">
        <w:rPr>
          <w:rFonts w:ascii="Times New Roman" w:hAnsi="Times New Roman" w:cs="Times New Roman"/>
          <w:sz w:val="28"/>
          <w:szCs w:val="28"/>
          <w:lang w:val="uk-UA"/>
        </w:rPr>
        <w:t>реформування</w:t>
      </w:r>
      <w:r w:rsidR="00284461">
        <w:rPr>
          <w:rFonts w:ascii="Times New Roman" w:hAnsi="Times New Roman" w:cs="Times New Roman"/>
          <w:sz w:val="28"/>
          <w:szCs w:val="28"/>
          <w:lang w:val="uk-UA"/>
        </w:rPr>
        <w:t xml:space="preserve"> та перспективи розвитку виборчої системи України</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З урахуванням мети дослідженнябуловизначенонаступні</w:t>
      </w:r>
      <w:r w:rsidRPr="00E1622F">
        <w:rPr>
          <w:rFonts w:ascii="Times New Roman" w:hAnsi="Times New Roman" w:cs="Times New Roman"/>
          <w:i/>
          <w:iCs/>
          <w:sz w:val="28"/>
          <w:szCs w:val="28"/>
          <w:lang w:val="uk-UA"/>
        </w:rPr>
        <w:t>завдання:</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дослідити стан науковоїрозробкипроблеми та джерельну базу дослідженняреформуваннявиборчоїсистеми; </w:t>
      </w:r>
    </w:p>
    <w:p w:rsidR="006809B4"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визначитикатегоріальнийапаратдослідженняреформуваннявиборчоїсистеми;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дослідитистановленнявиборчоїсистеми в Україні;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проаналізувати нормативно-правові засади проведеннявиборів в Україні; - розглянутиправовиймеханізм, як основнускладовуреформуваннявиборчоїсистеми;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визначитиокремінедолікинаціональноговиборчогозаконодавства та визначитиперспективирозвиткунаціональноївиборчоїсистеми;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 дослідитиВиборчий кодекс, </w:t>
      </w:r>
      <w:r w:rsidR="006A7BB1">
        <w:rPr>
          <w:rFonts w:ascii="Times New Roman" w:hAnsi="Times New Roman" w:cs="Times New Roman"/>
          <w:sz w:val="28"/>
          <w:szCs w:val="28"/>
          <w:lang w:val="uk-UA"/>
        </w:rPr>
        <w:t>як</w:t>
      </w:r>
      <w:r w:rsidRPr="00E1622F">
        <w:rPr>
          <w:rFonts w:ascii="Times New Roman" w:hAnsi="Times New Roman" w:cs="Times New Roman"/>
          <w:sz w:val="28"/>
          <w:szCs w:val="28"/>
          <w:lang w:val="uk-UA"/>
        </w:rPr>
        <w:t xml:space="preserve">удосконаленнявиборчогозаконодавстваУкраїни.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i/>
          <w:iCs/>
          <w:sz w:val="28"/>
          <w:szCs w:val="28"/>
          <w:lang w:val="uk-UA"/>
        </w:rPr>
        <w:t>Об’єктомдослідження</w:t>
      </w:r>
      <w:r w:rsidRPr="00E1622F">
        <w:rPr>
          <w:rFonts w:ascii="Times New Roman" w:hAnsi="Times New Roman" w:cs="Times New Roman"/>
          <w:sz w:val="28"/>
          <w:szCs w:val="28"/>
          <w:lang w:val="uk-UA"/>
        </w:rPr>
        <w:t xml:space="preserve"> є виборчасистема </w:t>
      </w:r>
      <w:r>
        <w:rPr>
          <w:rFonts w:ascii="Times New Roman" w:hAnsi="Times New Roman" w:cs="Times New Roman"/>
          <w:sz w:val="28"/>
          <w:szCs w:val="28"/>
          <w:lang w:val="uk-UA"/>
        </w:rPr>
        <w:t xml:space="preserve"> сучасної</w:t>
      </w:r>
      <w:r w:rsidRPr="00E1622F">
        <w:rPr>
          <w:rFonts w:ascii="Times New Roman" w:hAnsi="Times New Roman" w:cs="Times New Roman"/>
          <w:sz w:val="28"/>
          <w:szCs w:val="28"/>
          <w:lang w:val="uk-UA"/>
        </w:rPr>
        <w:t xml:space="preserve">України.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i/>
          <w:iCs/>
          <w:sz w:val="28"/>
          <w:szCs w:val="28"/>
          <w:lang w:val="uk-UA"/>
        </w:rPr>
        <w:t>Предметом дослідження</w:t>
      </w:r>
      <w:r w:rsidRPr="00E1622F">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еволюція,проблеми </w:t>
      </w:r>
      <w:r w:rsidR="006F3976">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перспективи </w:t>
      </w:r>
      <w:r w:rsidRPr="00E1622F">
        <w:rPr>
          <w:rFonts w:ascii="Times New Roman" w:hAnsi="Times New Roman" w:cs="Times New Roman"/>
          <w:sz w:val="28"/>
          <w:szCs w:val="28"/>
          <w:lang w:val="uk-UA"/>
        </w:rPr>
        <w:t xml:space="preserve">виборчоїсистемиУкраїни. </w:t>
      </w:r>
    </w:p>
    <w:p w:rsidR="0085222B" w:rsidRPr="00E1622F" w:rsidRDefault="0085222B" w:rsidP="006F3150">
      <w:pPr>
        <w:spacing w:line="360" w:lineRule="auto"/>
        <w:ind w:left="113"/>
        <w:jc w:val="both"/>
        <w:rPr>
          <w:rFonts w:ascii="Times New Roman" w:hAnsi="Times New Roman" w:cs="Times New Roman"/>
          <w:sz w:val="28"/>
          <w:szCs w:val="28"/>
          <w:lang w:val="uk-UA"/>
        </w:rPr>
      </w:pPr>
      <w:r w:rsidRPr="00E1622F">
        <w:rPr>
          <w:rFonts w:ascii="Times New Roman" w:hAnsi="Times New Roman" w:cs="Times New Roman"/>
          <w:i/>
          <w:iCs/>
          <w:sz w:val="28"/>
          <w:szCs w:val="28"/>
          <w:lang w:val="uk-UA"/>
        </w:rPr>
        <w:t>Методидослідження.</w:t>
      </w:r>
      <w:r w:rsidRPr="00E1622F">
        <w:rPr>
          <w:rFonts w:ascii="Times New Roman" w:hAnsi="Times New Roman" w:cs="Times New Roman"/>
          <w:sz w:val="28"/>
          <w:szCs w:val="28"/>
          <w:lang w:val="uk-UA"/>
        </w:rPr>
        <w:t xml:space="preserve"> У ходівиконання</w:t>
      </w:r>
      <w:r w:rsidR="0025311A">
        <w:rPr>
          <w:rFonts w:ascii="Times New Roman" w:hAnsi="Times New Roman" w:cs="Times New Roman"/>
          <w:sz w:val="28"/>
          <w:szCs w:val="28"/>
          <w:lang w:val="uk-UA"/>
        </w:rPr>
        <w:t xml:space="preserve"> бакалаврської</w:t>
      </w:r>
      <w:r w:rsidRPr="00E1622F">
        <w:rPr>
          <w:rFonts w:ascii="Times New Roman" w:hAnsi="Times New Roman" w:cs="Times New Roman"/>
          <w:sz w:val="28"/>
          <w:szCs w:val="28"/>
          <w:lang w:val="uk-UA"/>
        </w:rPr>
        <w:t xml:space="preserve">роботибуловикористанотакіметоди: </w:t>
      </w:r>
    </w:p>
    <w:p w:rsidR="00577900" w:rsidRDefault="00577900"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en-US"/>
        </w:rPr>
        <w:t>SWOT</w:t>
      </w:r>
      <w:r w:rsidRPr="00E1622F">
        <w:rPr>
          <w:rFonts w:ascii="Times New Roman" w:hAnsi="Times New Roman" w:cs="Times New Roman"/>
          <w:sz w:val="28"/>
          <w:szCs w:val="28"/>
          <w:lang w:val="uk-UA"/>
        </w:rPr>
        <w:t>-анал</w:t>
      </w:r>
      <w:r>
        <w:rPr>
          <w:rFonts w:ascii="Times New Roman" w:hAnsi="Times New Roman" w:cs="Times New Roman"/>
          <w:sz w:val="28"/>
          <w:szCs w:val="28"/>
          <w:lang w:val="uk-UA"/>
        </w:rPr>
        <w:t>із – як рамковий метод дослідження виборчої системи України.</w:t>
      </w:r>
    </w:p>
    <w:p w:rsidR="00577900" w:rsidRDefault="00577900"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Івент -аналіз – для аналізу </w:t>
      </w:r>
      <w:r w:rsidR="006F3976">
        <w:rPr>
          <w:rFonts w:ascii="Times New Roman" w:hAnsi="Times New Roman" w:cs="Times New Roman"/>
          <w:sz w:val="28"/>
          <w:szCs w:val="28"/>
          <w:lang w:val="uk-UA"/>
        </w:rPr>
        <w:t>проблем через досвід виборчих систем України.</w:t>
      </w:r>
    </w:p>
    <w:p w:rsidR="006F3976" w:rsidRDefault="006F3976"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Сценаріотехніка – для визначення перспектив розвитку виборчої системи сучасної України.</w:t>
      </w:r>
    </w:p>
    <w:p w:rsidR="006F3976" w:rsidRPr="00577900" w:rsidRDefault="006F3976"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Також у рамках бакалаврського дослідження було використано низку методологічних підходів</w:t>
      </w:r>
      <w:r w:rsidR="0087467C">
        <w:rPr>
          <w:rFonts w:ascii="Times New Roman" w:hAnsi="Times New Roman" w:cs="Times New Roman"/>
          <w:sz w:val="28"/>
          <w:szCs w:val="28"/>
          <w:lang w:val="uk-UA"/>
        </w:rPr>
        <w:t>:</w:t>
      </w:r>
    </w:p>
    <w:p w:rsidR="0087467C" w:rsidRDefault="0085222B" w:rsidP="006F3150">
      <w:pPr>
        <w:spacing w:line="360" w:lineRule="auto"/>
        <w:ind w:left="113"/>
        <w:jc w:val="both"/>
        <w:rPr>
          <w:rFonts w:ascii="Times New Roman" w:hAnsi="Times New Roman" w:cs="Times New Roman"/>
          <w:sz w:val="28"/>
          <w:szCs w:val="28"/>
          <w:lang w:val="uk-UA"/>
        </w:rPr>
      </w:pPr>
      <w:r w:rsidRPr="0087467C">
        <w:rPr>
          <w:rFonts w:ascii="Times New Roman" w:hAnsi="Times New Roman" w:cs="Times New Roman"/>
          <w:sz w:val="28"/>
          <w:szCs w:val="28"/>
          <w:lang w:val="uk-UA"/>
        </w:rPr>
        <w:t xml:space="preserve">описовий – для розкриття сутності виборчих систем в </w:t>
      </w:r>
      <w:r w:rsidR="005D55FE">
        <w:rPr>
          <w:rFonts w:ascii="Times New Roman" w:hAnsi="Times New Roman" w:cs="Times New Roman"/>
          <w:sz w:val="28"/>
          <w:szCs w:val="28"/>
        </w:rPr>
        <w:t>Укра</w:t>
      </w:r>
      <w:r w:rsidR="005D55FE">
        <w:rPr>
          <w:rFonts w:ascii="Times New Roman" w:hAnsi="Times New Roman" w:cs="Times New Roman"/>
          <w:sz w:val="28"/>
          <w:szCs w:val="28"/>
          <w:lang w:val="uk-UA"/>
        </w:rPr>
        <w:t>їні</w:t>
      </w:r>
      <w:r w:rsidR="006A7BB1">
        <w:rPr>
          <w:rFonts w:ascii="Times New Roman" w:hAnsi="Times New Roman" w:cs="Times New Roman"/>
          <w:sz w:val="28"/>
          <w:szCs w:val="28"/>
          <w:lang w:val="uk-UA"/>
        </w:rPr>
        <w:t>,</w:t>
      </w:r>
      <w:r w:rsidR="006F3976">
        <w:rPr>
          <w:rFonts w:ascii="Times New Roman" w:hAnsi="Times New Roman" w:cs="Times New Roman"/>
          <w:sz w:val="28"/>
          <w:szCs w:val="28"/>
          <w:lang w:val="uk-UA"/>
        </w:rPr>
        <w:t xml:space="preserve"> як </w:t>
      </w:r>
      <w:r w:rsidR="005D55FE">
        <w:rPr>
          <w:rFonts w:ascii="Times New Roman" w:hAnsi="Times New Roman" w:cs="Times New Roman"/>
          <w:sz w:val="28"/>
          <w:szCs w:val="28"/>
          <w:lang w:val="uk-UA"/>
        </w:rPr>
        <w:t>досвіду</w:t>
      </w:r>
      <w:r w:rsidR="0087467C">
        <w:rPr>
          <w:rFonts w:ascii="Times New Roman" w:hAnsi="Times New Roman" w:cs="Times New Roman"/>
          <w:sz w:val="28"/>
          <w:szCs w:val="28"/>
          <w:lang w:val="uk-UA"/>
        </w:rPr>
        <w:t xml:space="preserve"> реформування виборчої  системи України в контексті євроінтеграційного курсу держави</w:t>
      </w:r>
      <w:r w:rsidRPr="0087467C">
        <w:rPr>
          <w:rFonts w:ascii="Times New Roman" w:hAnsi="Times New Roman" w:cs="Times New Roman"/>
          <w:sz w:val="28"/>
          <w:szCs w:val="28"/>
          <w:lang w:val="uk-UA"/>
        </w:rPr>
        <w:t>;</w:t>
      </w:r>
    </w:p>
    <w:p w:rsidR="00833971" w:rsidRPr="0087467C" w:rsidRDefault="0085222B" w:rsidP="006F3150">
      <w:pPr>
        <w:spacing w:line="360" w:lineRule="auto"/>
        <w:ind w:left="113"/>
        <w:jc w:val="both"/>
        <w:rPr>
          <w:rFonts w:ascii="Times New Roman" w:hAnsi="Times New Roman" w:cs="Times New Roman"/>
          <w:sz w:val="28"/>
          <w:szCs w:val="28"/>
          <w:lang w:val="uk-UA"/>
        </w:rPr>
      </w:pPr>
      <w:r w:rsidRPr="0087467C">
        <w:rPr>
          <w:rFonts w:ascii="Times New Roman" w:hAnsi="Times New Roman" w:cs="Times New Roman"/>
          <w:sz w:val="28"/>
          <w:szCs w:val="28"/>
          <w:lang w:val="uk-UA"/>
        </w:rPr>
        <w:t xml:space="preserve"> формально-логічний  – для визначення поняття "виборча система" і для його подальшого застосування;</w:t>
      </w:r>
    </w:p>
    <w:p w:rsidR="0087467C" w:rsidRDefault="0085222B" w:rsidP="006F3150">
      <w:pPr>
        <w:spacing w:line="360" w:lineRule="auto"/>
        <w:ind w:left="113"/>
        <w:jc w:val="both"/>
        <w:rPr>
          <w:rFonts w:ascii="Times New Roman" w:hAnsi="Times New Roman" w:cs="Times New Roman"/>
          <w:sz w:val="28"/>
          <w:szCs w:val="28"/>
        </w:rPr>
      </w:pPr>
      <w:r w:rsidRPr="0085222B">
        <w:rPr>
          <w:rFonts w:ascii="Times New Roman" w:hAnsi="Times New Roman" w:cs="Times New Roman"/>
          <w:sz w:val="28"/>
          <w:szCs w:val="28"/>
        </w:rPr>
        <w:t>системний – для аналізуособливостейсучасноївиборчоїмоделі;</w:t>
      </w:r>
    </w:p>
    <w:p w:rsidR="0085222B" w:rsidRDefault="0085222B" w:rsidP="006F3150">
      <w:pPr>
        <w:spacing w:line="360" w:lineRule="auto"/>
        <w:ind w:left="113"/>
        <w:jc w:val="both"/>
        <w:rPr>
          <w:rFonts w:ascii="Times New Roman" w:hAnsi="Times New Roman" w:cs="Times New Roman"/>
          <w:sz w:val="28"/>
          <w:szCs w:val="28"/>
        </w:rPr>
      </w:pPr>
      <w:r w:rsidRPr="0085222B">
        <w:rPr>
          <w:rFonts w:ascii="Times New Roman" w:hAnsi="Times New Roman" w:cs="Times New Roman"/>
          <w:sz w:val="28"/>
          <w:szCs w:val="28"/>
        </w:rPr>
        <w:t>порівняльний – для виявленняпозитивних і негативних</w:t>
      </w:r>
      <w:r w:rsidR="005D55FE">
        <w:rPr>
          <w:rFonts w:ascii="Times New Roman" w:hAnsi="Times New Roman" w:cs="Times New Roman"/>
          <w:sz w:val="28"/>
          <w:szCs w:val="28"/>
          <w:lang w:val="uk-UA"/>
        </w:rPr>
        <w:t>ознак</w:t>
      </w:r>
      <w:r w:rsidRPr="0085222B">
        <w:rPr>
          <w:rFonts w:ascii="Times New Roman" w:hAnsi="Times New Roman" w:cs="Times New Roman"/>
          <w:sz w:val="28"/>
          <w:szCs w:val="28"/>
        </w:rPr>
        <w:t>мажоритарної та пропорційноївиборчих систем;</w:t>
      </w:r>
    </w:p>
    <w:p w:rsidR="0085222B" w:rsidRDefault="0085222B" w:rsidP="006F3150">
      <w:pPr>
        <w:spacing w:line="360" w:lineRule="auto"/>
        <w:ind w:left="113"/>
        <w:jc w:val="both"/>
        <w:rPr>
          <w:rFonts w:ascii="Times New Roman" w:hAnsi="Times New Roman" w:cs="Times New Roman"/>
          <w:sz w:val="28"/>
          <w:szCs w:val="28"/>
        </w:rPr>
      </w:pPr>
      <w:r w:rsidRPr="0085222B">
        <w:rPr>
          <w:rFonts w:ascii="Times New Roman" w:hAnsi="Times New Roman" w:cs="Times New Roman"/>
          <w:sz w:val="28"/>
          <w:szCs w:val="28"/>
        </w:rPr>
        <w:t xml:space="preserve"> структурно-функціональний</w:t>
      </w:r>
      <w:r w:rsidR="0087467C">
        <w:rPr>
          <w:rFonts w:ascii="Times New Roman" w:hAnsi="Times New Roman" w:cs="Times New Roman"/>
          <w:sz w:val="28"/>
          <w:szCs w:val="28"/>
          <w:lang w:val="uk-UA"/>
        </w:rPr>
        <w:t xml:space="preserve"> -</w:t>
      </w:r>
      <w:r w:rsidRPr="0085222B">
        <w:rPr>
          <w:rFonts w:ascii="Times New Roman" w:hAnsi="Times New Roman" w:cs="Times New Roman"/>
          <w:sz w:val="28"/>
          <w:szCs w:val="28"/>
        </w:rPr>
        <w:t xml:space="preserve"> для аналізуможливихнаслідківзастосуваннярізнихвиборчих моделей в Україні.</w:t>
      </w:r>
    </w:p>
    <w:p w:rsidR="0085222B" w:rsidRDefault="0085222B" w:rsidP="006F3150">
      <w:pPr>
        <w:spacing w:line="360" w:lineRule="auto"/>
        <w:ind w:left="113"/>
        <w:jc w:val="both"/>
        <w:rPr>
          <w:rFonts w:ascii="Times New Roman" w:hAnsi="Times New Roman" w:cs="Times New Roman"/>
          <w:sz w:val="28"/>
          <w:szCs w:val="28"/>
        </w:rPr>
      </w:pPr>
      <w:r w:rsidRPr="0085222B">
        <w:rPr>
          <w:rFonts w:ascii="Times New Roman" w:hAnsi="Times New Roman" w:cs="Times New Roman"/>
          <w:sz w:val="28"/>
          <w:szCs w:val="28"/>
        </w:rPr>
        <w:t>Системнийпідхід є методологічною основою всієїроботи й використовується для вирішеннябільшостізавданьдослідження. Зокрема, з позицій системного підходурозглянутоосновнітенденції та напрями правового регулюваннявиборчогопроцесу на сучасномуетапі</w:t>
      </w:r>
      <w:r w:rsidR="006A7BB1">
        <w:rPr>
          <w:rFonts w:ascii="Times New Roman" w:hAnsi="Times New Roman" w:cs="Times New Roman"/>
          <w:sz w:val="28"/>
          <w:szCs w:val="28"/>
          <w:lang w:val="uk-UA"/>
        </w:rPr>
        <w:t>розвитку держави</w:t>
      </w:r>
      <w:r w:rsidRPr="0085222B">
        <w:rPr>
          <w:rFonts w:ascii="Times New Roman" w:hAnsi="Times New Roman" w:cs="Times New Roman"/>
          <w:sz w:val="28"/>
          <w:szCs w:val="28"/>
        </w:rPr>
        <w:t>. Для аналізузаконодавчихактів та нормативнихдокументіввикористовувався метод</w:t>
      </w:r>
      <w:r w:rsidR="006A7BB1">
        <w:rPr>
          <w:rFonts w:ascii="Times New Roman" w:hAnsi="Times New Roman" w:cs="Times New Roman"/>
          <w:sz w:val="28"/>
          <w:szCs w:val="28"/>
          <w:lang w:val="uk-UA"/>
        </w:rPr>
        <w:t xml:space="preserve"> контент аналізу</w:t>
      </w:r>
      <w:r w:rsidRPr="0085222B">
        <w:rPr>
          <w:rFonts w:ascii="Times New Roman" w:hAnsi="Times New Roman" w:cs="Times New Roman"/>
          <w:sz w:val="28"/>
          <w:szCs w:val="28"/>
        </w:rPr>
        <w:t xml:space="preserve">. </w:t>
      </w:r>
    </w:p>
    <w:p w:rsidR="00D2054E" w:rsidRDefault="0085222B" w:rsidP="006F3150">
      <w:pPr>
        <w:spacing w:line="360" w:lineRule="auto"/>
        <w:ind w:left="113"/>
        <w:jc w:val="both"/>
        <w:rPr>
          <w:rFonts w:ascii="Times New Roman" w:hAnsi="Times New Roman" w:cs="Times New Roman"/>
          <w:sz w:val="28"/>
          <w:szCs w:val="28"/>
        </w:rPr>
      </w:pPr>
      <w:r w:rsidRPr="0085222B">
        <w:rPr>
          <w:rFonts w:ascii="Times New Roman" w:hAnsi="Times New Roman" w:cs="Times New Roman"/>
          <w:i/>
          <w:iCs/>
          <w:sz w:val="28"/>
          <w:szCs w:val="28"/>
        </w:rPr>
        <w:t>Структура та обсягроботи</w:t>
      </w:r>
      <w:r w:rsidRPr="0085222B">
        <w:rPr>
          <w:rFonts w:ascii="Times New Roman" w:hAnsi="Times New Roman" w:cs="Times New Roman"/>
          <w:sz w:val="28"/>
          <w:szCs w:val="28"/>
        </w:rPr>
        <w:t xml:space="preserve">. </w:t>
      </w:r>
      <w:r>
        <w:rPr>
          <w:rFonts w:ascii="Times New Roman" w:hAnsi="Times New Roman" w:cs="Times New Roman"/>
          <w:sz w:val="28"/>
          <w:szCs w:val="28"/>
          <w:lang w:val="uk-UA"/>
        </w:rPr>
        <w:t xml:space="preserve"> Робот</w:t>
      </w:r>
      <w:r w:rsidR="00A178D2">
        <w:rPr>
          <w:rFonts w:ascii="Times New Roman" w:hAnsi="Times New Roman" w:cs="Times New Roman"/>
          <w:sz w:val="28"/>
          <w:szCs w:val="28"/>
          <w:lang w:val="uk-UA"/>
        </w:rPr>
        <w:t xml:space="preserve">а </w:t>
      </w:r>
      <w:r w:rsidRPr="0085222B">
        <w:rPr>
          <w:rFonts w:ascii="Times New Roman" w:hAnsi="Times New Roman" w:cs="Times New Roman"/>
          <w:sz w:val="28"/>
          <w:szCs w:val="28"/>
        </w:rPr>
        <w:t xml:space="preserve">складаєтьсязівступу, трьохрозділів, висновків, списку використанихджерел. </w:t>
      </w:r>
    </w:p>
    <w:p w:rsidR="00D2054E" w:rsidRDefault="00D2054E"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 присвячено розгляду еволюції виборчої системи України, її політико-правових засад, трансформації та впровадженню Нового виборчого кодексу.</w:t>
      </w:r>
    </w:p>
    <w:p w:rsidR="00D2054E" w:rsidRDefault="00D2054E"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присвячено </w:t>
      </w:r>
      <w:r w:rsidR="007506A1">
        <w:rPr>
          <w:rFonts w:ascii="Times New Roman" w:hAnsi="Times New Roman" w:cs="Times New Roman"/>
          <w:sz w:val="28"/>
          <w:szCs w:val="28"/>
          <w:lang w:val="uk-UA"/>
        </w:rPr>
        <w:t>проблемам виборчих систем України різних років, а також проблемам реформування виборчої системи нашої держави.</w:t>
      </w:r>
    </w:p>
    <w:p w:rsidR="003C71C1" w:rsidRDefault="007506A1" w:rsidP="006F3150">
      <w:pPr>
        <w:spacing w:line="36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присвячено розгляду перспектив виборчої системи України, зокрема шляхом пошуку оптимальної виборчої системи та механізмам удосконалення існуючої системи</w:t>
      </w: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3C71C1" w:rsidRDefault="003C71C1" w:rsidP="003C71C1">
      <w:pPr>
        <w:spacing w:line="360" w:lineRule="auto"/>
        <w:jc w:val="both"/>
        <w:rPr>
          <w:rFonts w:ascii="Times New Roman" w:hAnsi="Times New Roman" w:cs="Times New Roman"/>
          <w:sz w:val="28"/>
          <w:szCs w:val="28"/>
          <w:lang w:val="uk-UA"/>
        </w:rPr>
      </w:pPr>
    </w:p>
    <w:p w:rsidR="00620DD9" w:rsidRPr="003C71C1" w:rsidRDefault="00620DD9" w:rsidP="003C71C1">
      <w:pPr>
        <w:pStyle w:val="1"/>
        <w:rPr>
          <w:lang w:val="uk-UA"/>
        </w:rPr>
      </w:pPr>
      <w:bookmarkStart w:id="1" w:name="_Toc106716106"/>
      <w:r w:rsidRPr="003C71C1">
        <w:rPr>
          <w:lang w:val="uk-UA"/>
        </w:rPr>
        <w:t xml:space="preserve">Розділ 1. </w:t>
      </w:r>
      <w:r w:rsidRPr="003C71C1">
        <w:t>ЕволюціявиборчоїсистемиУкраїни</w:t>
      </w:r>
      <w:bookmarkEnd w:id="1"/>
    </w:p>
    <w:p w:rsidR="00620DD9" w:rsidRPr="007D6434" w:rsidRDefault="006862D5" w:rsidP="007D6434">
      <w:pPr>
        <w:pStyle w:val="2"/>
      </w:pPr>
      <w:bookmarkStart w:id="2" w:name="_Toc106716107"/>
      <w:r w:rsidRPr="007D6434">
        <w:t xml:space="preserve">1.1. </w:t>
      </w:r>
      <w:r w:rsidR="00620DD9" w:rsidRPr="007D6434">
        <w:t>Політико-правові засади і становлення</w:t>
      </w:r>
      <w:bookmarkEnd w:id="2"/>
    </w:p>
    <w:p w:rsidR="00027465" w:rsidRDefault="00C26B51" w:rsidP="00340F6B">
      <w:pPr>
        <w:spacing w:line="360" w:lineRule="auto"/>
        <w:jc w:val="both"/>
        <w:rPr>
          <w:rFonts w:ascii="Times New Roman" w:hAnsi="Times New Roman" w:cs="Times New Roman"/>
          <w:sz w:val="28"/>
          <w:szCs w:val="28"/>
        </w:rPr>
      </w:pPr>
      <w:r w:rsidRPr="00C26B51">
        <w:rPr>
          <w:rFonts w:ascii="Times New Roman" w:hAnsi="Times New Roman" w:cs="Times New Roman"/>
          <w:sz w:val="28"/>
          <w:szCs w:val="28"/>
          <w:lang w:val="uk-UA"/>
        </w:rPr>
        <w:t xml:space="preserve">Вибори поряд з референдумом виступають формою безпосередньої демократії, народного волевиявлення, що передбачає формування складу представницьких органів державної влади та органів місцевого самоврядування шляхом голосування. </w:t>
      </w:r>
      <w:r w:rsidRPr="00C26B51">
        <w:rPr>
          <w:rFonts w:ascii="Times New Roman" w:hAnsi="Times New Roman" w:cs="Times New Roman"/>
          <w:sz w:val="28"/>
          <w:szCs w:val="28"/>
        </w:rPr>
        <w:t>Про цейдеться в ст. 69 КонституціїУкраїни: «Народневолевиявленняздійснюється через вибори, референдум та іншіформибезпосередньоїдемократії» [</w:t>
      </w:r>
      <w:r w:rsidR="007C34B9">
        <w:rPr>
          <w:rFonts w:ascii="Times New Roman" w:hAnsi="Times New Roman" w:cs="Times New Roman"/>
          <w:sz w:val="28"/>
          <w:szCs w:val="28"/>
          <w:lang w:val="uk-UA"/>
        </w:rPr>
        <w:t>7</w:t>
      </w:r>
      <w:r w:rsidRPr="00C26B51">
        <w:rPr>
          <w:rFonts w:ascii="Times New Roman" w:hAnsi="Times New Roman" w:cs="Times New Roman"/>
          <w:sz w:val="28"/>
          <w:szCs w:val="28"/>
        </w:rPr>
        <w:t>]. Порядок організації і проведеннявиборів до представницькихорганівдержавноївлади, місцевогосамоврядування і здійсненнягромадянамисвоїхвиборчих прав регламентуєвиборча система, щоґрунтується на принципах виборчого права [2]. Виборче право як система правових норм, якірегулюютьсуспільнівідносини, тіснопов’язана з формуванняморганівдержавноївлади та органівмісцевогосамоврядування шляхом голосування, виступає одним з найдавнішихінститутівконституційного (державного) права. Писаневиборче право започатковане в конституціяхкраїнЄвропи, якірегулювали порядок формуванняпарламентськихінститутів. У акті «Правовий Уклад та Конституціїщодо прав і вольностей військаЗапорізького», названому КонституцієюУкраїни 1710 р. гетьманаПилипа Орлика, впершезакріплювалисяперіодичністьскликанняГенеральної Ради —найвищогопредставницького органу в Україні тих часів і порядок виборів до неї</w:t>
      </w:r>
      <w:r w:rsidR="007C34B9">
        <w:rPr>
          <w:rFonts w:ascii="Times New Roman" w:hAnsi="Times New Roman" w:cs="Times New Roman"/>
          <w:sz w:val="28"/>
          <w:szCs w:val="28"/>
          <w:lang w:val="uk-UA"/>
        </w:rPr>
        <w:t>.</w:t>
      </w:r>
      <w:r w:rsidRPr="00C26B51">
        <w:rPr>
          <w:rFonts w:ascii="Times New Roman" w:hAnsi="Times New Roman" w:cs="Times New Roman"/>
          <w:sz w:val="28"/>
          <w:szCs w:val="28"/>
        </w:rPr>
        <w:t xml:space="preserve">Сучасневиборче право як один ізнебагатьохінститутівконституційного права, стосовноякогорозробленоєдиніміжнародністандарти як на загальносвітовому (ст. 21 Загальноїдекларації прав людини, 1948), так і на регіональному (ст. 23 Американськоїконвенції про права людини 1969, ст.13 Африканськоїхартії прав людини і народів 1981, ст. 7 Документа Копенгагенськоїнаради з людськоговимірувід 29 червня 1990) рівнях. Формуванняновоїмоделіукраїнськоїполітичноїсистеми на засадах вільногополітичного ринку, яке розпочалосяпісля 2004 р., потребує і новоїякостівиборчоїсистеми. </w:t>
      </w:r>
    </w:p>
    <w:p w:rsidR="00027465" w:rsidRDefault="00C26B51" w:rsidP="00340F6B">
      <w:pPr>
        <w:spacing w:line="360" w:lineRule="auto"/>
        <w:jc w:val="both"/>
        <w:rPr>
          <w:rFonts w:ascii="Times New Roman" w:hAnsi="Times New Roman" w:cs="Times New Roman"/>
          <w:sz w:val="28"/>
          <w:szCs w:val="28"/>
        </w:rPr>
      </w:pPr>
      <w:r w:rsidRPr="00C26B51">
        <w:rPr>
          <w:rFonts w:ascii="Times New Roman" w:hAnsi="Times New Roman" w:cs="Times New Roman"/>
          <w:sz w:val="28"/>
          <w:szCs w:val="28"/>
        </w:rPr>
        <w:t>Самеу межахвиборчоїсистемимають бути закріпленізагальні «прозорі» правила електоральноїконкуренції, якістворюватимутьрівністартовіумови для всіхполітичнихгравців. З огляду на цеосновнимизавданнямирозвиткувиборчоїсистемиУкраїни є пошукоптимальних, з поглядусприяння демократичному розвиткусуспільства, виборчих формул та забезпеченнядійсно демократичного характеру виборів. НаціональніінтересиУкраїни у виборчійсферіполягають у підтримцізабезпеченняфункціонуваннядемократичнихвиборів як ключовогомеханізмуформуванняорганівдержавноївлади та місцевогосамоврядування. Виходячи з цього, держава, на думку експертів, повинна забезпечити: право на вільневолевиявленняусімгромадянамУкраїни, рівністьучасниківвиборчогопроцесу;запровадженняваріантавиборчоїсистеми, якийгарантуєпредставництво у ньомуякнайширшого кола суспільнихгруп; постійнеоновленняполітичноїелітикраїни, формуваннядієвихорганівдержавноївлади; зрозумілість для переважноїбільшостігромадянкраїни [</w:t>
      </w:r>
      <w:r w:rsidR="001E4F00" w:rsidRPr="001E4F00">
        <w:rPr>
          <w:rFonts w:ascii="Times New Roman" w:hAnsi="Times New Roman" w:cs="Times New Roman"/>
          <w:sz w:val="28"/>
          <w:szCs w:val="28"/>
        </w:rPr>
        <w:t>8</w:t>
      </w:r>
      <w:r w:rsidRPr="00C26B51">
        <w:rPr>
          <w:rFonts w:ascii="Times New Roman" w:hAnsi="Times New Roman" w:cs="Times New Roman"/>
          <w:sz w:val="28"/>
          <w:szCs w:val="28"/>
        </w:rPr>
        <w:t xml:space="preserve">]. </w:t>
      </w:r>
    </w:p>
    <w:p w:rsidR="00027465" w:rsidRDefault="00027465" w:rsidP="00340F6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Тогочасна </w:t>
      </w:r>
      <w:r w:rsidR="00C26B51" w:rsidRPr="00C26B51">
        <w:rPr>
          <w:rFonts w:ascii="Times New Roman" w:hAnsi="Times New Roman" w:cs="Times New Roman"/>
          <w:sz w:val="28"/>
          <w:szCs w:val="28"/>
        </w:rPr>
        <w:t>виборча система України, сформована ухваленими у 2004 р. Законами України «Про виборинароднихдепутатів», «Про виборидепутатівВерховної Ради АвтономноїРеспублікиКрим, місцевих рад та сільських, селищних, міськихголів», «Про Центральнувиборчукомісію», характеризується такими основнимиознаками: домінуванняпропорційноївиборчоїформулиіззакритимипартійними списками; високийрівеньзаконодавчоговрегулюваннярізнихаспектівфункціонуваннявиборчоїсистеми; «партизація» виборчихкомісійрізногорівня — формуванняїх за принципом партійногопредставництва; конфліктогенністьпроцедуриреалізаціїповноваженьВерховної Ради Українищодопризначеннявиборів до органівмісцевогосамоврядування [</w:t>
      </w:r>
      <w:r w:rsidR="001E4F00" w:rsidRPr="001E4F00">
        <w:rPr>
          <w:rFonts w:ascii="Times New Roman" w:hAnsi="Times New Roman" w:cs="Times New Roman"/>
          <w:sz w:val="28"/>
          <w:szCs w:val="28"/>
        </w:rPr>
        <w:t>11</w:t>
      </w:r>
      <w:r w:rsidR="00C26B51" w:rsidRPr="00C26B51">
        <w:rPr>
          <w:rFonts w:ascii="Times New Roman" w:hAnsi="Times New Roman" w:cs="Times New Roman"/>
          <w:sz w:val="28"/>
          <w:szCs w:val="28"/>
        </w:rPr>
        <w:t>]. Найбільшсуттєвийпрогресвідбувся в організаціївиборчогопроцесу у напрямійогодемократизації, яка виявилася, насамперед, у відмовівіднепередбаченого законом втручанняорганівдержавноївлади у виборчийпроцес. На ційобставинінаголошувалося у звітахспостережнихмісій ОБСЄ щодовиборівнароднихдепутатівУкраїни 2006 р. та 2007 р., хочазауваженнящодо такого незаконного втручаннявисувалося у звітахщодовиборів 2002 та 2004 роках[</w:t>
      </w:r>
      <w:r w:rsidR="001E4F00" w:rsidRPr="001E4F00">
        <w:rPr>
          <w:rFonts w:ascii="Times New Roman" w:hAnsi="Times New Roman" w:cs="Times New Roman"/>
          <w:sz w:val="28"/>
          <w:szCs w:val="28"/>
        </w:rPr>
        <w:t>8</w:t>
      </w:r>
      <w:r w:rsidR="00C26B51" w:rsidRPr="00C26B51">
        <w:rPr>
          <w:rFonts w:ascii="Times New Roman" w:hAnsi="Times New Roman" w:cs="Times New Roman"/>
          <w:sz w:val="28"/>
          <w:szCs w:val="28"/>
        </w:rPr>
        <w:t>].</w:t>
      </w:r>
    </w:p>
    <w:p w:rsidR="00027465" w:rsidRDefault="00C26B51" w:rsidP="00340F6B">
      <w:pPr>
        <w:spacing w:line="360" w:lineRule="auto"/>
        <w:jc w:val="both"/>
        <w:rPr>
          <w:rFonts w:ascii="Times New Roman" w:hAnsi="Times New Roman" w:cs="Times New Roman"/>
          <w:sz w:val="28"/>
          <w:szCs w:val="28"/>
        </w:rPr>
      </w:pPr>
      <w:r w:rsidRPr="00C26B51">
        <w:rPr>
          <w:rFonts w:ascii="Times New Roman" w:hAnsi="Times New Roman" w:cs="Times New Roman"/>
          <w:sz w:val="28"/>
          <w:szCs w:val="28"/>
        </w:rPr>
        <w:t>Ключовим фактором динамікивиборчоїсистемиУкраїнипротягомостанніхп’ятироків став перехід до нової, сутопропорційноївиборчоїформули, запровадженняякої мало низку як негативних, так і позитивнихнаслідків.</w:t>
      </w:r>
    </w:p>
    <w:p w:rsidR="00027465" w:rsidRDefault="00027465" w:rsidP="00340F6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w:t>
      </w:r>
      <w:r w:rsidR="00C26B51" w:rsidRPr="00C26B51">
        <w:rPr>
          <w:rFonts w:ascii="Times New Roman" w:hAnsi="Times New Roman" w:cs="Times New Roman"/>
          <w:sz w:val="28"/>
          <w:szCs w:val="28"/>
        </w:rPr>
        <w:t xml:space="preserve"> По</w:t>
      </w:r>
      <w:r w:rsidR="00C26B51">
        <w:rPr>
          <w:rFonts w:ascii="Times New Roman" w:hAnsi="Times New Roman" w:cs="Times New Roman"/>
          <w:sz w:val="28"/>
          <w:szCs w:val="28"/>
          <w:lang w:val="uk-UA"/>
        </w:rPr>
        <w:t>-</w:t>
      </w:r>
      <w:r w:rsidR="00C26B51" w:rsidRPr="00C26B51">
        <w:rPr>
          <w:rFonts w:ascii="Times New Roman" w:hAnsi="Times New Roman" w:cs="Times New Roman"/>
          <w:sz w:val="28"/>
          <w:szCs w:val="28"/>
        </w:rPr>
        <w:t xml:space="preserve">перше, відбулосяструктуруванняукраїнськогоелекторату через концентраціюсимпатійвиборцівнавколо тих політичних сил, якіздобували перемогу на парламентськихвиборах. </w:t>
      </w:r>
    </w:p>
    <w:p w:rsidR="00027465" w:rsidRDefault="00027465" w:rsidP="00340F6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C26B51" w:rsidRPr="00C26B51">
        <w:rPr>
          <w:rFonts w:ascii="Times New Roman" w:hAnsi="Times New Roman" w:cs="Times New Roman"/>
          <w:sz w:val="28"/>
          <w:szCs w:val="28"/>
        </w:rPr>
        <w:t>По</w:t>
      </w:r>
      <w:r w:rsidR="00C26B51">
        <w:rPr>
          <w:rFonts w:ascii="Times New Roman" w:hAnsi="Times New Roman" w:cs="Times New Roman"/>
          <w:sz w:val="28"/>
          <w:szCs w:val="28"/>
          <w:lang w:val="uk-UA"/>
        </w:rPr>
        <w:t>-</w:t>
      </w:r>
      <w:r w:rsidR="00C26B51" w:rsidRPr="00C26B51">
        <w:rPr>
          <w:rFonts w:ascii="Times New Roman" w:hAnsi="Times New Roman" w:cs="Times New Roman"/>
          <w:sz w:val="28"/>
          <w:szCs w:val="28"/>
        </w:rPr>
        <w:t xml:space="preserve">друге, забезпеченокомпенсаціювтраченихголосіввиборців. </w:t>
      </w:r>
    </w:p>
    <w:p w:rsidR="00027465" w:rsidRDefault="00027465" w:rsidP="00340F6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C26B51" w:rsidRPr="00C26B51">
        <w:rPr>
          <w:rFonts w:ascii="Times New Roman" w:hAnsi="Times New Roman" w:cs="Times New Roman"/>
          <w:sz w:val="28"/>
          <w:szCs w:val="28"/>
        </w:rPr>
        <w:t>По</w:t>
      </w:r>
      <w:r w:rsidR="00C26B51">
        <w:rPr>
          <w:rFonts w:ascii="Times New Roman" w:hAnsi="Times New Roman" w:cs="Times New Roman"/>
          <w:sz w:val="28"/>
          <w:szCs w:val="28"/>
          <w:lang w:val="uk-UA"/>
        </w:rPr>
        <w:t>-</w:t>
      </w:r>
      <w:r w:rsidR="00C26B51" w:rsidRPr="00C26B51">
        <w:rPr>
          <w:rFonts w:ascii="Times New Roman" w:hAnsi="Times New Roman" w:cs="Times New Roman"/>
          <w:sz w:val="28"/>
          <w:szCs w:val="28"/>
        </w:rPr>
        <w:t>третє, усуненодиспропорціїміж результатами виборів у загальнонаціональномубагатомандатному та територіальниходномандатнихвиборчих округах [</w:t>
      </w:r>
      <w:r w:rsidR="001E4F00" w:rsidRPr="001E4F00">
        <w:rPr>
          <w:rFonts w:ascii="Times New Roman" w:hAnsi="Times New Roman" w:cs="Times New Roman"/>
          <w:sz w:val="28"/>
          <w:szCs w:val="28"/>
        </w:rPr>
        <w:t>6</w:t>
      </w:r>
      <w:r w:rsidR="00C26B51" w:rsidRPr="00C26B51">
        <w:rPr>
          <w:rFonts w:ascii="Times New Roman" w:hAnsi="Times New Roman" w:cs="Times New Roman"/>
          <w:sz w:val="28"/>
          <w:szCs w:val="28"/>
        </w:rPr>
        <w:t xml:space="preserve">]. </w:t>
      </w:r>
    </w:p>
    <w:p w:rsidR="001E4F00" w:rsidRDefault="00C26B51" w:rsidP="00340F6B">
      <w:pPr>
        <w:spacing w:line="360" w:lineRule="auto"/>
        <w:jc w:val="both"/>
        <w:rPr>
          <w:rFonts w:ascii="Times New Roman" w:hAnsi="Times New Roman" w:cs="Times New Roman"/>
          <w:sz w:val="28"/>
          <w:szCs w:val="28"/>
        </w:rPr>
      </w:pPr>
      <w:r w:rsidRPr="00C26B51">
        <w:rPr>
          <w:rFonts w:ascii="Times New Roman" w:hAnsi="Times New Roman" w:cs="Times New Roman"/>
          <w:sz w:val="28"/>
          <w:szCs w:val="28"/>
        </w:rPr>
        <w:t>Водночасвиборчікампаніїостанніхроків та подальшадіяльністьобранихорганіввлади та місцевогосамоврядуванняпродемонстрували, на думку експертів, ряд недоліківчинноївиборчоїсистеми: однаковийзагороджувальнийбар’єр для політичнихпартій та виборчихблоків; відсутність у виборцівможливостівплинути на персональний склад представницькихорганіввнаслідокзакритого типу виборчихсписків; надмірнаполітизація складу представницькихорганівмісцевогосамоврядування; практика складанняпартійнихсписків в умовахслабкостімісцевихпартійнихорганізацій; невідповідність принципу комплектуванняобласних і районних рад їхюридичному статусу [</w:t>
      </w:r>
      <w:r w:rsidR="001E4F00" w:rsidRPr="001E4F00">
        <w:rPr>
          <w:rFonts w:ascii="Times New Roman" w:hAnsi="Times New Roman" w:cs="Times New Roman"/>
          <w:sz w:val="28"/>
          <w:szCs w:val="28"/>
        </w:rPr>
        <w:t>14</w:t>
      </w:r>
      <w:r w:rsidRPr="00C26B51">
        <w:rPr>
          <w:rFonts w:ascii="Times New Roman" w:hAnsi="Times New Roman" w:cs="Times New Roman"/>
          <w:sz w:val="28"/>
          <w:szCs w:val="28"/>
        </w:rPr>
        <w:t xml:space="preserve"> ]. </w:t>
      </w:r>
    </w:p>
    <w:p w:rsidR="008E15A6" w:rsidRDefault="00C26B51" w:rsidP="00340F6B">
      <w:pPr>
        <w:spacing w:line="360" w:lineRule="auto"/>
        <w:jc w:val="both"/>
        <w:rPr>
          <w:rFonts w:ascii="Times New Roman" w:hAnsi="Times New Roman" w:cs="Times New Roman"/>
          <w:sz w:val="28"/>
          <w:szCs w:val="28"/>
        </w:rPr>
      </w:pPr>
      <w:r w:rsidRPr="00C26B51">
        <w:rPr>
          <w:rFonts w:ascii="Times New Roman" w:hAnsi="Times New Roman" w:cs="Times New Roman"/>
          <w:sz w:val="28"/>
          <w:szCs w:val="28"/>
        </w:rPr>
        <w:t xml:space="preserve">Отже, запровадженняпропорційноївиборчоїсистемиспричинюєнепідконтрольність персонального складу виборчихсписків самим виборцям, щосприяєрозвиткуавторитарнихтенденційвсерединіпартій та суттєвоускладнюєвідповідальністьсуб’єктіввиборчогопроцесу перед виборцями. Запровадженняпропорційноїсистемивиборів до місцевих рад значнопідвищилоконфліктогеннийпотенціалдіяльностіорганівмісцевогосамоврядування. Через відсутністьмеханізміввпливугромадянУкраїни на діяльністьпредставницькихорганівдискредитується не лишепропорційна система виборів, а й власнеінститутвиборів. Зрештою, цеможепризвести до делегітимізаціїдемократичноїполітичноїсистеми. Внаслідокцьогосеред проблем виборчоїсистемиУкраїниостанніхроківосновнуувагудослідників привернули наслідкивпровадження нового виборчогозаконодавства та перебігвиборчихкампанійцього часу. Аналізекспертнихвисновківсвідчить про кількіснуперевагунегативнихвисновківщодочинноївиборчоїсистеми. На думку багатьохдослідників, нова виборча система внаслідокїї практичного застосування не виправдалапокладених на неїсподівань та зумовилановіпроблеми. Разом з цим сам факт запровадженняпропорційноївиборчоїсистеми не має однозначно негативнихоцінок. </w:t>
      </w:r>
      <w:r w:rsidRPr="008E15A6">
        <w:rPr>
          <w:rFonts w:ascii="Times New Roman" w:hAnsi="Times New Roman" w:cs="Times New Roman"/>
          <w:sz w:val="28"/>
          <w:szCs w:val="28"/>
        </w:rPr>
        <w:t xml:space="preserve">Занадтовисокийвиборчийбар’єр, як і, власне, практика дискримінаціїмалихполітичнихпартій та перерозподілу за їхрахунокдепутатськихмандатівміжсуб’єктамивиборчогопроцесу, якіподолализагороджувальнийбар’єр, спотворює принцип пропорційногопредставництва [8]. </w:t>
      </w:r>
    </w:p>
    <w:p w:rsidR="00027465" w:rsidRDefault="00C26B51" w:rsidP="00833971">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Частинунегативнихнаслідківекспертисхильніпов’язувати з неготовністюсуспільства до новоївиборчоїсистеми: слабкістьполітичнихпартій на момент упровадженнявиборів за партійними списками; незавершеністьсоціальногоструктуруванняукраїнськогосуспільства, щоускладнюєструктуруванняелекторату за ідеологічним принципом та розвитоксправжніхідеологічнихпартій .Основніаргументизапереченнядоцільностіподальшоговикористанняпропорційноївиборчоїсистемизводяться до того, що вона сприяєтенденції до одержавленняполітичнихпартій і зумовлюєневизначеністьсуб’єктаполітичноївідповідальності у разі, якщожоднапартія не спроможнасамостійностворитипарламентськубільшість. Найбільшпоширеноюпропозицієющодореформуваннясистемивиборівнароднихдепутатівсередекспертів є перехід до відкритихсписків — застосуванняголосуваннявиборців за регіональнівиборчі списки партій з можливістюпідтримкивиборцямиокремихкандидатів з цихсписків. Таку думку </w:t>
      </w:r>
      <w:r w:rsidR="003C71C1">
        <w:rPr>
          <w:rFonts w:ascii="Times New Roman" w:hAnsi="Times New Roman" w:cs="Times New Roman"/>
          <w:sz w:val="28"/>
          <w:szCs w:val="28"/>
        </w:rPr>
        <w:t>в</w:t>
      </w:r>
      <w:r w:rsidR="003C71C1">
        <w:rPr>
          <w:rFonts w:ascii="Times New Roman" w:hAnsi="Times New Roman" w:cs="Times New Roman"/>
          <w:sz w:val="28"/>
          <w:szCs w:val="28"/>
          <w:lang w:val="uk-UA"/>
        </w:rPr>
        <w:t>і</w:t>
      </w:r>
      <w:r w:rsidR="003C71C1">
        <w:rPr>
          <w:rFonts w:ascii="Times New Roman" w:hAnsi="Times New Roman" w:cs="Times New Roman"/>
          <w:sz w:val="28"/>
          <w:szCs w:val="28"/>
        </w:rPr>
        <w:t>дстоюють</w:t>
      </w:r>
      <w:r w:rsidRPr="008E15A6">
        <w:rPr>
          <w:rFonts w:ascii="Times New Roman" w:hAnsi="Times New Roman" w:cs="Times New Roman"/>
          <w:sz w:val="28"/>
          <w:szCs w:val="28"/>
        </w:rPr>
        <w:t xml:space="preserve">О. </w:t>
      </w:r>
      <w:proofErr w:type="gramStart"/>
      <w:r w:rsidRPr="008E15A6">
        <w:rPr>
          <w:rFonts w:ascii="Times New Roman" w:hAnsi="Times New Roman" w:cs="Times New Roman"/>
          <w:sz w:val="28"/>
          <w:szCs w:val="28"/>
        </w:rPr>
        <w:t>Гарань ,</w:t>
      </w:r>
      <w:proofErr w:type="gramEnd"/>
      <w:r w:rsidRPr="008E15A6">
        <w:rPr>
          <w:rFonts w:ascii="Times New Roman" w:hAnsi="Times New Roman" w:cs="Times New Roman"/>
          <w:sz w:val="28"/>
          <w:szCs w:val="28"/>
        </w:rPr>
        <w:t xml:space="preserve"> І. Жданов , В. Карасьов , Ю. Ключковський , І. Коліушко , В. Фесенко  та Ю. Якименко.</w:t>
      </w:r>
    </w:p>
    <w:p w:rsidR="00027465" w:rsidRDefault="00C26B51" w:rsidP="00833971">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Щоправда, як противники, так і прихильникипропорційноїсистемизастерігаютьвіднадмірнихпозитивнихочікуваньщодовпровадженнясистемивідкритихсписків: окремімодифікаціїтакоїсистеми, зокремависуваннязагальнонаціональноговиборчого списку з обов’язковимзакріпленнямкандидатів за одномандатними округами дискримінуєневеликіпартії (Д. Денисенко) , а система регіональнихвиборчихокругів, створенихвідповідно до меж адміністративно</w:t>
      </w:r>
      <w:r w:rsidR="008E15A6">
        <w:rPr>
          <w:rFonts w:ascii="Times New Roman" w:hAnsi="Times New Roman" w:cs="Times New Roman"/>
          <w:sz w:val="28"/>
          <w:szCs w:val="28"/>
          <w:lang w:val="uk-UA"/>
        </w:rPr>
        <w:t>-</w:t>
      </w:r>
      <w:r w:rsidRPr="008E15A6">
        <w:rPr>
          <w:rFonts w:ascii="Times New Roman" w:hAnsi="Times New Roman" w:cs="Times New Roman"/>
          <w:sz w:val="28"/>
          <w:szCs w:val="28"/>
        </w:rPr>
        <w:t xml:space="preserve">територіальниходиниць, — встановлюєфактичнийнерівнийвиборчийбар’єр для партій у різнихрегіонах (Ю. Якименко) ; неспроможністьзначноїчастинигромадянскористатися системою відкритихсписків і, як наслідок, збереженнявпливупартійнихкерівників на остаточнийперелікобранихдепутатів (Н. Бойко, В. Фесенко ); складністьздійсненнятакоїреформивиборчоїсистеми через незацікавленістьпарламентськихполітичних сил (І.Жданов, В.Небоженко ). </w:t>
      </w:r>
    </w:p>
    <w:p w:rsidR="00833971" w:rsidRPr="008E15A6" w:rsidRDefault="00C26B51" w:rsidP="00833971">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Отже, </w:t>
      </w:r>
      <w:proofErr w:type="gramStart"/>
      <w:r w:rsidRPr="008E15A6">
        <w:rPr>
          <w:rFonts w:ascii="Times New Roman" w:hAnsi="Times New Roman" w:cs="Times New Roman"/>
          <w:sz w:val="28"/>
          <w:szCs w:val="28"/>
        </w:rPr>
        <w:t xml:space="preserve">можнастверджувати, </w:t>
      </w:r>
      <w:r w:rsidR="004C46B4">
        <w:rPr>
          <w:rFonts w:ascii="Times New Roman" w:hAnsi="Times New Roman" w:cs="Times New Roman"/>
          <w:sz w:val="28"/>
          <w:szCs w:val="28"/>
          <w:lang w:val="uk-UA"/>
        </w:rPr>
        <w:t xml:space="preserve"> що</w:t>
      </w:r>
      <w:r w:rsidRPr="008E15A6">
        <w:rPr>
          <w:rFonts w:ascii="Times New Roman" w:hAnsi="Times New Roman" w:cs="Times New Roman"/>
          <w:sz w:val="28"/>
          <w:szCs w:val="28"/>
        </w:rPr>
        <w:t>виборча</w:t>
      </w:r>
      <w:proofErr w:type="gramEnd"/>
      <w:r w:rsidRPr="008E15A6">
        <w:rPr>
          <w:rFonts w:ascii="Times New Roman" w:hAnsi="Times New Roman" w:cs="Times New Roman"/>
          <w:sz w:val="28"/>
          <w:szCs w:val="28"/>
        </w:rPr>
        <w:t xml:space="preserve"> система </w:t>
      </w:r>
      <w:r w:rsidR="004C46B4">
        <w:rPr>
          <w:rFonts w:ascii="Times New Roman" w:hAnsi="Times New Roman" w:cs="Times New Roman"/>
          <w:sz w:val="28"/>
          <w:szCs w:val="28"/>
          <w:lang w:val="uk-UA"/>
        </w:rPr>
        <w:t xml:space="preserve">України тих років </w:t>
      </w:r>
      <w:r w:rsidRPr="008E15A6">
        <w:rPr>
          <w:rFonts w:ascii="Times New Roman" w:hAnsi="Times New Roman" w:cs="Times New Roman"/>
          <w:sz w:val="28"/>
          <w:szCs w:val="28"/>
        </w:rPr>
        <w:t>не є досконалою, особливо порівняно з іншимиваріантамипропорційнихвиборчих систем, поширеними у демократичнихкраїнахсвіту. Зокрема, досвідкраїн</w:t>
      </w:r>
      <w:r w:rsidR="004C46B4">
        <w:rPr>
          <w:rFonts w:ascii="Times New Roman" w:hAnsi="Times New Roman" w:cs="Times New Roman"/>
          <w:sz w:val="28"/>
          <w:szCs w:val="28"/>
          <w:lang w:val="uk-UA"/>
        </w:rPr>
        <w:t>-</w:t>
      </w:r>
      <w:r w:rsidRPr="008E15A6">
        <w:rPr>
          <w:rFonts w:ascii="Times New Roman" w:hAnsi="Times New Roman" w:cs="Times New Roman"/>
          <w:sz w:val="28"/>
          <w:szCs w:val="28"/>
        </w:rPr>
        <w:t>членів ЄС свідчить, що у жодній з країн ЄС не використовуєтьсятакапропорційна система, за якоїголосуваннявиборцемздійснюється за єдинимзагальнонаціональнимзакритимвиборчим списком, у чотирьохкраїнах — застосовуютьсязакритірегіональнівиборчі списки; у більшостікраїн з пропорційноювиборчою системою кандидатиможутьвисуватися не лишеполітичнимипартіями, але й об’єднаннямивиборців (крімАвстрії, Латвії, Португалії, Словаччини), а в Естонії та Чехії — також порядком самовисування; мери (главиорганівмісцевогосамоврядування) у більшостієвропейськихкраїн (17 з 27) обираютьсянепрямим шляхом (радами), щознімає проблему конфліктуміж ними та депутатським корпусом [</w:t>
      </w:r>
      <w:r w:rsidR="001E4F00" w:rsidRPr="001E4F00">
        <w:rPr>
          <w:rFonts w:ascii="Times New Roman" w:hAnsi="Times New Roman" w:cs="Times New Roman"/>
          <w:sz w:val="28"/>
          <w:szCs w:val="28"/>
        </w:rPr>
        <w:t>8</w:t>
      </w:r>
      <w:r w:rsidRPr="008E15A6">
        <w:rPr>
          <w:rFonts w:ascii="Times New Roman" w:hAnsi="Times New Roman" w:cs="Times New Roman"/>
          <w:sz w:val="28"/>
          <w:szCs w:val="28"/>
        </w:rPr>
        <w:t>].</w:t>
      </w:r>
    </w:p>
    <w:p w:rsidR="0061646D" w:rsidRPr="00833971" w:rsidRDefault="00D501A5" w:rsidP="007D6434">
      <w:pPr>
        <w:pStyle w:val="2"/>
        <w:rPr>
          <w:lang w:val="uk-UA"/>
        </w:rPr>
      </w:pPr>
      <w:bookmarkStart w:id="3" w:name="_Toc106716108"/>
      <w:r>
        <w:rPr>
          <w:lang w:val="uk-UA"/>
        </w:rPr>
        <w:t>1</w:t>
      </w:r>
      <w:r w:rsidR="0061646D" w:rsidRPr="006862D5">
        <w:t>.2. ТрансформаціявиборчоїсистемиУкраїни</w:t>
      </w:r>
      <w:bookmarkEnd w:id="3"/>
    </w:p>
    <w:p w:rsidR="00FD5784" w:rsidRDefault="005F1A7F" w:rsidP="00340F6B">
      <w:pPr>
        <w:spacing w:line="360" w:lineRule="auto"/>
        <w:jc w:val="both"/>
        <w:rPr>
          <w:rFonts w:ascii="Times New Roman" w:hAnsi="Times New Roman" w:cs="Times New Roman"/>
          <w:sz w:val="28"/>
          <w:szCs w:val="28"/>
        </w:rPr>
      </w:pPr>
      <w:r w:rsidRPr="005F1A7F">
        <w:rPr>
          <w:rFonts w:ascii="Times New Roman" w:hAnsi="Times New Roman" w:cs="Times New Roman"/>
          <w:sz w:val="28"/>
          <w:szCs w:val="28"/>
        </w:rPr>
        <w:t xml:space="preserve">Формуванняполітичноїсистемисуспільствазалежитьзначноюміроювідсистемивиборів в органиполітичноївлади. </w:t>
      </w:r>
    </w:p>
    <w:p w:rsidR="009B64D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Удосконаленняіснуючоївиборчоїсистеми в Українівідбувалосяпротягомп’ятиелекторальнихциклів: </w:t>
      </w:r>
    </w:p>
    <w:p w:rsidR="009B64D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1) 1990-1994 рр. – періодпроведення „установчих” виборів та перехідвідпервинногооформленнябагатопартійності до формуванняусталеноїпартійноїсистеми;</w:t>
      </w:r>
    </w:p>
    <w:p w:rsidR="009B64D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 2) 1994-1998 рр. – періодподальшогорозвиткубагатопартійності, ідейного та організаційногосамовизначенняполітичнихпартій; поступовевведення принципу пропорційності в електоральніпроцеси;</w:t>
      </w:r>
    </w:p>
    <w:p w:rsidR="009B64D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 3) 1998-2002 рр. – період фактичного розподілупартій на парламентські і позапарламентські, зменшенняідеологічногочинника в розташуванніпартій в політичномуконтинуумі та замінайогоподілом на “пропрезидентські – антипрезидентські” партії; </w:t>
      </w:r>
    </w:p>
    <w:p w:rsidR="009B64D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4) 2002-2006 рр. – подальше зміцнення засад пропорційності на фоніподальшогорозмежування за ознакамиставленняпартій до діючоївлади та лояльностівлади до партій;</w:t>
      </w:r>
    </w:p>
    <w:p w:rsidR="00340F6B"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 5) післявиборів 2006 р. – завершеннятрансформаціїпартійноїсистеми з атомізованої на систему поляризованогоплюралізму, остаточнезатвердженнясистемипропорційногопредставництва [</w:t>
      </w:r>
      <w:r w:rsidR="00284E16" w:rsidRPr="00284E16">
        <w:rPr>
          <w:rFonts w:ascii="Times New Roman" w:hAnsi="Times New Roman" w:cs="Times New Roman"/>
          <w:sz w:val="28"/>
          <w:szCs w:val="28"/>
        </w:rPr>
        <w:t>13</w:t>
      </w:r>
      <w:r w:rsidRPr="009B64D6">
        <w:rPr>
          <w:rFonts w:ascii="Times New Roman" w:hAnsi="Times New Roman" w:cs="Times New Roman"/>
          <w:sz w:val="28"/>
          <w:szCs w:val="28"/>
        </w:rPr>
        <w:t>].</w:t>
      </w:r>
    </w:p>
    <w:p w:rsidR="00027465"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Формування в Українівиборчоїсистеми та впливїї на партійну систему проходило хаотично, безсистемно та не булообумовленооб’єктивнимиекономічними й соціальнимичинниками. В розвинутихкраїнахвзаємодіявиборчої і партійної систем відбуваєтьсяпідвпливомсвідомості та культурилюдей. В їїосновілежитьполітична культура, яка є сукупністюстійких форм політичноїсвідомості й поведінки, характеру і способівфункціонуванняполітичнихінститутіву межахпевноїполітичноїсистеми та визначає характер і особливостіконкретноїполітичноїсистеми, політичний режим, динаміку і спрямованістьполітичнихпроцесів. </w:t>
      </w:r>
    </w:p>
    <w:p w:rsidR="00027465"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У країнах з високимрівнемполітичноїкультури, таких як Великобританія, Франція, Німеччина, США, взаємодіявиборчої і партійної систем відбуваєтьсявідповідно до певнихзакономірностей. Чинники, впливякихопосередковує характер і наслідкивзаємодіївиборчої і партійної систем кожноїокремоїкраїни, можнарозділити на три групи: соціальнічинники (кількість і характер суспільнихсуперечностей, етнічний та релігійний склад населеннякраїни); історичнічинники (особливостіісторичногорозвиткусуспільства, історичнаспадщинапопередніхполітичнихрежимів, традиції та національнийменталітет); інституційнічинники (форма державного устрою та форма державного правління)</w:t>
      </w:r>
      <w:bookmarkStart w:id="4" w:name="_Hlk90631888"/>
      <w:r w:rsidRPr="009B64D6">
        <w:rPr>
          <w:rFonts w:ascii="Times New Roman" w:hAnsi="Times New Roman" w:cs="Times New Roman"/>
          <w:sz w:val="28"/>
          <w:szCs w:val="28"/>
        </w:rPr>
        <w:t xml:space="preserve"> [</w:t>
      </w:r>
      <w:r w:rsidR="00284E16" w:rsidRPr="00284E16">
        <w:rPr>
          <w:rFonts w:ascii="Times New Roman" w:hAnsi="Times New Roman" w:cs="Times New Roman"/>
          <w:sz w:val="28"/>
          <w:szCs w:val="28"/>
        </w:rPr>
        <w:t>5</w:t>
      </w:r>
      <w:r w:rsidRPr="009B64D6">
        <w:rPr>
          <w:rFonts w:ascii="Times New Roman" w:hAnsi="Times New Roman" w:cs="Times New Roman"/>
          <w:sz w:val="28"/>
          <w:szCs w:val="28"/>
        </w:rPr>
        <w:t>]</w:t>
      </w:r>
      <w:bookmarkEnd w:id="4"/>
      <w:r w:rsidRPr="009B64D6">
        <w:rPr>
          <w:rFonts w:ascii="Times New Roman" w:hAnsi="Times New Roman" w:cs="Times New Roman"/>
          <w:sz w:val="28"/>
          <w:szCs w:val="28"/>
        </w:rPr>
        <w:t>.</w:t>
      </w:r>
    </w:p>
    <w:p w:rsidR="00027465"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 xml:space="preserve"> У перехіднихсуспільствах з низькимрівнемполітичноїкультури, до якихслідвіднести й українськесуспільство, взаємодіявиборчої і партійної систем найбільшоюміроювизначаєтьсясамеінституційнимичинниками, зокрема формою державного правління. Так, іззапровадженнямконституційнихзмін у зв’язкуізприйняттям Закону України „Про внесеннязмін до КонституціїУкраїни” від 8 грудня 2004 р. №2222-IV.</w:t>
      </w:r>
      <w:r w:rsidR="00284E16" w:rsidRPr="00284E16">
        <w:rPr>
          <w:rFonts w:ascii="Times New Roman" w:hAnsi="Times New Roman" w:cs="Times New Roman"/>
          <w:sz w:val="28"/>
          <w:szCs w:val="28"/>
        </w:rPr>
        <w:t xml:space="preserve"> [1]</w:t>
      </w:r>
      <w:r w:rsidRPr="009B64D6">
        <w:rPr>
          <w:rFonts w:ascii="Times New Roman" w:hAnsi="Times New Roman" w:cs="Times New Roman"/>
          <w:sz w:val="28"/>
          <w:szCs w:val="28"/>
        </w:rPr>
        <w:t>корінним шляхом булазмінена форма правління з президентсько-парламентської на парламентсько-президентську, що мало наслідкомпосиленняроліпартійпід час президентськихвиборів, зокремапід час виборчоїкомпанії в 2010 році.</w:t>
      </w:r>
    </w:p>
    <w:p w:rsidR="00274ABB"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Проводячианалізвзаємодіївиборчої та партійноїсистемизалежновідіснуючоїформи державного правління на прикладірозвинутихкраїнсвіти: Великобританії, Німеччини, Франції, США, а такожкраїнЛатинської Америки можназробитивисновок, щопереважаєпарламентарна форма правління. У таких країнахдуже великою є роль політичнихпартій; партіямаєбути сильною, популярною, з широко розгалуженимимісцевимиосередками, матизначнупідтримкувиборців, щобстворитибільшість у парламенті та формувати уряд. Парламен</w:t>
      </w:r>
      <w:r w:rsidR="00027465">
        <w:rPr>
          <w:rFonts w:ascii="Times New Roman" w:hAnsi="Times New Roman" w:cs="Times New Roman"/>
          <w:sz w:val="28"/>
          <w:szCs w:val="28"/>
          <w:lang w:val="uk-UA"/>
        </w:rPr>
        <w:t>тська</w:t>
      </w:r>
      <w:r w:rsidRPr="009B64D6">
        <w:rPr>
          <w:rFonts w:ascii="Times New Roman" w:hAnsi="Times New Roman" w:cs="Times New Roman"/>
          <w:sz w:val="28"/>
          <w:szCs w:val="28"/>
        </w:rPr>
        <w:t xml:space="preserve"> форма правління, залежновідіснуючоговаріантупоєднаннявиборчої і партійної систем маєсвоїпозитивні та негативністорони. Парламент</w:t>
      </w:r>
      <w:r w:rsidR="00027465">
        <w:rPr>
          <w:rFonts w:ascii="Times New Roman" w:hAnsi="Times New Roman" w:cs="Times New Roman"/>
          <w:sz w:val="28"/>
          <w:szCs w:val="28"/>
          <w:lang w:val="uk-UA"/>
        </w:rPr>
        <w:t>ська</w:t>
      </w:r>
      <w:r w:rsidRPr="009B64D6">
        <w:rPr>
          <w:rFonts w:ascii="Times New Roman" w:hAnsi="Times New Roman" w:cs="Times New Roman"/>
          <w:sz w:val="28"/>
          <w:szCs w:val="28"/>
        </w:rPr>
        <w:t xml:space="preserve"> система, якщо вона ґрунтується на партійно-пропорційних засадах, стимулює рух до політичногодіалогу й партійно-ідеологічногокомпромісуміжполітичними силами, уможливлюєбільшчутливе й гнучкевідображення в структурах і діяхвищоїдержавноївладибагатоманітних потреб і настроївгромадян та громад. За цих умов народ отримуєтакий уряд, за якийвінголосував. Але зворотнім боком гнучкості парламентарного врядуваннябуваєурядованестабільність. У разі вотуму недовіриурядові з боку законодавціваборозпадуурядовоїкоаліціїчивтратиправлячоюпартієюбільшостімісць у парламенті, глава уряду муситьпіти у відставкуабо ж погодитися на достроковізагальнівибори, післяякихвідбуваєтьсяновеформування уряду. </w:t>
      </w:r>
    </w:p>
    <w:p w:rsidR="009B64D6" w:rsidRPr="00284E16" w:rsidRDefault="009B64D6" w:rsidP="00517FB1">
      <w:pPr>
        <w:spacing w:line="360" w:lineRule="auto"/>
        <w:jc w:val="both"/>
        <w:rPr>
          <w:rFonts w:ascii="Times New Roman" w:hAnsi="Times New Roman" w:cs="Times New Roman"/>
          <w:sz w:val="28"/>
          <w:szCs w:val="28"/>
        </w:rPr>
      </w:pPr>
      <w:r w:rsidRPr="009B64D6">
        <w:rPr>
          <w:rFonts w:ascii="Times New Roman" w:hAnsi="Times New Roman" w:cs="Times New Roman"/>
          <w:sz w:val="28"/>
          <w:szCs w:val="28"/>
        </w:rPr>
        <w:t>Україну за критеріємвиборчоїсистемислідвіднести до групикраїниізнестійкимивиборчими системами. Цягрупакраїнхарактеризуєтьсямінливістювиборчих систем, щозумовленополітичнимпротистоянням і намаганнямполітичних сил зберегтисвійвплив і владніважелі у власних руках. Для України це також характерно, і нестабільністьвиборчоїсистеми є однією з причин фрагментаціївітчизняноїполітичноїсистеми, щовідображається в появічисленнихситуативнихполітичнихпартій. Разом з тимспостерігаєтьсяобнадійливатенденція, за якою право висуватикандидатури на керівні посади в органидержавноївладипоступовоотримуютьполітичніпартії, розвитокякихтяжіє до партійпарламентського типу.</w:t>
      </w:r>
      <w:r w:rsidR="00284E16" w:rsidRPr="00284E16">
        <w:rPr>
          <w:rFonts w:ascii="Times New Roman" w:hAnsi="Times New Roman" w:cs="Times New Roman"/>
          <w:sz w:val="28"/>
          <w:szCs w:val="28"/>
        </w:rPr>
        <w:t xml:space="preserve"> [</w:t>
      </w:r>
      <w:r w:rsidR="00284E16" w:rsidRPr="00103677">
        <w:rPr>
          <w:rFonts w:ascii="Times New Roman" w:hAnsi="Times New Roman" w:cs="Times New Roman"/>
          <w:sz w:val="28"/>
          <w:szCs w:val="28"/>
        </w:rPr>
        <w:t>13</w:t>
      </w:r>
      <w:r w:rsidR="00284E16" w:rsidRPr="00284E16">
        <w:rPr>
          <w:rFonts w:ascii="Times New Roman" w:hAnsi="Times New Roman" w:cs="Times New Roman"/>
          <w:sz w:val="28"/>
          <w:szCs w:val="28"/>
        </w:rPr>
        <w:t>]</w:t>
      </w:r>
    </w:p>
    <w:p w:rsidR="009179A6" w:rsidRPr="007D6434" w:rsidRDefault="00285FA3" w:rsidP="007D6434">
      <w:pPr>
        <w:pStyle w:val="2"/>
      </w:pPr>
      <w:bookmarkStart w:id="5" w:name="_Toc106716109"/>
      <w:r>
        <w:rPr>
          <w:lang w:val="uk-UA"/>
        </w:rPr>
        <w:t>1</w:t>
      </w:r>
      <w:r w:rsidR="00BC1148" w:rsidRPr="007D6434">
        <w:t>.3. Новий</w:t>
      </w:r>
      <w:r w:rsidR="00911914">
        <w:rPr>
          <w:lang w:val="uk-UA"/>
        </w:rPr>
        <w:t>В</w:t>
      </w:r>
      <w:r w:rsidR="00BC1148" w:rsidRPr="007D6434">
        <w:t>иборчийкодекс(2020)</w:t>
      </w:r>
      <w:bookmarkEnd w:id="5"/>
    </w:p>
    <w:p w:rsidR="00D055FA" w:rsidRPr="00AB4233" w:rsidRDefault="00442D11" w:rsidP="00517FB1">
      <w:pPr>
        <w:spacing w:line="360" w:lineRule="auto"/>
        <w:jc w:val="both"/>
        <w:rPr>
          <w:rFonts w:ascii="Times New Roman" w:hAnsi="Times New Roman" w:cs="Times New Roman"/>
          <w:sz w:val="28"/>
          <w:szCs w:val="28"/>
          <w:lang w:val="uk-UA"/>
        </w:rPr>
      </w:pPr>
      <w:r w:rsidRPr="00AB4233">
        <w:rPr>
          <w:rFonts w:ascii="Times New Roman" w:hAnsi="Times New Roman" w:cs="Times New Roman"/>
          <w:sz w:val="28"/>
          <w:szCs w:val="28"/>
          <w:lang w:val="uk-UA"/>
        </w:rPr>
        <w:t xml:space="preserve">Важливим об’єктом аналізу в рамках дослідження </w:t>
      </w:r>
      <w:r w:rsidR="00D055FA">
        <w:rPr>
          <w:rFonts w:ascii="Times New Roman" w:hAnsi="Times New Roman" w:cs="Times New Roman"/>
          <w:sz w:val="28"/>
          <w:szCs w:val="28"/>
        </w:rPr>
        <w:t>виборчо</w:t>
      </w:r>
      <w:r w:rsidR="00D055FA">
        <w:rPr>
          <w:rFonts w:ascii="Times New Roman" w:hAnsi="Times New Roman" w:cs="Times New Roman"/>
          <w:sz w:val="28"/>
          <w:szCs w:val="28"/>
          <w:lang w:val="uk-UA"/>
        </w:rPr>
        <w:t xml:space="preserve">ї </w:t>
      </w:r>
      <w:r w:rsidRPr="00AB4233">
        <w:rPr>
          <w:rFonts w:ascii="Times New Roman" w:hAnsi="Times New Roman" w:cs="Times New Roman"/>
          <w:sz w:val="28"/>
          <w:szCs w:val="28"/>
          <w:lang w:val="uk-UA"/>
        </w:rPr>
        <w:t>системи України місцеві вибори</w:t>
      </w:r>
      <w:r w:rsidR="00AB4233">
        <w:rPr>
          <w:rFonts w:ascii="Times New Roman" w:hAnsi="Times New Roman" w:cs="Times New Roman"/>
          <w:sz w:val="28"/>
          <w:szCs w:val="28"/>
          <w:lang w:val="uk-UA"/>
        </w:rPr>
        <w:t>, як перші вибори проведені за Виборчим кодексом,</w:t>
      </w:r>
      <w:r w:rsidRPr="00AB4233">
        <w:rPr>
          <w:rFonts w:ascii="Times New Roman" w:hAnsi="Times New Roman" w:cs="Times New Roman"/>
          <w:sz w:val="28"/>
          <w:szCs w:val="28"/>
          <w:lang w:val="uk-UA"/>
        </w:rPr>
        <w:t xml:space="preserve"> роблять два чинники: реформа децентралізації влади та примусова “партизація” виборів до місцевих рад, обумовлена змінами до виборчого законодавства. </w:t>
      </w:r>
      <w:r w:rsidR="00284E16" w:rsidRPr="00284E16">
        <w:rPr>
          <w:rFonts w:ascii="Times New Roman" w:hAnsi="Times New Roman" w:cs="Times New Roman"/>
          <w:sz w:val="28"/>
          <w:szCs w:val="28"/>
        </w:rPr>
        <w:t>[</w:t>
      </w:r>
      <w:r w:rsidR="00284E16" w:rsidRPr="007F7C5E">
        <w:rPr>
          <w:rFonts w:ascii="Times New Roman" w:hAnsi="Times New Roman" w:cs="Times New Roman"/>
          <w:sz w:val="28"/>
          <w:szCs w:val="28"/>
        </w:rPr>
        <w:t>6</w:t>
      </w:r>
      <w:r w:rsidR="00284E16" w:rsidRPr="00284E16">
        <w:rPr>
          <w:rFonts w:ascii="Times New Roman" w:hAnsi="Times New Roman" w:cs="Times New Roman"/>
          <w:sz w:val="28"/>
          <w:szCs w:val="28"/>
        </w:rPr>
        <w:t>]</w:t>
      </w:r>
    </w:p>
    <w:p w:rsidR="00274ABB" w:rsidRDefault="00442D11" w:rsidP="00517FB1">
      <w:pPr>
        <w:spacing w:line="360" w:lineRule="auto"/>
        <w:jc w:val="both"/>
        <w:rPr>
          <w:rFonts w:ascii="Times New Roman" w:hAnsi="Times New Roman" w:cs="Times New Roman"/>
          <w:sz w:val="28"/>
          <w:szCs w:val="28"/>
        </w:rPr>
      </w:pPr>
      <w:r w:rsidRPr="00442D11">
        <w:rPr>
          <w:rFonts w:ascii="Times New Roman" w:hAnsi="Times New Roman" w:cs="Times New Roman"/>
          <w:sz w:val="28"/>
          <w:szCs w:val="28"/>
        </w:rPr>
        <w:t>Примусова “партизація” виборів до місцевих рад є наслідкомзапровадження у 2019р. Виборчого кодексу, а такожподальшихзмін до нього. Вона полягає в запровадженніпропорційноїсистеми з відкритими списками для виборівдепутатівмісцевих рад у громадахізчисельністювиборцівпонад 10 тис. осіб – без урахування типу населеного пункту (село, селище, місто). Це автоматично звужує коло суб’єктіввисування до політичнихпартій (точніше, їхмісцевихорганізацій) і позбавляєіншихпотенційнихучасниківможливостібалотуватися до місцевих рад шляхом самовисування. Причому, нижня межа для застосуванняпропорційноїсистеми на місцевихвиборахбулазнижена в 9 разів (з 90 тис. до 10 тис. виборців у громаді) за 100 днів до дня виборів, що поставило потенційнихучасниківкампанії перед необхідністюшвидковизначатисяіз способом балотування (тобтоізвласниммісцему спискахіснуючихпартій).</w:t>
      </w:r>
    </w:p>
    <w:p w:rsidR="00274ABB" w:rsidRDefault="00442D11" w:rsidP="00517FB1">
      <w:pPr>
        <w:spacing w:line="360" w:lineRule="auto"/>
        <w:jc w:val="both"/>
        <w:rPr>
          <w:rFonts w:ascii="Times New Roman" w:hAnsi="Times New Roman" w:cs="Times New Roman"/>
          <w:sz w:val="28"/>
          <w:szCs w:val="28"/>
        </w:rPr>
      </w:pPr>
      <w:r w:rsidRPr="00442D11">
        <w:rPr>
          <w:rFonts w:ascii="Times New Roman" w:hAnsi="Times New Roman" w:cs="Times New Roman"/>
          <w:sz w:val="28"/>
          <w:szCs w:val="28"/>
        </w:rPr>
        <w:t>Крім того, у квітні 2020р. голова партії “Слуга Народу” О.Корнієнко непрямо підтвердив і підтримавпідготовкугрупоюнароднихдепутатівновихзмін до Виборчого кодексу, щопередбачализапровадженнянаціональноговиборчогобар’єра у 5% на місцевихвиборах та зобов’язання для всіхпартій, якіхочутьбрати участь у місцевихвиборах, балотуватисяодночасно на всійтериторіїУкраїни – не менше 2/3 виборчихокругів .Післяоприлюдненняцієїінформації у ЗМІ, низка позапарламентськихпартій засудили обговорюванінововведення, звинуватившипартіювлади в навмисномуствореннідискримінаційнихобмежень. Пізніше Президент жорсткорозкритикувавціплани, приписавши їхпредставникам “старих” (опозиційних) партій. В.Зеленськийзапевнив, щовін сам і партія “Слуга Народу” виступаєпротиподібнихнамірів. Загальнонаціональнийбар’єр так і не буввстановлений.</w:t>
      </w:r>
    </w:p>
    <w:p w:rsidR="00AB4233" w:rsidRDefault="00442D11" w:rsidP="00517FB1">
      <w:pPr>
        <w:spacing w:line="360" w:lineRule="auto"/>
        <w:jc w:val="both"/>
        <w:rPr>
          <w:rFonts w:ascii="Times New Roman" w:hAnsi="Times New Roman" w:cs="Times New Roman"/>
          <w:sz w:val="28"/>
          <w:szCs w:val="28"/>
        </w:rPr>
      </w:pPr>
      <w:r w:rsidRPr="00442D11">
        <w:rPr>
          <w:rFonts w:ascii="Times New Roman" w:hAnsi="Times New Roman" w:cs="Times New Roman"/>
          <w:sz w:val="28"/>
          <w:szCs w:val="28"/>
        </w:rPr>
        <w:t xml:space="preserve">Наведеніфактисвідчать про активніспробиманіпулювативиборчимзаконодавством для створенняпевнихконкурентнихперевагнапередоднімісцевихвиборів. Якщорозширеннядіїпропорційноїсистеми до громад із 10 тис. виборців створило сприятливіумови для “партизації” місцевогосамоврядування, то нереалізованаініціативаіззапровадженнязагальнонаціональноговиборчогобар’єравочевидьбуласпрямованапротималихпартій, і потенційно вела до монополізації (картелізації) місцевогосамоврядуваннякількоманайбільшимипартіями. Причому, головною </w:t>
      </w:r>
      <w:r w:rsidR="00274ABB">
        <w:rPr>
          <w:rFonts w:ascii="Times New Roman" w:hAnsi="Times New Roman" w:cs="Times New Roman"/>
          <w:sz w:val="28"/>
          <w:szCs w:val="28"/>
          <w:lang w:val="uk-UA"/>
        </w:rPr>
        <w:t xml:space="preserve">метою </w:t>
      </w:r>
      <w:r w:rsidRPr="00442D11">
        <w:rPr>
          <w:rFonts w:ascii="Times New Roman" w:hAnsi="Times New Roman" w:cs="Times New Roman"/>
          <w:sz w:val="28"/>
          <w:szCs w:val="28"/>
        </w:rPr>
        <w:t xml:space="preserve">цихобмеженьмали стати партіїрегіональногоабо локального типу, здатнізавоювати велику частинуголосів на виборах до окремих рад, але такі, що не маютьшансів на суттєвуелекторальнупідтримку в загальнонаціональномумасштабі. </w:t>
      </w:r>
    </w:p>
    <w:p w:rsidR="00274ABB" w:rsidRDefault="00D055FA" w:rsidP="00517FB1">
      <w:pPr>
        <w:spacing w:line="360" w:lineRule="auto"/>
        <w:jc w:val="both"/>
        <w:rPr>
          <w:rFonts w:ascii="Times New Roman" w:hAnsi="Times New Roman" w:cs="Times New Roman"/>
          <w:sz w:val="28"/>
          <w:szCs w:val="28"/>
        </w:rPr>
      </w:pPr>
      <w:r w:rsidRPr="00D055FA">
        <w:rPr>
          <w:rFonts w:ascii="Times New Roman" w:hAnsi="Times New Roman" w:cs="Times New Roman"/>
          <w:sz w:val="28"/>
          <w:szCs w:val="28"/>
        </w:rPr>
        <w:t xml:space="preserve">Питання про те, наскількиефективноюможе бути пропорційнавиборча система з відкритими списками, закладена у Виборчомукодексі, викликалодискусіївід моменту йогоухвалення. Вономає два аспекти: по-перше, наскількизрозумілою для українськихвиборців є складоваголосування за конкретного кандидата в регіональномупартійному списку і, </w:t>
      </w:r>
      <w:proofErr w:type="gramStart"/>
      <w:r w:rsidRPr="00D055FA">
        <w:rPr>
          <w:rFonts w:ascii="Times New Roman" w:hAnsi="Times New Roman" w:cs="Times New Roman"/>
          <w:sz w:val="28"/>
          <w:szCs w:val="28"/>
        </w:rPr>
        <w:t>по-друге</w:t>
      </w:r>
      <w:proofErr w:type="gramEnd"/>
      <w:r w:rsidRPr="00D055FA">
        <w:rPr>
          <w:rFonts w:ascii="Times New Roman" w:hAnsi="Times New Roman" w:cs="Times New Roman"/>
          <w:sz w:val="28"/>
          <w:szCs w:val="28"/>
        </w:rPr>
        <w:t xml:space="preserve">, як багатодепутатівобиратиметься за регіональними списками. Місцевівибори дали можливість провести першу реальнуапробаціюцієїсистеми. </w:t>
      </w:r>
    </w:p>
    <w:p w:rsidR="00C240C8" w:rsidRDefault="00D055FA" w:rsidP="00517FB1">
      <w:pPr>
        <w:spacing w:line="360" w:lineRule="auto"/>
        <w:jc w:val="both"/>
        <w:rPr>
          <w:rFonts w:ascii="Times New Roman" w:hAnsi="Times New Roman" w:cs="Times New Roman"/>
          <w:sz w:val="28"/>
          <w:szCs w:val="28"/>
          <w:lang w:val="uk-UA"/>
        </w:rPr>
      </w:pPr>
      <w:r w:rsidRPr="00D055FA">
        <w:rPr>
          <w:rFonts w:ascii="Times New Roman" w:hAnsi="Times New Roman" w:cs="Times New Roman"/>
          <w:sz w:val="28"/>
          <w:szCs w:val="28"/>
        </w:rPr>
        <w:t>Даніопитування, проведеногоодразупіслязавершеннявиборів, свідчать про те, щовиборцідосить активно користувалисяможливістювіддатисвій голос за конкретного кандидата в партійному списку (таких середреспондентів, які брали участь у місцевихвиборах, виявилося 81%). Для перевіркицієїінформаціїнеобхіднаобробкаагрегованихданих про кількістьголосів, набранихкожнимізкандидатів, якібалотувалися за пропорційноюскладовоювиборчоїсистеми. Однакможназробитипопереднійвисновок, щопереважнабільшістьвиборцівдійсносприйнялиперсональнускладовуголосування і зуміли нею скористатися. Водночас, активневикористаннявиборцямицьогоінструментучастковобулознівельоване за рахунокособливостейвиборчоїсистеми. Аналізрезультатіввиборів до обласних рад вказує на те, щодещобільшеполовини (879 із 1 638) обранихдепутатів з</w:t>
      </w:r>
      <w:r w:rsidR="00274ABB">
        <w:rPr>
          <w:rFonts w:ascii="Times New Roman" w:hAnsi="Times New Roman" w:cs="Times New Roman"/>
          <w:sz w:val="28"/>
          <w:szCs w:val="28"/>
          <w:lang w:val="uk-UA"/>
        </w:rPr>
        <w:t>могли</w:t>
      </w:r>
      <w:r w:rsidRPr="00D055FA">
        <w:rPr>
          <w:rFonts w:ascii="Times New Roman" w:hAnsi="Times New Roman" w:cs="Times New Roman"/>
          <w:sz w:val="28"/>
          <w:szCs w:val="28"/>
        </w:rPr>
        <w:t>набратинеобхідні25% виборчоїквоти. Рештаздобулимандативинятковозавдякисвоїмпозиціям у регіональних списках або в партійному списку, поданомумісцевоюорганізацієюпартії за єдинимбагатомандатнимвиборчим округом (тут – загальнообласним). При цьомусередобраних депутатами доситьбагато таких, які набрали від 0 до 5% голосів</w:t>
      </w:r>
      <w:r>
        <w:rPr>
          <w:rFonts w:ascii="Times New Roman" w:hAnsi="Times New Roman" w:cs="Times New Roman"/>
          <w:sz w:val="28"/>
          <w:szCs w:val="28"/>
          <w:lang w:val="uk-UA"/>
        </w:rPr>
        <w:t>.</w:t>
      </w:r>
    </w:p>
    <w:p w:rsidR="00C240C8" w:rsidRDefault="00D055FA" w:rsidP="00517FB1">
      <w:pPr>
        <w:spacing w:line="360" w:lineRule="auto"/>
        <w:jc w:val="both"/>
        <w:rPr>
          <w:rFonts w:ascii="Times New Roman" w:hAnsi="Times New Roman" w:cs="Times New Roman"/>
          <w:sz w:val="28"/>
          <w:szCs w:val="28"/>
        </w:rPr>
      </w:pPr>
      <w:r w:rsidRPr="00D055FA">
        <w:rPr>
          <w:rFonts w:ascii="Times New Roman" w:hAnsi="Times New Roman" w:cs="Times New Roman"/>
          <w:sz w:val="28"/>
          <w:szCs w:val="28"/>
        </w:rPr>
        <w:t xml:space="preserve">На сайті ЦВК на момент проведеннядослідження таких данихоприлюднено не було. </w:t>
      </w:r>
    </w:p>
    <w:p w:rsidR="00274ABB" w:rsidRDefault="00D055FA" w:rsidP="00517FB1">
      <w:pPr>
        <w:spacing w:line="360" w:lineRule="auto"/>
        <w:jc w:val="both"/>
        <w:rPr>
          <w:rFonts w:ascii="Times New Roman" w:hAnsi="Times New Roman" w:cs="Times New Roman"/>
          <w:sz w:val="28"/>
          <w:szCs w:val="28"/>
        </w:rPr>
      </w:pPr>
      <w:r w:rsidRPr="00D055FA">
        <w:rPr>
          <w:rFonts w:ascii="Times New Roman" w:hAnsi="Times New Roman" w:cs="Times New Roman"/>
          <w:sz w:val="28"/>
          <w:szCs w:val="28"/>
        </w:rPr>
        <w:t xml:space="preserve">Подібноспрацювавелементвідкритостіпартійнихсписків і на рівнівиборів до великих міст (обласнихцентрів та м.Києва). Із 1 129 кандидатів, якіотрималимандати, 625 отрималиперсональні голоси в достатнійкількості, щобзібрати 25% виборчоїквоти. отриманихмандатів” та “середнійнабранийвідсотоквиборчоїквоти” становив 0,753. Таказакономірністьоднаковопроявлялася на виборах як до обласних, так і до міських рад обласнихцентрів. </w:t>
      </w:r>
    </w:p>
    <w:p w:rsidR="00D055FA" w:rsidRDefault="00D055FA" w:rsidP="00517FB1">
      <w:pPr>
        <w:spacing w:line="360" w:lineRule="auto"/>
        <w:jc w:val="both"/>
        <w:rPr>
          <w:rFonts w:ascii="Times New Roman" w:hAnsi="Times New Roman" w:cs="Times New Roman"/>
          <w:sz w:val="28"/>
          <w:szCs w:val="28"/>
          <w:lang w:val="uk-UA"/>
        </w:rPr>
      </w:pPr>
      <w:r w:rsidRPr="00D055FA">
        <w:rPr>
          <w:rFonts w:ascii="Times New Roman" w:hAnsi="Times New Roman" w:cs="Times New Roman"/>
          <w:sz w:val="28"/>
          <w:szCs w:val="28"/>
        </w:rPr>
        <w:t>Водночас, для детальнішогодослідженняцієїзакономірності, аналізудодатковихфакторів (таких як число виборців, які взяли участь у голосуванні на окрузі, рівень явки тощо), а такожпідвищеннястатистичноїзначимостіотриманихрезультатівнеобхіднезалученнябільшогомасивуданих. Статистичнийаналізсвідчить, щочимбільшемандатівотримуєпартія, тимсильніше на їхрозподілвпливаємеханіка “відкритості” списків. Так, маліфракції в місцевих радах (3-8 депутатів) будутьсформованіпереважно на основічерговості, визначеній самими партіями. Натомістьфракції, сформованііздев’ти та більшедепутатів, зазвичайбільшніж на половину складатимуться з кандидатів, які набрали понад 25% голосіввиборчоїквоти</w:t>
      </w:r>
      <w:r>
        <w:rPr>
          <w:rFonts w:ascii="Times New Roman" w:hAnsi="Times New Roman" w:cs="Times New Roman"/>
          <w:sz w:val="28"/>
          <w:szCs w:val="28"/>
          <w:lang w:val="uk-UA"/>
        </w:rPr>
        <w:t>.</w:t>
      </w:r>
      <w:r w:rsidR="00284E16" w:rsidRPr="00284E16">
        <w:rPr>
          <w:rFonts w:ascii="Times New Roman" w:hAnsi="Times New Roman" w:cs="Times New Roman"/>
          <w:sz w:val="28"/>
          <w:szCs w:val="28"/>
          <w:lang w:val="uk-UA"/>
        </w:rPr>
        <w:t xml:space="preserve"> [</w:t>
      </w:r>
      <w:r w:rsidR="00284E16" w:rsidRPr="00945B2A">
        <w:rPr>
          <w:rFonts w:ascii="Times New Roman" w:hAnsi="Times New Roman" w:cs="Times New Roman"/>
          <w:sz w:val="28"/>
          <w:szCs w:val="28"/>
          <w:lang w:val="uk-UA"/>
        </w:rPr>
        <w:t>12</w:t>
      </w:r>
      <w:r w:rsidR="00284E16" w:rsidRPr="00284E16">
        <w:rPr>
          <w:rFonts w:ascii="Times New Roman" w:hAnsi="Times New Roman" w:cs="Times New Roman"/>
          <w:sz w:val="28"/>
          <w:szCs w:val="28"/>
          <w:lang w:val="uk-UA"/>
        </w:rPr>
        <w:t>]</w:t>
      </w:r>
    </w:p>
    <w:p w:rsidR="005D55FE" w:rsidRDefault="005D55FE" w:rsidP="0006065C">
      <w:pPr>
        <w:pStyle w:val="1"/>
        <w:spacing w:line="360" w:lineRule="auto"/>
        <w:rPr>
          <w:lang w:val="uk-UA"/>
        </w:rPr>
      </w:pPr>
      <w:bookmarkStart w:id="6" w:name="_Toc106716110"/>
      <w:r>
        <w:rPr>
          <w:lang w:val="uk-UA"/>
        </w:rPr>
        <w:t>Висновки до 1 розділу:</w:t>
      </w:r>
      <w:bookmarkEnd w:id="6"/>
    </w:p>
    <w:p w:rsidR="00477BA1" w:rsidRPr="00E1622F" w:rsidRDefault="00477BA1" w:rsidP="0006065C">
      <w:pPr>
        <w:spacing w:line="360" w:lineRule="auto"/>
        <w:rPr>
          <w:rFonts w:ascii="Times New Roman" w:hAnsi="Times New Roman" w:cs="Times New Roman"/>
          <w:sz w:val="28"/>
          <w:szCs w:val="28"/>
          <w:lang w:val="uk-UA"/>
        </w:rPr>
      </w:pPr>
      <w:r w:rsidRPr="00E1622F">
        <w:rPr>
          <w:rFonts w:ascii="Times New Roman" w:hAnsi="Times New Roman" w:cs="Times New Roman"/>
          <w:sz w:val="28"/>
          <w:szCs w:val="28"/>
          <w:lang w:val="uk-UA"/>
        </w:rPr>
        <w:t>ІсторіястановленнявиборчогозаконодавстваУкраїнидемонструєпевнупозитивнудинаміку, трансформаційнийеволюційний шлях розвитку. Незважаючи на насиченість і розгалуженість нормативно-правовихактівУкраїни  в  данійсфері,  частузмінувиборчих  систем,  конституційне</w:t>
      </w:r>
    </w:p>
    <w:p w:rsidR="00477BA1" w:rsidRPr="00E1622F" w:rsidRDefault="00477BA1" w:rsidP="0006065C">
      <w:pPr>
        <w:spacing w:line="360" w:lineRule="auto"/>
        <w:rPr>
          <w:rFonts w:ascii="Times New Roman" w:hAnsi="Times New Roman" w:cs="Times New Roman"/>
          <w:sz w:val="28"/>
          <w:szCs w:val="28"/>
          <w:lang w:val="uk-UA"/>
        </w:rPr>
      </w:pPr>
      <w:r w:rsidRPr="00E1622F">
        <w:rPr>
          <w:rFonts w:ascii="Times New Roman" w:hAnsi="Times New Roman" w:cs="Times New Roman"/>
          <w:sz w:val="28"/>
          <w:szCs w:val="28"/>
          <w:lang w:val="uk-UA"/>
        </w:rPr>
        <w:t>регулювання  єзагаломстабільниміз  часу  проголошеннянезалежної</w:t>
      </w:r>
    </w:p>
    <w:p w:rsidR="00477BA1" w:rsidRPr="00E1622F" w:rsidRDefault="00477BA1" w:rsidP="0006065C">
      <w:pPr>
        <w:spacing w:line="360" w:lineRule="auto"/>
        <w:rPr>
          <w:rFonts w:ascii="Times New Roman" w:hAnsi="Times New Roman" w:cs="Times New Roman"/>
          <w:sz w:val="28"/>
          <w:szCs w:val="28"/>
          <w:lang w:val="uk-UA"/>
        </w:rPr>
      </w:pPr>
      <w:r w:rsidRPr="00E1622F">
        <w:rPr>
          <w:rFonts w:ascii="Times New Roman" w:hAnsi="Times New Roman" w:cs="Times New Roman"/>
          <w:sz w:val="28"/>
          <w:szCs w:val="28"/>
          <w:lang w:val="uk-UA"/>
        </w:rPr>
        <w:t xml:space="preserve">Українськоїдержави. </w:t>
      </w:r>
    </w:p>
    <w:p w:rsidR="00477BA1" w:rsidRPr="00477BA1"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Проведений  аналіздозволяєвиокремититакіосновніетапирозвитку</w:t>
      </w:r>
    </w:p>
    <w:p w:rsidR="00274ABB"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 xml:space="preserve">виборчогозаконодавстваУкраїни: </w:t>
      </w:r>
    </w:p>
    <w:p w:rsidR="00477BA1"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1) до прийняттяКонституціїУкраїни;</w:t>
      </w:r>
    </w:p>
    <w:p w:rsidR="00274ABB"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 xml:space="preserve"> 2) з 1996 до 2004 рр.; </w:t>
      </w:r>
    </w:p>
    <w:p w:rsidR="00274ABB"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 xml:space="preserve">3) з 2004 р. до 2014 рр.; </w:t>
      </w:r>
    </w:p>
    <w:p w:rsidR="00274ABB"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4) з 2015 до 2019 р.</w:t>
      </w:r>
    </w:p>
    <w:p w:rsidR="00274ABB" w:rsidRDefault="00477BA1" w:rsidP="0006065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5) з 2019 по теперішній час.</w:t>
      </w:r>
    </w:p>
    <w:p w:rsidR="00477BA1" w:rsidRPr="00477BA1" w:rsidRDefault="00477BA1" w:rsidP="0006065C">
      <w:pPr>
        <w:spacing w:line="360" w:lineRule="auto"/>
        <w:rPr>
          <w:rFonts w:ascii="Times New Roman" w:hAnsi="Times New Roman" w:cs="Times New Roman"/>
          <w:sz w:val="28"/>
          <w:szCs w:val="28"/>
        </w:rPr>
      </w:pPr>
      <w:r w:rsidRPr="00477BA1">
        <w:rPr>
          <w:rFonts w:ascii="Times New Roman" w:hAnsi="Times New Roman" w:cs="Times New Roman"/>
          <w:sz w:val="28"/>
          <w:szCs w:val="28"/>
        </w:rPr>
        <w:t xml:space="preserve">Коженіз них відзначається як окремимиздобутками, так і прорахунками, певнимиспробамиудосконалення. </w:t>
      </w:r>
    </w:p>
    <w:p w:rsidR="00477BA1" w:rsidRDefault="00477BA1" w:rsidP="0006065C">
      <w:pPr>
        <w:spacing w:line="360" w:lineRule="auto"/>
        <w:rPr>
          <w:rFonts w:ascii="Times New Roman" w:hAnsi="Times New Roman" w:cs="Times New Roman"/>
          <w:sz w:val="28"/>
          <w:szCs w:val="28"/>
        </w:rPr>
      </w:pPr>
      <w:proofErr w:type="gramStart"/>
      <w:r w:rsidRPr="00477BA1">
        <w:rPr>
          <w:rFonts w:ascii="Times New Roman" w:hAnsi="Times New Roman" w:cs="Times New Roman"/>
          <w:sz w:val="28"/>
          <w:szCs w:val="28"/>
        </w:rPr>
        <w:t>Безумовно,  єсподівання</w:t>
      </w:r>
      <w:proofErr w:type="gramEnd"/>
      <w:r w:rsidRPr="00477BA1">
        <w:rPr>
          <w:rFonts w:ascii="Times New Roman" w:hAnsi="Times New Roman" w:cs="Times New Roman"/>
          <w:sz w:val="28"/>
          <w:szCs w:val="28"/>
        </w:rPr>
        <w:t>,  що  з  прийнят</w:t>
      </w:r>
      <w:r>
        <w:rPr>
          <w:rFonts w:ascii="Times New Roman" w:hAnsi="Times New Roman" w:cs="Times New Roman"/>
          <w:sz w:val="28"/>
          <w:szCs w:val="28"/>
          <w:lang w:val="uk-UA"/>
        </w:rPr>
        <w:t>им</w:t>
      </w:r>
      <w:r w:rsidRPr="00477BA1">
        <w:rPr>
          <w:rFonts w:ascii="Times New Roman" w:hAnsi="Times New Roman" w:cs="Times New Roman"/>
          <w:sz w:val="28"/>
          <w:szCs w:val="28"/>
        </w:rPr>
        <w:t>Виборч</w:t>
      </w:r>
      <w:r>
        <w:rPr>
          <w:rFonts w:ascii="Times New Roman" w:hAnsi="Times New Roman" w:cs="Times New Roman"/>
          <w:sz w:val="28"/>
          <w:szCs w:val="28"/>
          <w:lang w:val="uk-UA"/>
        </w:rPr>
        <w:t>им</w:t>
      </w:r>
      <w:r w:rsidRPr="00477BA1">
        <w:rPr>
          <w:rFonts w:ascii="Times New Roman" w:hAnsi="Times New Roman" w:cs="Times New Roman"/>
          <w:sz w:val="28"/>
          <w:szCs w:val="28"/>
        </w:rPr>
        <w:t xml:space="preserve"> кодекс</w:t>
      </w:r>
      <w:r>
        <w:rPr>
          <w:rFonts w:ascii="Times New Roman" w:hAnsi="Times New Roman" w:cs="Times New Roman"/>
          <w:sz w:val="28"/>
          <w:szCs w:val="28"/>
          <w:lang w:val="uk-UA"/>
        </w:rPr>
        <w:t>ом</w:t>
      </w:r>
      <w:r w:rsidRPr="00477BA1">
        <w:rPr>
          <w:rFonts w:ascii="Times New Roman" w:hAnsi="Times New Roman" w:cs="Times New Roman"/>
          <w:sz w:val="28"/>
          <w:szCs w:val="28"/>
        </w:rPr>
        <w:t>Українибудуть</w:t>
      </w:r>
      <w:r>
        <w:rPr>
          <w:rFonts w:ascii="Times New Roman" w:hAnsi="Times New Roman" w:cs="Times New Roman"/>
          <w:sz w:val="28"/>
          <w:szCs w:val="28"/>
          <w:lang w:val="uk-UA"/>
        </w:rPr>
        <w:t>діяти</w:t>
      </w:r>
      <w:r w:rsidRPr="00477BA1">
        <w:rPr>
          <w:rFonts w:ascii="Times New Roman" w:hAnsi="Times New Roman" w:cs="Times New Roman"/>
          <w:sz w:val="28"/>
          <w:szCs w:val="28"/>
        </w:rPr>
        <w:t>реальніможливостіреалізації  й  захистувиборчих прав громадянУкраїни, виборчіпроцедури</w:t>
      </w:r>
      <w:r>
        <w:rPr>
          <w:rFonts w:ascii="Times New Roman" w:hAnsi="Times New Roman" w:cs="Times New Roman"/>
          <w:sz w:val="28"/>
          <w:szCs w:val="28"/>
          <w:lang w:val="uk-UA"/>
        </w:rPr>
        <w:t>наближатимуться до</w:t>
      </w:r>
      <w:r w:rsidRPr="00477BA1">
        <w:rPr>
          <w:rFonts w:ascii="Times New Roman" w:hAnsi="Times New Roman" w:cs="Times New Roman"/>
          <w:sz w:val="28"/>
          <w:szCs w:val="28"/>
        </w:rPr>
        <w:t>існуючи</w:t>
      </w:r>
      <w:r>
        <w:rPr>
          <w:rFonts w:ascii="Times New Roman" w:hAnsi="Times New Roman" w:cs="Times New Roman"/>
          <w:sz w:val="28"/>
          <w:szCs w:val="28"/>
          <w:lang w:val="uk-UA"/>
        </w:rPr>
        <w:t xml:space="preserve">х </w:t>
      </w:r>
      <w:r w:rsidRPr="00477BA1">
        <w:rPr>
          <w:rFonts w:ascii="Times New Roman" w:hAnsi="Times New Roman" w:cs="Times New Roman"/>
          <w:sz w:val="28"/>
          <w:szCs w:val="28"/>
        </w:rPr>
        <w:t>демократични</w:t>
      </w:r>
      <w:r>
        <w:rPr>
          <w:rFonts w:ascii="Times New Roman" w:hAnsi="Times New Roman" w:cs="Times New Roman"/>
          <w:sz w:val="28"/>
          <w:szCs w:val="28"/>
          <w:lang w:val="uk-UA"/>
        </w:rPr>
        <w:t>х</w:t>
      </w:r>
      <w:r w:rsidRPr="00477BA1">
        <w:rPr>
          <w:rFonts w:ascii="Times New Roman" w:hAnsi="Times New Roman" w:cs="Times New Roman"/>
          <w:sz w:val="28"/>
          <w:szCs w:val="28"/>
        </w:rPr>
        <w:t>міжнародни</w:t>
      </w:r>
      <w:r>
        <w:rPr>
          <w:rFonts w:ascii="Times New Roman" w:hAnsi="Times New Roman" w:cs="Times New Roman"/>
          <w:sz w:val="28"/>
          <w:szCs w:val="28"/>
          <w:lang w:val="uk-UA"/>
        </w:rPr>
        <w:t>х</w:t>
      </w:r>
      <w:r w:rsidRPr="00477BA1">
        <w:rPr>
          <w:rFonts w:ascii="Times New Roman" w:hAnsi="Times New Roman" w:cs="Times New Roman"/>
          <w:sz w:val="28"/>
          <w:szCs w:val="28"/>
        </w:rPr>
        <w:t xml:space="preserve"> стандартам</w:t>
      </w:r>
      <w:r>
        <w:rPr>
          <w:rFonts w:ascii="Times New Roman" w:hAnsi="Times New Roman" w:cs="Times New Roman"/>
          <w:sz w:val="28"/>
          <w:szCs w:val="28"/>
          <w:lang w:val="uk-UA"/>
        </w:rPr>
        <w:t>(в контексті процесу євроінтеграції України )</w:t>
      </w:r>
      <w:r w:rsidRPr="00477BA1">
        <w:rPr>
          <w:rFonts w:ascii="Times New Roman" w:hAnsi="Times New Roman" w:cs="Times New Roman"/>
          <w:sz w:val="28"/>
          <w:szCs w:val="28"/>
        </w:rPr>
        <w:t>, слугуватимутьстабільностівиборчого</w:t>
      </w:r>
      <w:r>
        <w:rPr>
          <w:rFonts w:ascii="Times New Roman" w:hAnsi="Times New Roman" w:cs="Times New Roman"/>
          <w:sz w:val="28"/>
          <w:szCs w:val="28"/>
          <w:lang w:val="uk-UA"/>
        </w:rPr>
        <w:t>з</w:t>
      </w:r>
      <w:r w:rsidRPr="00477BA1">
        <w:rPr>
          <w:rFonts w:ascii="Times New Roman" w:hAnsi="Times New Roman" w:cs="Times New Roman"/>
          <w:sz w:val="28"/>
          <w:szCs w:val="28"/>
        </w:rPr>
        <w:t xml:space="preserve">аконодавства, </w:t>
      </w:r>
      <w:r>
        <w:rPr>
          <w:rFonts w:ascii="Times New Roman" w:hAnsi="Times New Roman" w:cs="Times New Roman"/>
          <w:sz w:val="28"/>
          <w:szCs w:val="28"/>
          <w:lang w:val="uk-UA"/>
        </w:rPr>
        <w:t xml:space="preserve"> а також</w:t>
      </w:r>
      <w:r w:rsidRPr="00477BA1">
        <w:rPr>
          <w:rFonts w:ascii="Times New Roman" w:hAnsi="Times New Roman" w:cs="Times New Roman"/>
          <w:sz w:val="28"/>
          <w:szCs w:val="28"/>
        </w:rPr>
        <w:t xml:space="preserve">подальшомуутвердженнюдемократії  в  Україні. </w:t>
      </w:r>
    </w:p>
    <w:p w:rsidR="00477BA1" w:rsidRPr="00477BA1" w:rsidRDefault="00477BA1" w:rsidP="0006065C">
      <w:pPr>
        <w:spacing w:line="360" w:lineRule="auto"/>
        <w:rPr>
          <w:rFonts w:ascii="Times New Roman" w:hAnsi="Times New Roman" w:cs="Times New Roman"/>
          <w:sz w:val="28"/>
          <w:szCs w:val="28"/>
          <w:lang w:val="uk-UA"/>
        </w:rPr>
      </w:pPr>
      <w:r w:rsidRPr="00477BA1">
        <w:rPr>
          <w:rFonts w:ascii="Times New Roman" w:hAnsi="Times New Roman" w:cs="Times New Roman"/>
          <w:sz w:val="28"/>
          <w:szCs w:val="28"/>
        </w:rPr>
        <w:t>Водночас, важливо</w:t>
      </w:r>
      <w:r>
        <w:rPr>
          <w:rFonts w:ascii="Times New Roman" w:hAnsi="Times New Roman" w:cs="Times New Roman"/>
          <w:sz w:val="28"/>
          <w:szCs w:val="28"/>
          <w:lang w:val="uk-UA"/>
        </w:rPr>
        <w:t xml:space="preserve"> п</w:t>
      </w:r>
      <w:r w:rsidRPr="00477BA1">
        <w:rPr>
          <w:rFonts w:ascii="Times New Roman" w:hAnsi="Times New Roman" w:cs="Times New Roman"/>
          <w:sz w:val="28"/>
          <w:szCs w:val="28"/>
        </w:rPr>
        <w:t xml:space="preserve">родовжуватидослідженняокресленої   проблематики, особливостейінститутувиборів на різнихісторичнихетапах, у різнихправових системах. </w:t>
      </w:r>
    </w:p>
    <w:p w:rsidR="005D55FE" w:rsidRPr="00D0122A" w:rsidRDefault="005D55FE" w:rsidP="005D55FE">
      <w:pPr>
        <w:rPr>
          <w:rFonts w:ascii="Times New Roman" w:hAnsi="Times New Roman" w:cs="Times New Roman"/>
          <w:sz w:val="28"/>
          <w:szCs w:val="28"/>
          <w:lang w:val="uk-UA"/>
        </w:rPr>
      </w:pPr>
    </w:p>
    <w:p w:rsidR="00AB4233" w:rsidRPr="00AB4233" w:rsidRDefault="00AB4233" w:rsidP="0006065C">
      <w:pPr>
        <w:pStyle w:val="1"/>
        <w:rPr>
          <w:lang w:val="uk-UA"/>
        </w:rPr>
      </w:pPr>
      <w:bookmarkStart w:id="7" w:name="_Toc106716111"/>
      <w:r w:rsidRPr="00AB4233">
        <w:rPr>
          <w:lang w:val="uk-UA"/>
        </w:rPr>
        <w:t>Розділ 2. Проблеми виборч</w:t>
      </w:r>
      <w:r w:rsidR="00943473">
        <w:rPr>
          <w:lang w:val="uk-UA"/>
        </w:rPr>
        <w:t>ої</w:t>
      </w:r>
      <w:r w:rsidRPr="00AB4233">
        <w:rPr>
          <w:lang w:val="uk-UA"/>
        </w:rPr>
        <w:t xml:space="preserve"> систем</w:t>
      </w:r>
      <w:r w:rsidR="00943473">
        <w:rPr>
          <w:lang w:val="uk-UA"/>
        </w:rPr>
        <w:t>и</w:t>
      </w:r>
      <w:r w:rsidRPr="00AB4233">
        <w:rPr>
          <w:lang w:val="uk-UA"/>
        </w:rPr>
        <w:t xml:space="preserve"> України</w:t>
      </w:r>
      <w:bookmarkEnd w:id="7"/>
    </w:p>
    <w:p w:rsidR="00AB4233" w:rsidRPr="00AB4233" w:rsidRDefault="00AB4233" w:rsidP="0006065C">
      <w:pPr>
        <w:pStyle w:val="2"/>
        <w:rPr>
          <w:lang w:val="uk-UA"/>
        </w:rPr>
      </w:pPr>
      <w:bookmarkStart w:id="8" w:name="_Toc106716112"/>
      <w:r w:rsidRPr="00AB4233">
        <w:rPr>
          <w:lang w:val="uk-UA"/>
        </w:rPr>
        <w:t>2.1. Розгляд проблем через досвід виборч</w:t>
      </w:r>
      <w:r w:rsidR="00943473">
        <w:rPr>
          <w:lang w:val="uk-UA"/>
        </w:rPr>
        <w:t>ої</w:t>
      </w:r>
      <w:r w:rsidRPr="00AB4233">
        <w:rPr>
          <w:lang w:val="uk-UA"/>
        </w:rPr>
        <w:t xml:space="preserve"> систем</w:t>
      </w:r>
      <w:r w:rsidR="00943473">
        <w:rPr>
          <w:lang w:val="uk-UA"/>
        </w:rPr>
        <w:t>и</w:t>
      </w:r>
      <w:r w:rsidRPr="00AB4233">
        <w:rPr>
          <w:lang w:val="uk-UA"/>
        </w:rPr>
        <w:t xml:space="preserve"> України</w:t>
      </w:r>
      <w:bookmarkEnd w:id="8"/>
    </w:p>
    <w:p w:rsidR="0002101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У дослідженняхвиборчих систем пропорційнавиборча система з «відкритими» списками аналізуєтьсяпереважно як </w:t>
      </w:r>
      <w:proofErr w:type="gramStart"/>
      <w:r w:rsidRPr="00C16666">
        <w:rPr>
          <w:rFonts w:ascii="Times New Roman" w:hAnsi="Times New Roman" w:cs="Times New Roman"/>
          <w:sz w:val="28"/>
          <w:szCs w:val="28"/>
        </w:rPr>
        <w:t>альтернатива  змішанійвиборчійсистемі</w:t>
      </w:r>
      <w:proofErr w:type="gramEnd"/>
      <w:r w:rsidRPr="00C16666">
        <w:rPr>
          <w:rFonts w:ascii="Times New Roman" w:hAnsi="Times New Roman" w:cs="Times New Roman"/>
          <w:sz w:val="28"/>
          <w:szCs w:val="28"/>
        </w:rPr>
        <w:t xml:space="preserve">. Не повноюміроюдослідженопереваги та недолікипропорційноївиборчоїсистеми з «відкритими» списками. </w:t>
      </w:r>
    </w:p>
    <w:p w:rsidR="00AB4233"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За роки незалежностівиборчісистеми в Україніпостійнозмінювалися. Україназастосовуваламажоритарну, змішану та пропорційнувиборчісистеми на виборахнароднихдепутатів. Проте, законодавство, яке регламентувалозастосуваннявиборчоїсистеми, змінювалосякожні 5 років перед новимивибораминароднихдепутатівУкраїни. Звідсивипливає проблема нестабільностівиборчогозаконодавства. У ЗаконіУкраїни «Про виборинароднихдепутатівУкраїни» визнача</w:t>
      </w:r>
      <w:r w:rsidR="00AB4233">
        <w:rPr>
          <w:rFonts w:ascii="Times New Roman" w:hAnsi="Times New Roman" w:cs="Times New Roman"/>
          <w:sz w:val="28"/>
          <w:szCs w:val="28"/>
          <w:lang w:val="uk-UA"/>
        </w:rPr>
        <w:t>лося</w:t>
      </w:r>
      <w:r w:rsidRPr="00C16666">
        <w:rPr>
          <w:rFonts w:ascii="Times New Roman" w:hAnsi="Times New Roman" w:cs="Times New Roman"/>
          <w:sz w:val="28"/>
          <w:szCs w:val="28"/>
        </w:rPr>
        <w:t>, щовиборипроводяться за змішаною мажоритарно-пропорційною системою [</w:t>
      </w:r>
      <w:r w:rsidR="00284E16" w:rsidRPr="00103677">
        <w:rPr>
          <w:rFonts w:ascii="Times New Roman" w:hAnsi="Times New Roman" w:cs="Times New Roman"/>
          <w:sz w:val="28"/>
          <w:szCs w:val="28"/>
        </w:rPr>
        <w:t>9</w:t>
      </w:r>
      <w:r w:rsidRPr="00C16666">
        <w:rPr>
          <w:rFonts w:ascii="Times New Roman" w:hAnsi="Times New Roman" w:cs="Times New Roman"/>
          <w:sz w:val="28"/>
          <w:szCs w:val="28"/>
        </w:rPr>
        <w:t>].</w:t>
      </w:r>
    </w:p>
    <w:p w:rsidR="00AB4233"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Ця система поєднує характеристики мажоритарної та пропорційної систем, з усімаїхперевагами та недоліками. Проте, у листопаді 2017 року булоприйнято проект Виборчого кодексу України, якийпередбачаєперехід до пропорційноївиборчоїсистеми з відкритими списками на виборахнароднихдепутатів. Повністюскасовуєтьсямажоритарнаскладова на виборахнароднихдепутатів. Виникаєпитаннядоцільності такого рішеннязаконодавця. Щобз’ясувати, чидійсноця система вирішуєпроблеми, якііснували за минулихвиборчих систем, слідпроаналізуватинаявнийдосвідУкраїниіззастосуваннявиборчих систем. Для визначеннядоцільностівиборчоїсистемислідвзяти за основу загальноприйнятікритеріїдемократичнихвиборів. Так, ДеклараціяМіжпарламентського Союзу наголошує на необхідностіпроведеннявільних і справедливихвиборів. У ст. 71 КонституціїУкраїнивстановлено, щовибори «є вільними і відбуваються на основізагального, рівного і прямого виборчого права шляхом таємногоголосування» [</w:t>
      </w:r>
      <w:r w:rsidR="00284E16" w:rsidRPr="00284E16">
        <w:rPr>
          <w:rFonts w:ascii="Times New Roman" w:hAnsi="Times New Roman" w:cs="Times New Roman"/>
          <w:sz w:val="28"/>
          <w:szCs w:val="28"/>
        </w:rPr>
        <w:t>7</w:t>
      </w:r>
      <w:r w:rsidRPr="00C16666">
        <w:rPr>
          <w:rFonts w:ascii="Times New Roman" w:hAnsi="Times New Roman" w:cs="Times New Roman"/>
          <w:sz w:val="28"/>
          <w:szCs w:val="28"/>
        </w:rPr>
        <w:t xml:space="preserve">]. </w:t>
      </w:r>
    </w:p>
    <w:p w:rsidR="00274ABB"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М. Михальченко наводить такікритеріїдемократичнихвиборів, як загальнікритеріїдемократичнихвиборів, середякихвільний та загальний характер виборів, періодичністьїхпроведення, гласність, альтернативність і справедливість [</w:t>
      </w:r>
      <w:r w:rsidR="00284E16" w:rsidRPr="00284E16">
        <w:rPr>
          <w:rFonts w:ascii="Times New Roman" w:hAnsi="Times New Roman" w:cs="Times New Roman"/>
          <w:sz w:val="28"/>
          <w:szCs w:val="28"/>
        </w:rPr>
        <w:t>9</w:t>
      </w:r>
      <w:r w:rsidRPr="00C16666">
        <w:rPr>
          <w:rFonts w:ascii="Times New Roman" w:hAnsi="Times New Roman" w:cs="Times New Roman"/>
          <w:sz w:val="28"/>
          <w:szCs w:val="28"/>
        </w:rPr>
        <w:t>].</w:t>
      </w:r>
    </w:p>
    <w:p w:rsidR="00911914"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З огляду на вищенаведене, необхідно провести порівняльнийаналізвиборчих систем, якізастосовувалися на виборахнароднихдепутатівУкраїни. Досвідвиборчих систем України Ю.Б. Ключковськийпов’язуєнаближенняукраїнськихвиборівнароднихдепутатів до демократичнихкритеріївіз Законом CРСР від 1988 </w:t>
      </w:r>
      <w:proofErr w:type="gramStart"/>
      <w:r w:rsidRPr="00C16666">
        <w:rPr>
          <w:rFonts w:ascii="Times New Roman" w:hAnsi="Times New Roman" w:cs="Times New Roman"/>
          <w:sz w:val="28"/>
          <w:szCs w:val="28"/>
        </w:rPr>
        <w:t>року .Із</w:t>
      </w:r>
      <w:proofErr w:type="gramEnd"/>
      <w:r w:rsidRPr="00C16666">
        <w:rPr>
          <w:rFonts w:ascii="Times New Roman" w:hAnsi="Times New Roman" w:cs="Times New Roman"/>
          <w:sz w:val="28"/>
          <w:szCs w:val="28"/>
        </w:rPr>
        <w:t xml:space="preserve"> тексту Закону випливає, щотодізастосовуваласямажоритарна система абсолютноїбільшості у першомутуріпарламентськихвиборів, та відносної – у другому .Водночас, ряд положень Закону ставить підсумніввідповідність Закону 1988 року, та проведених за ним виборів 1989 року. </w:t>
      </w:r>
    </w:p>
    <w:p w:rsidR="00284E16"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Ю.Б. Ключковськийпояснює, щопризначеннядепутатівкерівними органами організацій, а такожбільшакількістьголосів у посадовихосіборганізаційпорівняно з іншимивиборцями, суперечили засадам рівності та загальності [4]. За Законом Української РСР від 1989 року про виборинароднихдепутатів, скасовувалосяпроведенняокружнихпередвиборчихзборів та призначеннядепутатіввідгромадськихорганізацій. Виборча система, порівняноіз 1988 роком, не </w:t>
      </w:r>
      <w:proofErr w:type="gramStart"/>
      <w:r w:rsidRPr="00C16666">
        <w:rPr>
          <w:rFonts w:ascii="Times New Roman" w:hAnsi="Times New Roman" w:cs="Times New Roman"/>
          <w:sz w:val="28"/>
          <w:szCs w:val="28"/>
        </w:rPr>
        <w:t>змінилася .</w:t>
      </w:r>
      <w:proofErr w:type="gramEnd"/>
    </w:p>
    <w:p w:rsidR="00274ABB"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Поступовулібералізаціювиборчогозаконодавства Ю.Б. Ключковськийпов’язує з Законом 1989 року. Проте, Закон не передбачавпредставлення у парламентііншихпартій, </w:t>
      </w:r>
      <w:proofErr w:type="gramStart"/>
      <w:r w:rsidRPr="00C16666">
        <w:rPr>
          <w:rFonts w:ascii="Times New Roman" w:hAnsi="Times New Roman" w:cs="Times New Roman"/>
          <w:sz w:val="28"/>
          <w:szCs w:val="28"/>
        </w:rPr>
        <w:t>окрімКПРС .Цейсуттєвийнедолік</w:t>
      </w:r>
      <w:proofErr w:type="gramEnd"/>
      <w:r w:rsidRPr="00C16666">
        <w:rPr>
          <w:rFonts w:ascii="Times New Roman" w:hAnsi="Times New Roman" w:cs="Times New Roman"/>
          <w:sz w:val="28"/>
          <w:szCs w:val="28"/>
        </w:rPr>
        <w:t xml:space="preserve"> все щевіддаляввиборивідвідповідностідемократичним. За Законом 1993 року, виборипроводилися у 450 округах, за мажоритарною системою абсолютноїбільшості. В одному окрузімігперемогти один </w:t>
      </w:r>
      <w:proofErr w:type="gramStart"/>
      <w:r w:rsidRPr="00C16666">
        <w:rPr>
          <w:rFonts w:ascii="Times New Roman" w:hAnsi="Times New Roman" w:cs="Times New Roman"/>
          <w:sz w:val="28"/>
          <w:szCs w:val="28"/>
        </w:rPr>
        <w:t>кандидат .</w:t>
      </w:r>
      <w:proofErr w:type="gramEnd"/>
      <w:r w:rsidRPr="00C16666">
        <w:rPr>
          <w:rFonts w:ascii="Times New Roman" w:hAnsi="Times New Roman" w:cs="Times New Roman"/>
          <w:sz w:val="28"/>
          <w:szCs w:val="28"/>
        </w:rPr>
        <w:t xml:space="preserve"> М. Рибачук та І. Шкурат у ціломувизначалицей закон відповіднимміжнароднимдемократичним стандартам виборів. Проте, незважаючи на визнанняроліпартій у політичномужитті, процедура їхвисування на виборибулаобтяжливою. Для реєстраціїпартії як кандидата на виборах, необхіднобулозареєструватися і у ЦВК, і в міністерствіюстиції. Вимагавсядетальний список мінімум 100 членівпартії та проведенняконференціїобласноїорганізаціїпартії. З огляду на це, слідзаперечувативідповідність Закону 1993 року міжнароднимдемократичним стандартам. Крім того, значнимнедолікомвиборів за Законом 1993 року булаїхнерезультативність. Також через вимогищодо явки необранимизалишилисяприблизно 1/3 складу Верховної Ради. Цінаслідки означали необхідність перегляду існуючоговиборчогозаконодавства у частинівиборчоїсистеми. </w:t>
      </w:r>
    </w:p>
    <w:p w:rsidR="00641A5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М. Рибачукстверджує, щоосновнимдосягненнямвиборів 90-х років стало створення та оформлення у правовому </w:t>
      </w:r>
      <w:proofErr w:type="gramStart"/>
      <w:r w:rsidRPr="00C16666">
        <w:rPr>
          <w:rFonts w:ascii="Times New Roman" w:hAnsi="Times New Roman" w:cs="Times New Roman"/>
          <w:sz w:val="28"/>
          <w:szCs w:val="28"/>
        </w:rPr>
        <w:t>поліполітичнихпартій .</w:t>
      </w:r>
      <w:proofErr w:type="gramEnd"/>
      <w:r w:rsidRPr="00C16666">
        <w:rPr>
          <w:rFonts w:ascii="Times New Roman" w:hAnsi="Times New Roman" w:cs="Times New Roman"/>
          <w:sz w:val="28"/>
          <w:szCs w:val="28"/>
        </w:rPr>
        <w:t xml:space="preserve"> З огляду на зміст закону 1993 року, ізцимважкопогодитися. Лише у 1997 роцівдалосядосягтикомпромісуміжприхильниками та пропорційноївиборчих систем, шляхом запровадження на виборахнароднихдепутатівУкраїнизмішаноїсистеми. Цявиборча система передбачає, щочастинамандатіврозподіляєтьсяміж депутатами відповідно до засад мажоритарноїсистеми: кандидат, якийотримавабсолютнучивідноснубільшістьголосів, визначаєтьсяпереможцемвиборів. Іншачастинамандатіврозподіляєтьсяпропорційно, відповідно до числа поданих за партіюголосів [</w:t>
      </w:r>
      <w:r w:rsidR="00641A58" w:rsidRPr="00641A58">
        <w:rPr>
          <w:rFonts w:ascii="Times New Roman" w:hAnsi="Times New Roman" w:cs="Times New Roman"/>
          <w:sz w:val="28"/>
          <w:szCs w:val="28"/>
        </w:rPr>
        <w:t>6</w:t>
      </w:r>
      <w:r w:rsidRPr="00C16666">
        <w:rPr>
          <w:rFonts w:ascii="Times New Roman" w:hAnsi="Times New Roman" w:cs="Times New Roman"/>
          <w:sz w:val="28"/>
          <w:szCs w:val="28"/>
        </w:rPr>
        <w:t>]. Незважаючи на усуненняскладноїпроцедури, яку по праву слідвважатидискримінацієюполітичнихпартій, через рікпісляприйняття Закону 1997 року, жодна з 30 партій, яківисувалися на виборах, не отрималабільшості в парламенті. Кандидати, які представляли «прохідні» партії, отрималинизькірезультати в одномандатнихвиборчих округах [</w:t>
      </w:r>
      <w:r w:rsidR="00641A58" w:rsidRPr="00641A58">
        <w:rPr>
          <w:rFonts w:ascii="Times New Roman" w:hAnsi="Times New Roman" w:cs="Times New Roman"/>
          <w:sz w:val="28"/>
          <w:szCs w:val="28"/>
        </w:rPr>
        <w:t>9</w:t>
      </w:r>
      <w:r w:rsidRPr="00C16666">
        <w:rPr>
          <w:rFonts w:ascii="Times New Roman" w:hAnsi="Times New Roman" w:cs="Times New Roman"/>
          <w:sz w:val="28"/>
          <w:szCs w:val="28"/>
        </w:rPr>
        <w:t xml:space="preserve">].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Таким чином, зновувиникла потреба у змінівиборчогозаконодавства через виявленінедоліки. Напередодні 2002 року виникконфліктміж парламентом і Президентом щодо нового Закону «Про виборинароднихдепутатів». У результатічисленнихветуваньіз боку Президента, виборча система булазалишена без змін. </w:t>
      </w:r>
      <w:proofErr w:type="gramStart"/>
      <w:r w:rsidRPr="00C16666">
        <w:rPr>
          <w:rFonts w:ascii="Times New Roman" w:hAnsi="Times New Roman" w:cs="Times New Roman"/>
          <w:sz w:val="28"/>
          <w:szCs w:val="28"/>
        </w:rPr>
        <w:t>Спробаповністювідійтивідмажоритарноїсистемивиявиласяневдалою .Остаточнийперехід</w:t>
      </w:r>
      <w:proofErr w:type="gramEnd"/>
      <w:r w:rsidRPr="00C16666">
        <w:rPr>
          <w:rFonts w:ascii="Times New Roman" w:hAnsi="Times New Roman" w:cs="Times New Roman"/>
          <w:sz w:val="28"/>
          <w:szCs w:val="28"/>
        </w:rPr>
        <w:t xml:space="preserve"> до пропорційноїсистемивдалосязакріпитилише у Законівід 2004 року. З одного боку, усувалисянедоліки, якіобмежували роль партій у виборчомупроцесі. З іншого, виборипроводилися за закритими списками виборців [13]. Законом від 2011 року булоповерненомажоритарнийелемент у виглядізмішаноїпропорційно</w:t>
      </w:r>
      <w:r w:rsidR="00EF7EA2">
        <w:rPr>
          <w:rFonts w:ascii="Times New Roman" w:hAnsi="Times New Roman" w:cs="Times New Roman"/>
          <w:sz w:val="28"/>
          <w:szCs w:val="28"/>
          <w:lang w:val="uk-UA"/>
        </w:rPr>
        <w:t>-</w:t>
      </w:r>
      <w:r w:rsidRPr="00C16666">
        <w:rPr>
          <w:rFonts w:ascii="Times New Roman" w:hAnsi="Times New Roman" w:cs="Times New Roman"/>
          <w:sz w:val="28"/>
          <w:szCs w:val="28"/>
        </w:rPr>
        <w:t xml:space="preserve">мажоритарноївиборчоїсистеми. За такою системою проводятьсявибори і станом на січень 2018 року.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Ізвищенаведеноговипливає проблема нестабільностівиборчогозаконодавства та виборчих систем, оскільки закон змінювавсякожні 5 років, ізпроведеннямнаступнихвиборів. Цютенденціюнеможнаоцінювати однозначно. З одного боку, цеілюструєнестабільністьукраїнськоговиборчогозаконодавства, з іншого – здатністьмолодоїдержавишвидкореагувати на зміни та усувативиявленінедоліки. Тому виникає потреба у прийнятті закону, якийматимедовготривалудію та не змінюватиметьсяпідкожнівибори. Прийняття у першомучитанніВиборчого кодексу такожслідрозглядати як реакцію на недолікизмішаноївиборчоїсистеми.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Відповідно до положень Кодексу, на виборахнароднихдепутатівзастосовуєтьсяпропорційна система відкритихсписків. Повністюскасовуєтьсямажоритарнаскладова. В українськійполітичнійдумцінемаєєдиної точки зорудоцільності та перспектив цієїсистеми. Тому необхіднопорівняти типи виборчих систем, яківжезастосовувалися в Україні, разом ізїхперевагами та недоліками. </w:t>
      </w:r>
    </w:p>
    <w:p w:rsidR="0002101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М. Рибачуквизначаєперевагимажоритарноївиборчоїсистеми у можливостях: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формуванняефективнопрацюючого, однопартійного уряду;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легка перемога добре організованихпартій.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М. Скубішевський наводить такуперевагу, як можливістьпереможцівреалізовуватипередвиборніпрограми та формуватибільшість у парламенті. Зменшуєтьсявірогідністьвідсутності уряду. Тому слідстверджувати про більшстабільні уряд і коаліцію за умовизастосуваннямажоритарноїсистеми. Середнедоліківмажоритарноїсистеми – «втрачені» голоси за кандидата, який не виграввибори. Як наслідок, значначастинавиборцівзалишаєтьсянепредставленою в органах державноївлади. Партіяможеодержатименшеголосіввиборців, але отриматибільшемісць у представицькомуоргані [17, с.95]. У такому випадку не відображаєтьсядійсневолевиявленнявиборців.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М. Скубішевськийстверджує про негативнеставлення в Україні до мажоритарноїсистеми через отриманнябільшості в парламентіпредставникамиПартіїРегіонів у 2012 році, не без застосуванняманіпуляцій. Тодірезультативиборів у п’яти округах не вдалосявстановити через </w:t>
      </w:r>
      <w:proofErr w:type="gramStart"/>
      <w:r w:rsidRPr="00C16666">
        <w:rPr>
          <w:rFonts w:ascii="Times New Roman" w:hAnsi="Times New Roman" w:cs="Times New Roman"/>
          <w:sz w:val="28"/>
          <w:szCs w:val="28"/>
        </w:rPr>
        <w:t>численнукількістьпорушень .Втім</w:t>
      </w:r>
      <w:proofErr w:type="gramEnd"/>
      <w:r w:rsidRPr="00C16666">
        <w:rPr>
          <w:rFonts w:ascii="Times New Roman" w:hAnsi="Times New Roman" w:cs="Times New Roman"/>
          <w:sz w:val="28"/>
          <w:szCs w:val="28"/>
        </w:rPr>
        <w:t>, слідпогодитисяіз М. Скубішевським у тому, щомажоритарну систему не слідототожнювати з перемогоюПартіїРегіонів, оскількиця система застосовувалася на виборахнароднихдепутатівУкраїни до їїостаточноїзамінипропорційною у 2004 році та повернення у 2012 році .</w:t>
      </w:r>
    </w:p>
    <w:p w:rsidR="00641A5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М. Скубішевськийтакож наводить приклад Великобританії, де понад 50 роківзастосовується система відносноїбільшості, а такожФранції з мажоритарноїсистемиабсолютноїбільшості. У Великобританіївзагалі не буловипадківвідсутності уряду, у Франції – із 1958 року. Втім, слідпогодитисяіз М. Михальченком у тому, щозастосуваннямажоритарноївиборчоїсистемивідносноїбільшостіможливелишеу державахзісталимитрадиціями, де між собою змагаютьсядвіполітичнісили, представлені на загальнонаціональномурівні</w:t>
      </w:r>
      <w:r w:rsidR="00641A58" w:rsidRPr="00641A58">
        <w:rPr>
          <w:rFonts w:ascii="Times New Roman" w:hAnsi="Times New Roman" w:cs="Times New Roman"/>
          <w:sz w:val="28"/>
          <w:szCs w:val="28"/>
        </w:rPr>
        <w:t>.</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Україна з їїбагатопартійністю не підпадаєпідці характеристики. Запровадженнясутопропорційноїсистеми на виборахнароднихдепутатівУкраїни мало місце у 2004 та 2006 роках. До цьогопропорційна система діялалише як складовазмішаноїсистеми у 1998 та 2002 роках. Пропорційнавиборча система означає, щовиборипроводяться за списками політичнихпартій, а мандатирозподіляютьсяміжпереможцямивідповідно до числа поданихголосів, встановлюєтьсяпрохіднийбар’єр для можливостіпартії бути представленою в парламенті.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На думку М. Рибачука, саме за пропорційноївиборчоїсистемипредставницький орган відображаєреальну картину політичногожиттясуспільства, зростаєполітичнийплюралізм, закріплюєтьсябагатопартійність та </w:t>
      </w:r>
      <w:proofErr w:type="gramStart"/>
      <w:r w:rsidRPr="00C16666">
        <w:rPr>
          <w:rFonts w:ascii="Times New Roman" w:hAnsi="Times New Roman" w:cs="Times New Roman"/>
          <w:sz w:val="28"/>
          <w:szCs w:val="28"/>
        </w:rPr>
        <w:t>розвиваєтьсягромадянськесуспільство .</w:t>
      </w:r>
      <w:proofErr w:type="gramEnd"/>
    </w:p>
    <w:p w:rsidR="00641A5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О. Марцеляк наводить такіперевагипропорційноїсистемивиборів: – зменшуєтьсякількістьневикористанихголосіввиборців у порівнянні з мажоритарною, більшийвпливвиборців на формуванняпредставницького органу. – зростає роль партій у політичномужиттісуспільства. </w:t>
      </w:r>
    </w:p>
    <w:p w:rsidR="00641A5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Водночас, при застосуваннівиборчоїсистемиіззакритими списками відбуваєтьсяусуненнявиборціввідвпливу на формуванняпредставницького органу. М. Михальченко характеризуєїї як систему партійного списку, де контроль за розташуваннямкандидатів у виборчому списку здійснюєтьсяполітичнимипартіями, а не </w:t>
      </w:r>
      <w:proofErr w:type="gramStart"/>
      <w:r w:rsidRPr="00C16666">
        <w:rPr>
          <w:rFonts w:ascii="Times New Roman" w:hAnsi="Times New Roman" w:cs="Times New Roman"/>
          <w:sz w:val="28"/>
          <w:szCs w:val="28"/>
        </w:rPr>
        <w:t>виборцями .</w:t>
      </w:r>
      <w:proofErr w:type="gramEnd"/>
      <w:r w:rsidRPr="00C16666">
        <w:rPr>
          <w:rFonts w:ascii="Times New Roman" w:hAnsi="Times New Roman" w:cs="Times New Roman"/>
          <w:sz w:val="28"/>
          <w:szCs w:val="28"/>
        </w:rPr>
        <w:t xml:space="preserve"> На думку О. Марцеляка, такатенденціяведе до узурпаціївладиверхівкоюпартії .Ці характеристики є особливо доречнимистосовнопропорційноїсистеми з закритими списками, де виборецьвтрачаєсвійвплив на кандидатів. Крім того, перевагамажоритарноїсистеми є недоліком для пропорційної.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Як стверджує М. Скубішевський, внаслідокпроведеннявиборів за пропорційною системою у 2006 роцібулипроведені переговори щодоформування уряду. Це, у свою чергу, призвело до становлення уряду В. Януковича, що не </w:t>
      </w:r>
      <w:proofErr w:type="gramStart"/>
      <w:r w:rsidRPr="00C16666">
        <w:rPr>
          <w:rFonts w:ascii="Times New Roman" w:hAnsi="Times New Roman" w:cs="Times New Roman"/>
          <w:sz w:val="28"/>
          <w:szCs w:val="28"/>
        </w:rPr>
        <w:t>відповідаловолібільшостівиборців .Це</w:t>
      </w:r>
      <w:proofErr w:type="gramEnd"/>
      <w:r w:rsidRPr="00C16666">
        <w:rPr>
          <w:rFonts w:ascii="Times New Roman" w:hAnsi="Times New Roman" w:cs="Times New Roman"/>
          <w:sz w:val="28"/>
          <w:szCs w:val="28"/>
        </w:rPr>
        <w:t xml:space="preserve"> ставить підсумнівможливістьпропорційноїсистемивиражатидійсну волю виборців.</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О.В Марцелякізцього приводу стверджує, щовадоюпропорційноїсистеми є створеннякоаліції, де відсутнєпорозумінняміжучасниками. Такожігноруютьсяособистіякостікандидатів [</w:t>
      </w:r>
      <w:r w:rsidR="00641A58" w:rsidRPr="00103677">
        <w:rPr>
          <w:rFonts w:ascii="Times New Roman" w:hAnsi="Times New Roman" w:cs="Times New Roman"/>
          <w:sz w:val="28"/>
          <w:szCs w:val="28"/>
        </w:rPr>
        <w:t>9</w:t>
      </w:r>
      <w:r w:rsidRPr="00C16666">
        <w:rPr>
          <w:rFonts w:ascii="Times New Roman" w:hAnsi="Times New Roman" w:cs="Times New Roman"/>
          <w:sz w:val="28"/>
          <w:szCs w:val="28"/>
        </w:rPr>
        <w:t xml:space="preserve">].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При такому непорозумінніполітичний курс залишаєтьсяневизначеним. Як показуєрозглянутийвищедосвідУкраїни у застосуваннівиборчих систем, запровадженнякомпромісногорішення у виглядізмішаноївиборчоїсистеми не вирішуєнагальних проблем мажоритарної та пропорційноїскладових. Альтернативою у такому випадкуможеслугуватипропорційна система з відкритими списками. Вона поєднуєпозитивніриси як мажоритарної, так і пропорційної систем виборів. Зокрема, виборецьотримуєзмогучинитивплив на політичніпартії [</w:t>
      </w:r>
      <w:r w:rsidR="00641A58" w:rsidRPr="00103677">
        <w:rPr>
          <w:rFonts w:ascii="Times New Roman" w:hAnsi="Times New Roman" w:cs="Times New Roman"/>
          <w:sz w:val="28"/>
          <w:szCs w:val="28"/>
        </w:rPr>
        <w:t>16</w:t>
      </w:r>
      <w:r w:rsidRPr="00C16666">
        <w:rPr>
          <w:rFonts w:ascii="Times New Roman" w:hAnsi="Times New Roman" w:cs="Times New Roman"/>
          <w:sz w:val="28"/>
          <w:szCs w:val="28"/>
        </w:rPr>
        <w:t>].</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Необхідністьвідійтивідпропорційноїскладовоїзмішаноїсистемиіззакритими списками та замінаїївідкритими списками проголошуваласяще у Резолюції ПАРЄ 1755 (2010) «Функціонуваннядемократичнихінституцій в Україні». Відповідно до підпунктуРезолюції 7.1.2, наголошувалося на необхідностізапровадженнявідкритихсписків, щоповністювідповідаєєвропейським стандартам [16]. Дійсно, майжеу межахусьогоЄвропейського Союзу застосовуютьсявиборчісистемиізпреференційнимголосуванням, яке передбачаєвідкриті списки. Винятком є лишеУгорщина, де, як і в Україні, на парламентськихвиборах все щезастосовуютьсязакриті списки [2, с.3-4].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В аналітичнійдоповіді про виборчісистемиНаціональногоІнститутуСтратегічнихДослідженьнаводятьсятакіперевагипропорційноївиборчоїсистеми з відкритими списками: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–суспільналегітимація – збільшеннядовіри до виборівіз боку населення;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–преференційнеголосування – можливістьвиборцівголосувати за окремихкандидатівзісписківпартій та впливати на порядок розташуваннякандидатіву списках [</w:t>
      </w:r>
      <w:r w:rsidR="00641A58" w:rsidRPr="00641A58">
        <w:rPr>
          <w:rFonts w:ascii="Times New Roman" w:hAnsi="Times New Roman" w:cs="Times New Roman"/>
          <w:sz w:val="28"/>
          <w:szCs w:val="28"/>
        </w:rPr>
        <w:t>3</w:t>
      </w:r>
      <w:r w:rsidRPr="00C16666">
        <w:rPr>
          <w:rFonts w:ascii="Times New Roman" w:hAnsi="Times New Roman" w:cs="Times New Roman"/>
          <w:sz w:val="28"/>
          <w:szCs w:val="28"/>
        </w:rPr>
        <w:t xml:space="preserve">]. </w:t>
      </w:r>
    </w:p>
    <w:p w:rsidR="00C16666"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Проте, навітьця система не позбавленанедоліків. На думку М. Скубішевського, навітьпропорційнавиборча система з відкритими списками не завждивідображаєреальневолевиявленнявиборців. Наприклад, у 2005 році у Польщізастосовуваласяподібнавиборча система. Виборцісподівалисяна формуванняантикомуністичноїкоаліціївнаслідокпроведеннявиборів. Проте, партія «Право та справедливість» братівКачинськихоб’єдналасяіз радикалами ЛПР («ЛігаПольських Родин» та «Самообороною»), чим не виправдалаочікуваньелекторату [19]. </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Середіншихнедоліківпропорційноїсистеми є: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зверненняувагивиборцівлише на «відомих» кандидатів; </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–обрання кандидата, непопулярного абоневідомого в межах округу;</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 </w:t>
      </w:r>
      <w:r w:rsidR="00EF7EA2">
        <w:rPr>
          <w:rFonts w:ascii="Times New Roman" w:hAnsi="Times New Roman" w:cs="Times New Roman"/>
          <w:sz w:val="28"/>
          <w:szCs w:val="28"/>
          <w:lang w:val="uk-UA"/>
        </w:rPr>
        <w:t>д</w:t>
      </w:r>
      <w:r w:rsidRPr="00C16666">
        <w:rPr>
          <w:rFonts w:ascii="Times New Roman" w:hAnsi="Times New Roman" w:cs="Times New Roman"/>
          <w:sz w:val="28"/>
          <w:szCs w:val="28"/>
        </w:rPr>
        <w:t xml:space="preserve">вівищевказані характеристики ставлятьпідсумнівдійсневолевиявленнявиборців;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залишаєтьсязалежністьвідкерівництвапартії, оскількисамевідйогорішеньзалежить перспектива висування кандидата [19].</w:t>
      </w:r>
    </w:p>
    <w:p w:rsidR="004E259D"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Аналітичнадоповідь про виборчісистемиНаціональногоІнститутуСтратегічнихДослідженьрозкриваєтакіперспектививідкритихсписків в Україні: </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1. Запровадження на виборахнароднихдепутатівУкраїнипропорційноївиборчоїсистеми з відкритими списками не впливатиме на стабільністьправлячихкоаліцій.</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2. «Відкриті списки» сприятимутьконкуренції та чіткомурозмежуваннюполітичних сил; </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3. Підвищення «ваги» популярнихпартійозначає, що за новоївиборчоїсистеми парламент нового скликання мало відрізнятиметьсявіднинішнього, оскількинайпопулярніші є найвпливовішими. </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4. «Відкриті списки» не впливатимуть на зміцненнямісцевихбізнес-угруповань та їхвплив на загальнонаціональномурівні, оскількикорупційнізмовистосуватимуться не місць у «першійп’ятірці», а місць у регіональному списку </w:t>
      </w:r>
    </w:p>
    <w:p w:rsidR="00C240C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5. Появановихполітичних сил сприятимевирішеннюпитань локального значення [2, с.8-11]</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З огляду на «більшістьпопулярних», слідзамістьзагальнонаціональногозастосуватирегіональний округ при відкритих списках. [2, с.8]. У Пояснювальнійзаписці до Проекту Виборчого кодексу Українивказуютьсятакіперспективиприйняттяцього законопроекту:</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1. Персоніфікаціяголосування;</w:t>
      </w:r>
    </w:p>
    <w:p w:rsidR="00620DD9"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2. Підтримказагальноукраїнського характеру політичнихпартій та недопущенняїхрегіоналізації та міжрегіональнихконфліктів; </w:t>
      </w:r>
    </w:p>
    <w:p w:rsidR="00C240C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3. Стабілізаціязаконодавства про вибори [1</w:t>
      </w:r>
      <w:r w:rsidR="00C240C8" w:rsidRPr="00C240C8">
        <w:rPr>
          <w:rFonts w:ascii="Times New Roman" w:hAnsi="Times New Roman" w:cs="Times New Roman"/>
          <w:sz w:val="28"/>
          <w:szCs w:val="28"/>
        </w:rPr>
        <w:t>4</w:t>
      </w:r>
      <w:r w:rsidRPr="00C16666">
        <w:rPr>
          <w:rFonts w:ascii="Times New Roman" w:hAnsi="Times New Roman" w:cs="Times New Roman"/>
          <w:sz w:val="28"/>
          <w:szCs w:val="28"/>
        </w:rPr>
        <w:t xml:space="preserve">]. </w:t>
      </w:r>
    </w:p>
    <w:p w:rsidR="00AB4233"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Слідокремовідмітити, щозапровадженняпропорційноївиборчоїсистеми з «відкритими» списками дійсновирішить проблему, яка існувала на виборах 2014 року – «прикриттявідомими особами». Тоді для забезпечення перемоги партії на виборах до їїсписківвключалисявідоміжурналісти, активісти та іншівідомідержавні та культурнідіячі [1</w:t>
      </w:r>
      <w:r w:rsidR="00641A58" w:rsidRPr="00641A58">
        <w:rPr>
          <w:rFonts w:ascii="Times New Roman" w:hAnsi="Times New Roman" w:cs="Times New Roman"/>
          <w:sz w:val="28"/>
          <w:szCs w:val="28"/>
        </w:rPr>
        <w:t>8</w:t>
      </w:r>
      <w:r w:rsidRPr="00C16666">
        <w:rPr>
          <w:rFonts w:ascii="Times New Roman" w:hAnsi="Times New Roman" w:cs="Times New Roman"/>
          <w:sz w:val="28"/>
          <w:szCs w:val="28"/>
        </w:rPr>
        <w:t>].</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За неможливістюобиратисередкандидатіву спискупартіїголосуванняздійснювалося на основіособистихуподобаньщодоконкретної особи. Таким чином, не виражалосядійсневолевиявленнявиборців. Цеще раз підтверджує тезу про персоніфікаціюголосування. </w:t>
      </w:r>
    </w:p>
    <w:p w:rsidR="00641A58"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Дискусіюнавколодоцільностіцього типу виборчоїсистемислідзавершитивисновкомВенеціансьоїкомісії: «немаєжоднихпідстав, щобзробитиабсолютнийвибір на користьбудьякоїконкретноївиборчоїсистеми. Кожнамаєсвоїпереваги і своїнедоліки, яківаріюютьсязалежновід того, якіфункції, щоїхвиконуєвиборча система, є предметом розгляду. Жоднавиборча система не може бути найкращоюабонайгіршоючихоча б хорошоюабо поганою. Для того щобоцінитиїїякість, необхідно точно знати, щовіднеїочікується – що в першу чергуочікується, – оцінюючи те, яким чином вона виконуєсвоїрізні, часом суперечливіфункції, а самефункціївиборчоїсистеми в контекстідемократичноїполітичноїсистеми</w:t>
      </w:r>
      <w:proofErr w:type="gramStart"/>
      <w:r w:rsidRPr="00C16666">
        <w:rPr>
          <w:rFonts w:ascii="Times New Roman" w:hAnsi="Times New Roman" w:cs="Times New Roman"/>
          <w:sz w:val="28"/>
          <w:szCs w:val="28"/>
        </w:rPr>
        <w:t>» .</w:t>
      </w:r>
      <w:proofErr w:type="gramEnd"/>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Слідпогодитися з тим, щокожнійвиборчійсистеміпритаманнінедоліки, розглянутівище. Втім, постійні «пошуки» найбільшприйнятноїсистемипризводять до нестабільностізаконодавства про вибори. </w:t>
      </w:r>
    </w:p>
    <w:p w:rsidR="00EF7EA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Позитивною рисоюпропорційноїсистеми з відкритими списками є персоніфікаціяголосування. М. Скубішевський при порівнянніпропорційної та мажоритарної систем наголошував, щоголосування повинно бути персоніфікованим [19].</w:t>
      </w:r>
    </w:p>
    <w:p w:rsidR="00620DD9" w:rsidRDefault="00EF7EA2" w:rsidP="00517F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На думку цього автора</w:t>
      </w:r>
      <w:r w:rsidR="00C16666" w:rsidRPr="00C16666">
        <w:rPr>
          <w:rFonts w:ascii="Times New Roman" w:hAnsi="Times New Roman" w:cs="Times New Roman"/>
          <w:sz w:val="28"/>
          <w:szCs w:val="28"/>
        </w:rPr>
        <w:t>, можливістьобранняконкретнихосіб є компромісомміжприхильникамимажоритарної та пропорційної систем. Проте, її не слідсприймати як вирішеннявсіх проблем українськихвиборів, у тому числіїхкорупційноїскладової. М. Михальченко також не рекомендуєрозглядативиборчу систему як вирішенняусіхнагальних проблем, оскількизамість таких сподіваньслідзосередитись на виборісистеми, найбільшоптимальної для конкретнихчасів та умов. Беззаперечно, виборча система напрямузалежитьвідсоціально-політичних умов, а не прийнятих у певнійкраїніправових норм. Водночас, не сліднехтуватизарубіжнимдосвідом. М. Михальченко рекомендуєадаптувативженаявнийдосвідзарубіжнихкраїн до політичнихреалійУкраїни</w:t>
      </w:r>
      <w:r w:rsidR="00021019">
        <w:rPr>
          <w:rFonts w:ascii="Times New Roman" w:hAnsi="Times New Roman" w:cs="Times New Roman"/>
          <w:sz w:val="28"/>
          <w:szCs w:val="28"/>
          <w:lang w:val="uk-UA"/>
        </w:rPr>
        <w:t>.</w:t>
      </w:r>
    </w:p>
    <w:p w:rsidR="00021019" w:rsidRPr="00641A58" w:rsidRDefault="00021019" w:rsidP="00517F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Т</w:t>
      </w:r>
      <w:r w:rsidR="00C16666" w:rsidRPr="00C16666">
        <w:rPr>
          <w:rFonts w:ascii="Times New Roman" w:hAnsi="Times New Roman" w:cs="Times New Roman"/>
          <w:sz w:val="28"/>
          <w:szCs w:val="28"/>
        </w:rPr>
        <w:t>акаадаптаціямаєздійснюватися шляхом застосуваннятакоїскладовоїпропорційноїсистеми, як система єдиного голосу, щопередається. Приклад застосуванняможнаспостерігати в Австралії, Ірландії, певнихадміністративно-територіальниходиницяхІндії (штатах</w:t>
      </w:r>
      <w:proofErr w:type="gramStart"/>
      <w:r w:rsidR="00C16666" w:rsidRPr="00C16666">
        <w:rPr>
          <w:rFonts w:ascii="Times New Roman" w:hAnsi="Times New Roman" w:cs="Times New Roman"/>
          <w:sz w:val="28"/>
          <w:szCs w:val="28"/>
        </w:rPr>
        <w:t>) .</w:t>
      </w:r>
      <w:proofErr w:type="gramEnd"/>
      <w:r w:rsidR="00C16666" w:rsidRPr="00C16666">
        <w:rPr>
          <w:rFonts w:ascii="Times New Roman" w:hAnsi="Times New Roman" w:cs="Times New Roman"/>
          <w:sz w:val="28"/>
          <w:szCs w:val="28"/>
        </w:rPr>
        <w:t xml:space="preserve"> За такоїсистемивиборцімаютьбільшу свободу вибору. При обраннікандидатів не береться до увагиїхпартійнаналежність, оскількивиборецьможевказатикількапреференцій до більше, ніж одного кандидата, не </w:t>
      </w:r>
      <w:proofErr w:type="gramStart"/>
      <w:r w:rsidR="00C16666" w:rsidRPr="00C16666">
        <w:rPr>
          <w:rFonts w:ascii="Times New Roman" w:hAnsi="Times New Roman" w:cs="Times New Roman"/>
          <w:sz w:val="28"/>
          <w:szCs w:val="28"/>
        </w:rPr>
        <w:t>обмежуючисьперелікомкандидатіввідпевноїпартії .</w:t>
      </w:r>
      <w:proofErr w:type="gramEnd"/>
      <w:r w:rsidR="00C16666" w:rsidRPr="00C16666">
        <w:rPr>
          <w:rFonts w:ascii="Times New Roman" w:hAnsi="Times New Roman" w:cs="Times New Roman"/>
          <w:sz w:val="28"/>
          <w:szCs w:val="28"/>
        </w:rPr>
        <w:t xml:space="preserve"> При цьомузберігається позитивна риса, властивамажоритарнійсистемі – голосуваннястосується особи, а не партії. Таким чином, збільшуєтьсявпливвиборців на виборчийпроцес, представленняїхінтересів на загальнонаціональномурівні. Іззбереженнямпозитивних характеристик мажоритарноїсистеми, голоси не пропадають, якщо кандидат не отримавпрохідногомісця, абоотримавнадлишок за </w:t>
      </w:r>
      <w:proofErr w:type="gramStart"/>
      <w:r w:rsidR="00C16666" w:rsidRPr="00C16666">
        <w:rPr>
          <w:rFonts w:ascii="Times New Roman" w:hAnsi="Times New Roman" w:cs="Times New Roman"/>
          <w:sz w:val="28"/>
          <w:szCs w:val="28"/>
        </w:rPr>
        <w:t>встановленоюквотою .</w:t>
      </w:r>
      <w:proofErr w:type="gramEnd"/>
      <w:r w:rsidR="00C16666" w:rsidRPr="00C16666">
        <w:rPr>
          <w:rFonts w:ascii="Times New Roman" w:hAnsi="Times New Roman" w:cs="Times New Roman"/>
          <w:sz w:val="28"/>
          <w:szCs w:val="28"/>
        </w:rPr>
        <w:t xml:space="preserve"> Як і змішана система, вона поєднує характеристики обох систем. Проте, на відмінувідзмішаної, система переданого голосу виключаєнедоліки, якіперешкоджалипредставленнюінтересівзначноїчастинивиборців</w:t>
      </w:r>
      <w:r w:rsidR="00641A58" w:rsidRPr="00641A58">
        <w:rPr>
          <w:rFonts w:ascii="Times New Roman" w:hAnsi="Times New Roman" w:cs="Times New Roman"/>
          <w:sz w:val="28"/>
          <w:szCs w:val="28"/>
        </w:rPr>
        <w:t xml:space="preserve"> [20]. </w:t>
      </w:r>
    </w:p>
    <w:p w:rsidR="00021019" w:rsidRPr="00943473" w:rsidRDefault="00021019" w:rsidP="00117987">
      <w:pPr>
        <w:pStyle w:val="2"/>
        <w:rPr>
          <w:lang w:val="uk-UA"/>
        </w:rPr>
      </w:pPr>
      <w:bookmarkStart w:id="9" w:name="_Toc106716113"/>
      <w:r w:rsidRPr="00117987">
        <w:t>2.2.</w:t>
      </w:r>
      <w:r w:rsidR="00093086" w:rsidRPr="00117987">
        <w:t>Проблемиреформуваннявиборч</w:t>
      </w:r>
      <w:r w:rsidR="00943473">
        <w:rPr>
          <w:lang w:val="uk-UA"/>
        </w:rPr>
        <w:t>ої</w:t>
      </w:r>
      <w:r w:rsidR="00093086" w:rsidRPr="00117987">
        <w:t xml:space="preserve"> систем</w:t>
      </w:r>
      <w:r w:rsidR="00943473">
        <w:rPr>
          <w:lang w:val="uk-UA"/>
        </w:rPr>
        <w:t>и</w:t>
      </w:r>
      <w:bookmarkEnd w:id="9"/>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Одним ізосновнихаспектівреформуваннясуспільногожиття в Україніупродовжостаннього часу є активнізміни правового поля держави й ухваленнявеликоїкількостіновихзаконів. Протенайбільшзнаковим у законодавчійдіяльності Президента УкраїниВолодимираЗеленського та парламентськоїбільшості є розроблення пакету законопроектівщодовнесеннязмін до КонституціїУкраїни, спрямованих, середіншого, на істотнеоновленнязаконодавчого органу держави – Верховної Ради. Вагомимелементом такого оновленнямає стати змінапідходів до формуваннядепутатського корпусу шляхом переходу до пропорційноїсистемивиборів. Пропонованізмінипокликанізбільшитиефективністьроботи парламенту і відновитидовіругромадян до цьоговладногоінституту.</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Запровадженняпропорційноїсистемивиборів до Верховної Ради Українизамістьнинішньоїзмішаноїприхильникиреформитрадиційнообґрунтовуютьнеобхідністю остаточного відходувідрадянськоїсистеми, а такожнаціональнимитрадиціями та європейською практикою. Безумовно, такіаргументи не позбавленісенсу. Аджещепід час розбудовиукраїнськоїдержавності 1917–1921 років перший парламент – Українська Центральна Рада – бувсформований у березні 1917 року саме за партійним принципом – ізпредставниківпереважносоціалістичнихполітичнихпартій та громадськихорганізацій, а згодомдоповнений делегатами відокремихстанів (військових, селян тощо) і національнихменшин, які так само представляли певніполітичніпартії. Протепіслявстановленнярадянськоївладибулазаконодавчозакріпленамажоритарнавиборча система, яку й успадкувалаУкраїнапісляздобуттянезалежності.</w:t>
      </w:r>
      <w:r w:rsidR="0096377A" w:rsidRPr="0096377A">
        <w:rPr>
          <w:rFonts w:ascii="Times New Roman" w:hAnsi="Times New Roman" w:cs="Times New Roman"/>
          <w:sz w:val="28"/>
          <w:szCs w:val="28"/>
        </w:rPr>
        <w:t>[</w:t>
      </w:r>
      <w:r w:rsidR="0096377A" w:rsidRPr="007F7C5E">
        <w:rPr>
          <w:rFonts w:ascii="Times New Roman" w:hAnsi="Times New Roman" w:cs="Times New Roman"/>
          <w:sz w:val="28"/>
          <w:szCs w:val="28"/>
        </w:rPr>
        <w:t>11</w:t>
      </w:r>
      <w:r w:rsidR="0096377A" w:rsidRPr="0096377A">
        <w:rPr>
          <w:rFonts w:ascii="Times New Roman" w:hAnsi="Times New Roman" w:cs="Times New Roman"/>
          <w:sz w:val="28"/>
          <w:szCs w:val="28"/>
        </w:rPr>
        <w:t>].</w:t>
      </w:r>
    </w:p>
    <w:p w:rsidR="00BE13A1"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 xml:space="preserve">Першівибори до Верховної Ради України в 1994 роцівідбулися за мажоритарною системою. Протенадалі в нашійдержавібулозапровадженозмішану систему, і вже в 1998 році половину парламенту обирали на пропорційнійоснові, а іншу половину – на мажоритарній. Така сама система застосовувалася й на виборах 2002 року. </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Черговідискусіїщодовиборувиборчоїсистемипризвели до запровадження в Україніпропорційноїсистемивиборів до Верховної Ради. Тожпарламентськівибори 2006 року проходили вже за пропорційною системою. На цихвиборахбуловстановлено рекорд і за кількістюпретендентів на потрапляння в парламент – 45 партій і виборчихблоків. За цією ж пропорційною системою проходили й позачерговіпарламентськівибори 2007 року. Однакпісляцьоговідбулосяповернення до змішаноївиборчоїсистеми, за якоюпроводилисявибори до Верховної Ради 2012, позачерговівибори 2014 та 2019 років. ЗавдякицьомуУкраїнаотрималадосвідформування парламенту як за мажоритарною, так і змішаною та пропорційноювиборчими системами.</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Частізмінивиборчих систем обґрунтовувалися, як правило, високимикорупційнимиризиками та підкупомвиборців, однакціпроблеми в українськихреаліяхпритаманні будь-якійвиборчійсистемі. Водночасполітичні й експертнідискусіїостанніхроківпевноюміроюдемонструютьсхиляння все ж до пропорційноїсистеми, яка більшімпонуєпотужнимполітичним силам. Пропорційнавиборча система булазадекларована і в Передвиборчійпрограмі кандидата на пост Президента УкраїниВолодимираЗеленського, в якій, зокрема, зазначено, що «вибори до парламенту та місцевих рад маютьпроходити за відкритими списками».</w:t>
      </w:r>
    </w:p>
    <w:p w:rsidR="004E259D" w:rsidRPr="004E259D" w:rsidRDefault="004E259D" w:rsidP="004E259D">
      <w:pPr>
        <w:spacing w:line="360" w:lineRule="auto"/>
        <w:jc w:val="both"/>
        <w:rPr>
          <w:rFonts w:ascii="Times New Roman" w:hAnsi="Times New Roman" w:cs="Times New Roman"/>
          <w:sz w:val="28"/>
          <w:szCs w:val="28"/>
          <w:lang w:val="uk-UA"/>
        </w:rPr>
      </w:pPr>
      <w:r w:rsidRPr="004E259D">
        <w:rPr>
          <w:rFonts w:ascii="Times New Roman" w:hAnsi="Times New Roman" w:cs="Times New Roman"/>
          <w:sz w:val="28"/>
          <w:szCs w:val="28"/>
        </w:rPr>
        <w:t>Практичною реалізацієюпередвиборчихобіцянокГлавидержави став пакет законопроектів про внесеннязмін до КонституціїУкраїни. Так, 29 серпня 2019 року Президент УкраїниВолодимирЗеленськийзареєстрував у ВерховнійРаді як невідкладний законопроект № 1017 «Про внесеннязмін до статей 76 та 77 КонституціїУкраїни (щодозменшенняконституційного складу Верховної Ради України та закріпленняпропорційноївиборчоїсистеми)». У пояснювальнійзаписцідо проектутакізміниобґрунтовувалисянеобхідністюоптимізаціїроботи парламенту та ефективноговиконання ним своїхфункцій</w:t>
      </w:r>
      <w:r>
        <w:rPr>
          <w:rFonts w:ascii="Times New Roman" w:hAnsi="Times New Roman" w:cs="Times New Roman"/>
          <w:sz w:val="28"/>
          <w:szCs w:val="28"/>
          <w:lang w:val="uk-UA"/>
        </w:rPr>
        <w:t>.</w:t>
      </w:r>
      <w:r w:rsidR="0096377A" w:rsidRPr="0096377A">
        <w:rPr>
          <w:rFonts w:ascii="Times New Roman" w:hAnsi="Times New Roman" w:cs="Times New Roman"/>
          <w:sz w:val="28"/>
          <w:szCs w:val="28"/>
          <w:lang w:val="uk-UA"/>
        </w:rPr>
        <w:t>[</w:t>
      </w:r>
      <w:r w:rsidR="0096377A" w:rsidRPr="007F7C5E">
        <w:rPr>
          <w:rFonts w:ascii="Times New Roman" w:hAnsi="Times New Roman" w:cs="Times New Roman"/>
          <w:sz w:val="28"/>
          <w:szCs w:val="28"/>
        </w:rPr>
        <w:t>10</w:t>
      </w:r>
      <w:r w:rsidR="0096377A" w:rsidRPr="0096377A">
        <w:rPr>
          <w:rFonts w:ascii="Times New Roman" w:hAnsi="Times New Roman" w:cs="Times New Roman"/>
          <w:sz w:val="28"/>
          <w:szCs w:val="28"/>
          <w:lang w:val="uk-UA"/>
        </w:rPr>
        <w:t>].</w:t>
      </w:r>
    </w:p>
    <w:p w:rsidR="00BE13A1"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 xml:space="preserve">Щостосуєтьсярозглядуваногопитання, то відповіднізмінипередбачені ст. 77 законопроекту № 1017. Цієюстаттеюврегульовуються як час проведеннячергових і позачерговихвиборів до Верховної Ради України та порядок призначенняостанніх Президентом України, так і ключовановація законопроекту – «Верховна Рада Україниобирається за пропорційноювиборчою системою. Порядок проведеннявиборівнароднихдепутатівУкраїнивстановлюється законом». </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Крім того, змінивносяться до Розділу XV «Перехідніположення». Зокрема, з метою врегулювання статусу парламенту ІХ скликанняйогодоповнять пунктом 17 такого змісту: «17. Післянабраннячинності Законом України «Про внесеннязмін до статей 76 та 77 КонституціїУкраїни (щодозменшенняконституційного складу Верховної Ради України та закріпленняпропорційноївиборчоїсистеми)» Верховна Рада України, обрана до набраннячинностізазначеним Законом, продовжуєвиконуватисвоїповноваження до наступнихвиборівнароднихдепутатівУкраїни». Тобто, конфігурація парламенту виключно за «партійнимикольорами» складетьсялишепіслянаступнихвиборів до Верховної Ради України.</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Основніполітичнідискусіїщодозмінивиборчоїсистемирозгорнулися у стінахВерховної Ради Українипід час розгляду законопроекту 3 вересня 2019 року. Представляючи проект у парламенті, представник Президента України в КонституційномуСудіУкраїниФедірВеніславськийзазначив, що «закріплення на рівніКонституціїпропорційного типу виборчоїсистемиунеможливить будь-якімайбутніспекуляціїщодо штучного формуванняпотрібного складу парламенту в угоду певнимполітичним силам». Вінтакожзвернувувагу на практику проведенняукраїнськихвиборів, наголосивши, щовибори по мажоритарнихвиборчих округах у більшостівипадківвідбувалися з грубим порушеннямвиборчогозаконодавства у форміпідкупувиборціврізноманітними способами. При цьомународний депутат Антон Яценко, не заперечуючипроти законопроекту в цілому, запропонуваввинестицепитання на референдум і «задатипитання людям, яка система подобається: мажоритарна, відкриті списки, закриті списки і так далі…».</w:t>
      </w:r>
    </w:p>
    <w:p w:rsidR="00BE13A1"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 xml:space="preserve">Своєючергою, народний депутат відфракції «Голос» Ярослав Юрчишин нагадав про вітчизнянунегативну практику купівлімісцьу спискахпартій, яка нічим не поступається за своєюкорупційністюпрактиціпідкупувиборцівмажоритарниками. Тому, на йогопереконання, вартобуло б прописати в Конституції «відкритапартійна система» і датигромадянамголосувати не лише за партії, а й визначати, кого саме в партії вони підтримують. Цюідеюпідтримали й іншінароднідепутати. Зокрема, на пропорційнійсистемі за відкритими списками наполягалиІгорГузьвідгрупи «За майбутнє», Нестор Шуфричвідфракції «Опозиційна платформа – За життя», АндрійПарубійвідфракціїполітичноїпартії «Європейськасолідарність» та ін. </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Натомістьдепутати-мажоритарники, передусімпозафракційні, відіменіякихвиступивСергій Шахов, закликали не голосувати за пропорційну систему виборів. Зрештою, законопроект булопідтримано депутатами фракцій «Слуги народу» та, частково, «Батьківщини» й направлено на висновокКонституційного Суду.</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Конституційний Суд України 16 грудня 2019 року у Справі № 2-251/2019(5583/19) за конституційнимзверненнямВерховної Ради України про наданнявисновкущодовідповідності законопроекту про внесеннязмін до статей 76 та 77 КонституціїУкраїни (щодозменшенняконституційного складу Верховної Ради України та закріпленняпропорційноївиборчоїсистеми) (реєстр. № 1017) вимогам статей 157 і 158 КонституціїУкраїнидійшоввисновку, щопропоновані законопроектом зміни не спрямовані на ліквідаціюнезалежностічи на порушеннятериторіальноїцілісностіУкраїни, не передбачаютьскасування та обмеження прав і свобод людини і громадянина, а отже, відповідаютьвимогамчастинипершоїстатті 157 КонституціїУкраїни.</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ВраховуючипозитивнийвисновокКонституційного Суду України, КомітетВерховної Ради з питаньправовоїполітики 13 січня 2020 року за результатами повторного розглядуприйняврішеннярекомендувати парламенту попередньосхвалитиподаний Президентом України як невідкладний проект Закону про внесеннязмін до статей 76 та 77 КонституціїУкраїни (щодозменшенняконституційного складу Верховної Ради України та закріпленняпропорційноївиборчоїсистеми), а вже 4 лютого 2020 року Верховна Рада попередньосхвалила проект змін до Конституції. Крім того, пропорційна система виборів до Верховної Ради Українивжезакладена і в новому ВиборчомукодексіУкраїнивід 19 грудня 2019 року. Зокрема, відповідно до частинипершої ст. 133 Кодексу виборинароднихдепутатівУкраїниздійснюються на засадах пропорційноїсистеми за єдиними списками кандидатів у депутати у загальнодержавномувиборчомуокрузі, з якихформуютьсярегіональнівиборчі списки кандидатів у депутативідпартій.</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Варто відзначити, щоаргументиполітиків та експертівщодоперевагитієїчиіншоївиборчоїсистеми з посиланням на відповіднийзарубіжнийдосвід не є цілкомпереконливими. На сьогодніміжнародне право, зокремаєвропейське, встановлюєлишепевніпринципи, якихсліддотримуватисяпід час проведеннявиборів. Так, відповідно до Кодексу належної практики у виборчих справах, ухваленогоВенеціанськоюКомісією на 52-ій пленарнійсесії 18–19 жовтня 2002 року, виборчийдоробокЄврописпирається на такіп’ять засад виборчого права: загальність, рівність, вільність, таємність і безпосередність. Крім того, виборимаютьпроводитися регулярно, а основніелементивиборчого закону, зокремавласневиборчу систему, склад виборчихкомісій і визначення меж виборчихокругів, не можнапереглядатименш як за рік до проведеннявиборів, або ж їх треба закріпити в конституціїчи в акті, щомаєбільшвисокийрівень, ніжзвичайний закон. Самеце і зроблено в нашійдержаві з ухваленнямВиборчого кодексу України. Натомістьєвропейськезаконодавство не надаєпріоритетужоднійвиборчійсистемі</w:t>
      </w:r>
      <w:r w:rsidR="0096377A" w:rsidRPr="0096377A">
        <w:rPr>
          <w:rFonts w:ascii="Times New Roman" w:hAnsi="Times New Roman" w:cs="Times New Roman"/>
          <w:sz w:val="28"/>
          <w:szCs w:val="28"/>
        </w:rPr>
        <w:t>[</w:t>
      </w:r>
      <w:r w:rsidR="0096377A" w:rsidRPr="00103677">
        <w:rPr>
          <w:rFonts w:ascii="Times New Roman" w:hAnsi="Times New Roman" w:cs="Times New Roman"/>
          <w:sz w:val="28"/>
          <w:szCs w:val="28"/>
        </w:rPr>
        <w:t>10</w:t>
      </w:r>
      <w:r w:rsidR="0096377A" w:rsidRPr="0096377A">
        <w:rPr>
          <w:rFonts w:ascii="Times New Roman" w:hAnsi="Times New Roman" w:cs="Times New Roman"/>
          <w:sz w:val="28"/>
          <w:szCs w:val="28"/>
        </w:rPr>
        <w:t>].</w:t>
      </w:r>
    </w:p>
    <w:p w:rsidR="00BE13A1"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 xml:space="preserve">Аналіззарубіжнихвиборчих систем даєпідставистверджувати, щовибір і законодавчезакріплення державою виборчоїсистеми не слідототожнюватині з політичнимустроєм, ні з історичнимитрадиціями, ні з їїрозташуванням у тійчиіншійчастинісвіту. Зарадисправедливостівартовказати, що в більшостієвропейськихкраїнзастосовуєтьсяпропорційнавиборча система хоча і з певнимивідмінностями. </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При цьому, як відзначилиекспертиМіжнародноїфундаціївиборчих систем (IFES) в Україні, з-поміж 34-х європейськихкраїн, в якихпарламентськівиборипроводяться на основіпропорційноїсистеми, лише у 12 країнахвикористовуєтьсяпропорційна система іззакритими списками, в той час як у решті держав на виборахзастосовуютьсяпевнірізновидипропорційноївиборчоїсистеми з відкритими списками</w:t>
      </w:r>
      <w:hyperlink r:id="rId8" w:anchor="_ftn1" w:history="1">
        <w:r w:rsidRPr="004E259D">
          <w:rPr>
            <w:rStyle w:val="a9"/>
            <w:rFonts w:ascii="Times New Roman" w:hAnsi="Times New Roman" w:cs="Times New Roman"/>
            <w:sz w:val="28"/>
            <w:szCs w:val="28"/>
          </w:rPr>
          <w:t>[1]</w:t>
        </w:r>
      </w:hyperlink>
      <w:r w:rsidRPr="004E259D">
        <w:rPr>
          <w:rFonts w:ascii="Times New Roman" w:hAnsi="Times New Roman" w:cs="Times New Roman"/>
          <w:sz w:val="28"/>
          <w:szCs w:val="28"/>
        </w:rPr>
        <w:t>. Водночас, для прикладу, Німеччина, Польща, Чехіявикористовуютьзмішанувиборчу систему. Натомістьмажоритарна система виборів до парламенту середрозвинутихдемократичних держав застосовується у ВеликійБританії, США, Франції та ін</w:t>
      </w:r>
      <w:r w:rsidR="0096377A" w:rsidRPr="0096377A">
        <w:rPr>
          <w:rFonts w:ascii="Times New Roman" w:hAnsi="Times New Roman" w:cs="Times New Roman"/>
          <w:sz w:val="28"/>
          <w:szCs w:val="28"/>
        </w:rPr>
        <w:t>[3].</w:t>
      </w:r>
    </w:p>
    <w:p w:rsidR="004E259D" w:rsidRPr="004E259D" w:rsidRDefault="004E259D" w:rsidP="004E259D">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 У ціломузарубіжна практика парламентаризму не маєякоїсьусталеноїтрадиціїчиперевагиоднієїізвиборчих систем. У світіуспішнофункціонують як мажоритарні, так і змішанічипропорційнівиборчісистеми, що, своєючергою, істотно не впливає на ефективністьроботи парламенту, зокремайогозаконодавчудіяльність.</w:t>
      </w:r>
    </w:p>
    <w:p w:rsidR="004E259D" w:rsidRDefault="004E259D" w:rsidP="0006065C">
      <w:pPr>
        <w:spacing w:line="360" w:lineRule="auto"/>
        <w:jc w:val="both"/>
        <w:rPr>
          <w:rFonts w:ascii="Times New Roman" w:hAnsi="Times New Roman" w:cs="Times New Roman"/>
          <w:sz w:val="28"/>
          <w:szCs w:val="28"/>
        </w:rPr>
      </w:pPr>
      <w:r w:rsidRPr="004E259D">
        <w:rPr>
          <w:rFonts w:ascii="Times New Roman" w:hAnsi="Times New Roman" w:cs="Times New Roman"/>
          <w:sz w:val="28"/>
          <w:szCs w:val="28"/>
        </w:rPr>
        <w:t>Отже, аналіззарубіжногодосвідупарламентськогопредставництва та практики застосуваннявиборчих систем свідчить про відсутністьякоїсьуніверсальноїсистеми, яка б довела своїпереваги перед іншими. Внесеннязмін до Конституціїщодозапровадженняпропорційноїсистемивиборів до Верховної Ради України є передусімреалізацієюпередвиборчихпрограм Президента УкраїниВолодимираЗеленського та Політичноїпартії «Слуга народу», якідекларувалиухваленняпропорційноїсистемиізвідкритими списками. Своєючергою, відповідніобіцянкибулиобумовленіпоступовимсхиляннямекспертної та громадської думки щододоцільності переходу на пропорційну систему парламентськихвиборів як притаманнуєвропейській і національнійправовійтрадиції. Разом ізтимвартовідзначити, щопропорційна система виборів до Верховної Ради України, хоча і сприятимеполітичнійструктуризаціїсуспільства й поступовомуформуваннюпартійідеологічного, соціальноготощоспрямування, замістьнинішніх так званих «лідерських», водночас не усуває остаточно можливостей для зловживань і підкупувиборців, а такожможепослабитипредставництво в парламентірегіональнихінтересів</w:t>
      </w:r>
      <w:r w:rsidR="0096377A" w:rsidRPr="0096377A">
        <w:rPr>
          <w:rFonts w:ascii="Times New Roman" w:hAnsi="Times New Roman" w:cs="Times New Roman"/>
          <w:sz w:val="28"/>
          <w:szCs w:val="28"/>
        </w:rPr>
        <w:t xml:space="preserve"> [10].</w:t>
      </w:r>
    </w:p>
    <w:p w:rsidR="00477BA1" w:rsidRDefault="00477BA1" w:rsidP="0006065C">
      <w:pPr>
        <w:pStyle w:val="1"/>
        <w:spacing w:line="360" w:lineRule="auto"/>
        <w:rPr>
          <w:lang w:val="uk-UA"/>
        </w:rPr>
      </w:pPr>
      <w:bookmarkStart w:id="10" w:name="_Toc106716114"/>
      <w:r>
        <w:rPr>
          <w:lang w:val="uk-UA"/>
        </w:rPr>
        <w:t>Висновки до 2 розділу</w:t>
      </w:r>
      <w:r w:rsidR="00172A22">
        <w:rPr>
          <w:lang w:val="uk-UA"/>
        </w:rPr>
        <w:t>:</w:t>
      </w:r>
      <w:bookmarkEnd w:id="10"/>
    </w:p>
    <w:p w:rsidR="00BD3F74" w:rsidRPr="00BD3F74" w:rsidRDefault="00BD3F74" w:rsidP="0006065C">
      <w:pPr>
        <w:spacing w:line="360" w:lineRule="auto"/>
        <w:rPr>
          <w:rFonts w:ascii="Times New Roman" w:hAnsi="Times New Roman" w:cs="Times New Roman"/>
          <w:sz w:val="28"/>
          <w:szCs w:val="28"/>
          <w:lang w:val="uk-UA"/>
        </w:rPr>
      </w:pPr>
      <w:r w:rsidRPr="00BD3F74">
        <w:rPr>
          <w:rFonts w:ascii="Times New Roman" w:hAnsi="Times New Roman" w:cs="Times New Roman"/>
          <w:sz w:val="28"/>
          <w:szCs w:val="28"/>
          <w:lang w:val="uk-UA"/>
        </w:rPr>
        <w:t>Згідно з Конституцією України вищою формою безпосереднього здійснення влади народом визначено вибори та референдуми, що, в свою чергу, врегульовуються відповідним законодавством. На даний момент, існує близько 7-ми Законів України (Конституція України, "Про вибори народних депутатів України", "Про вибори Президента України", "Про всеукраїнський та місцеві референдуми", "Про Центральну виборчу комісію", "Про вибори депутатів місцевих рад, та сільських, селищних та міських голів") і велетенська кількість різноманітних постанов, інструкцій та роз'яснень Верховної Ради, ЦВК та інших державних установ, що повинні забезпечити проведення виборів та референдумів у відповідності з принципами законності, гласності, демократичності і гуманізму.</w:t>
      </w:r>
    </w:p>
    <w:p w:rsidR="00BD3F74" w:rsidRPr="00BD3F74" w:rsidRDefault="00BD3F74" w:rsidP="0006065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1)Н</w:t>
      </w:r>
      <w:r w:rsidRPr="00BD3F74">
        <w:rPr>
          <w:rFonts w:ascii="Times New Roman" w:hAnsi="Times New Roman" w:cs="Times New Roman"/>
          <w:sz w:val="28"/>
          <w:szCs w:val="28"/>
          <w:lang w:val="uk-UA"/>
        </w:rPr>
        <w:t>а жальвсі ці закони та підзаконні акти в багатьох своїх положеннях суперечать одне одному. Причин цього є декілька: по-перше деякі положення виборчого законодавства є застарілими (особливо в ЗУ "Про всеукраїнський та місцеві референдуми"), по-друге, практично все виборче законодавство приймалось розрізнено, досить часто ситуативно, - напередодні виборів, або навіть під час їх проведення.</w:t>
      </w:r>
    </w:p>
    <w:p w:rsidR="00BD3F74" w:rsidRPr="00BD3F74" w:rsidRDefault="00BD3F74" w:rsidP="0006065C">
      <w:pPr>
        <w:spacing w:line="360" w:lineRule="auto"/>
        <w:rPr>
          <w:rFonts w:ascii="Times New Roman" w:hAnsi="Times New Roman" w:cs="Times New Roman"/>
          <w:sz w:val="28"/>
          <w:szCs w:val="28"/>
          <w:lang w:val="uk-UA"/>
        </w:rPr>
      </w:pPr>
      <w:r w:rsidRPr="00BD3F74">
        <w:rPr>
          <w:rFonts w:ascii="Times New Roman" w:hAnsi="Times New Roman" w:cs="Times New Roman"/>
          <w:sz w:val="28"/>
          <w:szCs w:val="28"/>
          <w:lang w:val="uk-UA"/>
        </w:rPr>
        <w:t>Це призвело до того, що кожного разу під час проведення чергових виборів чи референдумів витрачаються велетенські кошти на проведення навчання як членів відповідних виборчих комісій, так і самих виборців (бо процедури голосування, формування комісій, підрахунку голосів тощо, суттєво відрізняються в кожному з законів). Слід зазначити, що досить часто, члени дільничних комісій та виборці під час нестандартних та нетипових ситуацій для прийняття рішень користуються попередньо набутим досвідом (що залишився з попередніх виборів), а це, в свою чергу, призводить до непорозумінь та порушень чинного законодавства.</w:t>
      </w:r>
    </w:p>
    <w:p w:rsidR="00BD3F74" w:rsidRPr="00BD3F74" w:rsidRDefault="00BD3F74" w:rsidP="0006065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Pr="00BD3F74">
        <w:rPr>
          <w:rFonts w:ascii="Times New Roman" w:hAnsi="Times New Roman" w:cs="Times New Roman"/>
          <w:sz w:val="28"/>
          <w:szCs w:val="28"/>
          <w:lang w:val="uk-UA"/>
        </w:rPr>
        <w:t>Обговорення проблем виборчого права та виборчих процедур України є однією із найважливіших складових механізму демократичного формування влади.</w:t>
      </w:r>
    </w:p>
    <w:p w:rsidR="00BD3F74" w:rsidRPr="00BD3F74" w:rsidRDefault="00BD3F74" w:rsidP="0006065C">
      <w:pPr>
        <w:spacing w:line="360" w:lineRule="auto"/>
        <w:rPr>
          <w:rFonts w:ascii="Times New Roman" w:hAnsi="Times New Roman" w:cs="Times New Roman"/>
          <w:sz w:val="28"/>
          <w:szCs w:val="28"/>
          <w:lang w:val="uk-UA"/>
        </w:rPr>
      </w:pPr>
      <w:r w:rsidRPr="00BD3F74">
        <w:rPr>
          <w:rFonts w:ascii="Times New Roman" w:hAnsi="Times New Roman" w:cs="Times New Roman"/>
          <w:sz w:val="28"/>
          <w:szCs w:val="28"/>
          <w:lang w:val="uk-UA"/>
        </w:rPr>
        <w:t>Актуальним є питання не лише законодавчого закріплення принципів вільних і чесних виборів, а й детального правового регулювання процедур проведення виборчої кампанії, визначення статусу суб’єктів виборчого процесу, їхніх прав і обов’язків, визначення результатів виборів, виділення найбільш ефективних механізмів вирішення правових колізій, пошук шляхів системної оптимізації виборчого законодавства.</w:t>
      </w:r>
    </w:p>
    <w:p w:rsidR="00BD3F74" w:rsidRPr="00BD3F74" w:rsidRDefault="00BD3F74" w:rsidP="0006065C">
      <w:pPr>
        <w:spacing w:line="360" w:lineRule="auto"/>
        <w:rPr>
          <w:rFonts w:ascii="Times New Roman" w:hAnsi="Times New Roman" w:cs="Times New Roman"/>
          <w:sz w:val="28"/>
          <w:szCs w:val="28"/>
          <w:lang w:val="uk-UA"/>
        </w:rPr>
      </w:pPr>
      <w:r w:rsidRPr="00BD3F74">
        <w:rPr>
          <w:rFonts w:ascii="Times New Roman" w:hAnsi="Times New Roman" w:cs="Times New Roman"/>
          <w:sz w:val="28"/>
          <w:szCs w:val="28"/>
          <w:lang w:val="uk-UA"/>
        </w:rPr>
        <w:t>Практика українського законотворення характеризується частим переглядом законодавства про вибори, що зумовлено пошуком політичних компромісів.</w:t>
      </w:r>
    </w:p>
    <w:p w:rsidR="00172A22" w:rsidRPr="00BD3F74" w:rsidRDefault="00172A22" w:rsidP="00172A22">
      <w:pPr>
        <w:rPr>
          <w:rFonts w:ascii="Times New Roman" w:hAnsi="Times New Roman" w:cs="Times New Roman"/>
          <w:sz w:val="28"/>
          <w:szCs w:val="28"/>
          <w:lang w:val="uk-UA"/>
        </w:rPr>
      </w:pPr>
    </w:p>
    <w:p w:rsidR="00AB4233" w:rsidRPr="00AB4233" w:rsidRDefault="00AB4233" w:rsidP="00BE13A1">
      <w:pPr>
        <w:pStyle w:val="1"/>
        <w:rPr>
          <w:lang w:val="uk-UA"/>
        </w:rPr>
      </w:pPr>
      <w:bookmarkStart w:id="11" w:name="_Toc106716115"/>
      <w:r w:rsidRPr="00AB4233">
        <w:rPr>
          <w:lang w:val="uk-UA"/>
        </w:rPr>
        <w:t>Розділ 3. Перспективи виборчої системи сучасної України</w:t>
      </w:r>
      <w:bookmarkEnd w:id="11"/>
    </w:p>
    <w:p w:rsidR="00AB4233" w:rsidRDefault="00AB4233" w:rsidP="00BE13A1">
      <w:pPr>
        <w:pStyle w:val="2"/>
        <w:rPr>
          <w:lang w:val="uk-UA"/>
        </w:rPr>
      </w:pPr>
      <w:bookmarkStart w:id="12" w:name="_Toc106716116"/>
      <w:r w:rsidRPr="00AB4233">
        <w:rPr>
          <w:lang w:val="uk-UA"/>
        </w:rPr>
        <w:t>3.1. Механізми удосконалення виборчої системи України</w:t>
      </w:r>
      <w:bookmarkEnd w:id="12"/>
    </w:p>
    <w:p w:rsidR="00BE13A1" w:rsidRDefault="00192AC6" w:rsidP="00620DD9">
      <w:pPr>
        <w:spacing w:line="360" w:lineRule="auto"/>
        <w:jc w:val="both"/>
        <w:rPr>
          <w:rFonts w:ascii="Times New Roman" w:hAnsi="Times New Roman" w:cs="Times New Roman"/>
          <w:sz w:val="28"/>
          <w:szCs w:val="28"/>
          <w:lang w:val="uk-UA"/>
        </w:rPr>
      </w:pPr>
      <w:r w:rsidRPr="00AB4233">
        <w:rPr>
          <w:rFonts w:ascii="Times New Roman" w:hAnsi="Times New Roman" w:cs="Times New Roman"/>
          <w:sz w:val="28"/>
          <w:szCs w:val="28"/>
          <w:lang w:val="uk-UA"/>
        </w:rPr>
        <w:t xml:space="preserve">В умовах кризи сучасної демократії виборчі системи розглядаються як один із засобів впливу на розвиток політичної системи. </w:t>
      </w:r>
      <w:r w:rsidRPr="00103677">
        <w:rPr>
          <w:rFonts w:ascii="Times New Roman" w:hAnsi="Times New Roman" w:cs="Times New Roman"/>
          <w:sz w:val="28"/>
          <w:szCs w:val="28"/>
          <w:lang w:val="uk-UA"/>
        </w:rPr>
        <w:t>Кожна виборча система має свої переваги та недоліки, що пов’язується з ефективністю діяльності виконавчої влади.</w:t>
      </w:r>
    </w:p>
    <w:p w:rsidR="00BE13A1" w:rsidRDefault="00192AC6" w:rsidP="00620DD9">
      <w:pPr>
        <w:spacing w:line="360" w:lineRule="auto"/>
        <w:jc w:val="both"/>
        <w:rPr>
          <w:rFonts w:ascii="Times New Roman" w:hAnsi="Times New Roman" w:cs="Times New Roman"/>
          <w:sz w:val="28"/>
          <w:szCs w:val="28"/>
        </w:rPr>
      </w:pPr>
      <w:r w:rsidRPr="00E1622F">
        <w:rPr>
          <w:rFonts w:ascii="Times New Roman" w:hAnsi="Times New Roman" w:cs="Times New Roman"/>
          <w:sz w:val="28"/>
          <w:szCs w:val="28"/>
          <w:lang w:val="uk-UA"/>
        </w:rPr>
        <w:t xml:space="preserve">Тому українськіреаліїбезпосередньовпливають на коригуванняіснуючоївиборчоїсистеми. Одним з найголовніших у подоланні проблем у виборчійсистеміУкраїни є адміністративниймеханізм. Лише неупередженеставлення до суб’єктіввиборчоїсистемиусіхорганіввиконавчоївлади, місцевогосамоврядування, судів, різнихпідприємств та організаційдастьзмогунаблизитирівеньпроведеннявиборів до європейськогорівня. </w:t>
      </w:r>
      <w:r w:rsidRPr="00192AC6">
        <w:rPr>
          <w:rFonts w:ascii="Times New Roman" w:hAnsi="Times New Roman" w:cs="Times New Roman"/>
          <w:sz w:val="28"/>
          <w:szCs w:val="28"/>
        </w:rPr>
        <w:t xml:space="preserve">Значнавідповідальністьпокладаєтьсятакож на багаторівневу систему виборчихкомісій, яка зобов’язана не допуститизастосуванняадміністративного ресурсу, у результатівикористанняякоговідбувається не волевиявлення народу, а самовідтвореннявлади. </w:t>
      </w:r>
    </w:p>
    <w:p w:rsidR="0096377A"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Надзвичайноважливим є розмежуванняадміністративних і політичних посад </w:t>
      </w:r>
      <w:bookmarkStart w:id="13" w:name="_Hlk90632817"/>
      <w:r w:rsidRPr="00192AC6">
        <w:rPr>
          <w:rFonts w:ascii="Times New Roman" w:hAnsi="Times New Roman" w:cs="Times New Roman"/>
          <w:sz w:val="28"/>
          <w:szCs w:val="28"/>
        </w:rPr>
        <w:t>[</w:t>
      </w:r>
      <w:r w:rsidR="0096377A" w:rsidRPr="00103677">
        <w:rPr>
          <w:rFonts w:ascii="Times New Roman" w:hAnsi="Times New Roman" w:cs="Times New Roman"/>
          <w:sz w:val="28"/>
          <w:szCs w:val="28"/>
        </w:rPr>
        <w:t>15</w:t>
      </w:r>
      <w:r w:rsidRPr="00192AC6">
        <w:rPr>
          <w:rFonts w:ascii="Times New Roman" w:hAnsi="Times New Roman" w:cs="Times New Roman"/>
          <w:sz w:val="28"/>
          <w:szCs w:val="28"/>
        </w:rPr>
        <w:t xml:space="preserve">]. </w:t>
      </w:r>
      <w:bookmarkEnd w:id="13"/>
      <w:r w:rsidRPr="00192AC6">
        <w:rPr>
          <w:rFonts w:ascii="Times New Roman" w:hAnsi="Times New Roman" w:cs="Times New Roman"/>
          <w:sz w:val="28"/>
          <w:szCs w:val="28"/>
        </w:rPr>
        <w:t>Метою цьогорозмежування є недопущення на державну службу малокваліфікованихкадрів і, як наслідок, збереження та підвищенняфаховостідержавнихслужбовців, деполітизаціядержавноїслужби та забезпеченняїїполітичноїнейтральності. Для цьогонеобхідно на законодавчомурівнівизначити, якісаме посади належать до політичних, а які до адміністративних. Доводиться констатувати, що в Україніпокищо не сформована ефективна нормативно-правова база та процедурні правила, яківизначаютьформуваннямеханізмувзаємодії як у рамкахсистеми державно-управлінськихвідносин, так і в рамках їївідносин з інститутамигромадянськогосуспільства. Насампередцестосуєтьсяпроблемивзаємовідносинміжрізнимигілкамивлади, оскількивідсутністьналежноївзаємодіїміж ними – особливо міжзаконодавчою і виконавчою структурами державноївлади – до останньогочасу породжуваланаявністьджерелконфліктності в українськомусуспільстві [</w:t>
      </w:r>
      <w:r w:rsidR="0096377A" w:rsidRPr="0096377A">
        <w:rPr>
          <w:rFonts w:ascii="Times New Roman" w:hAnsi="Times New Roman" w:cs="Times New Roman"/>
          <w:sz w:val="28"/>
          <w:szCs w:val="28"/>
        </w:rPr>
        <w:t>17</w:t>
      </w:r>
      <w:r w:rsidRPr="00192AC6">
        <w:rPr>
          <w:rFonts w:ascii="Times New Roman" w:hAnsi="Times New Roman" w:cs="Times New Roman"/>
          <w:sz w:val="28"/>
          <w:szCs w:val="28"/>
        </w:rPr>
        <w:t>].</w:t>
      </w:r>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Ефективністьвиборчоїсистемиполягає не в тому, яким чином вона забезпечуєпредставництво та відображаєгромадську думку, а на основічогоформуєтьсяурядовабільшість.</w:t>
      </w:r>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Принаймніефективністьможепроявлятися не настільки у вираженнігромадської думки представницьким органом, як у здатності уряду проводитивласнуполітику. Важливим є інформаційниймеханізм, якиймаєрегулюватидіяльністьзасобівмасовоїінформаціїпід час виборчогопроцесу. В умовахінформаційногосуспільствазасобимасовоїінформаціїздатнізначновпливати на поведінкувиборця. Таким чином, існуєнебезпекаманіпулюваннягромадськоюдумкою. Особливо цянебезпеказростає, коли ЗМІ перебуваютьу рукахприватних структур, які належать до конкретнихполітичних сил, або ж перебувають у прямійзалежностічипідпорядкуваннівладних структур. </w:t>
      </w:r>
      <w:proofErr w:type="gramStart"/>
      <w:r w:rsidRPr="00192AC6">
        <w:rPr>
          <w:rFonts w:ascii="Times New Roman" w:hAnsi="Times New Roman" w:cs="Times New Roman"/>
          <w:sz w:val="28"/>
          <w:szCs w:val="28"/>
        </w:rPr>
        <w:t>Ціструктуриможутьвизначатиінформаційніприводи  наякіреагуєгромадськість</w:t>
      </w:r>
      <w:proofErr w:type="gramEnd"/>
      <w:r w:rsidRPr="00192AC6">
        <w:rPr>
          <w:rFonts w:ascii="Times New Roman" w:hAnsi="Times New Roman" w:cs="Times New Roman"/>
          <w:sz w:val="28"/>
          <w:szCs w:val="28"/>
        </w:rPr>
        <w:t xml:space="preserve">, та замовчуватиабонеповновисвітлюватитіфакти, якімаютьнадзвичайноважливезначення для суспільногожиття. Останньоютенденцією у діяльності ЗМІ є розміщеннязамовноїінформації, у якійпереплутуютьсяфакти та їхінтерпретація, тенденційновисвітлюютьсясуспільніпроцеси. </w:t>
      </w:r>
    </w:p>
    <w:p w:rsidR="0096377A"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Значнаконцентраціяфінансових і людськихресурсівсередполітичнихпартійпризводить до виникненнясвоєрідноїповедінкисередполітичнихдіячів, якінехтуютьсуспільнимиінтересами, обмежуючиськорпоративнимиінтересамилишеконкретноїпартії. Відсутністьзворотнихзв’язків через мережу незалежних ЗМІ не даєзмогидержавівизначати стан громадської думки щодопевнихсуспільних проблем та не забезпечуєнормальнийобмін думками з приводу можливихшляхівїхньогоподолання, зокрема у виборчійсистемі. Таким чином, неможливо оперативно відреагувати на проблеми, щопостають. З точки зорупредставницькоїдемократії, у процесіформування народного представництва, якомудоручаєтьсясформувати уряд, має бути гарантованийвільний дискурс щодопереваг та недоліків тих чиіншихполітичнихцілей. Вільна демократична дискусіябазується на незалежності ЗМІ. Для гармонізаціївиборчогопроцесуслід внести зміни до чинного законодавства, які б гарантували доступ журналістів до виборчихдільниць, передбачитиобов’язковеоприлюдненнязамовникаагітації, конкретизувативідповідальність за порушення при </w:t>
      </w:r>
      <w:proofErr w:type="gramStart"/>
      <w:r w:rsidRPr="00192AC6">
        <w:rPr>
          <w:rFonts w:ascii="Times New Roman" w:hAnsi="Times New Roman" w:cs="Times New Roman"/>
          <w:sz w:val="28"/>
          <w:szCs w:val="28"/>
        </w:rPr>
        <w:t>веденніагітаціїтощо .</w:t>
      </w:r>
      <w:proofErr w:type="gramEnd"/>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За результатами останніхпарламентськихвиборів видно, щополітичніпартії та блоки йшли на вибори з конкретними, часом радикальнимипрограмнимицілями, які приходилось кардинально змінювати з метою необхідностісформувати уряд. </w:t>
      </w:r>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Представницькадемократіязаперечуєприйняттярішення та формуваннявлади бездумною, неосвіченоюмасоюнаселення. У цьомувідношенні на політичнихпартіяхлежитьвідповідальністьіззабезпеченняформування та вираженняполітичноїволі народу. Тому головнийвихід для політичнихпартій є забезпеченнязворотнихзв’язків з виборцями через мережу власнихтериторіальнихосередків, здатнихпідвищуватиполітичну і правову культуру громадян та сприяти у забезпеченніїхніхосновних прав і свобод, законнихінтересів. Виборчісистеми є засобомконституційноїінженерії, якийдаєзмогумодифікуватиполітичну систему суспільства та впливати на функціонуванняінститутіввлади. </w:t>
      </w:r>
    </w:p>
    <w:p w:rsidR="0096377A"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Зокрема, вважається, щомажоритарнавиборча система призводитьзгодом до формуваннядвопартійноїполітичноїсистемиабосистемидомінуючоїпартії, а пропорційнавиборча система викликаєфрагментацію, дробленняполітичноїсистеми. Важливезначеннямаєправовиймеханізмподолання проблем. У деякихпостсоціалістичнихкраїнахСхідноїЄвропи (Польща, Словаччина) вважають, щопропорційнавиборча система сприяєстановленнюполітичних систем та структуризаціїполітичнихпартій, які є доситьслабкимипорівняно з країнами Заходу. Такіміркуванняпов’язані з необхідністю на рівні закону впливати на побудовуефективного парламентаризму, забезпеченнявідповідальногопарламентськогоправління. Цемаєзначення для побудовипарламентськихфракцій, здатнихефективноздійснюватиполітичний курс у стінах парламенту і забезпечитинеобхіднупідтримкуполітиці уряду. </w:t>
      </w:r>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У деякихкраїнахвважають, що оптимальною є змішанавиборча система, яка даєзмогупоєднатиперевагимажоритарної і пропорційноївиборчої систем. При цьомуспостерігаєтьсяїхпоєднання з висуненнямсписківкандидатіву парламент за регіональними списками, за допомогоючогозабезпечуєтьсяпосиленнявпливурегіональнихеліт та їхньогопредставництва у національномупарламенті (Німеччина, Угорщина</w:t>
      </w:r>
      <w:proofErr w:type="gramStart"/>
      <w:r w:rsidRPr="00192AC6">
        <w:rPr>
          <w:rFonts w:ascii="Times New Roman" w:hAnsi="Times New Roman" w:cs="Times New Roman"/>
          <w:sz w:val="28"/>
          <w:szCs w:val="28"/>
        </w:rPr>
        <w:t>).</w:t>
      </w:r>
      <w:r w:rsidRPr="00192AC6">
        <w:rPr>
          <w:rFonts w:ascii="Times New Roman" w:hAnsi="Times New Roman" w:cs="Times New Roman"/>
          <w:sz w:val="28"/>
          <w:szCs w:val="28"/>
          <w:lang w:val="uk-UA"/>
        </w:rPr>
        <w:t>Інша</w:t>
      </w:r>
      <w:proofErr w:type="gramEnd"/>
      <w:r w:rsidRPr="00192AC6">
        <w:rPr>
          <w:rFonts w:ascii="Times New Roman" w:hAnsi="Times New Roman" w:cs="Times New Roman"/>
          <w:sz w:val="28"/>
          <w:szCs w:val="28"/>
          <w:lang w:val="uk-UA"/>
        </w:rPr>
        <w:t xml:space="preserve"> група країн характеризується мінливістю виборчих систем, що зумовлено політичним протистоянням і намаганням політичних сил зберегти свій вплив та владні важелі у власних руках. </w:t>
      </w:r>
      <w:r w:rsidRPr="006809B4">
        <w:rPr>
          <w:rFonts w:ascii="Times New Roman" w:hAnsi="Times New Roman" w:cs="Times New Roman"/>
          <w:sz w:val="28"/>
          <w:szCs w:val="28"/>
          <w:lang w:val="uk-UA"/>
        </w:rPr>
        <w:t xml:space="preserve">Для України це є також характерним, і нестабільність виборчої системи є однією із причин фрагментації вітчизняної політичної системи. </w:t>
      </w:r>
      <w:r w:rsidRPr="00192AC6">
        <w:rPr>
          <w:rFonts w:ascii="Times New Roman" w:hAnsi="Times New Roman" w:cs="Times New Roman"/>
          <w:sz w:val="28"/>
          <w:szCs w:val="28"/>
        </w:rPr>
        <w:t xml:space="preserve">Водночасспостерігаєтьсяобнадійливатенденція, за якою право висуватикандидатуримаютьфактичнопартіїпарламентського типу. </w:t>
      </w:r>
    </w:p>
    <w:p w:rsidR="0096377A"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Важливим є створитиналежніінституційніперешкоди для запобіганнякорпоратизаціїполітичногопроцесу. Для цьогослідздійснити реформу виборчогозаконодавства у напрямівпровадженняпропорційноїмоделі, яка б базувалася на моделі так званих "відкритих" (або "регіональних") партійнихсписків. Необхідносхвалитизаконодавчінорми, які б зробиливідкритимфінансуванняпартій та виборчихкампаній і унеможливитимонополізм у </w:t>
      </w:r>
      <w:proofErr w:type="gramStart"/>
      <w:r w:rsidRPr="00192AC6">
        <w:rPr>
          <w:rFonts w:ascii="Times New Roman" w:hAnsi="Times New Roman" w:cs="Times New Roman"/>
          <w:sz w:val="28"/>
          <w:szCs w:val="28"/>
        </w:rPr>
        <w:t>їхфінансуванні .Вибори</w:t>
      </w:r>
      <w:proofErr w:type="gramEnd"/>
      <w:r w:rsidRPr="00192AC6">
        <w:rPr>
          <w:rFonts w:ascii="Times New Roman" w:hAnsi="Times New Roman" w:cs="Times New Roman"/>
          <w:sz w:val="28"/>
          <w:szCs w:val="28"/>
        </w:rPr>
        <w:t xml:space="preserve"> до органіввладимають бути розділені в часі й відбуватися через однаковіпроміжки часу. </w:t>
      </w:r>
      <w:r w:rsidR="0096377A" w:rsidRPr="0096377A">
        <w:rPr>
          <w:rFonts w:ascii="Times New Roman" w:hAnsi="Times New Roman" w:cs="Times New Roman"/>
          <w:sz w:val="28"/>
          <w:szCs w:val="28"/>
        </w:rPr>
        <w:t>[</w:t>
      </w:r>
      <w:r w:rsidR="0096377A">
        <w:rPr>
          <w:rFonts w:ascii="Times New Roman" w:hAnsi="Times New Roman" w:cs="Times New Roman"/>
          <w:sz w:val="28"/>
          <w:szCs w:val="28"/>
        </w:rPr>
        <w:t>20</w:t>
      </w:r>
      <w:r w:rsidR="0096377A" w:rsidRPr="0096377A">
        <w:rPr>
          <w:rFonts w:ascii="Times New Roman" w:hAnsi="Times New Roman" w:cs="Times New Roman"/>
          <w:sz w:val="28"/>
          <w:szCs w:val="28"/>
        </w:rPr>
        <w:t xml:space="preserve">]. </w:t>
      </w:r>
    </w:p>
    <w:p w:rsidR="0096377A" w:rsidRDefault="0096377A" w:rsidP="00620DD9">
      <w:p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192AC6" w:rsidRPr="00192AC6">
        <w:rPr>
          <w:rFonts w:ascii="Times New Roman" w:hAnsi="Times New Roman" w:cs="Times New Roman"/>
          <w:sz w:val="28"/>
          <w:szCs w:val="28"/>
        </w:rPr>
        <w:t xml:space="preserve">ропорційнавиборча система, яка базується на моделі так званих "закритихсписків", є одним ізголовнихчинників, якийпровокує державно-політичніконфлікти. Цявиборча система фактичноунеможливлюєоновленняполітичнихелітнихгруп і деформуєетичнінормиполітичноїдіяльності [5]. </w:t>
      </w:r>
      <w:r w:rsidR="00192AC6">
        <w:rPr>
          <w:rFonts w:ascii="Times New Roman" w:hAnsi="Times New Roman" w:cs="Times New Roman"/>
          <w:sz w:val="28"/>
          <w:szCs w:val="28"/>
          <w:lang w:val="uk-UA"/>
        </w:rPr>
        <w:t>З</w:t>
      </w:r>
      <w:r w:rsidR="00192AC6" w:rsidRPr="00192AC6">
        <w:rPr>
          <w:rFonts w:ascii="Times New Roman" w:hAnsi="Times New Roman" w:cs="Times New Roman"/>
          <w:sz w:val="28"/>
          <w:szCs w:val="28"/>
        </w:rPr>
        <w:t>начностабілізувати роботу виборнихорганіввладиможезаконодавческасуванняможливостібрати участь у виборчомупроцесі блокам партій. Удосконаленнювиборчоїсистемисприяло б підняттявиборчогобар’єру для голосування за партії до 4-5 %. Це той бар’єр, який в умовахУкраїниздатназдолатикожна реально підтримуванагромадянамиполітична сила. Такийбар’єрдаєможливістьзменшитиполітичнурезультативністьштучнихманіпулятивнихтехнологій, екстремістськихідейтощо.</w:t>
      </w:r>
    </w:p>
    <w:p w:rsidR="0096377A"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 На думку Дж. Сарторі, виборчісистемивпливають на політичнісистемипевним чином: зокрема, системивідносноїбільшості при системному структуруванні й розсіюванні у виборчомуокрузіпризводять до двопартійного формату; якщоструктурування за відсутностірозсіюваннясистемивідносноїбільшостідаєзмогуутворитиполітичнісистемибільшедвохпартій, наскількице дозволять високі, вищевідносноїбільшостіконцентрації; при системному структуруванніпропорційнепредставництвомаєзнижуючийефект, тобточимбільшанеоднорідністьпропорційногопредставництва, тимвищізатрати для дрібнихпартій, і, навпаки, чимменшанеоднорідність, тимслабшийзнижуючийефект. Пропорційна система відкриває дорогу для середніх і дрібнихпартій, щодаєзмогупредставитибільш широкий політичний спектр у парламенті; за мажоритарною системою виборчий корпус не дробиться і можливосформуватисильний уряд. Важливою проблемою є формуванняпарламентськоїбільшості не на </w:t>
      </w:r>
      <w:proofErr w:type="gramStart"/>
      <w:r w:rsidRPr="00192AC6">
        <w:rPr>
          <w:rFonts w:ascii="Times New Roman" w:hAnsi="Times New Roman" w:cs="Times New Roman"/>
          <w:sz w:val="28"/>
          <w:szCs w:val="28"/>
        </w:rPr>
        <w:t>базіпарламентськихфракцій ,</w:t>
      </w:r>
      <w:proofErr w:type="gramEnd"/>
      <w:r w:rsidRPr="00192AC6">
        <w:rPr>
          <w:rFonts w:ascii="Times New Roman" w:hAnsi="Times New Roman" w:cs="Times New Roman"/>
          <w:sz w:val="28"/>
          <w:szCs w:val="28"/>
        </w:rPr>
        <w:t xml:space="preserve"> а також за участіокремихдепутатів, якіможуть бути як позафракційними, так і належати до фракцій, які не входять у парламентськубільшість. Існуєтехнічниймеханізмздійсненнявиборцем акту волевиявлення - структура бюлетеня</w:t>
      </w:r>
      <w:r w:rsidR="0096377A" w:rsidRPr="0096377A">
        <w:rPr>
          <w:rFonts w:ascii="Times New Roman" w:hAnsi="Times New Roman" w:cs="Times New Roman"/>
          <w:sz w:val="28"/>
          <w:szCs w:val="28"/>
        </w:rPr>
        <w:t>[</w:t>
      </w:r>
      <w:r w:rsidR="0096377A">
        <w:rPr>
          <w:rFonts w:ascii="Times New Roman" w:hAnsi="Times New Roman" w:cs="Times New Roman"/>
          <w:sz w:val="28"/>
          <w:szCs w:val="28"/>
        </w:rPr>
        <w:t>17</w:t>
      </w:r>
      <w:r w:rsidR="0096377A" w:rsidRPr="0096377A">
        <w:rPr>
          <w:rFonts w:ascii="Times New Roman" w:hAnsi="Times New Roman" w:cs="Times New Roman"/>
          <w:sz w:val="28"/>
          <w:szCs w:val="28"/>
        </w:rPr>
        <w:t xml:space="preserve">]. </w:t>
      </w:r>
    </w:p>
    <w:p w:rsidR="00BE13A1"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Структура виборчогобюлетеняможе бути відкритоюабозакритою. Відкритийбюлетеньнадаєвиборцевіможливістьздійснитипреференційнеголосування, тобтовноситизміни у запропонованиййому список кандидатів, якібалотуютьсявідполітичноїпартії. Закритийбюлетеньтакоїможливості не передбачає. Цеозначає, щовиборецьможепроголосуватитільки за попередньовизначенупартієюієрархіюкандидатів без права їїзмінювати. Зрозуміло, що в 5 такому разіпартійний контроль за відбором і виборамикандидатів буде максимальним [3].</w:t>
      </w:r>
    </w:p>
    <w:p w:rsidR="008C49D4" w:rsidRPr="0058616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ГабріельАлмондвідзначає, щовибори належать до тих небагатьохдемократичнихмеханізмів, якідаютьзмогувисловлюватирізноманітніінтереси шляхом опусканнябюлетенів, і через агрегаціюцихголосівнаціяможеприйнятиколективнерішення, яке стосуєтьсяїїмайбутніхлідерів та державного курсу</w:t>
      </w:r>
      <w:r w:rsidR="00586168">
        <w:rPr>
          <w:rFonts w:ascii="Times New Roman" w:hAnsi="Times New Roman" w:cs="Times New Roman"/>
          <w:sz w:val="28"/>
          <w:szCs w:val="28"/>
        </w:rPr>
        <w:t>.</w:t>
      </w:r>
    </w:p>
    <w:p w:rsidR="009F30B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 Новою редакцієювітчизняного Закону “Про виборинароднихдепутатівУкраїни" затвердженозакриту форму виборчогобюлетеня з переліком перших п’ятикандидатіввідкожноїполітичноїпартії – суб’єктавиборчогопроцесу [2, с. 78]. Європейська практика свідчить, щоза умовневиконанняполітичноюпартієювзятих на себе зобов’язань, вона втрачає мандат довіри на наступнихвиборах, опиняючисьабо в парламентськійопозиції, або поза межами парламенту. </w:t>
      </w:r>
    </w:p>
    <w:p w:rsidR="0058616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Вітчизнянийдосвідпродемонстрував, щоподібниймеханізмвідповідальності в Україні не спрацьовує. Найкращийцьомудоказ – виникненнянових, скасуваннястарих, перейменуваннявжеіснуючихполітичнихпартій не впливає на змінуеліт, якіпостійнопоновлюють, хоч і з певнимикількіснимиваріюваннями, своїпредставницькімандати і, тим самим, поновлюютьперебування при владі. Цепояснюєтьсяліберальним характером Закону України "Про політичніпартії в Україні", з одного боку, а такожвідсутністюмеханізмів контролю за цимпроцесом – з другого. Проте принцип відповідальностімаєможливість бути повністюреалізованим у відносинахміжнародними депутатами і партійноюверхівкою, особливо за умовімперативного мандата, якийзабороняєнароднимобранцям, якібалотувались за списком партії, змінювати свою фракційнуналежність у законодавчомуоргані</w:t>
      </w:r>
      <w:r w:rsidR="00586168" w:rsidRPr="00586168">
        <w:rPr>
          <w:rFonts w:ascii="Times New Roman" w:hAnsi="Times New Roman" w:cs="Times New Roman"/>
          <w:sz w:val="28"/>
          <w:szCs w:val="28"/>
        </w:rPr>
        <w:t>[</w:t>
      </w:r>
      <w:r w:rsidR="00586168">
        <w:rPr>
          <w:rFonts w:ascii="Times New Roman" w:hAnsi="Times New Roman" w:cs="Times New Roman"/>
          <w:sz w:val="28"/>
          <w:szCs w:val="28"/>
        </w:rPr>
        <w:t>6</w:t>
      </w:r>
      <w:r w:rsidR="00586168" w:rsidRPr="00586168">
        <w:rPr>
          <w:rFonts w:ascii="Times New Roman" w:hAnsi="Times New Roman" w:cs="Times New Roman"/>
          <w:sz w:val="28"/>
          <w:szCs w:val="28"/>
        </w:rPr>
        <w:t>].</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Зважаючи на проаналізованівищеелементи та деякі з наслідківтієїмоделіпропорційноїсистеми, за якоювідбува</w:t>
      </w:r>
      <w:r w:rsidR="008C49D4">
        <w:rPr>
          <w:rFonts w:ascii="Times New Roman" w:hAnsi="Times New Roman" w:cs="Times New Roman"/>
          <w:sz w:val="28"/>
          <w:szCs w:val="28"/>
          <w:lang w:val="uk-UA"/>
        </w:rPr>
        <w:t>лися</w:t>
      </w:r>
      <w:r w:rsidRPr="00192AC6">
        <w:rPr>
          <w:rFonts w:ascii="Times New Roman" w:hAnsi="Times New Roman" w:cs="Times New Roman"/>
          <w:sz w:val="28"/>
          <w:szCs w:val="28"/>
        </w:rPr>
        <w:t>парламентськівибори в Україні, можназробититаківисновки.</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По-перше, механізмзапровадженняцієїсистеми не відповідає правилам інституційного дизайну, якийпередбачаєможливістьтакоїзміни шляхом референдуму.</w:t>
      </w:r>
    </w:p>
    <w:p w:rsidR="008C49D4" w:rsidRDefault="00192AC6" w:rsidP="00620DD9">
      <w:pPr>
        <w:spacing w:line="360" w:lineRule="auto"/>
        <w:jc w:val="both"/>
        <w:rPr>
          <w:rFonts w:ascii="Times New Roman" w:hAnsi="Times New Roman" w:cs="Times New Roman"/>
          <w:sz w:val="28"/>
          <w:szCs w:val="28"/>
        </w:rPr>
      </w:pPr>
      <w:proofErr w:type="gramStart"/>
      <w:r w:rsidRPr="00192AC6">
        <w:rPr>
          <w:rFonts w:ascii="Times New Roman" w:hAnsi="Times New Roman" w:cs="Times New Roman"/>
          <w:sz w:val="28"/>
          <w:szCs w:val="28"/>
        </w:rPr>
        <w:t>По-друге</w:t>
      </w:r>
      <w:proofErr w:type="gramEnd"/>
      <w:r w:rsidRPr="00192AC6">
        <w:rPr>
          <w:rFonts w:ascii="Times New Roman" w:hAnsi="Times New Roman" w:cs="Times New Roman"/>
          <w:sz w:val="28"/>
          <w:szCs w:val="28"/>
        </w:rPr>
        <w:t>, очевиднимнаслідкомзмінисистемивиборів стала консерваціяпопередніхвладнихквазіеліт, які одержали карт-бланш на формуванняпредставницькоївлади не тільки на загальнодержавному, а й місцевомурівнях. По-третє, партійнавідповідальністьмайбутніхнароднихдепутатіввиключно перед політичнимипартіями, підсиленаімперативним мандатом разом з депутатськоюнедоторканністю і повністюнівелюютьмеханізми та й необхідністьперсональноївідповідальності та звітності перед громадянами.</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По-четверте, запровадженняпропорційноїсистемивиборів за відсутностізагальнодержавнихполітичнихпартій з розвиненими структурами щебільшедискредитуєінститутполітичноїпартії. </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По-п’яте, одним ізоб’єктивнихефектівновоївиборчоїсистеми, якийповноюміроюзреалізував себе, в Українівжесьогодні є роздробленняпартійноїсистеми. </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По-шосте, за сучасних умов вона є неприйнятною до вимог державного управління, тобто до </w:t>
      </w:r>
      <w:proofErr w:type="gramStart"/>
      <w:r w:rsidRPr="00192AC6">
        <w:rPr>
          <w:rFonts w:ascii="Times New Roman" w:hAnsi="Times New Roman" w:cs="Times New Roman"/>
          <w:sz w:val="28"/>
          <w:szCs w:val="28"/>
        </w:rPr>
        <w:t>необхідностіефективногоуправління .</w:t>
      </w:r>
      <w:proofErr w:type="gramEnd"/>
    </w:p>
    <w:p w:rsidR="009F30B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Справедливістьпередбачаєадекватнепредставництвополітичних сил та забезпеченнярівних умов для впливурізнихполітичних сил на політику уряду. Необхідноюумовоюсправедливостіпредставництва є невтручанняадміністрації у виборчийпроцес, відсутністьтиску з боку адміністрації на процесвисуненнякандидатів, наявністьрозгалуженоїмережітериторіальнихосередківпартій та наявність у них фінансових та людськихресурсів. </w:t>
      </w:r>
    </w:p>
    <w:p w:rsidR="009F30B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Виходячи з цьогоаналізувбачається, що в умовахнапівпрезидентськогоправління в Українінайбільш оптимальною була б пропорційнавиборча система у 6 багатомандатнихвиборчих округах ізелементамипреференцій. Тобтовиборецьміг би отриматиможливістьвизначати у регіональномувиборчому списку партіїбажаних для ньогокандидатів. Таківиборчі округи можуть бути п’ятимандатними. </w:t>
      </w:r>
    </w:p>
    <w:p w:rsidR="009F30B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Привабливими у перспективіподальшихдослідженьвиборчоїсистемиУкраїни у теоретично-прикладному виміріможуть стати такінапрями: багатосторонній і вичерпнийаналізсуспільно-політичнихнаслідківвідеволюційноїзмінимоделівиборчоїсистемиУкраїни з мажоритарної на пропорційну; пошукефективнихмеханізмівсинхронізаціїновоїмоделівиборчоїсистеми у площиніполітичноївідповідальностінароднихдепутатів не лише перед політичнимипартіями, а й безпосередньо перед виборцями; виробленнячіткої і уніфікованоїсистеми понять і методів, за допомогоюякихбуло б ефективнодосліджуватинову модель виборчоїсистеми; моделюванняможливихзмінвиборчоїсистемиУкраїни у майбутньому і пошукоптимальнихїхніх форм та конфігурацій. Україніконченеобхідноподолативідчуження народу відвлади, щострімконаростає. Цеможназробити, змінюючи саму філософію державного управління, імплементуючинасамперед у свідомістьдержавнихслужбовців і політиків, а через них – і у суспільнусвідомість народу в цілому норм, принципів і процедур демократичноїполітичноїкультури. </w:t>
      </w:r>
    </w:p>
    <w:p w:rsidR="009F30B8"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Дійснодемократичнесуспільствовідшукуєтакімоделіполітичноїкомунікації, щобазуються на діалоговомуформатівлади і населення. В їхосновімають бути покладеніфундаментальні права людини, а політичнакомунікація - виступатиінструментомформуваннягромадської думки на підставідемократичноїполітичноїкультури, яка однаковоюміроювикористовується як засобамимасовоїінформації, так і </w:t>
      </w:r>
      <w:proofErr w:type="gramStart"/>
      <w:r w:rsidRPr="00192AC6">
        <w:rPr>
          <w:rFonts w:ascii="Times New Roman" w:hAnsi="Times New Roman" w:cs="Times New Roman"/>
          <w:sz w:val="28"/>
          <w:szCs w:val="28"/>
        </w:rPr>
        <w:t>владнимиструктурами .</w:t>
      </w:r>
      <w:proofErr w:type="gramEnd"/>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Нагальнимзавданнямукраїнськогосуспільства є розробкамеханізмівзапровадженняновоїдемократичноїполітичноїкультури, у якійзамістьпридушуваннягромадської думки державною адміністративною машиною встановлюєтьсятолерантнийдіалог з громадянами, а замістьнав’язуванняпропагандистськихклішевідбуваєтьсяпошуккомпромісів. Причомузміна вектора впливумаєстосуватисянасампередорганівдержавноївлади. Самевідзміниїхдомінантноїпозиції в державнійполітичнійкомунікаціїзалежить як розвитокполітичноїкультурисуспільства в цілому, так і доля демократичних реформ у державі. Досвідполітичноїкризи 2006-2007 рр. засвідчив, що головною проблемою політичногорозвиткуУкраїни є відновленнясамостійностісудовоївлади</w:t>
      </w:r>
      <w:r w:rsidR="00586168" w:rsidRPr="00586168">
        <w:rPr>
          <w:rFonts w:ascii="Times New Roman" w:hAnsi="Times New Roman" w:cs="Times New Roman"/>
          <w:sz w:val="28"/>
          <w:szCs w:val="28"/>
        </w:rPr>
        <w:t>[</w:t>
      </w:r>
      <w:r w:rsidR="00586168">
        <w:rPr>
          <w:rFonts w:ascii="Times New Roman" w:hAnsi="Times New Roman" w:cs="Times New Roman"/>
          <w:sz w:val="28"/>
          <w:szCs w:val="28"/>
        </w:rPr>
        <w:t>1</w:t>
      </w:r>
      <w:r w:rsidR="00586168" w:rsidRPr="00586168">
        <w:rPr>
          <w:rFonts w:ascii="Times New Roman" w:hAnsi="Times New Roman" w:cs="Times New Roman"/>
          <w:sz w:val="28"/>
          <w:szCs w:val="28"/>
        </w:rPr>
        <w:t>].</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Аналізуючиполітико-управлінськівідносини у виборчійсистеміУкраїни та маючи на метіліквідаціюперманентних проблем та гармонізаціюполітико-управлінськихвідносин у ційсфері, можназробититаківисновки.</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У рамках правового механізмунеобхіднопередбачитиконституційнезакріплення характеру виборчоїсистеми, щозбільшитьїїстабільність, зменшитьризики для маніпуляцій. Важливим</w:t>
      </w:r>
      <w:r w:rsidR="008C49D4">
        <w:rPr>
          <w:rFonts w:ascii="Times New Roman" w:hAnsi="Times New Roman" w:cs="Times New Roman"/>
          <w:sz w:val="28"/>
          <w:szCs w:val="28"/>
          <w:lang w:val="uk-UA"/>
        </w:rPr>
        <w:t xml:space="preserve"> для виборчої системи тих часів</w:t>
      </w:r>
      <w:r w:rsidRPr="00192AC6">
        <w:rPr>
          <w:rFonts w:ascii="Times New Roman" w:hAnsi="Times New Roman" w:cs="Times New Roman"/>
          <w:sz w:val="28"/>
          <w:szCs w:val="28"/>
        </w:rPr>
        <w:t xml:space="preserve"> ста</w:t>
      </w:r>
      <w:r w:rsidR="008C49D4">
        <w:rPr>
          <w:rFonts w:ascii="Times New Roman" w:hAnsi="Times New Roman" w:cs="Times New Roman"/>
          <w:sz w:val="28"/>
          <w:szCs w:val="28"/>
          <w:lang w:val="uk-UA"/>
        </w:rPr>
        <w:t>ва</w:t>
      </w:r>
      <w:r w:rsidRPr="00192AC6">
        <w:rPr>
          <w:rFonts w:ascii="Times New Roman" w:hAnsi="Times New Roman" w:cs="Times New Roman"/>
          <w:sz w:val="28"/>
          <w:szCs w:val="28"/>
        </w:rPr>
        <w:t>лоприйняттяВиборчого кодексу, який</w:t>
      </w:r>
      <w:r w:rsidR="008C49D4">
        <w:rPr>
          <w:rFonts w:ascii="Times New Roman" w:hAnsi="Times New Roman" w:cs="Times New Roman"/>
          <w:sz w:val="28"/>
          <w:szCs w:val="28"/>
          <w:lang w:val="uk-UA"/>
        </w:rPr>
        <w:t xml:space="preserve">міг гармонізувати </w:t>
      </w:r>
      <w:r w:rsidRPr="00192AC6">
        <w:rPr>
          <w:rFonts w:ascii="Times New Roman" w:hAnsi="Times New Roman" w:cs="Times New Roman"/>
          <w:sz w:val="28"/>
          <w:szCs w:val="28"/>
        </w:rPr>
        <w:t xml:space="preserve">виборчезаконодавство. </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Крім того, важливим є питаннязабезпеченнянезалежності ЦВК. Невиконанняцієївимогипризведе у майбутньому до щебільшогорозбалансуваннявиборчогозаконодавства, що, у свою чергу, призведе до відхиленнявідзагальноприйнятнихєвропейських норм проведеннядемократичнихвиборів; розвести у часівибори до Верховної Ради та до органівмісцевогосамоврядування, щознімаєпроблеми, пов’язаніізодночаснимвисуненням на посади в органирізнихрівнів, надаєможливості для більшретельного кадрового підборукандидатів; скасуватиможливістьучасті у виборчомупроцесіблоківполітичнихпартій; запровадити систему "відкритих" списківпід час голосування за партії. </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У рамкахадміністративногомеханізмунеобхіднозабезпечитиформування ЦВК незалежновідполітичнихпартій, які представлено у парламенті. Потрібнозаконодавчопрописативідповідальністьчленівбагаторівневоїсистемивиборчихкомісій, якізобов’язані не допуститизастосуванняадміністративного ресурсу, у результатівикористанняякоговідбувається не волевиявлення народу, а самовідтвореннявлади. </w:t>
      </w:r>
    </w:p>
    <w:p w:rsidR="008C49D4" w:rsidRDefault="00192AC6" w:rsidP="00620DD9">
      <w:pPr>
        <w:spacing w:line="360" w:lineRule="auto"/>
        <w:jc w:val="both"/>
        <w:rPr>
          <w:rFonts w:ascii="Times New Roman" w:hAnsi="Times New Roman" w:cs="Times New Roman"/>
          <w:sz w:val="28"/>
          <w:szCs w:val="28"/>
        </w:rPr>
      </w:pPr>
      <w:r w:rsidRPr="00192AC6">
        <w:rPr>
          <w:rFonts w:ascii="Times New Roman" w:hAnsi="Times New Roman" w:cs="Times New Roman"/>
          <w:sz w:val="28"/>
          <w:szCs w:val="28"/>
        </w:rPr>
        <w:t xml:space="preserve">У рамкахфінансовогомеханізмупотрібнозапровадити контроль за рухом коштів у виборчійсистемі та контролюватийоговідповідно до чинного законодавства, запобігативтручаннюіноземних держав у політичний і виборчийпроцес шляхом фінансової "допомоги". </w:t>
      </w:r>
    </w:p>
    <w:p w:rsidR="00620DD9" w:rsidRPr="00620DD9" w:rsidRDefault="00192AC6" w:rsidP="00620DD9">
      <w:pPr>
        <w:spacing w:line="360" w:lineRule="auto"/>
        <w:jc w:val="both"/>
        <w:rPr>
          <w:rFonts w:ascii="Times New Roman" w:hAnsi="Times New Roman" w:cs="Times New Roman"/>
          <w:sz w:val="28"/>
          <w:szCs w:val="28"/>
          <w:lang w:val="uk-UA"/>
        </w:rPr>
      </w:pPr>
      <w:r w:rsidRPr="00192AC6">
        <w:rPr>
          <w:rFonts w:ascii="Times New Roman" w:hAnsi="Times New Roman" w:cs="Times New Roman"/>
          <w:sz w:val="28"/>
          <w:szCs w:val="28"/>
        </w:rPr>
        <w:t>Використовуючиінформаційниймеханізм, забезпечитивиконання чинного законодавства про діяльність ЗМІ, зокрема й – іноземних, під час виборів, про відповідальність за фальсифікації. Зробитидієвиммеханізмпритягнення до адміністративної та кримінальноївідповідальності за порушеннявиборчогозаконодавства. Необхідно в рамках громадськогомеханізмузаконодавчовідновитиможливістьучастінедержавнихорганізацій у спостереженні за ходом виборчогопроцесу, моніторингуподій, організації та участі в екзит-полах, проведенніправознавчихстудій для виборців, навчанняхспостерігачівтощо. Важливим фактором покращеннясередовища, яке даєзмогупрацюватимеханізмамудосконаленнявиборчоїсистеми, є культура виборця. Тому важливим є розвитокдемократичнихтрадиційпроведеннявиборів, їхня пропаганда, звернення до кращихтрадиційукраїнськоїкультури, якісприяютьчесному і прозоромупроведеннювиборів, а такожбільшвисокійучастігромадян у виборчомупроцесі</w:t>
      </w:r>
      <w:r w:rsidR="00586168" w:rsidRPr="00586168">
        <w:rPr>
          <w:rFonts w:ascii="Times New Roman" w:hAnsi="Times New Roman" w:cs="Times New Roman"/>
          <w:sz w:val="28"/>
          <w:szCs w:val="28"/>
        </w:rPr>
        <w:t>[</w:t>
      </w:r>
      <w:r w:rsidR="00586168">
        <w:rPr>
          <w:rFonts w:ascii="Times New Roman" w:hAnsi="Times New Roman" w:cs="Times New Roman"/>
          <w:sz w:val="28"/>
          <w:szCs w:val="28"/>
        </w:rPr>
        <w:t>16</w:t>
      </w:r>
      <w:r w:rsidR="00586168" w:rsidRPr="00586168">
        <w:rPr>
          <w:rFonts w:ascii="Times New Roman" w:hAnsi="Times New Roman" w:cs="Times New Roman"/>
          <w:sz w:val="28"/>
          <w:szCs w:val="28"/>
        </w:rPr>
        <w:t>].</w:t>
      </w:r>
    </w:p>
    <w:p w:rsidR="00620DD9" w:rsidRPr="00E1622F" w:rsidRDefault="00620DD9" w:rsidP="00DC1D11">
      <w:pPr>
        <w:pStyle w:val="2"/>
        <w:rPr>
          <w:rFonts w:cs="Times New Roman"/>
          <w:color w:val="000000" w:themeColor="text1"/>
          <w:szCs w:val="28"/>
          <w:lang w:val="uk-UA"/>
        </w:rPr>
      </w:pPr>
      <w:bookmarkStart w:id="14" w:name="_Toc106716117"/>
      <w:r w:rsidRPr="00E1622F">
        <w:rPr>
          <w:rFonts w:cs="Times New Roman"/>
          <w:color w:val="000000" w:themeColor="text1"/>
          <w:szCs w:val="28"/>
          <w:lang w:val="uk-UA"/>
        </w:rPr>
        <w:t>3.2.</w:t>
      </w:r>
      <w:r w:rsidRPr="009F0BC6">
        <w:rPr>
          <w:rFonts w:cs="Times New Roman"/>
          <w:color w:val="000000" w:themeColor="text1"/>
          <w:szCs w:val="28"/>
          <w:lang w:val="uk-UA"/>
        </w:rPr>
        <w:t xml:space="preserve"> Пошук оптимальної</w:t>
      </w:r>
      <w:r w:rsidR="00943473" w:rsidRPr="00E1622F">
        <w:rPr>
          <w:rFonts w:cs="Times New Roman"/>
          <w:color w:val="000000" w:themeColor="text1"/>
          <w:szCs w:val="28"/>
          <w:lang w:val="uk-UA"/>
        </w:rPr>
        <w:t>модел</w:t>
      </w:r>
      <w:r w:rsidR="00943473">
        <w:rPr>
          <w:rFonts w:cs="Times New Roman"/>
          <w:color w:val="000000" w:themeColor="text1"/>
          <w:szCs w:val="28"/>
          <w:lang w:val="uk-UA"/>
        </w:rPr>
        <w:t>і</w:t>
      </w:r>
      <w:r w:rsidRPr="009F0BC6">
        <w:rPr>
          <w:rFonts w:cs="Times New Roman"/>
          <w:color w:val="000000" w:themeColor="text1"/>
          <w:szCs w:val="28"/>
          <w:lang w:val="uk-UA"/>
        </w:rPr>
        <w:t xml:space="preserve"> виборчої системи</w:t>
      </w:r>
      <w:bookmarkEnd w:id="14"/>
    </w:p>
    <w:p w:rsidR="008C49D4" w:rsidRDefault="00C16666" w:rsidP="00517FB1">
      <w:pPr>
        <w:spacing w:line="360" w:lineRule="auto"/>
        <w:jc w:val="both"/>
        <w:rPr>
          <w:rFonts w:ascii="Times New Roman" w:hAnsi="Times New Roman" w:cs="Times New Roman"/>
          <w:sz w:val="28"/>
          <w:szCs w:val="28"/>
        </w:rPr>
      </w:pPr>
      <w:r w:rsidRPr="00E1622F">
        <w:rPr>
          <w:rFonts w:ascii="Times New Roman" w:hAnsi="Times New Roman" w:cs="Times New Roman"/>
          <w:sz w:val="28"/>
          <w:szCs w:val="28"/>
          <w:lang w:val="uk-UA"/>
        </w:rPr>
        <w:t xml:space="preserve">Вибіроптимальноївиборчоїсистеми для Українибув і залишаєтьсядискусійнимпитанням. Відцьогозалежитьможливістьпевноїполітичноїсилиотримати перемогу на виборах. Українамає широкий досвід у застосуваннімажоритарної, пропорційної та змішаноївиборчих систем на виборахнароднихдепутатів. </w:t>
      </w:r>
      <w:r w:rsidRPr="00C16666">
        <w:rPr>
          <w:rFonts w:ascii="Times New Roman" w:hAnsi="Times New Roman" w:cs="Times New Roman"/>
          <w:sz w:val="28"/>
          <w:szCs w:val="28"/>
        </w:rPr>
        <w:t>Проте, виборчісистемизмінювалисякожні 5 років, перед черговимивиборами. Цевказує на нестабільністьукраїнськогозаконодавства про вибори. Виникає потреба у запровадженнідовготривалоївиборчоїсистеми, яка не буде скасованачизмінена перед наступнимипарламентськимивиборами. При обґрунтуваннідоцільностіконкретноївиборчоїсистеми за основу береться як наявнийдосвідУкраїни, так і досвідзарубіжних держав. Крім того, враховуєтьсяздатністьвиборчоїсистемивиражатидійсневолевиявленнявиборців та їївідповідністьдемократичним засадам.</w:t>
      </w:r>
    </w:p>
    <w:p w:rsidR="008C49D4"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Проте, як показує приклад Великобританії та США, успішністьвиборчоїсистеми в однійкраїні не означаєтаку саму їїуспішність в іншій. Виборча система, яка функціонує в Великобританіїпонад 50 років, в Україні стала об’єктомманіпуляцій та зловживаньіз боку кандидатів. З огляду на це, необхідновраховуватиполітичніумовиконкретноїдержави. Подібнізловживанняспостерігалися і з пропорційною системою, коли до закритихсписківпартійвключалисядержавні та культурнідіячі, з метою отриманнянайбільшоїкількостіголосівелекторату. </w:t>
      </w:r>
      <w:r w:rsidR="00586168" w:rsidRPr="00586168">
        <w:rPr>
          <w:rFonts w:ascii="Times New Roman" w:hAnsi="Times New Roman" w:cs="Times New Roman"/>
          <w:sz w:val="28"/>
          <w:szCs w:val="28"/>
        </w:rPr>
        <w:t>[</w:t>
      </w:r>
      <w:r w:rsidR="00586168">
        <w:rPr>
          <w:rFonts w:ascii="Times New Roman" w:hAnsi="Times New Roman" w:cs="Times New Roman"/>
          <w:sz w:val="28"/>
          <w:szCs w:val="28"/>
        </w:rPr>
        <w:t>17</w:t>
      </w:r>
      <w:r w:rsidR="00586168" w:rsidRPr="00586168">
        <w:rPr>
          <w:rFonts w:ascii="Times New Roman" w:hAnsi="Times New Roman" w:cs="Times New Roman"/>
          <w:sz w:val="28"/>
          <w:szCs w:val="28"/>
        </w:rPr>
        <w:t>].</w:t>
      </w:r>
    </w:p>
    <w:p w:rsidR="008C49D4"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Прийнята у </w:t>
      </w:r>
      <w:r w:rsidR="008C49D4">
        <w:rPr>
          <w:rFonts w:ascii="Times New Roman" w:hAnsi="Times New Roman" w:cs="Times New Roman"/>
          <w:sz w:val="28"/>
          <w:szCs w:val="28"/>
          <w:lang w:val="uk-UA"/>
        </w:rPr>
        <w:t xml:space="preserve">2019 </w:t>
      </w:r>
      <w:r w:rsidRPr="00C16666">
        <w:rPr>
          <w:rFonts w:ascii="Times New Roman" w:hAnsi="Times New Roman" w:cs="Times New Roman"/>
          <w:sz w:val="28"/>
          <w:szCs w:val="28"/>
        </w:rPr>
        <w:t>ро</w:t>
      </w:r>
      <w:r w:rsidR="00D501A5">
        <w:rPr>
          <w:rFonts w:ascii="Times New Roman" w:hAnsi="Times New Roman" w:cs="Times New Roman"/>
          <w:sz w:val="28"/>
          <w:szCs w:val="28"/>
          <w:lang w:val="uk-UA"/>
        </w:rPr>
        <w:t>ці</w:t>
      </w:r>
      <w:r w:rsidRPr="00C16666">
        <w:rPr>
          <w:rFonts w:ascii="Times New Roman" w:hAnsi="Times New Roman" w:cs="Times New Roman"/>
          <w:sz w:val="28"/>
          <w:szCs w:val="28"/>
        </w:rPr>
        <w:t>пропорційна система з відкритими списками дійсноперсоніфікуєголосування, збільшуєможливостівиборціввпливати на склад парламенту. Проте, зберігаєтьсявирішальнийвпливпартій при висуваннікандидатів. Враховуючипереваги та недолікикожної з застосованих в Українівиборчих систем, неможна категорично рекомендувативпровадженнямажоритарної та пропорційноїсистеми. Не вирішуєпитання і залишеннязмішаноїсистеми.</w:t>
      </w:r>
    </w:p>
    <w:p w:rsidR="00A178D2" w:rsidRDefault="00C16666" w:rsidP="00517FB1">
      <w:pPr>
        <w:spacing w:line="360" w:lineRule="auto"/>
        <w:jc w:val="both"/>
        <w:rPr>
          <w:rFonts w:ascii="Times New Roman" w:hAnsi="Times New Roman" w:cs="Times New Roman"/>
          <w:sz w:val="28"/>
          <w:szCs w:val="28"/>
        </w:rPr>
      </w:pPr>
      <w:r w:rsidRPr="00C16666">
        <w:rPr>
          <w:rFonts w:ascii="Times New Roman" w:hAnsi="Times New Roman" w:cs="Times New Roman"/>
          <w:sz w:val="28"/>
          <w:szCs w:val="28"/>
        </w:rPr>
        <w:t xml:space="preserve"> Тому компроміснимрішенням є пропорційна система передаваного голосу. Вона включаєпозитивніриси як мажоритарної, так і пропорційноївиборчих систем. Крім того, посилюєтьсяперсоніфікаціяголосування, оскількивиборці не обмежені конкретною партією. З огляду на це, самецю систему слідзапровадити на виборахнароднихдепутатів, оскількисаме вона найточнішевиражаєдійсневолевиявленнявиборців та відповідаєзагальноприйнятимдемократичним стандартам виборів.</w:t>
      </w:r>
    </w:p>
    <w:p w:rsidR="008C49D4" w:rsidRDefault="006F1E09" w:rsidP="0037058C">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Оптимізаціявиборчоїсистемидержави є важливимелементомупорядкуваннясуспільногожиттязагалом. Проблемою демократії і, зокрема, виборчогопроцесу є те, як у результатахвиборівнайповніше і найчіткішевідобразитисуспільнупреференцію, а отже, й агрегуватисуспільне благо. На практицівиходить, щовнаслідокрізних систем виборівперемогтиможутьзовсімрізніактори. Чіткі правила гризабезпечуютьїїлегітимність та стабільність. Наявнийперебігвиборчогопроцесу в Україніяскравоілюструє те, як недосконалість правил «гри» (форми) впливає на її результат (зміст). Проблема полягає не в тому, щоб максимально спростити правила, запобігшиможливимманіпулюванням ними, а виробити, науковообґрунтувати модель організаціївиборчогопроцесу, яка б забезпечуваларівністьусіхпретендентів і реальнузалученістьгромадян у процесобранняцихпретендентів. Не кон’юнктурніінтересиполітичноїеліти, а раціональнааргументація та ефективнийміжнароднийдосвідповинні бути основою для виробленняоптимальноївиборчоїсистеми в Україні</w:t>
      </w:r>
      <w:r w:rsidR="00586168" w:rsidRPr="00586168">
        <w:rPr>
          <w:rFonts w:ascii="Times New Roman" w:hAnsi="Times New Roman" w:cs="Times New Roman"/>
          <w:sz w:val="28"/>
          <w:szCs w:val="28"/>
        </w:rPr>
        <w:t>[</w:t>
      </w:r>
      <w:r w:rsidR="00586168">
        <w:rPr>
          <w:rFonts w:ascii="Times New Roman" w:hAnsi="Times New Roman" w:cs="Times New Roman"/>
          <w:sz w:val="28"/>
          <w:szCs w:val="28"/>
        </w:rPr>
        <w:t>4</w:t>
      </w:r>
      <w:r w:rsidR="00586168" w:rsidRPr="00586168">
        <w:rPr>
          <w:rFonts w:ascii="Times New Roman" w:hAnsi="Times New Roman" w:cs="Times New Roman"/>
          <w:sz w:val="28"/>
          <w:szCs w:val="28"/>
        </w:rPr>
        <w:t>].</w:t>
      </w:r>
    </w:p>
    <w:p w:rsidR="0037058C" w:rsidRDefault="006F1E09" w:rsidP="0037058C">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Інакше, користуючисьсентенцією С. Рябова, вибори, замістьідеївтілення народоправства, перетворяться на «квазідемократичнедекоруваннянепривабливоїзалаштунковоїборні». Таким чином, короткостроковіціліполітичнихгравців бути обраниминівелюютьцінність самого вибору. У цьомуконтексті роль політичної науки у поєднанні з юридичною є дужеважливою, аджесуспільству треба не лишедопомогтиусвідомитипринципивиборчогопроцесу, але й виробитинайбільшоптимальну систему, за якоїкоженгромадянинзможеособистодолучатися до процесудержавотворення, запобігшийогоздійсненню на основіклановості та вузькихкулуарнихінтересів.</w:t>
      </w:r>
    </w:p>
    <w:p w:rsidR="006F1E09"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Стаття 35 реформованого в липніцього року Закону лише формально декларуєвідхідвідсутопропорційного принципу розподілувлади у місцевих радах. Фактично ж нова норма ситуацію не змінює, адже право висуненнякандидатів у ці ради по мажоритарних округах маютьлишемісцевіорганізаціїпартій. Ценововведення прямо суперечитьстатті 38 Основного закону,</w:t>
      </w:r>
      <w:r w:rsidR="00586168" w:rsidRPr="00586168">
        <w:rPr>
          <w:rFonts w:ascii="Times New Roman" w:hAnsi="Times New Roman" w:cs="Times New Roman"/>
          <w:sz w:val="28"/>
          <w:szCs w:val="28"/>
        </w:rPr>
        <w:t>[</w:t>
      </w:r>
      <w:r w:rsidR="00586168">
        <w:rPr>
          <w:rFonts w:ascii="Times New Roman" w:hAnsi="Times New Roman" w:cs="Times New Roman"/>
          <w:sz w:val="28"/>
          <w:szCs w:val="28"/>
        </w:rPr>
        <w:t>7</w:t>
      </w:r>
      <w:r w:rsidR="00586168" w:rsidRPr="00586168">
        <w:rPr>
          <w:rFonts w:ascii="Times New Roman" w:hAnsi="Times New Roman" w:cs="Times New Roman"/>
          <w:sz w:val="28"/>
          <w:szCs w:val="28"/>
        </w:rPr>
        <w:t xml:space="preserve">] </w:t>
      </w:r>
      <w:r w:rsidRPr="006F1E09">
        <w:rPr>
          <w:rFonts w:ascii="Times New Roman" w:hAnsi="Times New Roman" w:cs="Times New Roman"/>
          <w:sz w:val="28"/>
          <w:szCs w:val="28"/>
        </w:rPr>
        <w:t>згідно з якоюгромадянимають право вільнообирати і бути обраними до органівдержавноївлади та місцевогосамоврядування. Як бачимо, зміни до Закону не зменшилизалежність депутата місцевої ради, міськогоголовивідполітичнихпартій і не набл</w:t>
      </w:r>
      <w:r>
        <w:rPr>
          <w:rFonts w:ascii="Times New Roman" w:hAnsi="Times New Roman" w:cs="Times New Roman"/>
          <w:sz w:val="28"/>
          <w:szCs w:val="28"/>
        </w:rPr>
        <w:t>и</w:t>
      </w:r>
      <w:r w:rsidRPr="006F1E09">
        <w:rPr>
          <w:rFonts w:ascii="Times New Roman" w:hAnsi="Times New Roman" w:cs="Times New Roman"/>
          <w:sz w:val="28"/>
          <w:szCs w:val="28"/>
        </w:rPr>
        <w:t>зилиїх до громадян. Основнимисуб’єктамивиборчогопроцесу (серед тих, якіборються за владу) залишаютьсяпартії, якіобмежуютьвибіргромадянтими кандидатурами, висунутиякихвважають за потрібне. Останні роки засвідчилиповнунездатністьпропорційноївиборчоїсистемизабезпечитиефективнесамоврядування на місцях, а саме:</w:t>
      </w:r>
    </w:p>
    <w:p w:rsidR="009F30B8" w:rsidRDefault="006F1E09" w:rsidP="00517FB1">
      <w:pPr>
        <w:spacing w:line="360" w:lineRule="auto"/>
        <w:jc w:val="both"/>
        <w:rPr>
          <w:rFonts w:ascii="Times New Roman" w:hAnsi="Times New Roman" w:cs="Times New Roman"/>
          <w:sz w:val="28"/>
          <w:szCs w:val="28"/>
          <w:lang w:val="uk-UA"/>
        </w:rPr>
      </w:pPr>
      <w:r w:rsidRPr="006F1E09">
        <w:rPr>
          <w:rFonts w:ascii="Times New Roman" w:hAnsi="Times New Roman" w:cs="Times New Roman"/>
          <w:sz w:val="28"/>
          <w:szCs w:val="28"/>
        </w:rPr>
        <w:t xml:space="preserve"> А. Підмінареальних справ ідеологічнимпросторікуванням</w:t>
      </w:r>
      <w:r w:rsidR="009F30B8">
        <w:rPr>
          <w:rFonts w:ascii="Times New Roman" w:hAnsi="Times New Roman" w:cs="Times New Roman"/>
          <w:sz w:val="28"/>
          <w:szCs w:val="28"/>
          <w:lang w:val="uk-UA"/>
        </w:rPr>
        <w:t>.</w:t>
      </w:r>
    </w:p>
    <w:p w:rsidR="006F1E09" w:rsidRDefault="006F1E09" w:rsidP="00517FB1">
      <w:pPr>
        <w:spacing w:line="360" w:lineRule="auto"/>
        <w:jc w:val="both"/>
        <w:rPr>
          <w:rFonts w:ascii="Times New Roman" w:hAnsi="Times New Roman" w:cs="Times New Roman"/>
          <w:sz w:val="28"/>
          <w:szCs w:val="28"/>
          <w:lang w:val="uk-UA"/>
        </w:rPr>
      </w:pPr>
      <w:r w:rsidRPr="006F1E09">
        <w:rPr>
          <w:rFonts w:ascii="Times New Roman" w:hAnsi="Times New Roman" w:cs="Times New Roman"/>
          <w:sz w:val="28"/>
          <w:szCs w:val="28"/>
        </w:rPr>
        <w:t xml:space="preserve">Після 2006 р. партійні списки радикально змінилиспецифікуроботи рад. Адже коли люди голосують за партію, вони вибираютьпевнуполітичну платформу (позиціящодомовногопитання, визнанняролі УПА тощо), безвідносно до того, щоцяполітична сила пропонує на місцевомурівні. Насправді ж місцевесамоврядування — це, насамперед, водопостачання, каналізація, вивізсміття, утриманняжитловихбудинків, транспорт, об’єктиторгівлітощо. Ніхто, кріморганівсамоврядування, не можезабезпечитицього комплексу заходів. Партіївикорстовують риторику загальнодержавного характеру і дужерідкопроявляютьініціативи у питанняхмуніципальних. Голосуючи на місцевомурівні за партійними списками, громадянивибирають не сумліннихвиконавців, щозабезпечуютьутриманняінфраструктуриміста, а за бренд певноїполітичноїсили, відчого в місті не стане чистіше і тепліше. </w:t>
      </w:r>
    </w:p>
    <w:p w:rsidR="009F30B8" w:rsidRDefault="006F1E09" w:rsidP="00517F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6F1E09">
        <w:rPr>
          <w:rFonts w:ascii="Times New Roman" w:hAnsi="Times New Roman" w:cs="Times New Roman"/>
          <w:sz w:val="28"/>
          <w:szCs w:val="28"/>
          <w:lang w:val="uk-UA"/>
        </w:rPr>
        <w:t>Падіння рівня роботи органів місцевого самоврядування з населенням</w:t>
      </w:r>
      <w:r w:rsidR="0037058C">
        <w:rPr>
          <w:rFonts w:ascii="Times New Roman" w:hAnsi="Times New Roman" w:cs="Times New Roman"/>
          <w:sz w:val="28"/>
          <w:szCs w:val="28"/>
          <w:lang w:val="uk-UA"/>
        </w:rPr>
        <w:t>.</w:t>
      </w:r>
    </w:p>
    <w:p w:rsidR="00D844D6"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lang w:val="uk-UA"/>
        </w:rPr>
        <w:t xml:space="preserve">Місцеві ради повністю формуються (а отже, і контролюються) політичними партіями. </w:t>
      </w:r>
      <w:r w:rsidRPr="006F1E09">
        <w:rPr>
          <w:rFonts w:ascii="Times New Roman" w:hAnsi="Times New Roman" w:cs="Times New Roman"/>
          <w:sz w:val="28"/>
          <w:szCs w:val="28"/>
        </w:rPr>
        <w:t xml:space="preserve">У виборчомузаконі не прописано вимогкваліфікаційного характеру до депутатівмісцевих рад, а зважаючи на «чолобитний» статус депутатів, їхцінність як управлінців практично нульова. При закритих списках виборець, голосуючи за партію, можезовсім не знати людей, якіскладаютьці списки. Коли ж депутат іде на вибори за мажоритарною виборчою системою, так чиінакшейого особиста роль та відповідальністьзростаютьв рази, як і вимоги до кандидата. </w:t>
      </w:r>
    </w:p>
    <w:p w:rsidR="009F30B8" w:rsidRDefault="006F1E09" w:rsidP="00517FB1">
      <w:pPr>
        <w:spacing w:line="360" w:lineRule="auto"/>
        <w:jc w:val="both"/>
        <w:rPr>
          <w:rFonts w:ascii="Times New Roman" w:hAnsi="Times New Roman" w:cs="Times New Roman"/>
          <w:sz w:val="28"/>
          <w:szCs w:val="28"/>
          <w:lang w:val="uk-UA"/>
        </w:rPr>
      </w:pPr>
      <w:r w:rsidRPr="006F1E09">
        <w:rPr>
          <w:rFonts w:ascii="Times New Roman" w:hAnsi="Times New Roman" w:cs="Times New Roman"/>
          <w:sz w:val="28"/>
          <w:szCs w:val="28"/>
        </w:rPr>
        <w:t>В. Відсутність реального територіальногопредставництва</w:t>
      </w:r>
      <w:r w:rsidR="009F30B8">
        <w:rPr>
          <w:rFonts w:ascii="Times New Roman" w:hAnsi="Times New Roman" w:cs="Times New Roman"/>
          <w:sz w:val="28"/>
          <w:szCs w:val="28"/>
          <w:lang w:val="uk-UA"/>
        </w:rPr>
        <w:t>.</w:t>
      </w:r>
    </w:p>
    <w:p w:rsidR="00340F6B"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 У чинному Законі до кандидатів у депутатимісцевих рад немаєвимогиреєстрації на територіїгромади, яка належить до певноїтериторіальноїодиниці. Якщо ж у ради можутьпроходити люди, якініколи й не проживали на територіїпевноїтериторіальноїгромади, то як вони можуть адекватно захищатиінтересицієїгромади? Разом з тим, депутата місцевої ради, який проходить за партійними списками, практично неможливовідкликати через йоготіснийзв’язок не з громадою, а з партією (цейзв’язокзалишається таким попри відмінуімперативного мандата для депутатівмісцевих рад). Колізія в законодавствіполягає в тому, що депутата, навітьякщо й можнавиключити з партії, неможливовиключити з фракціївідповідноїпартії у місцевійраді, аджецілісноїкартини правового зв’язку депутата й партіїпокищо не вироблено. </w:t>
      </w:r>
    </w:p>
    <w:p w:rsidR="009F30B8"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Г. Зростанняконфліктностіміжміськими головами та радами</w:t>
      </w:r>
      <w:r w:rsidR="009F30B8">
        <w:rPr>
          <w:rFonts w:ascii="Times New Roman" w:hAnsi="Times New Roman" w:cs="Times New Roman"/>
          <w:sz w:val="28"/>
          <w:szCs w:val="28"/>
          <w:lang w:val="uk-UA"/>
        </w:rPr>
        <w:t>.</w:t>
      </w:r>
    </w:p>
    <w:p w:rsidR="00D844D6"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Те, щодепутатиміської ради є дужезалежнимивідполітичнихпартій, а міський голова обирається за мажоритарною системою, створюєвисокийризик того, щоцісуб’єктибудутьналежати до різнихполітичних сил та йтимуть на конфронтаціюодне з одним. Тому будь</w:t>
      </w:r>
      <w:r w:rsidR="00D844D6">
        <w:rPr>
          <w:rFonts w:ascii="Times New Roman" w:hAnsi="Times New Roman" w:cs="Times New Roman"/>
          <w:sz w:val="28"/>
          <w:szCs w:val="28"/>
          <w:lang w:val="uk-UA"/>
        </w:rPr>
        <w:t>-</w:t>
      </w:r>
      <w:r w:rsidRPr="006F1E09">
        <w:rPr>
          <w:rFonts w:ascii="Times New Roman" w:hAnsi="Times New Roman" w:cs="Times New Roman"/>
          <w:sz w:val="28"/>
          <w:szCs w:val="28"/>
        </w:rPr>
        <w:t>якийміський голова змушенийзаручатисяприхильністюдепутатів ради щена початкусвоєїкаденції. Причомузаручитисяможна будь</w:t>
      </w:r>
      <w:r w:rsidR="00DC1D11">
        <w:rPr>
          <w:rFonts w:ascii="Times New Roman" w:hAnsi="Times New Roman" w:cs="Times New Roman"/>
          <w:sz w:val="28"/>
          <w:szCs w:val="28"/>
        </w:rPr>
        <w:t>-</w:t>
      </w:r>
      <w:r w:rsidRPr="006F1E09">
        <w:rPr>
          <w:rFonts w:ascii="Times New Roman" w:hAnsi="Times New Roman" w:cs="Times New Roman"/>
          <w:sz w:val="28"/>
          <w:szCs w:val="28"/>
        </w:rPr>
        <w:t xml:space="preserve">якимизасобами: елементарнимпідкупомчинавітьвступом до політичноїсили, якою представлена більшість у раді. Інакшеміський голова ризикуєвзагалі не приступити до виконаннясвоїхобов’язків через зривопозиційноюбільшістюзасідання ради, на якому, за Законом, оголошуєтьсяновообранийміський голова. </w:t>
      </w:r>
    </w:p>
    <w:p w:rsidR="009F30B8"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Д. Монополізаціяпублічноївлади в регіонах</w:t>
      </w:r>
      <w:r w:rsidR="009F30B8">
        <w:rPr>
          <w:rFonts w:ascii="Times New Roman" w:hAnsi="Times New Roman" w:cs="Times New Roman"/>
          <w:sz w:val="28"/>
          <w:szCs w:val="28"/>
          <w:lang w:val="uk-UA"/>
        </w:rPr>
        <w:t>.</w:t>
      </w:r>
    </w:p>
    <w:p w:rsidR="00D844D6"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У багатьох областях є вірогідність того, що в радах не просто більшість, і навіть не 2/3, а майже 100% місцьможутьналежатипредставникамоднієїпартії. В такому разінаселення платить податки не за управління справами громади, а за втіленняпартійнихпрограм. </w:t>
      </w:r>
    </w:p>
    <w:p w:rsidR="0037058C" w:rsidRDefault="009F30B8" w:rsidP="0037058C">
      <w:pPr>
        <w:pStyle w:val="a3"/>
        <w:spacing w:line="360" w:lineRule="auto"/>
        <w:ind w:left="435"/>
        <w:jc w:val="both"/>
        <w:rPr>
          <w:rFonts w:ascii="Times New Roman" w:hAnsi="Times New Roman" w:cs="Times New Roman"/>
          <w:sz w:val="28"/>
          <w:szCs w:val="28"/>
        </w:rPr>
      </w:pPr>
      <w:r>
        <w:rPr>
          <w:rFonts w:ascii="Times New Roman" w:hAnsi="Times New Roman" w:cs="Times New Roman"/>
          <w:sz w:val="28"/>
          <w:szCs w:val="28"/>
          <w:lang w:val="uk-UA"/>
        </w:rPr>
        <w:t>Отже, можна дійти висновку, що г</w:t>
      </w:r>
      <w:r w:rsidR="0037058C" w:rsidRPr="008E15A6">
        <w:rPr>
          <w:rFonts w:ascii="Times New Roman" w:hAnsi="Times New Roman" w:cs="Times New Roman"/>
          <w:sz w:val="28"/>
          <w:szCs w:val="28"/>
        </w:rPr>
        <w:t>оловною метою</w:t>
      </w:r>
      <w:r>
        <w:rPr>
          <w:rFonts w:ascii="Times New Roman" w:hAnsi="Times New Roman" w:cs="Times New Roman"/>
          <w:sz w:val="28"/>
          <w:szCs w:val="28"/>
          <w:lang w:val="uk-UA"/>
        </w:rPr>
        <w:t xml:space="preserve"> для української держави</w:t>
      </w:r>
      <w:r w:rsidR="0037058C" w:rsidRPr="008E15A6">
        <w:rPr>
          <w:rFonts w:ascii="Times New Roman" w:hAnsi="Times New Roman" w:cs="Times New Roman"/>
          <w:sz w:val="28"/>
          <w:szCs w:val="28"/>
        </w:rPr>
        <w:t xml:space="preserve"> є пошук і реалізаціяоптимальноївиборчоїмоделі в Україні для формуваннялегітимних та дієздатнихпредставницькихорганіврізнихрівнів, яка забезпечувала б більшийвпливвиборців на формуваннязаконодавчого органу, задовольняючи при цьомувимогуналежногорівняперсональноїполітичноївідповідальностіпредставниківдепутатського корпусу і сприяючиполітичнійструктуризаціїсуспільства та розвиткупартійноїсистемикраїни. Тому середнайважливішихзавданьреформуваннявиборчоїсистеми є: </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забезпечення адекватного представництваінтересіврізнихсоціальнихгруп;</w:t>
      </w:r>
    </w:p>
    <w:p w:rsidR="0037058C" w:rsidRDefault="0037058C" w:rsidP="0037058C">
      <w:pPr>
        <w:pStyle w:val="a3"/>
        <w:spacing w:line="360" w:lineRule="auto"/>
        <w:ind w:left="435"/>
        <w:jc w:val="both"/>
        <w:rPr>
          <w:rFonts w:ascii="Times New Roman" w:hAnsi="Times New Roman" w:cs="Times New Roman"/>
          <w:sz w:val="28"/>
          <w:szCs w:val="28"/>
        </w:rPr>
      </w:pPr>
      <w:r>
        <w:rPr>
          <w:rFonts w:ascii="Times New Roman" w:hAnsi="Times New Roman" w:cs="Times New Roman"/>
          <w:sz w:val="28"/>
          <w:szCs w:val="28"/>
          <w:lang w:val="uk-UA"/>
        </w:rPr>
        <w:t>-</w:t>
      </w:r>
      <w:r w:rsidRPr="008E15A6">
        <w:rPr>
          <w:rFonts w:ascii="Times New Roman" w:hAnsi="Times New Roman" w:cs="Times New Roman"/>
          <w:sz w:val="28"/>
          <w:szCs w:val="28"/>
        </w:rPr>
        <w:t xml:space="preserve">підвищеннявідповідальностідепутатів рад різнихрівнів перед виборцями; </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посилення контролю громадян за діяльністюпредставницькихорганів; – сприяннядальшомурозвиткупартійноїсистеми, зокремастановленнюдійснозагальнонаціональнихполітичнихпартій; підвищенняролігромадян у формуванніпредставницькихорганіввлади.</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Досягненнюцихзавданьсприятимуть, на думку аналітиків, такізмінивиборчоїсистеми на загальнонаціональномурівні: </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1. Запровадженнясистемизагальнонаціональногоголосування за регіональними списками як засібподоланнядиспропорційностірегіональногопредставництва у ВерховнійРадіУкраїни.</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 2. Запровадженнядиференційованоговиборчогобар’єра для політичнихпартій та виборчихблоків як засібстимулюванняпартійногобудівництвата набуттяпартійною системою Українибільшоїсталості. Оптимальнимваріантом є збереженнябар’єра у 3% для політичнихпартій та збільшенняйого до 5% для виборчихблоків, щоскладаються не більшніж з трьохпартій, з підвищеннямбар’єра на 1% за кожнудодатковупартію у виборчомублоці. </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3. Синхронізаціяпрезидентського та парламентськогоелекторальнихциклів. В умовах «розділеногоправління» міжпрезидентською та парламентсько</w:t>
      </w:r>
      <w:r>
        <w:rPr>
          <w:rFonts w:ascii="Times New Roman" w:hAnsi="Times New Roman" w:cs="Times New Roman"/>
          <w:sz w:val="28"/>
          <w:szCs w:val="28"/>
          <w:lang w:val="uk-UA"/>
        </w:rPr>
        <w:t>-</w:t>
      </w:r>
      <w:r w:rsidRPr="008E15A6">
        <w:rPr>
          <w:rFonts w:ascii="Times New Roman" w:hAnsi="Times New Roman" w:cs="Times New Roman"/>
          <w:sz w:val="28"/>
          <w:szCs w:val="28"/>
        </w:rPr>
        <w:t>прем’єрською вертикалями цей крок зумовленийнеобхідністюпартійно</w:t>
      </w:r>
      <w:r>
        <w:rPr>
          <w:rFonts w:ascii="Times New Roman" w:hAnsi="Times New Roman" w:cs="Times New Roman"/>
          <w:sz w:val="28"/>
          <w:szCs w:val="28"/>
        </w:rPr>
        <w:t>-</w:t>
      </w:r>
      <w:r w:rsidRPr="008E15A6">
        <w:rPr>
          <w:rFonts w:ascii="Times New Roman" w:hAnsi="Times New Roman" w:cs="Times New Roman"/>
          <w:sz w:val="28"/>
          <w:szCs w:val="28"/>
        </w:rPr>
        <w:t>політичноїконсолідаціївиконавчої та законодавчоївлади за допомогоюпаралельно</w:t>
      </w:r>
      <w:r>
        <w:rPr>
          <w:rFonts w:ascii="Times New Roman" w:hAnsi="Times New Roman" w:cs="Times New Roman"/>
          <w:sz w:val="28"/>
          <w:szCs w:val="28"/>
          <w:lang w:val="uk-UA"/>
        </w:rPr>
        <w:t>-</w:t>
      </w:r>
      <w:r w:rsidRPr="008E15A6">
        <w:rPr>
          <w:rFonts w:ascii="Times New Roman" w:hAnsi="Times New Roman" w:cs="Times New Roman"/>
          <w:sz w:val="28"/>
          <w:szCs w:val="28"/>
        </w:rPr>
        <w:t>синхронного результату парламентських та президентськихвиборів; процесутворенняпарламентськоїкоаліції; призначенняна посадупрем’єр</w:t>
      </w:r>
      <w:r>
        <w:rPr>
          <w:rFonts w:ascii="Times New Roman" w:hAnsi="Times New Roman" w:cs="Times New Roman"/>
          <w:sz w:val="28"/>
          <w:szCs w:val="28"/>
          <w:lang w:val="uk-UA"/>
        </w:rPr>
        <w:t>-</w:t>
      </w:r>
      <w:r w:rsidRPr="008E15A6">
        <w:rPr>
          <w:rFonts w:ascii="Times New Roman" w:hAnsi="Times New Roman" w:cs="Times New Roman"/>
          <w:sz w:val="28"/>
          <w:szCs w:val="28"/>
        </w:rPr>
        <w:t xml:space="preserve">міністралюдини, близької до президента за політичнимипоглядами. </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4. Запровадження практики постійноїротації парламенту, що довела свою ефективність у багатьохкраїнах (США, Індія, Франція та ін.).</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 5. Запровадженнявідкритогопартійного списку з преференціями.</w:t>
      </w:r>
    </w:p>
    <w:p w:rsidR="0037058C" w:rsidRDefault="0037058C" w:rsidP="0037058C">
      <w:pPr>
        <w:pStyle w:val="a3"/>
        <w:spacing w:line="360" w:lineRule="auto"/>
        <w:ind w:left="435"/>
        <w:jc w:val="both"/>
        <w:rPr>
          <w:rFonts w:ascii="Times New Roman" w:hAnsi="Times New Roman" w:cs="Times New Roman"/>
          <w:sz w:val="28"/>
          <w:szCs w:val="28"/>
        </w:rPr>
      </w:pPr>
      <w:r w:rsidRPr="008E15A6">
        <w:rPr>
          <w:rFonts w:ascii="Times New Roman" w:hAnsi="Times New Roman" w:cs="Times New Roman"/>
          <w:sz w:val="28"/>
          <w:szCs w:val="28"/>
        </w:rPr>
        <w:t xml:space="preserve"> 6. Закріплення практики державного фінансуванняпарламентськихпартій [</w:t>
      </w:r>
      <w:r w:rsidR="00586168">
        <w:rPr>
          <w:rFonts w:ascii="Times New Roman" w:hAnsi="Times New Roman" w:cs="Times New Roman"/>
          <w:sz w:val="28"/>
          <w:szCs w:val="28"/>
        </w:rPr>
        <w:t>17</w:t>
      </w:r>
      <w:r w:rsidRPr="008E15A6">
        <w:rPr>
          <w:rFonts w:ascii="Times New Roman" w:hAnsi="Times New Roman" w:cs="Times New Roman"/>
          <w:sz w:val="28"/>
          <w:szCs w:val="28"/>
        </w:rPr>
        <w:t xml:space="preserve">]. </w:t>
      </w:r>
    </w:p>
    <w:p w:rsidR="0037058C" w:rsidRDefault="0037058C" w:rsidP="0037058C">
      <w:pPr>
        <w:spacing w:line="360" w:lineRule="auto"/>
        <w:jc w:val="both"/>
        <w:rPr>
          <w:rFonts w:ascii="Times New Roman" w:hAnsi="Times New Roman" w:cs="Times New Roman"/>
          <w:sz w:val="28"/>
          <w:szCs w:val="28"/>
        </w:rPr>
      </w:pPr>
      <w:r w:rsidRPr="008E15A6">
        <w:rPr>
          <w:rFonts w:ascii="Times New Roman" w:hAnsi="Times New Roman" w:cs="Times New Roman"/>
          <w:sz w:val="28"/>
          <w:szCs w:val="28"/>
        </w:rPr>
        <w:t>Отже, запропонованізмінивиборчогозаконодавства дозволять, на думку експертів, стабілізуватиполітичну систему України, підвищитилегітимністьзаконодавчоївлади, ефективністьприйняттяполітичнихрішень, рівеньрегіональногопредставництва в ВерховнійРадіУкраїни. Важливимнаслідкомудосконаленнявітчизняноговиборчогозаконодавства стане формуванняінститутуполітичноївідповідальності як політичнихпартій, так і окремихдепутатів, а такожпосиленняролівиборця в процесахформуванняпредставницькихорганіввлади</w:t>
      </w:r>
    </w:p>
    <w:p w:rsidR="009F30B8"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М. Дювержезазначав, що факт складаннявиборчого списку партією, яка тим самим вирішує — хто, скоріше за все, пройде, а хто — ні, прямо </w:t>
      </w:r>
      <w:proofErr w:type="gramStart"/>
      <w:r w:rsidRPr="006F1E09">
        <w:rPr>
          <w:rFonts w:ascii="Times New Roman" w:hAnsi="Times New Roman" w:cs="Times New Roman"/>
          <w:sz w:val="28"/>
          <w:szCs w:val="28"/>
        </w:rPr>
        <w:t>суперечитьідеїдемократичностівиборів .</w:t>
      </w:r>
      <w:proofErr w:type="gramEnd"/>
      <w:r w:rsidRPr="006F1E09">
        <w:rPr>
          <w:rFonts w:ascii="Times New Roman" w:hAnsi="Times New Roman" w:cs="Times New Roman"/>
          <w:sz w:val="28"/>
          <w:szCs w:val="28"/>
        </w:rPr>
        <w:t xml:space="preserve"> При чому порядок визначеннямісцьу спискупартії є достатньокорумпований. Виборцілишефіксуютьпопереднійвибірпартій. Виборивідбуваються, але не на виборчихдільницях. На виборах просто визначається — скількимісць у парламентіматимекожнапартія. Питання ж про те, хто буде посідатицімісця, не виноситься. Ця практика чимосьнагадує «вибори» в РадянськомуСоюзі, де основніобраннявідбувалися через систему рад, а на всенароднихвиборахмаємісцелише процедура затвердження (легітимації) обранців. </w:t>
      </w:r>
    </w:p>
    <w:p w:rsidR="00D844D6" w:rsidRDefault="00285FA3" w:rsidP="00517F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Згідно поставлених завдань бакалаврської роботи слід розглянути м</w:t>
      </w:r>
      <w:r w:rsidR="006F1E09" w:rsidRPr="006F1E09">
        <w:rPr>
          <w:rFonts w:ascii="Times New Roman" w:hAnsi="Times New Roman" w:cs="Times New Roman"/>
          <w:sz w:val="28"/>
          <w:szCs w:val="28"/>
        </w:rPr>
        <w:t>іжнароднийдосвідзастосування «відкритих» списків і можливістьйогоімплементації в Україні</w:t>
      </w:r>
      <w:r>
        <w:rPr>
          <w:rFonts w:ascii="Times New Roman" w:hAnsi="Times New Roman" w:cs="Times New Roman"/>
          <w:sz w:val="28"/>
          <w:szCs w:val="28"/>
          <w:lang w:val="uk-UA"/>
        </w:rPr>
        <w:t>.</w:t>
      </w:r>
      <w:r w:rsidR="006F1E09" w:rsidRPr="006F1E09">
        <w:rPr>
          <w:rFonts w:ascii="Times New Roman" w:hAnsi="Times New Roman" w:cs="Times New Roman"/>
          <w:sz w:val="28"/>
          <w:szCs w:val="28"/>
        </w:rPr>
        <w:t xml:space="preserve">Важливим у цьомуконтекстімеханізмвиборів до парламентівЛитви та ЧеськоїРеспубліки — держав колишньогосоціалістичного табору, якісуттєвовипередилиУкраїнущодоефективностівласноївиборчоїсистеми. </w:t>
      </w:r>
    </w:p>
    <w:p w:rsidR="00285FA3"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а) Механізмвиборівдо парламентуЛитви.</w:t>
      </w:r>
    </w:p>
    <w:p w:rsidR="00D844D6"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Відповідно до «Закону про внесеннязмін до закону про вибори до Сейму», виборидо парламентуЛитвивідбуваються за змішаноювиборчою системою. Половина складу парламенту (70 членів) обирається за пропорційноювиборчою системою в багатомандатномузагально</w:t>
      </w:r>
      <w:r w:rsidR="00D844D6">
        <w:rPr>
          <w:rFonts w:ascii="Times New Roman" w:hAnsi="Times New Roman" w:cs="Times New Roman"/>
          <w:sz w:val="28"/>
          <w:szCs w:val="28"/>
          <w:lang w:val="uk-UA"/>
        </w:rPr>
        <w:t>-</w:t>
      </w:r>
      <w:r w:rsidRPr="006F1E09">
        <w:rPr>
          <w:rFonts w:ascii="Times New Roman" w:hAnsi="Times New Roman" w:cs="Times New Roman"/>
          <w:sz w:val="28"/>
          <w:szCs w:val="28"/>
        </w:rPr>
        <w:t>національномуокрузі, друга половина (71 депутат) — в одномандатних округах. Висуваннякандидатів у члени сейму здійснюєтьсяполітичнимипартіямиабокоаліціямипартій в одномандатних та багатомандатних округах. Також в одномандатних округах можутьвисувати свою кандидатуру будь</w:t>
      </w:r>
      <w:r w:rsidR="00D844D6">
        <w:rPr>
          <w:rFonts w:ascii="Times New Roman" w:hAnsi="Times New Roman" w:cs="Times New Roman"/>
          <w:sz w:val="28"/>
          <w:szCs w:val="28"/>
          <w:lang w:val="uk-UA"/>
        </w:rPr>
        <w:t>-</w:t>
      </w:r>
      <w:r w:rsidRPr="006F1E09">
        <w:rPr>
          <w:rFonts w:ascii="Times New Roman" w:hAnsi="Times New Roman" w:cs="Times New Roman"/>
          <w:sz w:val="28"/>
          <w:szCs w:val="28"/>
        </w:rPr>
        <w:t>якііншігромадяниЛитовськоїРеспубліки (самовисуванці), якіможуть бути обрані членами Сейму, якщотакесамовисуванняпідтримуєтьсяпідписомщо</w:t>
      </w:r>
      <w:r w:rsidR="00D844D6">
        <w:rPr>
          <w:rFonts w:ascii="Times New Roman" w:hAnsi="Times New Roman" w:cs="Times New Roman"/>
          <w:sz w:val="28"/>
          <w:szCs w:val="28"/>
          <w:lang w:val="uk-UA"/>
        </w:rPr>
        <w:t>-</w:t>
      </w:r>
      <w:r w:rsidRPr="006F1E09">
        <w:rPr>
          <w:rFonts w:ascii="Times New Roman" w:hAnsi="Times New Roman" w:cs="Times New Roman"/>
          <w:sz w:val="28"/>
          <w:szCs w:val="28"/>
        </w:rPr>
        <w:t xml:space="preserve">найменше 1000 виборціввідповідного округу. У багатомандатномувиборчомуокрузівисуваннякандидатіввідбуваєтьсяпартією/коаліцією шляхом подачі списку кандидатів. Партія/коаліція сама визначає порядок розміщеннякандидатів у цьому списку, але завдякинаявностіпреференційноїсистемиголосування списки партії/коаліціїможнавважативідкритими. Під час голосуваннявиборецьголосуєокремо за партію/коаліцію, а такожможевіддатиперевагуп’ятьом кандидатам зі списку цієїпартії/коаліції. Таким чином, виборецьмає шанс безпосередньовпливати на порядок розташуваннякандидатів. Щобпідбитипідсумкивиборів по багатомандатному округу, вираховуєтьсяособистий рейтинг кожного кандидата, якийзалежитьвід того, скількивиборціввіддалийомуперевагу. Таким чином, кандидати з найвищим рейтингом посідаютьпершімісця у виборчому списку партії/коаліції і маютьбільшішанси стати членами парламенту. </w:t>
      </w:r>
    </w:p>
    <w:p w:rsidR="00285FA3"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б) Механізмвиборівдо парламентуЧеськоїРеспубліки. </w:t>
      </w:r>
    </w:p>
    <w:p w:rsidR="00285FA3"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Виборчийпроцес до чеського парламенту регламентується «Законом №247. Про вибори до парламенту ЧеськоїРеспубліки та про зміни до деякихіншихзаконів». Чеський парламент є двопалатним і складається з нижньої (ПалатиДелегатів) та верхньої палат (Сенату). </w:t>
      </w:r>
    </w:p>
    <w:p w:rsidR="00285FA3" w:rsidRDefault="00285FA3" w:rsidP="00517F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w:t>
      </w:r>
      <w:r w:rsidR="006F1E09" w:rsidRPr="006F1E09">
        <w:rPr>
          <w:rFonts w:ascii="Times New Roman" w:hAnsi="Times New Roman" w:cs="Times New Roman"/>
          <w:sz w:val="28"/>
          <w:szCs w:val="28"/>
        </w:rPr>
        <w:t>ередусім,</w:t>
      </w:r>
      <w:r>
        <w:rPr>
          <w:rFonts w:ascii="Times New Roman" w:hAnsi="Times New Roman" w:cs="Times New Roman"/>
          <w:sz w:val="28"/>
          <w:szCs w:val="28"/>
          <w:lang w:val="uk-UA"/>
        </w:rPr>
        <w:t xml:space="preserve"> у констексті цього бакалаврського дослідження,</w:t>
      </w:r>
      <w:r w:rsidR="006F1E09" w:rsidRPr="006F1E09">
        <w:rPr>
          <w:rFonts w:ascii="Times New Roman" w:hAnsi="Times New Roman" w:cs="Times New Roman"/>
          <w:sz w:val="28"/>
          <w:szCs w:val="28"/>
        </w:rPr>
        <w:t>цікав</w:t>
      </w:r>
      <w:r>
        <w:rPr>
          <w:rFonts w:ascii="Times New Roman" w:hAnsi="Times New Roman" w:cs="Times New Roman"/>
          <w:sz w:val="28"/>
          <w:szCs w:val="28"/>
          <w:lang w:val="uk-UA"/>
        </w:rPr>
        <w:t>ість становлять</w:t>
      </w:r>
      <w:r w:rsidR="006F1E09" w:rsidRPr="006F1E09">
        <w:rPr>
          <w:rFonts w:ascii="Times New Roman" w:hAnsi="Times New Roman" w:cs="Times New Roman"/>
          <w:sz w:val="28"/>
          <w:szCs w:val="28"/>
        </w:rPr>
        <w:t xml:space="preserve">вибори до нижньоїпалати парламенту та принцип застосуваннявідкритихсписків на виборах до неї. </w:t>
      </w:r>
    </w:p>
    <w:p w:rsidR="00285FA3"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Вибори до ПалатиДелегатіввідбуваються за пропорційноювиборчою системою з регіональними списками (регіоналізаціясписківпідвищуєвірогідність того, що склад новообраноїнижньоїпалати буде максимально відображатирегіональнівподобаннявиборців). Партіяабокоаліціяпартійможеподавати списки кандидатів на голосування у кількохвиборчих округах, але ці списки не повиннімістити одних і тих самих осіб, кандидат у делегатиможебалотуватисялише в одному виборчомуокрузі. Висуваннякандидатіввідбувається через поданнярегіональнихпартійнихсписків. Самовисуванцітакожможутьподавати свою кандидатуру, хочацетакожвідбувається через партійний список. У такому разів списку буде вказано, щотакий кандидат є позапартійним. Розподілмісць у нижнійпалатівідбувається в два тури. В першомутурі є регіональнавиборча квота: залежновід того, скількивиборцівпроголосувалозагалом у першомутурі в певномурегіоні, визначається, скількимісць буде матицейрегіон у представницькомуоргані. На виборах до нижньоїпалатитакождіє система преференційногоголосування. У першомутурівиборецьможеголосувати як за певнупартію, так і за окремихкандидатівзі списку цієїпартії (але не більше, ніж за чотирьох). Як і в Литві, чеськийвиборецьмаєбезпосереднюможливістьвпливати на порядок розміщеннякандидатіву спискупартії. Кількістьмісць, якіматимепартія/коаліція у парламентівідпевногорегіону, буде залежативід того, скількиголосівотрималапартія/коаліція у цьомурегіоні. У другому турівиборіввиборці не берутьучасті. Головнимисуб’єктами тут є Центральна ВиборчаКомісія, головиполітичнихпартійабо особи, уповноваженідіятивідіменікоаліції. У другому турідорозподіляютьсямісця у ПалатіДелегатів, якізалишилисявільнимипісляпершого туру. Місцярозподіляютьсяміжтимиполітичними силами, якимвдалося пройти встановленийвідсотковийбар’єр. Таким чином, партії/коаліції, які набрали найбільшукількістьголосів на виборах, мають право на кількадодатковихмісць у ПалатіДелегатів. </w:t>
      </w:r>
    </w:p>
    <w:p w:rsidR="00517FB1"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Потрібнозазначити, що процедура застосуваннявідкритихсписків є доситьпоширеноюсьогодні в Європі. Іноземнийдосвідміг би підказати нам, якийвигляд повинна мати система з відритими списками в Україні. Над аналізом та можливоюімплементацієюєвропейських систем преференційногоголосуваннясерйознозамислюютьсянауковці, зокрема Н. Попадюк, яка вважає, щозапровадженнятакоїсистеми в Українісуттєвозмінило б політичнупалітрудержави [</w:t>
      </w:r>
      <w:r w:rsidR="00586168">
        <w:rPr>
          <w:rFonts w:ascii="Times New Roman" w:hAnsi="Times New Roman" w:cs="Times New Roman"/>
          <w:sz w:val="28"/>
          <w:szCs w:val="28"/>
        </w:rPr>
        <w:t>3</w:t>
      </w:r>
      <w:r w:rsidRPr="006F1E09">
        <w:rPr>
          <w:rFonts w:ascii="Times New Roman" w:hAnsi="Times New Roman" w:cs="Times New Roman"/>
          <w:sz w:val="28"/>
          <w:szCs w:val="28"/>
        </w:rPr>
        <w:t>].</w:t>
      </w:r>
    </w:p>
    <w:p w:rsidR="00517FB1" w:rsidRDefault="00517FB1" w:rsidP="00517F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w:t>
      </w:r>
      <w:r w:rsidR="006F1E09" w:rsidRPr="006F1E09">
        <w:rPr>
          <w:rFonts w:ascii="Times New Roman" w:hAnsi="Times New Roman" w:cs="Times New Roman"/>
          <w:sz w:val="28"/>
          <w:szCs w:val="28"/>
        </w:rPr>
        <w:t xml:space="preserve">а виборах до Верховної Ради України та обласних рад найоптимальнішою є пропорційнавиборча система з відкритимирегіональними списками. На базовому ж рівні (село, селише, місто, район у місті) та районному найдоцільнішим є запровадженнямажоритарноїсистемивиборів. Разом з тим, </w:t>
      </w:r>
      <w:r w:rsidR="00B96E46">
        <w:rPr>
          <w:rFonts w:ascii="Times New Roman" w:hAnsi="Times New Roman" w:cs="Times New Roman"/>
          <w:sz w:val="28"/>
          <w:szCs w:val="28"/>
          <w:lang w:val="uk-UA"/>
        </w:rPr>
        <w:t xml:space="preserve">не можна заперечувати </w:t>
      </w:r>
      <w:r w:rsidR="006F1E09" w:rsidRPr="006F1E09">
        <w:rPr>
          <w:rFonts w:ascii="Times New Roman" w:hAnsi="Times New Roman" w:cs="Times New Roman"/>
          <w:sz w:val="28"/>
          <w:szCs w:val="28"/>
        </w:rPr>
        <w:t>недоліківтакоїсистеми у вигляді «купування» округів та народженнямісцевих «панків». Але цевже проблема іншоїкатегорії, адженам треба створитинеобхідніумови для справедливого волевиявлення, а те, чиприходитимуть «панки» до влади, чикупуватиметься голос на виборах, залежитьвід самих виборців і рівняїхраціональності у власномувиборі. Як ми змоглипереконатися, принцип використаннявідкритихсписківбазуєтьсяголовним чином на впровадженнісистемипреференційногоголосування. Головний плюс такоїсистемиполягає в тому, щодо парламентупроходять особи, якікористуютьсянайбільшоюпідтримкоюнаселення. Таким чином, система преференційногоголосуваннявідображаєоб’єктивнінастроїсуспільства, а тому є більш демократичною. Парламент, обраний за такою системою, користуєтьсябільшоюлегітимністю в с</w:t>
      </w:r>
      <w:r>
        <w:rPr>
          <w:rFonts w:ascii="Times New Roman" w:hAnsi="Times New Roman" w:cs="Times New Roman"/>
          <w:sz w:val="28"/>
          <w:szCs w:val="28"/>
          <w:lang w:val="uk-UA"/>
        </w:rPr>
        <w:t>у</w:t>
      </w:r>
      <w:r w:rsidR="006F1E09" w:rsidRPr="006F1E09">
        <w:rPr>
          <w:rFonts w:ascii="Times New Roman" w:hAnsi="Times New Roman" w:cs="Times New Roman"/>
          <w:sz w:val="28"/>
          <w:szCs w:val="28"/>
        </w:rPr>
        <w:t xml:space="preserve">спільстві. Система преференційтакожпередбачає, щовиборецьмаєзмогуголосувативідразу за кількохкандидатів, якійомунайбільшеподобаються, і не обмежувати себе виборомлише одного варіанта. </w:t>
      </w:r>
    </w:p>
    <w:p w:rsidR="00517FB1"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Чинна виборча система позбавляєгромадянможливості реального вибору. Вони бачать не свогопредставника у владі, а лишепартійнийпопулізмабо риторику лідера, якийграє на конфронтаціїсуспільнихнастроїв. Сучаснавиборча система є однією з причин «тупцювання» на місцімісцевогосамоврядування та загальноїкорумпованості центрального апаратувлади. Крім того, наша виборча система позбавляєсуспільствопочуттяпричетності до процесіввиробленняпублічноїполітики, а тому призводить до катастрофічнонизькогорівнядовіри до влади. Потрібнонадативиборцю реального права обирати, а не просто голосувати. </w:t>
      </w:r>
    </w:p>
    <w:p w:rsidR="00285FA3" w:rsidRDefault="006F1E09" w:rsidP="00517FB1">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 xml:space="preserve">Теоретично виборчезаконодавствомаєрегулюватипроцесперебігу та здійсненняполітичноїборотьби («politics»). Коректно продумана виборча система ставить політичнісуб’єкти у певні рамки. </w:t>
      </w:r>
    </w:p>
    <w:p w:rsidR="006F1E09" w:rsidRPr="00586168" w:rsidRDefault="006F1E09" w:rsidP="007F7C5E">
      <w:pPr>
        <w:spacing w:line="360" w:lineRule="auto"/>
        <w:jc w:val="both"/>
        <w:rPr>
          <w:rFonts w:ascii="Times New Roman" w:hAnsi="Times New Roman" w:cs="Times New Roman"/>
          <w:sz w:val="28"/>
          <w:szCs w:val="28"/>
        </w:rPr>
      </w:pPr>
      <w:r w:rsidRPr="006F1E09">
        <w:rPr>
          <w:rFonts w:ascii="Times New Roman" w:hAnsi="Times New Roman" w:cs="Times New Roman"/>
          <w:sz w:val="28"/>
          <w:szCs w:val="28"/>
        </w:rPr>
        <w:t>Система з відкритими списками дійсносполучає в собіпозитивністорони як пропорційної, так і мажоритарноївиборчих систем, заміняючиобидві з них. Вона, з одного боку, надаєперевагитим кандидатам, якіщось реально робили і, таким чином, стали відомими людям, з іншого, їїзручнозастосовувати на загальнонаціональномурівні. Базуючись на досвіді наших західнихсусідів, ми можемовирішити проблему регіональногопредставництва у ВерховнійРадізавдякивідкритим спискам ізможливістюнаданняпреференційконкретним кандидатам. Такого роду оптимізаціявиборчогозаконодавствадастьзмогудемократизувативиборчийпроцес, зробитивладубільшвідповідальною, ближчою до суспільства, зміцнитьдовіру до неї. Головне — така система сама підштовхуватимевеликіпартії до активізаціїдіалогу з населенням, наприклад, у виглядіпроведення «праймеріз» (задлявизначення, якихкандидатіввигідновзагалівиставляти в список).</w:t>
      </w:r>
    </w:p>
    <w:p w:rsidR="00192AC6" w:rsidRDefault="00172A22" w:rsidP="007F7C5E">
      <w:pPr>
        <w:pStyle w:val="1"/>
        <w:spacing w:line="360" w:lineRule="auto"/>
        <w:rPr>
          <w:lang w:val="uk-UA"/>
        </w:rPr>
      </w:pPr>
      <w:bookmarkStart w:id="15" w:name="_Toc106716118"/>
      <w:r>
        <w:rPr>
          <w:lang w:val="uk-UA"/>
        </w:rPr>
        <w:t>Висновки до 3 розділу:</w:t>
      </w:r>
      <w:bookmarkEnd w:id="15"/>
    </w:p>
    <w:p w:rsidR="002E6DAF" w:rsidRDefault="00172A22" w:rsidP="007F7C5E">
      <w:pPr>
        <w:spacing w:line="360" w:lineRule="auto"/>
        <w:rPr>
          <w:rFonts w:ascii="Times New Roman" w:hAnsi="Times New Roman" w:cs="Times New Roman"/>
          <w:sz w:val="28"/>
          <w:szCs w:val="28"/>
          <w:lang w:val="uk-UA"/>
        </w:rPr>
      </w:pPr>
      <w:r w:rsidRPr="00172A22">
        <w:rPr>
          <w:rFonts w:ascii="Times New Roman" w:hAnsi="Times New Roman" w:cs="Times New Roman"/>
          <w:sz w:val="28"/>
          <w:szCs w:val="28"/>
          <w:lang w:val="uk-UA"/>
        </w:rPr>
        <w:t xml:space="preserve">На сучасному етапі основними чинниками, що визначають процеси і тенденції у </w:t>
      </w:r>
      <w:r w:rsidR="002E6DAF">
        <w:rPr>
          <w:rFonts w:ascii="Times New Roman" w:hAnsi="Times New Roman" w:cs="Times New Roman"/>
          <w:sz w:val="28"/>
          <w:szCs w:val="28"/>
          <w:lang w:val="uk-UA"/>
        </w:rPr>
        <w:t>виборчій</w:t>
      </w:r>
      <w:r w:rsidRPr="00172A22">
        <w:rPr>
          <w:rFonts w:ascii="Times New Roman" w:hAnsi="Times New Roman" w:cs="Times New Roman"/>
          <w:sz w:val="28"/>
          <w:szCs w:val="28"/>
          <w:lang w:val="uk-UA"/>
        </w:rPr>
        <w:t xml:space="preserve"> системі України, є зміни в законодавстві, що стосуються партій і виборів (Виборчий кодекс), актуальні суспільні поділи та політичні запити громадян, віртуалізація політичного життя; також зберігається значимість впливу фінансово-промислових груп, посилюється тенденція до регіоналізації та локалізації політичного впливу. </w:t>
      </w:r>
    </w:p>
    <w:p w:rsidR="002E6DAF" w:rsidRDefault="00172A22" w:rsidP="007F7C5E">
      <w:pPr>
        <w:spacing w:line="360" w:lineRule="auto"/>
        <w:rPr>
          <w:rFonts w:ascii="Times New Roman" w:hAnsi="Times New Roman" w:cs="Times New Roman"/>
          <w:sz w:val="28"/>
          <w:szCs w:val="28"/>
        </w:rPr>
      </w:pPr>
      <w:r w:rsidRPr="00172A22">
        <w:rPr>
          <w:rFonts w:ascii="Times New Roman" w:hAnsi="Times New Roman" w:cs="Times New Roman"/>
          <w:sz w:val="28"/>
          <w:szCs w:val="28"/>
          <w:lang w:val="uk-UA"/>
        </w:rPr>
        <w:t xml:space="preserve">Важливим чинником функціонування </w:t>
      </w:r>
      <w:r w:rsidR="002E6DAF">
        <w:rPr>
          <w:rFonts w:ascii="Times New Roman" w:hAnsi="Times New Roman" w:cs="Times New Roman"/>
          <w:sz w:val="28"/>
          <w:szCs w:val="28"/>
          <w:lang w:val="uk-UA"/>
        </w:rPr>
        <w:t xml:space="preserve">виборчої </w:t>
      </w:r>
      <w:r w:rsidRPr="00172A22">
        <w:rPr>
          <w:rFonts w:ascii="Times New Roman" w:hAnsi="Times New Roman" w:cs="Times New Roman"/>
          <w:sz w:val="28"/>
          <w:szCs w:val="28"/>
          <w:lang w:val="uk-UA"/>
        </w:rPr>
        <w:t xml:space="preserve">системи стали місцеві вибори 2020р. Вони мали особливе політичне значення з огляду на процеси децентралізації, під час яких органи місцевого самоврядування отримують більше ресурсів і повноважень. </w:t>
      </w:r>
      <w:r w:rsidRPr="00172A22">
        <w:rPr>
          <w:rFonts w:ascii="Times New Roman" w:hAnsi="Times New Roman" w:cs="Times New Roman"/>
          <w:sz w:val="28"/>
          <w:szCs w:val="28"/>
        </w:rPr>
        <w:t xml:space="preserve">Також “партизація” виборчогопроцесу, закладена нормами чинного Виборчого кодексу, обумовлювалабільшважливу роль політичнихпартій у місцевихвиборах. Однак доводиться констатувати: покищо “партизація” виборів до місцевихорганіввлади носить формальний характер, аджехочапонад 90% кандидатіввисуваютьсяпартійнимиорганізаціями, три чверті з них – безпартійні. У цілому, на місцевомурівніпартіїдіють як електоральні “франшизи”, залучаючи до виборчихсписківпереважно людей, які не є їх членами. Тим не менше, останнімісцевівиборивідзначалисьвисокоюміжпартійноюконкуренцією: відтепербезпосереднімисуб’єктамиборотьби за представництво в місцевих радах є майжевинятковопартії. </w:t>
      </w:r>
    </w:p>
    <w:p w:rsidR="00172A22" w:rsidRPr="00172A22" w:rsidRDefault="00172A22" w:rsidP="007F7C5E">
      <w:pPr>
        <w:spacing w:line="360" w:lineRule="auto"/>
        <w:rPr>
          <w:rFonts w:ascii="Times New Roman" w:hAnsi="Times New Roman" w:cs="Times New Roman"/>
          <w:sz w:val="28"/>
          <w:szCs w:val="28"/>
          <w:lang w:val="uk-UA"/>
        </w:rPr>
      </w:pPr>
      <w:r w:rsidRPr="00172A22">
        <w:rPr>
          <w:rFonts w:ascii="Times New Roman" w:hAnsi="Times New Roman" w:cs="Times New Roman"/>
          <w:sz w:val="28"/>
          <w:szCs w:val="28"/>
        </w:rPr>
        <w:t>Результатимісцевихвиборівдемонструютьдужестрокату картину електоральнихсимпатій у різних областях і містах. У низціобласних і міських рад парламентськіпартіїсумарноздобулизначноменше 50% голосів, насамперед через успіхилокальнихпартійнихпроектів, афілійованихізвпливовимилідерамимісцевогосамоврядування та регіональнимиелітами. Досвідмісцевихвиборівзасвідчив, щовиборцідоволі активно користувалисяможливістюпроголосувати за конкретного кандидата з “регіонального” списку партії, і середобранихдепутатівмісцевих рад (зокремаобласних і міськрадобласнихцентрів) близькополовинизумілинабратидостатнюкількістьперсональнихголосів для заповнення 25% виборчоїквоти (як того вимагаєВиборчий кодекс для просуваннявгору в “регіональному” партійному списку). Цедаєнадію на ефективнефункціонуванняпропорційноїсистеми з відкритимирегіональнимипартійними списками на наступнихвиборах до Верховної Ради.</w:t>
      </w:r>
    </w:p>
    <w:p w:rsidR="00172A22" w:rsidRPr="00172A22" w:rsidRDefault="00172A22" w:rsidP="00172A22">
      <w:pPr>
        <w:rPr>
          <w:lang w:val="uk-UA"/>
        </w:rPr>
      </w:pPr>
    </w:p>
    <w:p w:rsidR="00192AC6" w:rsidRDefault="00192AC6" w:rsidP="00517FB1">
      <w:pPr>
        <w:spacing w:line="360" w:lineRule="auto"/>
        <w:jc w:val="both"/>
        <w:rPr>
          <w:rFonts w:ascii="Times New Roman" w:hAnsi="Times New Roman" w:cs="Times New Roman"/>
          <w:sz w:val="28"/>
          <w:szCs w:val="28"/>
        </w:rPr>
      </w:pPr>
    </w:p>
    <w:p w:rsidR="002E6DAF" w:rsidRDefault="002E6DAF" w:rsidP="007D6434">
      <w:pPr>
        <w:pStyle w:val="1"/>
        <w:rPr>
          <w:lang w:val="uk-UA"/>
        </w:rPr>
      </w:pPr>
      <w:bookmarkStart w:id="16" w:name="_Hlk102756560"/>
    </w:p>
    <w:p w:rsidR="007F7C5E" w:rsidRDefault="007F7C5E" w:rsidP="007D6434">
      <w:pPr>
        <w:pStyle w:val="1"/>
        <w:rPr>
          <w:lang w:val="uk-UA"/>
        </w:rPr>
      </w:pPr>
    </w:p>
    <w:p w:rsidR="007F7C5E" w:rsidRDefault="007F7C5E" w:rsidP="007D6434">
      <w:pPr>
        <w:pStyle w:val="1"/>
        <w:rPr>
          <w:lang w:val="uk-UA"/>
        </w:rPr>
      </w:pPr>
    </w:p>
    <w:p w:rsidR="007F7C5E" w:rsidRDefault="007F7C5E" w:rsidP="007D6434">
      <w:pPr>
        <w:pStyle w:val="1"/>
        <w:rPr>
          <w:lang w:val="uk-UA"/>
        </w:rPr>
      </w:pPr>
    </w:p>
    <w:p w:rsidR="0006065C" w:rsidRDefault="0006065C" w:rsidP="0006065C">
      <w:pPr>
        <w:rPr>
          <w:lang w:val="uk-UA"/>
        </w:rPr>
      </w:pPr>
    </w:p>
    <w:p w:rsidR="0006065C" w:rsidRDefault="0006065C" w:rsidP="0006065C">
      <w:pPr>
        <w:rPr>
          <w:lang w:val="uk-UA"/>
        </w:rPr>
      </w:pPr>
    </w:p>
    <w:p w:rsidR="0006065C" w:rsidRDefault="0006065C" w:rsidP="0006065C">
      <w:pPr>
        <w:rPr>
          <w:lang w:val="uk-UA"/>
        </w:rPr>
      </w:pPr>
    </w:p>
    <w:p w:rsidR="0006065C" w:rsidRDefault="0006065C" w:rsidP="0006065C">
      <w:pPr>
        <w:rPr>
          <w:lang w:val="uk-UA"/>
        </w:rPr>
      </w:pPr>
    </w:p>
    <w:p w:rsidR="0006065C" w:rsidRDefault="0006065C" w:rsidP="0006065C">
      <w:pPr>
        <w:rPr>
          <w:lang w:val="uk-UA"/>
        </w:rPr>
      </w:pPr>
    </w:p>
    <w:p w:rsidR="00945B2A" w:rsidRDefault="00945B2A" w:rsidP="0006065C">
      <w:pPr>
        <w:pStyle w:val="1"/>
        <w:rPr>
          <w:lang w:val="uk-UA"/>
        </w:rPr>
      </w:pPr>
      <w:bookmarkStart w:id="17" w:name="_Toc106716119"/>
    </w:p>
    <w:p w:rsidR="00945B2A" w:rsidRDefault="00945B2A" w:rsidP="0006065C">
      <w:pPr>
        <w:pStyle w:val="1"/>
        <w:rPr>
          <w:lang w:val="uk-UA"/>
        </w:rPr>
      </w:pPr>
    </w:p>
    <w:p w:rsidR="00945B2A" w:rsidRDefault="00945B2A" w:rsidP="0006065C">
      <w:pPr>
        <w:pStyle w:val="1"/>
        <w:rPr>
          <w:lang w:val="uk-UA"/>
        </w:rPr>
      </w:pPr>
    </w:p>
    <w:p w:rsidR="00945B2A" w:rsidRDefault="00945B2A" w:rsidP="0006065C">
      <w:pPr>
        <w:pStyle w:val="1"/>
        <w:rPr>
          <w:lang w:val="uk-UA"/>
        </w:rPr>
      </w:pPr>
    </w:p>
    <w:p w:rsidR="00B54397" w:rsidRPr="00B54397" w:rsidRDefault="00B54397" w:rsidP="0006065C">
      <w:pPr>
        <w:pStyle w:val="1"/>
        <w:rPr>
          <w:lang w:val="uk-UA"/>
        </w:rPr>
      </w:pPr>
      <w:bookmarkStart w:id="18" w:name="_GoBack"/>
      <w:bookmarkEnd w:id="18"/>
      <w:r w:rsidRPr="00B54397">
        <w:rPr>
          <w:lang w:val="uk-UA"/>
        </w:rPr>
        <w:t>Висновки</w:t>
      </w:r>
      <w:bookmarkEnd w:id="17"/>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У</w:t>
      </w:r>
      <w:r w:rsidRPr="00E1622F">
        <w:rPr>
          <w:rFonts w:ascii="Times New Roman" w:hAnsi="Times New Roman" w:cs="Times New Roman"/>
          <w:sz w:val="28"/>
          <w:szCs w:val="28"/>
          <w:lang w:val="uk-UA"/>
        </w:rPr>
        <w:t>бакалаврськ</w:t>
      </w:r>
      <w:r>
        <w:rPr>
          <w:rFonts w:ascii="Times New Roman" w:hAnsi="Times New Roman" w:cs="Times New Roman"/>
          <w:sz w:val="28"/>
          <w:szCs w:val="28"/>
          <w:lang w:val="uk-UA"/>
        </w:rPr>
        <w:t>ій</w:t>
      </w:r>
      <w:r w:rsidRPr="00A819EC">
        <w:rPr>
          <w:rFonts w:ascii="Times New Roman" w:hAnsi="Times New Roman" w:cs="Times New Roman"/>
          <w:sz w:val="28"/>
          <w:szCs w:val="28"/>
          <w:lang w:val="uk-UA"/>
        </w:rPr>
        <w:t xml:space="preserve"> роботі вирішено актуальне наукове завдання, щополягає в аналізі виборч</w:t>
      </w:r>
      <w:r>
        <w:rPr>
          <w:rFonts w:ascii="Times New Roman" w:hAnsi="Times New Roman" w:cs="Times New Roman"/>
          <w:sz w:val="28"/>
          <w:szCs w:val="28"/>
          <w:lang w:val="uk-UA"/>
        </w:rPr>
        <w:t>ої</w:t>
      </w:r>
      <w:r w:rsidRPr="00A819E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 сучасної України, її еволюції, проблем та перспектив</w:t>
      </w:r>
      <w:r w:rsidRPr="00A819EC">
        <w:rPr>
          <w:rFonts w:ascii="Times New Roman" w:hAnsi="Times New Roman" w:cs="Times New Roman"/>
          <w:sz w:val="28"/>
          <w:szCs w:val="28"/>
          <w:lang w:val="uk-UA"/>
        </w:rPr>
        <w:t xml:space="preserve"> та норм законодавчої базив контекстієвроінтеграційних процесів, що в сукупності може слугувати основою длявироблення ефективної державної політики в цій сфері.</w:t>
      </w:r>
    </w:p>
    <w:p w:rsid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Отриманні в процесі дослідження результатипідтверджують актуальність дослідження, свідчать продосягнення поставленої мети, виконання завдань і дають підстави дляформування таких висновків та рекомендацій.</w:t>
      </w:r>
    </w:p>
    <w:p w:rsidR="00B83376" w:rsidRDefault="00B83376" w:rsidP="007F7C5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за основу дослідження було покладено метод </w:t>
      </w:r>
      <w:r>
        <w:rPr>
          <w:rFonts w:ascii="Times New Roman" w:hAnsi="Times New Roman" w:cs="Times New Roman"/>
          <w:sz w:val="28"/>
          <w:szCs w:val="28"/>
          <w:lang w:val="en-US"/>
        </w:rPr>
        <w:t>SWOT</w:t>
      </w:r>
      <w:r w:rsidRPr="00B83376">
        <w:rPr>
          <w:rFonts w:ascii="Times New Roman" w:hAnsi="Times New Roman" w:cs="Times New Roman"/>
          <w:sz w:val="28"/>
          <w:szCs w:val="28"/>
        </w:rPr>
        <w:t>-</w:t>
      </w:r>
      <w:r>
        <w:rPr>
          <w:rFonts w:ascii="Times New Roman" w:hAnsi="Times New Roman" w:cs="Times New Roman"/>
          <w:sz w:val="28"/>
          <w:szCs w:val="28"/>
        </w:rPr>
        <w:t>анал</w:t>
      </w:r>
      <w:r>
        <w:rPr>
          <w:rFonts w:ascii="Times New Roman" w:hAnsi="Times New Roman" w:cs="Times New Roman"/>
          <w:sz w:val="28"/>
          <w:szCs w:val="28"/>
          <w:lang w:val="uk-UA"/>
        </w:rPr>
        <w:t>ізу висновки буде представлено у вигляді 4</w:t>
      </w:r>
      <w:r w:rsidR="00C66987">
        <w:rPr>
          <w:rFonts w:ascii="Times New Roman" w:hAnsi="Times New Roman" w:cs="Times New Roman"/>
          <w:sz w:val="28"/>
          <w:szCs w:val="28"/>
          <w:lang w:val="uk-UA"/>
        </w:rPr>
        <w:t xml:space="preserve"> категорій сторін дослідження даної проблематики.</w:t>
      </w:r>
    </w:p>
    <w:p w:rsidR="005433D6" w:rsidRPr="005433D6" w:rsidRDefault="005433D6" w:rsidP="007F7C5E">
      <w:pPr>
        <w:pStyle w:val="a3"/>
        <w:numPr>
          <w:ilvl w:val="0"/>
          <w:numId w:val="3"/>
        </w:numPr>
        <w:spacing w:line="360" w:lineRule="auto"/>
        <w:ind w:left="0"/>
        <w:rPr>
          <w:rFonts w:ascii="Times New Roman" w:hAnsi="Times New Roman" w:cs="Times New Roman"/>
          <w:sz w:val="28"/>
          <w:szCs w:val="28"/>
          <w:lang w:val="uk-UA"/>
        </w:rPr>
      </w:pPr>
      <w:r w:rsidRPr="005433D6">
        <w:rPr>
          <w:rFonts w:ascii="Times New Roman" w:hAnsi="Times New Roman" w:cs="Times New Roman"/>
          <w:sz w:val="28"/>
          <w:szCs w:val="28"/>
          <w:lang w:val="en-US"/>
        </w:rPr>
        <w:t>S</w:t>
      </w:r>
      <w:r w:rsidRPr="005433D6">
        <w:rPr>
          <w:rFonts w:ascii="Times New Roman" w:hAnsi="Times New Roman" w:cs="Times New Roman"/>
          <w:sz w:val="28"/>
          <w:szCs w:val="28"/>
          <w:lang w:val="uk-UA"/>
        </w:rPr>
        <w:t>(сильні сторони).</w:t>
      </w:r>
    </w:p>
    <w:p w:rsidR="005433D6" w:rsidRDefault="005433D6"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А)</w:t>
      </w:r>
      <w:r w:rsidRPr="005433D6">
        <w:rPr>
          <w:rFonts w:ascii="Times New Roman" w:hAnsi="Times New Roman" w:cs="Times New Roman"/>
          <w:sz w:val="28"/>
          <w:szCs w:val="28"/>
          <w:lang w:val="uk-UA"/>
        </w:rPr>
        <w:t>Виборчий Кодекс України є документом, який істотно змінив виборчу систему. Наявність   єдиного   нормативно-правового акту, який регулюватиме порядок  підготовки,  організації  і проведення  виборів  забезпечить стабільність  та  єдність  виборчого законодавства,  усуне  юридичну  і практичну  невизначеність.</w:t>
      </w:r>
    </w:p>
    <w:p w:rsidR="005433D6" w:rsidRDefault="005433D6"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Б)</w:t>
      </w:r>
      <w:r w:rsidRPr="005433D6">
        <w:rPr>
          <w:rFonts w:ascii="Times New Roman" w:hAnsi="Times New Roman" w:cs="Times New Roman"/>
          <w:sz w:val="28"/>
          <w:szCs w:val="28"/>
          <w:lang w:val="uk-UA"/>
        </w:rPr>
        <w:t xml:space="preserve">  Закріплені у ньому єдині принципи виборів усіх  рівнів,  вперше  запроваджений ґендерний  баланс,  зміни,  що  стосуються реформування виборчих систем і уточнення вимог до кандидатів у народні депутати мають створити певний захист від спроб політичних сил  маніпулювати  виборчими  нор-мами  в  конкретних  суспільно-політичних умовах на свою користь, тим  самим  забезпечити  ефективне панування ідей і принципів демократії і верховенства права, підвищенню довіри виборців до виборів.</w:t>
      </w:r>
    </w:p>
    <w:p w:rsidR="00B97088" w:rsidRDefault="00B97088"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en-US"/>
        </w:rPr>
        <w:t>W</w:t>
      </w:r>
      <w:r w:rsidRPr="00732D57">
        <w:rPr>
          <w:rFonts w:ascii="Times New Roman" w:hAnsi="Times New Roman" w:cs="Times New Roman"/>
          <w:sz w:val="28"/>
          <w:szCs w:val="28"/>
        </w:rPr>
        <w:t>(</w:t>
      </w:r>
      <w:r w:rsidR="00732D57">
        <w:rPr>
          <w:rFonts w:ascii="Times New Roman" w:hAnsi="Times New Roman" w:cs="Times New Roman"/>
          <w:sz w:val="28"/>
          <w:szCs w:val="28"/>
        </w:rPr>
        <w:t>с</w:t>
      </w:r>
      <w:r w:rsidR="00732D57">
        <w:rPr>
          <w:rFonts w:ascii="Times New Roman" w:hAnsi="Times New Roman" w:cs="Times New Roman"/>
          <w:sz w:val="28"/>
          <w:szCs w:val="28"/>
          <w:lang w:val="uk-UA"/>
        </w:rPr>
        <w:t>лабкі сторони):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Досвід України у проведенні виборів за змішаною системою показав, що ця система сприяє провладним партіям, які за рахунок зловживання</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адміністративним ресурсом в одномандатних округах можуть отримати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значно більше місць в парламенті, ніж отримали б, якби вибори проводилисьза пропорційною системою з голосуванням у єдиному загально</w:t>
      </w:r>
      <w:r>
        <w:rPr>
          <w:rFonts w:ascii="Times New Roman" w:hAnsi="Times New Roman" w:cs="Times New Roman"/>
          <w:sz w:val="28"/>
          <w:szCs w:val="28"/>
          <w:lang w:val="uk-UA"/>
        </w:rPr>
        <w:t xml:space="preserve"> -</w:t>
      </w:r>
      <w:r w:rsidRPr="00732D57">
        <w:rPr>
          <w:rFonts w:ascii="Times New Roman" w:hAnsi="Times New Roman" w:cs="Times New Roman"/>
          <w:sz w:val="28"/>
          <w:szCs w:val="28"/>
          <w:lang w:val="uk-UA"/>
        </w:rPr>
        <w:t>державномуокрузі за закриті партійні списки.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 xml:space="preserve">Пропорційна виборча система з відкритими списками дозволила </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усунути ряд недоліків в нашій державі, які були  присутні під час функціонування змішаної виборчої системи: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 мінімізується вплив корупційних схем та суттєво знизяться шанси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того, що партії зможуть провести до ВРУ непрофесійних до депутатської</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роботи кандидатів;</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 зросте загальна зацікавленість громадян до виборчого процесу,</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виборці будуть ретельно підходити до вибору достойного кандидата;</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 за такою виборчою системою установлюється прямий зв’язок між</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конкретним кандидатом та виборцем, тому що виборці знають за кого вони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голосують;</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 зросте конкуренція у самій партії, кожний активний політик змушений</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буде працювати так, щоб його обрали виборці, а не думати як купити</w:t>
      </w:r>
    </w:p>
    <w:p w:rsidR="00732D57" w:rsidRPr="00732D57" w:rsidRDefault="00732D57" w:rsidP="007F7C5E">
      <w:pPr>
        <w:pStyle w:val="a3"/>
        <w:spacing w:line="360" w:lineRule="auto"/>
        <w:ind w:left="0"/>
        <w:rPr>
          <w:rFonts w:ascii="Times New Roman" w:hAnsi="Times New Roman" w:cs="Times New Roman"/>
          <w:sz w:val="28"/>
          <w:szCs w:val="28"/>
          <w:lang w:val="uk-UA"/>
        </w:rPr>
      </w:pPr>
      <w:r w:rsidRPr="00732D57">
        <w:rPr>
          <w:rFonts w:ascii="Times New Roman" w:hAnsi="Times New Roman" w:cs="Times New Roman"/>
          <w:sz w:val="28"/>
          <w:szCs w:val="28"/>
          <w:lang w:val="uk-UA"/>
        </w:rPr>
        <w:t>«прохідні» місця.</w:t>
      </w:r>
    </w:p>
    <w:p w:rsidR="00B97088" w:rsidRPr="00285FA3" w:rsidRDefault="00B97088" w:rsidP="007F7C5E">
      <w:pPr>
        <w:spacing w:line="360" w:lineRule="auto"/>
        <w:rPr>
          <w:rFonts w:ascii="Times New Roman" w:hAnsi="Times New Roman" w:cs="Times New Roman"/>
          <w:sz w:val="28"/>
          <w:szCs w:val="28"/>
          <w:lang w:val="uk-UA"/>
        </w:rPr>
      </w:pPr>
      <w:r w:rsidRPr="00285FA3">
        <w:rPr>
          <w:rFonts w:ascii="Times New Roman" w:hAnsi="Times New Roman" w:cs="Times New Roman"/>
          <w:sz w:val="28"/>
          <w:szCs w:val="28"/>
          <w:lang w:val="uk-UA"/>
        </w:rPr>
        <w:t xml:space="preserve">3. </w:t>
      </w:r>
      <w:r w:rsidRPr="00285FA3">
        <w:rPr>
          <w:rFonts w:ascii="Times New Roman" w:hAnsi="Times New Roman" w:cs="Times New Roman"/>
          <w:sz w:val="28"/>
          <w:szCs w:val="28"/>
          <w:lang w:val="en-US"/>
        </w:rPr>
        <w:t>O</w:t>
      </w:r>
      <w:r w:rsidRPr="00285FA3">
        <w:rPr>
          <w:rFonts w:ascii="Times New Roman" w:hAnsi="Times New Roman" w:cs="Times New Roman"/>
          <w:sz w:val="28"/>
          <w:szCs w:val="28"/>
          <w:lang w:val="uk-UA"/>
        </w:rPr>
        <w:t>(можливості):</w:t>
      </w:r>
    </w:p>
    <w:p w:rsidR="00B97088" w:rsidRDefault="00B97088"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А)Можна вважати доцільним</w:t>
      </w:r>
      <w:r w:rsidR="005433D6" w:rsidRPr="005433D6">
        <w:rPr>
          <w:rFonts w:ascii="Times New Roman" w:hAnsi="Times New Roman" w:cs="Times New Roman"/>
          <w:sz w:val="28"/>
          <w:szCs w:val="28"/>
          <w:lang w:val="uk-UA"/>
        </w:rPr>
        <w:t xml:space="preserve"> запрова</w:t>
      </w:r>
      <w:r>
        <w:rPr>
          <w:rFonts w:ascii="Times New Roman" w:hAnsi="Times New Roman" w:cs="Times New Roman"/>
          <w:sz w:val="28"/>
          <w:szCs w:val="28"/>
          <w:lang w:val="uk-UA"/>
        </w:rPr>
        <w:t>дження</w:t>
      </w:r>
      <w:r w:rsidR="005433D6" w:rsidRPr="005433D6">
        <w:rPr>
          <w:rFonts w:ascii="Times New Roman" w:hAnsi="Times New Roman" w:cs="Times New Roman"/>
          <w:sz w:val="28"/>
          <w:szCs w:val="28"/>
          <w:lang w:val="uk-UA"/>
        </w:rPr>
        <w:t xml:space="preserve">  складн</w:t>
      </w:r>
      <w:r>
        <w:rPr>
          <w:rFonts w:ascii="Times New Roman" w:hAnsi="Times New Roman" w:cs="Times New Roman"/>
          <w:sz w:val="28"/>
          <w:szCs w:val="28"/>
          <w:lang w:val="uk-UA"/>
        </w:rPr>
        <w:t>ої</w:t>
      </w:r>
      <w:r w:rsidR="005433D6" w:rsidRPr="005433D6">
        <w:rPr>
          <w:rFonts w:ascii="Times New Roman" w:hAnsi="Times New Roman" w:cs="Times New Roman"/>
          <w:sz w:val="28"/>
          <w:szCs w:val="28"/>
          <w:lang w:val="uk-UA"/>
        </w:rPr>
        <w:t xml:space="preserve">  процедур</w:t>
      </w:r>
      <w:r>
        <w:rPr>
          <w:rFonts w:ascii="Times New Roman" w:hAnsi="Times New Roman" w:cs="Times New Roman"/>
          <w:sz w:val="28"/>
          <w:szCs w:val="28"/>
          <w:lang w:val="uk-UA"/>
        </w:rPr>
        <w:t>и</w:t>
      </w:r>
      <w:r w:rsidR="005433D6" w:rsidRPr="005433D6">
        <w:rPr>
          <w:rFonts w:ascii="Times New Roman" w:hAnsi="Times New Roman" w:cs="Times New Roman"/>
          <w:sz w:val="28"/>
          <w:szCs w:val="28"/>
          <w:lang w:val="uk-UA"/>
        </w:rPr>
        <w:t xml:space="preserve">  внесення змін до Виборчого Кодексу України, аби більше не повертатися до практики маніпулювання його нормами, унеможливити зловживання нормами виборчого законодавства і сприяти  гідній  реалізації  виборчих  прав громадян. Для цього, наприклад, можна звернути увагу на порядок внесення змін до  Конституції  України, де  має  місце  попереднє  схвалення законопроекту  про  внесення  змін більшістю від конституційного складу ВРУ, якщо за нього проголосує не менше двох  третин  від  конституційного складу ВРУ. </w:t>
      </w:r>
    </w:p>
    <w:p w:rsidR="00B97088" w:rsidRDefault="00B97088"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Б)</w:t>
      </w:r>
      <w:r w:rsidR="005433D6" w:rsidRPr="005433D6">
        <w:rPr>
          <w:rFonts w:ascii="Times New Roman" w:hAnsi="Times New Roman" w:cs="Times New Roman"/>
          <w:sz w:val="28"/>
          <w:szCs w:val="28"/>
          <w:lang w:val="uk-UA"/>
        </w:rPr>
        <w:t>У процесі  подальшого удосконалення  законодавства  про  вибори доцільно не вдаватися до надмірної одноманітності  процедури,  яка  застосовуватиметься  під  час  проведення різних виборів, щоб не створ</w:t>
      </w:r>
      <w:r>
        <w:rPr>
          <w:rFonts w:ascii="Times New Roman" w:hAnsi="Times New Roman" w:cs="Times New Roman"/>
          <w:sz w:val="28"/>
          <w:szCs w:val="28"/>
          <w:lang w:val="uk-UA"/>
        </w:rPr>
        <w:t>ювати</w:t>
      </w:r>
      <w:r w:rsidR="005433D6" w:rsidRPr="005433D6">
        <w:rPr>
          <w:rFonts w:ascii="Times New Roman" w:hAnsi="Times New Roman" w:cs="Times New Roman"/>
          <w:sz w:val="28"/>
          <w:szCs w:val="28"/>
          <w:lang w:val="uk-UA"/>
        </w:rPr>
        <w:t xml:space="preserve"> проблему для розуміння і роботи  виборчих  органів.  З  огляду  на практику, варто скасовувати неефективні і застарілі норми, не включати до кодексу загальні норми, які не є його предметом.</w:t>
      </w:r>
    </w:p>
    <w:p w:rsidR="00B97088" w:rsidRDefault="00B97088" w:rsidP="007F7C5E">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В)</w:t>
      </w:r>
      <w:r w:rsidR="005433D6" w:rsidRPr="005433D6">
        <w:rPr>
          <w:rFonts w:ascii="Times New Roman" w:hAnsi="Times New Roman" w:cs="Times New Roman"/>
          <w:sz w:val="28"/>
          <w:szCs w:val="28"/>
          <w:lang w:val="uk-UA"/>
        </w:rPr>
        <w:t xml:space="preserve"> Необхідно спиратися  на  фундаментальні  принципи права,  використовувати  міжнародні рекомендації, аналізувати досвід та взірцеву практику зарубіжних країн, наприклад Франції, яка має практику кодифікації виборчого законодавства та апелювати до неї.</w:t>
      </w:r>
    </w:p>
    <w:p w:rsidR="005433D6" w:rsidRDefault="005433D6" w:rsidP="007F7C5E">
      <w:pPr>
        <w:pStyle w:val="a3"/>
        <w:spacing w:line="360" w:lineRule="auto"/>
        <w:ind w:left="0"/>
        <w:rPr>
          <w:rFonts w:ascii="Times New Roman" w:hAnsi="Times New Roman" w:cs="Times New Roman"/>
          <w:sz w:val="28"/>
          <w:szCs w:val="28"/>
          <w:lang w:val="uk-UA"/>
        </w:rPr>
      </w:pPr>
      <w:r w:rsidRPr="005433D6">
        <w:rPr>
          <w:rFonts w:ascii="Times New Roman" w:hAnsi="Times New Roman" w:cs="Times New Roman"/>
          <w:sz w:val="28"/>
          <w:szCs w:val="28"/>
          <w:lang w:val="uk-UA"/>
        </w:rPr>
        <w:t>Таким  чином,  наукового  вирішення потребують питання виборчої процедури  і  процедури  внесення змін до Виборчого Кодексу України. Подальші розвідки у даному напрямку, на нашу думку, варто спрямувати на дослідження міжнародного досвіду реформування виборчого законодавства  і  практики  його  удосконалення.</w:t>
      </w:r>
    </w:p>
    <w:p w:rsidR="00732D57" w:rsidRDefault="00732D57" w:rsidP="007F7C5E">
      <w:pPr>
        <w:pStyle w:val="a3"/>
        <w:spacing w:line="360" w:lineRule="auto"/>
        <w:ind w:left="0"/>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lang w:val="en-US"/>
        </w:rPr>
        <w:t>T</w:t>
      </w:r>
      <w:r w:rsidRPr="00732D57">
        <w:rPr>
          <w:rFonts w:ascii="Times New Roman" w:hAnsi="Times New Roman" w:cs="Times New Roman"/>
          <w:sz w:val="28"/>
          <w:szCs w:val="28"/>
          <w:lang w:val="uk-UA"/>
        </w:rPr>
        <w:t>(</w:t>
      </w:r>
      <w:r>
        <w:rPr>
          <w:rFonts w:ascii="Times New Roman" w:hAnsi="Times New Roman" w:cs="Times New Roman"/>
          <w:sz w:val="28"/>
          <w:szCs w:val="28"/>
        </w:rPr>
        <w:t>загрози):</w:t>
      </w:r>
    </w:p>
    <w:p w:rsidR="00A819EC" w:rsidRPr="00A819EC" w:rsidRDefault="00732D57" w:rsidP="007F7C5E">
      <w:pPr>
        <w:spacing w:line="360" w:lineRule="auto"/>
        <w:rPr>
          <w:rFonts w:ascii="Times New Roman" w:hAnsi="Times New Roman" w:cs="Times New Roman"/>
          <w:sz w:val="28"/>
          <w:szCs w:val="28"/>
          <w:lang w:val="uk-UA"/>
        </w:rPr>
      </w:pPr>
      <w:r>
        <w:rPr>
          <w:rFonts w:ascii="Times New Roman" w:hAnsi="Times New Roman" w:cs="Times New Roman"/>
          <w:sz w:val="28"/>
          <w:szCs w:val="28"/>
        </w:rPr>
        <w:t>А)</w:t>
      </w:r>
      <w:r w:rsidR="00A819EC" w:rsidRPr="00A819EC">
        <w:rPr>
          <w:rFonts w:ascii="Times New Roman" w:hAnsi="Times New Roman" w:cs="Times New Roman"/>
          <w:sz w:val="28"/>
          <w:szCs w:val="28"/>
          <w:lang w:val="uk-UA"/>
        </w:rPr>
        <w:t>На основі аналізу наукових поглядів та підходів вітчизняних вчених</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установлено що в сучасній науці проблему реформування виборчої системи</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України в контексті євроінтеграційних процесів розкрито досить ґрунтовно.</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Але, більшість науковців розкривають або теоретичні аспекти, або містять</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критику та визначають недоліки пропорційної системи з відкрити</w:t>
      </w:r>
      <w:r w:rsidR="0087467C">
        <w:rPr>
          <w:rFonts w:ascii="Times New Roman" w:hAnsi="Times New Roman" w:cs="Times New Roman"/>
          <w:sz w:val="28"/>
          <w:szCs w:val="28"/>
          <w:lang w:val="uk-UA"/>
        </w:rPr>
        <w:t>ми</w:t>
      </w:r>
      <w:r w:rsidRPr="00A819EC">
        <w:rPr>
          <w:rFonts w:ascii="Times New Roman" w:hAnsi="Times New Roman" w:cs="Times New Roman"/>
          <w:sz w:val="28"/>
          <w:szCs w:val="28"/>
          <w:lang w:val="uk-UA"/>
        </w:rPr>
        <w:t xml:space="preserve"> спискамита Виборчого кодексу.</w:t>
      </w:r>
    </w:p>
    <w:p w:rsidR="00A819EC" w:rsidRPr="00A819EC" w:rsidRDefault="00732D57" w:rsidP="007F7C5E">
      <w:pPr>
        <w:spacing w:line="360" w:lineRule="auto"/>
        <w:rPr>
          <w:rFonts w:ascii="Times New Roman" w:hAnsi="Times New Roman" w:cs="Times New Roman"/>
          <w:sz w:val="28"/>
          <w:szCs w:val="28"/>
          <w:lang w:val="uk-UA"/>
        </w:rPr>
      </w:pPr>
      <w:r>
        <w:rPr>
          <w:rFonts w:ascii="Times New Roman" w:hAnsi="Times New Roman" w:cs="Times New Roman"/>
          <w:sz w:val="28"/>
          <w:szCs w:val="28"/>
        </w:rPr>
        <w:t>Б)</w:t>
      </w:r>
      <w:r w:rsidR="00A819EC" w:rsidRPr="00A819EC">
        <w:rPr>
          <w:rFonts w:ascii="Times New Roman" w:hAnsi="Times New Roman" w:cs="Times New Roman"/>
          <w:sz w:val="28"/>
          <w:szCs w:val="28"/>
          <w:lang w:val="uk-UA"/>
        </w:rPr>
        <w:t>Проаналізовано та розкрито досвід виборчих систем які</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застосовуються в європейських країнах</w:t>
      </w:r>
      <w:r>
        <w:rPr>
          <w:rFonts w:ascii="Times New Roman" w:hAnsi="Times New Roman" w:cs="Times New Roman"/>
          <w:sz w:val="28"/>
          <w:szCs w:val="28"/>
          <w:lang w:val="uk-UA"/>
        </w:rPr>
        <w:t xml:space="preserve"> в контексті становлення нової виборчої системи </w:t>
      </w:r>
      <w:r w:rsidR="00B54397">
        <w:rPr>
          <w:rFonts w:ascii="Times New Roman" w:hAnsi="Times New Roman" w:cs="Times New Roman"/>
          <w:sz w:val="28"/>
          <w:szCs w:val="28"/>
          <w:lang w:val="uk-UA"/>
        </w:rPr>
        <w:t xml:space="preserve"> в Україні </w:t>
      </w:r>
      <w:r>
        <w:rPr>
          <w:rFonts w:ascii="Times New Roman" w:hAnsi="Times New Roman" w:cs="Times New Roman"/>
          <w:sz w:val="28"/>
          <w:szCs w:val="28"/>
          <w:lang w:val="uk-UA"/>
        </w:rPr>
        <w:t>згідно з Виборчим кодексом(2020)</w:t>
      </w:r>
      <w:r w:rsidRPr="00A819EC">
        <w:rPr>
          <w:rFonts w:ascii="Times New Roman" w:hAnsi="Times New Roman" w:cs="Times New Roman"/>
          <w:sz w:val="28"/>
          <w:szCs w:val="28"/>
          <w:lang w:val="uk-UA"/>
        </w:rPr>
        <w:t>. До основних факторів, що мают</w:t>
      </w:r>
      <w:r w:rsidR="00D2054E">
        <w:rPr>
          <w:rFonts w:ascii="Times New Roman" w:hAnsi="Times New Roman" w:cs="Times New Roman"/>
          <w:sz w:val="28"/>
          <w:szCs w:val="28"/>
          <w:lang w:val="uk-UA"/>
        </w:rPr>
        <w:t xml:space="preserve">ь </w:t>
      </w:r>
      <w:r w:rsidRPr="00A819EC">
        <w:rPr>
          <w:rFonts w:ascii="Times New Roman" w:hAnsi="Times New Roman" w:cs="Times New Roman"/>
          <w:sz w:val="28"/>
          <w:szCs w:val="28"/>
          <w:lang w:val="uk-UA"/>
        </w:rPr>
        <w:t>вплив на вибір виборчої системи у різних європейських країнах, належить -етнічний склад населення, економічні умови, партійно-політичну систему,згоду еліт, громадську думку</w:t>
      </w:r>
      <w:r w:rsidR="00B54397">
        <w:rPr>
          <w:rFonts w:ascii="Times New Roman" w:hAnsi="Times New Roman" w:cs="Times New Roman"/>
          <w:sz w:val="28"/>
          <w:szCs w:val="28"/>
          <w:lang w:val="uk-UA"/>
        </w:rPr>
        <w:t>.</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Жодна виборча система не єдосконалою, усі вони можуть більше або менше відповідати потребамсьогоднішнього часу, але вивчення та аналіз виборчих систем європейськихкраїн є корисним при реформуванні виборчого законодавства України.</w:t>
      </w:r>
    </w:p>
    <w:p w:rsidR="00A819EC" w:rsidRPr="00A819EC" w:rsidRDefault="00732D57" w:rsidP="007F7C5E">
      <w:pPr>
        <w:spacing w:line="360" w:lineRule="auto"/>
        <w:rPr>
          <w:rFonts w:ascii="Times New Roman" w:hAnsi="Times New Roman" w:cs="Times New Roman"/>
          <w:sz w:val="28"/>
          <w:szCs w:val="28"/>
          <w:lang w:val="uk-UA"/>
        </w:rPr>
      </w:pPr>
      <w:r>
        <w:rPr>
          <w:rFonts w:ascii="Times New Roman" w:hAnsi="Times New Roman" w:cs="Times New Roman"/>
          <w:sz w:val="28"/>
          <w:szCs w:val="28"/>
        </w:rPr>
        <w:t>В)</w:t>
      </w:r>
      <w:r w:rsidR="00A819EC" w:rsidRPr="00A819EC">
        <w:rPr>
          <w:rFonts w:ascii="Times New Roman" w:hAnsi="Times New Roman" w:cs="Times New Roman"/>
          <w:sz w:val="28"/>
          <w:szCs w:val="28"/>
          <w:lang w:val="uk-UA"/>
        </w:rPr>
        <w:t>Аналіз виборчого законодавства в нашій країні засвідчив, що кожен із</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виборчих законів був кращим за попередній, проте мав тимчасовий характер.</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Зміни виборчого законодавства характеризуються: ухваленням кожного</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нового виборчого закону в гострій політичній боротьбі; прийняттям нового</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виборчого закону під час виборчого процесу; істотною зміною типу виборчої</w:t>
      </w:r>
    </w:p>
    <w:p w:rsid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системи та збільшенням кількості процедур.</w:t>
      </w:r>
    </w:p>
    <w:p w:rsidR="00732D57" w:rsidRDefault="00732D57" w:rsidP="007F7C5E">
      <w:pPr>
        <w:spacing w:line="360" w:lineRule="auto"/>
        <w:rPr>
          <w:rFonts w:ascii="Times New Roman" w:hAnsi="Times New Roman" w:cs="Times New Roman"/>
          <w:sz w:val="28"/>
          <w:szCs w:val="28"/>
          <w:lang w:val="uk-UA"/>
        </w:rPr>
      </w:pPr>
      <w:r>
        <w:rPr>
          <w:rFonts w:ascii="Times New Roman" w:hAnsi="Times New Roman" w:cs="Times New Roman"/>
          <w:sz w:val="28"/>
          <w:szCs w:val="28"/>
        </w:rPr>
        <w:t>Отже, п</w:t>
      </w:r>
      <w:r>
        <w:rPr>
          <w:rFonts w:ascii="Times New Roman" w:hAnsi="Times New Roman" w:cs="Times New Roman"/>
          <w:sz w:val="28"/>
          <w:szCs w:val="28"/>
          <w:lang w:val="uk-UA"/>
        </w:rPr>
        <w:t>роаналізувавши</w:t>
      </w:r>
      <w:r w:rsidR="00C64DB1">
        <w:rPr>
          <w:rFonts w:ascii="Times New Roman" w:hAnsi="Times New Roman" w:cs="Times New Roman"/>
          <w:sz w:val="28"/>
          <w:szCs w:val="28"/>
          <w:lang w:val="uk-UA"/>
        </w:rPr>
        <w:t>виборчу систему України можна зазначити наступне:</w:t>
      </w:r>
    </w:p>
    <w:p w:rsidR="00A819EC" w:rsidRPr="00C64DB1" w:rsidRDefault="00A819EC" w:rsidP="007F7C5E">
      <w:pPr>
        <w:pStyle w:val="a3"/>
        <w:numPr>
          <w:ilvl w:val="0"/>
          <w:numId w:val="4"/>
        </w:numPr>
        <w:spacing w:line="360" w:lineRule="auto"/>
        <w:ind w:left="0"/>
        <w:rPr>
          <w:rFonts w:ascii="Times New Roman" w:hAnsi="Times New Roman" w:cs="Times New Roman"/>
          <w:sz w:val="28"/>
          <w:szCs w:val="28"/>
          <w:lang w:val="uk-UA"/>
        </w:rPr>
      </w:pPr>
      <w:r w:rsidRPr="00C64DB1">
        <w:rPr>
          <w:rFonts w:ascii="Times New Roman" w:hAnsi="Times New Roman" w:cs="Times New Roman"/>
          <w:sz w:val="28"/>
          <w:szCs w:val="28"/>
          <w:lang w:val="uk-UA"/>
        </w:rPr>
        <w:t>Механізм реформування виборчої системи визначає його правова</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складова, яка впливає на відповідність виборів міжнародним стандартам, а</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саме таким, як забезпечення рівноправності усіх суб'єктів виборчого процесу;</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прозорості фінансування виборчих кампаній; вільного волевиявлення</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виборців, відсутності тиску на них та підкупу; заборона використання</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ресурсів влади на користь певних суб'єктів виборчого процесу; забезпечення</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діяльності ЗМІ у межах законодавства України.</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Підготовка проектів законів, прийняття нормативних актів, контроль за</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виконання вимог, які в них містяться, належать до важливих елементів</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механізмів реформування виборчої системи нашої держави.</w:t>
      </w:r>
    </w:p>
    <w:p w:rsidR="00A819EC" w:rsidRPr="00176AEA" w:rsidRDefault="00A819EC" w:rsidP="007F7C5E">
      <w:pPr>
        <w:pStyle w:val="a3"/>
        <w:numPr>
          <w:ilvl w:val="0"/>
          <w:numId w:val="4"/>
        </w:numPr>
        <w:spacing w:line="360" w:lineRule="auto"/>
        <w:ind w:left="0"/>
        <w:rPr>
          <w:rFonts w:ascii="Times New Roman" w:hAnsi="Times New Roman" w:cs="Times New Roman"/>
          <w:sz w:val="28"/>
          <w:szCs w:val="28"/>
        </w:rPr>
      </w:pPr>
      <w:r w:rsidRPr="00176AEA">
        <w:rPr>
          <w:rFonts w:ascii="Times New Roman" w:hAnsi="Times New Roman" w:cs="Times New Roman"/>
          <w:sz w:val="28"/>
          <w:szCs w:val="28"/>
          <w:lang w:val="uk-UA"/>
        </w:rPr>
        <w:t>Проаналізовано головний виборчий документ, який вдосконали</w:t>
      </w:r>
      <w:r w:rsidR="00103677" w:rsidRPr="00176AEA">
        <w:rPr>
          <w:rFonts w:ascii="Times New Roman" w:hAnsi="Times New Roman" w:cs="Times New Roman"/>
          <w:sz w:val="28"/>
          <w:szCs w:val="28"/>
        </w:rPr>
        <w:t>в</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виборче законодавство України, а саме Виборчий кодекс. Сформульовано</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пропозиції щодо вдосконалення Виборчого Кодексу відповідно до пропозиції</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Президента України та пропозицій ЦВК. А саме: впровадження пропорційної</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системи з відкритими списками, відкритість фінансування політичних партій,</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вільний доступ громадян до виборчого процесу, затвердження механізму</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реалізації виборчих прав внутрішньо переміщених осіб, об'єктивність та</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прозорість висвітлення інформації під час виборчого процесу у ЗМІ,</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організації інституту регіональних представництв ЦВК для підвищення</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кваліфікації членів виборчих комісій усіх рівнів, з метою забезпечення</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законності у виборчому процесі, збільшити обсяг компетенції ЦВК щодо</w:t>
      </w:r>
    </w:p>
    <w:p w:rsidR="00A819EC" w:rsidRPr="00A819EC"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розгляду нею питань про порушення виборчого законодавства за власною</w:t>
      </w:r>
    </w:p>
    <w:p w:rsidR="00192AC6" w:rsidRDefault="00A819EC" w:rsidP="007F7C5E">
      <w:pPr>
        <w:spacing w:line="360" w:lineRule="auto"/>
        <w:rPr>
          <w:rFonts w:ascii="Times New Roman" w:hAnsi="Times New Roman" w:cs="Times New Roman"/>
          <w:sz w:val="28"/>
          <w:szCs w:val="28"/>
          <w:lang w:val="uk-UA"/>
        </w:rPr>
      </w:pPr>
      <w:r w:rsidRPr="00A819EC">
        <w:rPr>
          <w:rFonts w:ascii="Times New Roman" w:hAnsi="Times New Roman" w:cs="Times New Roman"/>
          <w:sz w:val="28"/>
          <w:szCs w:val="28"/>
          <w:lang w:val="uk-UA"/>
        </w:rPr>
        <w:t>ініціативою.</w:t>
      </w:r>
    </w:p>
    <w:bookmarkEnd w:id="16"/>
    <w:p w:rsidR="00192AC6" w:rsidRDefault="00192AC6" w:rsidP="00790180">
      <w:pPr>
        <w:rPr>
          <w:rFonts w:ascii="Times New Roman" w:hAnsi="Times New Roman" w:cs="Times New Roman"/>
          <w:sz w:val="28"/>
          <w:szCs w:val="28"/>
          <w:lang w:val="uk-UA"/>
        </w:rPr>
      </w:pPr>
    </w:p>
    <w:p w:rsidR="00192AC6" w:rsidRDefault="00192AC6" w:rsidP="00790180">
      <w:pPr>
        <w:rPr>
          <w:rFonts w:ascii="Times New Roman" w:hAnsi="Times New Roman" w:cs="Times New Roman"/>
          <w:sz w:val="28"/>
          <w:szCs w:val="28"/>
          <w:lang w:val="uk-UA"/>
        </w:rPr>
      </w:pPr>
    </w:p>
    <w:p w:rsidR="00B96E46" w:rsidRPr="00103677" w:rsidRDefault="00B96E46" w:rsidP="007D6434">
      <w:pPr>
        <w:pStyle w:val="1"/>
        <w:rPr>
          <w:lang w:val="uk-UA"/>
        </w:rPr>
      </w:pPr>
      <w:bookmarkStart w:id="19" w:name="_Toc106716120"/>
      <w:r w:rsidRPr="00103677">
        <w:rPr>
          <w:lang w:val="uk-UA"/>
        </w:rPr>
        <w:t>Список використаних джерел</w:t>
      </w:r>
      <w:bookmarkEnd w:id="19"/>
    </w:p>
    <w:p w:rsidR="002B4C22" w:rsidRDefault="006A1E79" w:rsidP="006A1E79">
      <w:pPr>
        <w:keepNext/>
        <w:keepLines/>
        <w:spacing w:before="240" w:after="0"/>
        <w:outlineLvl w:val="0"/>
        <w:rPr>
          <w:lang w:val="uk-UA"/>
        </w:rPr>
      </w:pPr>
      <w:bookmarkStart w:id="20" w:name="_Toc90634126"/>
      <w:bookmarkStart w:id="21" w:name="_Toc90634504"/>
      <w:bookmarkStart w:id="22" w:name="_Toc102759716"/>
      <w:bookmarkStart w:id="23" w:name="_Toc105528692"/>
      <w:bookmarkStart w:id="24" w:name="_Toc106716121"/>
      <w:r>
        <w:rPr>
          <w:rFonts w:ascii="Times New Roman" w:eastAsiaTheme="majorEastAsia" w:hAnsi="Times New Roman" w:cs="Times New Roman"/>
          <w:sz w:val="28"/>
          <w:szCs w:val="28"/>
          <w:lang w:val="uk-UA"/>
        </w:rPr>
        <w:t xml:space="preserve">1. Бевз Т. </w:t>
      </w:r>
      <w:r w:rsidRPr="006A1E79">
        <w:rPr>
          <w:rFonts w:ascii="Times New Roman" w:eastAsiaTheme="majorEastAsia" w:hAnsi="Times New Roman" w:cs="Times New Roman"/>
          <w:sz w:val="28"/>
          <w:szCs w:val="28"/>
          <w:lang w:val="uk-UA"/>
        </w:rPr>
        <w:t>Трансформація виборчої системи в умовах української політичної ді</w:t>
      </w:r>
      <w:r>
        <w:rPr>
          <w:rFonts w:ascii="Times New Roman" w:eastAsiaTheme="majorEastAsia" w:hAnsi="Times New Roman" w:cs="Times New Roman"/>
          <w:sz w:val="28"/>
          <w:szCs w:val="28"/>
          <w:lang w:val="uk-UA"/>
        </w:rPr>
        <w:t>йсності. –  Режим доступу:</w:t>
      </w:r>
      <w:bookmarkEnd w:id="20"/>
      <w:bookmarkEnd w:id="21"/>
      <w:bookmarkEnd w:id="22"/>
      <w:bookmarkEnd w:id="23"/>
      <w:bookmarkEnd w:id="24"/>
    </w:p>
    <w:p w:rsidR="00BF4B5F" w:rsidRDefault="002B4C22" w:rsidP="006A1E79">
      <w:pPr>
        <w:keepNext/>
        <w:keepLines/>
        <w:spacing w:before="240" w:after="0"/>
        <w:outlineLvl w:val="0"/>
        <w:rPr>
          <w:rFonts w:ascii="Times New Roman" w:eastAsiaTheme="majorEastAsia" w:hAnsi="Times New Roman" w:cs="Times New Roman"/>
          <w:sz w:val="28"/>
          <w:szCs w:val="28"/>
          <w:lang w:val="uk-UA"/>
        </w:rPr>
      </w:pPr>
      <w:bookmarkStart w:id="25" w:name="_Toc90634127"/>
      <w:bookmarkStart w:id="26" w:name="_Toc90634505"/>
      <w:bookmarkStart w:id="27" w:name="_Toc102759717"/>
      <w:bookmarkStart w:id="28" w:name="_Toc105528693"/>
      <w:bookmarkStart w:id="29" w:name="_Toc106716122"/>
      <w:r w:rsidRPr="002B4C22">
        <w:rPr>
          <w:rFonts w:ascii="Times New Roman" w:eastAsiaTheme="majorEastAsia" w:hAnsi="Times New Roman" w:cs="Times New Roman"/>
          <w:sz w:val="28"/>
          <w:szCs w:val="28"/>
          <w:lang w:val="uk-UA"/>
        </w:rPr>
        <w:t>https://ipiend.gov.ua/wpcontent/uploads/2018/07/bevz_transformatsia.pdf</w:t>
      </w:r>
      <w:bookmarkEnd w:id="25"/>
      <w:bookmarkEnd w:id="26"/>
      <w:bookmarkEnd w:id="27"/>
      <w:bookmarkEnd w:id="28"/>
      <w:bookmarkEnd w:id="29"/>
    </w:p>
    <w:p w:rsidR="006C4263" w:rsidRPr="006C4263" w:rsidRDefault="00BF4B5F" w:rsidP="00B96E46">
      <w:pPr>
        <w:keepNext/>
        <w:keepLines/>
        <w:spacing w:before="240" w:after="0"/>
        <w:outlineLvl w:val="0"/>
        <w:rPr>
          <w:rFonts w:ascii="Times New Roman" w:hAnsi="Times New Roman" w:cs="Times New Roman"/>
          <w:sz w:val="28"/>
          <w:szCs w:val="28"/>
          <w:lang w:val="uk-UA"/>
        </w:rPr>
      </w:pPr>
      <w:bookmarkStart w:id="30" w:name="_Toc90634128"/>
      <w:bookmarkStart w:id="31" w:name="_Toc90634506"/>
      <w:bookmarkStart w:id="32" w:name="_Toc102759718"/>
      <w:bookmarkStart w:id="33" w:name="_Toc105528694"/>
      <w:bookmarkStart w:id="34" w:name="_Toc106716123"/>
      <w:r>
        <w:rPr>
          <w:rFonts w:ascii="Times New Roman" w:eastAsiaTheme="majorEastAsia" w:hAnsi="Times New Roman" w:cs="Times New Roman"/>
          <w:sz w:val="28"/>
          <w:szCs w:val="28"/>
          <w:lang w:val="uk-UA"/>
        </w:rPr>
        <w:t>2.</w:t>
      </w:r>
      <w:r w:rsidR="006C4263">
        <w:rPr>
          <w:rFonts w:ascii="Times New Roman" w:hAnsi="Times New Roman" w:cs="Times New Roman"/>
          <w:sz w:val="28"/>
          <w:szCs w:val="28"/>
          <w:lang w:val="uk-UA"/>
        </w:rPr>
        <w:t xml:space="preserve">Виборчий кодекс України. –  Режим доступу: </w:t>
      </w:r>
      <w:r w:rsidR="006C4263" w:rsidRPr="006C4263">
        <w:rPr>
          <w:rFonts w:ascii="Times New Roman" w:hAnsi="Times New Roman" w:cs="Times New Roman"/>
          <w:sz w:val="28"/>
          <w:szCs w:val="28"/>
          <w:lang w:val="uk-UA"/>
        </w:rPr>
        <w:t>https://zakon.rada.gov.ua/laws/show/396-20#Text</w:t>
      </w:r>
      <w:bookmarkEnd w:id="30"/>
      <w:bookmarkEnd w:id="31"/>
      <w:bookmarkEnd w:id="32"/>
      <w:bookmarkEnd w:id="33"/>
      <w:bookmarkEnd w:id="34"/>
    </w:p>
    <w:p w:rsidR="00407A65" w:rsidRDefault="006C4263" w:rsidP="00B96E46">
      <w:pPr>
        <w:keepNext/>
        <w:keepLines/>
        <w:spacing w:before="240" w:after="0"/>
        <w:outlineLvl w:val="0"/>
        <w:rPr>
          <w:rFonts w:ascii="Times New Roman" w:eastAsiaTheme="majorEastAsia" w:hAnsi="Times New Roman" w:cs="Times New Roman"/>
          <w:sz w:val="28"/>
          <w:szCs w:val="28"/>
          <w:lang w:val="uk-UA"/>
        </w:rPr>
      </w:pPr>
      <w:bookmarkStart w:id="35" w:name="_Toc90634129"/>
      <w:bookmarkStart w:id="36" w:name="_Toc90634507"/>
      <w:bookmarkStart w:id="37" w:name="_Toc102759719"/>
      <w:bookmarkStart w:id="38" w:name="_Toc105528695"/>
      <w:bookmarkStart w:id="39" w:name="_Toc106716124"/>
      <w:r w:rsidRPr="006C4263">
        <w:rPr>
          <w:rFonts w:ascii="Times New Roman" w:eastAsiaTheme="majorEastAsia" w:hAnsi="Times New Roman" w:cs="Times New Roman"/>
          <w:sz w:val="28"/>
          <w:szCs w:val="28"/>
          <w:lang w:val="uk-UA"/>
        </w:rPr>
        <w:t>3.</w:t>
      </w:r>
      <w:r w:rsidR="00407A65" w:rsidRPr="00407A65">
        <w:rPr>
          <w:rFonts w:ascii="Times New Roman" w:eastAsiaTheme="majorEastAsia" w:hAnsi="Times New Roman" w:cs="Times New Roman"/>
          <w:sz w:val="28"/>
          <w:szCs w:val="28"/>
          <w:lang w:val="uk-UA"/>
        </w:rPr>
        <w:t xml:space="preserve"> Виборчі системи з відкритими списками: в пошуках оптимальної моделі для України. Міжнародна фундація виборчих систем (IFES) в Україні. </w:t>
      </w:r>
      <w:r w:rsidR="00407A65">
        <w:rPr>
          <w:rFonts w:ascii="Times New Roman" w:eastAsiaTheme="majorEastAsia" w:hAnsi="Times New Roman" w:cs="Times New Roman"/>
          <w:sz w:val="28"/>
          <w:szCs w:val="28"/>
          <w:lang w:val="uk-UA"/>
        </w:rPr>
        <w:t>– Режим доступу</w:t>
      </w:r>
      <w:r w:rsidR="00407A65" w:rsidRPr="00407A65">
        <w:rPr>
          <w:rFonts w:ascii="Times New Roman" w:eastAsiaTheme="majorEastAsia" w:hAnsi="Times New Roman" w:cs="Times New Roman"/>
          <w:sz w:val="28"/>
          <w:szCs w:val="28"/>
          <w:lang w:val="uk-UA"/>
        </w:rPr>
        <w:t>: https://ifesukraine.org/wp-content/uploads/2019/08/IFES-Ukraine-Kovryzhenko-et-al-Electoral-Systems-with-Open-Lists-May-2017.pdf</w:t>
      </w:r>
      <w:bookmarkEnd w:id="35"/>
      <w:bookmarkEnd w:id="36"/>
      <w:bookmarkEnd w:id="37"/>
      <w:bookmarkEnd w:id="38"/>
      <w:bookmarkEnd w:id="39"/>
    </w:p>
    <w:p w:rsidR="00936744" w:rsidRDefault="00407A65" w:rsidP="00B96E46">
      <w:pPr>
        <w:keepNext/>
        <w:keepLines/>
        <w:spacing w:before="240" w:after="0"/>
        <w:outlineLvl w:val="0"/>
        <w:rPr>
          <w:rFonts w:ascii="Times New Roman" w:eastAsiaTheme="majorEastAsia" w:hAnsi="Times New Roman" w:cs="Times New Roman"/>
          <w:sz w:val="28"/>
          <w:szCs w:val="28"/>
          <w:lang w:val="uk-UA"/>
        </w:rPr>
      </w:pPr>
      <w:bookmarkStart w:id="40" w:name="_Toc90634130"/>
      <w:bookmarkStart w:id="41" w:name="_Toc90634508"/>
      <w:bookmarkStart w:id="42" w:name="_Toc102759720"/>
      <w:bookmarkStart w:id="43" w:name="_Toc105528696"/>
      <w:bookmarkStart w:id="44" w:name="_Toc106716125"/>
      <w:r>
        <w:rPr>
          <w:rFonts w:ascii="Times New Roman" w:eastAsiaTheme="majorEastAsia" w:hAnsi="Times New Roman" w:cs="Times New Roman"/>
          <w:sz w:val="28"/>
          <w:szCs w:val="28"/>
          <w:lang w:val="uk-UA"/>
        </w:rPr>
        <w:t>4.</w:t>
      </w:r>
      <w:r w:rsidR="00936744">
        <w:rPr>
          <w:rFonts w:ascii="Times New Roman" w:eastAsiaTheme="majorEastAsia" w:hAnsi="Times New Roman" w:cs="Times New Roman"/>
          <w:sz w:val="28"/>
          <w:szCs w:val="28"/>
          <w:lang w:val="uk-UA"/>
        </w:rPr>
        <w:t xml:space="preserve">Генералюк В.В. Механізми удосконалення виборчої системи України. – Режим доступу: </w:t>
      </w:r>
      <w:hyperlink r:id="rId9" w:history="1">
        <w:r w:rsidR="00EE6D1A" w:rsidRPr="007138DE">
          <w:rPr>
            <w:rStyle w:val="a9"/>
            <w:rFonts w:ascii="Times New Roman" w:eastAsiaTheme="majorEastAsia" w:hAnsi="Times New Roman" w:cs="Times New Roman"/>
            <w:sz w:val="28"/>
            <w:szCs w:val="28"/>
            <w:lang w:val="uk-UA"/>
          </w:rPr>
          <w:t>http://academy.gov.ua/ej/ej11/txts/10gvvvsu.pdf</w:t>
        </w:r>
        <w:bookmarkEnd w:id="40"/>
        <w:bookmarkEnd w:id="41"/>
        <w:bookmarkEnd w:id="42"/>
        <w:bookmarkEnd w:id="43"/>
        <w:bookmarkEnd w:id="44"/>
      </w:hyperlink>
    </w:p>
    <w:p w:rsidR="00EE6D1A" w:rsidRDefault="00EE6D1A" w:rsidP="00B96E46">
      <w:pPr>
        <w:keepNext/>
        <w:keepLines/>
        <w:spacing w:before="240" w:after="0"/>
        <w:outlineLvl w:val="0"/>
        <w:rPr>
          <w:rFonts w:ascii="Times New Roman" w:eastAsiaTheme="majorEastAsia" w:hAnsi="Times New Roman" w:cs="Times New Roman"/>
          <w:sz w:val="28"/>
          <w:szCs w:val="28"/>
          <w:lang w:val="uk-UA"/>
        </w:rPr>
      </w:pPr>
      <w:bookmarkStart w:id="45" w:name="_Toc90634131"/>
      <w:bookmarkStart w:id="46" w:name="_Toc90634509"/>
      <w:bookmarkStart w:id="47" w:name="_Toc102759721"/>
      <w:bookmarkStart w:id="48" w:name="_Toc105528697"/>
      <w:bookmarkStart w:id="49" w:name="_Toc106716126"/>
      <w:r>
        <w:rPr>
          <w:rFonts w:ascii="Times New Roman" w:eastAsiaTheme="majorEastAsia" w:hAnsi="Times New Roman" w:cs="Times New Roman"/>
          <w:sz w:val="28"/>
          <w:szCs w:val="28"/>
          <w:lang w:val="uk-UA"/>
        </w:rPr>
        <w:t xml:space="preserve">5. Гончаренко Н.І. Трансформація виборчої системи України: пошук оптимальної моделі. – Режим доступу: </w:t>
      </w:r>
      <w:r w:rsidRPr="00EE6D1A">
        <w:rPr>
          <w:rFonts w:ascii="Times New Roman" w:eastAsiaTheme="majorEastAsia" w:hAnsi="Times New Roman" w:cs="Times New Roman"/>
          <w:sz w:val="28"/>
          <w:szCs w:val="28"/>
          <w:lang w:val="uk-UA"/>
        </w:rPr>
        <w:t>http://politicus.od.ua/3_2016/12.pdf</w:t>
      </w:r>
      <w:bookmarkEnd w:id="45"/>
      <w:bookmarkEnd w:id="46"/>
      <w:bookmarkEnd w:id="47"/>
      <w:bookmarkEnd w:id="48"/>
      <w:bookmarkEnd w:id="49"/>
    </w:p>
    <w:p w:rsidR="00961F7C" w:rsidRPr="00961F7C" w:rsidRDefault="00EE6D1A" w:rsidP="00B96E46">
      <w:pPr>
        <w:keepNext/>
        <w:keepLines/>
        <w:spacing w:before="240" w:after="0"/>
        <w:outlineLvl w:val="0"/>
        <w:rPr>
          <w:rFonts w:ascii="Times New Roman" w:hAnsi="Times New Roman" w:cs="Times New Roman"/>
          <w:sz w:val="28"/>
          <w:szCs w:val="28"/>
          <w:lang w:val="uk-UA"/>
        </w:rPr>
      </w:pPr>
      <w:bookmarkStart w:id="50" w:name="_Toc90634132"/>
      <w:bookmarkStart w:id="51" w:name="_Toc90634510"/>
      <w:bookmarkStart w:id="52" w:name="_Toc102759722"/>
      <w:bookmarkStart w:id="53" w:name="_Toc105528698"/>
      <w:bookmarkStart w:id="54" w:name="_Toc106716127"/>
      <w:r>
        <w:rPr>
          <w:rFonts w:ascii="Times New Roman" w:hAnsi="Times New Roman" w:cs="Times New Roman"/>
          <w:sz w:val="28"/>
          <w:szCs w:val="28"/>
          <w:lang w:val="uk-UA"/>
        </w:rPr>
        <w:t>6</w:t>
      </w:r>
      <w:r w:rsidR="00936744" w:rsidRPr="00936744">
        <w:rPr>
          <w:rFonts w:ascii="Times New Roman" w:hAnsi="Times New Roman" w:cs="Times New Roman"/>
          <w:sz w:val="28"/>
          <w:szCs w:val="28"/>
        </w:rPr>
        <w:t>.</w:t>
      </w:r>
      <w:r w:rsidR="00961F7C">
        <w:rPr>
          <w:rFonts w:ascii="Times New Roman" w:hAnsi="Times New Roman" w:cs="Times New Roman"/>
          <w:sz w:val="28"/>
          <w:szCs w:val="28"/>
          <w:lang w:val="uk-UA"/>
        </w:rPr>
        <w:t xml:space="preserve"> Діденко О.М. Еволюція  розвитку виборчого законодавства України. -Режим доступу:</w:t>
      </w:r>
      <w:r w:rsidR="00961F7C" w:rsidRPr="00961F7C">
        <w:rPr>
          <w:rFonts w:ascii="Times New Roman" w:hAnsi="Times New Roman" w:cs="Times New Roman"/>
          <w:sz w:val="28"/>
          <w:szCs w:val="28"/>
          <w:lang w:val="uk-UA"/>
        </w:rPr>
        <w:t>https://journal.lduvs.lg.ua/index.php/journal/article/view/873</w:t>
      </w:r>
      <w:bookmarkEnd w:id="50"/>
      <w:bookmarkEnd w:id="51"/>
      <w:bookmarkEnd w:id="52"/>
      <w:bookmarkEnd w:id="53"/>
      <w:bookmarkEnd w:id="54"/>
    </w:p>
    <w:p w:rsidR="006C4263" w:rsidRDefault="00EE6D1A" w:rsidP="00B96E46">
      <w:pPr>
        <w:keepNext/>
        <w:keepLines/>
        <w:spacing w:before="240" w:after="0"/>
        <w:outlineLvl w:val="0"/>
        <w:rPr>
          <w:rFonts w:ascii="Times New Roman" w:eastAsiaTheme="majorEastAsia" w:hAnsi="Times New Roman" w:cs="Times New Roman"/>
          <w:sz w:val="28"/>
          <w:szCs w:val="28"/>
          <w:lang w:val="uk-UA"/>
        </w:rPr>
      </w:pPr>
      <w:bookmarkStart w:id="55" w:name="_Toc90634133"/>
      <w:bookmarkStart w:id="56" w:name="_Toc90634511"/>
      <w:bookmarkStart w:id="57" w:name="_Toc102759723"/>
      <w:bookmarkStart w:id="58" w:name="_Toc105528699"/>
      <w:bookmarkStart w:id="59" w:name="_Toc106716128"/>
      <w:r>
        <w:rPr>
          <w:rFonts w:ascii="Times New Roman" w:hAnsi="Times New Roman" w:cs="Times New Roman"/>
          <w:sz w:val="28"/>
          <w:szCs w:val="28"/>
          <w:lang w:val="uk-UA"/>
        </w:rPr>
        <w:t>7</w:t>
      </w:r>
      <w:r w:rsidR="00961F7C">
        <w:rPr>
          <w:rFonts w:ascii="Times New Roman" w:hAnsi="Times New Roman" w:cs="Times New Roman"/>
          <w:sz w:val="28"/>
          <w:szCs w:val="28"/>
          <w:lang w:val="uk-UA"/>
        </w:rPr>
        <w:t xml:space="preserve">. </w:t>
      </w:r>
      <w:r w:rsidR="006C4263" w:rsidRPr="006C4263">
        <w:rPr>
          <w:rFonts w:ascii="Times New Roman" w:eastAsiaTheme="majorEastAsia" w:hAnsi="Times New Roman" w:cs="Times New Roman"/>
          <w:sz w:val="28"/>
          <w:szCs w:val="28"/>
          <w:lang w:val="uk-UA"/>
        </w:rPr>
        <w:t>Конституція України</w:t>
      </w:r>
      <w:r w:rsidR="006C4263">
        <w:rPr>
          <w:rFonts w:ascii="Times New Roman" w:eastAsiaTheme="majorEastAsia" w:hAnsi="Times New Roman" w:cs="Times New Roman"/>
          <w:sz w:val="28"/>
          <w:szCs w:val="28"/>
          <w:lang w:val="uk-UA"/>
        </w:rPr>
        <w:t>. – Режим доступу:</w:t>
      </w:r>
      <w:r w:rsidR="006C4263" w:rsidRPr="006C4263">
        <w:rPr>
          <w:rFonts w:ascii="Times New Roman" w:eastAsiaTheme="majorEastAsia" w:hAnsi="Times New Roman" w:cs="Times New Roman"/>
          <w:sz w:val="28"/>
          <w:szCs w:val="28"/>
          <w:lang w:val="uk-UA"/>
        </w:rPr>
        <w:t>https://zakon.rada.gov.ua/laws/show/254%D0%BA/96-%D0%B2%D1%80#Text</w:t>
      </w:r>
      <w:bookmarkEnd w:id="55"/>
      <w:bookmarkEnd w:id="56"/>
      <w:bookmarkEnd w:id="57"/>
      <w:bookmarkEnd w:id="58"/>
      <w:bookmarkEnd w:id="59"/>
    </w:p>
    <w:p w:rsidR="00BF4B5F" w:rsidRDefault="00EE6D1A" w:rsidP="00B96E46">
      <w:pPr>
        <w:keepNext/>
        <w:keepLines/>
        <w:spacing w:before="240" w:after="0"/>
        <w:outlineLvl w:val="0"/>
        <w:rPr>
          <w:rFonts w:ascii="Times New Roman" w:eastAsiaTheme="majorEastAsia" w:hAnsi="Times New Roman" w:cs="Times New Roman"/>
          <w:sz w:val="28"/>
          <w:szCs w:val="28"/>
          <w:lang w:val="uk-UA"/>
        </w:rPr>
      </w:pPr>
      <w:bookmarkStart w:id="60" w:name="_Toc90634134"/>
      <w:bookmarkStart w:id="61" w:name="_Toc90634512"/>
      <w:bookmarkStart w:id="62" w:name="_Toc102759724"/>
      <w:bookmarkStart w:id="63" w:name="_Toc105528700"/>
      <w:bookmarkStart w:id="64" w:name="_Toc106716129"/>
      <w:r>
        <w:rPr>
          <w:rFonts w:ascii="Times New Roman" w:eastAsiaTheme="majorEastAsia" w:hAnsi="Times New Roman" w:cs="Times New Roman"/>
          <w:sz w:val="28"/>
          <w:szCs w:val="28"/>
          <w:lang w:val="uk-UA"/>
        </w:rPr>
        <w:t>8</w:t>
      </w:r>
      <w:r w:rsidR="00936744">
        <w:rPr>
          <w:rFonts w:ascii="Times New Roman" w:eastAsiaTheme="majorEastAsia" w:hAnsi="Times New Roman" w:cs="Times New Roman"/>
          <w:sz w:val="28"/>
          <w:szCs w:val="28"/>
          <w:lang w:val="uk-UA"/>
        </w:rPr>
        <w:t xml:space="preserve">. </w:t>
      </w:r>
      <w:r w:rsidR="006A1E79" w:rsidRPr="006A1E79">
        <w:rPr>
          <w:rFonts w:ascii="Times New Roman" w:eastAsiaTheme="majorEastAsia" w:hAnsi="Times New Roman" w:cs="Times New Roman"/>
          <w:sz w:val="28"/>
          <w:szCs w:val="28"/>
          <w:lang w:val="uk-UA"/>
        </w:rPr>
        <w:t>Медвідь Ф. Виборча система України: політико-правові засади генези і становлення / Ф. Медвідь, Я. Медвідь // Наукові записки Інституту політичних і етнонаціональних досліджень ім. І. Ф. Кураса НАН України. - 2010. - Вип. 6. - С. 92-100. - Режим доступу: http://nbuv.gov.ua/UJRN/Nzipiend_2010_6_12</w:t>
      </w:r>
      <w:bookmarkEnd w:id="60"/>
      <w:bookmarkEnd w:id="61"/>
      <w:bookmarkEnd w:id="62"/>
      <w:bookmarkEnd w:id="63"/>
      <w:bookmarkEnd w:id="64"/>
    </w:p>
    <w:p w:rsidR="0007179F" w:rsidRDefault="00EE6D1A" w:rsidP="00B96E46">
      <w:pPr>
        <w:keepNext/>
        <w:keepLines/>
        <w:spacing w:before="240" w:after="0"/>
        <w:outlineLvl w:val="0"/>
        <w:rPr>
          <w:rFonts w:ascii="Times New Roman" w:eastAsiaTheme="majorEastAsia" w:hAnsi="Times New Roman" w:cs="Times New Roman"/>
          <w:sz w:val="28"/>
          <w:szCs w:val="28"/>
          <w:lang w:val="uk-UA"/>
        </w:rPr>
      </w:pPr>
      <w:bookmarkStart w:id="65" w:name="_Toc90634135"/>
      <w:bookmarkStart w:id="66" w:name="_Toc90634513"/>
      <w:bookmarkStart w:id="67" w:name="_Toc102759725"/>
      <w:bookmarkStart w:id="68" w:name="_Toc105528701"/>
      <w:bookmarkStart w:id="69" w:name="_Toc106716130"/>
      <w:r>
        <w:rPr>
          <w:rFonts w:ascii="Times New Roman" w:eastAsiaTheme="majorEastAsia" w:hAnsi="Times New Roman" w:cs="Times New Roman"/>
          <w:sz w:val="28"/>
          <w:szCs w:val="28"/>
          <w:lang w:val="uk-UA"/>
        </w:rPr>
        <w:t>9</w:t>
      </w:r>
      <w:r w:rsidR="00602FBE">
        <w:rPr>
          <w:rFonts w:ascii="Times New Roman" w:eastAsiaTheme="majorEastAsia" w:hAnsi="Times New Roman" w:cs="Times New Roman"/>
          <w:sz w:val="28"/>
          <w:szCs w:val="28"/>
          <w:lang w:val="uk-UA"/>
        </w:rPr>
        <w:t xml:space="preserve">. </w:t>
      </w:r>
      <w:r w:rsidR="0007179F" w:rsidRPr="0007179F">
        <w:rPr>
          <w:rFonts w:ascii="Times New Roman" w:eastAsiaTheme="majorEastAsia" w:hAnsi="Times New Roman" w:cs="Times New Roman"/>
          <w:sz w:val="28"/>
          <w:szCs w:val="28"/>
          <w:lang w:val="uk-UA"/>
        </w:rPr>
        <w:t xml:space="preserve">Михайлова Д. С. Досвід виборчих систем України в політико-правовому аспекті / Д. С. Михайлова // Політичне життя. - 2018. - № 4. - С. 23-30. - Режим доступу: </w:t>
      </w:r>
      <w:hyperlink r:id="rId10" w:history="1">
        <w:r w:rsidR="0007179F" w:rsidRPr="007138DE">
          <w:rPr>
            <w:rStyle w:val="a9"/>
            <w:rFonts w:ascii="Times New Roman" w:eastAsiaTheme="majorEastAsia" w:hAnsi="Times New Roman" w:cs="Times New Roman"/>
            <w:sz w:val="28"/>
            <w:szCs w:val="28"/>
            <w:lang w:val="uk-UA"/>
          </w:rPr>
          <w:t>http://nbuv.gov.ua/UJRN/pollife_2018_4_6</w:t>
        </w:r>
      </w:hyperlink>
      <w:r w:rsidR="0007179F" w:rsidRPr="0007179F">
        <w:rPr>
          <w:rFonts w:ascii="Times New Roman" w:eastAsiaTheme="majorEastAsia" w:hAnsi="Times New Roman" w:cs="Times New Roman"/>
          <w:sz w:val="28"/>
          <w:szCs w:val="28"/>
          <w:lang w:val="uk-UA"/>
        </w:rPr>
        <w:t>.</w:t>
      </w:r>
      <w:bookmarkEnd w:id="65"/>
      <w:bookmarkEnd w:id="66"/>
      <w:bookmarkEnd w:id="67"/>
      <w:bookmarkEnd w:id="68"/>
      <w:bookmarkEnd w:id="69"/>
    </w:p>
    <w:p w:rsidR="007A4719" w:rsidRDefault="00EE6D1A" w:rsidP="00A52DAD">
      <w:pPr>
        <w:keepNext/>
        <w:keepLines/>
        <w:spacing w:before="240" w:after="0"/>
        <w:outlineLvl w:val="0"/>
        <w:rPr>
          <w:rFonts w:ascii="Times New Roman" w:eastAsiaTheme="majorEastAsia" w:hAnsi="Times New Roman" w:cs="Times New Roman"/>
          <w:sz w:val="28"/>
          <w:szCs w:val="28"/>
          <w:lang w:val="uk-UA"/>
        </w:rPr>
      </w:pPr>
      <w:bookmarkStart w:id="70" w:name="_Toc90634136"/>
      <w:bookmarkStart w:id="71" w:name="_Toc90634514"/>
      <w:bookmarkStart w:id="72" w:name="_Toc102759726"/>
      <w:bookmarkStart w:id="73" w:name="_Toc105528702"/>
      <w:bookmarkStart w:id="74" w:name="_Toc106716131"/>
      <w:r>
        <w:rPr>
          <w:rFonts w:ascii="Times New Roman" w:eastAsiaTheme="majorEastAsia" w:hAnsi="Times New Roman" w:cs="Times New Roman"/>
          <w:sz w:val="28"/>
          <w:szCs w:val="28"/>
          <w:lang w:val="uk-UA"/>
        </w:rPr>
        <w:t>10</w:t>
      </w:r>
      <w:r w:rsidR="0007179F" w:rsidRPr="0007179F">
        <w:rPr>
          <w:rFonts w:ascii="Times New Roman" w:eastAsiaTheme="majorEastAsia" w:hAnsi="Times New Roman" w:cs="Times New Roman"/>
          <w:sz w:val="28"/>
          <w:szCs w:val="28"/>
          <w:lang w:val="uk-UA"/>
        </w:rPr>
        <w:t xml:space="preserve">. </w:t>
      </w:r>
      <w:r w:rsidR="00A52DAD" w:rsidRPr="00A52DAD">
        <w:rPr>
          <w:rFonts w:ascii="Times New Roman" w:eastAsiaTheme="majorEastAsia" w:hAnsi="Times New Roman" w:cs="Times New Roman"/>
          <w:sz w:val="28"/>
          <w:szCs w:val="28"/>
          <w:lang w:val="uk-UA"/>
        </w:rPr>
        <w:t>Мищак І. Запровадження пропорційної системи виборів до парламенту як спроба його реформування і відновлення суспільної довіри [Електронний ресурс] / І. Мищак // Громадська думка про правотворення. – 2020. – № 3 (188). – С. 15–19. – Режим доступу: http://nbuviap.gov.ua/images/dumka/2020/3.pdf</w:t>
      </w:r>
      <w:bookmarkEnd w:id="70"/>
      <w:bookmarkEnd w:id="71"/>
      <w:bookmarkEnd w:id="72"/>
      <w:bookmarkEnd w:id="73"/>
      <w:bookmarkEnd w:id="74"/>
    </w:p>
    <w:p w:rsidR="000C54BB" w:rsidRDefault="00407A65" w:rsidP="00B96E46">
      <w:pPr>
        <w:keepNext/>
        <w:keepLines/>
        <w:spacing w:before="240" w:after="0"/>
        <w:outlineLvl w:val="0"/>
        <w:rPr>
          <w:rFonts w:ascii="Times New Roman" w:eastAsiaTheme="majorEastAsia" w:hAnsi="Times New Roman" w:cs="Times New Roman"/>
          <w:sz w:val="28"/>
          <w:szCs w:val="28"/>
          <w:lang w:val="uk-UA"/>
        </w:rPr>
      </w:pPr>
      <w:bookmarkStart w:id="75" w:name="_Toc90634137"/>
      <w:bookmarkStart w:id="76" w:name="_Toc90634515"/>
      <w:bookmarkStart w:id="77" w:name="_Toc102759727"/>
      <w:bookmarkStart w:id="78" w:name="_Toc105528703"/>
      <w:bookmarkStart w:id="79" w:name="_Toc106716132"/>
      <w:r>
        <w:rPr>
          <w:rFonts w:ascii="Times New Roman" w:eastAsiaTheme="majorEastAsia" w:hAnsi="Times New Roman" w:cs="Times New Roman"/>
          <w:sz w:val="28"/>
          <w:szCs w:val="28"/>
          <w:lang w:val="uk-UA"/>
        </w:rPr>
        <w:t>1</w:t>
      </w:r>
      <w:r w:rsidR="00EE6D1A">
        <w:rPr>
          <w:rFonts w:ascii="Times New Roman" w:eastAsiaTheme="majorEastAsia" w:hAnsi="Times New Roman" w:cs="Times New Roman"/>
          <w:sz w:val="28"/>
          <w:szCs w:val="28"/>
          <w:lang w:val="uk-UA"/>
        </w:rPr>
        <w:t>1</w:t>
      </w:r>
      <w:r w:rsidR="007A4719">
        <w:rPr>
          <w:rFonts w:ascii="Times New Roman" w:eastAsiaTheme="majorEastAsia" w:hAnsi="Times New Roman" w:cs="Times New Roman"/>
          <w:sz w:val="28"/>
          <w:szCs w:val="28"/>
          <w:lang w:val="uk-UA"/>
        </w:rPr>
        <w:t>.</w:t>
      </w:r>
      <w:r w:rsidR="000C54BB">
        <w:rPr>
          <w:rFonts w:ascii="Times New Roman" w:eastAsiaTheme="majorEastAsia" w:hAnsi="Times New Roman" w:cs="Times New Roman"/>
          <w:sz w:val="28"/>
          <w:szCs w:val="28"/>
          <w:lang w:val="uk-UA"/>
        </w:rPr>
        <w:t xml:space="preserve">Наход М. Проблеми становлення та реформування виборчої системи для проведення виборів народних депутатів України. – Режим доступу: </w:t>
      </w:r>
      <w:r w:rsidR="000C54BB" w:rsidRPr="000C54BB">
        <w:rPr>
          <w:rFonts w:ascii="Times New Roman" w:eastAsiaTheme="majorEastAsia" w:hAnsi="Times New Roman" w:cs="Times New Roman"/>
          <w:sz w:val="28"/>
          <w:szCs w:val="28"/>
          <w:lang w:val="uk-UA"/>
        </w:rPr>
        <w:t>http://www.lvivacademy.com/vidavnitstvo_1/visnik7/fail/nahod.pdf</w:t>
      </w:r>
      <w:bookmarkEnd w:id="75"/>
      <w:bookmarkEnd w:id="76"/>
      <w:bookmarkEnd w:id="77"/>
      <w:bookmarkEnd w:id="78"/>
      <w:bookmarkEnd w:id="79"/>
    </w:p>
    <w:p w:rsidR="00BF4B5F" w:rsidRDefault="000C54BB" w:rsidP="00B96E46">
      <w:pPr>
        <w:keepNext/>
        <w:keepLines/>
        <w:spacing w:before="240" w:after="0"/>
        <w:outlineLvl w:val="0"/>
        <w:rPr>
          <w:rFonts w:ascii="Times New Roman" w:eastAsiaTheme="majorEastAsia" w:hAnsi="Times New Roman" w:cs="Times New Roman"/>
          <w:sz w:val="28"/>
          <w:szCs w:val="28"/>
          <w:lang w:val="uk-UA"/>
        </w:rPr>
      </w:pPr>
      <w:bookmarkStart w:id="80" w:name="_Toc90634138"/>
      <w:bookmarkStart w:id="81" w:name="_Toc90634516"/>
      <w:bookmarkStart w:id="82" w:name="_Toc102759728"/>
      <w:bookmarkStart w:id="83" w:name="_Toc105528704"/>
      <w:bookmarkStart w:id="84" w:name="_Toc106716133"/>
      <w:r>
        <w:rPr>
          <w:rFonts w:ascii="Times New Roman" w:eastAsiaTheme="majorEastAsia" w:hAnsi="Times New Roman" w:cs="Times New Roman"/>
          <w:sz w:val="28"/>
          <w:szCs w:val="28"/>
          <w:lang w:val="uk-UA"/>
        </w:rPr>
        <w:t>1</w:t>
      </w:r>
      <w:r w:rsidR="00EE6D1A">
        <w:rPr>
          <w:rFonts w:ascii="Times New Roman" w:eastAsiaTheme="majorEastAsia" w:hAnsi="Times New Roman" w:cs="Times New Roman"/>
          <w:sz w:val="28"/>
          <w:szCs w:val="28"/>
          <w:lang w:val="uk-UA"/>
        </w:rPr>
        <w:t>2</w:t>
      </w:r>
      <w:r>
        <w:rPr>
          <w:rFonts w:ascii="Times New Roman" w:eastAsiaTheme="majorEastAsia" w:hAnsi="Times New Roman" w:cs="Times New Roman"/>
          <w:sz w:val="28"/>
          <w:szCs w:val="28"/>
          <w:lang w:val="uk-UA"/>
        </w:rPr>
        <w:t>.</w:t>
      </w:r>
      <w:r w:rsidR="002B4C22">
        <w:rPr>
          <w:rFonts w:ascii="Times New Roman" w:eastAsiaTheme="majorEastAsia" w:hAnsi="Times New Roman" w:cs="Times New Roman"/>
          <w:sz w:val="28"/>
          <w:szCs w:val="28"/>
          <w:lang w:val="uk-UA"/>
        </w:rPr>
        <w:t xml:space="preserve">Партійна система України після 2019 року. – Режим доступу: </w:t>
      </w:r>
      <w:hyperlink r:id="rId11" w:history="1">
        <w:r w:rsidR="002B4C22" w:rsidRPr="007138DE">
          <w:rPr>
            <w:rStyle w:val="a9"/>
            <w:rFonts w:ascii="Times New Roman" w:eastAsiaTheme="majorEastAsia" w:hAnsi="Times New Roman" w:cs="Times New Roman"/>
            <w:sz w:val="28"/>
            <w:szCs w:val="28"/>
            <w:lang w:val="uk-UA"/>
          </w:rPr>
          <w:t>https://razumkov.org.ua/uploads/article/2020_part_sistem.pdf</w:t>
        </w:r>
        <w:bookmarkEnd w:id="80"/>
        <w:bookmarkEnd w:id="81"/>
        <w:bookmarkEnd w:id="82"/>
        <w:bookmarkEnd w:id="83"/>
        <w:bookmarkEnd w:id="84"/>
      </w:hyperlink>
    </w:p>
    <w:p w:rsidR="000C54BB" w:rsidRDefault="000C54BB" w:rsidP="00B96E46">
      <w:pPr>
        <w:keepNext/>
        <w:keepLines/>
        <w:spacing w:before="240" w:after="0"/>
        <w:outlineLvl w:val="0"/>
        <w:rPr>
          <w:rFonts w:ascii="Times New Roman" w:eastAsiaTheme="majorEastAsia" w:hAnsi="Times New Roman" w:cs="Times New Roman"/>
          <w:sz w:val="28"/>
          <w:szCs w:val="28"/>
          <w:lang w:val="uk-UA"/>
        </w:rPr>
      </w:pPr>
      <w:bookmarkStart w:id="85" w:name="_Toc90634139"/>
      <w:bookmarkStart w:id="86" w:name="_Toc90634517"/>
      <w:bookmarkStart w:id="87" w:name="_Toc102759729"/>
      <w:bookmarkStart w:id="88" w:name="_Toc105528705"/>
      <w:bookmarkStart w:id="89" w:name="_Toc106716134"/>
      <w:r>
        <w:rPr>
          <w:rFonts w:ascii="Times New Roman" w:eastAsiaTheme="majorEastAsia" w:hAnsi="Times New Roman" w:cs="Times New Roman"/>
          <w:sz w:val="28"/>
          <w:szCs w:val="28"/>
          <w:lang w:val="uk-UA"/>
        </w:rPr>
        <w:t>1</w:t>
      </w:r>
      <w:r w:rsidR="00EE6D1A">
        <w:rPr>
          <w:rFonts w:ascii="Times New Roman" w:eastAsiaTheme="majorEastAsia" w:hAnsi="Times New Roman" w:cs="Times New Roman"/>
          <w:sz w:val="28"/>
          <w:szCs w:val="28"/>
          <w:lang w:val="uk-UA"/>
        </w:rPr>
        <w:t>3</w:t>
      </w:r>
      <w:r>
        <w:rPr>
          <w:rFonts w:ascii="Times New Roman" w:eastAsiaTheme="majorEastAsia" w:hAnsi="Times New Roman" w:cs="Times New Roman"/>
          <w:sz w:val="28"/>
          <w:szCs w:val="28"/>
          <w:lang w:val="uk-UA"/>
        </w:rPr>
        <w:t>.П</w:t>
      </w:r>
      <w:r w:rsidR="00EE6D1A">
        <w:rPr>
          <w:rFonts w:ascii="Times New Roman" w:eastAsiaTheme="majorEastAsia" w:hAnsi="Times New Roman" w:cs="Times New Roman"/>
          <w:sz w:val="28"/>
          <w:szCs w:val="28"/>
          <w:lang w:val="uk-UA"/>
        </w:rPr>
        <w:t xml:space="preserve">екарчук В.М. Трансформація виборчої системи Верховної Ради України періоду незалежності. – Режим доступу: </w:t>
      </w:r>
      <w:hyperlink r:id="rId12" w:history="1">
        <w:r w:rsidR="00EE6D1A" w:rsidRPr="007138DE">
          <w:rPr>
            <w:rStyle w:val="a9"/>
            <w:rFonts w:ascii="Times New Roman" w:eastAsiaTheme="majorEastAsia" w:hAnsi="Times New Roman" w:cs="Times New Roman"/>
            <w:sz w:val="28"/>
            <w:szCs w:val="28"/>
            <w:lang w:val="uk-UA"/>
          </w:rPr>
          <w:t>https://journal.lduvs.lg.ua/index.php/journal/article/view/6/6</w:t>
        </w:r>
        <w:bookmarkEnd w:id="85"/>
        <w:bookmarkEnd w:id="86"/>
        <w:bookmarkEnd w:id="87"/>
        <w:bookmarkEnd w:id="88"/>
        <w:bookmarkEnd w:id="89"/>
      </w:hyperlink>
    </w:p>
    <w:p w:rsidR="007009B3" w:rsidRDefault="007009B3" w:rsidP="007009B3">
      <w:pPr>
        <w:keepNext/>
        <w:keepLines/>
        <w:spacing w:before="240" w:after="0"/>
        <w:outlineLvl w:val="0"/>
        <w:rPr>
          <w:rFonts w:ascii="Times New Roman" w:eastAsiaTheme="majorEastAsia" w:hAnsi="Times New Roman" w:cs="Times New Roman"/>
          <w:sz w:val="28"/>
          <w:szCs w:val="28"/>
          <w:lang w:val="uk-UA"/>
        </w:rPr>
      </w:pPr>
      <w:bookmarkStart w:id="90" w:name="_Toc90634140"/>
      <w:bookmarkStart w:id="91" w:name="_Toc90634518"/>
      <w:bookmarkStart w:id="92" w:name="_Toc102759730"/>
      <w:bookmarkStart w:id="93" w:name="_Toc105528706"/>
      <w:bookmarkStart w:id="94" w:name="_Toc106716135"/>
      <w:r>
        <w:rPr>
          <w:rFonts w:ascii="Times New Roman" w:eastAsiaTheme="majorEastAsia" w:hAnsi="Times New Roman" w:cs="Times New Roman"/>
          <w:sz w:val="28"/>
          <w:szCs w:val="28"/>
          <w:lang w:val="uk-UA"/>
        </w:rPr>
        <w:t>14.</w:t>
      </w:r>
      <w:r w:rsidRPr="007009B3">
        <w:rPr>
          <w:rFonts w:ascii="Times New Roman" w:eastAsiaTheme="majorEastAsia" w:hAnsi="Times New Roman" w:cs="Times New Roman"/>
          <w:sz w:val="28"/>
          <w:szCs w:val="28"/>
          <w:lang w:val="uk-UA"/>
        </w:rPr>
        <w:t>П</w:t>
      </w:r>
      <w:r>
        <w:rPr>
          <w:rFonts w:ascii="Times New Roman" w:eastAsiaTheme="majorEastAsia" w:hAnsi="Times New Roman" w:cs="Times New Roman"/>
          <w:sz w:val="28"/>
          <w:szCs w:val="28"/>
          <w:lang w:val="uk-UA"/>
        </w:rPr>
        <w:t xml:space="preserve">ояснювальна записка </w:t>
      </w:r>
      <w:r w:rsidRPr="007009B3">
        <w:rPr>
          <w:rFonts w:ascii="Times New Roman" w:eastAsiaTheme="majorEastAsia" w:hAnsi="Times New Roman" w:cs="Times New Roman"/>
          <w:sz w:val="28"/>
          <w:szCs w:val="28"/>
          <w:lang w:val="uk-UA"/>
        </w:rPr>
        <w:t>до проекту Закону України "Про внесення змін до Закону України "Про вибори народних депутатів України (щодо здійснення виборів за відкритими партійними списками)"</w:t>
      </w:r>
      <w:r>
        <w:rPr>
          <w:rFonts w:ascii="Times New Roman" w:eastAsiaTheme="majorEastAsia" w:hAnsi="Times New Roman" w:cs="Times New Roman"/>
          <w:sz w:val="28"/>
          <w:szCs w:val="28"/>
          <w:lang w:val="uk-UA"/>
        </w:rPr>
        <w:t xml:space="preserve">. – Режим доступу:  </w:t>
      </w:r>
      <w:hyperlink r:id="rId13" w:history="1">
        <w:r w:rsidR="00D81590" w:rsidRPr="007138DE">
          <w:rPr>
            <w:rStyle w:val="a9"/>
            <w:rFonts w:ascii="Times New Roman" w:eastAsiaTheme="majorEastAsia" w:hAnsi="Times New Roman" w:cs="Times New Roman"/>
            <w:sz w:val="28"/>
            <w:szCs w:val="28"/>
            <w:lang w:val="uk-UA"/>
          </w:rPr>
          <w:t>https://ips.ligazakon.net/document/GH7ZS00A?an=2</w:t>
        </w:r>
        <w:bookmarkEnd w:id="90"/>
        <w:bookmarkEnd w:id="91"/>
        <w:bookmarkEnd w:id="92"/>
        <w:bookmarkEnd w:id="93"/>
        <w:bookmarkEnd w:id="94"/>
      </w:hyperlink>
    </w:p>
    <w:p w:rsidR="00D81590" w:rsidRDefault="00D81590" w:rsidP="007009B3">
      <w:pPr>
        <w:keepNext/>
        <w:keepLines/>
        <w:spacing w:before="240" w:after="0"/>
        <w:outlineLvl w:val="0"/>
        <w:rPr>
          <w:rFonts w:ascii="Times New Roman" w:eastAsiaTheme="majorEastAsia" w:hAnsi="Times New Roman" w:cs="Times New Roman"/>
          <w:sz w:val="28"/>
          <w:szCs w:val="28"/>
          <w:lang w:val="uk-UA"/>
        </w:rPr>
      </w:pPr>
      <w:bookmarkStart w:id="95" w:name="_Toc90634141"/>
      <w:bookmarkStart w:id="96" w:name="_Toc90634519"/>
      <w:bookmarkStart w:id="97" w:name="_Toc102759731"/>
      <w:bookmarkStart w:id="98" w:name="_Toc105528707"/>
      <w:bookmarkStart w:id="99" w:name="_Toc106716136"/>
      <w:r>
        <w:rPr>
          <w:rFonts w:ascii="Times New Roman" w:eastAsiaTheme="majorEastAsia" w:hAnsi="Times New Roman" w:cs="Times New Roman"/>
          <w:sz w:val="28"/>
          <w:szCs w:val="28"/>
          <w:lang w:val="uk-UA"/>
        </w:rPr>
        <w:t>15.</w:t>
      </w:r>
      <w:r w:rsidRPr="00D81590">
        <w:rPr>
          <w:rFonts w:ascii="Times New Roman" w:eastAsiaTheme="majorEastAsia" w:hAnsi="Times New Roman" w:cs="Times New Roman"/>
          <w:sz w:val="28"/>
          <w:szCs w:val="28"/>
          <w:lang w:val="uk-UA"/>
        </w:rPr>
        <w:t>Про Стратегічний план Центральної виборчої комісії на 2020 - 2025 роки</w:t>
      </w:r>
      <w:r>
        <w:rPr>
          <w:rFonts w:ascii="Times New Roman" w:eastAsiaTheme="majorEastAsia" w:hAnsi="Times New Roman" w:cs="Times New Roman"/>
          <w:sz w:val="28"/>
          <w:szCs w:val="28"/>
          <w:lang w:val="uk-UA"/>
        </w:rPr>
        <w:t>. – Режим доступу:</w:t>
      </w:r>
      <w:r w:rsidRPr="00D81590">
        <w:rPr>
          <w:rFonts w:ascii="Times New Roman" w:eastAsiaTheme="majorEastAsia" w:hAnsi="Times New Roman" w:cs="Times New Roman"/>
          <w:sz w:val="28"/>
          <w:szCs w:val="28"/>
          <w:lang w:val="uk-UA"/>
        </w:rPr>
        <w:t>https://zakon.rada.gov.ua/laws/show/v0102359-20#Text</w:t>
      </w:r>
      <w:bookmarkEnd w:id="95"/>
      <w:bookmarkEnd w:id="96"/>
      <w:bookmarkEnd w:id="97"/>
      <w:bookmarkEnd w:id="98"/>
      <w:bookmarkEnd w:id="99"/>
    </w:p>
    <w:p w:rsidR="003A1EF1" w:rsidRDefault="00961F7C" w:rsidP="00B96E46">
      <w:pPr>
        <w:keepNext/>
        <w:keepLines/>
        <w:spacing w:before="240" w:after="0"/>
        <w:outlineLvl w:val="0"/>
        <w:rPr>
          <w:rFonts w:ascii="Times New Roman" w:eastAsiaTheme="majorEastAsia" w:hAnsi="Times New Roman" w:cs="Times New Roman"/>
          <w:sz w:val="28"/>
          <w:szCs w:val="28"/>
          <w:lang w:val="uk-UA"/>
        </w:rPr>
      </w:pPr>
      <w:bookmarkStart w:id="100" w:name="_Toc90634142"/>
      <w:bookmarkStart w:id="101" w:name="_Toc90634520"/>
      <w:bookmarkStart w:id="102" w:name="_Toc102759732"/>
      <w:bookmarkStart w:id="103" w:name="_Toc105528708"/>
      <w:bookmarkStart w:id="104" w:name="_Toc106716137"/>
      <w:r>
        <w:rPr>
          <w:rFonts w:ascii="Times New Roman" w:eastAsiaTheme="majorEastAsia" w:hAnsi="Times New Roman" w:cs="Times New Roman"/>
          <w:sz w:val="28"/>
          <w:szCs w:val="28"/>
          <w:lang w:val="uk-UA"/>
        </w:rPr>
        <w:t>1</w:t>
      </w:r>
      <w:r w:rsidR="00D81590">
        <w:rPr>
          <w:rFonts w:ascii="Times New Roman" w:eastAsiaTheme="majorEastAsia" w:hAnsi="Times New Roman" w:cs="Times New Roman"/>
          <w:sz w:val="28"/>
          <w:szCs w:val="28"/>
          <w:lang w:val="uk-UA"/>
        </w:rPr>
        <w:t>6</w:t>
      </w:r>
      <w:r w:rsidR="0007179F" w:rsidRPr="0007179F">
        <w:rPr>
          <w:rFonts w:ascii="Times New Roman" w:eastAsiaTheme="majorEastAsia" w:hAnsi="Times New Roman" w:cs="Times New Roman"/>
          <w:sz w:val="28"/>
          <w:szCs w:val="28"/>
          <w:lang w:val="uk-UA"/>
        </w:rPr>
        <w:t xml:space="preserve">. </w:t>
      </w:r>
      <w:r w:rsidR="0007179F">
        <w:rPr>
          <w:rFonts w:ascii="Times New Roman" w:eastAsiaTheme="majorEastAsia" w:hAnsi="Times New Roman" w:cs="Times New Roman"/>
          <w:sz w:val="28"/>
          <w:szCs w:val="28"/>
          <w:lang w:val="uk-UA"/>
        </w:rPr>
        <w:t>Репіна</w:t>
      </w:r>
      <w:r w:rsidR="0007179F">
        <w:rPr>
          <w:rFonts w:ascii="Times New Roman" w:eastAsiaTheme="majorEastAsia" w:hAnsi="Times New Roman" w:cs="Times New Roman"/>
          <w:sz w:val="28"/>
          <w:szCs w:val="28"/>
          <w:lang w:val="en-US"/>
        </w:rPr>
        <w:t>I</w:t>
      </w:r>
      <w:r w:rsidR="0007179F" w:rsidRPr="003A1EF1">
        <w:rPr>
          <w:rFonts w:ascii="Times New Roman" w:eastAsiaTheme="majorEastAsia" w:hAnsi="Times New Roman" w:cs="Times New Roman"/>
          <w:sz w:val="28"/>
          <w:szCs w:val="28"/>
        </w:rPr>
        <w:t>.</w:t>
      </w:r>
      <w:r w:rsidR="0007179F">
        <w:rPr>
          <w:rFonts w:ascii="Times New Roman" w:eastAsiaTheme="majorEastAsia" w:hAnsi="Times New Roman" w:cs="Times New Roman"/>
          <w:sz w:val="28"/>
          <w:szCs w:val="28"/>
        </w:rPr>
        <w:t>Ю.</w:t>
      </w:r>
      <w:r w:rsidR="0007179F">
        <w:rPr>
          <w:rFonts w:ascii="Times New Roman" w:eastAsiaTheme="majorEastAsia" w:hAnsi="Times New Roman" w:cs="Times New Roman"/>
          <w:sz w:val="28"/>
          <w:szCs w:val="28"/>
          <w:lang w:val="uk-UA"/>
        </w:rPr>
        <w:t xml:space="preserve"> Реформуван</w:t>
      </w:r>
      <w:r w:rsidR="003A1EF1">
        <w:rPr>
          <w:rFonts w:ascii="Times New Roman" w:eastAsiaTheme="majorEastAsia" w:hAnsi="Times New Roman" w:cs="Times New Roman"/>
          <w:sz w:val="28"/>
          <w:szCs w:val="28"/>
          <w:lang w:val="uk-UA"/>
        </w:rPr>
        <w:t>ня виборчої системи України в контексті євроінтеграційних процесів. – Режим доступу:</w:t>
      </w:r>
      <w:bookmarkEnd w:id="100"/>
      <w:bookmarkEnd w:id="101"/>
      <w:bookmarkEnd w:id="102"/>
      <w:bookmarkEnd w:id="103"/>
      <w:bookmarkEnd w:id="104"/>
    </w:p>
    <w:p w:rsidR="0007179F" w:rsidRPr="0007179F" w:rsidRDefault="003A1EF1" w:rsidP="00B96E46">
      <w:pPr>
        <w:keepNext/>
        <w:keepLines/>
        <w:spacing w:before="240" w:after="0"/>
        <w:outlineLvl w:val="0"/>
        <w:rPr>
          <w:rFonts w:ascii="Times New Roman" w:eastAsiaTheme="majorEastAsia" w:hAnsi="Times New Roman" w:cs="Times New Roman"/>
          <w:sz w:val="28"/>
          <w:szCs w:val="28"/>
          <w:lang w:val="uk-UA"/>
        </w:rPr>
      </w:pPr>
      <w:bookmarkStart w:id="105" w:name="_Toc90634143"/>
      <w:bookmarkStart w:id="106" w:name="_Toc90634521"/>
      <w:bookmarkStart w:id="107" w:name="_Toc102759733"/>
      <w:bookmarkStart w:id="108" w:name="_Toc105528709"/>
      <w:bookmarkStart w:id="109" w:name="_Toc106716138"/>
      <w:r w:rsidRPr="003A1EF1">
        <w:rPr>
          <w:rFonts w:ascii="Times New Roman" w:eastAsiaTheme="majorEastAsia" w:hAnsi="Times New Roman" w:cs="Times New Roman"/>
          <w:sz w:val="28"/>
          <w:szCs w:val="28"/>
          <w:lang w:val="uk-UA"/>
        </w:rPr>
        <w:t>https://eugov.chmnu.edu.ua/wp-content/uploads/2016/05/</w:t>
      </w:r>
      <w:r>
        <w:rPr>
          <w:rFonts w:ascii="Times New Roman" w:eastAsiaTheme="majorEastAsia" w:hAnsi="Times New Roman" w:cs="Times New Roman"/>
          <w:sz w:val="28"/>
          <w:szCs w:val="28"/>
          <w:lang w:val="uk-UA"/>
        </w:rPr>
        <w:t>.</w:t>
      </w:r>
      <w:r w:rsidRPr="003A1EF1">
        <w:rPr>
          <w:rFonts w:ascii="Times New Roman" w:eastAsiaTheme="majorEastAsia" w:hAnsi="Times New Roman" w:cs="Times New Roman"/>
          <w:sz w:val="28"/>
          <w:szCs w:val="28"/>
          <w:lang w:val="uk-UA"/>
        </w:rPr>
        <w:t>pdf</w:t>
      </w:r>
      <w:bookmarkEnd w:id="105"/>
      <w:bookmarkEnd w:id="106"/>
      <w:bookmarkEnd w:id="107"/>
      <w:bookmarkEnd w:id="108"/>
      <w:bookmarkEnd w:id="109"/>
    </w:p>
    <w:p w:rsidR="0088768B" w:rsidRDefault="007A4719" w:rsidP="00B96E46">
      <w:pPr>
        <w:keepNext/>
        <w:keepLines/>
        <w:spacing w:before="240" w:after="0"/>
        <w:outlineLvl w:val="0"/>
        <w:rPr>
          <w:rFonts w:ascii="Times New Roman" w:eastAsiaTheme="majorEastAsia" w:hAnsi="Times New Roman" w:cs="Times New Roman"/>
          <w:sz w:val="28"/>
          <w:szCs w:val="28"/>
          <w:lang w:val="uk-UA"/>
        </w:rPr>
      </w:pPr>
      <w:bookmarkStart w:id="110" w:name="_Toc90634144"/>
      <w:bookmarkStart w:id="111" w:name="_Toc90634522"/>
      <w:bookmarkStart w:id="112" w:name="_Toc102759734"/>
      <w:bookmarkStart w:id="113" w:name="_Toc105528710"/>
      <w:bookmarkStart w:id="114" w:name="_Toc106716139"/>
      <w:r>
        <w:rPr>
          <w:rFonts w:ascii="Times New Roman" w:eastAsiaTheme="majorEastAsia" w:hAnsi="Times New Roman" w:cs="Times New Roman"/>
          <w:sz w:val="28"/>
          <w:szCs w:val="28"/>
          <w:lang w:val="uk-UA"/>
        </w:rPr>
        <w:t>1</w:t>
      </w:r>
      <w:r w:rsidR="007C34B9">
        <w:rPr>
          <w:rFonts w:ascii="Times New Roman" w:eastAsiaTheme="majorEastAsia" w:hAnsi="Times New Roman" w:cs="Times New Roman"/>
          <w:sz w:val="28"/>
          <w:szCs w:val="28"/>
          <w:lang w:val="uk-UA"/>
        </w:rPr>
        <w:t>7</w:t>
      </w:r>
      <w:r w:rsidR="0007179F">
        <w:rPr>
          <w:rFonts w:ascii="Times New Roman" w:eastAsiaTheme="majorEastAsia" w:hAnsi="Times New Roman" w:cs="Times New Roman"/>
          <w:sz w:val="28"/>
          <w:szCs w:val="28"/>
          <w:lang w:val="uk-UA"/>
        </w:rPr>
        <w:t xml:space="preserve">. </w:t>
      </w:r>
      <w:r w:rsidR="0088768B">
        <w:rPr>
          <w:rFonts w:ascii="Times New Roman" w:eastAsiaTheme="majorEastAsia" w:hAnsi="Times New Roman" w:cs="Times New Roman"/>
          <w:sz w:val="28"/>
          <w:szCs w:val="28"/>
          <w:lang w:val="uk-UA"/>
        </w:rPr>
        <w:t>Савченко І. До пошуків оптимальної виборчої системи: відкриті списки. – Режим доступу:</w:t>
      </w:r>
      <w:bookmarkEnd w:id="110"/>
      <w:bookmarkEnd w:id="111"/>
      <w:bookmarkEnd w:id="112"/>
      <w:bookmarkEnd w:id="113"/>
      <w:bookmarkEnd w:id="114"/>
    </w:p>
    <w:p w:rsidR="0088768B" w:rsidRDefault="0088768B" w:rsidP="00B96E46">
      <w:pPr>
        <w:keepNext/>
        <w:keepLines/>
        <w:spacing w:before="240" w:after="0"/>
        <w:outlineLvl w:val="0"/>
        <w:rPr>
          <w:rFonts w:ascii="Times New Roman" w:eastAsiaTheme="majorEastAsia" w:hAnsi="Times New Roman" w:cs="Times New Roman"/>
          <w:sz w:val="28"/>
          <w:szCs w:val="28"/>
          <w:lang w:val="uk-UA"/>
        </w:rPr>
      </w:pPr>
      <w:bookmarkStart w:id="115" w:name="_Toc90634145"/>
      <w:bookmarkStart w:id="116" w:name="_Toc90634523"/>
      <w:bookmarkStart w:id="117" w:name="_Toc102759735"/>
      <w:bookmarkStart w:id="118" w:name="_Toc105528711"/>
      <w:bookmarkStart w:id="119" w:name="_Toc106716140"/>
      <w:r w:rsidRPr="0088768B">
        <w:rPr>
          <w:rFonts w:ascii="Times New Roman" w:eastAsiaTheme="majorEastAsia" w:hAnsi="Times New Roman" w:cs="Times New Roman"/>
          <w:sz w:val="28"/>
          <w:szCs w:val="28"/>
          <w:lang w:val="uk-UA"/>
        </w:rPr>
        <w:t>https://ipiend.gov.ua/wp-content/uploads/2018/07/savchenko_do_poshukiv.pdf</w:t>
      </w:r>
      <w:bookmarkEnd w:id="115"/>
      <w:bookmarkEnd w:id="116"/>
      <w:bookmarkEnd w:id="117"/>
      <w:bookmarkEnd w:id="118"/>
      <w:bookmarkEnd w:id="119"/>
    </w:p>
    <w:p w:rsidR="00602FBE" w:rsidRDefault="0088768B" w:rsidP="00B96E46">
      <w:pPr>
        <w:keepNext/>
        <w:keepLines/>
        <w:spacing w:before="240" w:after="0"/>
        <w:outlineLvl w:val="0"/>
        <w:rPr>
          <w:rFonts w:ascii="Times New Roman" w:eastAsiaTheme="majorEastAsia" w:hAnsi="Times New Roman" w:cs="Times New Roman"/>
          <w:sz w:val="28"/>
          <w:szCs w:val="28"/>
          <w:lang w:val="uk-UA"/>
        </w:rPr>
      </w:pPr>
      <w:bookmarkStart w:id="120" w:name="_Toc90634146"/>
      <w:bookmarkStart w:id="121" w:name="_Toc90634524"/>
      <w:bookmarkStart w:id="122" w:name="_Toc102759736"/>
      <w:bookmarkStart w:id="123" w:name="_Toc105528712"/>
      <w:bookmarkStart w:id="124" w:name="_Toc106716141"/>
      <w:r>
        <w:rPr>
          <w:rFonts w:ascii="Times New Roman" w:eastAsiaTheme="majorEastAsia" w:hAnsi="Times New Roman" w:cs="Times New Roman"/>
          <w:sz w:val="28"/>
          <w:szCs w:val="28"/>
          <w:lang w:val="uk-UA"/>
        </w:rPr>
        <w:t>1</w:t>
      </w:r>
      <w:r w:rsidR="007C34B9">
        <w:rPr>
          <w:rFonts w:ascii="Times New Roman" w:eastAsiaTheme="majorEastAsia" w:hAnsi="Times New Roman" w:cs="Times New Roman"/>
          <w:sz w:val="28"/>
          <w:szCs w:val="28"/>
          <w:lang w:val="uk-UA"/>
        </w:rPr>
        <w:t>8</w:t>
      </w:r>
      <w:r>
        <w:rPr>
          <w:rFonts w:ascii="Times New Roman" w:eastAsiaTheme="majorEastAsia" w:hAnsi="Times New Roman" w:cs="Times New Roman"/>
          <w:sz w:val="28"/>
          <w:szCs w:val="28"/>
          <w:lang w:val="uk-UA"/>
        </w:rPr>
        <w:t xml:space="preserve">. </w:t>
      </w:r>
      <w:r w:rsidR="0007179F" w:rsidRPr="0007179F">
        <w:rPr>
          <w:rFonts w:ascii="Times New Roman" w:eastAsiaTheme="majorEastAsia" w:hAnsi="Times New Roman" w:cs="Times New Roman"/>
          <w:sz w:val="28"/>
          <w:szCs w:val="28"/>
          <w:lang w:val="uk-UA"/>
        </w:rPr>
        <w:t>Телуха Є.В. Вплив виборчої системи на формування партійної системи та механізму політичної влади в Україні / Є.В. Телуха // ВiсникХаркiвськогонацiональногоунiверситетуiм. В.Н. Каразiна / Харкiвськийнацiональнийунiверситетiм. В.Н. Каразiна. – Х. : Видавництво ХНУ iм. В.Н. Каразiна. – 2010. – № 885: сер. «Питання політології», вип. 16. – С. 115 – 121</w:t>
      </w:r>
      <w:bookmarkEnd w:id="120"/>
      <w:bookmarkEnd w:id="121"/>
      <w:bookmarkEnd w:id="122"/>
      <w:bookmarkEnd w:id="123"/>
      <w:bookmarkEnd w:id="124"/>
    </w:p>
    <w:p w:rsidR="00A52DAD" w:rsidRDefault="007A4719" w:rsidP="00B96E46">
      <w:pPr>
        <w:keepNext/>
        <w:keepLines/>
        <w:spacing w:before="240" w:after="0"/>
        <w:outlineLvl w:val="0"/>
        <w:rPr>
          <w:rFonts w:ascii="Times New Roman" w:hAnsi="Times New Roman" w:cs="Times New Roman"/>
          <w:sz w:val="28"/>
          <w:szCs w:val="28"/>
          <w:lang w:val="uk-UA"/>
        </w:rPr>
      </w:pPr>
      <w:bookmarkStart w:id="125" w:name="_Toc90634147"/>
      <w:bookmarkStart w:id="126" w:name="_Toc90634525"/>
      <w:bookmarkStart w:id="127" w:name="_Toc102759737"/>
      <w:bookmarkStart w:id="128" w:name="_Toc105528713"/>
      <w:bookmarkStart w:id="129" w:name="_Toc106716142"/>
      <w:r>
        <w:rPr>
          <w:rFonts w:ascii="Times New Roman" w:eastAsiaTheme="majorEastAsia" w:hAnsi="Times New Roman" w:cs="Times New Roman"/>
          <w:sz w:val="28"/>
          <w:szCs w:val="28"/>
          <w:lang w:val="uk-UA"/>
        </w:rPr>
        <w:t>1</w:t>
      </w:r>
      <w:r w:rsidR="007C34B9">
        <w:rPr>
          <w:rFonts w:ascii="Times New Roman" w:eastAsiaTheme="majorEastAsia" w:hAnsi="Times New Roman" w:cs="Times New Roman"/>
          <w:sz w:val="28"/>
          <w:szCs w:val="28"/>
          <w:lang w:val="uk-UA"/>
        </w:rPr>
        <w:t>9</w:t>
      </w:r>
      <w:r w:rsidR="003A1EF1">
        <w:rPr>
          <w:rFonts w:ascii="Times New Roman" w:eastAsiaTheme="majorEastAsia" w:hAnsi="Times New Roman" w:cs="Times New Roman"/>
          <w:sz w:val="28"/>
          <w:szCs w:val="28"/>
          <w:lang w:val="uk-UA"/>
        </w:rPr>
        <w:t xml:space="preserve">. </w:t>
      </w:r>
      <w:r w:rsidR="00A52DAD" w:rsidRPr="00E1622F">
        <w:rPr>
          <w:rFonts w:ascii="Times New Roman" w:eastAsiaTheme="majorEastAsia" w:hAnsi="Times New Roman" w:cs="Times New Roman"/>
          <w:sz w:val="28"/>
          <w:szCs w:val="28"/>
          <w:lang w:val="uk-UA"/>
        </w:rPr>
        <w:t>Ф</w:t>
      </w:r>
      <w:r w:rsidR="00A52DAD">
        <w:rPr>
          <w:rFonts w:ascii="Times New Roman" w:eastAsiaTheme="majorEastAsia" w:hAnsi="Times New Roman" w:cs="Times New Roman"/>
          <w:sz w:val="28"/>
          <w:szCs w:val="28"/>
          <w:lang w:val="uk-UA"/>
        </w:rPr>
        <w:t xml:space="preserve">ісун О. </w:t>
      </w:r>
      <w:r w:rsidR="00A52DAD" w:rsidRPr="00103677">
        <w:rPr>
          <w:rFonts w:ascii="Times New Roman" w:hAnsi="Times New Roman" w:cs="Times New Roman"/>
          <w:sz w:val="28"/>
          <w:szCs w:val="28"/>
          <w:lang w:val="uk-UA"/>
        </w:rPr>
        <w:t>Дворівнева пропорційна виборча система в Україні: крос-регіональний аналіз першої апробації</w:t>
      </w:r>
      <w:r w:rsidR="00A52DAD">
        <w:rPr>
          <w:rFonts w:ascii="Times New Roman" w:hAnsi="Times New Roman" w:cs="Times New Roman"/>
          <w:sz w:val="28"/>
          <w:szCs w:val="28"/>
          <w:lang w:val="uk-UA"/>
        </w:rPr>
        <w:t>. – Режим доступу:</w:t>
      </w:r>
      <w:bookmarkEnd w:id="125"/>
      <w:bookmarkEnd w:id="126"/>
      <w:bookmarkEnd w:id="127"/>
      <w:bookmarkEnd w:id="128"/>
      <w:bookmarkEnd w:id="129"/>
    </w:p>
    <w:p w:rsidR="0007179F" w:rsidRDefault="00945B2A" w:rsidP="00B96E46">
      <w:pPr>
        <w:keepNext/>
        <w:keepLines/>
        <w:spacing w:before="240" w:after="0"/>
        <w:outlineLvl w:val="0"/>
        <w:rPr>
          <w:rFonts w:ascii="Times New Roman" w:hAnsi="Times New Roman" w:cs="Times New Roman"/>
          <w:sz w:val="28"/>
          <w:szCs w:val="28"/>
          <w:lang w:val="uk-UA"/>
        </w:rPr>
      </w:pPr>
      <w:hyperlink r:id="rId14" w:history="1">
        <w:bookmarkStart w:id="130" w:name="_Toc90634148"/>
        <w:bookmarkStart w:id="131" w:name="_Toc90634526"/>
        <w:bookmarkStart w:id="132" w:name="_Toc102759738"/>
        <w:bookmarkStart w:id="133" w:name="_Toc105528714"/>
        <w:bookmarkStart w:id="134" w:name="_Toc106716143"/>
        <w:r w:rsidR="007009B3" w:rsidRPr="007138DE">
          <w:rPr>
            <w:rStyle w:val="a9"/>
            <w:rFonts w:ascii="Times New Roman" w:hAnsi="Times New Roman" w:cs="Times New Roman"/>
            <w:sz w:val="28"/>
            <w:szCs w:val="28"/>
            <w:lang w:val="uk-UA"/>
          </w:rPr>
          <w:t>https://ipiend.gov.ua/wp-content/uploads/2021/11/Fisun.pdf</w:t>
        </w:r>
        <w:bookmarkEnd w:id="130"/>
        <w:bookmarkEnd w:id="131"/>
        <w:bookmarkEnd w:id="132"/>
        <w:bookmarkEnd w:id="133"/>
        <w:bookmarkEnd w:id="134"/>
      </w:hyperlink>
    </w:p>
    <w:p w:rsidR="007009B3" w:rsidRPr="00A52DAD" w:rsidRDefault="007C34B9" w:rsidP="00B96E46">
      <w:pPr>
        <w:keepNext/>
        <w:keepLines/>
        <w:spacing w:before="240" w:after="0"/>
        <w:outlineLvl w:val="0"/>
        <w:rPr>
          <w:rFonts w:ascii="Times New Roman" w:hAnsi="Times New Roman" w:cs="Times New Roman"/>
          <w:sz w:val="28"/>
          <w:szCs w:val="28"/>
          <w:lang w:val="uk-UA"/>
        </w:rPr>
      </w:pPr>
      <w:bookmarkStart w:id="135" w:name="_Toc90634149"/>
      <w:bookmarkStart w:id="136" w:name="_Toc90634527"/>
      <w:bookmarkStart w:id="137" w:name="_Toc102759739"/>
      <w:bookmarkStart w:id="138" w:name="_Toc105528715"/>
      <w:bookmarkStart w:id="139" w:name="_Toc106716144"/>
      <w:r>
        <w:rPr>
          <w:rFonts w:ascii="Times New Roman" w:hAnsi="Times New Roman" w:cs="Times New Roman"/>
          <w:sz w:val="28"/>
          <w:szCs w:val="28"/>
          <w:lang w:val="uk-UA"/>
        </w:rPr>
        <w:t>20</w:t>
      </w:r>
      <w:r w:rsidR="00D81590">
        <w:rPr>
          <w:rFonts w:ascii="Times New Roman" w:hAnsi="Times New Roman" w:cs="Times New Roman"/>
          <w:sz w:val="28"/>
          <w:szCs w:val="28"/>
          <w:lang w:val="uk-UA"/>
        </w:rPr>
        <w:t>. Шубенко В.А. Вибори і виборча система України. – Режим доступу:</w:t>
      </w:r>
      <w:bookmarkEnd w:id="135"/>
      <w:bookmarkEnd w:id="136"/>
      <w:bookmarkEnd w:id="137"/>
      <w:bookmarkEnd w:id="138"/>
      <w:bookmarkEnd w:id="139"/>
    </w:p>
    <w:p w:rsidR="00B96E46" w:rsidRDefault="00945B2A" w:rsidP="008B5F83">
      <w:pPr>
        <w:rPr>
          <w:rFonts w:ascii="Times New Roman" w:hAnsi="Times New Roman" w:cs="Times New Roman"/>
          <w:sz w:val="28"/>
          <w:szCs w:val="28"/>
          <w:lang w:val="uk-UA"/>
        </w:rPr>
      </w:pPr>
      <w:hyperlink r:id="rId15" w:history="1">
        <w:r w:rsidR="00D81590" w:rsidRPr="007138DE">
          <w:rPr>
            <w:rStyle w:val="a9"/>
            <w:rFonts w:ascii="Times New Roman" w:hAnsi="Times New Roman" w:cs="Times New Roman"/>
            <w:sz w:val="28"/>
            <w:szCs w:val="28"/>
            <w:lang w:val="uk-UA"/>
          </w:rPr>
          <w:t>https://www.sworld.com.ua/konfer39/257.pdf</w:t>
        </w:r>
      </w:hyperlink>
    </w:p>
    <w:p w:rsidR="00D81590" w:rsidRPr="000C54BB" w:rsidRDefault="00D81590" w:rsidP="008B5F83">
      <w:pPr>
        <w:rPr>
          <w:rFonts w:ascii="Times New Roman" w:hAnsi="Times New Roman" w:cs="Times New Roman"/>
          <w:sz w:val="28"/>
          <w:szCs w:val="28"/>
          <w:lang w:val="uk-UA"/>
        </w:rPr>
      </w:pPr>
    </w:p>
    <w:sectPr w:rsidR="00D81590" w:rsidRPr="000C54BB" w:rsidSect="00A50F0C">
      <w:headerReference w:type="default" r:id="rId16"/>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5B2A" w:rsidRDefault="00945B2A" w:rsidP="008B5F83">
      <w:pPr>
        <w:spacing w:after="0" w:line="240" w:lineRule="auto"/>
      </w:pPr>
      <w:r>
        <w:separator/>
      </w:r>
    </w:p>
  </w:endnote>
  <w:endnote w:type="continuationSeparator" w:id="0">
    <w:p w:rsidR="00945B2A" w:rsidRDefault="00945B2A" w:rsidP="008B5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5B2A" w:rsidRDefault="00945B2A" w:rsidP="008B5F83">
      <w:pPr>
        <w:spacing w:after="0" w:line="240" w:lineRule="auto"/>
      </w:pPr>
      <w:r>
        <w:separator/>
      </w:r>
    </w:p>
  </w:footnote>
  <w:footnote w:type="continuationSeparator" w:id="0">
    <w:p w:rsidR="00945B2A" w:rsidRDefault="00945B2A" w:rsidP="008B5F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2819541"/>
      <w:docPartObj>
        <w:docPartGallery w:val="Page Numbers (Top of Page)"/>
        <w:docPartUnique/>
      </w:docPartObj>
    </w:sdtPr>
    <w:sdtContent>
      <w:p w:rsidR="00945B2A" w:rsidRDefault="00945B2A">
        <w:pPr>
          <w:pStyle w:val="a4"/>
          <w:jc w:val="right"/>
        </w:pPr>
        <w:r>
          <w:fldChar w:fldCharType="begin"/>
        </w:r>
        <w:r>
          <w:instrText>PAGE   \* MERGEFORMAT</w:instrText>
        </w:r>
        <w:r>
          <w:fldChar w:fldCharType="separate"/>
        </w:r>
        <w:r w:rsidR="0093600C">
          <w:rPr>
            <w:noProof/>
          </w:rPr>
          <w:t>59</w:t>
        </w:r>
        <w:r>
          <w:fldChar w:fldCharType="end"/>
        </w:r>
      </w:p>
    </w:sdtContent>
  </w:sdt>
  <w:p w:rsidR="00945B2A" w:rsidRDefault="00945B2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4A4EC0"/>
    <w:multiLevelType w:val="multilevel"/>
    <w:tmpl w:val="C846A2EA"/>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D766596"/>
    <w:multiLevelType w:val="hybridMultilevel"/>
    <w:tmpl w:val="1396E13E"/>
    <w:lvl w:ilvl="0" w:tplc="8F7AA7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1987455"/>
    <w:multiLevelType w:val="hybridMultilevel"/>
    <w:tmpl w:val="633692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CDB6DD3"/>
    <w:multiLevelType w:val="hybridMultilevel"/>
    <w:tmpl w:val="C80875C8"/>
    <w:lvl w:ilvl="0" w:tplc="6C58CCAE">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2"/>
  </w:compat>
  <w:rsids>
    <w:rsidRoot w:val="00F44710"/>
    <w:rsid w:val="00021019"/>
    <w:rsid w:val="00021236"/>
    <w:rsid w:val="00027465"/>
    <w:rsid w:val="0006065C"/>
    <w:rsid w:val="00066BC6"/>
    <w:rsid w:val="0007179F"/>
    <w:rsid w:val="00093086"/>
    <w:rsid w:val="000C54BB"/>
    <w:rsid w:val="00103677"/>
    <w:rsid w:val="00117987"/>
    <w:rsid w:val="00172A22"/>
    <w:rsid w:val="00176AEA"/>
    <w:rsid w:val="00192AC6"/>
    <w:rsid w:val="001E4F00"/>
    <w:rsid w:val="00223A5C"/>
    <w:rsid w:val="002268F5"/>
    <w:rsid w:val="0025311A"/>
    <w:rsid w:val="00274796"/>
    <w:rsid w:val="00274ABB"/>
    <w:rsid w:val="00284461"/>
    <w:rsid w:val="00284E16"/>
    <w:rsid w:val="00285FA3"/>
    <w:rsid w:val="002A3576"/>
    <w:rsid w:val="002B4C22"/>
    <w:rsid w:val="002E6DAF"/>
    <w:rsid w:val="002E6E6B"/>
    <w:rsid w:val="00340F6B"/>
    <w:rsid w:val="0037058C"/>
    <w:rsid w:val="003A1EF1"/>
    <w:rsid w:val="003C71C1"/>
    <w:rsid w:val="003F7B6C"/>
    <w:rsid w:val="00407A65"/>
    <w:rsid w:val="00442D11"/>
    <w:rsid w:val="00477BA1"/>
    <w:rsid w:val="004C46B4"/>
    <w:rsid w:val="004E259D"/>
    <w:rsid w:val="00517FB1"/>
    <w:rsid w:val="005433D6"/>
    <w:rsid w:val="00561F52"/>
    <w:rsid w:val="00577900"/>
    <w:rsid w:val="00586168"/>
    <w:rsid w:val="005B20C8"/>
    <w:rsid w:val="005D55FE"/>
    <w:rsid w:val="005F1A7F"/>
    <w:rsid w:val="00602FBE"/>
    <w:rsid w:val="0061646D"/>
    <w:rsid w:val="00620DD9"/>
    <w:rsid w:val="00641A58"/>
    <w:rsid w:val="006809B4"/>
    <w:rsid w:val="006862D5"/>
    <w:rsid w:val="006A1E79"/>
    <w:rsid w:val="006A7BB1"/>
    <w:rsid w:val="006C332B"/>
    <w:rsid w:val="006C4263"/>
    <w:rsid w:val="006F1E09"/>
    <w:rsid w:val="006F3150"/>
    <w:rsid w:val="006F3976"/>
    <w:rsid w:val="007009B3"/>
    <w:rsid w:val="00701102"/>
    <w:rsid w:val="00732D57"/>
    <w:rsid w:val="007506A1"/>
    <w:rsid w:val="00790180"/>
    <w:rsid w:val="007916C0"/>
    <w:rsid w:val="007A4719"/>
    <w:rsid w:val="007C34B9"/>
    <w:rsid w:val="007D6434"/>
    <w:rsid w:val="007F7C5E"/>
    <w:rsid w:val="00833971"/>
    <w:rsid w:val="0085222B"/>
    <w:rsid w:val="0087467C"/>
    <w:rsid w:val="0088768B"/>
    <w:rsid w:val="008B5F83"/>
    <w:rsid w:val="008C49D4"/>
    <w:rsid w:val="008D4690"/>
    <w:rsid w:val="008E15A6"/>
    <w:rsid w:val="00911914"/>
    <w:rsid w:val="0091464B"/>
    <w:rsid w:val="009179A6"/>
    <w:rsid w:val="0093600C"/>
    <w:rsid w:val="00936744"/>
    <w:rsid w:val="00943473"/>
    <w:rsid w:val="00945B2A"/>
    <w:rsid w:val="00961F7C"/>
    <w:rsid w:val="0096377A"/>
    <w:rsid w:val="00976178"/>
    <w:rsid w:val="009A13C0"/>
    <w:rsid w:val="009B64D6"/>
    <w:rsid w:val="009E6AB9"/>
    <w:rsid w:val="009F0BC6"/>
    <w:rsid w:val="009F30B8"/>
    <w:rsid w:val="00A178D2"/>
    <w:rsid w:val="00A22911"/>
    <w:rsid w:val="00A50F0C"/>
    <w:rsid w:val="00A52DAD"/>
    <w:rsid w:val="00A819EC"/>
    <w:rsid w:val="00AB1B65"/>
    <w:rsid w:val="00AB4233"/>
    <w:rsid w:val="00AD5E1B"/>
    <w:rsid w:val="00AF55B0"/>
    <w:rsid w:val="00B06897"/>
    <w:rsid w:val="00B54397"/>
    <w:rsid w:val="00B83376"/>
    <w:rsid w:val="00B96E46"/>
    <w:rsid w:val="00B97088"/>
    <w:rsid w:val="00BC1148"/>
    <w:rsid w:val="00BD3F74"/>
    <w:rsid w:val="00BE13A1"/>
    <w:rsid w:val="00BF4B5F"/>
    <w:rsid w:val="00C16666"/>
    <w:rsid w:val="00C240C8"/>
    <w:rsid w:val="00C26B51"/>
    <w:rsid w:val="00C64DB1"/>
    <w:rsid w:val="00C66987"/>
    <w:rsid w:val="00CA1A23"/>
    <w:rsid w:val="00CF2849"/>
    <w:rsid w:val="00D0122A"/>
    <w:rsid w:val="00D05215"/>
    <w:rsid w:val="00D055FA"/>
    <w:rsid w:val="00D12FF1"/>
    <w:rsid w:val="00D2054E"/>
    <w:rsid w:val="00D369E2"/>
    <w:rsid w:val="00D44ECC"/>
    <w:rsid w:val="00D501A5"/>
    <w:rsid w:val="00D81590"/>
    <w:rsid w:val="00D844D6"/>
    <w:rsid w:val="00D868D7"/>
    <w:rsid w:val="00DB69B0"/>
    <w:rsid w:val="00DC1D11"/>
    <w:rsid w:val="00E1622F"/>
    <w:rsid w:val="00E5736A"/>
    <w:rsid w:val="00EE6D1A"/>
    <w:rsid w:val="00EF7EA2"/>
    <w:rsid w:val="00F44710"/>
    <w:rsid w:val="00F77A44"/>
    <w:rsid w:val="00F95E0C"/>
    <w:rsid w:val="00FD57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5:docId w15:val="{010CD207-2945-4E1A-92BB-A13FD7197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646D"/>
  </w:style>
  <w:style w:type="paragraph" w:styleId="1">
    <w:name w:val="heading 1"/>
    <w:basedOn w:val="a"/>
    <w:next w:val="a"/>
    <w:link w:val="10"/>
    <w:uiPriority w:val="9"/>
    <w:qFormat/>
    <w:rsid w:val="007D6434"/>
    <w:pPr>
      <w:keepNext/>
      <w:keepLines/>
      <w:spacing w:before="240" w:after="0"/>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7D6434"/>
    <w:pPr>
      <w:keepNext/>
      <w:keepLines/>
      <w:spacing w:before="40" w:after="0"/>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FD57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6434"/>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7D6434"/>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FD5784"/>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8E15A6"/>
    <w:pPr>
      <w:ind w:left="720"/>
      <w:contextualSpacing/>
    </w:pPr>
  </w:style>
  <w:style w:type="paragraph" w:styleId="a4">
    <w:name w:val="header"/>
    <w:basedOn w:val="a"/>
    <w:link w:val="a5"/>
    <w:uiPriority w:val="99"/>
    <w:unhideWhenUsed/>
    <w:rsid w:val="008B5F8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B5F83"/>
  </w:style>
  <w:style w:type="paragraph" w:styleId="a6">
    <w:name w:val="footer"/>
    <w:basedOn w:val="a"/>
    <w:link w:val="a7"/>
    <w:uiPriority w:val="99"/>
    <w:unhideWhenUsed/>
    <w:rsid w:val="008B5F8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B5F83"/>
  </w:style>
  <w:style w:type="paragraph" w:styleId="a8">
    <w:name w:val="TOC Heading"/>
    <w:basedOn w:val="1"/>
    <w:next w:val="a"/>
    <w:uiPriority w:val="39"/>
    <w:unhideWhenUsed/>
    <w:qFormat/>
    <w:rsid w:val="008B5F83"/>
    <w:pPr>
      <w:outlineLvl w:val="9"/>
    </w:pPr>
    <w:rPr>
      <w:lang w:eastAsia="ru-RU"/>
    </w:rPr>
  </w:style>
  <w:style w:type="paragraph" w:styleId="21">
    <w:name w:val="toc 2"/>
    <w:basedOn w:val="a"/>
    <w:next w:val="a"/>
    <w:autoRedefine/>
    <w:uiPriority w:val="39"/>
    <w:unhideWhenUsed/>
    <w:rsid w:val="008B5F83"/>
    <w:pPr>
      <w:spacing w:after="100"/>
      <w:ind w:left="220"/>
    </w:pPr>
    <w:rPr>
      <w:rFonts w:eastAsiaTheme="minorEastAsia" w:cs="Times New Roman"/>
      <w:lang w:eastAsia="ru-RU"/>
    </w:rPr>
  </w:style>
  <w:style w:type="paragraph" w:styleId="11">
    <w:name w:val="toc 1"/>
    <w:basedOn w:val="a"/>
    <w:next w:val="a"/>
    <w:autoRedefine/>
    <w:uiPriority w:val="39"/>
    <w:unhideWhenUsed/>
    <w:rsid w:val="008B5F83"/>
    <w:pPr>
      <w:spacing w:after="100"/>
    </w:pPr>
    <w:rPr>
      <w:rFonts w:eastAsiaTheme="minorEastAsia" w:cs="Times New Roman"/>
      <w:lang w:eastAsia="ru-RU"/>
    </w:rPr>
  </w:style>
  <w:style w:type="paragraph" w:styleId="31">
    <w:name w:val="toc 3"/>
    <w:basedOn w:val="a"/>
    <w:next w:val="a"/>
    <w:autoRedefine/>
    <w:uiPriority w:val="39"/>
    <w:unhideWhenUsed/>
    <w:rsid w:val="008B5F83"/>
    <w:pPr>
      <w:spacing w:after="100"/>
      <w:ind w:left="440"/>
    </w:pPr>
    <w:rPr>
      <w:rFonts w:eastAsiaTheme="minorEastAsia" w:cs="Times New Roman"/>
      <w:lang w:eastAsia="ru-RU"/>
    </w:rPr>
  </w:style>
  <w:style w:type="character" w:styleId="a9">
    <w:name w:val="Hyperlink"/>
    <w:basedOn w:val="a0"/>
    <w:uiPriority w:val="99"/>
    <w:unhideWhenUsed/>
    <w:rsid w:val="008B5F83"/>
    <w:rPr>
      <w:color w:val="0563C1" w:themeColor="hyperlink"/>
      <w:u w:val="single"/>
    </w:rPr>
  </w:style>
  <w:style w:type="character" w:customStyle="1" w:styleId="UnresolvedMention">
    <w:name w:val="Unresolved Mention"/>
    <w:basedOn w:val="a0"/>
    <w:uiPriority w:val="99"/>
    <w:semiHidden/>
    <w:unhideWhenUsed/>
    <w:rsid w:val="004E259D"/>
    <w:rPr>
      <w:color w:val="605E5C"/>
      <w:shd w:val="clear" w:color="auto" w:fill="E1DFDD"/>
    </w:rPr>
  </w:style>
  <w:style w:type="paragraph" w:styleId="aa">
    <w:name w:val="Balloon Text"/>
    <w:basedOn w:val="a"/>
    <w:link w:val="ab"/>
    <w:uiPriority w:val="99"/>
    <w:semiHidden/>
    <w:unhideWhenUsed/>
    <w:rsid w:val="00E1622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1622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271312">
      <w:bodyDiv w:val="1"/>
      <w:marLeft w:val="0"/>
      <w:marRight w:val="0"/>
      <w:marTop w:val="0"/>
      <w:marBottom w:val="0"/>
      <w:divBdr>
        <w:top w:val="none" w:sz="0" w:space="0" w:color="auto"/>
        <w:left w:val="none" w:sz="0" w:space="0" w:color="auto"/>
        <w:bottom w:val="none" w:sz="0" w:space="0" w:color="auto"/>
        <w:right w:val="none" w:sz="0" w:space="0" w:color="auto"/>
      </w:divBdr>
    </w:div>
    <w:div w:id="734552705">
      <w:bodyDiv w:val="1"/>
      <w:marLeft w:val="0"/>
      <w:marRight w:val="0"/>
      <w:marTop w:val="0"/>
      <w:marBottom w:val="0"/>
      <w:divBdr>
        <w:top w:val="none" w:sz="0" w:space="0" w:color="auto"/>
        <w:left w:val="none" w:sz="0" w:space="0" w:color="auto"/>
        <w:bottom w:val="none" w:sz="0" w:space="0" w:color="auto"/>
        <w:right w:val="none" w:sz="0" w:space="0" w:color="auto"/>
      </w:divBdr>
    </w:div>
    <w:div w:id="738287628">
      <w:bodyDiv w:val="1"/>
      <w:marLeft w:val="0"/>
      <w:marRight w:val="0"/>
      <w:marTop w:val="0"/>
      <w:marBottom w:val="0"/>
      <w:divBdr>
        <w:top w:val="none" w:sz="0" w:space="0" w:color="auto"/>
        <w:left w:val="none" w:sz="0" w:space="0" w:color="auto"/>
        <w:bottom w:val="none" w:sz="0" w:space="0" w:color="auto"/>
        <w:right w:val="none" w:sz="0" w:space="0" w:color="auto"/>
      </w:divBdr>
    </w:div>
    <w:div w:id="1894995824">
      <w:bodyDiv w:val="1"/>
      <w:marLeft w:val="0"/>
      <w:marRight w:val="0"/>
      <w:marTop w:val="0"/>
      <w:marBottom w:val="0"/>
      <w:divBdr>
        <w:top w:val="none" w:sz="0" w:space="0" w:color="auto"/>
        <w:left w:val="none" w:sz="0" w:space="0" w:color="auto"/>
        <w:bottom w:val="none" w:sz="0" w:space="0" w:color="auto"/>
        <w:right w:val="none" w:sz="0" w:space="0" w:color="auto"/>
      </w:divBdr>
      <w:divsChild>
        <w:div w:id="1876192424">
          <w:marLeft w:val="0"/>
          <w:marRight w:val="0"/>
          <w:marTop w:val="0"/>
          <w:marBottom w:val="0"/>
          <w:divBdr>
            <w:top w:val="none" w:sz="0" w:space="0" w:color="auto"/>
            <w:left w:val="none" w:sz="0" w:space="0" w:color="auto"/>
            <w:bottom w:val="none" w:sz="0" w:space="0" w:color="auto"/>
            <w:right w:val="none" w:sz="0" w:space="0" w:color="auto"/>
          </w:divBdr>
        </w:div>
        <w:div w:id="163328790">
          <w:marLeft w:val="0"/>
          <w:marRight w:val="0"/>
          <w:marTop w:val="0"/>
          <w:marBottom w:val="0"/>
          <w:divBdr>
            <w:top w:val="none" w:sz="0" w:space="0" w:color="auto"/>
            <w:left w:val="none" w:sz="0" w:space="0" w:color="auto"/>
            <w:bottom w:val="none" w:sz="0" w:space="0" w:color="auto"/>
            <w:right w:val="none" w:sz="0" w:space="0" w:color="auto"/>
          </w:divBdr>
        </w:div>
        <w:div w:id="1752923781">
          <w:marLeft w:val="0"/>
          <w:marRight w:val="0"/>
          <w:marTop w:val="0"/>
          <w:marBottom w:val="0"/>
          <w:divBdr>
            <w:top w:val="none" w:sz="0" w:space="0" w:color="auto"/>
            <w:left w:val="none" w:sz="0" w:space="0" w:color="auto"/>
            <w:bottom w:val="none" w:sz="0" w:space="0" w:color="auto"/>
            <w:right w:val="none" w:sz="0" w:space="0" w:color="auto"/>
          </w:divBdr>
        </w:div>
        <w:div w:id="1357460157">
          <w:marLeft w:val="0"/>
          <w:marRight w:val="0"/>
          <w:marTop w:val="0"/>
          <w:marBottom w:val="0"/>
          <w:divBdr>
            <w:top w:val="none" w:sz="0" w:space="0" w:color="auto"/>
            <w:left w:val="none" w:sz="0" w:space="0" w:color="auto"/>
            <w:bottom w:val="none" w:sz="0" w:space="0" w:color="auto"/>
            <w:right w:val="none" w:sz="0" w:space="0" w:color="auto"/>
          </w:divBdr>
        </w:div>
        <w:div w:id="341857443">
          <w:marLeft w:val="0"/>
          <w:marRight w:val="0"/>
          <w:marTop w:val="0"/>
          <w:marBottom w:val="0"/>
          <w:divBdr>
            <w:top w:val="none" w:sz="0" w:space="0" w:color="auto"/>
            <w:left w:val="none" w:sz="0" w:space="0" w:color="auto"/>
            <w:bottom w:val="none" w:sz="0" w:space="0" w:color="auto"/>
            <w:right w:val="none" w:sz="0" w:space="0" w:color="auto"/>
          </w:divBdr>
        </w:div>
        <w:div w:id="138885881">
          <w:marLeft w:val="0"/>
          <w:marRight w:val="0"/>
          <w:marTop w:val="0"/>
          <w:marBottom w:val="0"/>
          <w:divBdr>
            <w:top w:val="none" w:sz="0" w:space="0" w:color="auto"/>
            <w:left w:val="none" w:sz="0" w:space="0" w:color="auto"/>
            <w:bottom w:val="none" w:sz="0" w:space="0" w:color="auto"/>
            <w:right w:val="none" w:sz="0" w:space="0" w:color="auto"/>
          </w:divBdr>
        </w:div>
        <w:div w:id="1991984763">
          <w:marLeft w:val="0"/>
          <w:marRight w:val="0"/>
          <w:marTop w:val="0"/>
          <w:marBottom w:val="0"/>
          <w:divBdr>
            <w:top w:val="none" w:sz="0" w:space="0" w:color="auto"/>
            <w:left w:val="none" w:sz="0" w:space="0" w:color="auto"/>
            <w:bottom w:val="none" w:sz="0" w:space="0" w:color="auto"/>
            <w:right w:val="none" w:sz="0" w:space="0" w:color="auto"/>
          </w:divBdr>
        </w:div>
        <w:div w:id="1766221951">
          <w:marLeft w:val="0"/>
          <w:marRight w:val="0"/>
          <w:marTop w:val="0"/>
          <w:marBottom w:val="0"/>
          <w:divBdr>
            <w:top w:val="none" w:sz="0" w:space="0" w:color="auto"/>
            <w:left w:val="none" w:sz="0" w:space="0" w:color="auto"/>
            <w:bottom w:val="none" w:sz="0" w:space="0" w:color="auto"/>
            <w:right w:val="none" w:sz="0" w:space="0" w:color="auto"/>
          </w:divBdr>
        </w:div>
        <w:div w:id="12583344">
          <w:marLeft w:val="0"/>
          <w:marRight w:val="0"/>
          <w:marTop w:val="0"/>
          <w:marBottom w:val="0"/>
          <w:divBdr>
            <w:top w:val="none" w:sz="0" w:space="0" w:color="auto"/>
            <w:left w:val="none" w:sz="0" w:space="0" w:color="auto"/>
            <w:bottom w:val="none" w:sz="0" w:space="0" w:color="auto"/>
            <w:right w:val="none" w:sz="0" w:space="0" w:color="auto"/>
          </w:divBdr>
        </w:div>
        <w:div w:id="1243947924">
          <w:marLeft w:val="0"/>
          <w:marRight w:val="0"/>
          <w:marTop w:val="0"/>
          <w:marBottom w:val="0"/>
          <w:divBdr>
            <w:top w:val="none" w:sz="0" w:space="0" w:color="auto"/>
            <w:left w:val="none" w:sz="0" w:space="0" w:color="auto"/>
            <w:bottom w:val="none" w:sz="0" w:space="0" w:color="auto"/>
            <w:right w:val="none" w:sz="0" w:space="0" w:color="auto"/>
          </w:divBdr>
        </w:div>
        <w:div w:id="71902290">
          <w:marLeft w:val="0"/>
          <w:marRight w:val="0"/>
          <w:marTop w:val="0"/>
          <w:marBottom w:val="0"/>
          <w:divBdr>
            <w:top w:val="none" w:sz="0" w:space="0" w:color="auto"/>
            <w:left w:val="none" w:sz="0" w:space="0" w:color="auto"/>
            <w:bottom w:val="none" w:sz="0" w:space="0" w:color="auto"/>
            <w:right w:val="none" w:sz="0" w:space="0" w:color="auto"/>
          </w:divBdr>
        </w:div>
        <w:div w:id="1895891030">
          <w:marLeft w:val="0"/>
          <w:marRight w:val="0"/>
          <w:marTop w:val="0"/>
          <w:marBottom w:val="0"/>
          <w:divBdr>
            <w:top w:val="none" w:sz="0" w:space="0" w:color="auto"/>
            <w:left w:val="none" w:sz="0" w:space="0" w:color="auto"/>
            <w:bottom w:val="none" w:sz="0" w:space="0" w:color="auto"/>
            <w:right w:val="none" w:sz="0" w:space="0" w:color="auto"/>
          </w:divBdr>
        </w:div>
        <w:div w:id="2014801698">
          <w:marLeft w:val="0"/>
          <w:marRight w:val="0"/>
          <w:marTop w:val="0"/>
          <w:marBottom w:val="0"/>
          <w:divBdr>
            <w:top w:val="none" w:sz="0" w:space="0" w:color="auto"/>
            <w:left w:val="none" w:sz="0" w:space="0" w:color="auto"/>
            <w:bottom w:val="none" w:sz="0" w:space="0" w:color="auto"/>
            <w:right w:val="none" w:sz="0" w:space="0" w:color="auto"/>
          </w:divBdr>
        </w:div>
        <w:div w:id="60062727">
          <w:marLeft w:val="0"/>
          <w:marRight w:val="0"/>
          <w:marTop w:val="0"/>
          <w:marBottom w:val="0"/>
          <w:divBdr>
            <w:top w:val="none" w:sz="0" w:space="0" w:color="auto"/>
            <w:left w:val="none" w:sz="0" w:space="0" w:color="auto"/>
            <w:bottom w:val="none" w:sz="0" w:space="0" w:color="auto"/>
            <w:right w:val="none" w:sz="0" w:space="0" w:color="auto"/>
          </w:divBdr>
        </w:div>
        <w:div w:id="1340814199">
          <w:marLeft w:val="0"/>
          <w:marRight w:val="0"/>
          <w:marTop w:val="0"/>
          <w:marBottom w:val="0"/>
          <w:divBdr>
            <w:top w:val="none" w:sz="0" w:space="0" w:color="auto"/>
            <w:left w:val="none" w:sz="0" w:space="0" w:color="auto"/>
            <w:bottom w:val="none" w:sz="0" w:space="0" w:color="auto"/>
            <w:right w:val="none" w:sz="0" w:space="0" w:color="auto"/>
          </w:divBdr>
        </w:div>
        <w:div w:id="1984970000">
          <w:marLeft w:val="0"/>
          <w:marRight w:val="0"/>
          <w:marTop w:val="0"/>
          <w:marBottom w:val="0"/>
          <w:divBdr>
            <w:top w:val="none" w:sz="0" w:space="0" w:color="auto"/>
            <w:left w:val="none" w:sz="0" w:space="0" w:color="auto"/>
            <w:bottom w:val="none" w:sz="0" w:space="0" w:color="auto"/>
            <w:right w:val="none" w:sz="0" w:space="0" w:color="auto"/>
          </w:divBdr>
        </w:div>
        <w:div w:id="440220986">
          <w:marLeft w:val="0"/>
          <w:marRight w:val="0"/>
          <w:marTop w:val="0"/>
          <w:marBottom w:val="0"/>
          <w:divBdr>
            <w:top w:val="none" w:sz="0" w:space="0" w:color="auto"/>
            <w:left w:val="none" w:sz="0" w:space="0" w:color="auto"/>
            <w:bottom w:val="none" w:sz="0" w:space="0" w:color="auto"/>
            <w:right w:val="none" w:sz="0" w:space="0" w:color="auto"/>
          </w:divBdr>
        </w:div>
        <w:div w:id="1838494946">
          <w:marLeft w:val="0"/>
          <w:marRight w:val="0"/>
          <w:marTop w:val="0"/>
          <w:marBottom w:val="0"/>
          <w:divBdr>
            <w:top w:val="none" w:sz="0" w:space="0" w:color="auto"/>
            <w:left w:val="none" w:sz="0" w:space="0" w:color="auto"/>
            <w:bottom w:val="none" w:sz="0" w:space="0" w:color="auto"/>
            <w:right w:val="none" w:sz="0" w:space="0" w:color="auto"/>
          </w:divBdr>
        </w:div>
        <w:div w:id="1738237405">
          <w:marLeft w:val="0"/>
          <w:marRight w:val="0"/>
          <w:marTop w:val="0"/>
          <w:marBottom w:val="0"/>
          <w:divBdr>
            <w:top w:val="none" w:sz="0" w:space="0" w:color="auto"/>
            <w:left w:val="none" w:sz="0" w:space="0" w:color="auto"/>
            <w:bottom w:val="none" w:sz="0" w:space="0" w:color="auto"/>
            <w:right w:val="none" w:sz="0" w:space="0" w:color="auto"/>
          </w:divBdr>
        </w:div>
        <w:div w:id="1888224833">
          <w:marLeft w:val="0"/>
          <w:marRight w:val="0"/>
          <w:marTop w:val="0"/>
          <w:marBottom w:val="0"/>
          <w:divBdr>
            <w:top w:val="none" w:sz="0" w:space="0" w:color="auto"/>
            <w:left w:val="none" w:sz="0" w:space="0" w:color="auto"/>
            <w:bottom w:val="none" w:sz="0" w:space="0" w:color="auto"/>
            <w:right w:val="none" w:sz="0" w:space="0" w:color="auto"/>
          </w:divBdr>
        </w:div>
        <w:div w:id="1702894721">
          <w:marLeft w:val="0"/>
          <w:marRight w:val="0"/>
          <w:marTop w:val="0"/>
          <w:marBottom w:val="0"/>
          <w:divBdr>
            <w:top w:val="none" w:sz="0" w:space="0" w:color="auto"/>
            <w:left w:val="none" w:sz="0" w:space="0" w:color="auto"/>
            <w:bottom w:val="none" w:sz="0" w:space="0" w:color="auto"/>
            <w:right w:val="none" w:sz="0" w:space="0" w:color="auto"/>
          </w:divBdr>
        </w:div>
        <w:div w:id="8531468">
          <w:marLeft w:val="0"/>
          <w:marRight w:val="0"/>
          <w:marTop w:val="0"/>
          <w:marBottom w:val="0"/>
          <w:divBdr>
            <w:top w:val="none" w:sz="0" w:space="0" w:color="auto"/>
            <w:left w:val="none" w:sz="0" w:space="0" w:color="auto"/>
            <w:bottom w:val="none" w:sz="0" w:space="0" w:color="auto"/>
            <w:right w:val="none" w:sz="0" w:space="0" w:color="auto"/>
          </w:divBdr>
        </w:div>
        <w:div w:id="92214792">
          <w:marLeft w:val="0"/>
          <w:marRight w:val="0"/>
          <w:marTop w:val="0"/>
          <w:marBottom w:val="0"/>
          <w:divBdr>
            <w:top w:val="none" w:sz="0" w:space="0" w:color="auto"/>
            <w:left w:val="none" w:sz="0" w:space="0" w:color="auto"/>
            <w:bottom w:val="none" w:sz="0" w:space="0" w:color="auto"/>
            <w:right w:val="none" w:sz="0" w:space="0" w:color="auto"/>
          </w:divBdr>
        </w:div>
        <w:div w:id="1067416400">
          <w:marLeft w:val="0"/>
          <w:marRight w:val="0"/>
          <w:marTop w:val="0"/>
          <w:marBottom w:val="0"/>
          <w:divBdr>
            <w:top w:val="none" w:sz="0" w:space="0" w:color="auto"/>
            <w:left w:val="none" w:sz="0" w:space="0" w:color="auto"/>
            <w:bottom w:val="none" w:sz="0" w:space="0" w:color="auto"/>
            <w:right w:val="none" w:sz="0" w:space="0" w:color="auto"/>
          </w:divBdr>
        </w:div>
        <w:div w:id="1354845329">
          <w:marLeft w:val="0"/>
          <w:marRight w:val="0"/>
          <w:marTop w:val="0"/>
          <w:marBottom w:val="0"/>
          <w:divBdr>
            <w:top w:val="none" w:sz="0" w:space="0" w:color="auto"/>
            <w:left w:val="none" w:sz="0" w:space="0" w:color="auto"/>
            <w:bottom w:val="none" w:sz="0" w:space="0" w:color="auto"/>
            <w:right w:val="none" w:sz="0" w:space="0" w:color="auto"/>
          </w:divBdr>
        </w:div>
        <w:div w:id="1959028456">
          <w:marLeft w:val="0"/>
          <w:marRight w:val="0"/>
          <w:marTop w:val="0"/>
          <w:marBottom w:val="0"/>
          <w:divBdr>
            <w:top w:val="none" w:sz="0" w:space="0" w:color="auto"/>
            <w:left w:val="none" w:sz="0" w:space="0" w:color="auto"/>
            <w:bottom w:val="none" w:sz="0" w:space="0" w:color="auto"/>
            <w:right w:val="none" w:sz="0" w:space="0" w:color="auto"/>
          </w:divBdr>
        </w:div>
        <w:div w:id="101733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Valera\Desktop\%D0%9D%D0%BE%D0%B2%D0%B0%D1%8F%20%D0%BF%D0%B0%D0%BF%D0%BA%D0%B0%20(2)\%D0%9C%D0%B8%D1%89%D0%B0%D0%BA.doc" TargetMode="External"/><Relationship Id="rId13" Type="http://schemas.openxmlformats.org/officeDocument/2006/relationships/hyperlink" Target="https://ips.ligazakon.net/document/GH7ZS00A?an=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journal.lduvs.lg.ua/index.php/journal/article/view/6/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azumkov.org.ua/uploads/article/2020_part_sistem.pdf" TargetMode="External"/><Relationship Id="rId5" Type="http://schemas.openxmlformats.org/officeDocument/2006/relationships/webSettings" Target="webSettings.xml"/><Relationship Id="rId15" Type="http://schemas.openxmlformats.org/officeDocument/2006/relationships/hyperlink" Target="https://www.sworld.com.ua/konfer39/257.pdf" TargetMode="External"/><Relationship Id="rId10" Type="http://schemas.openxmlformats.org/officeDocument/2006/relationships/hyperlink" Target="http://nbuv.gov.ua/UJRN/pollife_2018_4_6" TargetMode="External"/><Relationship Id="rId4" Type="http://schemas.openxmlformats.org/officeDocument/2006/relationships/settings" Target="settings.xml"/><Relationship Id="rId9" Type="http://schemas.openxmlformats.org/officeDocument/2006/relationships/hyperlink" Target="http://academy.gov.ua/ej/ej11/txts/10gvvvsu.pdf" TargetMode="External"/><Relationship Id="rId14" Type="http://schemas.openxmlformats.org/officeDocument/2006/relationships/hyperlink" Target="https://ipiend.gov.ua/wp-content/uploads/2021/11/Fisu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947A4-747C-4477-9A4E-03DFB9C91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69</Pages>
  <Words>16589</Words>
  <Characters>94561</Characters>
  <Application>Microsoft Office Word</Application>
  <DocSecurity>0</DocSecurity>
  <Lines>788</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4</cp:revision>
  <dcterms:created xsi:type="dcterms:W3CDTF">2022-06-21T12:06:00Z</dcterms:created>
  <dcterms:modified xsi:type="dcterms:W3CDTF">2022-10-31T09:56:00Z</dcterms:modified>
</cp:coreProperties>
</file>