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4852" w:rsidRDefault="007C4852" w:rsidP="007C4852">
      <w:pPr>
        <w:pStyle w:val="5"/>
        <w:shd w:val="clear" w:color="auto" w:fill="auto"/>
        <w:ind w:left="80" w:firstLine="0"/>
      </w:pPr>
      <w:r>
        <w:t>Одеський національний університет І.І. Мечникова Факультет міжнародних відносин, політології та соціології</w:t>
      </w:r>
    </w:p>
    <w:p w:rsidR="007C4852" w:rsidRDefault="007C4852" w:rsidP="007C4852">
      <w:pPr>
        <w:pStyle w:val="5"/>
        <w:shd w:val="clear" w:color="auto" w:fill="auto"/>
        <w:spacing w:after="1160"/>
        <w:ind w:left="80" w:firstLine="0"/>
      </w:pPr>
      <w:r>
        <w:t>Кафедра політології</w:t>
      </w:r>
    </w:p>
    <w:p w:rsidR="007C4852" w:rsidRDefault="007C4852" w:rsidP="007C4852">
      <w:pPr>
        <w:pStyle w:val="10"/>
        <w:keepNext/>
        <w:keepLines/>
        <w:shd w:val="clear" w:color="auto" w:fill="auto"/>
        <w:spacing w:before="0" w:after="155" w:line="310" w:lineRule="exact"/>
        <w:ind w:left="80"/>
      </w:pPr>
      <w:bookmarkStart w:id="0" w:name="bookmark0"/>
      <w:r>
        <w:t>Дипломна робота</w:t>
      </w:r>
      <w:bookmarkEnd w:id="0"/>
    </w:p>
    <w:p w:rsidR="007C4852" w:rsidRDefault="007C4852" w:rsidP="007C4852">
      <w:pPr>
        <w:pStyle w:val="20"/>
        <w:shd w:val="clear" w:color="auto" w:fill="auto"/>
        <w:spacing w:before="0"/>
        <w:ind w:left="80"/>
      </w:pPr>
      <w:r>
        <w:rPr>
          <w:rStyle w:val="21"/>
        </w:rPr>
        <w:t xml:space="preserve">на здобуття ступеня вищої освіти «магістр» на тему: </w:t>
      </w:r>
      <w:r>
        <w:t>«Особливості функціонування частково визнаних держав в</w:t>
      </w:r>
    </w:p>
    <w:p w:rsidR="007C4852" w:rsidRPr="007C4852" w:rsidRDefault="007C4852" w:rsidP="007C4852">
      <w:pPr>
        <w:pStyle w:val="20"/>
        <w:shd w:val="clear" w:color="auto" w:fill="auto"/>
        <w:spacing w:before="0" w:line="270" w:lineRule="exact"/>
        <w:ind w:left="80"/>
        <w:rPr>
          <w:lang w:val="en-US"/>
        </w:rPr>
      </w:pPr>
      <w:r>
        <w:t>сучасному</w:t>
      </w:r>
      <w:r w:rsidRPr="007C4852">
        <w:rPr>
          <w:lang w:val="en-US"/>
        </w:rPr>
        <w:t xml:space="preserve"> </w:t>
      </w:r>
      <w:r>
        <w:t>світі</w:t>
      </w:r>
      <w:r w:rsidRPr="007C4852">
        <w:rPr>
          <w:lang w:val="en-US"/>
        </w:rPr>
        <w:t>»</w:t>
      </w:r>
    </w:p>
    <w:p w:rsidR="007C4852" w:rsidRPr="007C4852" w:rsidRDefault="007C4852" w:rsidP="007C4852">
      <w:pPr>
        <w:pStyle w:val="5"/>
        <w:shd w:val="clear" w:color="auto" w:fill="auto"/>
        <w:spacing w:after="911" w:line="270" w:lineRule="exact"/>
        <w:ind w:left="80" w:firstLine="0"/>
        <w:rPr>
          <w:lang w:val="en-US"/>
        </w:rPr>
      </w:pPr>
      <w:r>
        <w:rPr>
          <w:lang w:val="en-US"/>
        </w:rPr>
        <w:t>«Features of partially recognized states’ functioning in the modern world»</w:t>
      </w:r>
    </w:p>
    <w:p w:rsidR="007C4852" w:rsidRDefault="007C4852" w:rsidP="007C4852">
      <w:pPr>
        <w:pStyle w:val="5"/>
        <w:shd w:val="clear" w:color="auto" w:fill="auto"/>
        <w:spacing w:after="101" w:line="322" w:lineRule="exact"/>
        <w:ind w:left="2380" w:right="1880"/>
        <w:jc w:val="left"/>
      </w:pPr>
      <w:r>
        <w:t>Виконала: студенка денної форми навчання спеціальності 052 - «Політологія» Стебловська Г алина Андріївна</w:t>
      </w:r>
    </w:p>
    <w:p w:rsidR="007C4852" w:rsidRDefault="007C4852" w:rsidP="007C4852">
      <w:pPr>
        <w:pStyle w:val="5"/>
        <w:shd w:val="clear" w:color="auto" w:fill="auto"/>
        <w:spacing w:after="107" w:line="270" w:lineRule="exact"/>
        <w:ind w:left="80" w:firstLine="0"/>
      </w:pPr>
      <w:r>
        <w:t xml:space="preserve">Керівник к.політ.н., </w:t>
      </w:r>
      <w:r w:rsidRPr="00CA4EC8">
        <w:rPr>
          <w:lang w:val="uk-UA"/>
        </w:rPr>
        <w:t xml:space="preserve">доц. </w:t>
      </w:r>
      <w:r>
        <w:t>Шабанов М.О.</w:t>
      </w:r>
    </w:p>
    <w:p w:rsidR="007C4852" w:rsidRDefault="007C4852" w:rsidP="007C4852">
      <w:pPr>
        <w:pStyle w:val="5"/>
        <w:shd w:val="clear" w:color="auto" w:fill="auto"/>
        <w:spacing w:line="270" w:lineRule="exact"/>
        <w:ind w:left="80" w:firstLine="0"/>
        <w:sectPr w:rsidR="007C4852" w:rsidSect="007C4852">
          <w:headerReference w:type="default" r:id="rId5"/>
          <w:pgSz w:w="11906" w:h="16838"/>
          <w:pgMar w:top="1270" w:right="1349" w:bottom="1270" w:left="1695" w:header="0" w:footer="3" w:gutter="0"/>
          <w:cols w:space="720"/>
          <w:noEndnote/>
          <w:titlePg/>
          <w:docGrid w:linePitch="360"/>
        </w:sectPr>
      </w:pPr>
      <w:r>
        <w:t>Рецензент к.філос.н., доц. Огаренко Є.С.</w:t>
      </w:r>
    </w:p>
    <w:p w:rsidR="007C4852" w:rsidRDefault="007C4852" w:rsidP="007C4852">
      <w:pPr>
        <w:spacing w:line="240" w:lineRule="exact"/>
        <w:rPr>
          <w:sz w:val="19"/>
          <w:szCs w:val="19"/>
        </w:rPr>
      </w:pPr>
    </w:p>
    <w:p w:rsidR="007C4852" w:rsidRDefault="007C4852" w:rsidP="007C4852">
      <w:pPr>
        <w:spacing w:line="240" w:lineRule="exact"/>
        <w:rPr>
          <w:sz w:val="19"/>
          <w:szCs w:val="19"/>
        </w:rPr>
      </w:pPr>
    </w:p>
    <w:p w:rsidR="007C4852" w:rsidRDefault="007C4852" w:rsidP="007C4852">
      <w:pPr>
        <w:spacing w:line="240" w:lineRule="exact"/>
        <w:rPr>
          <w:sz w:val="19"/>
          <w:szCs w:val="19"/>
        </w:rPr>
      </w:pPr>
    </w:p>
    <w:p w:rsidR="007C4852" w:rsidRDefault="007C4852" w:rsidP="007C4852">
      <w:pPr>
        <w:spacing w:line="240" w:lineRule="exact"/>
        <w:rPr>
          <w:sz w:val="19"/>
          <w:szCs w:val="19"/>
        </w:rPr>
      </w:pPr>
    </w:p>
    <w:p w:rsidR="007C4852" w:rsidRDefault="007C4852" w:rsidP="007C4852">
      <w:pPr>
        <w:spacing w:before="54" w:after="54" w:line="240" w:lineRule="exact"/>
        <w:rPr>
          <w:sz w:val="19"/>
          <w:szCs w:val="19"/>
        </w:rPr>
      </w:pPr>
    </w:p>
    <w:p w:rsidR="007C4852" w:rsidRDefault="007C4852" w:rsidP="007C4852">
      <w:pPr>
        <w:rPr>
          <w:sz w:val="2"/>
          <w:szCs w:val="2"/>
        </w:rPr>
        <w:sectPr w:rsidR="007C4852">
          <w:type w:val="continuous"/>
          <w:pgSz w:w="11906" w:h="16838"/>
          <w:pgMar w:top="0" w:right="0" w:bottom="0" w:left="0" w:header="0" w:footer="3" w:gutter="0"/>
          <w:cols w:space="720"/>
          <w:noEndnote/>
          <w:docGrid w:linePitch="360"/>
        </w:sectPr>
      </w:pPr>
    </w:p>
    <w:p w:rsidR="007C4852" w:rsidRDefault="007C4852" w:rsidP="007C4852">
      <w:pPr>
        <w:pStyle w:val="5"/>
        <w:shd w:val="clear" w:color="auto" w:fill="auto"/>
        <w:tabs>
          <w:tab w:val="left" w:leader="underscore" w:pos="557"/>
          <w:tab w:val="left" w:leader="underscore" w:pos="1882"/>
        </w:tabs>
        <w:spacing w:line="442" w:lineRule="exact"/>
        <w:ind w:firstLine="0"/>
        <w:jc w:val="left"/>
      </w:pPr>
      <w:r>
        <w:lastRenderedPageBreak/>
        <w:t>Рекомендовано до захисту: Протокол засідання кафедри №</w:t>
      </w:r>
      <w:r>
        <w:tab/>
        <w:t>від</w:t>
      </w:r>
      <w:r>
        <w:tab/>
        <w:t>2019 р.</w:t>
      </w:r>
    </w:p>
    <w:p w:rsidR="007C4852" w:rsidRDefault="007C4852" w:rsidP="007C4852">
      <w:pPr>
        <w:pStyle w:val="5"/>
        <w:shd w:val="clear" w:color="auto" w:fill="auto"/>
        <w:spacing w:line="446" w:lineRule="exact"/>
        <w:ind w:firstLine="0"/>
        <w:jc w:val="both"/>
      </w:pPr>
      <w:r>
        <w:lastRenderedPageBreak/>
        <w:t>Захищено на засіданні ЕК № 2</w:t>
      </w:r>
    </w:p>
    <w:p w:rsidR="007C4852" w:rsidRDefault="007C4852" w:rsidP="007C4852">
      <w:pPr>
        <w:pStyle w:val="5"/>
        <w:shd w:val="clear" w:color="auto" w:fill="auto"/>
        <w:tabs>
          <w:tab w:val="left" w:leader="underscore" w:pos="1862"/>
          <w:tab w:val="left" w:leader="underscore" w:pos="3125"/>
        </w:tabs>
        <w:spacing w:line="446" w:lineRule="exact"/>
        <w:ind w:firstLine="0"/>
        <w:jc w:val="both"/>
      </w:pPr>
      <w:r>
        <w:t>протокол №</w:t>
      </w:r>
      <w:r>
        <w:tab/>
        <w:t>від</w:t>
      </w:r>
      <w:r>
        <w:tab/>
        <w:t>2019 р.</w:t>
      </w:r>
    </w:p>
    <w:p w:rsidR="007C4852" w:rsidRDefault="007C4852" w:rsidP="007C4852">
      <w:pPr>
        <w:pStyle w:val="5"/>
        <w:shd w:val="clear" w:color="auto" w:fill="auto"/>
        <w:tabs>
          <w:tab w:val="left" w:leader="underscore" w:pos="2779"/>
          <w:tab w:val="left" w:leader="underscore" w:pos="3706"/>
        </w:tabs>
        <w:spacing w:line="446" w:lineRule="exact"/>
        <w:ind w:firstLine="0"/>
        <w:jc w:val="both"/>
        <w:sectPr w:rsidR="007C4852">
          <w:type w:val="continuous"/>
          <w:pgSz w:w="11906" w:h="16838"/>
          <w:pgMar w:top="1270" w:right="1685" w:bottom="1270" w:left="1119" w:header="0" w:footer="3" w:gutter="0"/>
          <w:cols w:num="2" w:space="720" w:equalWidth="0">
            <w:col w:w="3427" w:space="1723"/>
            <w:col w:w="3950"/>
          </w:cols>
          <w:noEndnote/>
          <w:docGrid w:linePitch="360"/>
        </w:sectPr>
      </w:pPr>
      <w:r>
        <w:t>Оцінка</w:t>
      </w:r>
      <w:r>
        <w:tab/>
        <w:t>/</w:t>
      </w:r>
      <w:r>
        <w:tab/>
        <w:t>/</w:t>
      </w:r>
    </w:p>
    <w:p w:rsidR="007C4852" w:rsidRDefault="007C4852" w:rsidP="007C4852">
      <w:pPr>
        <w:sectPr w:rsidR="007C4852">
          <w:type w:val="continuous"/>
          <w:pgSz w:w="11906" w:h="16838"/>
          <w:pgMar w:top="0" w:right="0" w:bottom="0" w:left="0" w:header="0" w:footer="3" w:gutter="0"/>
          <w:cols w:space="720"/>
          <w:noEndnote/>
          <w:docGrid w:linePitch="360"/>
        </w:sectPr>
      </w:pPr>
    </w:p>
    <w:p w:rsidR="007C4852" w:rsidRDefault="007C4852" w:rsidP="007C4852">
      <w:pPr>
        <w:pStyle w:val="30"/>
        <w:shd w:val="clear" w:color="auto" w:fill="auto"/>
        <w:spacing w:line="190" w:lineRule="exact"/>
        <w:sectPr w:rsidR="007C4852">
          <w:type w:val="continuous"/>
          <w:pgSz w:w="11906" w:h="16838"/>
          <w:pgMar w:top="1270" w:right="1095" w:bottom="1270" w:left="6481" w:header="0" w:footer="3" w:gutter="0"/>
          <w:cols w:space="720"/>
          <w:noEndnote/>
          <w:docGrid w:linePitch="360"/>
        </w:sectPr>
      </w:pPr>
      <w:r>
        <w:lastRenderedPageBreak/>
        <w:t xml:space="preserve">(за національною шкалою/шкалою </w:t>
      </w:r>
      <w:r>
        <w:rPr>
          <w:lang w:val="en-US"/>
        </w:rPr>
        <w:t>ECTS</w:t>
      </w:r>
      <w:r w:rsidRPr="00EA1E61">
        <w:t xml:space="preserve">/ </w:t>
      </w:r>
      <w:r>
        <w:t>бали)</w:t>
      </w:r>
    </w:p>
    <w:p w:rsidR="007C4852" w:rsidRDefault="007C4852" w:rsidP="007C4852">
      <w:pPr>
        <w:spacing w:before="87" w:after="87" w:line="240" w:lineRule="exact"/>
        <w:rPr>
          <w:sz w:val="19"/>
          <w:szCs w:val="19"/>
        </w:rPr>
      </w:pPr>
    </w:p>
    <w:p w:rsidR="007C4852" w:rsidRDefault="007C4852" w:rsidP="007C4852">
      <w:pPr>
        <w:rPr>
          <w:sz w:val="2"/>
          <w:szCs w:val="2"/>
        </w:rPr>
        <w:sectPr w:rsidR="007C4852">
          <w:type w:val="continuous"/>
          <w:pgSz w:w="11906" w:h="16838"/>
          <w:pgMar w:top="0" w:right="0" w:bottom="0" w:left="0" w:header="0" w:footer="3" w:gutter="0"/>
          <w:cols w:space="720"/>
          <w:noEndnote/>
          <w:docGrid w:linePitch="360"/>
        </w:sectPr>
      </w:pPr>
    </w:p>
    <w:p w:rsidR="007C4852" w:rsidRDefault="007C4852" w:rsidP="007C4852">
      <w:pPr>
        <w:pStyle w:val="5"/>
        <w:shd w:val="clear" w:color="auto" w:fill="auto"/>
        <w:spacing w:line="270" w:lineRule="exact"/>
        <w:ind w:firstLine="0"/>
        <w:jc w:val="left"/>
        <w:sectPr w:rsidR="007C4852">
          <w:type w:val="continuous"/>
          <w:pgSz w:w="11906" w:h="16838"/>
          <w:pgMar w:top="1270" w:right="8185" w:bottom="1270" w:left="1129" w:header="0" w:footer="3" w:gutter="0"/>
          <w:cols w:space="720"/>
          <w:noEndnote/>
          <w:docGrid w:linePitch="360"/>
        </w:sectPr>
      </w:pPr>
      <w:r>
        <w:rPr>
          <w:noProof/>
        </w:rPr>
        <w:lastRenderedPageBreak/>
        <mc:AlternateContent>
          <mc:Choice Requires="wps">
            <w:drawing>
              <wp:anchor distT="0" distB="0" distL="63500" distR="63500" simplePos="0" relativeHeight="251659264" behindDoc="1" locked="0" layoutInCell="1" allowOverlap="1" wp14:anchorId="6F8AB613" wp14:editId="3777DC0E">
                <wp:simplePos x="0" y="0"/>
                <wp:positionH relativeFrom="margin">
                  <wp:posOffset>3199130</wp:posOffset>
                </wp:positionH>
                <wp:positionV relativeFrom="paragraph">
                  <wp:posOffset>-5080</wp:posOffset>
                </wp:positionV>
                <wp:extent cx="860425" cy="158750"/>
                <wp:effectExtent l="1270" t="0" r="0" b="3810"/>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0425" cy="158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C4852" w:rsidRDefault="007C4852" w:rsidP="007C4852">
                            <w:pPr>
                              <w:pStyle w:val="5"/>
                              <w:shd w:val="clear" w:color="auto" w:fill="auto"/>
                              <w:spacing w:line="250" w:lineRule="exact"/>
                              <w:ind w:left="100" w:firstLine="0"/>
                              <w:jc w:val="left"/>
                            </w:pPr>
                            <w:r>
                              <w:rPr>
                                <w:rStyle w:val="Exact"/>
                                <w:spacing w:val="0"/>
                              </w:rPr>
                              <w:t>Г олова ЕК</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6F8AB613" id="_x0000_t202" coordsize="21600,21600" o:spt="202" path="m,l,21600r21600,l21600,xe">
                <v:stroke joinstyle="miter"/>
                <v:path gradientshapeok="t" o:connecttype="rect"/>
              </v:shapetype>
              <v:shape id="Text Box 5" o:spid="_x0000_s1026" type="#_x0000_t202" style="position:absolute;margin-left:251.9pt;margin-top:-.4pt;width:67.75pt;height:12.5pt;z-index:-25165721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" filled="f" stroked="f">
                <v:textbox style="mso-fit-shape-to-text:t" inset="0,0,0,0">
                  <w:txbxContent>
                    <w:p w:rsidR="007C4852" w:rsidRDefault="007C4852" w:rsidP="007C4852">
                      <w:pPr>
                        <w:pStyle w:val="5"/>
                        <w:shd w:val="clear" w:color="auto" w:fill="auto"/>
                        <w:spacing w:line="250" w:lineRule="exact"/>
                        <w:ind w:left="100" w:firstLine="0"/>
                        <w:jc w:val="left"/>
                      </w:pPr>
                      <w:r>
                        <w:rPr>
                          <w:rStyle w:val="Exact"/>
                          <w:spacing w:val="0"/>
                        </w:rPr>
                        <w:t>Г олова ЕК</w:t>
                      </w:r>
                    </w:p>
                  </w:txbxContent>
                </v:textbox>
                <w10:wrap type="square" anchorx="margin"/>
              </v:shape>
            </w:pict>
          </mc:Fallback>
        </mc:AlternateContent>
      </w:r>
      <w:r>
        <w:t>Завідувач кафедри</w:t>
      </w:r>
    </w:p>
    <w:p w:rsidR="007C4852" w:rsidRDefault="007C4852" w:rsidP="007C4852">
      <w:pPr>
        <w:spacing w:before="81" w:after="81" w:line="240" w:lineRule="exact"/>
        <w:rPr>
          <w:sz w:val="19"/>
          <w:szCs w:val="19"/>
        </w:rPr>
      </w:pPr>
    </w:p>
    <w:p w:rsidR="007C4852" w:rsidRDefault="007C4852" w:rsidP="007C4852">
      <w:pPr>
        <w:rPr>
          <w:sz w:val="2"/>
          <w:szCs w:val="2"/>
        </w:rPr>
        <w:sectPr w:rsidR="007C4852">
          <w:type w:val="continuous"/>
          <w:pgSz w:w="11906" w:h="16838"/>
          <w:pgMar w:top="0" w:right="0" w:bottom="0" w:left="0" w:header="0" w:footer="3" w:gutter="0"/>
          <w:cols w:space="720"/>
          <w:noEndnote/>
          <w:docGrid w:linePitch="360"/>
        </w:sectPr>
      </w:pPr>
    </w:p>
    <w:p w:rsidR="007C4852" w:rsidRDefault="007C4852" w:rsidP="007C4852">
      <w:pPr>
        <w:pStyle w:val="5"/>
        <w:shd w:val="clear" w:color="auto" w:fill="auto"/>
        <w:spacing w:line="270" w:lineRule="exact"/>
        <w:ind w:firstLine="0"/>
        <w:jc w:val="left"/>
        <w:sectPr w:rsidR="007C4852">
          <w:type w:val="continuous"/>
          <w:pgSz w:w="11906" w:h="16838"/>
          <w:pgMar w:top="1270" w:right="7028" w:bottom="1270" w:left="3130" w:header="0" w:footer="3" w:gutter="0"/>
          <w:cols w:space="720"/>
          <w:noEndnote/>
          <w:docGrid w:linePitch="360"/>
        </w:sectPr>
      </w:pPr>
      <w:r>
        <w:rPr>
          <w:noProof/>
        </w:rPr>
        <w:lastRenderedPageBreak/>
        <mc:AlternateContent>
          <mc:Choice Requires="wps">
            <w:drawing>
              <wp:anchor distT="0" distB="0" distL="63500" distR="63500" simplePos="0" relativeHeight="251660288" behindDoc="1" locked="0" layoutInCell="1" allowOverlap="1" wp14:anchorId="0C41E752" wp14:editId="5753ED49">
                <wp:simplePos x="0" y="0"/>
                <wp:positionH relativeFrom="margin">
                  <wp:posOffset>3516630</wp:posOffset>
                </wp:positionH>
                <wp:positionV relativeFrom="margin">
                  <wp:posOffset>7289800</wp:posOffset>
                </wp:positionV>
                <wp:extent cx="985520" cy="158750"/>
                <wp:effectExtent l="0" t="0" r="0" b="3175"/>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5520" cy="158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C4852" w:rsidRDefault="007C4852" w:rsidP="007C4852">
                            <w:pPr>
                              <w:pStyle w:val="5"/>
                              <w:shd w:val="clear" w:color="auto" w:fill="auto"/>
                              <w:spacing w:line="250" w:lineRule="exact"/>
                              <w:ind w:left="100" w:firstLine="0"/>
                              <w:jc w:val="left"/>
                            </w:pPr>
                            <w:r>
                              <w:rPr>
                                <w:rStyle w:val="Exact"/>
                                <w:spacing w:val="0"/>
                              </w:rPr>
                              <w:t>Попков В.В.</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0C41E752" id="Text Box 4" o:spid="_x0000_s1027" type="#_x0000_t202" style="position:absolute;margin-left:276.9pt;margin-top:574pt;width:77.6pt;height:12.5pt;z-index:-251656192;visibility:visible;mso-wrap-style:square;mso-width-percent:0;mso-height-percent:0;mso-wrap-distance-left:5pt;mso-wrap-distance-top:0;mso-wrap-distance-right:5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" filled="f" stroked="f">
                <v:textbox style="mso-fit-shape-to-text:t" inset="0,0,0,0">
                  <w:txbxContent>
                    <w:p w:rsidR="007C4852" w:rsidRDefault="007C4852" w:rsidP="007C4852">
                      <w:pPr>
                        <w:pStyle w:val="5"/>
                        <w:shd w:val="clear" w:color="auto" w:fill="auto"/>
                        <w:spacing w:line="250" w:lineRule="exact"/>
                        <w:ind w:left="100" w:firstLine="0"/>
                        <w:jc w:val="left"/>
                      </w:pPr>
                      <w:r>
                        <w:rPr>
                          <w:rStyle w:val="Exact"/>
                          <w:spacing w:val="0"/>
                        </w:rPr>
                        <w:t>Попков В.В.</w:t>
                      </w:r>
                    </w:p>
                  </w:txbxContent>
                </v:textbox>
                <w10:wrap type="square" anchorx="margin" anchory="margin"/>
              </v:shape>
            </w:pict>
          </mc:Fallback>
        </mc:AlternateContent>
      </w:r>
      <w:r>
        <w:t>Попков В.В.</w:t>
      </w:r>
    </w:p>
    <w:p w:rsidR="007C4852" w:rsidRDefault="007C4852" w:rsidP="007C4852">
      <w:pPr>
        <w:spacing w:line="45" w:lineRule="exact"/>
        <w:rPr>
          <w:sz w:val="4"/>
          <w:szCs w:val="4"/>
        </w:rPr>
      </w:pPr>
    </w:p>
    <w:p w:rsidR="007C4852" w:rsidRDefault="007C4852" w:rsidP="007C4852">
      <w:pPr>
        <w:rPr>
          <w:sz w:val="2"/>
          <w:szCs w:val="2"/>
        </w:rPr>
        <w:sectPr w:rsidR="007C4852">
          <w:type w:val="continuous"/>
          <w:pgSz w:w="11906" w:h="16838"/>
          <w:pgMar w:top="0" w:right="0" w:bottom="0" w:left="0" w:header="0" w:footer="3" w:gutter="0"/>
          <w:cols w:space="720"/>
          <w:noEndnote/>
          <w:docGrid w:linePitch="360"/>
        </w:sectPr>
      </w:pPr>
    </w:p>
    <w:p w:rsidR="007C4852" w:rsidRDefault="007C4852" w:rsidP="007C4852">
      <w:pPr>
        <w:pStyle w:val="30"/>
        <w:shd w:val="clear" w:color="auto" w:fill="auto"/>
        <w:spacing w:line="190" w:lineRule="exact"/>
        <w:sectPr w:rsidR="007C4852">
          <w:type w:val="continuous"/>
          <w:pgSz w:w="11906" w:h="16838"/>
          <w:pgMar w:top="1270" w:right="9543" w:bottom="1270" w:left="1412" w:header="0" w:footer="3" w:gutter="0"/>
          <w:cols w:space="720"/>
          <w:noEndnote/>
          <w:docGrid w:linePitch="360"/>
        </w:sectPr>
      </w:pPr>
      <w:r>
        <w:rPr>
          <w:noProof/>
        </w:rPr>
        <w:lastRenderedPageBreak/>
        <mc:AlternateContent>
          <mc:Choice Requires="wps">
            <w:drawing>
              <wp:anchor distT="0" distB="0" distL="63500" distR="63500" simplePos="0" relativeHeight="251661312" behindDoc="1" locked="0" layoutInCell="1" allowOverlap="1" wp14:anchorId="49C2E1B6" wp14:editId="5459D4F0">
                <wp:simplePos x="0" y="0"/>
                <wp:positionH relativeFrom="margin">
                  <wp:posOffset>3251200</wp:posOffset>
                </wp:positionH>
                <wp:positionV relativeFrom="margin">
                  <wp:posOffset>7487285</wp:posOffset>
                </wp:positionV>
                <wp:extent cx="494665" cy="107950"/>
                <wp:effectExtent l="4445" t="0" r="0" b="0"/>
                <wp:wrapSquare wrapText="bothSides"/>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4665" cy="107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C4852" w:rsidRDefault="007C4852" w:rsidP="007C4852">
                            <w:pPr>
                              <w:pStyle w:val="30"/>
                              <w:shd w:val="clear" w:color="auto" w:fill="auto"/>
                              <w:spacing w:line="170" w:lineRule="exact"/>
                              <w:ind w:left="100"/>
                            </w:pPr>
                            <w:r>
                              <w:rPr>
                                <w:rStyle w:val="3Exact"/>
                              </w:rPr>
                              <w:t>(підпис)</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9C2E1B6" id="Text Box 3" o:spid="_x0000_s1028" type="#_x0000_t202" style="position:absolute;margin-left:256pt;margin-top:589.55pt;width:38.95pt;height:8.5pt;z-index:-251655168;visibility:visible;mso-wrap-style:square;mso-width-percent:0;mso-height-percent:0;mso-wrap-distance-left:5pt;mso-wrap-distance-top:0;mso-wrap-distance-right:5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" filled="f" stroked="f">
                <v:textbox style="mso-fit-shape-to-text:t" inset="0,0,0,0">
                  <w:txbxContent>
                    <w:p w:rsidR="007C4852" w:rsidRDefault="007C4852" w:rsidP="007C4852">
                      <w:pPr>
                        <w:pStyle w:val="30"/>
                        <w:shd w:val="clear" w:color="auto" w:fill="auto"/>
                        <w:spacing w:line="170" w:lineRule="exact"/>
                        <w:ind w:left="100"/>
                      </w:pPr>
                      <w:r>
                        <w:rPr>
                          <w:rStyle w:val="3Exact"/>
                        </w:rPr>
                        <w:t>(підпис)</w:t>
                      </w:r>
                    </w:p>
                  </w:txbxContent>
                </v:textbox>
                <w10:wrap type="square" anchorx="margin" anchory="margin"/>
              </v:shape>
            </w:pict>
          </mc:Fallback>
        </mc:AlternateContent>
      </w:r>
      <w:r>
        <w:t>(підпис)</w:t>
      </w:r>
    </w:p>
    <w:p w:rsidR="007C4852" w:rsidRDefault="007C4852" w:rsidP="007C4852">
      <w:pPr>
        <w:spacing w:line="240" w:lineRule="exact"/>
        <w:rPr>
          <w:sz w:val="19"/>
          <w:szCs w:val="19"/>
        </w:rPr>
      </w:pPr>
    </w:p>
    <w:p w:rsidR="007C4852" w:rsidRDefault="007C4852" w:rsidP="007C4852">
      <w:pPr>
        <w:spacing w:line="240" w:lineRule="exact"/>
        <w:rPr>
          <w:sz w:val="19"/>
          <w:szCs w:val="19"/>
        </w:rPr>
      </w:pPr>
    </w:p>
    <w:p w:rsidR="007C4852" w:rsidRDefault="007C4852" w:rsidP="007C4852">
      <w:pPr>
        <w:spacing w:line="240" w:lineRule="exact"/>
        <w:rPr>
          <w:sz w:val="19"/>
          <w:szCs w:val="19"/>
        </w:rPr>
      </w:pPr>
    </w:p>
    <w:p w:rsidR="007C4852" w:rsidRDefault="007C4852" w:rsidP="007C4852">
      <w:pPr>
        <w:spacing w:line="240" w:lineRule="exact"/>
        <w:rPr>
          <w:sz w:val="19"/>
          <w:szCs w:val="19"/>
        </w:rPr>
      </w:pPr>
    </w:p>
    <w:p w:rsidR="007C4852" w:rsidRDefault="007C4852" w:rsidP="007C4852">
      <w:pPr>
        <w:spacing w:line="240" w:lineRule="exact"/>
        <w:rPr>
          <w:sz w:val="19"/>
          <w:szCs w:val="19"/>
        </w:rPr>
      </w:pPr>
    </w:p>
    <w:p w:rsidR="007C4852" w:rsidRDefault="007C4852" w:rsidP="007C4852">
      <w:pPr>
        <w:spacing w:before="109" w:after="109" w:line="240" w:lineRule="exact"/>
        <w:rPr>
          <w:sz w:val="19"/>
          <w:szCs w:val="19"/>
        </w:rPr>
      </w:pPr>
    </w:p>
    <w:p w:rsidR="007C4852" w:rsidRDefault="007C4852" w:rsidP="007C4852">
      <w:pPr>
        <w:rPr>
          <w:sz w:val="2"/>
          <w:szCs w:val="2"/>
        </w:rPr>
        <w:sectPr w:rsidR="007C4852">
          <w:type w:val="continuous"/>
          <w:pgSz w:w="11906" w:h="16838"/>
          <w:pgMar w:top="0" w:right="0" w:bottom="0" w:left="0" w:header="0" w:footer="3" w:gutter="0"/>
          <w:cols w:space="720"/>
          <w:noEndnote/>
          <w:docGrid w:linePitch="360"/>
        </w:sectPr>
      </w:pPr>
    </w:p>
    <w:p w:rsidR="007C4852" w:rsidRDefault="007C4852" w:rsidP="007C4852">
      <w:pPr>
        <w:pStyle w:val="20"/>
        <w:shd w:val="clear" w:color="auto" w:fill="auto"/>
        <w:spacing w:before="0" w:line="270" w:lineRule="exact"/>
        <w:jc w:val="left"/>
        <w:sectPr w:rsidR="007C4852">
          <w:type w:val="continuous"/>
          <w:pgSz w:w="11906" w:h="16838"/>
          <w:pgMar w:top="1270" w:right="4772" w:bottom="1270" w:left="5223" w:header="0" w:footer="3" w:gutter="0"/>
          <w:cols w:space="720"/>
          <w:noEndnote/>
          <w:docGrid w:linePitch="360"/>
        </w:sectPr>
      </w:pPr>
      <w:r>
        <w:lastRenderedPageBreak/>
        <w:t>Одеса - 2019</w:t>
      </w:r>
    </w:p>
    <w:p w:rsidR="007C4852" w:rsidRDefault="007C4852" w:rsidP="007C4852">
      <w:pPr>
        <w:pStyle w:val="20"/>
        <w:shd w:val="clear" w:color="auto" w:fill="auto"/>
        <w:spacing w:before="0" w:line="270" w:lineRule="exact"/>
        <w:jc w:val="left"/>
        <w:sectPr w:rsidR="007C4852">
          <w:pgSz w:w="11906" w:h="16838"/>
          <w:pgMar w:top="1838" w:right="5204" w:bottom="6825" w:left="5497" w:header="0" w:footer="3" w:gutter="0"/>
          <w:cols w:space="720"/>
          <w:noEndnote/>
          <w:docGrid w:linePitch="360"/>
        </w:sectPr>
      </w:pPr>
      <w:r>
        <w:lastRenderedPageBreak/>
        <w:t>ЗМІСТ</w:t>
      </w:r>
    </w:p>
    <w:p w:rsidR="007C4852" w:rsidRDefault="007C4852" w:rsidP="007C4852">
      <w:pPr>
        <w:spacing w:line="206" w:lineRule="exact"/>
        <w:rPr>
          <w:sz w:val="17"/>
          <w:szCs w:val="17"/>
        </w:rPr>
      </w:pPr>
    </w:p>
    <w:p w:rsidR="007C4852" w:rsidRDefault="007C4852" w:rsidP="007C4852">
      <w:pPr>
        <w:rPr>
          <w:sz w:val="2"/>
          <w:szCs w:val="2"/>
        </w:rPr>
        <w:sectPr w:rsidR="007C4852">
          <w:type w:val="continuous"/>
          <w:pgSz w:w="11906" w:h="16838"/>
          <w:pgMar w:top="0" w:right="0" w:bottom="0" w:left="0" w:header="0" w:footer="3" w:gutter="0"/>
          <w:cols w:space="720"/>
          <w:noEndnote/>
          <w:docGrid w:linePitch="360"/>
        </w:sectPr>
      </w:pPr>
    </w:p>
    <w:p w:rsidR="007C4852" w:rsidRDefault="007C4852" w:rsidP="007C4852">
      <w:pPr>
        <w:pStyle w:val="20"/>
        <w:shd w:val="clear" w:color="auto" w:fill="auto"/>
        <w:spacing w:before="0" w:line="270" w:lineRule="exact"/>
        <w:ind w:left="20"/>
        <w:jc w:val="both"/>
      </w:pPr>
      <w:r>
        <w:rPr>
          <w:noProof/>
        </w:rPr>
        <w:lastRenderedPageBreak/>
        <mc:AlternateContent>
          <mc:Choice Requires="wps">
            <w:drawing>
              <wp:anchor distT="0" distB="455930" distL="63500" distR="63500" simplePos="0" relativeHeight="251662336" behindDoc="1" locked="0" layoutInCell="1" allowOverlap="1" wp14:anchorId="154AE284" wp14:editId="74E0A7EF">
                <wp:simplePos x="0" y="0"/>
                <wp:positionH relativeFrom="margin">
                  <wp:posOffset>5826760</wp:posOffset>
                </wp:positionH>
                <wp:positionV relativeFrom="paragraph">
                  <wp:posOffset>-5080</wp:posOffset>
                </wp:positionV>
                <wp:extent cx="293370" cy="158750"/>
                <wp:effectExtent l="3175" t="0" r="0"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370" cy="158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C4852" w:rsidRDefault="007C4852" w:rsidP="007C4852">
                            <w:pPr>
                              <w:pStyle w:val="5"/>
                              <w:shd w:val="clear" w:color="auto" w:fill="auto"/>
                              <w:spacing w:line="250" w:lineRule="exact"/>
                              <w:ind w:left="100" w:firstLine="0"/>
                              <w:jc w:val="left"/>
                            </w:pPr>
                            <w:r>
                              <w:rPr>
                                <w:rStyle w:val="Exact"/>
                                <w:spacing w:val="0"/>
                              </w:rPr>
                              <w:t>С.3</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54AE284" id="Text Box 2" o:spid="_x0000_s1029" type="#_x0000_t202" style="position:absolute;left:0;text-align:left;margin-left:458.8pt;margin-top:-.4pt;width:23.1pt;height:12.5pt;z-index:-251654144;visibility:visible;mso-wrap-style:square;mso-width-percent:0;mso-height-percent:0;mso-wrap-distance-left:5pt;mso-wrap-distance-top:0;mso-wrap-distance-right:5pt;mso-wrap-distance-bottom:35.9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" filled="f" stroked="f">
                <v:textbox style="mso-fit-shape-to-text:t" inset="0,0,0,0">
                  <w:txbxContent>
                    <w:p w:rsidR="007C4852" w:rsidRDefault="007C4852" w:rsidP="007C4852">
                      <w:pPr>
                        <w:pStyle w:val="5"/>
                        <w:shd w:val="clear" w:color="auto" w:fill="auto"/>
                        <w:spacing w:line="250" w:lineRule="exact"/>
                        <w:ind w:left="100" w:firstLine="0"/>
                        <w:jc w:val="left"/>
                      </w:pPr>
                      <w:r>
                        <w:rPr>
                          <w:rStyle w:val="Exact"/>
                          <w:spacing w:val="0"/>
                        </w:rPr>
                        <w:t>С.3</w:t>
                      </w:r>
                    </w:p>
                  </w:txbxContent>
                </v:textbox>
                <w10:wrap type="square" anchorx="margin"/>
              </v:shape>
            </w:pict>
          </mc:Fallback>
        </mc:AlternateContent>
      </w:r>
      <w:r>
        <w:t>ВСТУП</w:t>
      </w:r>
    </w:p>
    <w:p w:rsidR="007C4852" w:rsidRDefault="007C4852" w:rsidP="007C4852">
      <w:pPr>
        <w:pStyle w:val="20"/>
        <w:shd w:val="clear" w:color="auto" w:fill="auto"/>
        <w:spacing w:before="0" w:line="480" w:lineRule="exact"/>
        <w:ind w:left="20"/>
        <w:jc w:val="both"/>
      </w:pPr>
      <w:r>
        <w:t>РОЗДІЛ 1. «Концептуальні підстави розгляду невизнаних держав»</w:t>
      </w:r>
    </w:p>
    <w:p w:rsidR="007C4852" w:rsidRDefault="007C4852" w:rsidP="007C4852">
      <w:pPr>
        <w:pStyle w:val="32"/>
        <w:numPr>
          <w:ilvl w:val="0"/>
          <w:numId w:val="1"/>
        </w:numPr>
        <w:shd w:val="clear" w:color="auto" w:fill="auto"/>
        <w:tabs>
          <w:tab w:val="left" w:pos="516"/>
          <w:tab w:val="right" w:leader="dot" w:pos="9762"/>
        </w:tabs>
        <w:ind w:left="20"/>
      </w:pPr>
      <w:r>
        <w:fldChar w:fldCharType="begin"/>
      </w:r>
      <w:r>
        <w:instrText xml:space="preserve"> TOC \o "1-5" \h \z </w:instrText>
      </w:r>
      <w:r>
        <w:fldChar w:fldCharType="separate"/>
      </w:r>
      <w:r>
        <w:t>Концепт невизнаної держави і можливості самовизначення</w:t>
      </w:r>
      <w:r>
        <w:tab/>
        <w:t>С.8</w:t>
      </w:r>
    </w:p>
    <w:p w:rsidR="007C4852" w:rsidRDefault="007C4852" w:rsidP="007C4852">
      <w:pPr>
        <w:pStyle w:val="32"/>
        <w:numPr>
          <w:ilvl w:val="0"/>
          <w:numId w:val="1"/>
        </w:numPr>
        <w:shd w:val="clear" w:color="auto" w:fill="auto"/>
        <w:tabs>
          <w:tab w:val="right" w:leader="dot" w:pos="9762"/>
        </w:tabs>
        <w:ind w:left="20"/>
      </w:pPr>
      <w:hyperlink w:anchor="bookmark2" w:tooltip="Current Document">
        <w:r>
          <w:t xml:space="preserve"> Види невизнаних держав і їх унікальні особливості</w:t>
        </w:r>
        <w:r>
          <w:tab/>
          <w:t>С. 18</w:t>
        </w:r>
      </w:hyperlink>
    </w:p>
    <w:p w:rsidR="007C4852" w:rsidRDefault="007C4852" w:rsidP="007C4852">
      <w:pPr>
        <w:pStyle w:val="32"/>
        <w:numPr>
          <w:ilvl w:val="0"/>
          <w:numId w:val="1"/>
        </w:numPr>
        <w:shd w:val="clear" w:color="auto" w:fill="auto"/>
        <w:tabs>
          <w:tab w:val="left" w:pos="516"/>
          <w:tab w:val="right" w:leader="dot" w:pos="9762"/>
        </w:tabs>
        <w:ind w:left="20"/>
      </w:pPr>
      <w:hyperlink w:anchor="bookmark3" w:tooltip="Current Document">
        <w:r>
          <w:t>Причини невизнання і фактори геополітичного впливу</w:t>
        </w:r>
        <w:r>
          <w:tab/>
          <w:t>С.33</w:t>
        </w:r>
      </w:hyperlink>
    </w:p>
    <w:p w:rsidR="007C4852" w:rsidRDefault="007C4852" w:rsidP="007C4852">
      <w:pPr>
        <w:pStyle w:val="32"/>
        <w:shd w:val="clear" w:color="auto" w:fill="auto"/>
        <w:tabs>
          <w:tab w:val="right" w:leader="dot" w:pos="9762"/>
        </w:tabs>
        <w:ind w:left="20"/>
      </w:pPr>
      <w:r>
        <w:t>Висновки до розділу 1</w:t>
      </w:r>
      <w:r>
        <w:tab/>
        <w:t>С.42</w:t>
      </w:r>
    </w:p>
    <w:p w:rsidR="007C4852" w:rsidRDefault="007C4852" w:rsidP="007C4852">
      <w:pPr>
        <w:pStyle w:val="23"/>
        <w:shd w:val="clear" w:color="auto" w:fill="auto"/>
        <w:ind w:left="20"/>
      </w:pPr>
      <w:r>
        <w:t>РОЗДІЛ 2. «Сучасні аспекти існування квазідержав: політика і безпека»</w:t>
      </w:r>
    </w:p>
    <w:p w:rsidR="007C4852" w:rsidRDefault="007C4852" w:rsidP="007C4852">
      <w:pPr>
        <w:pStyle w:val="32"/>
        <w:numPr>
          <w:ilvl w:val="0"/>
          <w:numId w:val="2"/>
        </w:numPr>
        <w:shd w:val="clear" w:color="auto" w:fill="auto"/>
        <w:tabs>
          <w:tab w:val="left" w:pos="516"/>
          <w:tab w:val="right" w:leader="dot" w:pos="9762"/>
        </w:tabs>
        <w:ind w:left="20"/>
      </w:pPr>
      <w:r>
        <w:t>Абхазія і архітектура політичного конфлікту в регіоні</w:t>
      </w:r>
      <w:r>
        <w:tab/>
        <w:t>С.44</w:t>
      </w:r>
    </w:p>
    <w:p w:rsidR="007C4852" w:rsidRDefault="007C4852" w:rsidP="007C4852">
      <w:pPr>
        <w:pStyle w:val="32"/>
        <w:numPr>
          <w:ilvl w:val="0"/>
          <w:numId w:val="2"/>
        </w:numPr>
        <w:shd w:val="clear" w:color="auto" w:fill="auto"/>
        <w:tabs>
          <w:tab w:val="left" w:pos="516"/>
        </w:tabs>
        <w:ind w:left="20"/>
      </w:pPr>
      <w:r>
        <w:t>Косово і Турецька Республіка Північного Кіпру: етнорелігійні передумови</w:t>
      </w:r>
    </w:p>
    <w:p w:rsidR="007C4852" w:rsidRDefault="007C4852" w:rsidP="007C4852">
      <w:pPr>
        <w:pStyle w:val="32"/>
        <w:shd w:val="clear" w:color="auto" w:fill="auto"/>
        <w:tabs>
          <w:tab w:val="right" w:leader="dot" w:pos="9742"/>
        </w:tabs>
      </w:pPr>
      <w:r>
        <w:t>квазідержавності</w:t>
      </w:r>
      <w:r>
        <w:tab/>
        <w:t>С.56</w:t>
      </w:r>
    </w:p>
    <w:p w:rsidR="007C4852" w:rsidRDefault="007C4852" w:rsidP="007C4852">
      <w:pPr>
        <w:pStyle w:val="32"/>
        <w:numPr>
          <w:ilvl w:val="0"/>
          <w:numId w:val="2"/>
        </w:numPr>
        <w:shd w:val="clear" w:color="auto" w:fill="auto"/>
        <w:tabs>
          <w:tab w:val="left" w:pos="516"/>
        </w:tabs>
        <w:ind w:left="20"/>
      </w:pPr>
      <w:r>
        <w:t>Перспективи і проблеми частково визнаних держав в умовах глобальної</w:t>
      </w:r>
    </w:p>
    <w:p w:rsidR="007C4852" w:rsidRDefault="007C4852" w:rsidP="007C4852">
      <w:pPr>
        <w:pStyle w:val="32"/>
        <w:shd w:val="clear" w:color="auto" w:fill="auto"/>
        <w:tabs>
          <w:tab w:val="right" w:leader="dot" w:pos="9742"/>
        </w:tabs>
      </w:pPr>
      <w:r>
        <w:t>нестабільності</w:t>
      </w:r>
      <w:r>
        <w:tab/>
        <w:t>С.72</w:t>
      </w:r>
    </w:p>
    <w:p w:rsidR="007C4852" w:rsidRDefault="007C4852" w:rsidP="007C4852">
      <w:pPr>
        <w:pStyle w:val="32"/>
        <w:shd w:val="clear" w:color="auto" w:fill="auto"/>
        <w:tabs>
          <w:tab w:val="right" w:leader="dot" w:pos="9762"/>
        </w:tabs>
        <w:ind w:left="20"/>
      </w:pPr>
      <w:r>
        <w:t>Висновки до розділу 2</w:t>
      </w:r>
      <w:r>
        <w:tab/>
        <w:t>С.79</w:t>
      </w:r>
    </w:p>
    <w:p w:rsidR="007C4852" w:rsidRDefault="007C4852" w:rsidP="007C4852">
      <w:pPr>
        <w:pStyle w:val="23"/>
        <w:shd w:val="clear" w:color="auto" w:fill="auto"/>
        <w:tabs>
          <w:tab w:val="right" w:leader="dot" w:pos="9742"/>
        </w:tabs>
      </w:pPr>
      <w:hyperlink w:anchor="bookmark6" w:tooltip="Current Document">
        <w:r>
          <w:t>ВИСНОВКИ</w:t>
        </w:r>
        <w:r>
          <w:rPr>
            <w:rStyle w:val="24"/>
          </w:rPr>
          <w:tab/>
          <w:t>С.82</w:t>
        </w:r>
      </w:hyperlink>
    </w:p>
    <w:p w:rsidR="007C4852" w:rsidRDefault="007C4852" w:rsidP="007C4852">
      <w:pPr>
        <w:pStyle w:val="23"/>
        <w:shd w:val="clear" w:color="auto" w:fill="auto"/>
        <w:tabs>
          <w:tab w:val="right" w:leader="dot" w:pos="9762"/>
        </w:tabs>
        <w:ind w:left="20"/>
      </w:pPr>
      <w:r>
        <w:t>СПИСОК ВИКОРИСТАНИХ ДЖЕРЕЛ</w:t>
      </w:r>
      <w:r>
        <w:rPr>
          <w:rStyle w:val="24"/>
        </w:rPr>
        <w:tab/>
        <w:t>С.86</w:t>
      </w:r>
      <w:r>
        <w:br w:type="page"/>
      </w:r>
      <w:r>
        <w:fldChar w:fldCharType="end"/>
      </w:r>
    </w:p>
    <w:p w:rsidR="007C4852" w:rsidRDefault="007C4852" w:rsidP="007C4852">
      <w:pPr>
        <w:pStyle w:val="26"/>
        <w:keepNext/>
        <w:keepLines/>
        <w:shd w:val="clear" w:color="auto" w:fill="auto"/>
      </w:pPr>
      <w:bookmarkStart w:id="1" w:name="bookmark1"/>
      <w:r>
        <w:lastRenderedPageBreak/>
        <w:t>ВСТУП</w:t>
      </w:r>
      <w:bookmarkEnd w:id="1"/>
    </w:p>
    <w:p w:rsidR="007C4852" w:rsidRDefault="007C4852" w:rsidP="007C4852">
      <w:pPr>
        <w:pStyle w:val="5"/>
        <w:shd w:val="clear" w:color="auto" w:fill="auto"/>
        <w:spacing w:line="480" w:lineRule="exact"/>
        <w:ind w:left="20" w:right="20" w:firstLine="720"/>
        <w:jc w:val="both"/>
      </w:pPr>
      <w:r>
        <w:t>Закінчення Другої світової війни, розпад колоніальної системи і набуття елементів державності новими учасниками міжнародних відносин спричинили за собою появу значної кількості країн, які на сучасному етапі (з певними застереженнями) можна назвати «частково визнаними».</w:t>
      </w:r>
    </w:p>
    <w:p w:rsidR="007C4852" w:rsidRDefault="007C4852" w:rsidP="007C4852">
      <w:pPr>
        <w:pStyle w:val="5"/>
        <w:shd w:val="clear" w:color="auto" w:fill="auto"/>
        <w:spacing w:line="480" w:lineRule="exact"/>
        <w:ind w:left="20" w:right="20" w:firstLine="720"/>
        <w:jc w:val="both"/>
      </w:pPr>
      <w:r>
        <w:rPr>
          <w:rStyle w:val="a6"/>
        </w:rPr>
        <w:t>Актуальність теми дослідження</w:t>
      </w:r>
      <w:r>
        <w:t xml:space="preserve"> зумовлена насамперед складними і неминучими процесами глобалізації. Вони торкнулися багатьох сфер сучасного життя, зокрема етнополітичної і, як наслідок, це може призводити до виникнення нових або ескалації вже існуючих етнополітичних конфліктів. Крім того, подібні процеси можуть навіть супроводжуватися народженням нових невизнаних держав, переважна більшість з яких стають і на час залишаються невизнаними або частково визнаними державами. Однією з провідних мегатенденцій XXI століття стала поява ряду нових невизнаних і частково визнаних держав. Ця мегатенденція отримала новий поштовх, з одного боку, в зв'язку з дезінтеграцією СРСР, СФРЮ і інших поліетнічних країн, ослабленням «холодної війни», потужними, невідворотні і одночасними центробіжними процесами, а з іншого - після часткового визнання деякими державами незалежності Косово, Абхазії та Південної Осетії. Дискусійними також залишаються питання причин виникнення і визнання / невизнання нових невизнаних держав / державоподібніх утворень. Мається на увазі, перш за все, колізія між при</w:t>
      </w:r>
      <w:r>
        <w:rPr>
          <w:rStyle w:val="11"/>
        </w:rPr>
        <w:t>нци</w:t>
      </w:r>
      <w:r>
        <w:t xml:space="preserve">пом територіальної цілісності існуючих держав і правом на самовизначення народів. До того ж, все більш очевидною стає неефективність міжнародних політико-правових підходів щодо вирішення етнополітичних конфліктів, пов'язаних з появою нових невизнаних держав в умовах сучасних міжнародних відносин і необхідність уточнення і вдосконалення існуючих або розробки відповідних міжнародно -правових норм і процедур визнання / невизнання новоутворених держав. Додаткову актуальність теми даного дослідження додає той, на жаль, тепер уже реальний факт, що на території України </w:t>
      </w:r>
      <w:r>
        <w:lastRenderedPageBreak/>
        <w:t>з'явилися й існують дві тимчасово окупованих території - т.зв.</w:t>
      </w:r>
    </w:p>
    <w:p w:rsidR="007C4852" w:rsidRDefault="007C4852" w:rsidP="007C4852">
      <w:pPr>
        <w:pStyle w:val="5"/>
        <w:shd w:val="clear" w:color="auto" w:fill="auto"/>
        <w:spacing w:line="480" w:lineRule="exact"/>
        <w:ind w:left="20" w:right="20" w:firstLine="0"/>
        <w:jc w:val="both"/>
      </w:pPr>
      <w:r>
        <w:t>«Донецька Народна Республіка» («ДНР») і «Луганська Народна Республіка» («ЛНР»).</w:t>
      </w:r>
    </w:p>
    <w:p w:rsidR="007C4852" w:rsidRDefault="007C4852" w:rsidP="007C4852">
      <w:pPr>
        <w:pStyle w:val="5"/>
        <w:shd w:val="clear" w:color="auto" w:fill="auto"/>
        <w:spacing w:line="480" w:lineRule="exact"/>
        <w:ind w:left="20" w:firstLine="720"/>
        <w:jc w:val="both"/>
      </w:pPr>
      <w:r>
        <w:rPr>
          <w:rStyle w:val="a6"/>
        </w:rPr>
        <w:t>Об'єктом дослідження</w:t>
      </w:r>
      <w:r>
        <w:t xml:space="preserve"> є частково невизнані держави.</w:t>
      </w:r>
    </w:p>
    <w:p w:rsidR="007C4852" w:rsidRDefault="007C4852" w:rsidP="007C4852">
      <w:pPr>
        <w:pStyle w:val="5"/>
        <w:shd w:val="clear" w:color="auto" w:fill="auto"/>
        <w:spacing w:line="480" w:lineRule="exact"/>
        <w:ind w:left="20" w:right="20" w:firstLine="720"/>
        <w:jc w:val="both"/>
      </w:pPr>
      <w:r>
        <w:rPr>
          <w:rStyle w:val="a6"/>
        </w:rPr>
        <w:t>Предметом дослідження</w:t>
      </w:r>
      <w:r>
        <w:t xml:space="preserve"> - особливості функціонування і статус невизнаних держав.</w:t>
      </w:r>
    </w:p>
    <w:p w:rsidR="007C4852" w:rsidRDefault="007C4852" w:rsidP="007C4852">
      <w:pPr>
        <w:pStyle w:val="40"/>
        <w:shd w:val="clear" w:color="auto" w:fill="auto"/>
        <w:tabs>
          <w:tab w:val="right" w:pos="6610"/>
          <w:tab w:val="left" w:pos="6817"/>
        </w:tabs>
        <w:ind w:left="20"/>
      </w:pPr>
      <w:r>
        <w:t>Метою</w:t>
      </w:r>
      <w:r>
        <w:tab/>
        <w:t>магістерського дослідження</w:t>
      </w:r>
      <w:r>
        <w:rPr>
          <w:rStyle w:val="41"/>
        </w:rPr>
        <w:t xml:space="preserve"> є</w:t>
      </w:r>
      <w:r>
        <w:rPr>
          <w:rStyle w:val="41"/>
        </w:rPr>
        <w:tab/>
        <w:t>аналіз особливостей</w:t>
      </w:r>
    </w:p>
    <w:p w:rsidR="007C4852" w:rsidRDefault="007C4852" w:rsidP="007C4852">
      <w:pPr>
        <w:pStyle w:val="5"/>
        <w:shd w:val="clear" w:color="auto" w:fill="auto"/>
        <w:spacing w:line="480" w:lineRule="exact"/>
        <w:ind w:left="20" w:right="20" w:firstLine="0"/>
        <w:jc w:val="both"/>
      </w:pPr>
      <w:r>
        <w:t>функціонування частково визнаних держав, розкриття проблем та перспектив їх існування.</w:t>
      </w:r>
    </w:p>
    <w:p w:rsidR="007C4852" w:rsidRDefault="007C4852" w:rsidP="007C4852">
      <w:pPr>
        <w:pStyle w:val="5"/>
        <w:shd w:val="clear" w:color="auto" w:fill="auto"/>
        <w:spacing w:line="480" w:lineRule="exact"/>
        <w:ind w:left="20" w:right="20" w:firstLine="720"/>
        <w:jc w:val="both"/>
      </w:pPr>
      <w:r>
        <w:t xml:space="preserve">Досягнення зазначеної мети стає можливим завдяки реалізації наступних </w:t>
      </w:r>
      <w:r>
        <w:rPr>
          <w:rStyle w:val="a6"/>
        </w:rPr>
        <w:t>дослідницьких завдань</w:t>
      </w:r>
      <w:r>
        <w:t>:</w:t>
      </w:r>
    </w:p>
    <w:p w:rsidR="007C4852" w:rsidRDefault="007C4852" w:rsidP="007C4852">
      <w:pPr>
        <w:pStyle w:val="5"/>
        <w:numPr>
          <w:ilvl w:val="0"/>
          <w:numId w:val="3"/>
        </w:numPr>
        <w:shd w:val="clear" w:color="auto" w:fill="auto"/>
        <w:spacing w:line="480" w:lineRule="exact"/>
        <w:ind w:left="20" w:right="20" w:firstLine="0"/>
        <w:jc w:val="both"/>
      </w:pPr>
      <w:r>
        <w:t xml:space="preserve"> дослідити науковий дискурс по дефініціям «невизнана держава», «самопроголошена держава», «квазідержава», «де-факто держава»;</w:t>
      </w:r>
    </w:p>
    <w:p w:rsidR="007C4852" w:rsidRDefault="007C4852" w:rsidP="007C4852">
      <w:pPr>
        <w:pStyle w:val="5"/>
        <w:numPr>
          <w:ilvl w:val="0"/>
          <w:numId w:val="3"/>
        </w:numPr>
        <w:shd w:val="clear" w:color="auto" w:fill="auto"/>
        <w:tabs>
          <w:tab w:val="left" w:pos="210"/>
        </w:tabs>
        <w:spacing w:line="480" w:lineRule="exact"/>
        <w:ind w:left="20" w:firstLine="0"/>
        <w:jc w:val="both"/>
      </w:pPr>
      <w:r>
        <w:t>описати види невизнаних держав і їх унікальні особливості;</w:t>
      </w:r>
    </w:p>
    <w:p w:rsidR="007C4852" w:rsidRDefault="007C4852" w:rsidP="007C4852">
      <w:pPr>
        <w:pStyle w:val="5"/>
        <w:numPr>
          <w:ilvl w:val="0"/>
          <w:numId w:val="3"/>
        </w:numPr>
        <w:shd w:val="clear" w:color="auto" w:fill="auto"/>
        <w:tabs>
          <w:tab w:val="left" w:pos="210"/>
        </w:tabs>
        <w:spacing w:line="480" w:lineRule="exact"/>
        <w:ind w:left="20" w:firstLine="0"/>
        <w:jc w:val="both"/>
      </w:pPr>
      <w:r>
        <w:t>визначити причини невизнання і фактори геополітичного впливу;</w:t>
      </w:r>
    </w:p>
    <w:p w:rsidR="007C4852" w:rsidRDefault="007C4852" w:rsidP="007C4852">
      <w:pPr>
        <w:pStyle w:val="5"/>
        <w:numPr>
          <w:ilvl w:val="0"/>
          <w:numId w:val="3"/>
        </w:numPr>
        <w:shd w:val="clear" w:color="auto" w:fill="auto"/>
        <w:tabs>
          <w:tab w:val="left" w:pos="210"/>
        </w:tabs>
        <w:spacing w:line="480" w:lineRule="exact"/>
        <w:ind w:left="20" w:firstLine="0"/>
        <w:jc w:val="both"/>
      </w:pPr>
      <w:r>
        <w:t>проаналізувати архітектуру політичного конфлікту в Абхазії;</w:t>
      </w:r>
    </w:p>
    <w:p w:rsidR="007C4852" w:rsidRDefault="007C4852" w:rsidP="007C4852">
      <w:pPr>
        <w:pStyle w:val="5"/>
        <w:numPr>
          <w:ilvl w:val="0"/>
          <w:numId w:val="3"/>
        </w:numPr>
        <w:shd w:val="clear" w:color="auto" w:fill="auto"/>
        <w:tabs>
          <w:tab w:val="left" w:pos="210"/>
        </w:tabs>
        <w:spacing w:line="480" w:lineRule="exact"/>
        <w:ind w:left="20" w:right="20" w:firstLine="0"/>
        <w:jc w:val="both"/>
      </w:pPr>
      <w:r>
        <w:t>провести порівняльний аналіз етнорелігійної складової як першопричини політичних трансформацій в Косово і ТРПК;</w:t>
      </w:r>
    </w:p>
    <w:p w:rsidR="007C4852" w:rsidRDefault="007C4852" w:rsidP="007C4852">
      <w:pPr>
        <w:pStyle w:val="5"/>
        <w:numPr>
          <w:ilvl w:val="0"/>
          <w:numId w:val="3"/>
        </w:numPr>
        <w:shd w:val="clear" w:color="auto" w:fill="auto"/>
        <w:tabs>
          <w:tab w:val="left" w:pos="210"/>
        </w:tabs>
        <w:spacing w:line="480" w:lineRule="exact"/>
        <w:ind w:left="20" w:right="20" w:firstLine="0"/>
        <w:jc w:val="both"/>
      </w:pPr>
      <w:r>
        <w:t>визначити які системи і політичні режими складаються в частково визнаних державах.</w:t>
      </w:r>
    </w:p>
    <w:p w:rsidR="007C4852" w:rsidRDefault="007C4852" w:rsidP="007C4852">
      <w:pPr>
        <w:pStyle w:val="5"/>
        <w:shd w:val="clear" w:color="auto" w:fill="auto"/>
        <w:spacing w:line="480" w:lineRule="exact"/>
        <w:ind w:left="20" w:right="20" w:firstLine="720"/>
        <w:jc w:val="both"/>
      </w:pPr>
      <w:r>
        <w:t xml:space="preserve">Характеризуючи </w:t>
      </w:r>
      <w:r>
        <w:rPr>
          <w:rStyle w:val="a6"/>
        </w:rPr>
        <w:t>ступінь наукової розробки даної проблеми</w:t>
      </w:r>
      <w:r>
        <w:t xml:space="preserve"> слід відзначити праці зарубіжних вчених Н. Касперсен, Е. Берга, Х. Герарі та ін. Зокрема, Д. Гелденхьюс зробив істотний внесок у розвиток понятійно-категоріального апарату державоподібних утворень з невизначеним статусом; Н. Касперсен, досліджувала генезис і фактори, які призводять до виникнення і розвиток невизнаних держав. Значну роль у створенні теоретичної бази досліджень інституту визнання / невизнання нових держав зіграли російські вчені С.М. Маркедонов, З. В. Силаєва, </w:t>
      </w:r>
      <w:r>
        <w:lastRenderedPageBreak/>
        <w:t>А.Г. Большаков. Українські вчені також займалися дослідженням проблематики саме невизнаних держав, такі як В.В. Іщенко, С.А.</w:t>
      </w:r>
    </w:p>
    <w:p w:rsidR="007C4852" w:rsidRDefault="007C4852" w:rsidP="007C4852">
      <w:pPr>
        <w:pStyle w:val="5"/>
        <w:shd w:val="clear" w:color="auto" w:fill="auto"/>
        <w:spacing w:line="480" w:lineRule="exact"/>
        <w:ind w:right="20" w:firstLine="0"/>
        <w:jc w:val="both"/>
      </w:pPr>
      <w:r>
        <w:t>Осипова, Т.П. Далявская. Досить глибокий аналіз проблем невизнаних держав в контексті міжнародного визнання здійснила вітчизняний дослідник В.В. Дивак. С.В. Криштоп досліджувала питання правового статусу невизнаних держав.</w:t>
      </w:r>
    </w:p>
    <w:p w:rsidR="007C4852" w:rsidRDefault="007C4852" w:rsidP="007C4852">
      <w:pPr>
        <w:pStyle w:val="5"/>
        <w:shd w:val="clear" w:color="auto" w:fill="auto"/>
        <w:spacing w:line="480" w:lineRule="exact"/>
        <w:ind w:right="20" w:firstLine="720"/>
        <w:jc w:val="both"/>
      </w:pPr>
      <w:r>
        <w:t xml:space="preserve">Також в процесі даного дослідження була оброблена значна частина наукового матеріалу. Зокрема, ряд міжнародних і національних нормативних документів: Акт про державну незалежність Республіки Абхазія; Декларація про неприпустимість інтервенції і втручання у внутрішні справи держави; Декларація </w:t>
      </w:r>
      <w:r w:rsidRPr="00CA4EC8">
        <w:rPr>
          <w:lang w:val="uk-UA"/>
        </w:rPr>
        <w:t xml:space="preserve">про </w:t>
      </w:r>
      <w:r>
        <w:t>принципи міжнародного права, що стосуються дружніх відносин і співробітництва між державами відповідно до Статуту Організації Об'єднаних Націй; Декларація про незалежність Косово; Статут Організації Об'єднаних Націй.</w:t>
      </w:r>
    </w:p>
    <w:p w:rsidR="007C4852" w:rsidRDefault="007C4852" w:rsidP="007C4852">
      <w:pPr>
        <w:pStyle w:val="5"/>
        <w:shd w:val="clear" w:color="auto" w:fill="auto"/>
        <w:spacing w:line="480" w:lineRule="exact"/>
        <w:ind w:right="20" w:firstLine="720"/>
        <w:jc w:val="both"/>
      </w:pPr>
      <w:r>
        <w:rPr>
          <w:rStyle w:val="a6"/>
        </w:rPr>
        <w:t>Структура</w:t>
      </w:r>
      <w:r>
        <w:t xml:space="preserve"> даної роботи повністю підпорядкована логіці реалізації основних наукових завдань. Кваліфікаційний проект складається зі вступу, двох розділів, шести підрозділів, висновків та списку використаних джерел.</w:t>
      </w:r>
    </w:p>
    <w:p w:rsidR="007C4852" w:rsidRDefault="007C4852" w:rsidP="007C4852">
      <w:pPr>
        <w:pStyle w:val="5"/>
        <w:shd w:val="clear" w:color="auto" w:fill="auto"/>
        <w:spacing w:line="480" w:lineRule="exact"/>
        <w:ind w:right="20" w:firstLine="720"/>
        <w:jc w:val="both"/>
      </w:pPr>
      <w:r>
        <w:t xml:space="preserve">У першому розділі проаналізовані основні теоретичні підстави дослідження феномену частково визнаних держав. Зокрема, автор досліджуючи види та унікальні особливості такого виду утворень звертається до наукових розробок американських вчених політологів С. Пегга та Р. Джексона, російських вчених С.М. Маркедонова, А.Г. </w:t>
      </w:r>
      <w:r w:rsidRPr="00CA4EC8">
        <w:rPr>
          <w:lang w:val="uk-UA"/>
        </w:rPr>
        <w:t xml:space="preserve">Большакова, </w:t>
      </w:r>
      <w:r>
        <w:t>німецького філософа-юриста Ф. Лассаля та ін. Досить ґрунтовний аналіз факторів геополітичного впливу було відображено у працях М.А. Троицького, А.Б. Себенцова та И. Мурадяна.</w:t>
      </w:r>
    </w:p>
    <w:p w:rsidR="007C4852" w:rsidRDefault="007C4852" w:rsidP="007C4852">
      <w:pPr>
        <w:pStyle w:val="5"/>
        <w:shd w:val="clear" w:color="auto" w:fill="auto"/>
        <w:spacing w:line="480" w:lineRule="exact"/>
        <w:ind w:right="20" w:firstLine="720"/>
        <w:jc w:val="both"/>
      </w:pPr>
      <w:r>
        <w:t xml:space="preserve">У другому розділі на практиці розглядаються сучасні аспекти існування квазідержав у контексті політики та безпеки. Зокрема було проаналізовано історичні передумови та причини грузино-абхазького конфлікту, що дало змогу оцінити політичний режим в квазідержаві Абхазія. А.О. Ласария займався дослідженням кризи переговорного процесу в Кавказькому регіоні. Помітний внесок в історію </w:t>
      </w:r>
      <w:r>
        <w:lastRenderedPageBreak/>
        <w:t>спроб дипломатичного вирішення та досліджень сучасних сценаріїв урегулювання конфлікту був роблений російськими вченими В.Л.</w:t>
      </w:r>
    </w:p>
    <w:p w:rsidR="007C4852" w:rsidRDefault="007C4852" w:rsidP="007C4852">
      <w:pPr>
        <w:pStyle w:val="5"/>
        <w:shd w:val="clear" w:color="auto" w:fill="auto"/>
        <w:spacing w:line="480" w:lineRule="exact"/>
        <w:ind w:right="20" w:firstLine="0"/>
        <w:jc w:val="both"/>
      </w:pPr>
      <w:r>
        <w:t>Черноперовим та А. Сиренко. Український науковець О.М. Теленко досліджував розвиток РА в політичній та економічній сферах, її еволюцію у сфері демократичних перетворень.</w:t>
      </w:r>
    </w:p>
    <w:p w:rsidR="007C4852" w:rsidRDefault="007C4852" w:rsidP="007C4852">
      <w:pPr>
        <w:pStyle w:val="5"/>
        <w:shd w:val="clear" w:color="auto" w:fill="auto"/>
        <w:spacing w:line="480" w:lineRule="exact"/>
        <w:ind w:right="20" w:firstLine="720"/>
        <w:jc w:val="both"/>
      </w:pPr>
      <w:r>
        <w:t>Також було досліджено конфлікти у Косово та ТРСК. А.Г. Ана</w:t>
      </w:r>
      <w:r>
        <w:rPr>
          <w:rStyle w:val="11"/>
        </w:rPr>
        <w:t>шк</w:t>
      </w:r>
      <w:r>
        <w:t>іна приділяла увагу дослідженню протирічь між історичними правами Сербії на територію Косово, а В. Дробков протиріччя між греками-кіпріотами та турками- кіпріотпми. Турецький політик і дослідник Т. Бачелі обґрунтовує причини зародження кіпрського конфлікту.</w:t>
      </w:r>
    </w:p>
    <w:p w:rsidR="007C4852" w:rsidRDefault="007C4852" w:rsidP="007C4852">
      <w:pPr>
        <w:pStyle w:val="5"/>
        <w:shd w:val="clear" w:color="auto" w:fill="auto"/>
        <w:spacing w:line="480" w:lineRule="exact"/>
        <w:ind w:right="20" w:firstLine="720"/>
        <w:jc w:val="both"/>
      </w:pPr>
      <w:r>
        <w:t xml:space="preserve">Д.В. Гаглоев висвітлює тенденцію збільшення кількості таких держав, поряд з припиненням існування складних федеративних форм територіального устрою, як феномен другої половини </w:t>
      </w:r>
      <w:r>
        <w:rPr>
          <w:lang w:val="en-US"/>
        </w:rPr>
        <w:t>XX</w:t>
      </w:r>
      <w:r w:rsidRPr="00CA4EC8">
        <w:rPr>
          <w:lang w:val="uk-UA"/>
        </w:rPr>
        <w:t>-</w:t>
      </w:r>
      <w:r>
        <w:rPr>
          <w:lang w:val="en-US"/>
        </w:rPr>
        <w:t>XXI</w:t>
      </w:r>
      <w:r w:rsidRPr="00CA4EC8">
        <w:rPr>
          <w:lang w:val="uk-UA"/>
        </w:rPr>
        <w:t xml:space="preserve"> </w:t>
      </w:r>
      <w:r>
        <w:t>ст.</w:t>
      </w:r>
    </w:p>
    <w:p w:rsidR="007C4852" w:rsidRDefault="007C4852" w:rsidP="007C4852">
      <w:pPr>
        <w:pStyle w:val="5"/>
        <w:shd w:val="clear" w:color="auto" w:fill="auto"/>
        <w:spacing w:line="480" w:lineRule="exact"/>
        <w:ind w:right="20" w:firstLine="720"/>
        <w:jc w:val="both"/>
      </w:pPr>
      <w:r>
        <w:t>Автор Н.А. Добронравін приділяє увагу наслідкам відсутності міжнародного визнання, ролі зовнішньої підтримки та специфіці членства в регіональних або конфесійних міжнародних організаціях і глобальних міжнародних організаціях</w:t>
      </w:r>
    </w:p>
    <w:p w:rsidR="007C4852" w:rsidRDefault="007C4852" w:rsidP="007C4852">
      <w:pPr>
        <w:pStyle w:val="5"/>
        <w:shd w:val="clear" w:color="auto" w:fill="auto"/>
        <w:spacing w:line="480" w:lineRule="exact"/>
        <w:ind w:right="20" w:firstLine="720"/>
        <w:jc w:val="both"/>
      </w:pPr>
      <w:r>
        <w:t>У висновках узагальнюються результати наукового аналізу проблеми в цілому.</w:t>
      </w:r>
    </w:p>
    <w:p w:rsidR="007C4852" w:rsidRDefault="007C4852" w:rsidP="007C4852">
      <w:pPr>
        <w:pStyle w:val="5"/>
        <w:shd w:val="clear" w:color="auto" w:fill="auto"/>
        <w:spacing w:line="480" w:lineRule="exact"/>
        <w:ind w:right="20" w:firstLine="720"/>
        <w:jc w:val="both"/>
      </w:pPr>
      <w:r>
        <w:rPr>
          <w:rStyle w:val="a6"/>
        </w:rPr>
        <w:t>Методологічну основу дослідження</w:t>
      </w:r>
      <w:r>
        <w:t xml:space="preserve"> феномену невизнаних держав склало поєднання наукових підходів і принципів. Ключовим методом дослідження став метод політологічного аналізу, який дозволив з'ясувати політичні аспекти процесу становлення новостворених держав і визнання / невизнання міжнародним співтовариством. Базовим теоретико-методологічним інструментом проведення дослідження став системний підхід, який дозволив виявити проблеми феномена невизнаних держав в розмаїтті виникають глибинних політичних відносин, проаналізувати феномен невизнаних держав як надзвичайно складне цілісне явище. Метод світ-системного аналізу </w:t>
      </w:r>
      <w:r w:rsidRPr="00CA4EC8">
        <w:rPr>
          <w:lang w:val="uk-UA"/>
        </w:rPr>
        <w:t>(</w:t>
      </w:r>
      <w:r>
        <w:rPr>
          <w:lang w:val="en-US"/>
        </w:rPr>
        <w:t>world</w:t>
      </w:r>
      <w:r w:rsidRPr="00CA4EC8">
        <w:rPr>
          <w:lang w:val="uk-UA"/>
        </w:rPr>
        <w:t>-</w:t>
      </w:r>
      <w:r>
        <w:rPr>
          <w:lang w:val="en-US"/>
        </w:rPr>
        <w:t>system</w:t>
      </w:r>
      <w:r w:rsidRPr="00CA4EC8">
        <w:rPr>
          <w:lang w:val="uk-UA"/>
        </w:rPr>
        <w:t xml:space="preserve"> </w:t>
      </w:r>
      <w:r>
        <w:rPr>
          <w:lang w:val="en-US"/>
        </w:rPr>
        <w:t>analysis</w:t>
      </w:r>
      <w:r w:rsidRPr="00CA4EC8">
        <w:rPr>
          <w:lang w:val="uk-UA"/>
        </w:rPr>
        <w:t xml:space="preserve">), </w:t>
      </w:r>
      <w:r>
        <w:t xml:space="preserve">розроблений </w:t>
      </w:r>
      <w:r w:rsidRPr="00CA4EC8">
        <w:rPr>
          <w:lang w:val="uk-UA"/>
        </w:rPr>
        <w:t xml:space="preserve">Иммануилом </w:t>
      </w:r>
      <w:r>
        <w:lastRenderedPageBreak/>
        <w:t xml:space="preserve">Валлерстайном, як краще підійшов для аналізу впливу глобалізаційних процесів, оскільки зараз світ являє собою систему взаємопов'язаних і взаємозалежних </w:t>
      </w:r>
      <w:r w:rsidRPr="00CA4EC8">
        <w:rPr>
          <w:lang w:val="uk-UA"/>
        </w:rPr>
        <w:t xml:space="preserve">держав. </w:t>
      </w:r>
      <w:r>
        <w:t xml:space="preserve">Зокрема, даний метод допоміг виявити й узагальнити основні тенденції появи невизнаних держав, а також проаналізувати відносини і реакції на їх появу міжнародного співтовариства. За допомогою методу кейс-стаді </w:t>
      </w:r>
      <w:r w:rsidRPr="00CA4EC8">
        <w:rPr>
          <w:lang w:val="uk-UA"/>
        </w:rPr>
        <w:t>(«</w:t>
      </w:r>
      <w:r>
        <w:rPr>
          <w:lang w:val="en-US"/>
        </w:rPr>
        <w:t>case</w:t>
      </w:r>
      <w:r w:rsidRPr="00CA4EC8">
        <w:rPr>
          <w:lang w:val="uk-UA"/>
        </w:rPr>
        <w:t>-</w:t>
      </w:r>
      <w:r>
        <w:rPr>
          <w:lang w:val="en-US"/>
        </w:rPr>
        <w:t>study</w:t>
      </w:r>
      <w:r w:rsidRPr="00CA4EC8">
        <w:rPr>
          <w:lang w:val="uk-UA"/>
        </w:rPr>
        <w:t xml:space="preserve">») </w:t>
      </w:r>
      <w:r>
        <w:t xml:space="preserve">було проведено дослідження причин виникнення і генезис окремих невизнаних держав, оскільки кожна держава поряд із загальними рисами має свої специфічні особливості. У процесі дослідження за допомогою загальнонаукових методів, а саме: історичний метод, компаративний метод, контент-аналіз, критичний метод, метод дослідження конкретного події </w:t>
      </w:r>
      <w:r w:rsidRPr="00CA4EC8">
        <w:rPr>
          <w:lang w:val="uk-UA"/>
        </w:rPr>
        <w:t>(«</w:t>
      </w:r>
      <w:r>
        <w:rPr>
          <w:lang w:val="en-US"/>
        </w:rPr>
        <w:t>event</w:t>
      </w:r>
      <w:r w:rsidRPr="00CA4EC8">
        <w:rPr>
          <w:lang w:val="uk-UA"/>
        </w:rPr>
        <w:t>-</w:t>
      </w:r>
      <w:r>
        <w:rPr>
          <w:lang w:val="en-US"/>
        </w:rPr>
        <w:t>analysis</w:t>
      </w:r>
      <w:r w:rsidRPr="00CA4EC8">
        <w:rPr>
          <w:lang w:val="uk-UA"/>
        </w:rPr>
        <w:t xml:space="preserve">») </w:t>
      </w:r>
      <w:r>
        <w:t>було проаналізовано основні риси і закономірності розвитку феномена невизнаних держав, зроблено певні узагальнення і висновки. Застосування історичного методу при дослідженні феномена невизнаних держав дозволило виявити причини їх зародження та виділити основні еволюційні етапи розвитку. Порівняльно-політологічний методичний підхід дозволив детально проаналізувати міжнародну законодавчу базу щодо права на самовизначення народів і принципу територіальної цілісності держав в політичному контексті. Порівняльний метод допоміг зіставити риси визнаних, частково визнаних і невизнаних держав.</w:t>
      </w:r>
    </w:p>
    <w:p w:rsidR="007C4852" w:rsidRDefault="007C4852" w:rsidP="007C4852">
      <w:pPr>
        <w:pStyle w:val="5"/>
        <w:shd w:val="clear" w:color="auto" w:fill="auto"/>
        <w:spacing w:line="480" w:lineRule="exact"/>
        <w:ind w:left="740" w:firstLine="0"/>
        <w:jc w:val="left"/>
        <w:sectPr w:rsidR="007C4852">
          <w:type w:val="continuous"/>
          <w:pgSz w:w="11906" w:h="16838"/>
          <w:pgMar w:top="2030" w:right="1102" w:bottom="1478" w:left="1104" w:header="0" w:footer="3" w:gutter="0"/>
          <w:cols w:space="720"/>
          <w:noEndnote/>
          <w:docGrid w:linePitch="360"/>
        </w:sectPr>
      </w:pPr>
      <w:r>
        <w:t>Список використаних джерел нараховує 92 найменування.</w:t>
      </w:r>
    </w:p>
    <w:p w:rsidR="00EA1E61" w:rsidRDefault="00EA1E61" w:rsidP="00EA1E61">
      <w:pPr>
        <w:pStyle w:val="5"/>
        <w:shd w:val="clear" w:color="auto" w:fill="auto"/>
        <w:spacing w:line="480" w:lineRule="exact"/>
        <w:ind w:right="20" w:firstLine="700"/>
        <w:jc w:val="both"/>
        <w:sectPr w:rsidR="00EA1E61" w:rsidSect="00EA1E61">
          <w:pgSz w:w="11906" w:h="16838"/>
          <w:pgMar w:top="2030" w:right="1093" w:bottom="1478" w:left="1103" w:header="0" w:footer="3" w:gutter="0"/>
          <w:cols w:space="720"/>
          <w:noEndnote/>
          <w:docGrid w:linePitch="360"/>
        </w:sectPr>
      </w:pPr>
    </w:p>
    <w:p w:rsidR="00EA1E61" w:rsidRDefault="00EA1E61" w:rsidP="00EA1E61">
      <w:pPr>
        <w:pStyle w:val="26"/>
        <w:keepNext/>
        <w:keepLines/>
        <w:shd w:val="clear" w:color="auto" w:fill="auto"/>
        <w:spacing w:after="175" w:line="270" w:lineRule="exact"/>
        <w:ind w:left="4380"/>
        <w:jc w:val="left"/>
      </w:pPr>
      <w:bookmarkStart w:id="2" w:name="bookmark6"/>
      <w:r>
        <w:lastRenderedPageBreak/>
        <w:t>ВИСНОВКИ</w:t>
      </w:r>
      <w:bookmarkEnd w:id="2"/>
    </w:p>
    <w:p w:rsidR="00EA1E61" w:rsidRDefault="00EA1E61" w:rsidP="00EA1E61">
      <w:pPr>
        <w:pStyle w:val="5"/>
        <w:shd w:val="clear" w:color="auto" w:fill="auto"/>
        <w:spacing w:after="124"/>
        <w:ind w:right="20" w:firstLine="720"/>
        <w:jc w:val="both"/>
      </w:pPr>
      <w:r>
        <w:rPr>
          <w:rStyle w:val="27"/>
        </w:rPr>
        <w:t>Згідно із поставленими завданнями даної роботи, було отримано відповідні результати, які дають підстави зробити такі висновки:</w:t>
      </w:r>
    </w:p>
    <w:p w:rsidR="00EA1E61" w:rsidRDefault="00EA1E61" w:rsidP="00EA1E61">
      <w:pPr>
        <w:pStyle w:val="5"/>
        <w:numPr>
          <w:ilvl w:val="0"/>
          <w:numId w:val="5"/>
        </w:numPr>
        <w:shd w:val="clear" w:color="auto" w:fill="auto"/>
        <w:tabs>
          <w:tab w:val="left" w:pos="1037"/>
        </w:tabs>
        <w:spacing w:after="120" w:line="480" w:lineRule="exact"/>
        <w:ind w:right="20" w:firstLine="720"/>
        <w:jc w:val="both"/>
      </w:pPr>
      <w:r>
        <w:rPr>
          <w:rStyle w:val="27"/>
        </w:rPr>
        <w:t>Недостатня теоретична дослідженість феномену невизнаних держав на рівні політологічної науки та низка прогалин у міжнародному праві негативно впливають на практичну площину врегулювання проблем невизнаних держав. На основі проведеного аналізу історичних етапів розвитку феномену невизнаних держав виявлено причини його актуалізації та зроблено висновок, що цей феномен проявляється як одна із закономірностей розвитку людської цивілізації. Недостатній рівень досліджень теоретичних засад феномену невизнаних держав може призводити до досить гострих наукових дискурсів, зокрема, стосовно понятійно-категоріального апарату.</w:t>
      </w:r>
    </w:p>
    <w:p w:rsidR="00EA1E61" w:rsidRDefault="00EA1E61" w:rsidP="00EA1E61">
      <w:pPr>
        <w:pStyle w:val="5"/>
        <w:numPr>
          <w:ilvl w:val="0"/>
          <w:numId w:val="5"/>
        </w:numPr>
        <w:shd w:val="clear" w:color="auto" w:fill="auto"/>
        <w:tabs>
          <w:tab w:val="left" w:pos="1037"/>
        </w:tabs>
        <w:spacing w:line="480" w:lineRule="exact"/>
        <w:ind w:firstLine="720"/>
        <w:jc w:val="both"/>
      </w:pPr>
      <w:r>
        <w:rPr>
          <w:rStyle w:val="27"/>
        </w:rPr>
        <w:t>І досі не існує загальновизнаного терміну щодо позначення феномену</w:t>
      </w:r>
    </w:p>
    <w:p w:rsidR="00EA1E61" w:rsidRDefault="00EA1E61" w:rsidP="00EA1E61">
      <w:pPr>
        <w:pStyle w:val="5"/>
        <w:shd w:val="clear" w:color="auto" w:fill="auto"/>
        <w:tabs>
          <w:tab w:val="right" w:pos="9677"/>
        </w:tabs>
        <w:spacing w:line="480" w:lineRule="exact"/>
        <w:ind w:right="20" w:firstLine="0"/>
        <w:jc w:val="both"/>
      </w:pPr>
      <w:r>
        <w:rPr>
          <w:rStyle w:val="27"/>
        </w:rPr>
        <w:t>нових держав/державоподібних утворень з невизначеним статусом. У процесі проведеного аналізу відповідного понятійно-категоріального апарату доведено, що поняття «невизнана держава» є більш точним при позначенні певних реальних феноменів, ніж широко вживані терміни:</w:t>
      </w:r>
      <w:r>
        <w:rPr>
          <w:rStyle w:val="27"/>
        </w:rPr>
        <w:tab/>
        <w:t>«квазідержава»,</w:t>
      </w:r>
    </w:p>
    <w:p w:rsidR="00EA1E61" w:rsidRDefault="00EA1E61" w:rsidP="00EA1E61">
      <w:pPr>
        <w:pStyle w:val="5"/>
        <w:shd w:val="clear" w:color="auto" w:fill="auto"/>
        <w:spacing w:after="120" w:line="480" w:lineRule="exact"/>
        <w:ind w:right="20" w:firstLine="0"/>
        <w:jc w:val="both"/>
      </w:pPr>
      <w:r>
        <w:rPr>
          <w:rStyle w:val="27"/>
        </w:rPr>
        <w:t>«самопроголошена держава», «де факто держава» тощо. Запропоноване авторське визначення дефініції «невизнана держава» передбачає, що це держава, яка пройшла повний процес свого становлення і володіє усіма її ознаками, окрім міжнародно-правового визнання.</w:t>
      </w:r>
    </w:p>
    <w:p w:rsidR="00EA1E61" w:rsidRDefault="00EA1E61" w:rsidP="00EA1E61">
      <w:pPr>
        <w:pStyle w:val="5"/>
        <w:numPr>
          <w:ilvl w:val="0"/>
          <w:numId w:val="5"/>
        </w:numPr>
        <w:shd w:val="clear" w:color="auto" w:fill="auto"/>
        <w:tabs>
          <w:tab w:val="left" w:pos="1037"/>
        </w:tabs>
        <w:spacing w:after="120" w:line="480" w:lineRule="exact"/>
        <w:ind w:right="20" w:firstLine="720"/>
        <w:jc w:val="both"/>
      </w:pPr>
      <w:r>
        <w:rPr>
          <w:rStyle w:val="27"/>
        </w:rPr>
        <w:t xml:space="preserve">Переважна більшість невизнаних держав виникають через цілу низку найрізноманітніших об’єктивних і суб’єктивних, зовнішніх і внутрішніх причин, які в сукупності стають потужним каталізатором трансформаційних процесів у всьому світі, наприклад у поліетнічних країнах. Серед цих причин можна назвати такі, як: історичне підґрунтя, економічні умови розвитку регіону, геополітичні інтереси </w:t>
      </w:r>
      <w:r>
        <w:rPr>
          <w:rStyle w:val="27"/>
        </w:rPr>
        <w:lastRenderedPageBreak/>
        <w:t xml:space="preserve">«провідних» </w:t>
      </w:r>
      <w:r w:rsidRPr="00D9662B">
        <w:rPr>
          <w:rStyle w:val="27"/>
        </w:rPr>
        <w:t xml:space="preserve">держав </w:t>
      </w:r>
      <w:r>
        <w:rPr>
          <w:rStyle w:val="27"/>
        </w:rPr>
        <w:t xml:space="preserve">світу, </w:t>
      </w:r>
      <w:r w:rsidRPr="00D9662B">
        <w:rPr>
          <w:rStyle w:val="27"/>
        </w:rPr>
        <w:t xml:space="preserve">зростання </w:t>
      </w:r>
      <w:r>
        <w:rPr>
          <w:rStyle w:val="27"/>
        </w:rPr>
        <w:t xml:space="preserve">націоналістичних поглядів, </w:t>
      </w:r>
      <w:r w:rsidRPr="00D9662B">
        <w:rPr>
          <w:rStyle w:val="27"/>
        </w:rPr>
        <w:t xml:space="preserve">а </w:t>
      </w:r>
      <w:r>
        <w:rPr>
          <w:rStyle w:val="27"/>
        </w:rPr>
        <w:t>досить часто і не гнучка етнонаціональна політика тощо. Саме зазначені причини зустрічаються майже у всіх випадках появи нових невизнаних держав, а також призводять до наростання сецесійних настроїв серед населення окремих територій та регіонів. До того ж тривале функціонування деяких невизнаних держав слугує показовим аргументом континуумного характеру даного феномену.</w:t>
      </w:r>
    </w:p>
    <w:p w:rsidR="00EA1E61" w:rsidRDefault="00EA1E61" w:rsidP="00EA1E61">
      <w:pPr>
        <w:pStyle w:val="5"/>
        <w:numPr>
          <w:ilvl w:val="0"/>
          <w:numId w:val="5"/>
        </w:numPr>
        <w:shd w:val="clear" w:color="auto" w:fill="auto"/>
        <w:tabs>
          <w:tab w:val="left" w:pos="1023"/>
        </w:tabs>
        <w:spacing w:after="120" w:line="480" w:lineRule="exact"/>
        <w:ind w:left="20" w:right="20" w:firstLine="720"/>
        <w:jc w:val="both"/>
      </w:pPr>
      <w:r>
        <w:rPr>
          <w:rStyle w:val="27"/>
        </w:rPr>
        <w:t>Феномен невизнаних держав необхідно аналізувати в контексті не л</w:t>
      </w:r>
      <w:r>
        <w:rPr>
          <w:rStyle w:val="33"/>
        </w:rPr>
        <w:t>иш</w:t>
      </w:r>
      <w:r>
        <w:rPr>
          <w:rStyle w:val="27"/>
        </w:rPr>
        <w:t>е етнополітичних конфліктів, а й колізії між при</w:t>
      </w:r>
      <w:r>
        <w:rPr>
          <w:rStyle w:val="33"/>
        </w:rPr>
        <w:t>нци</w:t>
      </w:r>
      <w:r>
        <w:rPr>
          <w:rStyle w:val="27"/>
        </w:rPr>
        <w:t>пом територіальної цілісності держав та правом на самовизначення народів, а також в контексті глобалізації та інформаційних війн, які теж справляють суттєвий вплив на даний феномен. На основі методу аналізу документів з’ясовано, що найчаст</w:t>
      </w:r>
      <w:r>
        <w:rPr>
          <w:rStyle w:val="33"/>
        </w:rPr>
        <w:t>іш</w:t>
      </w:r>
      <w:r>
        <w:rPr>
          <w:rStyle w:val="27"/>
        </w:rPr>
        <w:t>е невизнані держави під час проголошення незалежності апелюють до права на самовизначення народів та прецедентного випадку часткового визнання незалежності Косово. Нині відсутні чіткі і конкретні критерії, які б визначали, коли саме і за яких умов нова держава/державоподібне утворення може бути визнана або невизнана міжнародним співтовариством. Доведено актуальність розробки чітких та об’єктивних критеріїв міжнародного визнання/невизнання нових держав/державоподібних утворень, які б допомогли уникнути ескалації та їх перетворення на збройне протистояння.</w:t>
      </w:r>
    </w:p>
    <w:p w:rsidR="00EA1E61" w:rsidRDefault="00EA1E61" w:rsidP="00EA1E61">
      <w:pPr>
        <w:pStyle w:val="5"/>
        <w:numPr>
          <w:ilvl w:val="0"/>
          <w:numId w:val="5"/>
        </w:numPr>
        <w:shd w:val="clear" w:color="auto" w:fill="auto"/>
        <w:tabs>
          <w:tab w:val="left" w:pos="1023"/>
        </w:tabs>
        <w:spacing w:after="120" w:line="480" w:lineRule="exact"/>
        <w:ind w:left="20" w:right="20" w:firstLine="720"/>
        <w:jc w:val="both"/>
      </w:pPr>
      <w:r>
        <w:rPr>
          <w:rStyle w:val="27"/>
        </w:rPr>
        <w:t>Реакція та ставлення міжнародного співтовариства стосовно народження нових держав у значній мірі визначається не інтересами народів, які проживають в них, а «подвійними стандартами» провідних світових акторів. Держава має бути визнана принаймні одією державою для співпраці в економічній та інших сферах. Як правило, таке визнання дає держава, яке є основним гравцем на міжнародній арені і підтримує з політичних причин нову державу, яке надає допомогу шляхом укладення різних двосторонніх міжнародних договорів. У ці держави входять п</w:t>
      </w:r>
      <w:r>
        <w:rPr>
          <w:rStyle w:val="42"/>
        </w:rPr>
        <w:t>'</w:t>
      </w:r>
      <w:r>
        <w:rPr>
          <w:rStyle w:val="27"/>
        </w:rPr>
        <w:t xml:space="preserve">ять постійних членів Ради безпеки ООН - США, Великобританія, Франція, Китай і Росія. Саме геополітичний фактор виступає важливим елементом міжнародного </w:t>
      </w:r>
      <w:r>
        <w:rPr>
          <w:rStyle w:val="27"/>
        </w:rPr>
        <w:lastRenderedPageBreak/>
        <w:t>визнання/невизнання, адже від міжнародної допомоги та підтримки залежить подальша доля такого утворення.</w:t>
      </w:r>
    </w:p>
    <w:p w:rsidR="00EA1E61" w:rsidRDefault="00EA1E61" w:rsidP="00EA1E61">
      <w:pPr>
        <w:pStyle w:val="5"/>
        <w:numPr>
          <w:ilvl w:val="0"/>
          <w:numId w:val="5"/>
        </w:numPr>
        <w:shd w:val="clear" w:color="auto" w:fill="auto"/>
        <w:tabs>
          <w:tab w:val="left" w:pos="1045"/>
        </w:tabs>
        <w:spacing w:after="120" w:line="480" w:lineRule="exact"/>
        <w:ind w:right="20" w:firstLine="720"/>
        <w:jc w:val="both"/>
      </w:pPr>
      <w:r>
        <w:rPr>
          <w:rStyle w:val="27"/>
        </w:rPr>
        <w:t>Невизнані держави мають обмежені економічні та політичні можливості на міжнародній арені. Їм важко залучати іноземні інвестиції, брати участь у роботі міжнародних організацій і різноманітних культурних проектах. Багато з них розраховують на допомогу і підтримку держав-покровителів, які за допомогою різноманітних дотацій сприяють розвитку невизнаних держав. Водночас останні слугують захисним бар’єром для держав-заступників у безпековому плані і ринком для збуту товарів - в економічному.</w:t>
      </w:r>
    </w:p>
    <w:p w:rsidR="00EA1E61" w:rsidRPr="00EA1E61" w:rsidRDefault="00EA1E61" w:rsidP="00EA1E61">
      <w:pPr>
        <w:pStyle w:val="5"/>
        <w:numPr>
          <w:ilvl w:val="0"/>
          <w:numId w:val="5"/>
        </w:numPr>
        <w:shd w:val="clear" w:color="auto" w:fill="auto"/>
        <w:tabs>
          <w:tab w:val="left" w:pos="1045"/>
        </w:tabs>
        <w:spacing w:line="480" w:lineRule="exact"/>
        <w:ind w:right="20" w:firstLine="720"/>
        <w:jc w:val="both"/>
        <w:rPr>
          <w:lang w:val="uk-UA"/>
        </w:rPr>
      </w:pPr>
      <w:r>
        <w:rPr>
          <w:rStyle w:val="27"/>
        </w:rPr>
        <w:t>Розпад СРСР виявився поворотним для формування нових держав і політичних режимів у вже зовсім відмінних умовах. Визначальним у даному випадку став фактор конфліктогенності. Так, в результаті грузино-абхазької війни 1992-1993 рр., що закінчилася військовою поразкою Грузії, на пострадянському просторі утворилася Республіка Абхазія, фактична незалежність якої була закріплена в Конституції від 26 листопада 1994 р. Конфронтаційний фактор в грузино-абхазьких відносинах визначили події липня 2006 року, коли Грузія ввела на територію Кодорської ущелини військовий контингент. Накопичена напруженість, неоднозначність і неясність навколо статусу Абхазії стали імпульсом до складання режиму імітаційної демократії під значним геополітичним впливом РФ.</w:t>
      </w:r>
    </w:p>
    <w:p w:rsidR="00EA1E61" w:rsidRDefault="00EA1E61" w:rsidP="00EA1E61">
      <w:pPr>
        <w:pStyle w:val="5"/>
        <w:numPr>
          <w:ilvl w:val="0"/>
          <w:numId w:val="5"/>
        </w:numPr>
        <w:shd w:val="clear" w:color="auto" w:fill="auto"/>
        <w:tabs>
          <w:tab w:val="left" w:pos="1045"/>
        </w:tabs>
        <w:spacing w:line="480" w:lineRule="exact"/>
        <w:ind w:right="20" w:firstLine="720"/>
        <w:jc w:val="both"/>
      </w:pPr>
      <w:r>
        <w:rPr>
          <w:rStyle w:val="27"/>
        </w:rPr>
        <w:t>Косово стало осередком одного з найбільш інтенсивних військових конфліктів на континенті після закінчення другої світової війни. В основі цого конфлікту лежить цілий комплекс етнополітичних і етнорелігійних причин. Проте на теренах Косово вдалось створити політичний режим, що передбачає многопартійність та ідею євроінтеграційної інтеграції.</w:t>
      </w:r>
    </w:p>
    <w:p w:rsidR="00EA1E61" w:rsidRDefault="00EA1E61" w:rsidP="00EA1E61">
      <w:pPr>
        <w:pStyle w:val="5"/>
        <w:shd w:val="clear" w:color="auto" w:fill="auto"/>
        <w:spacing w:line="480" w:lineRule="exact"/>
        <w:ind w:right="20" w:firstLine="700"/>
        <w:jc w:val="both"/>
      </w:pPr>
      <w:r>
        <w:rPr>
          <w:rStyle w:val="27"/>
        </w:rPr>
        <w:t xml:space="preserve">Кіпр через спроби Греції приєднати його до себе виявився штучно розділений </w:t>
      </w:r>
      <w:r>
        <w:rPr>
          <w:rStyle w:val="27"/>
          <w:lang w:val="en-US"/>
        </w:rPr>
        <w:t>c</w:t>
      </w:r>
      <w:r w:rsidRPr="00EA1E61">
        <w:rPr>
          <w:rStyle w:val="27"/>
          <w:lang w:val="ru-RU"/>
        </w:rPr>
        <w:t xml:space="preserve"> </w:t>
      </w:r>
      <w:r>
        <w:rPr>
          <w:rStyle w:val="27"/>
        </w:rPr>
        <w:t xml:space="preserve">1974 на дві частини: визнану світовим співтовариством Республіку Кіпр, заселену </w:t>
      </w:r>
      <w:r>
        <w:rPr>
          <w:rStyle w:val="27"/>
        </w:rPr>
        <w:lastRenderedPageBreak/>
        <w:t>греками-кіпріотами, і не визнану Турецьку Республіку Північного Кіпру, заселену турками-кіпріотами. Юридично весь острів належить легітимному уряду Кіпру, але фактично вона не контролює Північний Кіпр.</w:t>
      </w:r>
    </w:p>
    <w:p w:rsidR="00EA1E61" w:rsidRDefault="00EA1E61" w:rsidP="00EA1E61">
      <w:pPr>
        <w:pStyle w:val="5"/>
        <w:shd w:val="clear" w:color="auto" w:fill="auto"/>
        <w:spacing w:line="480" w:lineRule="exact"/>
        <w:ind w:right="20" w:firstLine="700"/>
        <w:jc w:val="both"/>
      </w:pPr>
      <w:r>
        <w:rPr>
          <w:rStyle w:val="27"/>
        </w:rPr>
        <w:t>Слід зазначити, що обом конфліктам - косовського та кіпрському - притаманні такі риси: різне розуміння сторонами їх місця в історії, політизація етнічних процесів і висока ступінь інклюзивності держави, етнічне розмежування, вплив ідей ірредентизму, потужні міграційні потоки, відносна геополітична рівнозначність для зовнішніх акторів, необхідність вирішення проблем біженців, військові інтервенції і т. д. Ключовими відмінностями між двома конфліктами можна вважати глибинні причини розколу між етносами, їх відокремлення і подальшого виникнення де-факто держав, прецедентність проголошення незалежності Косово, підстави інтернаціоналізації обох конфліктів, участь так званих держав-гарантів в разі Кіпру, наслідки військового втручання, особливо самовизначення.</w:t>
      </w:r>
    </w:p>
    <w:p w:rsidR="00EA1E61" w:rsidRPr="00EA1E61" w:rsidRDefault="00EA1E61" w:rsidP="00EA1E61">
      <w:pPr>
        <w:pStyle w:val="5"/>
        <w:shd w:val="clear" w:color="auto" w:fill="auto"/>
        <w:spacing w:line="480" w:lineRule="exact"/>
        <w:ind w:right="20" w:firstLine="700"/>
        <w:jc w:val="both"/>
        <w:rPr>
          <w:lang w:val="uk-UA"/>
        </w:rPr>
      </w:pPr>
      <w:r>
        <w:rPr>
          <w:rStyle w:val="27"/>
        </w:rPr>
        <w:t>9. У відповідності з логікою виникнення та певної еволюції невизнаних держав, політичні режими, які встановлюються в них мають досить різний спектр типів та форм. Загальною рисою для всіх — залишається суттєва залежність від фактору так званого зовнішнього управління зі сторони більш могутніх держав (часто — регіональних лідерів). Варіативність політичних режимів також визначається ступенем конфліктності та радикалізації різноманітних політичних сил у регіоні. В цілому у невизнаних державах можуть встановлюватися як авторитарні та гібридні політичні режими, що імітують демократичні інституції, так і загалом демократичні, що орієнтовані на євроінтеграційний вектор розвитку.</w:t>
      </w:r>
    </w:p>
    <w:p w:rsidR="00EA1E61" w:rsidRDefault="00EA1E61" w:rsidP="00EA1E61">
      <w:pPr>
        <w:pStyle w:val="20"/>
        <w:shd w:val="clear" w:color="auto" w:fill="auto"/>
        <w:spacing w:before="0" w:line="480" w:lineRule="exact"/>
        <w:ind w:right="120"/>
      </w:pPr>
    </w:p>
    <w:p w:rsidR="00EA1E61" w:rsidRDefault="00EA1E61" w:rsidP="00EA1E61">
      <w:pPr>
        <w:pStyle w:val="20"/>
        <w:shd w:val="clear" w:color="auto" w:fill="auto"/>
        <w:spacing w:before="0" w:line="480" w:lineRule="exact"/>
        <w:ind w:right="120"/>
      </w:pPr>
    </w:p>
    <w:p w:rsidR="00EA1E61" w:rsidRDefault="00EA1E61" w:rsidP="00EA1E61">
      <w:pPr>
        <w:pStyle w:val="20"/>
        <w:shd w:val="clear" w:color="auto" w:fill="auto"/>
        <w:spacing w:before="0" w:line="480" w:lineRule="exact"/>
        <w:ind w:right="120"/>
      </w:pPr>
    </w:p>
    <w:p w:rsidR="00EA1E61" w:rsidRDefault="00EA1E61" w:rsidP="00EA1E61">
      <w:pPr>
        <w:pStyle w:val="20"/>
        <w:shd w:val="clear" w:color="auto" w:fill="auto"/>
        <w:spacing w:before="0" w:line="480" w:lineRule="exact"/>
        <w:ind w:right="120"/>
      </w:pPr>
    </w:p>
    <w:p w:rsidR="00EA1E61" w:rsidRDefault="00EA1E61" w:rsidP="00EA1E61">
      <w:pPr>
        <w:pStyle w:val="20"/>
        <w:shd w:val="clear" w:color="auto" w:fill="auto"/>
        <w:spacing w:before="0" w:line="480" w:lineRule="exact"/>
        <w:ind w:right="120"/>
      </w:pPr>
    </w:p>
    <w:p w:rsidR="00EA1E61" w:rsidRDefault="00EA1E61" w:rsidP="00EA1E61">
      <w:pPr>
        <w:pStyle w:val="20"/>
        <w:shd w:val="clear" w:color="auto" w:fill="auto"/>
        <w:spacing w:before="0" w:line="480" w:lineRule="exact"/>
        <w:ind w:right="120"/>
      </w:pPr>
      <w:bookmarkStart w:id="3" w:name="_GoBack"/>
      <w:bookmarkEnd w:id="3"/>
      <w:r>
        <w:lastRenderedPageBreak/>
        <w:t>СПИСОК ВИКОРИСТАНИХ ДЖЕРЕЛ</w:t>
      </w:r>
    </w:p>
    <w:p w:rsidR="00EA1E61" w:rsidRDefault="00EA1E61" w:rsidP="00EA1E61">
      <w:pPr>
        <w:pStyle w:val="5"/>
        <w:numPr>
          <w:ilvl w:val="0"/>
          <w:numId w:val="6"/>
        </w:numPr>
        <w:shd w:val="clear" w:color="auto" w:fill="auto"/>
        <w:tabs>
          <w:tab w:val="left" w:pos="348"/>
        </w:tabs>
        <w:spacing w:line="480" w:lineRule="exact"/>
        <w:ind w:left="360" w:hanging="360"/>
        <w:jc w:val="both"/>
      </w:pPr>
      <w:r>
        <w:rPr>
          <w:rStyle w:val="27"/>
        </w:rPr>
        <w:t>Акт про відновлення державної незалежності Грузії від 9 квітня 1991 року</w:t>
      </w:r>
    </w:p>
    <w:p w:rsidR="00EA1E61" w:rsidRDefault="00EA1E61" w:rsidP="00EA1E61">
      <w:pPr>
        <w:pStyle w:val="5"/>
        <w:numPr>
          <w:ilvl w:val="0"/>
          <w:numId w:val="6"/>
        </w:numPr>
        <w:shd w:val="clear" w:color="auto" w:fill="auto"/>
        <w:tabs>
          <w:tab w:val="left" w:pos="348"/>
        </w:tabs>
        <w:spacing w:after="120" w:line="480" w:lineRule="exact"/>
        <w:ind w:left="360" w:hanging="360"/>
        <w:jc w:val="both"/>
      </w:pPr>
      <w:r>
        <w:rPr>
          <w:rStyle w:val="27"/>
        </w:rPr>
        <w:t>Акт про державну незалежність Республіки Абхазія</w:t>
      </w:r>
    </w:p>
    <w:p w:rsidR="00EA1E61" w:rsidRDefault="00EA1E61" w:rsidP="00EA1E61">
      <w:pPr>
        <w:pStyle w:val="5"/>
        <w:numPr>
          <w:ilvl w:val="0"/>
          <w:numId w:val="6"/>
        </w:numPr>
        <w:shd w:val="clear" w:color="auto" w:fill="auto"/>
        <w:tabs>
          <w:tab w:val="left" w:pos="348"/>
        </w:tabs>
        <w:spacing w:line="480" w:lineRule="exact"/>
        <w:ind w:left="360" w:right="40" w:hanging="360"/>
        <w:jc w:val="both"/>
      </w:pPr>
      <w:r>
        <w:rPr>
          <w:rStyle w:val="27"/>
        </w:rPr>
        <w:t xml:space="preserve">Анашкина А.Г. Этнополитический фактор косовского конфликта / А.Г. Анашкина // Вестник Московского государственного областного университета. Серия: История и политические науки. - 2014. - № 3. - С. </w:t>
      </w:r>
      <w:r>
        <w:rPr>
          <w:rStyle w:val="27"/>
          <w:lang w:val="en-US"/>
        </w:rPr>
        <w:t>53</w:t>
      </w:r>
      <w:r>
        <w:rPr>
          <w:rStyle w:val="27"/>
          <w:lang w:val="en-US"/>
        </w:rPr>
        <w:softHyphen/>
        <w:t>58.</w:t>
      </w:r>
    </w:p>
    <w:p w:rsidR="00EA1E61" w:rsidRDefault="00EA1E61" w:rsidP="00EA1E61">
      <w:pPr>
        <w:pStyle w:val="5"/>
        <w:numPr>
          <w:ilvl w:val="0"/>
          <w:numId w:val="6"/>
        </w:numPr>
        <w:shd w:val="clear" w:color="auto" w:fill="auto"/>
        <w:tabs>
          <w:tab w:val="left" w:pos="348"/>
        </w:tabs>
        <w:spacing w:line="480" w:lineRule="exact"/>
        <w:ind w:left="360" w:right="40" w:hanging="360"/>
        <w:jc w:val="both"/>
      </w:pPr>
      <w:r>
        <w:rPr>
          <w:rStyle w:val="27"/>
        </w:rPr>
        <w:t>Антонова И.А. Этноисторические, международно-правовые и вне</w:t>
      </w:r>
      <w:r>
        <w:rPr>
          <w:rStyle w:val="33"/>
        </w:rPr>
        <w:t>шн</w:t>
      </w:r>
      <w:r>
        <w:rPr>
          <w:rStyle w:val="27"/>
        </w:rPr>
        <w:t>ие факторы провозглашения независимости Республики Косово и Турецкой Республики Северного Кипра: общее и особенное / И.А. Антонова // КЛИО.</w:t>
      </w:r>
    </w:p>
    <w:p w:rsidR="00EA1E61" w:rsidRDefault="00EA1E61" w:rsidP="00EA1E61">
      <w:pPr>
        <w:pStyle w:val="5"/>
        <w:numPr>
          <w:ilvl w:val="0"/>
          <w:numId w:val="4"/>
        </w:numPr>
        <w:shd w:val="clear" w:color="auto" w:fill="auto"/>
        <w:tabs>
          <w:tab w:val="left" w:pos="646"/>
          <w:tab w:val="left" w:pos="576"/>
        </w:tabs>
        <w:spacing w:line="480" w:lineRule="exact"/>
        <w:ind w:left="360" w:firstLine="0"/>
        <w:jc w:val="both"/>
      </w:pPr>
      <w:r>
        <w:rPr>
          <w:rStyle w:val="27"/>
        </w:rPr>
        <w:t>2014. - №5. - С.126-132.</w:t>
      </w:r>
    </w:p>
    <w:p w:rsidR="00EA1E61" w:rsidRDefault="00EA1E61" w:rsidP="00EA1E61">
      <w:pPr>
        <w:pStyle w:val="5"/>
        <w:numPr>
          <w:ilvl w:val="0"/>
          <w:numId w:val="6"/>
        </w:numPr>
        <w:shd w:val="clear" w:color="auto" w:fill="auto"/>
        <w:tabs>
          <w:tab w:val="left" w:pos="348"/>
        </w:tabs>
        <w:spacing w:line="480" w:lineRule="exact"/>
        <w:ind w:left="360" w:right="40" w:hanging="360"/>
        <w:jc w:val="both"/>
      </w:pPr>
      <w:r>
        <w:rPr>
          <w:rStyle w:val="27"/>
        </w:rPr>
        <w:t xml:space="preserve">Арешев А.Г. Расчленение Судана. [Електронний ресурс]. - Режим доступу: </w:t>
      </w:r>
      <w:hyperlink r:id="rId6" w:history="1">
        <w:r>
          <w:rPr>
            <w:rStyle w:val="a7"/>
            <w:lang w:val="en-US"/>
          </w:rPr>
          <w:t>http</w:t>
        </w:r>
        <w:r w:rsidRPr="00EA1E61">
          <w:rPr>
            <w:rStyle w:val="a7"/>
          </w:rPr>
          <w:t>://</w:t>
        </w:r>
        <w:r>
          <w:rPr>
            <w:rStyle w:val="a7"/>
            <w:lang w:val="en-US"/>
          </w:rPr>
          <w:t>www</w:t>
        </w:r>
        <w:r w:rsidRPr="00EA1E61">
          <w:rPr>
            <w:rStyle w:val="a7"/>
          </w:rPr>
          <w:t>.</w:t>
        </w:r>
        <w:r>
          <w:rPr>
            <w:rStyle w:val="a7"/>
            <w:lang w:val="en-US"/>
          </w:rPr>
          <w:t>fondsk</w:t>
        </w:r>
        <w:r w:rsidRPr="00EA1E61">
          <w:rPr>
            <w:rStyle w:val="a7"/>
          </w:rPr>
          <w:t>.</w:t>
        </w:r>
        <w:r>
          <w:rPr>
            <w:rStyle w:val="a7"/>
            <w:lang w:val="en-US"/>
          </w:rPr>
          <w:t>ru</w:t>
        </w:r>
        <w:r w:rsidRPr="00EA1E61">
          <w:rPr>
            <w:rStyle w:val="a7"/>
          </w:rPr>
          <w:t>/</w:t>
        </w:r>
        <w:r>
          <w:rPr>
            <w:rStyle w:val="a7"/>
            <w:lang w:val="en-US"/>
          </w:rPr>
          <w:t>news</w:t>
        </w:r>
        <w:r w:rsidRPr="00EA1E61">
          <w:rPr>
            <w:rStyle w:val="a7"/>
          </w:rPr>
          <w:t>/2011/01/20/</w:t>
        </w:r>
        <w:r>
          <w:rPr>
            <w:rStyle w:val="a7"/>
            <w:lang w:val="en-US"/>
          </w:rPr>
          <w:t>raschlenenie</w:t>
        </w:r>
        <w:r w:rsidRPr="00EA1E61">
          <w:rPr>
            <w:rStyle w:val="a7"/>
          </w:rPr>
          <w:t>-</w:t>
        </w:r>
        <w:r>
          <w:rPr>
            <w:rStyle w:val="a7"/>
            <w:lang w:val="en-US"/>
          </w:rPr>
          <w:t>sudana</w:t>
        </w:r>
        <w:r w:rsidRPr="00EA1E61">
          <w:rPr>
            <w:rStyle w:val="a7"/>
          </w:rPr>
          <w:t>.</w:t>
        </w:r>
        <w:r>
          <w:rPr>
            <w:rStyle w:val="a7"/>
            <w:lang w:val="en-US"/>
          </w:rPr>
          <w:t>html</w:t>
        </w:r>
      </w:hyperlink>
    </w:p>
    <w:p w:rsidR="00EA1E61" w:rsidRDefault="00EA1E61" w:rsidP="00EA1E61">
      <w:pPr>
        <w:pStyle w:val="5"/>
        <w:numPr>
          <w:ilvl w:val="0"/>
          <w:numId w:val="6"/>
        </w:numPr>
        <w:shd w:val="clear" w:color="auto" w:fill="auto"/>
        <w:tabs>
          <w:tab w:val="left" w:pos="348"/>
        </w:tabs>
        <w:spacing w:line="480" w:lineRule="exact"/>
        <w:ind w:left="360" w:right="40" w:hanging="360"/>
        <w:jc w:val="both"/>
      </w:pPr>
      <w:r>
        <w:rPr>
          <w:rStyle w:val="27"/>
        </w:rPr>
        <w:t>Бердегулова Л.А. Квазигосударства в постсоветском пространстве: историко-правовое исследование: автореф. дисс. на соискание науч. степени канд. юрид. наук: спец. 12.00.01 «Теория и история права и государства» / Л.А. Бердегулова. - Владимир, 2007. - 22 с.</w:t>
      </w:r>
    </w:p>
    <w:p w:rsidR="00EA1E61" w:rsidRDefault="00EA1E61" w:rsidP="00EA1E61">
      <w:pPr>
        <w:pStyle w:val="5"/>
        <w:numPr>
          <w:ilvl w:val="0"/>
          <w:numId w:val="6"/>
        </w:numPr>
        <w:shd w:val="clear" w:color="auto" w:fill="auto"/>
        <w:tabs>
          <w:tab w:val="left" w:pos="348"/>
        </w:tabs>
        <w:spacing w:after="120" w:line="480" w:lineRule="exact"/>
        <w:ind w:left="360" w:right="40" w:hanging="360"/>
        <w:jc w:val="both"/>
      </w:pPr>
      <w:r>
        <w:rPr>
          <w:rStyle w:val="27"/>
        </w:rPr>
        <w:t>Бжезинский З. Великая шахматная доска. Господство Америки и его геостратегические императивы / З. Бжезинский; [пер. с англ. О. Ю. Уральской]. - М.: Международные отношения, 2009. - 280 с.</w:t>
      </w:r>
    </w:p>
    <w:p w:rsidR="00EA1E61" w:rsidRDefault="00EA1E61" w:rsidP="00EA1E61">
      <w:pPr>
        <w:pStyle w:val="5"/>
        <w:numPr>
          <w:ilvl w:val="0"/>
          <w:numId w:val="6"/>
        </w:numPr>
        <w:shd w:val="clear" w:color="auto" w:fill="auto"/>
        <w:tabs>
          <w:tab w:val="left" w:pos="348"/>
        </w:tabs>
        <w:spacing w:line="480" w:lineRule="exact"/>
        <w:ind w:left="360" w:right="40" w:hanging="360"/>
        <w:jc w:val="both"/>
      </w:pPr>
      <w:r>
        <w:rPr>
          <w:rStyle w:val="27"/>
        </w:rPr>
        <w:t>Бирюков И.В. История признания независисости Косово / И.В. Бирюков // Аллея Науки». - 2018. - №9(25). - С.41-47.</w:t>
      </w:r>
    </w:p>
    <w:p w:rsidR="00EA1E61" w:rsidRDefault="00EA1E61" w:rsidP="00EA1E61">
      <w:pPr>
        <w:pStyle w:val="5"/>
        <w:numPr>
          <w:ilvl w:val="0"/>
          <w:numId w:val="6"/>
        </w:numPr>
        <w:shd w:val="clear" w:color="auto" w:fill="auto"/>
        <w:tabs>
          <w:tab w:val="left" w:pos="348"/>
        </w:tabs>
        <w:spacing w:line="480" w:lineRule="exact"/>
        <w:ind w:left="360" w:right="40" w:hanging="360"/>
        <w:jc w:val="both"/>
      </w:pPr>
      <w:r>
        <w:rPr>
          <w:rStyle w:val="27"/>
        </w:rPr>
        <w:t>Большаков А.Г. Непризнанные государства европейской периферии и пограничья / А.Г. Большаков // Международные процессы. - 2007. - Т. 5. - №3 (15). - С. 83-88.</w:t>
      </w:r>
    </w:p>
    <w:p w:rsidR="00EA1E61" w:rsidRDefault="00EA1E61" w:rsidP="00EA1E61">
      <w:pPr>
        <w:pStyle w:val="5"/>
        <w:numPr>
          <w:ilvl w:val="0"/>
          <w:numId w:val="6"/>
        </w:numPr>
        <w:shd w:val="clear" w:color="auto" w:fill="auto"/>
        <w:tabs>
          <w:tab w:val="left" w:pos="426"/>
        </w:tabs>
        <w:spacing w:after="120" w:line="480" w:lineRule="exact"/>
        <w:ind w:left="340" w:right="20" w:hanging="340"/>
        <w:jc w:val="both"/>
      </w:pPr>
      <w:r>
        <w:rPr>
          <w:rStyle w:val="27"/>
        </w:rPr>
        <w:t>Большаков А.Г. Проблемная государственность в эпоху глобального кризиса национального суверенитета / А.Г. Большаков // Полис: Политические исследования. - 2011. - № 5. - С. 186-189.</w:t>
      </w:r>
    </w:p>
    <w:p w:rsidR="00EA1E61" w:rsidRDefault="00EA1E61" w:rsidP="00EA1E61">
      <w:pPr>
        <w:pStyle w:val="5"/>
        <w:numPr>
          <w:ilvl w:val="0"/>
          <w:numId w:val="6"/>
        </w:numPr>
        <w:shd w:val="clear" w:color="auto" w:fill="auto"/>
        <w:tabs>
          <w:tab w:val="left" w:pos="426"/>
        </w:tabs>
        <w:spacing w:line="480" w:lineRule="exact"/>
        <w:ind w:left="340" w:right="20" w:hanging="340"/>
        <w:jc w:val="both"/>
      </w:pPr>
      <w:r>
        <w:rPr>
          <w:rStyle w:val="27"/>
        </w:rPr>
        <w:lastRenderedPageBreak/>
        <w:t>Бредихин О.Н. Кипрский конфликт: генезис и основные этапы развития. Дис. ... канд. ист. наук / О.Н. Бредихин. - М., 2006. - 183 с.</w:t>
      </w:r>
    </w:p>
    <w:p w:rsidR="00EA1E61" w:rsidRDefault="00EA1E61" w:rsidP="00EA1E61">
      <w:pPr>
        <w:pStyle w:val="5"/>
        <w:numPr>
          <w:ilvl w:val="0"/>
          <w:numId w:val="6"/>
        </w:numPr>
        <w:shd w:val="clear" w:color="auto" w:fill="auto"/>
        <w:tabs>
          <w:tab w:val="left" w:pos="426"/>
        </w:tabs>
        <w:spacing w:line="480" w:lineRule="exact"/>
        <w:ind w:left="340" w:hanging="340"/>
        <w:jc w:val="both"/>
      </w:pPr>
      <w:r>
        <w:rPr>
          <w:rStyle w:val="27"/>
        </w:rPr>
        <w:t>Виноградов В. Н. История Балкан: век восемнадцатый / В. Н. Виноградов.</w:t>
      </w:r>
    </w:p>
    <w:p w:rsidR="00EA1E61" w:rsidRDefault="00EA1E61" w:rsidP="00EA1E61">
      <w:pPr>
        <w:pStyle w:val="5"/>
        <w:numPr>
          <w:ilvl w:val="0"/>
          <w:numId w:val="4"/>
        </w:numPr>
        <w:shd w:val="clear" w:color="auto" w:fill="auto"/>
        <w:tabs>
          <w:tab w:val="left" w:pos="426"/>
        </w:tabs>
        <w:spacing w:line="480" w:lineRule="exact"/>
        <w:ind w:left="340" w:firstLine="0"/>
        <w:jc w:val="both"/>
      </w:pPr>
      <w:r>
        <w:rPr>
          <w:rStyle w:val="27"/>
        </w:rPr>
        <w:t>М.: Наука, 2004. - 546 с.</w:t>
      </w:r>
    </w:p>
    <w:p w:rsidR="00EA1E61" w:rsidRDefault="00EA1E61" w:rsidP="00EA1E61">
      <w:pPr>
        <w:pStyle w:val="5"/>
        <w:numPr>
          <w:ilvl w:val="0"/>
          <w:numId w:val="6"/>
        </w:numPr>
        <w:shd w:val="clear" w:color="auto" w:fill="auto"/>
        <w:tabs>
          <w:tab w:val="left" w:pos="426"/>
        </w:tabs>
        <w:spacing w:line="480" w:lineRule="exact"/>
        <w:ind w:left="340" w:right="20" w:hanging="340"/>
        <w:jc w:val="both"/>
      </w:pPr>
      <w:r>
        <w:rPr>
          <w:rStyle w:val="27"/>
        </w:rPr>
        <w:t>Волкова Г.И. Каталонский национализм и проблемы территориальной целостности Испании Сравнительный анализ локального опыта, 2016. - С. 85-95.</w:t>
      </w:r>
    </w:p>
    <w:p w:rsidR="00EA1E61" w:rsidRDefault="00EA1E61" w:rsidP="00EA1E61">
      <w:pPr>
        <w:pStyle w:val="5"/>
        <w:numPr>
          <w:ilvl w:val="0"/>
          <w:numId w:val="6"/>
        </w:numPr>
        <w:shd w:val="clear" w:color="auto" w:fill="auto"/>
        <w:tabs>
          <w:tab w:val="left" w:pos="426"/>
        </w:tabs>
        <w:spacing w:line="480" w:lineRule="exact"/>
        <w:ind w:left="340" w:right="20" w:hanging="340"/>
        <w:jc w:val="both"/>
      </w:pPr>
      <w:r>
        <w:rPr>
          <w:rStyle w:val="27"/>
        </w:rPr>
        <w:t>Гаглоев Д. В. Непризнанные (частично признанные) государства как феномен конституционного права на современном этапе - Юридическая наука. 2017. № 1 с. 33-36</w:t>
      </w:r>
    </w:p>
    <w:p w:rsidR="00EA1E61" w:rsidRDefault="00EA1E61" w:rsidP="00EA1E61">
      <w:pPr>
        <w:pStyle w:val="5"/>
        <w:numPr>
          <w:ilvl w:val="0"/>
          <w:numId w:val="6"/>
        </w:numPr>
        <w:shd w:val="clear" w:color="auto" w:fill="auto"/>
        <w:tabs>
          <w:tab w:val="left" w:pos="426"/>
        </w:tabs>
        <w:spacing w:line="480" w:lineRule="exact"/>
        <w:ind w:left="340" w:hanging="340"/>
        <w:jc w:val="both"/>
      </w:pPr>
      <w:r>
        <w:rPr>
          <w:rStyle w:val="27"/>
        </w:rPr>
        <w:t>Гожба Р.Х. Абхазия - документы и материалы / Р.Х. Гожба. - Сухум, 2009.</w:t>
      </w:r>
    </w:p>
    <w:p w:rsidR="00EA1E61" w:rsidRDefault="00EA1E61" w:rsidP="00EA1E61">
      <w:pPr>
        <w:pStyle w:val="5"/>
        <w:numPr>
          <w:ilvl w:val="0"/>
          <w:numId w:val="4"/>
        </w:numPr>
        <w:shd w:val="clear" w:color="auto" w:fill="auto"/>
        <w:tabs>
          <w:tab w:val="left" w:pos="479"/>
        </w:tabs>
        <w:spacing w:line="480" w:lineRule="exact"/>
        <w:ind w:left="340" w:firstLine="0"/>
        <w:jc w:val="both"/>
      </w:pPr>
      <w:r>
        <w:rPr>
          <w:rStyle w:val="27"/>
        </w:rPr>
        <w:t>708 с.</w:t>
      </w:r>
    </w:p>
    <w:p w:rsidR="00EA1E61" w:rsidRDefault="00EA1E61" w:rsidP="00EA1E61">
      <w:pPr>
        <w:pStyle w:val="5"/>
        <w:numPr>
          <w:ilvl w:val="0"/>
          <w:numId w:val="6"/>
        </w:numPr>
        <w:shd w:val="clear" w:color="auto" w:fill="auto"/>
        <w:tabs>
          <w:tab w:val="left" w:pos="426"/>
        </w:tabs>
        <w:spacing w:line="480" w:lineRule="exact"/>
        <w:ind w:left="340" w:right="20" w:hanging="340"/>
        <w:jc w:val="both"/>
      </w:pPr>
      <w:r>
        <w:rPr>
          <w:rStyle w:val="27"/>
        </w:rPr>
        <w:t xml:space="preserve">Гукасян Андриас Непризнанные государства: международное право и статус // журнал </w:t>
      </w:r>
      <w:r>
        <w:rPr>
          <w:rStyle w:val="27"/>
          <w:lang w:val="en-US"/>
        </w:rPr>
        <w:t>The</w:t>
      </w:r>
      <w:r w:rsidRPr="00EA1E61">
        <w:rPr>
          <w:rStyle w:val="27"/>
          <w:lang w:val="ru-RU"/>
        </w:rPr>
        <w:t xml:space="preserve"> </w:t>
      </w:r>
      <w:r>
        <w:rPr>
          <w:rStyle w:val="27"/>
          <w:lang w:val="en-US"/>
        </w:rPr>
        <w:t>Fnflyticon</w:t>
      </w:r>
      <w:r w:rsidRPr="00EA1E61">
        <w:rPr>
          <w:rStyle w:val="27"/>
          <w:lang w:val="ru-RU"/>
        </w:rPr>
        <w:t xml:space="preserve"> </w:t>
      </w:r>
      <w:r>
        <w:rPr>
          <w:rStyle w:val="27"/>
        </w:rPr>
        <w:t xml:space="preserve">2012. [Электронный ресурс] </w:t>
      </w:r>
      <w:hyperlink r:id="rId7" w:history="1">
        <w:r>
          <w:rPr>
            <w:rStyle w:val="a7"/>
            <w:lang w:val="en-US"/>
          </w:rPr>
          <w:t>http://theanalyticon.com</w:t>
        </w:r>
      </w:hyperlink>
    </w:p>
    <w:p w:rsidR="00EA1E61" w:rsidRDefault="00EA1E61" w:rsidP="00EA1E61">
      <w:pPr>
        <w:pStyle w:val="5"/>
        <w:numPr>
          <w:ilvl w:val="0"/>
          <w:numId w:val="6"/>
        </w:numPr>
        <w:shd w:val="clear" w:color="auto" w:fill="auto"/>
        <w:tabs>
          <w:tab w:val="left" w:pos="426"/>
        </w:tabs>
        <w:spacing w:line="480" w:lineRule="exact"/>
        <w:ind w:left="340" w:right="20" w:hanging="340"/>
        <w:jc w:val="both"/>
      </w:pPr>
      <w:r>
        <w:rPr>
          <w:rStyle w:val="27"/>
        </w:rPr>
        <w:t>Гуськова Е.Ю. Кризис в Косове: История и современность / Е.Ю. Гуськова // Новая и новейшая история. - 1999. - № 5. - С. 26-51.</w:t>
      </w:r>
    </w:p>
    <w:p w:rsidR="00EA1E61" w:rsidRDefault="00EA1E61" w:rsidP="00EA1E61">
      <w:pPr>
        <w:pStyle w:val="5"/>
        <w:numPr>
          <w:ilvl w:val="0"/>
          <w:numId w:val="6"/>
        </w:numPr>
        <w:shd w:val="clear" w:color="auto" w:fill="auto"/>
        <w:tabs>
          <w:tab w:val="left" w:pos="426"/>
        </w:tabs>
        <w:spacing w:line="480" w:lineRule="exact"/>
        <w:ind w:left="340" w:right="20" w:hanging="340"/>
        <w:jc w:val="both"/>
      </w:pPr>
      <w:r>
        <w:rPr>
          <w:rStyle w:val="27"/>
        </w:rPr>
        <w:t>Далявська Т.П. Нові державні утворення: науковий дискурс щодо категоріально-понятійного апарату / Т.П. Далявська // Політика і духовність в умовах глобальних викликів. Політичні науки та методика викладання соціально-політичних дисциплін. Науковий часопис Національного педагогічного університету імені М.П. Драгоманова. Серія</w:t>
      </w:r>
    </w:p>
    <w:p w:rsidR="00EA1E61" w:rsidRDefault="00EA1E61" w:rsidP="00EA1E61">
      <w:pPr>
        <w:pStyle w:val="5"/>
        <w:numPr>
          <w:ilvl w:val="0"/>
          <w:numId w:val="7"/>
        </w:numPr>
        <w:shd w:val="clear" w:color="auto" w:fill="auto"/>
        <w:tabs>
          <w:tab w:val="left" w:pos="791"/>
          <w:tab w:val="left" w:pos="830"/>
        </w:tabs>
        <w:spacing w:line="480" w:lineRule="exact"/>
        <w:ind w:left="340" w:right="20" w:firstLine="0"/>
        <w:jc w:val="both"/>
      </w:pPr>
      <w:r>
        <w:rPr>
          <w:rStyle w:val="27"/>
        </w:rPr>
        <w:t>- К.: Видавництво Національного педагогічного університету імені М.П. Драгоманова, 2014. - С. 377-381.</w:t>
      </w:r>
    </w:p>
    <w:p w:rsidR="00EA1E61" w:rsidRDefault="00EA1E61" w:rsidP="00EA1E61">
      <w:pPr>
        <w:pStyle w:val="5"/>
        <w:numPr>
          <w:ilvl w:val="0"/>
          <w:numId w:val="6"/>
        </w:numPr>
        <w:shd w:val="clear" w:color="auto" w:fill="auto"/>
        <w:tabs>
          <w:tab w:val="left" w:pos="452"/>
        </w:tabs>
        <w:spacing w:line="270" w:lineRule="exact"/>
        <w:ind w:left="380" w:hanging="360"/>
        <w:jc w:val="both"/>
      </w:pPr>
      <w:r>
        <w:rPr>
          <w:rStyle w:val="27"/>
        </w:rPr>
        <w:t>Декларація про незалежність Косово</w:t>
      </w:r>
    </w:p>
    <w:p w:rsidR="00EA1E61" w:rsidRDefault="00EA1E61" w:rsidP="00EA1E61">
      <w:pPr>
        <w:pStyle w:val="5"/>
        <w:numPr>
          <w:ilvl w:val="0"/>
          <w:numId w:val="6"/>
        </w:numPr>
        <w:shd w:val="clear" w:color="auto" w:fill="auto"/>
        <w:tabs>
          <w:tab w:val="left" w:pos="452"/>
        </w:tabs>
        <w:ind w:left="380" w:right="20" w:hanging="360"/>
        <w:jc w:val="both"/>
      </w:pPr>
      <w:r>
        <w:rPr>
          <w:rStyle w:val="27"/>
        </w:rPr>
        <w:t>Декларація про неприпустимість інтервенції і втручання у внутрішні справи держави</w:t>
      </w:r>
    </w:p>
    <w:p w:rsidR="00EA1E61" w:rsidRDefault="00EA1E61" w:rsidP="00EA1E61">
      <w:pPr>
        <w:pStyle w:val="5"/>
        <w:numPr>
          <w:ilvl w:val="0"/>
          <w:numId w:val="6"/>
        </w:numPr>
        <w:shd w:val="clear" w:color="auto" w:fill="auto"/>
        <w:tabs>
          <w:tab w:val="left" w:pos="452"/>
        </w:tabs>
        <w:spacing w:after="124"/>
        <w:ind w:left="380" w:right="20" w:hanging="360"/>
        <w:jc w:val="both"/>
      </w:pPr>
      <w:r>
        <w:rPr>
          <w:rStyle w:val="27"/>
        </w:rPr>
        <w:t>Декларація про при</w:t>
      </w:r>
      <w:r>
        <w:rPr>
          <w:rStyle w:val="33"/>
        </w:rPr>
        <w:t>нци</w:t>
      </w:r>
      <w:r>
        <w:rPr>
          <w:rStyle w:val="27"/>
        </w:rPr>
        <w:t>пи міжнародного права, що стосуються дружніх відносин і співробітництва між державами відповідно до Статуту Організації Об’єднаних Націй</w:t>
      </w:r>
    </w:p>
    <w:p w:rsidR="00EA1E61" w:rsidRDefault="00EA1E61" w:rsidP="00EA1E61">
      <w:pPr>
        <w:pStyle w:val="5"/>
        <w:numPr>
          <w:ilvl w:val="0"/>
          <w:numId w:val="6"/>
        </w:numPr>
        <w:shd w:val="clear" w:color="auto" w:fill="auto"/>
        <w:tabs>
          <w:tab w:val="left" w:pos="452"/>
        </w:tabs>
        <w:spacing w:line="480" w:lineRule="exact"/>
        <w:ind w:left="380" w:right="20" w:hanging="360"/>
        <w:jc w:val="both"/>
      </w:pPr>
      <w:r>
        <w:rPr>
          <w:rStyle w:val="27"/>
        </w:rPr>
        <w:lastRenderedPageBreak/>
        <w:t>Добронравин Н.А. Непризнанные государства в «серой зоне» мировой политики: основы выживания и правила суверенизации / Николай Добронравин: Препринт М-21/11. — СПб.: Издательство Европейского университета в Санкт-Петербурге, 2011. — 56 с. — (Серия препринтов; М- 21/11; Центр исследований модернизации).</w:t>
      </w:r>
    </w:p>
    <w:p w:rsidR="00EA1E61" w:rsidRDefault="00EA1E61" w:rsidP="00EA1E61">
      <w:pPr>
        <w:pStyle w:val="5"/>
        <w:numPr>
          <w:ilvl w:val="0"/>
          <w:numId w:val="6"/>
        </w:numPr>
        <w:shd w:val="clear" w:color="auto" w:fill="auto"/>
        <w:tabs>
          <w:tab w:val="left" w:pos="452"/>
        </w:tabs>
        <w:spacing w:line="480" w:lineRule="exact"/>
        <w:ind w:left="380" w:right="20" w:hanging="360"/>
        <w:jc w:val="both"/>
      </w:pPr>
      <w:r>
        <w:rPr>
          <w:rStyle w:val="27"/>
        </w:rPr>
        <w:t>Дробков В. Упав</w:t>
      </w:r>
      <w:r>
        <w:rPr>
          <w:rStyle w:val="33"/>
        </w:rPr>
        <w:t>ши</w:t>
      </w:r>
      <w:r>
        <w:rPr>
          <w:rStyle w:val="27"/>
        </w:rPr>
        <w:t>й в море лист: заметки о Кипре / В. Дробков. - М.: Мысль, 1984. - 139 с.</w:t>
      </w:r>
    </w:p>
    <w:p w:rsidR="00EA1E61" w:rsidRDefault="00EA1E61" w:rsidP="00EA1E61">
      <w:pPr>
        <w:pStyle w:val="5"/>
        <w:numPr>
          <w:ilvl w:val="0"/>
          <w:numId w:val="6"/>
        </w:numPr>
        <w:shd w:val="clear" w:color="auto" w:fill="auto"/>
        <w:tabs>
          <w:tab w:val="left" w:pos="452"/>
        </w:tabs>
        <w:spacing w:line="480" w:lineRule="exact"/>
        <w:ind w:left="380" w:right="20" w:hanging="360"/>
        <w:jc w:val="both"/>
      </w:pPr>
      <w:r>
        <w:rPr>
          <w:rStyle w:val="27"/>
        </w:rPr>
        <w:t xml:space="preserve">Дробот Г.А. Трансформация функций и роли государства в глобализирующемся мире. Ч.1. // Обозреватель - </w:t>
      </w:r>
      <w:r>
        <w:rPr>
          <w:rStyle w:val="27"/>
          <w:lang w:val="en-US"/>
        </w:rPr>
        <w:t xml:space="preserve">Observer. </w:t>
      </w:r>
      <w:r>
        <w:rPr>
          <w:rStyle w:val="27"/>
        </w:rPr>
        <w:t>- №11(310), 2015. - С. 15.</w:t>
      </w:r>
    </w:p>
    <w:p w:rsidR="00EA1E61" w:rsidRDefault="00EA1E61" w:rsidP="00EA1E61">
      <w:pPr>
        <w:pStyle w:val="5"/>
        <w:numPr>
          <w:ilvl w:val="0"/>
          <w:numId w:val="6"/>
        </w:numPr>
        <w:shd w:val="clear" w:color="auto" w:fill="auto"/>
        <w:tabs>
          <w:tab w:val="left" w:pos="452"/>
        </w:tabs>
        <w:spacing w:line="480" w:lineRule="exact"/>
        <w:ind w:left="380" w:right="20" w:hanging="360"/>
        <w:jc w:val="both"/>
      </w:pPr>
      <w:r>
        <w:rPr>
          <w:rStyle w:val="27"/>
        </w:rPr>
        <w:t>Егоров Б.Г. Кипр: тревоги и надежды / Б.Г.Егоров. - М.: Знание, 1986. - 63 с.</w:t>
      </w:r>
    </w:p>
    <w:p w:rsidR="00EA1E61" w:rsidRDefault="00EA1E61" w:rsidP="00EA1E61">
      <w:pPr>
        <w:pStyle w:val="5"/>
        <w:numPr>
          <w:ilvl w:val="0"/>
          <w:numId w:val="6"/>
        </w:numPr>
        <w:shd w:val="clear" w:color="auto" w:fill="auto"/>
        <w:tabs>
          <w:tab w:val="left" w:pos="452"/>
        </w:tabs>
        <w:spacing w:line="480" w:lineRule="exact"/>
        <w:ind w:left="380" w:hanging="360"/>
        <w:jc w:val="both"/>
      </w:pPr>
      <w:r>
        <w:rPr>
          <w:rStyle w:val="27"/>
        </w:rPr>
        <w:t>Заява МЗС України у зв’язку зі зверненнями Ради Федерації РФ і</w:t>
      </w:r>
    </w:p>
    <w:p w:rsidR="00EA1E61" w:rsidRDefault="00EA1E61" w:rsidP="00EA1E61">
      <w:pPr>
        <w:pStyle w:val="5"/>
        <w:shd w:val="clear" w:color="auto" w:fill="auto"/>
        <w:tabs>
          <w:tab w:val="right" w:pos="9342"/>
        </w:tabs>
        <w:spacing w:line="480" w:lineRule="exact"/>
        <w:ind w:left="380" w:right="20" w:firstLine="0"/>
        <w:jc w:val="both"/>
      </w:pPr>
      <w:r>
        <w:rPr>
          <w:rStyle w:val="27"/>
        </w:rPr>
        <w:t>Державної думи РФ про визнання незалежності Південної Осетії та Абхазії [Електронний ресурс] - Режим доступу:</w:t>
      </w:r>
      <w:r>
        <w:rPr>
          <w:rStyle w:val="27"/>
        </w:rPr>
        <w:tab/>
      </w:r>
      <w:hyperlink r:id="rId8" w:history="1">
        <w:r>
          <w:rPr>
            <w:rStyle w:val="a7"/>
            <w:lang w:val="en-US"/>
          </w:rPr>
          <w:t>http</w:t>
        </w:r>
        <w:r w:rsidRPr="00EA1E61">
          <w:rPr>
            <w:rStyle w:val="a7"/>
          </w:rPr>
          <w:t>://</w:t>
        </w:r>
        <w:r>
          <w:rPr>
            <w:rStyle w:val="a7"/>
            <w:lang w:val="en-US"/>
          </w:rPr>
          <w:t>www</w:t>
        </w:r>
        <w:r w:rsidRPr="00EA1E61">
          <w:rPr>
            <w:rStyle w:val="a7"/>
          </w:rPr>
          <w:t>.</w:t>
        </w:r>
        <w:r>
          <w:rPr>
            <w:rStyle w:val="a7"/>
            <w:lang w:val="en-US"/>
          </w:rPr>
          <w:t>mfa</w:t>
        </w:r>
        <w:r w:rsidRPr="00EA1E61">
          <w:rPr>
            <w:rStyle w:val="a7"/>
          </w:rPr>
          <w:t>.</w:t>
        </w:r>
        <w:r>
          <w:rPr>
            <w:rStyle w:val="a7"/>
            <w:lang w:val="en-US"/>
          </w:rPr>
          <w:t>gov</w:t>
        </w:r>
        <w:r w:rsidRPr="00EA1E61">
          <w:rPr>
            <w:rStyle w:val="a7"/>
          </w:rPr>
          <w:t>.</w:t>
        </w:r>
        <w:r>
          <w:rPr>
            <w:rStyle w:val="a7"/>
            <w:lang w:val="en-US"/>
          </w:rPr>
          <w:t>ua</w:t>
        </w:r>
        <w:r w:rsidRPr="00EA1E61">
          <w:rPr>
            <w:rStyle w:val="a7"/>
          </w:rPr>
          <w:t>/</w:t>
        </w:r>
        <w:r>
          <w:rPr>
            <w:rStyle w:val="a7"/>
            <w:lang w:val="en-US"/>
          </w:rPr>
          <w:t>mfa</w:t>
        </w:r>
      </w:hyperlink>
    </w:p>
    <w:p w:rsidR="00EA1E61" w:rsidRDefault="00EA1E61" w:rsidP="00EA1E61">
      <w:pPr>
        <w:pStyle w:val="5"/>
        <w:shd w:val="clear" w:color="auto" w:fill="auto"/>
        <w:spacing w:line="480" w:lineRule="exact"/>
        <w:ind w:left="380" w:firstLine="0"/>
        <w:jc w:val="both"/>
      </w:pPr>
      <w:r>
        <w:rPr>
          <w:rStyle w:val="27"/>
          <w:lang w:val="en-US"/>
        </w:rPr>
        <w:t>/ua/publication/ content/19716.htm</w:t>
      </w:r>
    </w:p>
    <w:p w:rsidR="00EA1E61" w:rsidRDefault="00EA1E61" w:rsidP="00EA1E61">
      <w:pPr>
        <w:pStyle w:val="5"/>
        <w:numPr>
          <w:ilvl w:val="0"/>
          <w:numId w:val="6"/>
        </w:numPr>
        <w:shd w:val="clear" w:color="auto" w:fill="auto"/>
        <w:tabs>
          <w:tab w:val="left" w:pos="452"/>
        </w:tabs>
        <w:spacing w:after="120" w:line="480" w:lineRule="exact"/>
        <w:ind w:left="380" w:right="20" w:hanging="360"/>
        <w:jc w:val="both"/>
      </w:pPr>
      <w:r>
        <w:rPr>
          <w:rStyle w:val="27"/>
        </w:rPr>
        <w:t>Іщенко В.В. Феномен існування невизнаних та частково визнаних держав в міжнародному праві: сучасні тенденції.</w:t>
      </w:r>
    </w:p>
    <w:p w:rsidR="00EA1E61" w:rsidRDefault="00EA1E61" w:rsidP="00EA1E61">
      <w:pPr>
        <w:pStyle w:val="5"/>
        <w:numPr>
          <w:ilvl w:val="0"/>
          <w:numId w:val="6"/>
        </w:numPr>
        <w:shd w:val="clear" w:color="auto" w:fill="auto"/>
        <w:tabs>
          <w:tab w:val="left" w:pos="452"/>
        </w:tabs>
        <w:spacing w:line="480" w:lineRule="exact"/>
        <w:ind w:left="380" w:hanging="360"/>
        <w:jc w:val="both"/>
      </w:pPr>
      <w:r>
        <w:rPr>
          <w:rStyle w:val="27"/>
        </w:rPr>
        <w:t>Йованович М. Сербия о себе: сборник / М. Йованович. - М., 2013. - 510 с.</w:t>
      </w:r>
    </w:p>
    <w:p w:rsidR="00EA1E61" w:rsidRDefault="00EA1E61" w:rsidP="00EA1E61">
      <w:pPr>
        <w:pStyle w:val="5"/>
        <w:numPr>
          <w:ilvl w:val="0"/>
          <w:numId w:val="6"/>
        </w:numPr>
        <w:shd w:val="clear" w:color="auto" w:fill="auto"/>
        <w:tabs>
          <w:tab w:val="left" w:pos="452"/>
        </w:tabs>
        <w:spacing w:line="480" w:lineRule="exact"/>
        <w:ind w:left="380" w:right="20" w:hanging="360"/>
        <w:jc w:val="both"/>
      </w:pPr>
      <w:r>
        <w:rPr>
          <w:rStyle w:val="27"/>
        </w:rPr>
        <w:t>Казенин К.И. Грузино-абхазский конфликт: 1917-1992 / К.И. Казенин. - М.: Издательство «Европа», 2007. - 100 с.</w:t>
      </w:r>
    </w:p>
    <w:p w:rsidR="00EA1E61" w:rsidRPr="00EA1E61" w:rsidRDefault="00EA1E61" w:rsidP="00EA1E61">
      <w:pPr>
        <w:pStyle w:val="5"/>
        <w:numPr>
          <w:ilvl w:val="0"/>
          <w:numId w:val="6"/>
        </w:numPr>
        <w:shd w:val="clear" w:color="auto" w:fill="auto"/>
        <w:tabs>
          <w:tab w:val="left" w:pos="422"/>
        </w:tabs>
        <w:spacing w:line="480" w:lineRule="exact"/>
        <w:ind w:left="360" w:right="40" w:hanging="360"/>
        <w:jc w:val="both"/>
        <w:rPr>
          <w:lang w:val="uk-UA"/>
        </w:rPr>
      </w:pPr>
      <w:r>
        <w:rPr>
          <w:rStyle w:val="27"/>
        </w:rPr>
        <w:t xml:space="preserve">Карбивничий В. США хотят отвоевать у Китая Судан. [Електронний ресурс]. - Режим доступу: </w:t>
      </w:r>
      <w:r>
        <w:rPr>
          <w:rStyle w:val="27"/>
          <w:lang w:val="en-US"/>
        </w:rPr>
        <w:t>http</w:t>
      </w:r>
      <w:r w:rsidRPr="00EA1E61">
        <w:rPr>
          <w:rStyle w:val="27"/>
        </w:rPr>
        <w:t xml:space="preserve">:// </w:t>
      </w:r>
      <w:r>
        <w:rPr>
          <w:rStyle w:val="27"/>
          <w:lang w:val="en-US"/>
        </w:rPr>
        <w:t>world</w:t>
      </w:r>
      <w:r w:rsidRPr="00EA1E61">
        <w:rPr>
          <w:rStyle w:val="27"/>
        </w:rPr>
        <w:t>.</w:t>
      </w:r>
      <w:r>
        <w:rPr>
          <w:rStyle w:val="27"/>
          <w:lang w:val="en-US"/>
        </w:rPr>
        <w:t>comments</w:t>
      </w:r>
      <w:r w:rsidRPr="00EA1E61">
        <w:rPr>
          <w:rStyle w:val="27"/>
        </w:rPr>
        <w:t>.</w:t>
      </w:r>
      <w:r>
        <w:rPr>
          <w:rStyle w:val="27"/>
          <w:lang w:val="en-US"/>
        </w:rPr>
        <w:t>ua</w:t>
      </w:r>
      <w:r w:rsidRPr="00EA1E61">
        <w:rPr>
          <w:rStyle w:val="27"/>
        </w:rPr>
        <w:t xml:space="preserve">/2011/01/20/223485/ </w:t>
      </w:r>
      <w:r>
        <w:rPr>
          <w:rStyle w:val="27"/>
          <w:lang w:val="en-US"/>
        </w:rPr>
        <w:t>ssha</w:t>
      </w:r>
      <w:r w:rsidRPr="00EA1E61">
        <w:rPr>
          <w:rStyle w:val="27"/>
        </w:rPr>
        <w:t>-</w:t>
      </w:r>
      <w:r>
        <w:rPr>
          <w:rStyle w:val="27"/>
          <w:lang w:val="en-US"/>
        </w:rPr>
        <w:t>hotyat</w:t>
      </w:r>
      <w:r w:rsidRPr="00EA1E61">
        <w:rPr>
          <w:rStyle w:val="27"/>
        </w:rPr>
        <w:t>-</w:t>
      </w:r>
      <w:r>
        <w:rPr>
          <w:rStyle w:val="27"/>
          <w:lang w:val="en-US"/>
        </w:rPr>
        <w:t>otvoevat</w:t>
      </w:r>
      <w:r w:rsidRPr="00EA1E61">
        <w:rPr>
          <w:rStyle w:val="27"/>
        </w:rPr>
        <w:t>-</w:t>
      </w:r>
      <w:r>
        <w:rPr>
          <w:rStyle w:val="27"/>
          <w:lang w:val="en-US"/>
        </w:rPr>
        <w:t>kitaya</w:t>
      </w:r>
      <w:r w:rsidRPr="00EA1E61">
        <w:rPr>
          <w:rStyle w:val="27"/>
        </w:rPr>
        <w:t>-</w:t>
      </w:r>
      <w:r>
        <w:rPr>
          <w:rStyle w:val="27"/>
          <w:lang w:val="en-US"/>
        </w:rPr>
        <w:t>sudan</w:t>
      </w:r>
      <w:r w:rsidRPr="00EA1E61">
        <w:rPr>
          <w:rStyle w:val="27"/>
        </w:rPr>
        <w:t>.</w:t>
      </w:r>
      <w:r>
        <w:rPr>
          <w:rStyle w:val="27"/>
          <w:lang w:val="en-US"/>
        </w:rPr>
        <w:t>html</w:t>
      </w:r>
    </w:p>
    <w:p w:rsidR="00EA1E61" w:rsidRDefault="00EA1E61" w:rsidP="00EA1E61">
      <w:pPr>
        <w:pStyle w:val="5"/>
        <w:numPr>
          <w:ilvl w:val="0"/>
          <w:numId w:val="6"/>
        </w:numPr>
        <w:shd w:val="clear" w:color="auto" w:fill="auto"/>
        <w:tabs>
          <w:tab w:val="left" w:pos="422"/>
        </w:tabs>
        <w:spacing w:line="480" w:lineRule="exact"/>
        <w:ind w:left="360" w:hanging="360"/>
        <w:jc w:val="both"/>
      </w:pPr>
      <w:r>
        <w:rPr>
          <w:rStyle w:val="27"/>
        </w:rPr>
        <w:t>Кварчелия Л. Соглашение о неприменении силы как важный фактор в</w:t>
      </w:r>
    </w:p>
    <w:p w:rsidR="00EA1E61" w:rsidRDefault="00EA1E61" w:rsidP="00EA1E61">
      <w:pPr>
        <w:pStyle w:val="5"/>
        <w:shd w:val="clear" w:color="auto" w:fill="auto"/>
        <w:tabs>
          <w:tab w:val="right" w:pos="9326"/>
        </w:tabs>
        <w:spacing w:line="480" w:lineRule="exact"/>
        <w:ind w:left="360" w:right="40" w:firstLine="0"/>
        <w:jc w:val="both"/>
      </w:pPr>
      <w:r>
        <w:rPr>
          <w:rStyle w:val="27"/>
        </w:rPr>
        <w:t>урегулировании грузино-абхазского конфликта / Л. Кварчелия. [Электронный ресурс]. - Режим доступа:</w:t>
      </w:r>
      <w:hyperlink r:id="rId9" w:history="1">
        <w:r>
          <w:rPr>
            <w:rStyle w:val="a7"/>
          </w:rPr>
          <w:tab/>
        </w:r>
        <w:r>
          <w:rPr>
            <w:rStyle w:val="a7"/>
            <w:lang w:val="en-US"/>
          </w:rPr>
          <w:t>http</w:t>
        </w:r>
        <w:r w:rsidRPr="00EA1E61">
          <w:rPr>
            <w:rStyle w:val="a7"/>
          </w:rPr>
          <w:t>://</w:t>
        </w:r>
        <w:r>
          <w:rPr>
            <w:rStyle w:val="a7"/>
            <w:lang w:val="en-US"/>
          </w:rPr>
          <w:t>apsnypress</w:t>
        </w:r>
        <w:r w:rsidRPr="00EA1E61">
          <w:rPr>
            <w:rStyle w:val="a7"/>
          </w:rPr>
          <w:t>.</w:t>
        </w:r>
        <w:r>
          <w:rPr>
            <w:rStyle w:val="a7"/>
            <w:lang w:val="en-US"/>
          </w:rPr>
          <w:t>info</w:t>
        </w:r>
        <w:r w:rsidRPr="00EA1E61">
          <w:rPr>
            <w:rStyle w:val="a7"/>
          </w:rPr>
          <w:t>/</w:t>
        </w:r>
        <w:r>
          <w:rPr>
            <w:rStyle w:val="a7"/>
            <w:lang w:val="en-US"/>
          </w:rPr>
          <w:t>files</w:t>
        </w:r>
        <w:r w:rsidRPr="00EA1E61">
          <w:rPr>
            <w:rStyle w:val="a7"/>
          </w:rPr>
          <w:t>/</w:t>
        </w:r>
      </w:hyperlink>
    </w:p>
    <w:p w:rsidR="00EA1E61" w:rsidRPr="00EA1E61" w:rsidRDefault="00EA1E61" w:rsidP="00EA1E61">
      <w:pPr>
        <w:pStyle w:val="5"/>
        <w:shd w:val="clear" w:color="auto" w:fill="auto"/>
        <w:spacing w:line="480" w:lineRule="exact"/>
        <w:ind w:left="360" w:firstLine="0"/>
        <w:jc w:val="both"/>
        <w:rPr>
          <w:lang w:val="en-US"/>
        </w:rPr>
      </w:pPr>
      <w:r>
        <w:rPr>
          <w:rStyle w:val="27"/>
          <w:lang w:val="en-US"/>
        </w:rPr>
        <w:t>shared/file/.</w:t>
      </w:r>
      <w:r>
        <w:rPr>
          <w:rStyle w:val="27"/>
        </w:rPr>
        <w:t xml:space="preserve">. </w:t>
      </w:r>
      <w:r>
        <w:rPr>
          <w:rStyle w:val="27"/>
          <w:lang w:val="en-US"/>
        </w:rPr>
        <w:t>./soglashenie_o_neprimenemi.doc</w:t>
      </w:r>
    </w:p>
    <w:p w:rsidR="00EA1E61" w:rsidRDefault="00EA1E61" w:rsidP="00EA1E61">
      <w:pPr>
        <w:pStyle w:val="5"/>
        <w:numPr>
          <w:ilvl w:val="0"/>
          <w:numId w:val="6"/>
        </w:numPr>
        <w:shd w:val="clear" w:color="auto" w:fill="auto"/>
        <w:tabs>
          <w:tab w:val="left" w:pos="422"/>
          <w:tab w:val="left" w:pos="6600"/>
        </w:tabs>
        <w:spacing w:line="480" w:lineRule="exact"/>
        <w:ind w:left="360" w:hanging="360"/>
        <w:jc w:val="both"/>
      </w:pPr>
      <w:r>
        <w:rPr>
          <w:rStyle w:val="27"/>
        </w:rPr>
        <w:t>Крылов А. Непризнанные государства:</w:t>
      </w:r>
      <w:r>
        <w:rPr>
          <w:rStyle w:val="27"/>
        </w:rPr>
        <w:tab/>
        <w:t>важна «Внутренняя</w:t>
      </w:r>
    </w:p>
    <w:p w:rsidR="00EA1E61" w:rsidRDefault="00EA1E61" w:rsidP="00EA1E61">
      <w:pPr>
        <w:pStyle w:val="5"/>
        <w:shd w:val="clear" w:color="auto" w:fill="auto"/>
        <w:spacing w:line="480" w:lineRule="exact"/>
        <w:ind w:left="360" w:firstLine="0"/>
        <w:jc w:val="both"/>
      </w:pPr>
      <w:r>
        <w:rPr>
          <w:rStyle w:val="27"/>
        </w:rPr>
        <w:lastRenderedPageBreak/>
        <w:t>легитимность», 2012, г. Москва.</w:t>
      </w:r>
      <w:hyperlink r:id="rId10" w:history="1">
        <w:r>
          <w:rPr>
            <w:rStyle w:val="a7"/>
          </w:rPr>
          <w:t xml:space="preserve"> </w:t>
        </w:r>
        <w:r>
          <w:rPr>
            <w:rStyle w:val="a7"/>
            <w:lang w:val="en-US"/>
          </w:rPr>
          <w:t>http</w:t>
        </w:r>
        <w:r w:rsidRPr="00EA1E61">
          <w:rPr>
            <w:rStyle w:val="a7"/>
          </w:rPr>
          <w:t>://</w:t>
        </w:r>
        <w:r>
          <w:rPr>
            <w:rStyle w:val="a7"/>
            <w:lang w:val="en-US"/>
          </w:rPr>
          <w:t>theanalyticon</w:t>
        </w:r>
        <w:r w:rsidRPr="00EA1E61">
          <w:rPr>
            <w:rStyle w:val="a7"/>
          </w:rPr>
          <w:t>.</w:t>
        </w:r>
        <w:r>
          <w:rPr>
            <w:rStyle w:val="a7"/>
            <w:lang w:val="en-US"/>
          </w:rPr>
          <w:t>com</w:t>
        </w:r>
        <w:r w:rsidRPr="00EA1E61">
          <w:rPr>
            <w:rStyle w:val="a7"/>
          </w:rPr>
          <w:t>/?</w:t>
        </w:r>
        <w:r>
          <w:rPr>
            <w:rStyle w:val="a7"/>
            <w:lang w:val="en-US"/>
          </w:rPr>
          <w:t>p</w:t>
        </w:r>
        <w:r w:rsidRPr="00EA1E61">
          <w:rPr>
            <w:rStyle w:val="a7"/>
          </w:rPr>
          <w:t>=1550&amp;</w:t>
        </w:r>
        <w:r>
          <w:rPr>
            <w:rStyle w:val="a7"/>
            <w:lang w:val="en-US"/>
          </w:rPr>
          <w:t>lang</w:t>
        </w:r>
        <w:r w:rsidRPr="00EA1E61">
          <w:rPr>
            <w:rStyle w:val="a7"/>
          </w:rPr>
          <w:t>=</w:t>
        </w:r>
        <w:r>
          <w:rPr>
            <w:rStyle w:val="a7"/>
            <w:lang w:val="en-US"/>
          </w:rPr>
          <w:t>ru</w:t>
        </w:r>
      </w:hyperlink>
    </w:p>
    <w:p w:rsidR="00EA1E61" w:rsidRDefault="00EA1E61" w:rsidP="00EA1E61">
      <w:pPr>
        <w:pStyle w:val="5"/>
        <w:numPr>
          <w:ilvl w:val="0"/>
          <w:numId w:val="6"/>
        </w:numPr>
        <w:shd w:val="clear" w:color="auto" w:fill="auto"/>
        <w:tabs>
          <w:tab w:val="left" w:pos="422"/>
        </w:tabs>
        <w:spacing w:line="480" w:lineRule="exact"/>
        <w:ind w:left="360" w:right="40" w:hanging="360"/>
        <w:jc w:val="both"/>
      </w:pPr>
      <w:r>
        <w:rPr>
          <w:rStyle w:val="27"/>
        </w:rPr>
        <w:t>Ласария А.О. Динамика мирного урегулирования грузино-абхазского конфликта (до августовских событий 2008 г.) / А.О. Ласария // Вестник РУДН. - 2017. №3. - С. 316-324.</w:t>
      </w:r>
    </w:p>
    <w:p w:rsidR="00EA1E61" w:rsidRDefault="00EA1E61" w:rsidP="00EA1E61">
      <w:pPr>
        <w:pStyle w:val="5"/>
        <w:numPr>
          <w:ilvl w:val="0"/>
          <w:numId w:val="6"/>
        </w:numPr>
        <w:shd w:val="clear" w:color="auto" w:fill="auto"/>
        <w:tabs>
          <w:tab w:val="left" w:pos="422"/>
        </w:tabs>
        <w:spacing w:line="480" w:lineRule="exact"/>
        <w:ind w:left="360" w:right="40" w:hanging="360"/>
        <w:jc w:val="both"/>
      </w:pPr>
      <w:r>
        <w:rPr>
          <w:rStyle w:val="27"/>
        </w:rPr>
        <w:t>Ляука И. Эволюция проблемы Косово и ее современное состояние: Автореф. дис... канд. полит. наук. / И. Ляука. - М., 1994. - 24 с.</w:t>
      </w:r>
    </w:p>
    <w:p w:rsidR="00EA1E61" w:rsidRDefault="00EA1E61" w:rsidP="00EA1E61">
      <w:pPr>
        <w:pStyle w:val="5"/>
        <w:numPr>
          <w:ilvl w:val="0"/>
          <w:numId w:val="6"/>
        </w:numPr>
        <w:shd w:val="clear" w:color="auto" w:fill="auto"/>
        <w:tabs>
          <w:tab w:val="left" w:pos="422"/>
        </w:tabs>
        <w:spacing w:after="120" w:line="480" w:lineRule="exact"/>
        <w:ind w:left="360" w:right="40" w:hanging="360"/>
        <w:jc w:val="both"/>
      </w:pPr>
      <w:r>
        <w:rPr>
          <w:rStyle w:val="27"/>
        </w:rPr>
        <w:t xml:space="preserve">Маркедонов С.М. Государства </w:t>
      </w:r>
      <w:r>
        <w:rPr>
          <w:rStyle w:val="27"/>
          <w:lang w:val="en-US"/>
        </w:rPr>
        <w:t>de</w:t>
      </w:r>
      <w:r w:rsidRPr="00EA1E61">
        <w:rPr>
          <w:rStyle w:val="27"/>
          <w:lang w:val="ru-RU"/>
        </w:rPr>
        <w:t xml:space="preserve"> </w:t>
      </w:r>
      <w:r>
        <w:rPr>
          <w:rStyle w:val="27"/>
          <w:lang w:val="en-US"/>
        </w:rPr>
        <w:t>facto</w:t>
      </w:r>
      <w:r w:rsidRPr="00EA1E61">
        <w:rPr>
          <w:rStyle w:val="27"/>
          <w:lang w:val="ru-RU"/>
        </w:rPr>
        <w:t xml:space="preserve"> </w:t>
      </w:r>
      <w:r>
        <w:rPr>
          <w:rStyle w:val="27"/>
        </w:rPr>
        <w:t>[Електронний ресурс] / С.М. Маркедонов. - Режим доступу:</w:t>
      </w:r>
      <w:hyperlink r:id="rId11" w:history="1">
        <w:r>
          <w:rPr>
            <w:rStyle w:val="a7"/>
          </w:rPr>
          <w:t xml:space="preserve"> </w:t>
        </w:r>
        <w:r>
          <w:rPr>
            <w:rStyle w:val="a7"/>
            <w:lang w:val="en-US"/>
          </w:rPr>
          <w:t>http</w:t>
        </w:r>
        <w:r w:rsidRPr="00EA1E61">
          <w:rPr>
            <w:rStyle w:val="a7"/>
          </w:rPr>
          <w:t>://</w:t>
        </w:r>
        <w:r>
          <w:rPr>
            <w:rStyle w:val="a7"/>
            <w:lang w:val="en-US"/>
          </w:rPr>
          <w:t>www</w:t>
        </w:r>
        <w:r w:rsidRPr="00EA1E61">
          <w:rPr>
            <w:rStyle w:val="a7"/>
          </w:rPr>
          <w:t>.</w:t>
        </w:r>
        <w:r>
          <w:rPr>
            <w:rStyle w:val="a7"/>
            <w:lang w:val="en-US"/>
          </w:rPr>
          <w:t>apn</w:t>
        </w:r>
        <w:r w:rsidRPr="00EA1E61">
          <w:rPr>
            <w:rStyle w:val="a7"/>
          </w:rPr>
          <w:t>.</w:t>
        </w:r>
        <w:r>
          <w:rPr>
            <w:rStyle w:val="a7"/>
            <w:lang w:val="en-US"/>
          </w:rPr>
          <w:t>ru</w:t>
        </w:r>
        <w:r w:rsidRPr="00EA1E61">
          <w:rPr>
            <w:rStyle w:val="a7"/>
          </w:rPr>
          <w:t>/</w:t>
        </w:r>
        <w:r>
          <w:rPr>
            <w:rStyle w:val="a7"/>
            <w:lang w:val="en-US"/>
          </w:rPr>
          <w:t>defacto</w:t>
        </w:r>
        <w:r w:rsidRPr="00EA1E61">
          <w:rPr>
            <w:rStyle w:val="a7"/>
          </w:rPr>
          <w:t>/</w:t>
        </w:r>
        <w:r>
          <w:rPr>
            <w:rStyle w:val="a7"/>
            <w:lang w:val="en-US"/>
          </w:rPr>
          <w:t>id</w:t>
        </w:r>
        <w:r w:rsidRPr="00EA1E61">
          <w:rPr>
            <w:rStyle w:val="a7"/>
          </w:rPr>
          <w:t>=543</w:t>
        </w:r>
      </w:hyperlink>
    </w:p>
    <w:p w:rsidR="00EA1E61" w:rsidRDefault="00EA1E61" w:rsidP="00EA1E61">
      <w:pPr>
        <w:pStyle w:val="5"/>
        <w:numPr>
          <w:ilvl w:val="0"/>
          <w:numId w:val="6"/>
        </w:numPr>
        <w:shd w:val="clear" w:color="auto" w:fill="auto"/>
        <w:tabs>
          <w:tab w:val="left" w:pos="422"/>
        </w:tabs>
        <w:spacing w:line="480" w:lineRule="exact"/>
        <w:ind w:left="360" w:right="40" w:hanging="360"/>
        <w:jc w:val="both"/>
      </w:pPr>
      <w:r>
        <w:rPr>
          <w:rStyle w:val="27"/>
        </w:rPr>
        <w:t>Маркович М. Косово и европейская цивилизация / М. Маркович // Социологические исследования. - 2010. - № 8. - С. 54-59.</w:t>
      </w:r>
    </w:p>
    <w:p w:rsidR="00EA1E61" w:rsidRDefault="00EA1E61" w:rsidP="00EA1E61">
      <w:pPr>
        <w:pStyle w:val="5"/>
        <w:numPr>
          <w:ilvl w:val="0"/>
          <w:numId w:val="6"/>
        </w:numPr>
        <w:shd w:val="clear" w:color="auto" w:fill="auto"/>
        <w:tabs>
          <w:tab w:val="left" w:pos="422"/>
        </w:tabs>
        <w:spacing w:line="480" w:lineRule="exact"/>
        <w:ind w:left="360" w:right="40" w:hanging="360"/>
        <w:jc w:val="both"/>
      </w:pPr>
      <w:r>
        <w:rPr>
          <w:rStyle w:val="27"/>
        </w:rPr>
        <w:t>Мартынова М.Ю. Сербия-Черногория- Косово: одно государство или три? / М.Ю. Мартынова. - М., 2006. - 46 с.</w:t>
      </w:r>
    </w:p>
    <w:p w:rsidR="00EA1E61" w:rsidRDefault="00EA1E61" w:rsidP="00EA1E61">
      <w:pPr>
        <w:pStyle w:val="5"/>
        <w:numPr>
          <w:ilvl w:val="0"/>
          <w:numId w:val="6"/>
        </w:numPr>
        <w:shd w:val="clear" w:color="auto" w:fill="auto"/>
        <w:tabs>
          <w:tab w:val="left" w:pos="422"/>
        </w:tabs>
        <w:spacing w:line="480" w:lineRule="exact"/>
        <w:ind w:left="360" w:right="40" w:hanging="360"/>
        <w:jc w:val="both"/>
      </w:pPr>
      <w:r>
        <w:rPr>
          <w:rStyle w:val="27"/>
        </w:rPr>
        <w:t xml:space="preserve">Михеева Н.М. Проблема Кипра в отношениях Турции и Евросоюза: история и современное состояние / Н.М. Михеева // </w:t>
      </w:r>
      <w:r>
        <w:rPr>
          <w:rStyle w:val="27"/>
          <w:lang w:val="en-US"/>
        </w:rPr>
        <w:t>Universum</w:t>
      </w:r>
      <w:r w:rsidRPr="00EA1E61">
        <w:rPr>
          <w:rStyle w:val="27"/>
          <w:lang w:val="ru-RU"/>
        </w:rPr>
        <w:t xml:space="preserve">: </w:t>
      </w:r>
      <w:r>
        <w:rPr>
          <w:rStyle w:val="27"/>
        </w:rPr>
        <w:t>Общественные науки. - 2015. - № 4(14). - С.13-27.</w:t>
      </w:r>
    </w:p>
    <w:p w:rsidR="00EA1E61" w:rsidRDefault="00EA1E61" w:rsidP="00EA1E61">
      <w:pPr>
        <w:pStyle w:val="5"/>
        <w:numPr>
          <w:ilvl w:val="0"/>
          <w:numId w:val="6"/>
        </w:numPr>
        <w:shd w:val="clear" w:color="auto" w:fill="auto"/>
        <w:tabs>
          <w:tab w:val="left" w:pos="422"/>
        </w:tabs>
        <w:spacing w:line="480" w:lineRule="exact"/>
        <w:ind w:left="360" w:right="40" w:hanging="360"/>
        <w:jc w:val="both"/>
      </w:pPr>
      <w:r>
        <w:rPr>
          <w:rStyle w:val="27"/>
        </w:rPr>
        <w:t>Мурадян И. Восточная Европа в «новой» геополитической ситуации. [Електронний ресурс]. - Режим доступу:</w:t>
      </w:r>
      <w:hyperlink r:id="rId12" w:history="1">
        <w:r>
          <w:rPr>
            <w:rStyle w:val="a7"/>
          </w:rPr>
          <w:t xml:space="preserve"> </w:t>
        </w:r>
        <w:r>
          <w:rPr>
            <w:rStyle w:val="a7"/>
            <w:lang w:val="en-US"/>
          </w:rPr>
          <w:t>http</w:t>
        </w:r>
        <w:r w:rsidRPr="00EA1E61">
          <w:rPr>
            <w:rStyle w:val="a7"/>
          </w:rPr>
          <w:t>://</w:t>
        </w:r>
        <w:r>
          <w:rPr>
            <w:rStyle w:val="a7"/>
            <w:lang w:val="en-US"/>
          </w:rPr>
          <w:t>www</w:t>
        </w:r>
        <w:r w:rsidRPr="00EA1E61">
          <w:rPr>
            <w:rStyle w:val="a7"/>
          </w:rPr>
          <w:t>.</w:t>
        </w:r>
        <w:r>
          <w:rPr>
            <w:rStyle w:val="a7"/>
            <w:lang w:val="en-US"/>
          </w:rPr>
          <w:t>inosmi</w:t>
        </w:r>
        <w:r w:rsidRPr="00EA1E61">
          <w:rPr>
            <w:rStyle w:val="a7"/>
          </w:rPr>
          <w:t>.</w:t>
        </w:r>
        <w:r>
          <w:rPr>
            <w:rStyle w:val="a7"/>
            <w:lang w:val="en-US"/>
          </w:rPr>
          <w:t>ru</w:t>
        </w:r>
        <w:r w:rsidRPr="00EA1E61">
          <w:rPr>
            <w:rStyle w:val="a7"/>
          </w:rPr>
          <w:t>/</w:t>
        </w:r>
        <w:r>
          <w:rPr>
            <w:rStyle w:val="a7"/>
            <w:lang w:val="en-US"/>
          </w:rPr>
          <w:t>europe</w:t>
        </w:r>
        <w:r w:rsidRPr="00EA1E61">
          <w:rPr>
            <w:rStyle w:val="a7"/>
          </w:rPr>
          <w:t>/</w:t>
        </w:r>
      </w:hyperlink>
      <w:r w:rsidRPr="00EA1E61">
        <w:rPr>
          <w:rStyle w:val="27"/>
          <w:lang w:val="ru-RU"/>
        </w:rPr>
        <w:t xml:space="preserve"> </w:t>
      </w:r>
      <w:r>
        <w:rPr>
          <w:rStyle w:val="27"/>
        </w:rPr>
        <w:t xml:space="preserve">20091127/ </w:t>
      </w:r>
      <w:r w:rsidRPr="00EA1E61">
        <w:rPr>
          <w:rStyle w:val="27"/>
          <w:lang w:val="ru-RU"/>
        </w:rPr>
        <w:t>156722721.</w:t>
      </w:r>
      <w:r>
        <w:rPr>
          <w:rStyle w:val="27"/>
          <w:lang w:val="en-US"/>
        </w:rPr>
        <w:t>html</w:t>
      </w:r>
    </w:p>
    <w:p w:rsidR="00EA1E61" w:rsidRDefault="00EA1E61" w:rsidP="00EA1E61">
      <w:pPr>
        <w:pStyle w:val="5"/>
        <w:numPr>
          <w:ilvl w:val="0"/>
          <w:numId w:val="6"/>
        </w:numPr>
        <w:shd w:val="clear" w:color="auto" w:fill="auto"/>
        <w:tabs>
          <w:tab w:val="left" w:pos="443"/>
        </w:tabs>
        <w:ind w:left="380" w:right="20" w:hanging="360"/>
        <w:jc w:val="both"/>
      </w:pPr>
      <w:r>
        <w:rPr>
          <w:rStyle w:val="27"/>
        </w:rPr>
        <w:t>Мухин В. Воинствующие миротворцы: вступили в активную стадию российские учения «Кавказ - 2008» у границ с Грузией / В. Мухин. [Электронный ресурс]. - Режим доступа:</w:t>
      </w:r>
      <w:hyperlink r:id="rId13" w:history="1">
        <w:r>
          <w:rPr>
            <w:rStyle w:val="a7"/>
          </w:rPr>
          <w:t xml:space="preserve"> </w:t>
        </w:r>
        <w:r>
          <w:rPr>
            <w:rStyle w:val="a7"/>
            <w:lang w:val="en-US"/>
          </w:rPr>
          <w:t>http</w:t>
        </w:r>
        <w:r w:rsidRPr="00EA1E61">
          <w:rPr>
            <w:rStyle w:val="a7"/>
          </w:rPr>
          <w:t>://</w:t>
        </w:r>
        <w:r>
          <w:rPr>
            <w:rStyle w:val="a7"/>
            <w:lang w:val="en-US"/>
          </w:rPr>
          <w:t>www</w:t>
        </w:r>
        <w:r w:rsidRPr="00EA1E61">
          <w:rPr>
            <w:rStyle w:val="a7"/>
          </w:rPr>
          <w:t>.</w:t>
        </w:r>
        <w:r>
          <w:rPr>
            <w:rStyle w:val="a7"/>
            <w:lang w:val="en-US"/>
          </w:rPr>
          <w:t>ng</w:t>
        </w:r>
        <w:r w:rsidRPr="00EA1E61">
          <w:rPr>
            <w:rStyle w:val="a7"/>
          </w:rPr>
          <w:t>.</w:t>
        </w:r>
        <w:r>
          <w:rPr>
            <w:rStyle w:val="a7"/>
            <w:lang w:val="en-US"/>
          </w:rPr>
          <w:t>rn</w:t>
        </w:r>
        <w:r w:rsidRPr="00EA1E61">
          <w:rPr>
            <w:rStyle w:val="a7"/>
          </w:rPr>
          <w:t>/</w:t>
        </w:r>
        <w:r>
          <w:rPr>
            <w:rStyle w:val="a7"/>
            <w:lang w:val="en-US"/>
          </w:rPr>
          <w:t>regions</w:t>
        </w:r>
        <w:r w:rsidRPr="00EA1E61">
          <w:rPr>
            <w:rStyle w:val="a7"/>
          </w:rPr>
          <w:t>/2008-07-</w:t>
        </w:r>
      </w:hyperlink>
      <w:r w:rsidRPr="00EA1E61">
        <w:rPr>
          <w:rStyle w:val="27"/>
          <w:lang w:val="ru-RU"/>
        </w:rPr>
        <w:t xml:space="preserve"> </w:t>
      </w:r>
      <w:hyperlink r:id="rId14" w:history="1">
        <w:r w:rsidRPr="00EA1E61">
          <w:rPr>
            <w:rStyle w:val="a7"/>
          </w:rPr>
          <w:t>18/1_</w:t>
        </w:r>
        <w:r>
          <w:rPr>
            <w:rStyle w:val="a7"/>
            <w:lang w:val="en-US"/>
          </w:rPr>
          <w:t>peacemakers</w:t>
        </w:r>
        <w:r>
          <w:rPr>
            <w:rStyle w:val="a7"/>
          </w:rPr>
          <w:t xml:space="preserve">. </w:t>
        </w:r>
        <w:r>
          <w:rPr>
            <w:rStyle w:val="a7"/>
            <w:lang w:val="en-US"/>
          </w:rPr>
          <w:t>html</w:t>
        </w:r>
      </w:hyperlink>
    </w:p>
    <w:p w:rsidR="00EA1E61" w:rsidRPr="00EA1E61" w:rsidRDefault="00EA1E61" w:rsidP="00EA1E61">
      <w:pPr>
        <w:pStyle w:val="5"/>
        <w:numPr>
          <w:ilvl w:val="0"/>
          <w:numId w:val="6"/>
        </w:numPr>
        <w:shd w:val="clear" w:color="auto" w:fill="auto"/>
        <w:tabs>
          <w:tab w:val="left" w:pos="443"/>
        </w:tabs>
        <w:spacing w:line="480" w:lineRule="exact"/>
        <w:ind w:left="380" w:right="20" w:hanging="360"/>
        <w:jc w:val="both"/>
        <w:rPr>
          <w:lang w:val="en-US"/>
        </w:rPr>
      </w:pPr>
      <w:r>
        <w:rPr>
          <w:rStyle w:val="27"/>
        </w:rPr>
        <w:t xml:space="preserve">Нарочницкая Е., «Постсоветское пространство в мировой мозаики и стратегии США». 2008, [Электронный ресурс]. Режим доступа: </w:t>
      </w:r>
      <w:r>
        <w:rPr>
          <w:rStyle w:val="27"/>
          <w:lang w:val="en-US"/>
        </w:rPr>
        <w:t>:</w:t>
      </w:r>
      <w:hyperlink r:id="rId15" w:history="1">
        <w:r>
          <w:rPr>
            <w:rStyle w:val="a7"/>
            <w:lang w:val="en-US"/>
          </w:rPr>
          <w:t>http://www.perspektivy.info/</w:t>
        </w:r>
      </w:hyperlink>
      <w:r>
        <w:rPr>
          <w:rStyle w:val="27"/>
          <w:lang w:val="en-US"/>
        </w:rPr>
        <w:t xml:space="preserve"> book/postsovetskoje_prostranstvo _v_mirovoj_ mozaike_i_strategii_ssha_2008-05-15.htm</w:t>
      </w:r>
    </w:p>
    <w:p w:rsidR="00EA1E61" w:rsidRDefault="00EA1E61" w:rsidP="00EA1E61">
      <w:pPr>
        <w:pStyle w:val="5"/>
        <w:numPr>
          <w:ilvl w:val="0"/>
          <w:numId w:val="6"/>
        </w:numPr>
        <w:shd w:val="clear" w:color="auto" w:fill="auto"/>
        <w:tabs>
          <w:tab w:val="left" w:pos="443"/>
        </w:tabs>
        <w:spacing w:after="124"/>
        <w:ind w:left="380" w:right="20" w:hanging="360"/>
        <w:jc w:val="both"/>
      </w:pPr>
      <w:r>
        <w:rPr>
          <w:rStyle w:val="27"/>
        </w:rPr>
        <w:t xml:space="preserve">Осипова С.А. Непризнанные государства как политико -правовой феномен: теоретико-методологический аспект / С.А. Осипова // Вестник СевНТУ. Серия: </w:t>
      </w:r>
      <w:r>
        <w:rPr>
          <w:rStyle w:val="27"/>
        </w:rPr>
        <w:lastRenderedPageBreak/>
        <w:t>политология. - 2011. - № 123- С. 124-127.</w:t>
      </w:r>
    </w:p>
    <w:p w:rsidR="00EA1E61" w:rsidRDefault="00EA1E61" w:rsidP="00EA1E61">
      <w:pPr>
        <w:pStyle w:val="5"/>
        <w:numPr>
          <w:ilvl w:val="0"/>
          <w:numId w:val="6"/>
        </w:numPr>
        <w:shd w:val="clear" w:color="auto" w:fill="auto"/>
        <w:tabs>
          <w:tab w:val="left" w:pos="443"/>
        </w:tabs>
        <w:spacing w:line="480" w:lineRule="exact"/>
        <w:ind w:left="380" w:right="20" w:hanging="360"/>
        <w:jc w:val="both"/>
      </w:pPr>
      <w:r>
        <w:rPr>
          <w:rStyle w:val="27"/>
        </w:rPr>
        <w:t>Патрушев А. Проблема независимости Косово в системе международных отношений / А. Патрушев // Космополис. - 2008. - №1. - С. 113-123.</w:t>
      </w:r>
    </w:p>
    <w:p w:rsidR="00EA1E61" w:rsidRDefault="00EA1E61" w:rsidP="00EA1E61">
      <w:pPr>
        <w:pStyle w:val="5"/>
        <w:numPr>
          <w:ilvl w:val="0"/>
          <w:numId w:val="6"/>
        </w:numPr>
        <w:shd w:val="clear" w:color="auto" w:fill="auto"/>
        <w:tabs>
          <w:tab w:val="left" w:pos="443"/>
        </w:tabs>
        <w:spacing w:after="116" w:line="480" w:lineRule="exact"/>
        <w:ind w:left="380" w:right="20" w:hanging="360"/>
        <w:jc w:val="both"/>
      </w:pPr>
      <w:r>
        <w:rPr>
          <w:rStyle w:val="27"/>
        </w:rPr>
        <w:t>Потапов А. И. Существование непризнанных государств в современном мире // Молодой ученый. — 2018. — №50. — С. 256-263.</w:t>
      </w:r>
    </w:p>
    <w:p w:rsidR="00EA1E61" w:rsidRPr="00EA1E61" w:rsidRDefault="00EA1E61" w:rsidP="00EA1E61">
      <w:pPr>
        <w:pStyle w:val="5"/>
        <w:numPr>
          <w:ilvl w:val="0"/>
          <w:numId w:val="6"/>
        </w:numPr>
        <w:shd w:val="clear" w:color="auto" w:fill="auto"/>
        <w:tabs>
          <w:tab w:val="left" w:pos="443"/>
        </w:tabs>
        <w:ind w:left="380" w:right="20" w:hanging="360"/>
        <w:jc w:val="both"/>
        <w:rPr>
          <w:lang w:val="uk-UA"/>
        </w:rPr>
      </w:pPr>
      <w:r>
        <w:rPr>
          <w:rStyle w:val="27"/>
        </w:rPr>
        <w:t>Ради Грузии Качиньский готов пойти на конфронтацию ЕС с Россией. [Электронный ресурс]. - Режим доступа:</w:t>
      </w:r>
      <w:hyperlink r:id="rId16" w:history="1">
        <w:r w:rsidRPr="00EA1E61">
          <w:rPr>
            <w:rStyle w:val="a7"/>
            <w:lang w:val="uk-UA"/>
          </w:rPr>
          <w:t xml:space="preserve"> </w:t>
        </w:r>
        <w:r>
          <w:rPr>
            <w:rStyle w:val="a7"/>
            <w:lang w:val="en-US"/>
          </w:rPr>
          <w:t>http</w:t>
        </w:r>
        <w:r w:rsidRPr="00EA1E61">
          <w:rPr>
            <w:rStyle w:val="a7"/>
            <w:lang w:val="uk-UA"/>
          </w:rPr>
          <w:t>://</w:t>
        </w:r>
        <w:r>
          <w:rPr>
            <w:rStyle w:val="a7"/>
            <w:lang w:val="en-US"/>
          </w:rPr>
          <w:t>www</w:t>
        </w:r>
        <w:r w:rsidRPr="00EA1E61">
          <w:rPr>
            <w:rStyle w:val="a7"/>
            <w:lang w:val="uk-UA"/>
          </w:rPr>
          <w:t>.</w:t>
        </w:r>
        <w:r>
          <w:rPr>
            <w:rStyle w:val="a7"/>
            <w:lang w:val="en-US"/>
          </w:rPr>
          <w:t>novopol</w:t>
        </w:r>
        <w:r w:rsidRPr="00EA1E61">
          <w:rPr>
            <w:rStyle w:val="a7"/>
            <w:lang w:val="uk-UA"/>
          </w:rPr>
          <w:t>.</w:t>
        </w:r>
        <w:r>
          <w:rPr>
            <w:rStyle w:val="a7"/>
            <w:lang w:val="en-US"/>
          </w:rPr>
          <w:t>ru</w:t>
        </w:r>
        <w:r w:rsidRPr="00EA1E61">
          <w:rPr>
            <w:rStyle w:val="a7"/>
            <w:lang w:val="uk-UA"/>
          </w:rPr>
          <w:t>/-</w:t>
        </w:r>
        <w:r>
          <w:rPr>
            <w:rStyle w:val="a7"/>
            <w:lang w:val="en-US"/>
          </w:rPr>
          <w:t>radigruzii</w:t>
        </w:r>
        <w:r w:rsidRPr="00EA1E61">
          <w:rPr>
            <w:rStyle w:val="a7"/>
            <w:lang w:val="uk-UA"/>
          </w:rPr>
          <w:t>-</w:t>
        </w:r>
      </w:hyperlink>
      <w:r w:rsidRPr="00EA1E61">
        <w:rPr>
          <w:rStyle w:val="27"/>
        </w:rPr>
        <w:t xml:space="preserve"> </w:t>
      </w:r>
      <w:hyperlink r:id="rId17" w:history="1">
        <w:r>
          <w:rPr>
            <w:rStyle w:val="a7"/>
            <w:lang w:val="en-US"/>
          </w:rPr>
          <w:t>kachinskiy</w:t>
        </w:r>
        <w:r w:rsidRPr="00EA1E61">
          <w:rPr>
            <w:rStyle w:val="a7"/>
            <w:lang w:val="uk-UA"/>
          </w:rPr>
          <w:t>-</w:t>
        </w:r>
        <w:r>
          <w:rPr>
            <w:rStyle w:val="a7"/>
            <w:lang w:val="en-US"/>
          </w:rPr>
          <w:t>gotov</w:t>
        </w:r>
        <w:r w:rsidRPr="00EA1E61">
          <w:rPr>
            <w:rStyle w:val="a7"/>
            <w:lang w:val="uk-UA"/>
          </w:rPr>
          <w:t>-</w:t>
        </w:r>
        <w:r>
          <w:rPr>
            <w:rStyle w:val="a7"/>
            <w:lang w:val="en-US"/>
          </w:rPr>
          <w:t>poyti</w:t>
        </w:r>
        <w:r w:rsidRPr="00EA1E61">
          <w:rPr>
            <w:rStyle w:val="a7"/>
            <w:lang w:val="uk-UA"/>
          </w:rPr>
          <w:t>-</w:t>
        </w:r>
        <w:r>
          <w:rPr>
            <w:rStyle w:val="a7"/>
            <w:lang w:val="en-US"/>
          </w:rPr>
          <w:t>na</w:t>
        </w:r>
        <w:r w:rsidRPr="00EA1E61">
          <w:rPr>
            <w:rStyle w:val="a7"/>
            <w:lang w:val="uk-UA"/>
          </w:rPr>
          <w:t>-</w:t>
        </w:r>
        <w:r>
          <w:rPr>
            <w:rStyle w:val="a7"/>
            <w:lang w:val="en-US"/>
          </w:rPr>
          <w:t>konfrontatsiyu</w:t>
        </w:r>
        <w:r w:rsidRPr="00EA1E61">
          <w:rPr>
            <w:rStyle w:val="a7"/>
            <w:lang w:val="uk-UA"/>
          </w:rPr>
          <w:t>--</w:t>
        </w:r>
        <w:r>
          <w:rPr>
            <w:rStyle w:val="a7"/>
            <w:lang w:val="en-US"/>
          </w:rPr>
          <w:t>text</w:t>
        </w:r>
        <w:r w:rsidRPr="00EA1E61">
          <w:rPr>
            <w:rStyle w:val="a7"/>
            <w:lang w:val="uk-UA"/>
          </w:rPr>
          <w:t>44963.</w:t>
        </w:r>
        <w:r>
          <w:rPr>
            <w:rStyle w:val="a7"/>
            <w:lang w:val="en-US"/>
          </w:rPr>
          <w:t>html</w:t>
        </w:r>
      </w:hyperlink>
    </w:p>
    <w:p w:rsidR="00EA1E61" w:rsidRDefault="00EA1E61" w:rsidP="00EA1E61">
      <w:pPr>
        <w:pStyle w:val="5"/>
        <w:numPr>
          <w:ilvl w:val="0"/>
          <w:numId w:val="6"/>
        </w:numPr>
        <w:shd w:val="clear" w:color="auto" w:fill="auto"/>
        <w:tabs>
          <w:tab w:val="left" w:pos="443"/>
        </w:tabs>
        <w:ind w:left="380" w:right="20" w:hanging="360"/>
        <w:jc w:val="both"/>
      </w:pPr>
      <w:r>
        <w:rPr>
          <w:rStyle w:val="27"/>
        </w:rPr>
        <w:t xml:space="preserve">_Расчленение Ливии кажется все более вероятным: события на Ближнем Востоке в зеркале западных СМИ. [Електронний ресурс]. — Режим доступу: </w:t>
      </w:r>
      <w:hyperlink r:id="rId18" w:history="1">
        <w:r>
          <w:rPr>
            <w:rStyle w:val="a7"/>
            <w:lang w:val="en-US"/>
          </w:rPr>
          <w:t>http</w:t>
        </w:r>
        <w:r w:rsidRPr="00EA1E61">
          <w:rPr>
            <w:rStyle w:val="a7"/>
          </w:rPr>
          <w:t>://</w:t>
        </w:r>
        <w:r>
          <w:rPr>
            <w:rStyle w:val="a7"/>
            <w:lang w:val="en-US"/>
          </w:rPr>
          <w:t>pda</w:t>
        </w:r>
        <w:r w:rsidRPr="00EA1E61">
          <w:rPr>
            <w:rStyle w:val="a7"/>
          </w:rPr>
          <w:t>.</w:t>
        </w:r>
        <w:r>
          <w:rPr>
            <w:rStyle w:val="a7"/>
            <w:lang w:val="en-US"/>
          </w:rPr>
          <w:t>regnum</w:t>
        </w:r>
        <w:r w:rsidRPr="00EA1E61">
          <w:rPr>
            <w:rStyle w:val="a7"/>
          </w:rPr>
          <w:t>.</w:t>
        </w:r>
        <w:r>
          <w:rPr>
            <w:rStyle w:val="a7"/>
            <w:lang w:val="en-US"/>
          </w:rPr>
          <w:t>ru</w:t>
        </w:r>
        <w:r w:rsidRPr="00EA1E61">
          <w:rPr>
            <w:rStyle w:val="a7"/>
          </w:rPr>
          <w:t>/</w:t>
        </w:r>
        <w:r>
          <w:rPr>
            <w:rStyle w:val="a7"/>
            <w:lang w:val="en-US"/>
          </w:rPr>
          <w:t>news</w:t>
        </w:r>
        <w:r w:rsidRPr="00EA1E61">
          <w:rPr>
            <w:rStyle w:val="a7"/>
          </w:rPr>
          <w:t>/</w:t>
        </w:r>
      </w:hyperlink>
      <w:r w:rsidRPr="00EA1E61">
        <w:rPr>
          <w:rStyle w:val="27"/>
          <w:lang w:val="ru-RU"/>
        </w:rPr>
        <w:t xml:space="preserve"> </w:t>
      </w:r>
      <w:r>
        <w:rPr>
          <w:rStyle w:val="27"/>
          <w:lang w:val="en-US"/>
        </w:rPr>
        <w:t>polit</w:t>
      </w:r>
      <w:r w:rsidRPr="00EA1E61">
        <w:rPr>
          <w:rStyle w:val="27"/>
          <w:lang w:val="ru-RU"/>
        </w:rPr>
        <w:t>/1387482.</w:t>
      </w:r>
      <w:r>
        <w:rPr>
          <w:rStyle w:val="27"/>
          <w:lang w:val="en-US"/>
        </w:rPr>
        <w:t>html</w:t>
      </w:r>
    </w:p>
    <w:p w:rsidR="00EA1E61" w:rsidRDefault="00EA1E61" w:rsidP="00EA1E61">
      <w:pPr>
        <w:pStyle w:val="5"/>
        <w:numPr>
          <w:ilvl w:val="0"/>
          <w:numId w:val="6"/>
        </w:numPr>
        <w:shd w:val="clear" w:color="auto" w:fill="auto"/>
        <w:tabs>
          <w:tab w:val="left" w:pos="443"/>
        </w:tabs>
        <w:spacing w:after="124" w:line="490" w:lineRule="exact"/>
        <w:ind w:left="380" w:right="20" w:hanging="360"/>
        <w:jc w:val="both"/>
      </w:pPr>
      <w:r>
        <w:rPr>
          <w:rStyle w:val="27"/>
        </w:rPr>
        <w:t xml:space="preserve">Резолюция 1716 (2006) СБ ООН. [Электронный ресурс]. - Режим доступа: </w:t>
      </w:r>
      <w:hyperlink r:id="rId19" w:history="1">
        <w:r>
          <w:rPr>
            <w:rStyle w:val="a7"/>
            <w:lang w:val="en-US"/>
          </w:rPr>
          <w:t>http</w:t>
        </w:r>
        <w:r w:rsidRPr="00EA1E61">
          <w:rPr>
            <w:rStyle w:val="a7"/>
          </w:rPr>
          <w:t xml:space="preserve"> ://</w:t>
        </w:r>
        <w:r>
          <w:rPr>
            <w:rStyle w:val="a7"/>
            <w:lang w:val="en-US"/>
          </w:rPr>
          <w:t>www</w:t>
        </w:r>
        <w:r w:rsidRPr="00EA1E61">
          <w:rPr>
            <w:rStyle w:val="a7"/>
          </w:rPr>
          <w:t>.</w:t>
        </w:r>
        <w:r>
          <w:rPr>
            <w:rStyle w:val="a7"/>
            <w:lang w:val="en-US"/>
          </w:rPr>
          <w:t>apsny</w:t>
        </w:r>
        <w:r w:rsidRPr="00EA1E61">
          <w:rPr>
            <w:rStyle w:val="a7"/>
          </w:rPr>
          <w:t xml:space="preserve">. </w:t>
        </w:r>
        <w:r>
          <w:rPr>
            <w:rStyle w:val="a7"/>
            <w:lang w:val="en-US"/>
          </w:rPr>
          <w:t>ge</w:t>
        </w:r>
        <w:r w:rsidRPr="00EA1E61">
          <w:rPr>
            <w:rStyle w:val="a7"/>
          </w:rPr>
          <w:t>/</w:t>
        </w:r>
        <w:r>
          <w:rPr>
            <w:rStyle w:val="a7"/>
            <w:lang w:val="en-US"/>
          </w:rPr>
          <w:t>notes</w:t>
        </w:r>
        <w:r w:rsidRPr="00EA1E61">
          <w:rPr>
            <w:rStyle w:val="a7"/>
          </w:rPr>
          <w:t>/1161993310.</w:t>
        </w:r>
        <w:r>
          <w:rPr>
            <w:rStyle w:val="a7"/>
            <w:lang w:val="en-US"/>
          </w:rPr>
          <w:t>php</w:t>
        </w:r>
      </w:hyperlink>
    </w:p>
    <w:p w:rsidR="00EA1E61" w:rsidRDefault="00EA1E61" w:rsidP="00EA1E61">
      <w:pPr>
        <w:pStyle w:val="5"/>
        <w:numPr>
          <w:ilvl w:val="0"/>
          <w:numId w:val="6"/>
        </w:numPr>
        <w:shd w:val="clear" w:color="auto" w:fill="auto"/>
        <w:tabs>
          <w:tab w:val="left" w:pos="443"/>
        </w:tabs>
        <w:ind w:left="380" w:right="20" w:hanging="360"/>
        <w:jc w:val="both"/>
      </w:pPr>
      <w:r>
        <w:rPr>
          <w:rStyle w:val="27"/>
        </w:rPr>
        <w:t>Саакашвили предлагает Грузии широкий федерализм. [Электронный ресурс]. - Режим доступа:</w:t>
      </w:r>
      <w:hyperlink r:id="rId20" w:history="1">
        <w:r>
          <w:rPr>
            <w:rStyle w:val="a7"/>
          </w:rPr>
          <w:t xml:space="preserve"> </w:t>
        </w:r>
        <w:r>
          <w:rPr>
            <w:rStyle w:val="a7"/>
            <w:lang w:val="en-US"/>
          </w:rPr>
          <w:t>http</w:t>
        </w:r>
        <w:r w:rsidRPr="00EA1E61">
          <w:rPr>
            <w:rStyle w:val="a7"/>
          </w:rPr>
          <w:t>://</w:t>
        </w:r>
        <w:r>
          <w:rPr>
            <w:rStyle w:val="a7"/>
            <w:lang w:val="en-US"/>
          </w:rPr>
          <w:t>abkhazeti</w:t>
        </w:r>
        <w:r w:rsidRPr="00EA1E61">
          <w:rPr>
            <w:rStyle w:val="a7"/>
          </w:rPr>
          <w:t>.</w:t>
        </w:r>
        <w:r>
          <w:rPr>
            <w:rStyle w:val="a7"/>
            <w:lang w:val="en-US"/>
          </w:rPr>
          <w:t>info</w:t>
        </w:r>
        <w:r w:rsidRPr="00EA1E61">
          <w:rPr>
            <w:rStyle w:val="a7"/>
          </w:rPr>
          <w:t>/</w:t>
        </w:r>
        <w:r>
          <w:rPr>
            <w:rStyle w:val="a7"/>
            <w:lang w:val="en-US"/>
          </w:rPr>
          <w:t>news</w:t>
        </w:r>
        <w:r w:rsidRPr="00EA1E61">
          <w:rPr>
            <w:rStyle w:val="a7"/>
          </w:rPr>
          <w:t>/1206733609.</w:t>
        </w:r>
        <w:r>
          <w:rPr>
            <w:rStyle w:val="a7"/>
            <w:lang w:val="en-US"/>
          </w:rPr>
          <w:t>php</w:t>
        </w:r>
      </w:hyperlink>
    </w:p>
    <w:p w:rsidR="00EA1E61" w:rsidRDefault="00EA1E61" w:rsidP="00EA1E61">
      <w:pPr>
        <w:pStyle w:val="5"/>
        <w:numPr>
          <w:ilvl w:val="0"/>
          <w:numId w:val="6"/>
        </w:numPr>
        <w:shd w:val="clear" w:color="auto" w:fill="auto"/>
        <w:tabs>
          <w:tab w:val="left" w:pos="443"/>
          <w:tab w:val="left" w:pos="2271"/>
        </w:tabs>
        <w:spacing w:line="490" w:lineRule="exact"/>
        <w:ind w:left="380" w:hanging="360"/>
        <w:jc w:val="both"/>
      </w:pPr>
      <w:r>
        <w:rPr>
          <w:rStyle w:val="27"/>
        </w:rPr>
        <w:t>Саакашвили:</w:t>
      </w:r>
      <w:r>
        <w:rPr>
          <w:rStyle w:val="27"/>
        </w:rPr>
        <w:tab/>
        <w:t>в Абхазию возвращается легитимное правительство.</w:t>
      </w:r>
    </w:p>
    <w:p w:rsidR="00EA1E61" w:rsidRDefault="00EA1E61" w:rsidP="00EA1E61">
      <w:pPr>
        <w:pStyle w:val="5"/>
        <w:shd w:val="clear" w:color="auto" w:fill="auto"/>
        <w:spacing w:line="490" w:lineRule="exact"/>
        <w:ind w:left="380" w:firstLine="0"/>
        <w:jc w:val="left"/>
      </w:pPr>
      <w:r>
        <w:rPr>
          <w:rStyle w:val="27"/>
        </w:rPr>
        <w:t>[Электронный ресурс]. - Режим доступа:</w:t>
      </w:r>
      <w:hyperlink r:id="rId21" w:history="1">
        <w:r>
          <w:rPr>
            <w:rStyle w:val="a7"/>
          </w:rPr>
          <w:t xml:space="preserve"> </w:t>
        </w:r>
        <w:r>
          <w:rPr>
            <w:rStyle w:val="a7"/>
            <w:lang w:val="en-US"/>
          </w:rPr>
          <w:t>http</w:t>
        </w:r>
        <w:r w:rsidRPr="00EA1E61">
          <w:rPr>
            <w:rStyle w:val="a7"/>
          </w:rPr>
          <w:t>://</w:t>
        </w:r>
        <w:r>
          <w:rPr>
            <w:rStyle w:val="a7"/>
            <w:lang w:val="en-US"/>
          </w:rPr>
          <w:t>regnum</w:t>
        </w:r>
        <w:r w:rsidRPr="00EA1E61">
          <w:rPr>
            <w:rStyle w:val="a7"/>
          </w:rPr>
          <w:t>.</w:t>
        </w:r>
        <w:r>
          <w:rPr>
            <w:rStyle w:val="a7"/>
            <w:lang w:val="en-US"/>
          </w:rPr>
          <w:t>ru</w:t>
        </w:r>
        <w:r w:rsidRPr="00EA1E61">
          <w:rPr>
            <w:rStyle w:val="a7"/>
          </w:rPr>
          <w:t>/</w:t>
        </w:r>
        <w:r>
          <w:rPr>
            <w:rStyle w:val="a7"/>
            <w:lang w:val="en-US"/>
          </w:rPr>
          <w:t>news</w:t>
        </w:r>
        <w:r w:rsidRPr="00EA1E61">
          <w:rPr>
            <w:rStyle w:val="a7"/>
          </w:rPr>
          <w:t>/680582.</w:t>
        </w:r>
        <w:r>
          <w:rPr>
            <w:rStyle w:val="a7"/>
            <w:lang w:val="en-US"/>
          </w:rPr>
          <w:t>html</w:t>
        </w:r>
      </w:hyperlink>
    </w:p>
    <w:p w:rsidR="00EA1E61" w:rsidRDefault="00EA1E61" w:rsidP="00EA1E61">
      <w:pPr>
        <w:pStyle w:val="5"/>
        <w:numPr>
          <w:ilvl w:val="0"/>
          <w:numId w:val="6"/>
        </w:numPr>
        <w:shd w:val="clear" w:color="auto" w:fill="auto"/>
        <w:tabs>
          <w:tab w:val="left" w:pos="427"/>
        </w:tabs>
        <w:spacing w:line="480" w:lineRule="exact"/>
        <w:ind w:left="360" w:right="20" w:hanging="360"/>
        <w:jc w:val="both"/>
      </w:pPr>
      <w:r>
        <w:rPr>
          <w:rStyle w:val="27"/>
        </w:rPr>
        <w:t>Себенцов А.Б. Феномен неконтролируемых территорий в современном мире [Текст] / А.Б. Себенцов, В.А. Колосов // Полис. Политические исследования. - 2012. - № 2. - С. 31-46.</w:t>
      </w:r>
    </w:p>
    <w:p w:rsidR="00EA1E61" w:rsidRDefault="00EA1E61" w:rsidP="00EA1E61">
      <w:pPr>
        <w:pStyle w:val="5"/>
        <w:numPr>
          <w:ilvl w:val="0"/>
          <w:numId w:val="6"/>
        </w:numPr>
        <w:shd w:val="clear" w:color="auto" w:fill="auto"/>
        <w:tabs>
          <w:tab w:val="left" w:pos="427"/>
        </w:tabs>
        <w:spacing w:after="120" w:line="480" w:lineRule="exact"/>
        <w:ind w:left="360" w:right="20" w:hanging="360"/>
        <w:jc w:val="both"/>
      </w:pPr>
      <w:r>
        <w:rPr>
          <w:rStyle w:val="27"/>
        </w:rPr>
        <w:t>Силаева З. В. Признание независимости спорных государств в современной мировой политике // Исторические, философские, политические и юридические науки, культурология и искусствоведение. Вопросы теории и практики. 2011. № 7(13): в 3-х ч. Ч. I. С. 135.</w:t>
      </w:r>
    </w:p>
    <w:p w:rsidR="00EA1E61" w:rsidRDefault="00EA1E61" w:rsidP="00EA1E61">
      <w:pPr>
        <w:pStyle w:val="5"/>
        <w:numPr>
          <w:ilvl w:val="0"/>
          <w:numId w:val="6"/>
        </w:numPr>
        <w:shd w:val="clear" w:color="auto" w:fill="auto"/>
        <w:tabs>
          <w:tab w:val="left" w:pos="427"/>
        </w:tabs>
        <w:spacing w:line="480" w:lineRule="exact"/>
        <w:ind w:left="360" w:right="20" w:hanging="360"/>
        <w:jc w:val="both"/>
      </w:pPr>
      <w:r>
        <w:rPr>
          <w:rStyle w:val="27"/>
        </w:rPr>
        <w:t xml:space="preserve">Симонян Ю. Российские миротворцы недостаточно нейтральны: Тбилиси предпринимает очередную попытку замены «голубых касок» / Ю. Симонян, А. </w:t>
      </w:r>
      <w:r>
        <w:rPr>
          <w:rStyle w:val="27"/>
        </w:rPr>
        <w:lastRenderedPageBreak/>
        <w:t>Гордиенко // Дипкурьер - НГ. - 2007. - 1 марта.</w:t>
      </w:r>
    </w:p>
    <w:p w:rsidR="00EA1E61" w:rsidRDefault="00EA1E61" w:rsidP="00EA1E61">
      <w:pPr>
        <w:pStyle w:val="5"/>
        <w:numPr>
          <w:ilvl w:val="0"/>
          <w:numId w:val="6"/>
        </w:numPr>
        <w:shd w:val="clear" w:color="auto" w:fill="auto"/>
        <w:tabs>
          <w:tab w:val="left" w:pos="427"/>
        </w:tabs>
        <w:spacing w:line="480" w:lineRule="exact"/>
        <w:ind w:left="360" w:right="20" w:hanging="360"/>
        <w:jc w:val="both"/>
      </w:pPr>
      <w:r>
        <w:rPr>
          <w:rStyle w:val="27"/>
        </w:rPr>
        <w:t xml:space="preserve">Сиренко А. «План Штайнмайера - Путина»: Россия и Германия реализуют совместную стратегию на Южном Кавказе / А. Сиренко. [Электронный ресурс]. - Режим доступа: </w:t>
      </w:r>
      <w:hyperlink r:id="rId22" w:history="1">
        <w:r>
          <w:rPr>
            <w:rStyle w:val="a7"/>
            <w:lang w:val="en-US"/>
          </w:rPr>
          <w:t>http</w:t>
        </w:r>
        <w:r w:rsidRPr="00EA1E61">
          <w:rPr>
            <w:rStyle w:val="a7"/>
          </w:rPr>
          <w:t>://</w:t>
        </w:r>
        <w:r>
          <w:rPr>
            <w:rStyle w:val="a7"/>
            <w:lang w:val="en-US"/>
          </w:rPr>
          <w:t>www</w:t>
        </w:r>
        <w:r w:rsidRPr="00EA1E61">
          <w:rPr>
            <w:rStyle w:val="a7"/>
          </w:rPr>
          <w:t>.</w:t>
        </w:r>
        <w:r>
          <w:rPr>
            <w:rStyle w:val="a7"/>
            <w:lang w:val="en-US"/>
          </w:rPr>
          <w:t>u</w:t>
        </w:r>
        <w:r w:rsidRPr="00EA1E61">
          <w:rPr>
            <w:rStyle w:val="a7"/>
          </w:rPr>
          <w:t>-</w:t>
        </w:r>
        <w:r>
          <w:rPr>
            <w:rStyle w:val="a7"/>
            <w:lang w:val="en-US"/>
          </w:rPr>
          <w:t>f</w:t>
        </w:r>
        <w:r w:rsidRPr="00EA1E61">
          <w:rPr>
            <w:rStyle w:val="a7"/>
          </w:rPr>
          <w:t>.</w:t>
        </w:r>
        <w:r>
          <w:rPr>
            <w:rStyle w:val="a7"/>
            <w:lang w:val="en-US"/>
          </w:rPr>
          <w:t>ru</w:t>
        </w:r>
        <w:r w:rsidRPr="00EA1E61">
          <w:rPr>
            <w:rStyle w:val="a7"/>
          </w:rPr>
          <w:t>/</w:t>
        </w:r>
        <w:r>
          <w:rPr>
            <w:rStyle w:val="a7"/>
            <w:lang w:val="en-US"/>
          </w:rPr>
          <w:t>ru</w:t>
        </w:r>
        <w:r w:rsidRPr="00EA1E61">
          <w:rPr>
            <w:rStyle w:val="a7"/>
          </w:rPr>
          <w:t>/</w:t>
        </w:r>
        <w:r>
          <w:rPr>
            <w:rStyle w:val="a7"/>
            <w:lang w:val="en-US"/>
          </w:rPr>
          <w:t>Hots</w:t>
        </w:r>
        <w:r w:rsidRPr="00EA1E61">
          <w:rPr>
            <w:rStyle w:val="a7"/>
          </w:rPr>
          <w:t>/</w:t>
        </w:r>
        <w:r>
          <w:rPr>
            <w:rStyle w:val="a7"/>
            <w:lang w:val="en-US"/>
          </w:rPr>
          <w:t>Flame</w:t>
        </w:r>
        <w:r w:rsidRPr="00EA1E61">
          <w:rPr>
            <w:rStyle w:val="a7"/>
          </w:rPr>
          <w:t>/</w:t>
        </w:r>
        <w:r>
          <w:rPr>
            <w:rStyle w:val="a7"/>
            <w:lang w:val="en-US"/>
          </w:rPr>
          <w:t>ID</w:t>
        </w:r>
        <w:r w:rsidRPr="00EA1E61">
          <w:rPr>
            <w:rStyle w:val="a7"/>
          </w:rPr>
          <w:t>_19506</w:t>
        </w:r>
      </w:hyperlink>
    </w:p>
    <w:p w:rsidR="00EA1E61" w:rsidRDefault="00EA1E61" w:rsidP="00EA1E61">
      <w:pPr>
        <w:pStyle w:val="5"/>
        <w:numPr>
          <w:ilvl w:val="0"/>
          <w:numId w:val="6"/>
        </w:numPr>
        <w:shd w:val="clear" w:color="auto" w:fill="auto"/>
        <w:tabs>
          <w:tab w:val="left" w:pos="427"/>
        </w:tabs>
        <w:spacing w:line="480" w:lineRule="exact"/>
        <w:ind w:left="360" w:right="20" w:hanging="360"/>
        <w:jc w:val="both"/>
      </w:pPr>
      <w:r>
        <w:rPr>
          <w:rStyle w:val="27"/>
        </w:rPr>
        <w:t xml:space="preserve">Сотниченко А.А. Кипарисовый остров как десерт королевы Елизаветы / А.А. Сотниченко. [Электронный ресурс]. - Режим доступа: </w:t>
      </w:r>
      <w:hyperlink r:id="rId23" w:history="1">
        <w:r>
          <w:rPr>
            <w:rStyle w:val="a7"/>
            <w:lang w:val="en-US"/>
          </w:rPr>
          <w:t>https</w:t>
        </w:r>
        <w:r w:rsidRPr="00EA1E61">
          <w:rPr>
            <w:rStyle w:val="a7"/>
          </w:rPr>
          <w:t>://</w:t>
        </w:r>
        <w:r>
          <w:rPr>
            <w:rStyle w:val="a7"/>
            <w:lang w:val="en-US"/>
          </w:rPr>
          <w:t>newsland</w:t>
        </w:r>
        <w:r w:rsidRPr="00EA1E61">
          <w:rPr>
            <w:rStyle w:val="a7"/>
          </w:rPr>
          <w:t>.</w:t>
        </w:r>
        <w:r>
          <w:rPr>
            <w:rStyle w:val="a7"/>
            <w:lang w:val="en-US"/>
          </w:rPr>
          <w:t>com</w:t>
        </w:r>
        <w:r w:rsidRPr="00EA1E61">
          <w:rPr>
            <w:rStyle w:val="a7"/>
          </w:rPr>
          <w:t>/</w:t>
        </w:r>
        <w:r>
          <w:rPr>
            <w:rStyle w:val="a7"/>
            <w:lang w:val="en-US"/>
          </w:rPr>
          <w:t>user</w:t>
        </w:r>
        <w:r w:rsidRPr="00EA1E61">
          <w:rPr>
            <w:rStyle w:val="a7"/>
          </w:rPr>
          <w:t>/2360575395/</w:t>
        </w:r>
        <w:r>
          <w:rPr>
            <w:rStyle w:val="a7"/>
            <w:lang w:val="en-US"/>
          </w:rPr>
          <w:t>content</w:t>
        </w:r>
        <w:r w:rsidRPr="00EA1E61">
          <w:rPr>
            <w:rStyle w:val="a7"/>
          </w:rPr>
          <w:t>/</w:t>
        </w:r>
        <w:r>
          <w:rPr>
            <w:rStyle w:val="a7"/>
            <w:lang w:val="en-US"/>
          </w:rPr>
          <w:t>kiparisovyi</w:t>
        </w:r>
        <w:r w:rsidRPr="00EA1E61">
          <w:rPr>
            <w:rStyle w:val="a7"/>
          </w:rPr>
          <w:t>-</w:t>
        </w:r>
        <w:r>
          <w:rPr>
            <w:rStyle w:val="a7"/>
            <w:lang w:val="en-US"/>
          </w:rPr>
          <w:t>ostrov</w:t>
        </w:r>
        <w:r w:rsidRPr="00EA1E61">
          <w:rPr>
            <w:rStyle w:val="a7"/>
          </w:rPr>
          <w:t>-</w:t>
        </w:r>
        <w:r>
          <w:rPr>
            <w:rStyle w:val="a7"/>
            <w:lang w:val="en-US"/>
          </w:rPr>
          <w:t>kak</w:t>
        </w:r>
        <w:r w:rsidRPr="00EA1E61">
          <w:rPr>
            <w:rStyle w:val="a7"/>
          </w:rPr>
          <w:t>-</w:t>
        </w:r>
        <w:r>
          <w:rPr>
            <w:rStyle w:val="a7"/>
            <w:lang w:val="en-US"/>
          </w:rPr>
          <w:t>desert</w:t>
        </w:r>
        <w:r w:rsidRPr="00EA1E61">
          <w:rPr>
            <w:rStyle w:val="a7"/>
          </w:rPr>
          <w:t>-</w:t>
        </w:r>
      </w:hyperlink>
      <w:r w:rsidRPr="00EA1E61">
        <w:rPr>
          <w:rStyle w:val="27"/>
          <w:lang w:val="ru-RU"/>
        </w:rPr>
        <w:t xml:space="preserve"> </w:t>
      </w:r>
      <w:r>
        <w:rPr>
          <w:rStyle w:val="27"/>
          <w:lang w:val="en-US"/>
        </w:rPr>
        <w:t>korolevy</w:t>
      </w:r>
      <w:r w:rsidRPr="00EA1E61">
        <w:rPr>
          <w:rStyle w:val="27"/>
          <w:lang w:val="ru-RU"/>
        </w:rPr>
        <w:t>-</w:t>
      </w:r>
      <w:r>
        <w:rPr>
          <w:rStyle w:val="27"/>
          <w:lang w:val="en-US"/>
        </w:rPr>
        <w:t>elizavety</w:t>
      </w:r>
      <w:r w:rsidRPr="00EA1E61">
        <w:rPr>
          <w:rStyle w:val="27"/>
          <w:lang w:val="ru-RU"/>
        </w:rPr>
        <w:t>/646298</w:t>
      </w:r>
    </w:p>
    <w:p w:rsidR="00EA1E61" w:rsidRDefault="00EA1E61" w:rsidP="00EA1E61">
      <w:pPr>
        <w:pStyle w:val="5"/>
        <w:numPr>
          <w:ilvl w:val="0"/>
          <w:numId w:val="6"/>
        </w:numPr>
        <w:shd w:val="clear" w:color="auto" w:fill="auto"/>
        <w:tabs>
          <w:tab w:val="left" w:pos="427"/>
        </w:tabs>
        <w:spacing w:line="480" w:lineRule="exact"/>
        <w:ind w:left="360" w:right="20" w:hanging="360"/>
        <w:jc w:val="both"/>
      </w:pPr>
      <w:r>
        <w:rPr>
          <w:rStyle w:val="27"/>
        </w:rPr>
        <w:t xml:space="preserve">Старкин С.В. Кипрская проблема в контексте реализации стратегии ЕС по урегулированию этноконфессиональных конфликтов / С.В. Старкин, Е.В. Лебедева // Общество: философия, история, культура. - 2013. - № 4. - С. </w:t>
      </w:r>
      <w:r w:rsidRPr="00EA1E61">
        <w:rPr>
          <w:rStyle w:val="27"/>
          <w:lang w:val="ru-RU"/>
        </w:rPr>
        <w:t>33</w:t>
      </w:r>
      <w:r w:rsidRPr="00EA1E61">
        <w:rPr>
          <w:rStyle w:val="27"/>
          <w:lang w:val="ru-RU"/>
        </w:rPr>
        <w:softHyphen/>
      </w:r>
    </w:p>
    <w:p w:rsidR="00EA1E61" w:rsidRDefault="00EA1E61" w:rsidP="00EA1E61">
      <w:pPr>
        <w:pStyle w:val="5"/>
        <w:shd w:val="clear" w:color="auto" w:fill="auto"/>
        <w:tabs>
          <w:tab w:val="left" w:pos="787"/>
        </w:tabs>
        <w:spacing w:line="480" w:lineRule="exact"/>
        <w:ind w:left="360" w:firstLine="0"/>
        <w:jc w:val="both"/>
      </w:pPr>
      <w:r>
        <w:rPr>
          <w:rStyle w:val="27"/>
          <w:lang w:val="en-US"/>
        </w:rPr>
        <w:t>36.</w:t>
      </w:r>
    </w:p>
    <w:p w:rsidR="00EA1E61" w:rsidRDefault="00EA1E61" w:rsidP="00EA1E61">
      <w:pPr>
        <w:pStyle w:val="5"/>
        <w:numPr>
          <w:ilvl w:val="0"/>
          <w:numId w:val="6"/>
        </w:numPr>
        <w:shd w:val="clear" w:color="auto" w:fill="auto"/>
        <w:tabs>
          <w:tab w:val="left" w:pos="427"/>
        </w:tabs>
        <w:spacing w:line="480" w:lineRule="exact"/>
        <w:ind w:left="360" w:right="20" w:hanging="360"/>
        <w:jc w:val="both"/>
      </w:pPr>
      <w:r>
        <w:rPr>
          <w:rStyle w:val="27"/>
        </w:rPr>
        <w:t>Старков А. Миротворцам предложили убраться из Абхазии / А. Старков. [Электронный ресурс]. - Режим доступа:</w:t>
      </w:r>
      <w:hyperlink r:id="rId24" w:history="1">
        <w:r>
          <w:rPr>
            <w:rStyle w:val="a7"/>
          </w:rPr>
          <w:t xml:space="preserve"> </w:t>
        </w:r>
        <w:r>
          <w:rPr>
            <w:rStyle w:val="a7"/>
            <w:lang w:val="en-US"/>
          </w:rPr>
          <w:t>http://www.utro.ru/articles/2008/05/</w:t>
        </w:r>
      </w:hyperlink>
      <w:r>
        <w:rPr>
          <w:rStyle w:val="27"/>
          <w:lang w:val="en-US"/>
        </w:rPr>
        <w:t xml:space="preserve"> 03/735093.shtml</w:t>
      </w:r>
    </w:p>
    <w:p w:rsidR="00EA1E61" w:rsidRDefault="00EA1E61" w:rsidP="00EA1E61">
      <w:pPr>
        <w:pStyle w:val="5"/>
        <w:numPr>
          <w:ilvl w:val="0"/>
          <w:numId w:val="6"/>
        </w:numPr>
        <w:shd w:val="clear" w:color="auto" w:fill="auto"/>
        <w:tabs>
          <w:tab w:val="left" w:pos="427"/>
        </w:tabs>
        <w:spacing w:after="120" w:line="480" w:lineRule="exact"/>
        <w:ind w:left="360" w:hanging="360"/>
        <w:jc w:val="both"/>
      </w:pPr>
      <w:r>
        <w:rPr>
          <w:rStyle w:val="27"/>
        </w:rPr>
        <w:t>Статут Організації Об’єднаних Націй</w:t>
      </w:r>
    </w:p>
    <w:p w:rsidR="00EA1E61" w:rsidRPr="00EA1E61" w:rsidRDefault="00EA1E61" w:rsidP="00EA1E61">
      <w:pPr>
        <w:pStyle w:val="5"/>
        <w:numPr>
          <w:ilvl w:val="0"/>
          <w:numId w:val="6"/>
        </w:numPr>
        <w:shd w:val="clear" w:color="auto" w:fill="auto"/>
        <w:tabs>
          <w:tab w:val="left" w:pos="427"/>
        </w:tabs>
        <w:spacing w:line="480" w:lineRule="exact"/>
        <w:ind w:left="360" w:right="20" w:hanging="360"/>
        <w:jc w:val="both"/>
        <w:rPr>
          <w:lang w:val="uk-UA"/>
        </w:rPr>
      </w:pPr>
      <w:r>
        <w:rPr>
          <w:rStyle w:val="27"/>
        </w:rPr>
        <w:t>Табаринцев-Романов Сергей Интервью с бывшим командующим разведкой Забайкальского военного округа, кандидат политических наук, генерал-майор Сергей Канчуков. | Москва. 27.11.2014 [Электронный ресурс]. - Режим доступа:</w:t>
      </w:r>
      <w:hyperlink r:id="rId25" w:history="1">
        <w:r w:rsidRPr="00EA1E61">
          <w:rPr>
            <w:rStyle w:val="a7"/>
            <w:lang w:val="uk-UA"/>
          </w:rPr>
          <w:t xml:space="preserve"> </w:t>
        </w:r>
        <w:r>
          <w:rPr>
            <w:rStyle w:val="a7"/>
            <w:lang w:val="en-US"/>
          </w:rPr>
          <w:t>http</w:t>
        </w:r>
        <w:r w:rsidRPr="00EA1E61">
          <w:rPr>
            <w:rStyle w:val="a7"/>
            <w:lang w:val="uk-UA"/>
          </w:rPr>
          <w:t>://</w:t>
        </w:r>
        <w:r>
          <w:rPr>
            <w:rStyle w:val="a7"/>
            <w:lang w:val="en-US"/>
          </w:rPr>
          <w:t>ruskline</w:t>
        </w:r>
        <w:r w:rsidRPr="00EA1E61">
          <w:rPr>
            <w:rStyle w:val="a7"/>
            <w:lang w:val="uk-UA"/>
          </w:rPr>
          <w:t>.</w:t>
        </w:r>
        <w:r>
          <w:rPr>
            <w:rStyle w:val="a7"/>
            <w:lang w:val="en-US"/>
          </w:rPr>
          <w:t>ru</w:t>
        </w:r>
        <w:r w:rsidRPr="00EA1E61">
          <w:rPr>
            <w:rStyle w:val="a7"/>
            <w:lang w:val="uk-UA"/>
          </w:rPr>
          <w:t>/</w:t>
        </w:r>
        <w:r>
          <w:rPr>
            <w:rStyle w:val="a7"/>
            <w:lang w:val="en-US"/>
          </w:rPr>
          <w:t>opp</w:t>
        </w:r>
        <w:r w:rsidRPr="00EA1E61">
          <w:rPr>
            <w:rStyle w:val="a7"/>
            <w:lang w:val="uk-UA"/>
          </w:rPr>
          <w:t>/2014/11/27/</w:t>
        </w:r>
        <w:r>
          <w:rPr>
            <w:rStyle w:val="a7"/>
            <w:lang w:val="en-US"/>
          </w:rPr>
          <w:t>soyuznaya</w:t>
        </w:r>
        <w:r w:rsidRPr="00EA1E61">
          <w:rPr>
            <w:rStyle w:val="a7"/>
            <w:lang w:val="uk-UA"/>
          </w:rPr>
          <w:t>_</w:t>
        </w:r>
      </w:hyperlink>
      <w:r w:rsidRPr="00EA1E61">
        <w:rPr>
          <w:rStyle w:val="27"/>
        </w:rPr>
        <w:t xml:space="preserve"> </w:t>
      </w:r>
      <w:hyperlink r:id="rId26" w:history="1">
        <w:r>
          <w:rPr>
            <w:rStyle w:val="a7"/>
            <w:lang w:val="en-US"/>
          </w:rPr>
          <w:t>abhaziya</w:t>
        </w:r>
        <w:r w:rsidRPr="00EA1E61">
          <w:rPr>
            <w:rStyle w:val="a7"/>
            <w:lang w:val="uk-UA"/>
          </w:rPr>
          <w:t>_</w:t>
        </w:r>
        <w:r>
          <w:rPr>
            <w:rStyle w:val="a7"/>
            <w:lang w:val="en-US"/>
          </w:rPr>
          <w:t>priznaet</w:t>
        </w:r>
        <w:r w:rsidRPr="00EA1E61">
          <w:rPr>
            <w:rStyle w:val="a7"/>
            <w:lang w:val="uk-UA"/>
          </w:rPr>
          <w:t>_</w:t>
        </w:r>
        <w:r>
          <w:rPr>
            <w:rStyle w:val="a7"/>
            <w:lang w:val="en-US"/>
          </w:rPr>
          <w:t>dnr</w:t>
        </w:r>
        <w:r w:rsidRPr="00EA1E61">
          <w:rPr>
            <w:rStyle w:val="a7"/>
            <w:lang w:val="uk-UA"/>
          </w:rPr>
          <w:t>_</w:t>
        </w:r>
        <w:r>
          <w:rPr>
            <w:rStyle w:val="a7"/>
            <w:lang w:val="en-US"/>
          </w:rPr>
          <w:t>nachalo</w:t>
        </w:r>
        <w:r w:rsidRPr="00EA1E61">
          <w:rPr>
            <w:rStyle w:val="a7"/>
            <w:lang w:val="uk-UA"/>
          </w:rPr>
          <w:t>_</w:t>
        </w:r>
        <w:r>
          <w:rPr>
            <w:rStyle w:val="a7"/>
            <w:lang w:val="en-US"/>
          </w:rPr>
          <w:t>polozheno</w:t>
        </w:r>
        <w:r w:rsidRPr="00EA1E61">
          <w:rPr>
            <w:rStyle w:val="a7"/>
            <w:lang w:val="uk-UA"/>
          </w:rPr>
          <w:t>_</w:t>
        </w:r>
        <w:r>
          <w:rPr>
            <w:rStyle w:val="a7"/>
            <w:lang w:val="en-US"/>
          </w:rPr>
          <w:t>rossii</w:t>
        </w:r>
        <w:r w:rsidRPr="00EA1E61">
          <w:rPr>
            <w:rStyle w:val="a7"/>
            <w:lang w:val="uk-UA"/>
          </w:rPr>
          <w:t>_</w:t>
        </w:r>
        <w:r>
          <w:rPr>
            <w:rStyle w:val="a7"/>
            <w:lang w:val="en-US"/>
          </w:rPr>
          <w:t>pora</w:t>
        </w:r>
        <w:r w:rsidRPr="00EA1E61">
          <w:rPr>
            <w:rStyle w:val="a7"/>
            <w:lang w:val="uk-UA"/>
          </w:rPr>
          <w:t>_</w:t>
        </w:r>
        <w:r>
          <w:rPr>
            <w:rStyle w:val="a7"/>
            <w:lang w:val="en-US"/>
          </w:rPr>
          <w:t>skolachivat</w:t>
        </w:r>
        <w:r w:rsidRPr="00EA1E61">
          <w:rPr>
            <w:rStyle w:val="a7"/>
            <w:lang w:val="uk-UA"/>
          </w:rPr>
          <w:t>_</w:t>
        </w:r>
        <w:r>
          <w:rPr>
            <w:rStyle w:val="a7"/>
            <w:lang w:val="en-US"/>
          </w:rPr>
          <w:t>konfedera</w:t>
        </w:r>
      </w:hyperlink>
      <w:r w:rsidRPr="00EA1E61">
        <w:rPr>
          <w:rStyle w:val="27"/>
        </w:rPr>
        <w:t xml:space="preserve"> </w:t>
      </w:r>
      <w:hyperlink r:id="rId27" w:history="1">
        <w:r>
          <w:rPr>
            <w:rStyle w:val="a7"/>
            <w:lang w:val="en-US"/>
          </w:rPr>
          <w:t>ciyu</w:t>
        </w:r>
        <w:r w:rsidRPr="00EA1E61">
          <w:rPr>
            <w:rStyle w:val="a7"/>
            <w:lang w:val="uk-UA"/>
          </w:rPr>
          <w:t>_</w:t>
        </w:r>
        <w:r>
          <w:rPr>
            <w:rStyle w:val="a7"/>
            <w:lang w:val="en-US"/>
          </w:rPr>
          <w:t>i</w:t>
        </w:r>
        <w:r w:rsidRPr="00EA1E61">
          <w:rPr>
            <w:rStyle w:val="a7"/>
            <w:lang w:val="uk-UA"/>
          </w:rPr>
          <w:t>_</w:t>
        </w:r>
        <w:r>
          <w:rPr>
            <w:rStyle w:val="a7"/>
            <w:lang w:val="en-US"/>
          </w:rPr>
          <w:t>polnocennyj</w:t>
        </w:r>
        <w:r w:rsidRPr="00EA1E61">
          <w:rPr>
            <w:rStyle w:val="a7"/>
            <w:lang w:val="uk-UA"/>
          </w:rPr>
          <w:t>_</w:t>
        </w:r>
        <w:r>
          <w:rPr>
            <w:rStyle w:val="a7"/>
            <w:lang w:val="en-US"/>
          </w:rPr>
          <w:t>voennyj</w:t>
        </w:r>
        <w:r w:rsidRPr="00EA1E61">
          <w:rPr>
            <w:rStyle w:val="a7"/>
            <w:lang w:val="uk-UA"/>
          </w:rPr>
          <w:t>_</w:t>
        </w:r>
        <w:r>
          <w:rPr>
            <w:rStyle w:val="a7"/>
            <w:lang w:val="en-US"/>
          </w:rPr>
          <w:t>soyuz</w:t>
        </w:r>
      </w:hyperlink>
    </w:p>
    <w:p w:rsidR="00EA1E61" w:rsidRDefault="00EA1E61" w:rsidP="00EA1E61">
      <w:pPr>
        <w:pStyle w:val="5"/>
        <w:numPr>
          <w:ilvl w:val="0"/>
          <w:numId w:val="6"/>
        </w:numPr>
        <w:shd w:val="clear" w:color="auto" w:fill="auto"/>
        <w:tabs>
          <w:tab w:val="left" w:pos="429"/>
        </w:tabs>
        <w:spacing w:after="120" w:line="480" w:lineRule="exact"/>
        <w:ind w:left="360" w:right="20" w:hanging="360"/>
        <w:jc w:val="both"/>
      </w:pPr>
      <w:r>
        <w:rPr>
          <w:rStyle w:val="27"/>
        </w:rPr>
        <w:t>Теленко О. М. Особливості розвитку невизнаної республіки Абхазія / О.М. Теленко // Молодий вчений. - 2018. - №2 (54). С. 344 - 348</w:t>
      </w:r>
    </w:p>
    <w:p w:rsidR="00EA1E61" w:rsidRDefault="00EA1E61" w:rsidP="00EA1E61">
      <w:pPr>
        <w:pStyle w:val="5"/>
        <w:numPr>
          <w:ilvl w:val="0"/>
          <w:numId w:val="6"/>
        </w:numPr>
        <w:shd w:val="clear" w:color="auto" w:fill="auto"/>
        <w:tabs>
          <w:tab w:val="left" w:pos="429"/>
        </w:tabs>
        <w:spacing w:line="480" w:lineRule="exact"/>
        <w:ind w:left="360" w:hanging="360"/>
        <w:jc w:val="both"/>
      </w:pPr>
      <w:r>
        <w:rPr>
          <w:rStyle w:val="27"/>
        </w:rPr>
        <w:t>Терзич С. Историческая подоплека событий Косово и Метохии / С. Терзич.</w:t>
      </w:r>
    </w:p>
    <w:p w:rsidR="00EA1E61" w:rsidRPr="00EA1E61" w:rsidRDefault="00EA1E61" w:rsidP="00EA1E61">
      <w:pPr>
        <w:pStyle w:val="5"/>
        <w:shd w:val="clear" w:color="auto" w:fill="auto"/>
        <w:tabs>
          <w:tab w:val="left" w:pos="3130"/>
          <w:tab w:val="center" w:pos="5246"/>
          <w:tab w:val="center" w:pos="6797"/>
          <w:tab w:val="right" w:pos="9278"/>
        </w:tabs>
        <w:spacing w:line="480" w:lineRule="exact"/>
        <w:ind w:left="360" w:firstLine="0"/>
        <w:jc w:val="both"/>
        <w:rPr>
          <w:lang w:val="en-US"/>
        </w:rPr>
      </w:pPr>
      <w:r>
        <w:rPr>
          <w:rStyle w:val="27"/>
        </w:rPr>
        <w:t>[Электронный</w:t>
      </w:r>
      <w:r>
        <w:rPr>
          <w:rStyle w:val="27"/>
        </w:rPr>
        <w:tab/>
        <w:t>ресурс].</w:t>
      </w:r>
      <w:r>
        <w:rPr>
          <w:rStyle w:val="27"/>
        </w:rPr>
        <w:tab/>
        <w:t>-</w:t>
      </w:r>
      <w:r>
        <w:rPr>
          <w:rStyle w:val="27"/>
        </w:rPr>
        <w:tab/>
        <w:t>Режим</w:t>
      </w:r>
      <w:r>
        <w:rPr>
          <w:rStyle w:val="27"/>
        </w:rPr>
        <w:tab/>
        <w:t>доступа:</w:t>
      </w:r>
    </w:p>
    <w:p w:rsidR="00EA1E61" w:rsidRPr="00EA1E61" w:rsidRDefault="00EA1E61" w:rsidP="00EA1E61">
      <w:pPr>
        <w:pStyle w:val="5"/>
        <w:shd w:val="clear" w:color="auto" w:fill="auto"/>
        <w:spacing w:line="480" w:lineRule="exact"/>
        <w:ind w:left="360" w:firstLine="0"/>
        <w:jc w:val="both"/>
        <w:rPr>
          <w:lang w:val="en-US"/>
        </w:rPr>
      </w:pPr>
      <w:r>
        <w:rPr>
          <w:rStyle w:val="27"/>
          <w:lang w:val="en-US"/>
        </w:rPr>
        <w:t>http</w:t>
      </w:r>
      <w:r>
        <w:rPr>
          <w:rStyle w:val="27"/>
        </w:rPr>
        <w:t xml:space="preserve">:// </w:t>
      </w:r>
      <w:r>
        <w:rPr>
          <w:rStyle w:val="27"/>
          <w:lang w:val="en-US"/>
        </w:rPr>
        <w:t>observer.materik.ru/observer/N 10_98/10_07.HTM</w:t>
      </w:r>
    </w:p>
    <w:p w:rsidR="00EA1E61" w:rsidRDefault="00EA1E61" w:rsidP="00EA1E61">
      <w:pPr>
        <w:pStyle w:val="5"/>
        <w:numPr>
          <w:ilvl w:val="0"/>
          <w:numId w:val="6"/>
        </w:numPr>
        <w:shd w:val="clear" w:color="auto" w:fill="auto"/>
        <w:tabs>
          <w:tab w:val="left" w:pos="429"/>
        </w:tabs>
        <w:spacing w:line="480" w:lineRule="exact"/>
        <w:ind w:left="360" w:right="20" w:hanging="360"/>
        <w:jc w:val="both"/>
      </w:pPr>
      <w:r>
        <w:rPr>
          <w:rStyle w:val="27"/>
        </w:rPr>
        <w:lastRenderedPageBreak/>
        <w:t>Титова Ю.В. Население Кипра: этнические проблемы. Автореф. дис. ... канд. ист. наук / Ю.В. Титова. - М., 2003. - 22 с.</w:t>
      </w:r>
    </w:p>
    <w:p w:rsidR="00EA1E61" w:rsidRDefault="00EA1E61" w:rsidP="00EA1E61">
      <w:pPr>
        <w:pStyle w:val="5"/>
        <w:numPr>
          <w:ilvl w:val="0"/>
          <w:numId w:val="6"/>
        </w:numPr>
        <w:shd w:val="clear" w:color="auto" w:fill="auto"/>
        <w:tabs>
          <w:tab w:val="left" w:pos="429"/>
        </w:tabs>
        <w:spacing w:line="480" w:lineRule="exact"/>
        <w:ind w:left="360" w:right="20" w:hanging="360"/>
        <w:jc w:val="both"/>
      </w:pPr>
      <w:r>
        <w:rPr>
          <w:rStyle w:val="27"/>
        </w:rPr>
        <w:t>Торкунов А.В. Международные отношения после косовского кризиса / А.В. Торкунов // Международная жизнь. - 1999. - № 12. - С. 45-52.</w:t>
      </w:r>
    </w:p>
    <w:p w:rsidR="00EA1E61" w:rsidRDefault="00EA1E61" w:rsidP="00EA1E61">
      <w:pPr>
        <w:pStyle w:val="5"/>
        <w:numPr>
          <w:ilvl w:val="0"/>
          <w:numId w:val="6"/>
        </w:numPr>
        <w:shd w:val="clear" w:color="auto" w:fill="auto"/>
        <w:tabs>
          <w:tab w:val="left" w:pos="429"/>
        </w:tabs>
        <w:spacing w:line="480" w:lineRule="exact"/>
        <w:ind w:left="360" w:right="20" w:hanging="360"/>
        <w:jc w:val="both"/>
      </w:pPr>
      <w:r>
        <w:rPr>
          <w:rStyle w:val="27"/>
        </w:rPr>
        <w:t xml:space="preserve">Троицкий М.А. Цена непризнания. Международные процессы [Электронный ресурс]. - Т.-7.—2009. - №-2.--С.138-141. Режим доступу: </w:t>
      </w:r>
      <w:hyperlink r:id="rId28" w:history="1">
        <w:r>
          <w:rPr>
            <w:rStyle w:val="a7"/>
            <w:lang w:val="en-US"/>
          </w:rPr>
          <w:t>http://www.intertrends.ru/twenty/016.htm1</w:t>
        </w:r>
        <w:r>
          <w:rPr>
            <w:rStyle w:val="a7"/>
          </w:rPr>
          <w:t>5</w:t>
        </w:r>
      </w:hyperlink>
    </w:p>
    <w:p w:rsidR="00EA1E61" w:rsidRDefault="00EA1E61" w:rsidP="00EA1E61">
      <w:pPr>
        <w:pStyle w:val="5"/>
        <w:numPr>
          <w:ilvl w:val="0"/>
          <w:numId w:val="6"/>
        </w:numPr>
        <w:shd w:val="clear" w:color="auto" w:fill="auto"/>
        <w:tabs>
          <w:tab w:val="left" w:pos="429"/>
        </w:tabs>
        <w:spacing w:line="480" w:lineRule="exact"/>
        <w:ind w:left="360" w:hanging="360"/>
        <w:jc w:val="both"/>
      </w:pPr>
      <w:r>
        <w:rPr>
          <w:rStyle w:val="27"/>
        </w:rPr>
        <w:t>Тужба Э.Н. Абхазия в глобализирующем мире: социологический анализ /</w:t>
      </w:r>
    </w:p>
    <w:p w:rsidR="00EA1E61" w:rsidRDefault="00EA1E61" w:rsidP="00EA1E61">
      <w:pPr>
        <w:pStyle w:val="5"/>
        <w:shd w:val="clear" w:color="auto" w:fill="auto"/>
        <w:tabs>
          <w:tab w:val="left" w:pos="792"/>
          <w:tab w:val="left" w:pos="1013"/>
        </w:tabs>
        <w:spacing w:after="120" w:line="480" w:lineRule="exact"/>
        <w:ind w:left="360" w:right="20" w:firstLine="0"/>
        <w:jc w:val="both"/>
      </w:pPr>
      <w:r>
        <w:rPr>
          <w:rStyle w:val="27"/>
        </w:rPr>
        <w:t>Э.Н. Тужба. - М.: Международный издательский центр «Этносоциум», 2011. - 370 с.</w:t>
      </w:r>
    </w:p>
    <w:p w:rsidR="00EA1E61" w:rsidRDefault="00EA1E61" w:rsidP="00EA1E61">
      <w:pPr>
        <w:pStyle w:val="5"/>
        <w:numPr>
          <w:ilvl w:val="0"/>
          <w:numId w:val="6"/>
        </w:numPr>
        <w:shd w:val="clear" w:color="auto" w:fill="auto"/>
        <w:tabs>
          <w:tab w:val="left" w:pos="429"/>
        </w:tabs>
        <w:spacing w:line="480" w:lineRule="exact"/>
        <w:ind w:left="360" w:right="20" w:hanging="360"/>
        <w:jc w:val="both"/>
      </w:pPr>
      <w:r>
        <w:rPr>
          <w:rStyle w:val="27"/>
        </w:rPr>
        <w:t xml:space="preserve">Харитонова Н.И. Непризнанные государства: «спорная субъектность» как вызов международной безопасности при смене глобальной парадигмы мирового порядка / Н.И. Харитонова // Серия: политогия. - 2017. - С. </w:t>
      </w:r>
      <w:r w:rsidRPr="00EA1E61">
        <w:rPr>
          <w:rStyle w:val="27"/>
          <w:lang w:val="ru-RU"/>
        </w:rPr>
        <w:t>64</w:t>
      </w:r>
      <w:r w:rsidRPr="00EA1E61">
        <w:rPr>
          <w:rStyle w:val="27"/>
          <w:lang w:val="ru-RU"/>
        </w:rPr>
        <w:softHyphen/>
      </w:r>
    </w:p>
    <w:p w:rsidR="00EA1E61" w:rsidRDefault="00EA1E61" w:rsidP="00EA1E61">
      <w:pPr>
        <w:pStyle w:val="5"/>
        <w:shd w:val="clear" w:color="auto" w:fill="auto"/>
        <w:tabs>
          <w:tab w:val="left" w:pos="787"/>
        </w:tabs>
        <w:spacing w:line="480" w:lineRule="exact"/>
        <w:ind w:left="360" w:firstLine="0"/>
        <w:jc w:val="both"/>
      </w:pPr>
      <w:r>
        <w:rPr>
          <w:rStyle w:val="27"/>
          <w:lang w:val="en-US"/>
        </w:rPr>
        <w:t>76.</w:t>
      </w:r>
    </w:p>
    <w:p w:rsidR="00EA1E61" w:rsidRDefault="00EA1E61" w:rsidP="00EA1E61">
      <w:pPr>
        <w:pStyle w:val="5"/>
        <w:numPr>
          <w:ilvl w:val="0"/>
          <w:numId w:val="6"/>
        </w:numPr>
        <w:shd w:val="clear" w:color="auto" w:fill="auto"/>
        <w:tabs>
          <w:tab w:val="left" w:pos="429"/>
        </w:tabs>
        <w:spacing w:after="288" w:line="480" w:lineRule="exact"/>
        <w:ind w:left="360" w:right="20" w:hanging="360"/>
        <w:jc w:val="both"/>
      </w:pPr>
      <w:r>
        <w:rPr>
          <w:rStyle w:val="27"/>
        </w:rPr>
        <w:t>Чемурзиева З. И. Проблемы легитимации непризнанных государств на постсоветском пространстве: между правом и геополитикой // Философия права. 2007. Т. 3. С. 158.</w:t>
      </w:r>
    </w:p>
    <w:p w:rsidR="00EA1E61" w:rsidRDefault="00EA1E61" w:rsidP="00EA1E61">
      <w:pPr>
        <w:pStyle w:val="5"/>
        <w:numPr>
          <w:ilvl w:val="0"/>
          <w:numId w:val="6"/>
        </w:numPr>
        <w:shd w:val="clear" w:color="auto" w:fill="auto"/>
        <w:tabs>
          <w:tab w:val="left" w:pos="429"/>
        </w:tabs>
        <w:spacing w:line="270" w:lineRule="exact"/>
        <w:ind w:left="360" w:hanging="360"/>
        <w:jc w:val="both"/>
      </w:pPr>
      <w:r>
        <w:rPr>
          <w:rStyle w:val="27"/>
        </w:rPr>
        <w:t>Чернопёров В. Л. Грузино-абхазский конфликт: история развития в 1990- х - начале 2000-х гг., попытки дипломатического решения в 2008 г. и современные сценарии урегулирования / В. Л. Чернопёров // Вестник Ивановского государственного университета. - 2014. - №1. - С. 77-85.</w:t>
      </w:r>
    </w:p>
    <w:p w:rsidR="00EA1E61" w:rsidRDefault="00EA1E61" w:rsidP="00EA1E61">
      <w:pPr>
        <w:pStyle w:val="5"/>
        <w:numPr>
          <w:ilvl w:val="0"/>
          <w:numId w:val="6"/>
        </w:numPr>
        <w:shd w:val="clear" w:color="auto" w:fill="auto"/>
        <w:tabs>
          <w:tab w:val="left" w:pos="429"/>
        </w:tabs>
        <w:spacing w:line="480" w:lineRule="exact"/>
        <w:ind w:left="360" w:right="40" w:hanging="360"/>
        <w:jc w:val="both"/>
      </w:pPr>
      <w:r>
        <w:rPr>
          <w:rStyle w:val="27"/>
        </w:rPr>
        <w:t>Чернышёв Е., Признает ли Россия ДНР и ЛНР? [Электронный ресурс]. - Режим доступа:</w:t>
      </w:r>
      <w:hyperlink r:id="rId29" w:history="1">
        <w:r>
          <w:rPr>
            <w:rStyle w:val="a7"/>
          </w:rPr>
          <w:t xml:space="preserve"> </w:t>
        </w:r>
        <w:r>
          <w:rPr>
            <w:rStyle w:val="a7"/>
            <w:lang w:val="en-US"/>
          </w:rPr>
          <w:t>https</w:t>
        </w:r>
        <w:r w:rsidRPr="00EA1E61">
          <w:rPr>
            <w:rStyle w:val="a7"/>
          </w:rPr>
          <w:t>://</w:t>
        </w:r>
        <w:r>
          <w:rPr>
            <w:rStyle w:val="a7"/>
            <w:lang w:val="en-US"/>
          </w:rPr>
          <w:t>www</w:t>
        </w:r>
        <w:r w:rsidRPr="00EA1E61">
          <w:rPr>
            <w:rStyle w:val="a7"/>
          </w:rPr>
          <w:t>.</w:t>
        </w:r>
        <w:r>
          <w:rPr>
            <w:rStyle w:val="a7"/>
            <w:lang w:val="en-US"/>
          </w:rPr>
          <w:t>nakanune</w:t>
        </w:r>
        <w:r w:rsidRPr="00EA1E61">
          <w:rPr>
            <w:rStyle w:val="a7"/>
          </w:rPr>
          <w:t>.</w:t>
        </w:r>
        <w:r>
          <w:rPr>
            <w:rStyle w:val="a7"/>
            <w:lang w:val="en-US"/>
          </w:rPr>
          <w:t>ru</w:t>
        </w:r>
        <w:r w:rsidRPr="00EA1E61">
          <w:rPr>
            <w:rStyle w:val="a7"/>
          </w:rPr>
          <w:t>/</w:t>
        </w:r>
        <w:r>
          <w:rPr>
            <w:rStyle w:val="a7"/>
            <w:lang w:val="en-US"/>
          </w:rPr>
          <w:t>articles</w:t>
        </w:r>
        <w:r w:rsidRPr="00EA1E61">
          <w:rPr>
            <w:rStyle w:val="a7"/>
          </w:rPr>
          <w:t>/110189/</w:t>
        </w:r>
      </w:hyperlink>
    </w:p>
    <w:p w:rsidR="00EA1E61" w:rsidRDefault="00EA1E61" w:rsidP="00EA1E61">
      <w:pPr>
        <w:pStyle w:val="5"/>
        <w:numPr>
          <w:ilvl w:val="0"/>
          <w:numId w:val="6"/>
        </w:numPr>
        <w:shd w:val="clear" w:color="auto" w:fill="auto"/>
        <w:tabs>
          <w:tab w:val="left" w:pos="429"/>
        </w:tabs>
        <w:spacing w:line="480" w:lineRule="exact"/>
        <w:ind w:left="360" w:hanging="360"/>
        <w:jc w:val="both"/>
      </w:pPr>
      <w:r>
        <w:rPr>
          <w:rStyle w:val="27"/>
        </w:rPr>
        <w:t>Чиркович С.М. История сербов / С.М. Чиркович. - М., 2009. - 448 с.</w:t>
      </w:r>
    </w:p>
    <w:p w:rsidR="00EA1E61" w:rsidRDefault="00EA1E61" w:rsidP="00EA1E61">
      <w:pPr>
        <w:pStyle w:val="5"/>
        <w:numPr>
          <w:ilvl w:val="0"/>
          <w:numId w:val="6"/>
        </w:numPr>
        <w:shd w:val="clear" w:color="auto" w:fill="auto"/>
        <w:tabs>
          <w:tab w:val="left" w:pos="429"/>
        </w:tabs>
        <w:spacing w:line="480" w:lineRule="exact"/>
        <w:ind w:left="360" w:right="40" w:hanging="360"/>
        <w:jc w:val="both"/>
      </w:pPr>
      <w:r>
        <w:rPr>
          <w:rStyle w:val="27"/>
        </w:rPr>
        <w:t>Чихладзе И. Грузино-абхазский конфликт - время работает против Грузии: интервью с членом группы адвокатирования сети «Синергия» Русудан Маршания / И. Чихладзе // Аналитикон. - 2011. - № 10. - С. 5-6.</w:t>
      </w:r>
    </w:p>
    <w:p w:rsidR="00EA1E61" w:rsidRDefault="00EA1E61" w:rsidP="00EA1E61">
      <w:pPr>
        <w:pStyle w:val="5"/>
        <w:numPr>
          <w:ilvl w:val="0"/>
          <w:numId w:val="6"/>
        </w:numPr>
        <w:shd w:val="clear" w:color="auto" w:fill="auto"/>
        <w:tabs>
          <w:tab w:val="left" w:pos="429"/>
        </w:tabs>
        <w:spacing w:line="480" w:lineRule="exact"/>
        <w:ind w:left="360" w:hanging="360"/>
        <w:jc w:val="both"/>
      </w:pPr>
      <w:r>
        <w:rPr>
          <w:rStyle w:val="27"/>
        </w:rPr>
        <w:t>18 лютого 2008 року Заява МЗС України щодо Косово [Електронний</w:t>
      </w:r>
    </w:p>
    <w:p w:rsidR="00EA1E61" w:rsidRDefault="00EA1E61" w:rsidP="00EA1E61">
      <w:pPr>
        <w:pStyle w:val="5"/>
        <w:shd w:val="clear" w:color="auto" w:fill="auto"/>
        <w:tabs>
          <w:tab w:val="right" w:pos="9312"/>
        </w:tabs>
        <w:spacing w:line="480" w:lineRule="exact"/>
        <w:ind w:left="360" w:firstLine="0"/>
        <w:jc w:val="both"/>
      </w:pPr>
      <w:r>
        <w:rPr>
          <w:rStyle w:val="27"/>
        </w:rPr>
        <w:lastRenderedPageBreak/>
        <w:t>ресурс] // МЗС України. - Режим доступу:</w:t>
      </w:r>
      <w:r>
        <w:rPr>
          <w:rStyle w:val="27"/>
        </w:rPr>
        <w:tab/>
      </w:r>
      <w:hyperlink r:id="rId30" w:history="1">
        <w:r>
          <w:rPr>
            <w:rStyle w:val="a7"/>
            <w:lang w:val="en-US"/>
          </w:rPr>
          <w:t>http</w:t>
        </w:r>
        <w:r w:rsidRPr="00EA1E61">
          <w:rPr>
            <w:rStyle w:val="a7"/>
          </w:rPr>
          <w:t>://</w:t>
        </w:r>
        <w:r>
          <w:rPr>
            <w:rStyle w:val="a7"/>
            <w:lang w:val="en-US"/>
          </w:rPr>
          <w:t>www</w:t>
        </w:r>
        <w:r w:rsidRPr="00EA1E61">
          <w:rPr>
            <w:rStyle w:val="a7"/>
          </w:rPr>
          <w:t>.</w:t>
        </w:r>
        <w:r>
          <w:rPr>
            <w:rStyle w:val="a7"/>
            <w:lang w:val="en-US"/>
          </w:rPr>
          <w:t>mfa</w:t>
        </w:r>
      </w:hyperlink>
      <w:r w:rsidRPr="00EA1E61">
        <w:rPr>
          <w:rStyle w:val="27"/>
          <w:lang w:val="ru-RU"/>
        </w:rPr>
        <w:t>.</w:t>
      </w:r>
    </w:p>
    <w:p w:rsidR="00EA1E61" w:rsidRPr="00EA1E61" w:rsidRDefault="00EA1E61" w:rsidP="00EA1E61">
      <w:pPr>
        <w:pStyle w:val="5"/>
        <w:shd w:val="clear" w:color="auto" w:fill="auto"/>
        <w:spacing w:line="480" w:lineRule="exact"/>
        <w:ind w:left="360" w:right="40" w:firstLine="0"/>
        <w:jc w:val="both"/>
        <w:rPr>
          <w:lang w:val="en-US"/>
        </w:rPr>
      </w:pPr>
      <w:r>
        <w:rPr>
          <w:rStyle w:val="27"/>
          <w:lang w:val="en-US"/>
        </w:rPr>
        <w:t>gov.ua/ mfa/ ua/ news/detail/10922. htm?lightW ords=%D0%9E%D0%9E%D0% 9D</w:t>
      </w:r>
    </w:p>
    <w:p w:rsidR="00EA1E61" w:rsidRPr="00EA1E61" w:rsidRDefault="00EA1E61" w:rsidP="00EA1E61">
      <w:pPr>
        <w:pStyle w:val="5"/>
        <w:numPr>
          <w:ilvl w:val="0"/>
          <w:numId w:val="6"/>
        </w:numPr>
        <w:shd w:val="clear" w:color="auto" w:fill="auto"/>
        <w:tabs>
          <w:tab w:val="left" w:pos="429"/>
        </w:tabs>
        <w:spacing w:line="480" w:lineRule="exact"/>
        <w:ind w:left="360" w:right="40" w:hanging="360"/>
        <w:jc w:val="both"/>
        <w:rPr>
          <w:lang w:val="en-US"/>
        </w:rPr>
      </w:pPr>
      <w:r>
        <w:rPr>
          <w:rStyle w:val="27"/>
          <w:lang w:val="en-US"/>
        </w:rPr>
        <w:t xml:space="preserve">Bahcheli </w:t>
      </w:r>
      <w:r>
        <w:rPr>
          <w:rStyle w:val="27"/>
        </w:rPr>
        <w:t xml:space="preserve">Т. </w:t>
      </w:r>
      <w:r>
        <w:rPr>
          <w:rStyle w:val="27"/>
          <w:lang w:val="en-US"/>
        </w:rPr>
        <w:t xml:space="preserve">Greek-Turkish Relations since 1955 </w:t>
      </w:r>
      <w:r>
        <w:rPr>
          <w:rStyle w:val="27"/>
        </w:rPr>
        <w:t xml:space="preserve">/ Т. </w:t>
      </w:r>
      <w:r>
        <w:rPr>
          <w:rStyle w:val="27"/>
          <w:lang w:val="en-US"/>
        </w:rPr>
        <w:t xml:space="preserve">Bahcheli. - Boulder: Westview Press, 1990. - 216 </w:t>
      </w:r>
      <w:r>
        <w:rPr>
          <w:rStyle w:val="27"/>
        </w:rPr>
        <w:t>р.</w:t>
      </w:r>
    </w:p>
    <w:p w:rsidR="00EA1E61" w:rsidRPr="00EA1E61" w:rsidRDefault="00EA1E61" w:rsidP="00EA1E61">
      <w:pPr>
        <w:pStyle w:val="5"/>
        <w:numPr>
          <w:ilvl w:val="0"/>
          <w:numId w:val="6"/>
        </w:numPr>
        <w:shd w:val="clear" w:color="auto" w:fill="auto"/>
        <w:tabs>
          <w:tab w:val="left" w:pos="429"/>
        </w:tabs>
        <w:spacing w:line="480" w:lineRule="exact"/>
        <w:ind w:left="360" w:right="40" w:hanging="360"/>
        <w:jc w:val="both"/>
        <w:rPr>
          <w:lang w:val="en-US"/>
        </w:rPr>
      </w:pPr>
      <w:r>
        <w:rPr>
          <w:rStyle w:val="27"/>
          <w:lang w:val="en-US"/>
        </w:rPr>
        <w:t xml:space="preserve">Berg E. Forms of Normalisation in the Quest for De Facto Statehood </w:t>
      </w:r>
      <w:r>
        <w:rPr>
          <w:rStyle w:val="27"/>
        </w:rPr>
        <w:t xml:space="preserve">/ </w:t>
      </w:r>
      <w:r>
        <w:rPr>
          <w:rStyle w:val="27"/>
          <w:lang w:val="en-US"/>
        </w:rPr>
        <w:t xml:space="preserve">E. Berg, R. Toomla </w:t>
      </w:r>
      <w:r>
        <w:rPr>
          <w:rStyle w:val="27"/>
        </w:rPr>
        <w:t xml:space="preserve">// </w:t>
      </w:r>
      <w:r>
        <w:rPr>
          <w:rStyle w:val="27"/>
          <w:lang w:val="en-US"/>
        </w:rPr>
        <w:t>The International Spectator. - 2009. - № 4. - P. 29-43.</w:t>
      </w:r>
    </w:p>
    <w:p w:rsidR="00EA1E61" w:rsidRDefault="00EA1E61" w:rsidP="00EA1E61">
      <w:pPr>
        <w:pStyle w:val="5"/>
        <w:numPr>
          <w:ilvl w:val="0"/>
          <w:numId w:val="6"/>
        </w:numPr>
        <w:shd w:val="clear" w:color="auto" w:fill="auto"/>
        <w:tabs>
          <w:tab w:val="left" w:pos="429"/>
        </w:tabs>
        <w:spacing w:line="480" w:lineRule="exact"/>
        <w:ind w:left="360" w:right="40" w:hanging="360"/>
        <w:jc w:val="both"/>
      </w:pPr>
      <w:r>
        <w:rPr>
          <w:rStyle w:val="27"/>
          <w:lang w:val="en-US"/>
        </w:rPr>
        <w:t xml:space="preserve">Caspersen N. The Politics of De Facto/Unrecognized States. Recommendations </w:t>
      </w:r>
      <w:r>
        <w:rPr>
          <w:rStyle w:val="27"/>
        </w:rPr>
        <w:t xml:space="preserve">[Електронний ресурс] / </w:t>
      </w:r>
      <w:r>
        <w:rPr>
          <w:rStyle w:val="27"/>
          <w:lang w:val="en-US"/>
        </w:rPr>
        <w:t xml:space="preserve">N. Caspersen. - </w:t>
      </w:r>
      <w:r>
        <w:rPr>
          <w:rStyle w:val="27"/>
        </w:rPr>
        <w:t>Режим доступу:</w:t>
      </w:r>
      <w:hyperlink r:id="rId31" w:history="1">
        <w:r w:rsidRPr="00EA1E61">
          <w:rPr>
            <w:rStyle w:val="a7"/>
            <w:lang w:val="en-US"/>
          </w:rPr>
          <w:t xml:space="preserve"> </w:t>
        </w:r>
        <w:r>
          <w:rPr>
            <w:rStyle w:val="a7"/>
            <w:lang w:val="en-US"/>
          </w:rPr>
          <w:t>http://www.lancs.ac.</w:t>
        </w:r>
      </w:hyperlink>
      <w:r>
        <w:rPr>
          <w:rStyle w:val="27"/>
          <w:lang w:val="en-US"/>
        </w:rPr>
        <w:t xml:space="preserve"> uk/fass/projects/unrecognisedstates/unrecognised_state.ph</w:t>
      </w:r>
    </w:p>
    <w:p w:rsidR="00EA1E61" w:rsidRPr="00EA1E61" w:rsidRDefault="00EA1E61" w:rsidP="00EA1E61">
      <w:pPr>
        <w:pStyle w:val="5"/>
        <w:numPr>
          <w:ilvl w:val="0"/>
          <w:numId w:val="6"/>
        </w:numPr>
        <w:shd w:val="clear" w:color="auto" w:fill="auto"/>
        <w:tabs>
          <w:tab w:val="left" w:pos="429"/>
        </w:tabs>
        <w:spacing w:line="480" w:lineRule="exact"/>
        <w:ind w:left="360" w:right="40" w:hanging="360"/>
        <w:jc w:val="both"/>
        <w:rPr>
          <w:lang w:val="en-US"/>
        </w:rPr>
      </w:pPr>
      <w:r>
        <w:rPr>
          <w:rStyle w:val="27"/>
          <w:lang w:val="en-US"/>
        </w:rPr>
        <w:t xml:space="preserve">Caspersen N. Unrecognised States in the International System </w:t>
      </w:r>
      <w:r>
        <w:rPr>
          <w:rStyle w:val="27"/>
        </w:rPr>
        <w:t xml:space="preserve">/ </w:t>
      </w:r>
      <w:r>
        <w:rPr>
          <w:rStyle w:val="27"/>
          <w:lang w:val="en-US"/>
        </w:rPr>
        <w:t>N. Caspersen, G. Stansfield - L.: Routledge, 2011. - 253 p.</w:t>
      </w:r>
    </w:p>
    <w:p w:rsidR="00EA1E61" w:rsidRPr="00EA1E61" w:rsidRDefault="00EA1E61" w:rsidP="00EA1E61">
      <w:pPr>
        <w:pStyle w:val="5"/>
        <w:numPr>
          <w:ilvl w:val="0"/>
          <w:numId w:val="6"/>
        </w:numPr>
        <w:shd w:val="clear" w:color="auto" w:fill="auto"/>
        <w:tabs>
          <w:tab w:val="left" w:pos="429"/>
        </w:tabs>
        <w:spacing w:line="480" w:lineRule="exact"/>
        <w:ind w:left="360" w:right="40" w:hanging="360"/>
        <w:jc w:val="both"/>
        <w:rPr>
          <w:lang w:val="en-US"/>
        </w:rPr>
      </w:pPr>
      <w:r>
        <w:rPr>
          <w:rStyle w:val="27"/>
          <w:lang w:val="en-US"/>
        </w:rPr>
        <w:t xml:space="preserve">Geldenhuys D. Contested States in World Politics </w:t>
      </w:r>
      <w:r>
        <w:rPr>
          <w:rStyle w:val="27"/>
        </w:rPr>
        <w:t xml:space="preserve">/ </w:t>
      </w:r>
      <w:r>
        <w:rPr>
          <w:rStyle w:val="27"/>
          <w:lang w:val="en-US"/>
        </w:rPr>
        <w:t>D. Geldenhuys - L.: Palgrave Macmillan, 2009. - 306 p.</w:t>
      </w:r>
    </w:p>
    <w:p w:rsidR="00EA1E61" w:rsidRPr="00EA1E61" w:rsidRDefault="00EA1E61" w:rsidP="00EA1E61">
      <w:pPr>
        <w:pStyle w:val="5"/>
        <w:numPr>
          <w:ilvl w:val="0"/>
          <w:numId w:val="6"/>
        </w:numPr>
        <w:shd w:val="clear" w:color="auto" w:fill="auto"/>
        <w:tabs>
          <w:tab w:val="left" w:pos="429"/>
        </w:tabs>
        <w:spacing w:line="480" w:lineRule="exact"/>
        <w:ind w:left="360" w:right="40" w:hanging="360"/>
        <w:jc w:val="both"/>
        <w:rPr>
          <w:lang w:val="en-US"/>
        </w:rPr>
      </w:pPr>
      <w:r>
        <w:rPr>
          <w:rStyle w:val="27"/>
          <w:lang w:val="en-US"/>
        </w:rPr>
        <w:t xml:space="preserve">Gherari H. Quelque j’servations sur les Etats ephemeres </w:t>
      </w:r>
      <w:r>
        <w:rPr>
          <w:rStyle w:val="27"/>
        </w:rPr>
        <w:t xml:space="preserve">/ </w:t>
      </w:r>
      <w:r>
        <w:rPr>
          <w:rStyle w:val="27"/>
          <w:lang w:val="en-US"/>
        </w:rPr>
        <w:t xml:space="preserve">H. Cherari </w:t>
      </w:r>
      <w:r>
        <w:rPr>
          <w:rStyle w:val="27"/>
        </w:rPr>
        <w:t xml:space="preserve">// </w:t>
      </w:r>
      <w:r>
        <w:rPr>
          <w:rStyle w:val="27"/>
          <w:lang w:val="en-US"/>
        </w:rPr>
        <w:t>Anuaire francais de droit international. - 1994. - Vol. 40. - P. 419-432.</w:t>
      </w:r>
    </w:p>
    <w:p w:rsidR="00EA1E61" w:rsidRPr="00EA1E61" w:rsidRDefault="00EA1E61" w:rsidP="00EA1E61">
      <w:pPr>
        <w:pStyle w:val="5"/>
        <w:numPr>
          <w:ilvl w:val="0"/>
          <w:numId w:val="6"/>
        </w:numPr>
        <w:shd w:val="clear" w:color="auto" w:fill="auto"/>
        <w:tabs>
          <w:tab w:val="left" w:pos="429"/>
        </w:tabs>
        <w:spacing w:line="480" w:lineRule="exact"/>
        <w:ind w:left="360" w:right="40" w:hanging="360"/>
        <w:jc w:val="both"/>
        <w:rPr>
          <w:lang w:val="en-US"/>
        </w:rPr>
      </w:pPr>
      <w:r>
        <w:rPr>
          <w:rStyle w:val="27"/>
          <w:lang w:val="en-US"/>
        </w:rPr>
        <w:t xml:space="preserve">Helman G. Anarchy rules: Saving Failed States </w:t>
      </w:r>
      <w:r>
        <w:rPr>
          <w:rStyle w:val="27"/>
        </w:rPr>
        <w:t xml:space="preserve">/ </w:t>
      </w:r>
      <w:r>
        <w:rPr>
          <w:rStyle w:val="27"/>
          <w:lang w:val="en-US"/>
        </w:rPr>
        <w:t xml:space="preserve">G. Helman, S. Ratner </w:t>
      </w:r>
      <w:r>
        <w:rPr>
          <w:rStyle w:val="27"/>
        </w:rPr>
        <w:t xml:space="preserve">// </w:t>
      </w:r>
      <w:r>
        <w:rPr>
          <w:rStyle w:val="27"/>
          <w:lang w:val="en-US"/>
        </w:rPr>
        <w:t>Foreign Policy. - 1992. - Vol. 89. - № 3. - P. 3.</w:t>
      </w:r>
    </w:p>
    <w:p w:rsidR="00EA1E61" w:rsidRPr="00EA1E61" w:rsidRDefault="00EA1E61" w:rsidP="00EA1E61">
      <w:pPr>
        <w:pStyle w:val="5"/>
        <w:numPr>
          <w:ilvl w:val="0"/>
          <w:numId w:val="6"/>
        </w:numPr>
        <w:shd w:val="clear" w:color="auto" w:fill="auto"/>
        <w:tabs>
          <w:tab w:val="left" w:pos="452"/>
        </w:tabs>
        <w:spacing w:line="480" w:lineRule="exact"/>
        <w:ind w:left="360" w:right="40" w:hanging="340"/>
        <w:jc w:val="both"/>
        <w:rPr>
          <w:lang w:val="en-US"/>
        </w:rPr>
      </w:pPr>
      <w:r>
        <w:rPr>
          <w:rStyle w:val="27"/>
          <w:lang w:val="en-US"/>
        </w:rPr>
        <w:t xml:space="preserve">Jackson R. Quasi-States, Dual Regimes, and Neoclassical Theory: International Jurisprudence and the Third World </w:t>
      </w:r>
      <w:r>
        <w:rPr>
          <w:rStyle w:val="27"/>
        </w:rPr>
        <w:t xml:space="preserve">/ </w:t>
      </w:r>
      <w:r>
        <w:rPr>
          <w:rStyle w:val="27"/>
          <w:lang w:val="en-US"/>
        </w:rPr>
        <w:t xml:space="preserve">R. Jackson </w:t>
      </w:r>
      <w:r>
        <w:rPr>
          <w:rStyle w:val="27"/>
        </w:rPr>
        <w:t xml:space="preserve">// </w:t>
      </w:r>
      <w:r>
        <w:rPr>
          <w:rStyle w:val="27"/>
          <w:lang w:val="en-US"/>
        </w:rPr>
        <w:t>International Law and International Relations. - Cambridge: Cambridge University Press. - 2007. - P. 205-232.</w:t>
      </w:r>
    </w:p>
    <w:p w:rsidR="00EA1E61" w:rsidRPr="00EA1E61" w:rsidRDefault="00EA1E61" w:rsidP="00EA1E61">
      <w:pPr>
        <w:pStyle w:val="5"/>
        <w:numPr>
          <w:ilvl w:val="0"/>
          <w:numId w:val="6"/>
        </w:numPr>
        <w:shd w:val="clear" w:color="auto" w:fill="auto"/>
        <w:tabs>
          <w:tab w:val="left" w:pos="452"/>
        </w:tabs>
        <w:spacing w:line="480" w:lineRule="exact"/>
        <w:ind w:left="360" w:right="40" w:hanging="340"/>
        <w:jc w:val="both"/>
        <w:rPr>
          <w:lang w:val="en-US"/>
        </w:rPr>
      </w:pPr>
      <w:r>
        <w:rPr>
          <w:rStyle w:val="27"/>
          <w:lang w:val="en-US"/>
        </w:rPr>
        <w:t xml:space="preserve">Ker-Lindsay J. The Foreign Policy of Counter Secession: Preventing the Recognition of Contested States </w:t>
      </w:r>
      <w:r>
        <w:rPr>
          <w:rStyle w:val="27"/>
        </w:rPr>
        <w:t xml:space="preserve">/ </w:t>
      </w:r>
      <w:r>
        <w:rPr>
          <w:rStyle w:val="27"/>
          <w:lang w:val="en-US"/>
        </w:rPr>
        <w:t>J. Ker-Lindsay - Oxford: Oxford University Press, 2012. - 224 p.</w:t>
      </w:r>
    </w:p>
    <w:p w:rsidR="00EA1E61" w:rsidRPr="00EA1E61" w:rsidRDefault="00EA1E61" w:rsidP="00EA1E61">
      <w:pPr>
        <w:pStyle w:val="5"/>
        <w:numPr>
          <w:ilvl w:val="0"/>
          <w:numId w:val="6"/>
        </w:numPr>
        <w:shd w:val="clear" w:color="auto" w:fill="auto"/>
        <w:tabs>
          <w:tab w:val="left" w:pos="452"/>
        </w:tabs>
        <w:spacing w:line="480" w:lineRule="exact"/>
        <w:ind w:left="360" w:right="40" w:hanging="340"/>
        <w:jc w:val="both"/>
        <w:rPr>
          <w:lang w:val="en-US"/>
        </w:rPr>
      </w:pPr>
      <w:r>
        <w:rPr>
          <w:rStyle w:val="27"/>
          <w:lang w:val="en-US"/>
        </w:rPr>
        <w:t xml:space="preserve">Kolossov V. Pseudo-States as Harbingers of a New Geopolitics: The Example of the Trans-Dniester Moldovan Republic (TMR). </w:t>
      </w:r>
      <w:r>
        <w:rPr>
          <w:rStyle w:val="27"/>
        </w:rPr>
        <w:t xml:space="preserve">/ </w:t>
      </w:r>
      <w:r>
        <w:rPr>
          <w:rStyle w:val="27"/>
          <w:lang w:val="en-US"/>
        </w:rPr>
        <w:t xml:space="preserve">V. Kolossov, J. O’Loughlin </w:t>
      </w:r>
      <w:r>
        <w:rPr>
          <w:rStyle w:val="27"/>
        </w:rPr>
        <w:t xml:space="preserve">// </w:t>
      </w:r>
      <w:r>
        <w:rPr>
          <w:rStyle w:val="27"/>
          <w:lang w:val="en-US"/>
        </w:rPr>
        <w:t>Geopolitics. - summer 1998. - P. 151-176.</w:t>
      </w:r>
    </w:p>
    <w:p w:rsidR="00EA1E61" w:rsidRPr="00EA1E61" w:rsidRDefault="00EA1E61" w:rsidP="00EA1E61">
      <w:pPr>
        <w:pStyle w:val="5"/>
        <w:numPr>
          <w:ilvl w:val="0"/>
          <w:numId w:val="6"/>
        </w:numPr>
        <w:shd w:val="clear" w:color="auto" w:fill="auto"/>
        <w:tabs>
          <w:tab w:val="left" w:pos="452"/>
        </w:tabs>
        <w:spacing w:line="480" w:lineRule="exact"/>
        <w:ind w:left="360" w:right="40" w:hanging="340"/>
        <w:jc w:val="both"/>
        <w:rPr>
          <w:lang w:val="en-US"/>
        </w:rPr>
      </w:pPr>
      <w:r>
        <w:rPr>
          <w:rStyle w:val="27"/>
          <w:lang w:val="en-US"/>
        </w:rPr>
        <w:t xml:space="preserve">Lamb R.D. Ungoverned Areas and Threats from Safe Havens. Final Report of the Ungoverned Areas Project, prepared for the Office of the Under Secretary of Defense </w:t>
      </w:r>
      <w:r>
        <w:rPr>
          <w:rStyle w:val="27"/>
          <w:lang w:val="en-US"/>
        </w:rPr>
        <w:lastRenderedPageBreak/>
        <w:t xml:space="preserve">for Policy </w:t>
      </w:r>
      <w:r>
        <w:rPr>
          <w:rStyle w:val="27"/>
        </w:rPr>
        <w:t xml:space="preserve">/ </w:t>
      </w:r>
      <w:r>
        <w:rPr>
          <w:rStyle w:val="27"/>
          <w:lang w:val="en-US"/>
        </w:rPr>
        <w:t>R.D. Lamb - Washington: Office of the Under Secretary of Defence for Policy. - 2008. - 62 p.</w:t>
      </w:r>
    </w:p>
    <w:p w:rsidR="00EA1E61" w:rsidRPr="00EA1E61" w:rsidRDefault="00EA1E61" w:rsidP="00EA1E61">
      <w:pPr>
        <w:pStyle w:val="5"/>
        <w:numPr>
          <w:ilvl w:val="0"/>
          <w:numId w:val="6"/>
        </w:numPr>
        <w:shd w:val="clear" w:color="auto" w:fill="auto"/>
        <w:tabs>
          <w:tab w:val="left" w:pos="452"/>
        </w:tabs>
        <w:spacing w:line="480" w:lineRule="exact"/>
        <w:ind w:left="360" w:right="40" w:hanging="340"/>
        <w:jc w:val="both"/>
        <w:rPr>
          <w:lang w:val="en-US"/>
        </w:rPr>
      </w:pPr>
      <w:r>
        <w:rPr>
          <w:rStyle w:val="27"/>
          <w:lang w:val="en-US"/>
        </w:rPr>
        <w:t xml:space="preserve">Patrick S. «Failed» States and Global Security: Empirical Questions and Policy Dilemmas </w:t>
      </w:r>
      <w:r>
        <w:rPr>
          <w:rStyle w:val="27"/>
        </w:rPr>
        <w:t xml:space="preserve">/ </w:t>
      </w:r>
      <w:r>
        <w:rPr>
          <w:rStyle w:val="27"/>
          <w:lang w:val="en-US"/>
        </w:rPr>
        <w:t xml:space="preserve">S. Patrick </w:t>
      </w:r>
      <w:r>
        <w:rPr>
          <w:rStyle w:val="27"/>
        </w:rPr>
        <w:t xml:space="preserve">// </w:t>
      </w:r>
      <w:r>
        <w:rPr>
          <w:rStyle w:val="27"/>
          <w:lang w:val="en-US"/>
        </w:rPr>
        <w:t>International Studies Review. - Vol. 9. - № 4. - 2007.</w:t>
      </w:r>
    </w:p>
    <w:p w:rsidR="00EA1E61" w:rsidRDefault="00EA1E61" w:rsidP="00EA1E61">
      <w:pPr>
        <w:pStyle w:val="5"/>
        <w:numPr>
          <w:ilvl w:val="0"/>
          <w:numId w:val="4"/>
        </w:numPr>
        <w:shd w:val="clear" w:color="auto" w:fill="auto"/>
        <w:tabs>
          <w:tab w:val="left" w:pos="499"/>
          <w:tab w:val="left" w:pos="571"/>
        </w:tabs>
        <w:spacing w:line="480" w:lineRule="exact"/>
        <w:ind w:left="360" w:firstLine="0"/>
        <w:jc w:val="both"/>
      </w:pPr>
      <w:r>
        <w:rPr>
          <w:rStyle w:val="14pt"/>
          <w:lang w:val="en-US"/>
        </w:rPr>
        <w:t>p</w:t>
      </w:r>
      <w:r>
        <w:rPr>
          <w:rStyle w:val="SimSun8pt"/>
        </w:rPr>
        <w:t xml:space="preserve">. </w:t>
      </w:r>
      <w:r>
        <w:rPr>
          <w:rStyle w:val="27"/>
          <w:lang w:val="en-US"/>
        </w:rPr>
        <w:t>644-662.</w:t>
      </w:r>
    </w:p>
    <w:p w:rsidR="00EA1E61" w:rsidRPr="00EA1E61" w:rsidRDefault="00EA1E61" w:rsidP="00EA1E61">
      <w:pPr>
        <w:pStyle w:val="5"/>
        <w:numPr>
          <w:ilvl w:val="0"/>
          <w:numId w:val="6"/>
        </w:numPr>
        <w:shd w:val="clear" w:color="auto" w:fill="auto"/>
        <w:tabs>
          <w:tab w:val="left" w:pos="452"/>
          <w:tab w:val="right" w:pos="8766"/>
          <w:tab w:val="right" w:pos="8953"/>
          <w:tab w:val="right" w:pos="9394"/>
        </w:tabs>
        <w:spacing w:line="480" w:lineRule="exact"/>
        <w:ind w:left="360" w:hanging="340"/>
        <w:jc w:val="both"/>
        <w:rPr>
          <w:lang w:val="en-US"/>
        </w:rPr>
      </w:pPr>
      <w:r>
        <w:rPr>
          <w:rStyle w:val="27"/>
          <w:lang w:val="en-US"/>
        </w:rPr>
        <w:t>Pavkovic A. Creationg New States. Theory and Practice of</w:t>
      </w:r>
      <w:r>
        <w:rPr>
          <w:rStyle w:val="27"/>
          <w:lang w:val="en-US"/>
        </w:rPr>
        <w:tab/>
        <w:t>Secession</w:t>
      </w:r>
      <w:r>
        <w:rPr>
          <w:rStyle w:val="27"/>
          <w:lang w:val="en-US"/>
        </w:rPr>
        <w:tab/>
      </w:r>
      <w:r>
        <w:rPr>
          <w:rStyle w:val="27"/>
        </w:rPr>
        <w:t>/</w:t>
      </w:r>
      <w:r>
        <w:rPr>
          <w:rStyle w:val="27"/>
        </w:rPr>
        <w:tab/>
      </w:r>
      <w:r>
        <w:rPr>
          <w:rStyle w:val="27"/>
          <w:lang w:val="en-US"/>
        </w:rPr>
        <w:t>A.</w:t>
      </w:r>
    </w:p>
    <w:p w:rsidR="00EA1E61" w:rsidRPr="00EA1E61" w:rsidRDefault="00EA1E61" w:rsidP="00EA1E61">
      <w:pPr>
        <w:pStyle w:val="5"/>
        <w:shd w:val="clear" w:color="auto" w:fill="auto"/>
        <w:tabs>
          <w:tab w:val="left" w:pos="6683"/>
        </w:tabs>
        <w:spacing w:line="480" w:lineRule="exact"/>
        <w:ind w:left="360" w:firstLine="0"/>
        <w:jc w:val="both"/>
        <w:rPr>
          <w:lang w:val="en-US"/>
        </w:rPr>
      </w:pPr>
      <w:r>
        <w:rPr>
          <w:rStyle w:val="27"/>
          <w:lang w:val="en-US"/>
        </w:rPr>
        <w:t>Pavkovic, P. Radan - Surrey: Ashgate Publisher, 2013.</w:t>
      </w:r>
      <w:r>
        <w:rPr>
          <w:rStyle w:val="27"/>
          <w:lang w:val="en-US"/>
        </w:rPr>
        <w:tab/>
        <w:t>- 292 p.</w:t>
      </w:r>
    </w:p>
    <w:p w:rsidR="00EA1E61" w:rsidRPr="00EA1E61" w:rsidRDefault="00EA1E61" w:rsidP="00EA1E61">
      <w:pPr>
        <w:pStyle w:val="5"/>
        <w:numPr>
          <w:ilvl w:val="0"/>
          <w:numId w:val="6"/>
        </w:numPr>
        <w:shd w:val="clear" w:color="auto" w:fill="auto"/>
        <w:tabs>
          <w:tab w:val="left" w:pos="452"/>
          <w:tab w:val="left" w:pos="6683"/>
          <w:tab w:val="right" w:pos="8953"/>
          <w:tab w:val="right" w:pos="9394"/>
        </w:tabs>
        <w:spacing w:line="480" w:lineRule="exact"/>
        <w:ind w:left="360" w:hanging="340"/>
        <w:jc w:val="both"/>
        <w:rPr>
          <w:lang w:val="en-US"/>
        </w:rPr>
      </w:pPr>
      <w:r>
        <w:rPr>
          <w:rStyle w:val="27"/>
          <w:lang w:val="en-US"/>
        </w:rPr>
        <w:t>Pavkovic A. On the Way to Statehood: Secession</w:t>
      </w:r>
      <w:r>
        <w:rPr>
          <w:rStyle w:val="27"/>
          <w:lang w:val="en-US"/>
        </w:rPr>
        <w:tab/>
        <w:t>and Globalization</w:t>
      </w:r>
      <w:r>
        <w:rPr>
          <w:rStyle w:val="27"/>
          <w:lang w:val="en-US"/>
        </w:rPr>
        <w:tab/>
      </w:r>
      <w:r>
        <w:rPr>
          <w:rStyle w:val="27"/>
        </w:rPr>
        <w:t>/</w:t>
      </w:r>
      <w:r>
        <w:rPr>
          <w:rStyle w:val="27"/>
        </w:rPr>
        <w:tab/>
      </w:r>
      <w:r>
        <w:rPr>
          <w:rStyle w:val="27"/>
          <w:lang w:val="en-US"/>
        </w:rPr>
        <w:t>A.</w:t>
      </w:r>
    </w:p>
    <w:p w:rsidR="00EA1E61" w:rsidRPr="00EA1E61" w:rsidRDefault="00EA1E61" w:rsidP="00EA1E61">
      <w:pPr>
        <w:pStyle w:val="5"/>
        <w:shd w:val="clear" w:color="auto" w:fill="auto"/>
        <w:tabs>
          <w:tab w:val="left" w:pos="6683"/>
        </w:tabs>
        <w:spacing w:line="480" w:lineRule="exact"/>
        <w:ind w:left="360" w:firstLine="0"/>
        <w:jc w:val="both"/>
        <w:rPr>
          <w:lang w:val="en-US"/>
        </w:rPr>
      </w:pPr>
      <w:r>
        <w:rPr>
          <w:rStyle w:val="27"/>
          <w:lang w:val="en-US"/>
        </w:rPr>
        <w:t>Pavkovic, P. Radan - Surrey: Ashgate Publisher, 2008.</w:t>
      </w:r>
      <w:r>
        <w:rPr>
          <w:rStyle w:val="27"/>
          <w:lang w:val="en-US"/>
        </w:rPr>
        <w:tab/>
        <w:t>- 177 p.</w:t>
      </w:r>
    </w:p>
    <w:p w:rsidR="00EA1E61" w:rsidRPr="00EA1E61" w:rsidRDefault="00EA1E61" w:rsidP="00EA1E61">
      <w:pPr>
        <w:pStyle w:val="5"/>
        <w:numPr>
          <w:ilvl w:val="0"/>
          <w:numId w:val="6"/>
        </w:numPr>
        <w:shd w:val="clear" w:color="auto" w:fill="auto"/>
        <w:tabs>
          <w:tab w:val="left" w:pos="452"/>
        </w:tabs>
        <w:spacing w:line="480" w:lineRule="exact"/>
        <w:ind w:left="360" w:right="40" w:hanging="340"/>
        <w:jc w:val="both"/>
        <w:rPr>
          <w:lang w:val="en-US"/>
        </w:rPr>
      </w:pPr>
      <w:r>
        <w:rPr>
          <w:rStyle w:val="27"/>
          <w:lang w:val="en-US"/>
        </w:rPr>
        <w:t xml:space="preserve">Pegg S. De Facto States in the International System </w:t>
      </w:r>
      <w:r>
        <w:rPr>
          <w:rStyle w:val="27"/>
        </w:rPr>
        <w:t xml:space="preserve">/ </w:t>
      </w:r>
      <w:r>
        <w:rPr>
          <w:rStyle w:val="27"/>
          <w:lang w:val="en-US"/>
        </w:rPr>
        <w:t>S. Pegg - L.: Institute of International Relations, University of British Columbia, 1998. - 29 p.</w:t>
      </w:r>
    </w:p>
    <w:p w:rsidR="00EA1E61" w:rsidRPr="00EA1E61" w:rsidRDefault="00EA1E61" w:rsidP="00EA1E61">
      <w:pPr>
        <w:pStyle w:val="5"/>
        <w:numPr>
          <w:ilvl w:val="0"/>
          <w:numId w:val="6"/>
        </w:numPr>
        <w:shd w:val="clear" w:color="auto" w:fill="auto"/>
        <w:tabs>
          <w:tab w:val="left" w:pos="452"/>
        </w:tabs>
        <w:spacing w:line="480" w:lineRule="exact"/>
        <w:ind w:left="360" w:right="40" w:hanging="340"/>
        <w:jc w:val="both"/>
        <w:rPr>
          <w:lang w:val="en-US"/>
        </w:rPr>
      </w:pPr>
      <w:r>
        <w:rPr>
          <w:rStyle w:val="27"/>
          <w:lang w:val="en-US"/>
        </w:rPr>
        <w:t xml:space="preserve">Pegg S. The Impact of De facto States on International Law and the International Community // Opening the World Order to de facto States — Limits and Potentialities for de facto States in the International Order. European Parliament, Brussels, Belgium, 15 May 2008 </w:t>
      </w:r>
      <w:r>
        <w:rPr>
          <w:rStyle w:val="27"/>
        </w:rPr>
        <w:t xml:space="preserve">[Електронний ресурс] </w:t>
      </w:r>
      <w:r>
        <w:rPr>
          <w:rStyle w:val="27"/>
          <w:lang w:val="en-US"/>
        </w:rPr>
        <w:t xml:space="preserve">- </w:t>
      </w:r>
      <w:r>
        <w:rPr>
          <w:rStyle w:val="27"/>
        </w:rPr>
        <w:t xml:space="preserve">Режим доступу: </w:t>
      </w:r>
      <w:hyperlink r:id="rId32" w:history="1">
        <w:r>
          <w:rPr>
            <w:rStyle w:val="a7"/>
            <w:lang w:val="en-US"/>
          </w:rPr>
          <w:t>http://www.unpo.org/images/professor%20scott%20pegg.pdf</w:t>
        </w:r>
      </w:hyperlink>
    </w:p>
    <w:p w:rsidR="00EA1E61" w:rsidRDefault="00EA1E61" w:rsidP="00EA1E61">
      <w:pPr>
        <w:pStyle w:val="5"/>
        <w:numPr>
          <w:ilvl w:val="0"/>
          <w:numId w:val="6"/>
        </w:numPr>
        <w:shd w:val="clear" w:color="auto" w:fill="auto"/>
        <w:tabs>
          <w:tab w:val="left" w:pos="430"/>
        </w:tabs>
        <w:spacing w:line="480" w:lineRule="exact"/>
        <w:ind w:left="360" w:right="20" w:hanging="360"/>
        <w:jc w:val="both"/>
      </w:pPr>
      <w:r>
        <w:rPr>
          <w:rStyle w:val="27"/>
          <w:lang w:val="en-US"/>
        </w:rPr>
        <w:t xml:space="preserve">Popescu N. «Outsourcing» de facto statehood: Russia and the secessionist entities in Georgia and Moldova. Brussels: Centre for European Policy Studies, 2006. - 1-15 </w:t>
      </w:r>
      <w:r>
        <w:rPr>
          <w:rStyle w:val="27"/>
        </w:rPr>
        <w:t xml:space="preserve">р. [Електронний ресурс] </w:t>
      </w:r>
      <w:r>
        <w:rPr>
          <w:rStyle w:val="27"/>
          <w:lang w:val="en-US"/>
        </w:rPr>
        <w:t xml:space="preserve">- </w:t>
      </w:r>
      <w:r>
        <w:rPr>
          <w:rStyle w:val="27"/>
        </w:rPr>
        <w:t>Режим доступу:</w:t>
      </w:r>
      <w:hyperlink r:id="rId33" w:history="1">
        <w:r w:rsidRPr="00EA1E61">
          <w:rPr>
            <w:rStyle w:val="a7"/>
            <w:lang w:val="en-US"/>
          </w:rPr>
          <w:t xml:space="preserve"> </w:t>
        </w:r>
        <w:r>
          <w:rPr>
            <w:rStyle w:val="a7"/>
            <w:lang w:val="en-US"/>
          </w:rPr>
          <w:t>https://pdfs.</w:t>
        </w:r>
      </w:hyperlink>
      <w:r>
        <w:rPr>
          <w:rStyle w:val="27"/>
          <w:lang w:val="en-US"/>
        </w:rPr>
        <w:t xml:space="preserve"> semanticscholar.org/4898/801a351a7ab08caee762f6129dff6f15a4f9.pdf</w:t>
      </w:r>
    </w:p>
    <w:p w:rsidR="00EA1E61" w:rsidRDefault="00EA1E61" w:rsidP="00EA1E61">
      <w:pPr>
        <w:pStyle w:val="5"/>
        <w:numPr>
          <w:ilvl w:val="0"/>
          <w:numId w:val="6"/>
        </w:numPr>
        <w:shd w:val="clear" w:color="auto" w:fill="auto"/>
        <w:tabs>
          <w:tab w:val="left" w:pos="430"/>
        </w:tabs>
        <w:spacing w:line="480" w:lineRule="exact"/>
        <w:ind w:left="360" w:right="20" w:hanging="360"/>
        <w:jc w:val="both"/>
      </w:pPr>
      <w:r>
        <w:rPr>
          <w:rStyle w:val="27"/>
          <w:lang w:val="en-US"/>
        </w:rPr>
        <w:t>Sherr J. Strengthening «Sof</w:t>
      </w:r>
      <w:r>
        <w:rPr>
          <w:rStyle w:val="95pt"/>
          <w:lang w:val="en-US"/>
        </w:rPr>
        <w:t>t</w:t>
      </w:r>
      <w:r>
        <w:rPr>
          <w:rStyle w:val="27"/>
          <w:lang w:val="en-US"/>
        </w:rPr>
        <w:t>» Security: What is to be Done? Camberley: Defence Academy of the United Kingdom, Conflict Studies Research Centre. May</w:t>
      </w:r>
      <w:r w:rsidRPr="00D9662B">
        <w:rPr>
          <w:rStyle w:val="27"/>
          <w:lang w:val="ru-RU"/>
        </w:rPr>
        <w:t xml:space="preserve"> 2003. </w:t>
      </w:r>
      <w:r>
        <w:rPr>
          <w:rStyle w:val="27"/>
          <w:lang w:val="en-US"/>
        </w:rPr>
        <w:t>P</w:t>
      </w:r>
      <w:r w:rsidRPr="00D9662B">
        <w:rPr>
          <w:rStyle w:val="27"/>
          <w:lang w:val="ru-RU"/>
        </w:rPr>
        <w:t xml:space="preserve">. 4 </w:t>
      </w:r>
      <w:r>
        <w:rPr>
          <w:rStyle w:val="27"/>
        </w:rPr>
        <w:t xml:space="preserve">[Електронний ресурс] </w:t>
      </w:r>
      <w:r w:rsidRPr="00D9662B">
        <w:rPr>
          <w:rStyle w:val="27"/>
          <w:lang w:val="ru-RU"/>
        </w:rPr>
        <w:t xml:space="preserve">- </w:t>
      </w:r>
      <w:r>
        <w:rPr>
          <w:rStyle w:val="27"/>
        </w:rPr>
        <w:t xml:space="preserve">Режим доступу: </w:t>
      </w:r>
      <w:r>
        <w:rPr>
          <w:rStyle w:val="27"/>
          <w:lang w:val="en-US"/>
        </w:rPr>
        <w:t>http</w:t>
      </w:r>
      <w:r w:rsidRPr="00D9662B">
        <w:rPr>
          <w:rStyle w:val="27"/>
          <w:lang w:val="ru-RU"/>
        </w:rPr>
        <w:t xml:space="preserve">:// </w:t>
      </w:r>
      <w:hyperlink r:id="rId34" w:history="1">
        <w:r>
          <w:rPr>
            <w:rStyle w:val="a7"/>
            <w:lang w:val="en-US"/>
          </w:rPr>
          <w:t>www</w:t>
        </w:r>
        <w:r w:rsidRPr="00D9662B">
          <w:rPr>
            <w:rStyle w:val="a7"/>
          </w:rPr>
          <w:t>.</w:t>
        </w:r>
        <w:r>
          <w:rPr>
            <w:rStyle w:val="a7"/>
            <w:lang w:val="en-US"/>
          </w:rPr>
          <w:t>da</w:t>
        </w:r>
        <w:r w:rsidRPr="00D9662B">
          <w:rPr>
            <w:rStyle w:val="a7"/>
          </w:rPr>
          <w:t>.</w:t>
        </w:r>
        <w:r>
          <w:rPr>
            <w:rStyle w:val="a7"/>
            <w:lang w:val="en-US"/>
          </w:rPr>
          <w:t>mod</w:t>
        </w:r>
        <w:r w:rsidRPr="00D9662B">
          <w:rPr>
            <w:rStyle w:val="a7"/>
          </w:rPr>
          <w:t>.</w:t>
        </w:r>
        <w:r>
          <w:rPr>
            <w:rStyle w:val="a7"/>
            <w:lang w:val="en-US"/>
          </w:rPr>
          <w:t>uk</w:t>
        </w:r>
        <w:r w:rsidRPr="00D9662B">
          <w:rPr>
            <w:rStyle w:val="a7"/>
          </w:rPr>
          <w:t>/</w:t>
        </w:r>
        <w:r>
          <w:rPr>
            <w:rStyle w:val="a7"/>
            <w:lang w:val="en-US"/>
          </w:rPr>
          <w:t>colleges</w:t>
        </w:r>
        <w:r w:rsidRPr="00D9662B">
          <w:rPr>
            <w:rStyle w:val="a7"/>
          </w:rPr>
          <w:t>/</w:t>
        </w:r>
        <w:r>
          <w:rPr>
            <w:rStyle w:val="a7"/>
            <w:lang w:val="en-US"/>
          </w:rPr>
          <w:t>arag</w:t>
        </w:r>
        <w:r w:rsidRPr="00D9662B">
          <w:rPr>
            <w:rStyle w:val="a7"/>
          </w:rPr>
          <w:t>/</w:t>
        </w:r>
        <w:r>
          <w:rPr>
            <w:rStyle w:val="a7"/>
            <w:lang w:val="en-US"/>
          </w:rPr>
          <w:t>document</w:t>
        </w:r>
        <w:r w:rsidRPr="00D9662B">
          <w:rPr>
            <w:rStyle w:val="a7"/>
          </w:rPr>
          <w:t>-</w:t>
        </w:r>
        <w:r>
          <w:rPr>
            <w:rStyle w:val="a7"/>
            <w:lang w:val="en-US"/>
          </w:rPr>
          <w:t>listings</w:t>
        </w:r>
        <w:r w:rsidRPr="00D9662B">
          <w:rPr>
            <w:rStyle w:val="a7"/>
          </w:rPr>
          <w:t>/</w:t>
        </w:r>
        <w:r>
          <w:rPr>
            <w:rStyle w:val="a7"/>
            <w:lang w:val="en-US"/>
          </w:rPr>
          <w:t>special</w:t>
        </w:r>
        <w:r w:rsidRPr="00D9662B">
          <w:rPr>
            <w:rStyle w:val="a7"/>
          </w:rPr>
          <w:t>/</w:t>
        </w:r>
        <w:r>
          <w:rPr>
            <w:rStyle w:val="a7"/>
            <w:lang w:val="en-US"/>
          </w:rPr>
          <w:t>M</w:t>
        </w:r>
        <w:r w:rsidRPr="00D9662B">
          <w:rPr>
            <w:rStyle w:val="a7"/>
          </w:rPr>
          <w:t>31-</w:t>
        </w:r>
        <w:r>
          <w:rPr>
            <w:rStyle w:val="a7"/>
            <w:lang w:val="en-US"/>
          </w:rPr>
          <w:t>JGS</w:t>
        </w:r>
        <w:r w:rsidRPr="00D9662B">
          <w:rPr>
            <w:rStyle w:val="a7"/>
          </w:rPr>
          <w:t>.</w:t>
        </w:r>
        <w:r>
          <w:rPr>
            <w:rStyle w:val="a7"/>
            <w:lang w:val="en-US"/>
          </w:rPr>
          <w:t>pdf</w:t>
        </w:r>
      </w:hyperlink>
    </w:p>
    <w:p w:rsidR="00EA1E61" w:rsidRPr="00EA1E61" w:rsidRDefault="00EA1E61" w:rsidP="00EA1E61">
      <w:pPr>
        <w:pStyle w:val="5"/>
        <w:numPr>
          <w:ilvl w:val="0"/>
          <w:numId w:val="6"/>
        </w:numPr>
        <w:shd w:val="clear" w:color="auto" w:fill="auto"/>
        <w:tabs>
          <w:tab w:val="left" w:pos="430"/>
        </w:tabs>
        <w:spacing w:line="480" w:lineRule="exact"/>
        <w:ind w:left="360" w:right="20" w:hanging="360"/>
        <w:jc w:val="both"/>
        <w:rPr>
          <w:lang w:val="en-US"/>
        </w:rPr>
      </w:pPr>
      <w:r>
        <w:rPr>
          <w:rStyle w:val="27"/>
          <w:lang w:val="en-US"/>
        </w:rPr>
        <w:t xml:space="preserve">The national security strategy of the USA </w:t>
      </w:r>
      <w:r>
        <w:rPr>
          <w:rStyle w:val="27"/>
        </w:rPr>
        <w:t xml:space="preserve">[Електронний ресурс] </w:t>
      </w:r>
      <w:r>
        <w:rPr>
          <w:rStyle w:val="27"/>
          <w:lang w:val="en-US"/>
        </w:rPr>
        <w:t xml:space="preserve">- </w:t>
      </w:r>
      <w:r>
        <w:rPr>
          <w:rStyle w:val="27"/>
        </w:rPr>
        <w:t>Режим доступу:</w:t>
      </w:r>
      <w:hyperlink r:id="rId35" w:history="1">
        <w:r w:rsidRPr="00EA1E61">
          <w:rPr>
            <w:rStyle w:val="a7"/>
            <w:lang w:val="en-US"/>
          </w:rPr>
          <w:t xml:space="preserve"> </w:t>
        </w:r>
        <w:r>
          <w:rPr>
            <w:rStyle w:val="a7"/>
            <w:lang w:val="en-US"/>
          </w:rPr>
          <w:t>https://georgewbush-whitehouse.archives.gov/nsc/nss/2006/</w:t>
        </w:r>
      </w:hyperlink>
    </w:p>
    <w:p w:rsidR="00EA1E61" w:rsidRPr="00EA1E61" w:rsidRDefault="00EA1E61" w:rsidP="00EA1E61">
      <w:pPr>
        <w:pStyle w:val="5"/>
        <w:numPr>
          <w:ilvl w:val="0"/>
          <w:numId w:val="6"/>
        </w:numPr>
        <w:shd w:val="clear" w:color="auto" w:fill="auto"/>
        <w:tabs>
          <w:tab w:val="left" w:pos="430"/>
        </w:tabs>
        <w:spacing w:line="480" w:lineRule="exact"/>
        <w:ind w:left="360" w:right="20" w:hanging="360"/>
        <w:jc w:val="both"/>
        <w:rPr>
          <w:lang w:val="en-US"/>
        </w:rPr>
      </w:pPr>
      <w:r>
        <w:rPr>
          <w:rStyle w:val="27"/>
          <w:lang w:val="en-US"/>
        </w:rPr>
        <w:t xml:space="preserve">The Politics of De facto/Unrecognised States. Recommendations </w:t>
      </w:r>
      <w:r>
        <w:rPr>
          <w:rStyle w:val="27"/>
        </w:rPr>
        <w:t xml:space="preserve">[Електронний ресурс] </w:t>
      </w:r>
      <w:r>
        <w:rPr>
          <w:rStyle w:val="27"/>
          <w:lang w:val="en-US"/>
        </w:rPr>
        <w:t xml:space="preserve">- </w:t>
      </w:r>
      <w:r>
        <w:rPr>
          <w:rStyle w:val="27"/>
        </w:rPr>
        <w:t xml:space="preserve">Режим доступу: </w:t>
      </w:r>
      <w:hyperlink r:id="rId36" w:history="1">
        <w:r>
          <w:rPr>
            <w:rStyle w:val="a7"/>
            <w:lang w:val="en-US"/>
          </w:rPr>
          <w:t>http://www</w:t>
        </w:r>
      </w:hyperlink>
      <w:r>
        <w:rPr>
          <w:rStyle w:val="27"/>
          <w:lang w:val="en-US"/>
        </w:rPr>
        <w:t>. lancs.ac.uk/fass/projects/unrecognised- states/unrecognised_state.php</w:t>
      </w:r>
    </w:p>
    <w:p w:rsidR="00EA1E61" w:rsidRPr="00EA1E61" w:rsidRDefault="00EA1E61" w:rsidP="00EA1E61">
      <w:pPr>
        <w:pStyle w:val="5"/>
        <w:numPr>
          <w:ilvl w:val="0"/>
          <w:numId w:val="6"/>
        </w:numPr>
        <w:shd w:val="clear" w:color="auto" w:fill="auto"/>
        <w:tabs>
          <w:tab w:val="left" w:pos="430"/>
        </w:tabs>
        <w:spacing w:line="480" w:lineRule="exact"/>
        <w:ind w:left="360" w:right="20" w:hanging="360"/>
        <w:jc w:val="both"/>
        <w:rPr>
          <w:lang w:val="en-US"/>
        </w:rPr>
      </w:pPr>
      <w:r>
        <w:rPr>
          <w:rStyle w:val="27"/>
          <w:lang w:val="en-US"/>
        </w:rPr>
        <w:t xml:space="preserve">Tilly Ch. States and Nationalism in Europe 1492-1992 </w:t>
      </w:r>
      <w:r w:rsidRPr="00D9662B">
        <w:rPr>
          <w:rStyle w:val="27"/>
          <w:lang w:val="en-US"/>
        </w:rPr>
        <w:t xml:space="preserve">/ </w:t>
      </w:r>
      <w:r>
        <w:rPr>
          <w:rStyle w:val="27"/>
          <w:lang w:val="en-US"/>
        </w:rPr>
        <w:t xml:space="preserve">Ch. Tilly </w:t>
      </w:r>
      <w:r w:rsidRPr="00D9662B">
        <w:rPr>
          <w:rStyle w:val="27"/>
          <w:lang w:val="en-US"/>
        </w:rPr>
        <w:t xml:space="preserve">// </w:t>
      </w:r>
      <w:r>
        <w:rPr>
          <w:rStyle w:val="27"/>
          <w:lang w:val="en-US"/>
        </w:rPr>
        <w:t>Theory and Society. - 1994. - № 1. - P. 131-146.</w:t>
      </w:r>
    </w:p>
    <w:p w:rsidR="003075D7" w:rsidRPr="00EA1E61" w:rsidRDefault="003075D7">
      <w:pPr>
        <w:rPr>
          <w:lang w:val="en-US"/>
        </w:rPr>
      </w:pPr>
    </w:p>
    <w:sectPr w:rsidR="003075D7" w:rsidRPr="00EA1E61">
      <w:type w:val="continuous"/>
      <w:pgSz w:w="11906" w:h="16838"/>
      <w:pgMar w:top="2035" w:right="1090" w:bottom="1483" w:left="1114" w:header="0" w:footer="3" w:gutter="0"/>
      <w:cols w:space="720"/>
      <w:noEndnote/>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19FE" w:rsidRDefault="00EA1E61">
    <w:pPr>
      <w:rPr>
        <w:sz w:val="2"/>
        <w:szCs w:val="2"/>
      </w:rPr>
    </w:pPr>
    <w:r>
      <w:rPr>
        <w:noProof/>
        <w:lang w:val="ru-RU"/>
      </w:rPr>
      <mc:AlternateContent>
        <mc:Choice Requires="wps">
          <w:drawing>
            <wp:anchor distT="0" distB="0" distL="63500" distR="63500" simplePos="0" relativeHeight="251659264" behindDoc="1" locked="0" layoutInCell="1" allowOverlap="1" wp14:anchorId="5BBDF1EF" wp14:editId="20F73DA9">
              <wp:simplePos x="0" y="0"/>
              <wp:positionH relativeFrom="page">
                <wp:posOffset>6732270</wp:posOffset>
              </wp:positionH>
              <wp:positionV relativeFrom="page">
                <wp:posOffset>806450</wp:posOffset>
              </wp:positionV>
              <wp:extent cx="140335" cy="160655"/>
              <wp:effectExtent l="0" t="0" r="4445" b="444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35"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319FE" w:rsidRDefault="00EA1E61">
                          <w:r>
                            <w:fldChar w:fldCharType="begin"/>
                          </w:r>
                          <w:r>
                            <w:instrText xml:space="preserve"> PAGE \* MERGEFORMAT </w:instrText>
                          </w:r>
                          <w:r>
                            <w:fldChar w:fldCharType="separate"/>
                          </w:r>
                          <w:r w:rsidRPr="00EA1E61">
                            <w:rPr>
                              <w:rStyle w:val="a5"/>
                              <w:rFonts w:eastAsia="Courier New"/>
                              <w:noProof/>
                              <w:lang w:val="en-US"/>
                            </w:rPr>
                            <w:t>19</w:t>
                          </w:r>
                          <w:r>
                            <w:rPr>
                              <w:rStyle w:val="a5"/>
                              <w:rFonts w:eastAsia="Courier New"/>
                              <w:lang w:val="en-U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BBDF1EF" id="_x0000_t202" coordsize="21600,21600" o:spt="202" path="m,l,21600r21600,l21600,xe">
              <v:stroke joinstyle="miter"/>
              <v:path gradientshapeok="t" o:connecttype="rect"/>
            </v:shapetype>
            <v:shape id="_x0000_s1030" type="#_x0000_t202" style="position:absolute;margin-left:530.1pt;margin-top:63.5pt;width:11.05pt;height:12.65pt;z-index:-251657216;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" filled="f" stroked="f">
              <v:textbox style="mso-fit-shape-to-text:t" inset="0,0,0,0">
                <w:txbxContent>
                  <w:p w:rsidR="00A319FE" w:rsidRDefault="00EA1E61">
                    <w:r>
                      <w:fldChar w:fldCharType="begin"/>
                    </w:r>
                    <w:r>
                      <w:instrText xml:space="preserve"> PAGE \* MERGEFORMAT </w:instrText>
                    </w:r>
                    <w:r>
                      <w:fldChar w:fldCharType="separate"/>
                    </w:r>
                    <w:r w:rsidRPr="00EA1E61">
                      <w:rPr>
                        <w:rStyle w:val="a5"/>
                        <w:rFonts w:eastAsia="Courier New"/>
                        <w:noProof/>
                        <w:lang w:val="en-US"/>
                      </w:rPr>
                      <w:t>19</w:t>
                    </w:r>
                    <w:r>
                      <w:rPr>
                        <w:rStyle w:val="a5"/>
                        <w:rFonts w:eastAsia="Courier New"/>
                        <w:lang w:val="en-US"/>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7E47E0"/>
    <w:multiLevelType w:val="multilevel"/>
    <w:tmpl w:val="1E6A2A98"/>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2AB1285"/>
    <w:multiLevelType w:val="multilevel"/>
    <w:tmpl w:val="5D82A89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6E3610C"/>
    <w:multiLevelType w:val="multilevel"/>
    <w:tmpl w:val="94F6317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32064A39"/>
    <w:multiLevelType w:val="multilevel"/>
    <w:tmpl w:val="4DFEA1FE"/>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64B94C90"/>
    <w:multiLevelType w:val="multilevel"/>
    <w:tmpl w:val="F3B62C5E"/>
    <w:lvl w:ilvl="0">
      <w:start w:val="2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6F1371EA"/>
    <w:multiLevelType w:val="multilevel"/>
    <w:tmpl w:val="DC820E5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7FE07BA3"/>
    <w:multiLevelType w:val="multilevel"/>
    <w:tmpl w:val="CC5213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3"/>
  </w:num>
  <w:num w:numId="3">
    <w:abstractNumId w:val="1"/>
  </w:num>
  <w:num w:numId="4">
    <w:abstractNumId w:val="2"/>
  </w:num>
  <w:num w:numId="5">
    <w:abstractNumId w:val="5"/>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A19"/>
    <w:rsid w:val="003075D7"/>
    <w:rsid w:val="007C4852"/>
    <w:rsid w:val="00A34A19"/>
    <w:rsid w:val="00EA1E6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F14620B-B883-41E0-AFE2-22B8971DF5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7C4852"/>
    <w:pPr>
      <w:widowControl w:val="0"/>
      <w:spacing w:after="0" w:line="240" w:lineRule="auto"/>
    </w:pPr>
    <w:rPr>
      <w:rFonts w:ascii="Courier New" w:eastAsia="Courier New" w:hAnsi="Courier New" w:cs="Courier New"/>
      <w:color w:val="000000"/>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5"/>
    <w:rsid w:val="007C4852"/>
    <w:rPr>
      <w:rFonts w:ascii="Times New Roman" w:eastAsia="Times New Roman" w:hAnsi="Times New Roman" w:cs="Times New Roman"/>
      <w:sz w:val="27"/>
      <w:szCs w:val="27"/>
      <w:shd w:val="clear" w:color="auto" w:fill="FFFFFF"/>
    </w:rPr>
  </w:style>
  <w:style w:type="character" w:customStyle="1" w:styleId="1">
    <w:name w:val="Заголовок №1_"/>
    <w:basedOn w:val="a0"/>
    <w:link w:val="10"/>
    <w:rsid w:val="007C4852"/>
    <w:rPr>
      <w:rFonts w:ascii="Times New Roman" w:eastAsia="Times New Roman" w:hAnsi="Times New Roman" w:cs="Times New Roman"/>
      <w:b/>
      <w:bCs/>
      <w:spacing w:val="60"/>
      <w:sz w:val="31"/>
      <w:szCs w:val="31"/>
      <w:shd w:val="clear" w:color="auto" w:fill="FFFFFF"/>
    </w:rPr>
  </w:style>
  <w:style w:type="character" w:customStyle="1" w:styleId="2">
    <w:name w:val="Основной текст (2)_"/>
    <w:basedOn w:val="a0"/>
    <w:link w:val="20"/>
    <w:rsid w:val="007C4852"/>
    <w:rPr>
      <w:rFonts w:ascii="Times New Roman" w:eastAsia="Times New Roman" w:hAnsi="Times New Roman" w:cs="Times New Roman"/>
      <w:b/>
      <w:bCs/>
      <w:sz w:val="27"/>
      <w:szCs w:val="27"/>
      <w:shd w:val="clear" w:color="auto" w:fill="FFFFFF"/>
    </w:rPr>
  </w:style>
  <w:style w:type="character" w:customStyle="1" w:styleId="21">
    <w:name w:val="Основной текст (2) + Не полужирный"/>
    <w:basedOn w:val="2"/>
    <w:rsid w:val="007C4852"/>
    <w:rPr>
      <w:rFonts w:ascii="Times New Roman" w:eastAsia="Times New Roman" w:hAnsi="Times New Roman" w:cs="Times New Roman"/>
      <w:b/>
      <w:bCs/>
      <w:color w:val="000000"/>
      <w:spacing w:val="0"/>
      <w:w w:val="100"/>
      <w:position w:val="0"/>
      <w:sz w:val="27"/>
      <w:szCs w:val="27"/>
      <w:shd w:val="clear" w:color="auto" w:fill="FFFFFF"/>
      <w:lang w:val="uk-UA"/>
    </w:rPr>
  </w:style>
  <w:style w:type="character" w:customStyle="1" w:styleId="3">
    <w:name w:val="Основной текст (3)_"/>
    <w:basedOn w:val="a0"/>
    <w:link w:val="30"/>
    <w:rsid w:val="007C4852"/>
    <w:rPr>
      <w:rFonts w:ascii="Times New Roman" w:eastAsia="Times New Roman" w:hAnsi="Times New Roman" w:cs="Times New Roman"/>
      <w:b/>
      <w:bCs/>
      <w:sz w:val="19"/>
      <w:szCs w:val="19"/>
      <w:shd w:val="clear" w:color="auto" w:fill="FFFFFF"/>
    </w:rPr>
  </w:style>
  <w:style w:type="character" w:customStyle="1" w:styleId="Exact">
    <w:name w:val="Основной текст Exact"/>
    <w:basedOn w:val="a0"/>
    <w:rsid w:val="007C4852"/>
    <w:rPr>
      <w:rFonts w:ascii="Times New Roman" w:eastAsia="Times New Roman" w:hAnsi="Times New Roman" w:cs="Times New Roman"/>
      <w:b w:val="0"/>
      <w:bCs w:val="0"/>
      <w:i w:val="0"/>
      <w:iCs w:val="0"/>
      <w:smallCaps w:val="0"/>
      <w:strike w:val="0"/>
      <w:spacing w:val="1"/>
      <w:sz w:val="25"/>
      <w:szCs w:val="25"/>
      <w:u w:val="none"/>
    </w:rPr>
  </w:style>
  <w:style w:type="character" w:customStyle="1" w:styleId="3Exact">
    <w:name w:val="Основной текст (3) Exact"/>
    <w:basedOn w:val="a0"/>
    <w:rsid w:val="007C4852"/>
    <w:rPr>
      <w:rFonts w:ascii="Times New Roman" w:eastAsia="Times New Roman" w:hAnsi="Times New Roman" w:cs="Times New Roman"/>
      <w:b/>
      <w:bCs/>
      <w:i w:val="0"/>
      <w:iCs w:val="0"/>
      <w:smallCaps w:val="0"/>
      <w:strike w:val="0"/>
      <w:spacing w:val="-4"/>
      <w:sz w:val="17"/>
      <w:szCs w:val="17"/>
      <w:u w:val="none"/>
    </w:rPr>
  </w:style>
  <w:style w:type="character" w:customStyle="1" w:styleId="a4">
    <w:name w:val="Колонтитул_"/>
    <w:basedOn w:val="a0"/>
    <w:rsid w:val="007C4852"/>
    <w:rPr>
      <w:rFonts w:ascii="Times New Roman" w:eastAsia="Times New Roman" w:hAnsi="Times New Roman" w:cs="Times New Roman"/>
      <w:b w:val="0"/>
      <w:bCs w:val="0"/>
      <w:i w:val="0"/>
      <w:iCs w:val="0"/>
      <w:smallCaps w:val="0"/>
      <w:strike w:val="0"/>
      <w:sz w:val="22"/>
      <w:szCs w:val="22"/>
      <w:u w:val="none"/>
    </w:rPr>
  </w:style>
  <w:style w:type="character" w:customStyle="1" w:styleId="a5">
    <w:name w:val="Колонтитул"/>
    <w:basedOn w:val="a4"/>
    <w:rsid w:val="007C4852"/>
    <w:rPr>
      <w:rFonts w:ascii="Times New Roman" w:eastAsia="Times New Roman" w:hAnsi="Times New Roman" w:cs="Times New Roman"/>
      <w:b w:val="0"/>
      <w:bCs w:val="0"/>
      <w:i w:val="0"/>
      <w:iCs w:val="0"/>
      <w:smallCaps w:val="0"/>
      <w:strike w:val="0"/>
      <w:color w:val="000000"/>
      <w:spacing w:val="0"/>
      <w:w w:val="100"/>
      <w:position w:val="0"/>
      <w:sz w:val="22"/>
      <w:szCs w:val="22"/>
      <w:u w:val="none"/>
    </w:rPr>
  </w:style>
  <w:style w:type="character" w:customStyle="1" w:styleId="31">
    <w:name w:val="Оглавление 3 Знак"/>
    <w:basedOn w:val="a0"/>
    <w:link w:val="32"/>
    <w:rsid w:val="007C4852"/>
    <w:rPr>
      <w:rFonts w:ascii="Times New Roman" w:eastAsia="Times New Roman" w:hAnsi="Times New Roman" w:cs="Times New Roman"/>
      <w:sz w:val="27"/>
      <w:szCs w:val="27"/>
      <w:shd w:val="clear" w:color="auto" w:fill="FFFFFF"/>
    </w:rPr>
  </w:style>
  <w:style w:type="character" w:customStyle="1" w:styleId="22">
    <w:name w:val="Оглавление 2 Знак"/>
    <w:basedOn w:val="a0"/>
    <w:link w:val="23"/>
    <w:rsid w:val="007C4852"/>
    <w:rPr>
      <w:rFonts w:ascii="Times New Roman" w:eastAsia="Times New Roman" w:hAnsi="Times New Roman" w:cs="Times New Roman"/>
      <w:b/>
      <w:bCs/>
      <w:sz w:val="27"/>
      <w:szCs w:val="27"/>
      <w:shd w:val="clear" w:color="auto" w:fill="FFFFFF"/>
    </w:rPr>
  </w:style>
  <w:style w:type="character" w:customStyle="1" w:styleId="24">
    <w:name w:val="Оглавление (2) + Не полужирный"/>
    <w:basedOn w:val="22"/>
    <w:rsid w:val="007C4852"/>
    <w:rPr>
      <w:rFonts w:ascii="Times New Roman" w:eastAsia="Times New Roman" w:hAnsi="Times New Roman" w:cs="Times New Roman"/>
      <w:b/>
      <w:bCs/>
      <w:color w:val="000000"/>
      <w:spacing w:val="0"/>
      <w:w w:val="100"/>
      <w:position w:val="0"/>
      <w:sz w:val="27"/>
      <w:szCs w:val="27"/>
      <w:shd w:val="clear" w:color="auto" w:fill="FFFFFF"/>
      <w:lang w:val="uk-UA"/>
    </w:rPr>
  </w:style>
  <w:style w:type="character" w:customStyle="1" w:styleId="25">
    <w:name w:val="Заголовок №2_"/>
    <w:basedOn w:val="a0"/>
    <w:link w:val="26"/>
    <w:rsid w:val="007C4852"/>
    <w:rPr>
      <w:rFonts w:ascii="Times New Roman" w:eastAsia="Times New Roman" w:hAnsi="Times New Roman" w:cs="Times New Roman"/>
      <w:b/>
      <w:bCs/>
      <w:sz w:val="27"/>
      <w:szCs w:val="27"/>
      <w:shd w:val="clear" w:color="auto" w:fill="FFFFFF"/>
    </w:rPr>
  </w:style>
  <w:style w:type="character" w:customStyle="1" w:styleId="a6">
    <w:name w:val="Основной текст + Курсив"/>
    <w:basedOn w:val="a3"/>
    <w:rsid w:val="007C4852"/>
    <w:rPr>
      <w:rFonts w:ascii="Times New Roman" w:eastAsia="Times New Roman" w:hAnsi="Times New Roman" w:cs="Times New Roman"/>
      <w:i/>
      <w:iCs/>
      <w:color w:val="000000"/>
      <w:spacing w:val="0"/>
      <w:w w:val="100"/>
      <w:position w:val="0"/>
      <w:sz w:val="27"/>
      <w:szCs w:val="27"/>
      <w:shd w:val="clear" w:color="auto" w:fill="FFFFFF"/>
      <w:lang w:val="uk-UA"/>
    </w:rPr>
  </w:style>
  <w:style w:type="character" w:customStyle="1" w:styleId="11">
    <w:name w:val="Основной текст1"/>
    <w:basedOn w:val="a3"/>
    <w:rsid w:val="007C4852"/>
    <w:rPr>
      <w:rFonts w:ascii="Times New Roman" w:eastAsia="Times New Roman" w:hAnsi="Times New Roman" w:cs="Times New Roman"/>
      <w:color w:val="000000"/>
      <w:spacing w:val="0"/>
      <w:w w:val="100"/>
      <w:position w:val="0"/>
      <w:sz w:val="27"/>
      <w:szCs w:val="27"/>
      <w:u w:val="single"/>
      <w:shd w:val="clear" w:color="auto" w:fill="FFFFFF"/>
      <w:lang w:val="uk-UA"/>
    </w:rPr>
  </w:style>
  <w:style w:type="character" w:customStyle="1" w:styleId="4">
    <w:name w:val="Основной текст (4)_"/>
    <w:basedOn w:val="a0"/>
    <w:link w:val="40"/>
    <w:rsid w:val="007C4852"/>
    <w:rPr>
      <w:rFonts w:ascii="Times New Roman" w:eastAsia="Times New Roman" w:hAnsi="Times New Roman" w:cs="Times New Roman"/>
      <w:i/>
      <w:iCs/>
      <w:sz w:val="27"/>
      <w:szCs w:val="27"/>
      <w:shd w:val="clear" w:color="auto" w:fill="FFFFFF"/>
    </w:rPr>
  </w:style>
  <w:style w:type="character" w:customStyle="1" w:styleId="41">
    <w:name w:val="Основной текст (4) + Не курсив"/>
    <w:basedOn w:val="4"/>
    <w:rsid w:val="007C4852"/>
    <w:rPr>
      <w:rFonts w:ascii="Times New Roman" w:eastAsia="Times New Roman" w:hAnsi="Times New Roman" w:cs="Times New Roman"/>
      <w:i/>
      <w:iCs/>
      <w:color w:val="000000"/>
      <w:spacing w:val="0"/>
      <w:w w:val="100"/>
      <w:position w:val="0"/>
      <w:sz w:val="27"/>
      <w:szCs w:val="27"/>
      <w:shd w:val="clear" w:color="auto" w:fill="FFFFFF"/>
      <w:lang w:val="uk-UA"/>
    </w:rPr>
  </w:style>
  <w:style w:type="paragraph" w:customStyle="1" w:styleId="5">
    <w:name w:val="Основной текст5"/>
    <w:basedOn w:val="a"/>
    <w:link w:val="a3"/>
    <w:rsid w:val="007C4852"/>
    <w:pPr>
      <w:shd w:val="clear" w:color="auto" w:fill="FFFFFF"/>
      <w:spacing w:line="485" w:lineRule="exact"/>
      <w:ind w:hanging="660"/>
      <w:jc w:val="center"/>
    </w:pPr>
    <w:rPr>
      <w:rFonts w:ascii="Times New Roman" w:eastAsia="Times New Roman" w:hAnsi="Times New Roman" w:cs="Times New Roman"/>
      <w:color w:val="auto"/>
      <w:sz w:val="27"/>
      <w:szCs w:val="27"/>
      <w:lang w:val="ru-RU" w:eastAsia="en-US"/>
    </w:rPr>
  </w:style>
  <w:style w:type="paragraph" w:customStyle="1" w:styleId="10">
    <w:name w:val="Заголовок №1"/>
    <w:basedOn w:val="a"/>
    <w:link w:val="1"/>
    <w:rsid w:val="007C4852"/>
    <w:pPr>
      <w:shd w:val="clear" w:color="auto" w:fill="FFFFFF"/>
      <w:spacing w:before="1020" w:after="300" w:line="0" w:lineRule="atLeast"/>
      <w:jc w:val="center"/>
      <w:outlineLvl w:val="0"/>
    </w:pPr>
    <w:rPr>
      <w:rFonts w:ascii="Times New Roman" w:eastAsia="Times New Roman" w:hAnsi="Times New Roman" w:cs="Times New Roman"/>
      <w:b/>
      <w:bCs/>
      <w:color w:val="auto"/>
      <w:spacing w:val="60"/>
      <w:sz w:val="31"/>
      <w:szCs w:val="31"/>
      <w:lang w:val="ru-RU" w:eastAsia="en-US"/>
    </w:rPr>
  </w:style>
  <w:style w:type="paragraph" w:customStyle="1" w:styleId="20">
    <w:name w:val="Основной текст (2)"/>
    <w:basedOn w:val="a"/>
    <w:link w:val="2"/>
    <w:rsid w:val="007C4852"/>
    <w:pPr>
      <w:shd w:val="clear" w:color="auto" w:fill="FFFFFF"/>
      <w:spacing w:before="300" w:line="350" w:lineRule="exact"/>
      <w:jc w:val="center"/>
    </w:pPr>
    <w:rPr>
      <w:rFonts w:ascii="Times New Roman" w:eastAsia="Times New Roman" w:hAnsi="Times New Roman" w:cs="Times New Roman"/>
      <w:b/>
      <w:bCs/>
      <w:color w:val="auto"/>
      <w:sz w:val="27"/>
      <w:szCs w:val="27"/>
      <w:lang w:val="ru-RU" w:eastAsia="en-US"/>
    </w:rPr>
  </w:style>
  <w:style w:type="paragraph" w:customStyle="1" w:styleId="30">
    <w:name w:val="Основной текст (3)"/>
    <w:basedOn w:val="a"/>
    <w:link w:val="3"/>
    <w:rsid w:val="007C4852"/>
    <w:pPr>
      <w:shd w:val="clear" w:color="auto" w:fill="FFFFFF"/>
      <w:spacing w:line="0" w:lineRule="atLeast"/>
    </w:pPr>
    <w:rPr>
      <w:rFonts w:ascii="Times New Roman" w:eastAsia="Times New Roman" w:hAnsi="Times New Roman" w:cs="Times New Roman"/>
      <w:b/>
      <w:bCs/>
      <w:color w:val="auto"/>
      <w:sz w:val="19"/>
      <w:szCs w:val="19"/>
      <w:lang w:val="ru-RU" w:eastAsia="en-US"/>
    </w:rPr>
  </w:style>
  <w:style w:type="paragraph" w:styleId="32">
    <w:name w:val="toc 3"/>
    <w:basedOn w:val="a"/>
    <w:link w:val="31"/>
    <w:autoRedefine/>
    <w:rsid w:val="007C4852"/>
    <w:pPr>
      <w:shd w:val="clear" w:color="auto" w:fill="FFFFFF"/>
      <w:spacing w:line="480" w:lineRule="exact"/>
      <w:jc w:val="both"/>
    </w:pPr>
    <w:rPr>
      <w:rFonts w:ascii="Times New Roman" w:eastAsia="Times New Roman" w:hAnsi="Times New Roman" w:cs="Times New Roman"/>
      <w:color w:val="auto"/>
      <w:sz w:val="27"/>
      <w:szCs w:val="27"/>
      <w:lang w:val="ru-RU" w:eastAsia="en-US"/>
    </w:rPr>
  </w:style>
  <w:style w:type="paragraph" w:styleId="23">
    <w:name w:val="toc 2"/>
    <w:basedOn w:val="a"/>
    <w:link w:val="22"/>
    <w:autoRedefine/>
    <w:rsid w:val="007C4852"/>
    <w:pPr>
      <w:shd w:val="clear" w:color="auto" w:fill="FFFFFF"/>
      <w:spacing w:line="480" w:lineRule="exact"/>
      <w:jc w:val="both"/>
    </w:pPr>
    <w:rPr>
      <w:rFonts w:ascii="Times New Roman" w:eastAsia="Times New Roman" w:hAnsi="Times New Roman" w:cs="Times New Roman"/>
      <w:b/>
      <w:bCs/>
      <w:color w:val="auto"/>
      <w:sz w:val="27"/>
      <w:szCs w:val="27"/>
      <w:lang w:val="ru-RU" w:eastAsia="en-US"/>
    </w:rPr>
  </w:style>
  <w:style w:type="paragraph" w:customStyle="1" w:styleId="26">
    <w:name w:val="Заголовок №2"/>
    <w:basedOn w:val="a"/>
    <w:link w:val="25"/>
    <w:rsid w:val="007C4852"/>
    <w:pPr>
      <w:shd w:val="clear" w:color="auto" w:fill="FFFFFF"/>
      <w:spacing w:line="480" w:lineRule="exact"/>
      <w:jc w:val="center"/>
      <w:outlineLvl w:val="1"/>
    </w:pPr>
    <w:rPr>
      <w:rFonts w:ascii="Times New Roman" w:eastAsia="Times New Roman" w:hAnsi="Times New Roman" w:cs="Times New Roman"/>
      <w:b/>
      <w:bCs/>
      <w:color w:val="auto"/>
      <w:sz w:val="27"/>
      <w:szCs w:val="27"/>
      <w:lang w:val="ru-RU" w:eastAsia="en-US"/>
    </w:rPr>
  </w:style>
  <w:style w:type="paragraph" w:customStyle="1" w:styleId="40">
    <w:name w:val="Основной текст (4)"/>
    <w:basedOn w:val="a"/>
    <w:link w:val="4"/>
    <w:rsid w:val="007C4852"/>
    <w:pPr>
      <w:shd w:val="clear" w:color="auto" w:fill="FFFFFF"/>
      <w:spacing w:line="480" w:lineRule="exact"/>
      <w:ind w:firstLine="720"/>
      <w:jc w:val="both"/>
    </w:pPr>
    <w:rPr>
      <w:rFonts w:ascii="Times New Roman" w:eastAsia="Times New Roman" w:hAnsi="Times New Roman" w:cs="Times New Roman"/>
      <w:i/>
      <w:iCs/>
      <w:color w:val="auto"/>
      <w:sz w:val="27"/>
      <w:szCs w:val="27"/>
      <w:lang w:val="ru-RU" w:eastAsia="en-US"/>
    </w:rPr>
  </w:style>
  <w:style w:type="character" w:styleId="a7">
    <w:name w:val="Hyperlink"/>
    <w:basedOn w:val="a0"/>
    <w:rsid w:val="00EA1E61"/>
    <w:rPr>
      <w:color w:val="0066CC"/>
      <w:u w:val="single"/>
    </w:rPr>
  </w:style>
  <w:style w:type="character" w:customStyle="1" w:styleId="27">
    <w:name w:val="Основной текст2"/>
    <w:basedOn w:val="a3"/>
    <w:rsid w:val="00EA1E61"/>
    <w:rPr>
      <w:rFonts w:ascii="Times New Roman" w:eastAsia="Times New Roman" w:hAnsi="Times New Roman" w:cs="Times New Roman"/>
      <w:b w:val="0"/>
      <w:bCs w:val="0"/>
      <w:i w:val="0"/>
      <w:iCs w:val="0"/>
      <w:smallCaps w:val="0"/>
      <w:strike w:val="0"/>
      <w:color w:val="000000"/>
      <w:spacing w:val="0"/>
      <w:w w:val="100"/>
      <w:position w:val="0"/>
      <w:sz w:val="27"/>
      <w:szCs w:val="27"/>
      <w:u w:val="none"/>
      <w:shd w:val="clear" w:color="auto" w:fill="FFFFFF"/>
      <w:lang w:val="uk-UA"/>
    </w:rPr>
  </w:style>
  <w:style w:type="character" w:customStyle="1" w:styleId="33">
    <w:name w:val="Основной текст3"/>
    <w:basedOn w:val="a3"/>
    <w:rsid w:val="00EA1E61"/>
    <w:rPr>
      <w:rFonts w:ascii="Times New Roman" w:eastAsia="Times New Roman" w:hAnsi="Times New Roman" w:cs="Times New Roman"/>
      <w:b w:val="0"/>
      <w:bCs w:val="0"/>
      <w:i w:val="0"/>
      <w:iCs w:val="0"/>
      <w:smallCaps w:val="0"/>
      <w:strike w:val="0"/>
      <w:color w:val="000000"/>
      <w:spacing w:val="0"/>
      <w:w w:val="100"/>
      <w:position w:val="0"/>
      <w:sz w:val="27"/>
      <w:szCs w:val="27"/>
      <w:u w:val="single"/>
      <w:shd w:val="clear" w:color="auto" w:fill="FFFFFF"/>
      <w:lang w:val="uk-UA"/>
    </w:rPr>
  </w:style>
  <w:style w:type="character" w:customStyle="1" w:styleId="42">
    <w:name w:val="Основной текст4"/>
    <w:basedOn w:val="a3"/>
    <w:rsid w:val="00EA1E61"/>
    <w:rPr>
      <w:rFonts w:ascii="Times New Roman" w:eastAsia="Times New Roman" w:hAnsi="Times New Roman" w:cs="Times New Roman"/>
      <w:b w:val="0"/>
      <w:bCs w:val="0"/>
      <w:i w:val="0"/>
      <w:iCs w:val="0"/>
      <w:smallCaps w:val="0"/>
      <w:strike w:val="0"/>
      <w:color w:val="000000"/>
      <w:spacing w:val="0"/>
      <w:w w:val="100"/>
      <w:position w:val="0"/>
      <w:sz w:val="27"/>
      <w:szCs w:val="27"/>
      <w:u w:val="none"/>
      <w:shd w:val="clear" w:color="auto" w:fill="FFFFFF"/>
    </w:rPr>
  </w:style>
  <w:style w:type="character" w:customStyle="1" w:styleId="14pt">
    <w:name w:val="Основной текст + 14 pt"/>
    <w:basedOn w:val="a3"/>
    <w:rsid w:val="00EA1E61"/>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FFFFFF"/>
    </w:rPr>
  </w:style>
  <w:style w:type="character" w:customStyle="1" w:styleId="SimSun8pt">
    <w:name w:val="Основной текст + SimSun;8 pt"/>
    <w:basedOn w:val="a3"/>
    <w:rsid w:val="00EA1E61"/>
    <w:rPr>
      <w:rFonts w:ascii="SimSun" w:eastAsia="SimSun" w:hAnsi="SimSun" w:cs="SimSun"/>
      <w:b w:val="0"/>
      <w:bCs w:val="0"/>
      <w:i w:val="0"/>
      <w:iCs w:val="0"/>
      <w:smallCaps w:val="0"/>
      <w:strike w:val="0"/>
      <w:color w:val="000000"/>
      <w:spacing w:val="0"/>
      <w:w w:val="100"/>
      <w:position w:val="0"/>
      <w:sz w:val="16"/>
      <w:szCs w:val="16"/>
      <w:u w:val="none"/>
      <w:shd w:val="clear" w:color="auto" w:fill="FFFFFF"/>
      <w:lang w:val="en-US"/>
    </w:rPr>
  </w:style>
  <w:style w:type="character" w:customStyle="1" w:styleId="95pt">
    <w:name w:val="Основной текст + 9;5 pt;Полужирный"/>
    <w:basedOn w:val="a3"/>
    <w:rsid w:val="00EA1E61"/>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fa.gov.ua/mfa" TargetMode="External"/><Relationship Id="rId13" Type="http://schemas.openxmlformats.org/officeDocument/2006/relationships/hyperlink" Target="http://www.ng.ru/regions/2008-07-18/1_peacemakers.html" TargetMode="External"/><Relationship Id="rId18" Type="http://schemas.openxmlformats.org/officeDocument/2006/relationships/hyperlink" Target="http://pda.regnum.ru/news/" TargetMode="External"/><Relationship Id="rId26" Type="http://schemas.openxmlformats.org/officeDocument/2006/relationships/hyperlink" Target="http://ruskline.ru/opp/2014/11/27/soyuznaya_%20abhaziya_priznaet_dnr_nachalo_polozheno_rossii_pora_skolachivat_konfederaciyu_i_polnocennyj_voennyj_soyuz" TargetMode="External"/><Relationship Id="rId3" Type="http://schemas.openxmlformats.org/officeDocument/2006/relationships/settings" Target="settings.xml"/><Relationship Id="rId21" Type="http://schemas.openxmlformats.org/officeDocument/2006/relationships/hyperlink" Target="http://regnum.ru/news/680582.html" TargetMode="External"/><Relationship Id="rId34" Type="http://schemas.openxmlformats.org/officeDocument/2006/relationships/hyperlink" Target="http://www.da.mod.uk/colleges/arag/document-listings/special/M31-JGS.pdf" TargetMode="External"/><Relationship Id="rId7" Type="http://schemas.openxmlformats.org/officeDocument/2006/relationships/hyperlink" Target="http://theanalyticon.com/" TargetMode="External"/><Relationship Id="rId12" Type="http://schemas.openxmlformats.org/officeDocument/2006/relationships/hyperlink" Target="http://www.inosmi.ru/europe/" TargetMode="External"/><Relationship Id="rId17" Type="http://schemas.openxmlformats.org/officeDocument/2006/relationships/hyperlink" Target="http://www.novopol.ru/-radigruzii-kachinskiy-gotov-poyti-na-konfrontatsiyu--text44963.html" TargetMode="External"/><Relationship Id="rId25" Type="http://schemas.openxmlformats.org/officeDocument/2006/relationships/hyperlink" Target="http://ruskline.ru/opp/2014/11/27/soyuznaya_%20abhaziya_priznaet_dnr_nachalo_polozheno_rossii_pora_skolachivat_konfederaciyu_i_polnocennyj_voennyj_soyuz" TargetMode="External"/><Relationship Id="rId33" Type="http://schemas.openxmlformats.org/officeDocument/2006/relationships/hyperlink" Target="https://pdfs/"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novopol.ru/-radigruzii-kachinskiy-gotov-poyti-na-konfrontatsiyu--text44963.html" TargetMode="External"/><Relationship Id="rId20" Type="http://schemas.openxmlformats.org/officeDocument/2006/relationships/hyperlink" Target="http://abkhazeti.info/news/1206733609.php" TargetMode="External"/><Relationship Id="rId29" Type="http://schemas.openxmlformats.org/officeDocument/2006/relationships/hyperlink" Target="https://www.nakanune.ru/articles/110189/" TargetMode="External"/><Relationship Id="rId1" Type="http://schemas.openxmlformats.org/officeDocument/2006/relationships/numbering" Target="numbering.xml"/><Relationship Id="rId6" Type="http://schemas.openxmlformats.org/officeDocument/2006/relationships/hyperlink" Target="http://www.fondsk.ru/news/2011/01/20/raschlenenie-sudana.html" TargetMode="External"/><Relationship Id="rId11" Type="http://schemas.openxmlformats.org/officeDocument/2006/relationships/hyperlink" Target="http://www.apn.ru/defacto/id=543" TargetMode="External"/><Relationship Id="rId24" Type="http://schemas.openxmlformats.org/officeDocument/2006/relationships/hyperlink" Target="http://www.utro.ru/articles/2008/05/" TargetMode="External"/><Relationship Id="rId32" Type="http://schemas.openxmlformats.org/officeDocument/2006/relationships/hyperlink" Target="http://www.unpo.org/images/professor%20scott%20pegg.pdf" TargetMode="External"/><Relationship Id="rId37" Type="http://schemas.openxmlformats.org/officeDocument/2006/relationships/fontTable" Target="fontTable.xml"/><Relationship Id="rId5" Type="http://schemas.openxmlformats.org/officeDocument/2006/relationships/header" Target="header1.xml"/><Relationship Id="rId15" Type="http://schemas.openxmlformats.org/officeDocument/2006/relationships/hyperlink" Target="http://www.perspektivy.info/" TargetMode="External"/><Relationship Id="rId23" Type="http://schemas.openxmlformats.org/officeDocument/2006/relationships/hyperlink" Target="https://newsland.com/user/2360575395/content/kiparisovyi-ostrov-kak-desert-" TargetMode="External"/><Relationship Id="rId28" Type="http://schemas.openxmlformats.org/officeDocument/2006/relationships/hyperlink" Target="http://www.intertrends.ru/twenty/016.htm15" TargetMode="External"/><Relationship Id="rId36" Type="http://schemas.openxmlformats.org/officeDocument/2006/relationships/hyperlink" Target="http://www" TargetMode="External"/><Relationship Id="rId10" Type="http://schemas.openxmlformats.org/officeDocument/2006/relationships/hyperlink" Target="http://theanalyticon.com/?p=1550&amp;lang=ru" TargetMode="External"/><Relationship Id="rId19" Type="http://schemas.openxmlformats.org/officeDocument/2006/relationships/hyperlink" Target="http://www.apsny.ge/notes/1161993310.php" TargetMode="External"/><Relationship Id="rId31" Type="http://schemas.openxmlformats.org/officeDocument/2006/relationships/hyperlink" Target="http://www.lancs.ac/" TargetMode="External"/><Relationship Id="rId4" Type="http://schemas.openxmlformats.org/officeDocument/2006/relationships/webSettings" Target="webSettings.xml"/><Relationship Id="rId9" Type="http://schemas.openxmlformats.org/officeDocument/2006/relationships/hyperlink" Target="http://apsnypress.info/f%d0%93%d0%87les/" TargetMode="External"/><Relationship Id="rId14" Type="http://schemas.openxmlformats.org/officeDocument/2006/relationships/hyperlink" Target="http://www.ng.ru/regions/2008-07-18/1_peacemakers.html" TargetMode="External"/><Relationship Id="rId22" Type="http://schemas.openxmlformats.org/officeDocument/2006/relationships/hyperlink" Target="http://www.u-f.ru/ru/Hots/Flame/ID_19506" TargetMode="External"/><Relationship Id="rId27" Type="http://schemas.openxmlformats.org/officeDocument/2006/relationships/hyperlink" Target="http://ruskline.ru/opp/2014/11/27/soyuznaya_%20abhaziya_priznaet_dnr_nachalo_polozheno_rossii_pora_skolachivat_konfederaciyu_i_polnocennyj_voennyj_soyuz" TargetMode="External"/><Relationship Id="rId30" Type="http://schemas.openxmlformats.org/officeDocument/2006/relationships/hyperlink" Target="http://www.mfa" TargetMode="External"/><Relationship Id="rId35" Type="http://schemas.openxmlformats.org/officeDocument/2006/relationships/hyperlink" Target="https://georgewbush-whitehouse.archives.gov/nsc/nss/200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5201</Words>
  <Characters>29649</Characters>
  <Application>Microsoft Office Word</Application>
  <DocSecurity>0</DocSecurity>
  <Lines>247</Lines>
  <Paragraphs>69</Paragraphs>
  <ScaleCrop>false</ScaleCrop>
  <Company/>
  <LinksUpToDate>false</LinksUpToDate>
  <CharactersWithSpaces>34781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2020-10-23T12:31:00Z</dcterms:created>
  <dcterms:modified xsi:type="dcterms:W3CDTF">2020-10-23T12:34:00Z</dcterms:modified>
</cp:coreProperties>
</file>