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header1.xml" ContentType="application/vnd.openxmlformats-officedocument.wordprocessingml.header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diagrams/data6.xml" ContentType="application/vnd.openxmlformats-officedocument.drawingml.diagramData+xml"/>
  <Override PartName="/word/diagrams/layout6.xml" ContentType="application/vnd.openxmlformats-officedocument.drawingml.diagramLayout+xml"/>
  <Override PartName="/word/diagrams/quickStyle6.xml" ContentType="application/vnd.openxmlformats-officedocument.drawingml.diagramStyle+xml"/>
  <Override PartName="/word/diagrams/colors6.xml" ContentType="application/vnd.openxmlformats-officedocument.drawingml.diagramColors+xml"/>
  <Override PartName="/word/diagrams/drawing6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18F0" w:rsidRPr="005A2D03" w:rsidRDefault="005918F0" w:rsidP="001730B1">
      <w:pPr>
        <w:pStyle w:val="a4"/>
        <w:spacing w:line="276" w:lineRule="auto"/>
        <w:rPr>
          <w:color w:val="000000" w:themeColor="text1"/>
          <w:szCs w:val="28"/>
        </w:rPr>
      </w:pPr>
      <w:r w:rsidRPr="005A2D03">
        <w:rPr>
          <w:color w:val="000000" w:themeColor="text1"/>
          <w:szCs w:val="28"/>
        </w:rPr>
        <w:t>ОДЕСЬКИЙ НАЦІОНАЛЬНИЙ УНІВЕРСИТЕТ імені І.І. МЕЧНИКОВА</w:t>
      </w:r>
    </w:p>
    <w:p w:rsidR="005918F0" w:rsidRPr="005A2D03" w:rsidRDefault="005918F0" w:rsidP="001730B1">
      <w:pPr>
        <w:pStyle w:val="a4"/>
        <w:spacing w:line="276" w:lineRule="auto"/>
        <w:rPr>
          <w:color w:val="000000" w:themeColor="text1"/>
          <w:szCs w:val="28"/>
        </w:rPr>
      </w:pPr>
    </w:p>
    <w:p w:rsidR="005918F0" w:rsidRPr="005A2D03" w:rsidRDefault="005918F0" w:rsidP="001730B1">
      <w:pPr>
        <w:pStyle w:val="a4"/>
        <w:spacing w:line="276" w:lineRule="auto"/>
        <w:rPr>
          <w:caps/>
          <w:color w:val="000000" w:themeColor="text1"/>
          <w:szCs w:val="28"/>
        </w:rPr>
      </w:pPr>
      <w:r w:rsidRPr="005A2D03">
        <w:rPr>
          <w:caps/>
          <w:color w:val="000000" w:themeColor="text1"/>
          <w:szCs w:val="28"/>
        </w:rPr>
        <w:t>Факультет романо-германської філології</w:t>
      </w:r>
    </w:p>
    <w:p w:rsidR="005918F0" w:rsidRPr="005A2D03" w:rsidRDefault="005918F0" w:rsidP="001730B1">
      <w:pPr>
        <w:pStyle w:val="a4"/>
        <w:spacing w:line="276" w:lineRule="auto"/>
        <w:rPr>
          <w:caps/>
          <w:color w:val="000000" w:themeColor="text1"/>
          <w:szCs w:val="28"/>
        </w:rPr>
      </w:pPr>
    </w:p>
    <w:p w:rsidR="005918F0" w:rsidRPr="005A2D03" w:rsidRDefault="005918F0" w:rsidP="001730B1">
      <w:pPr>
        <w:pStyle w:val="a4"/>
        <w:spacing w:line="276" w:lineRule="auto"/>
        <w:rPr>
          <w:caps/>
          <w:color w:val="000000" w:themeColor="text1"/>
          <w:szCs w:val="28"/>
        </w:rPr>
      </w:pPr>
      <w:r w:rsidRPr="005A2D03">
        <w:rPr>
          <w:caps/>
          <w:color w:val="000000" w:themeColor="text1"/>
          <w:szCs w:val="28"/>
        </w:rPr>
        <w:t>Кафедра іспанської філології</w:t>
      </w:r>
    </w:p>
    <w:p w:rsidR="0065241A" w:rsidRPr="005A2D03" w:rsidRDefault="0065241A" w:rsidP="001730B1">
      <w:pPr>
        <w:pStyle w:val="a4"/>
        <w:spacing w:line="276" w:lineRule="auto"/>
        <w:rPr>
          <w:caps/>
          <w:color w:val="000000" w:themeColor="text1"/>
          <w:szCs w:val="28"/>
        </w:rPr>
      </w:pPr>
    </w:p>
    <w:p w:rsidR="005918F0" w:rsidRPr="005A2D03" w:rsidRDefault="005918F0" w:rsidP="001730B1">
      <w:pPr>
        <w:pStyle w:val="a4"/>
        <w:spacing w:line="276" w:lineRule="auto"/>
        <w:rPr>
          <w:caps/>
          <w:color w:val="000000" w:themeColor="text1"/>
          <w:szCs w:val="28"/>
        </w:rPr>
      </w:pPr>
    </w:p>
    <w:p w:rsidR="005918F0" w:rsidRPr="005A2D03" w:rsidRDefault="00D10B3C" w:rsidP="001730B1">
      <w:pPr>
        <w:pStyle w:val="a4"/>
        <w:spacing w:line="276" w:lineRule="auto"/>
        <w:rPr>
          <w:b/>
          <w:color w:val="000000" w:themeColor="text1"/>
          <w:szCs w:val="28"/>
        </w:rPr>
      </w:pPr>
      <w:r w:rsidRPr="005A2D03">
        <w:rPr>
          <w:b/>
          <w:color w:val="000000" w:themeColor="text1"/>
          <w:szCs w:val="28"/>
        </w:rPr>
        <w:t>ДИПЛОМНА РОБОТА</w:t>
      </w:r>
    </w:p>
    <w:p w:rsidR="005918F0" w:rsidRPr="005A2D03" w:rsidRDefault="005918F0" w:rsidP="001730B1">
      <w:pPr>
        <w:pStyle w:val="a4"/>
        <w:spacing w:line="276" w:lineRule="auto"/>
        <w:rPr>
          <w:color w:val="000000" w:themeColor="text1"/>
          <w:szCs w:val="28"/>
        </w:rPr>
      </w:pPr>
    </w:p>
    <w:p w:rsidR="005918F0" w:rsidRPr="005A2D03" w:rsidRDefault="005918F0" w:rsidP="001730B1">
      <w:pPr>
        <w:pStyle w:val="a4"/>
        <w:spacing w:line="276" w:lineRule="auto"/>
        <w:rPr>
          <w:color w:val="000000" w:themeColor="text1"/>
          <w:szCs w:val="28"/>
        </w:rPr>
      </w:pPr>
      <w:r w:rsidRPr="005A2D03">
        <w:rPr>
          <w:color w:val="000000" w:themeColor="text1"/>
          <w:szCs w:val="28"/>
        </w:rPr>
        <w:t>на здобуття ступеня вищої освіти «магістр»</w:t>
      </w:r>
    </w:p>
    <w:p w:rsidR="005918F0" w:rsidRPr="005A2D03" w:rsidRDefault="005918F0" w:rsidP="001730B1">
      <w:pPr>
        <w:pStyle w:val="a4"/>
        <w:spacing w:line="276" w:lineRule="auto"/>
        <w:rPr>
          <w:b/>
          <w:caps/>
          <w:color w:val="000000" w:themeColor="text1"/>
          <w:szCs w:val="28"/>
        </w:rPr>
      </w:pPr>
    </w:p>
    <w:p w:rsidR="005918F0" w:rsidRPr="005A2D03" w:rsidRDefault="005918F0" w:rsidP="001730B1">
      <w:pPr>
        <w:spacing w:after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</w:rPr>
        <w:t>на тему:</w:t>
      </w:r>
      <w:r w:rsidRPr="005A2D03">
        <w:rPr>
          <w:rFonts w:ascii="Times New Roman" w:hAnsi="Times New Roman" w:cs="Times New Roman"/>
          <w:b/>
          <w:caps/>
          <w:color w:val="000000" w:themeColor="text1"/>
          <w:sz w:val="28"/>
          <w:szCs w:val="28"/>
        </w:rPr>
        <w:t xml:space="preserve"> </w:t>
      </w:r>
      <w:r w:rsidRPr="005A2D0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«</w:t>
      </w:r>
      <w:r w:rsidRPr="005A2D03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ОСОБЛИВОСТІ ЗАСТОСУВАННЯ ТАКТИЧНИХ ПРИЙОМІВ ПОМ'ЯКШЕННЯ КАТЕГОРИЧНОСТІ ВИСЛОВЛЮВАННЯ ТА СТРАТЕГІЇ МІТІГАЦІЇ В ІСПАНСЬКОМУ ДІЛОВОМУ МОВЛЕННІ</w:t>
      </w:r>
      <w:r w:rsidRPr="005A2D0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»</w:t>
      </w:r>
    </w:p>
    <w:p w:rsidR="005918F0" w:rsidRPr="005A2D03" w:rsidRDefault="005918F0" w:rsidP="001730B1">
      <w:pPr>
        <w:pStyle w:val="a4"/>
        <w:spacing w:line="276" w:lineRule="auto"/>
        <w:rPr>
          <w:caps/>
          <w:color w:val="000000" w:themeColor="text1"/>
          <w:szCs w:val="28"/>
        </w:rPr>
      </w:pPr>
      <w:r w:rsidRPr="005A2D03">
        <w:rPr>
          <w:caps/>
          <w:color w:val="000000" w:themeColor="text1"/>
          <w:szCs w:val="28"/>
        </w:rPr>
        <w:t>«</w:t>
      </w:r>
      <w:r w:rsidR="00073B5C" w:rsidRPr="005A2D03">
        <w:rPr>
          <w:bCs/>
          <w:color w:val="000000" w:themeColor="text1"/>
          <w:szCs w:val="28"/>
          <w:shd w:val="clear" w:color="auto" w:fill="FFFFFF"/>
          <w:lang w:val="en-US"/>
        </w:rPr>
        <w:t xml:space="preserve">TACTICS OF DOWN-TONING THE EXPRESSION AND STRATEGY OF MITIGATION IN A SPANISH BUSINESS SPEECH </w:t>
      </w:r>
      <w:r w:rsidRPr="005A2D03">
        <w:rPr>
          <w:caps/>
          <w:color w:val="000000" w:themeColor="text1"/>
          <w:szCs w:val="28"/>
        </w:rPr>
        <w:t>»</w:t>
      </w:r>
    </w:p>
    <w:p w:rsidR="005918F0" w:rsidRPr="005A2D03" w:rsidRDefault="005918F0" w:rsidP="001730B1">
      <w:pPr>
        <w:pStyle w:val="a4"/>
        <w:spacing w:line="276" w:lineRule="auto"/>
        <w:jc w:val="both"/>
        <w:rPr>
          <w:b/>
          <w:color w:val="000000" w:themeColor="text1"/>
          <w:szCs w:val="28"/>
          <w:lang w:val="en-US"/>
        </w:rPr>
      </w:pPr>
    </w:p>
    <w:tbl>
      <w:tblPr>
        <w:tblStyle w:val="a3"/>
        <w:tblW w:w="3165" w:type="pct"/>
        <w:tblInd w:w="35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22"/>
      </w:tblGrid>
      <w:tr w:rsidR="005A2D03" w:rsidRPr="005A2D03" w:rsidTr="007633ED">
        <w:trPr>
          <w:trHeight w:val="256"/>
        </w:trPr>
        <w:tc>
          <w:tcPr>
            <w:tcW w:w="5000" w:type="pct"/>
          </w:tcPr>
          <w:p w:rsidR="0065241A" w:rsidRPr="005A2D03" w:rsidRDefault="0065241A" w:rsidP="001730B1">
            <w:pPr>
              <w:pStyle w:val="a4"/>
              <w:spacing w:line="276" w:lineRule="auto"/>
              <w:jc w:val="both"/>
              <w:rPr>
                <w:color w:val="000000" w:themeColor="text1"/>
                <w:szCs w:val="28"/>
              </w:rPr>
            </w:pPr>
            <w:r w:rsidRPr="005A2D03">
              <w:rPr>
                <w:color w:val="000000" w:themeColor="text1"/>
                <w:szCs w:val="28"/>
              </w:rPr>
              <w:t xml:space="preserve">Виконала: студентка заочної ї форми </w:t>
            </w:r>
            <w:r w:rsidR="007633ED" w:rsidRPr="005A2D03">
              <w:rPr>
                <w:color w:val="000000" w:themeColor="text1"/>
                <w:szCs w:val="28"/>
              </w:rPr>
              <w:t>навчання</w:t>
            </w:r>
          </w:p>
        </w:tc>
      </w:tr>
      <w:tr w:rsidR="005A2D03" w:rsidRPr="005A2D03" w:rsidTr="007633ED">
        <w:trPr>
          <w:trHeight w:val="320"/>
        </w:trPr>
        <w:tc>
          <w:tcPr>
            <w:tcW w:w="5000" w:type="pct"/>
          </w:tcPr>
          <w:p w:rsidR="0065241A" w:rsidRPr="005A2D03" w:rsidRDefault="0065241A" w:rsidP="001730B1">
            <w:pPr>
              <w:pStyle w:val="a4"/>
              <w:spacing w:line="276" w:lineRule="auto"/>
              <w:jc w:val="both"/>
              <w:rPr>
                <w:color w:val="000000" w:themeColor="text1"/>
                <w:szCs w:val="28"/>
              </w:rPr>
            </w:pPr>
            <w:r w:rsidRPr="005A2D03">
              <w:rPr>
                <w:color w:val="000000" w:themeColor="text1"/>
                <w:szCs w:val="28"/>
              </w:rPr>
              <w:t>спеціальності 035 Філологія</w:t>
            </w:r>
          </w:p>
        </w:tc>
      </w:tr>
      <w:tr w:rsidR="005A2D03" w:rsidRPr="005A2D03" w:rsidTr="007633ED">
        <w:trPr>
          <w:trHeight w:val="299"/>
        </w:trPr>
        <w:tc>
          <w:tcPr>
            <w:tcW w:w="5000" w:type="pct"/>
          </w:tcPr>
          <w:p w:rsidR="0065241A" w:rsidRPr="005A2D03" w:rsidRDefault="0065241A" w:rsidP="001730B1">
            <w:pPr>
              <w:pStyle w:val="a4"/>
              <w:spacing w:line="276" w:lineRule="auto"/>
              <w:jc w:val="both"/>
              <w:rPr>
                <w:color w:val="000000" w:themeColor="text1"/>
                <w:szCs w:val="28"/>
              </w:rPr>
            </w:pPr>
            <w:r w:rsidRPr="005A2D03">
              <w:rPr>
                <w:color w:val="000000" w:themeColor="text1"/>
                <w:szCs w:val="28"/>
              </w:rPr>
              <w:t xml:space="preserve">035.051 Романські мови та література  </w:t>
            </w:r>
          </w:p>
        </w:tc>
      </w:tr>
      <w:tr w:rsidR="005A2D03" w:rsidRPr="005A2D03" w:rsidTr="007633ED">
        <w:trPr>
          <w:trHeight w:val="320"/>
        </w:trPr>
        <w:tc>
          <w:tcPr>
            <w:tcW w:w="5000" w:type="pct"/>
          </w:tcPr>
          <w:p w:rsidR="0065241A" w:rsidRPr="005A2D03" w:rsidRDefault="0065241A" w:rsidP="001730B1">
            <w:pPr>
              <w:pStyle w:val="a4"/>
              <w:spacing w:line="276" w:lineRule="auto"/>
              <w:jc w:val="both"/>
              <w:rPr>
                <w:color w:val="000000" w:themeColor="text1"/>
                <w:szCs w:val="28"/>
              </w:rPr>
            </w:pPr>
            <w:r w:rsidRPr="005A2D03">
              <w:rPr>
                <w:color w:val="000000" w:themeColor="text1"/>
                <w:szCs w:val="28"/>
              </w:rPr>
              <w:t>(переклад включно), перша - іспанська</w:t>
            </w:r>
          </w:p>
        </w:tc>
      </w:tr>
      <w:tr w:rsidR="005A2D03" w:rsidRPr="005A2D03" w:rsidTr="007633ED">
        <w:trPr>
          <w:trHeight w:val="299"/>
        </w:trPr>
        <w:tc>
          <w:tcPr>
            <w:tcW w:w="5000" w:type="pct"/>
          </w:tcPr>
          <w:p w:rsidR="0065241A" w:rsidRPr="005A2D03" w:rsidRDefault="0065241A" w:rsidP="001730B1">
            <w:pPr>
              <w:pStyle w:val="a4"/>
              <w:spacing w:line="276" w:lineRule="auto"/>
              <w:jc w:val="both"/>
              <w:rPr>
                <w:color w:val="000000" w:themeColor="text1"/>
                <w:szCs w:val="28"/>
              </w:rPr>
            </w:pPr>
            <w:r w:rsidRPr="005A2D03">
              <w:rPr>
                <w:color w:val="000000" w:themeColor="text1"/>
                <w:szCs w:val="28"/>
              </w:rPr>
              <w:t>Коваленко Альбіна Борисівна</w:t>
            </w:r>
          </w:p>
        </w:tc>
      </w:tr>
      <w:tr w:rsidR="005A2D03" w:rsidRPr="005A2D03" w:rsidTr="007633ED">
        <w:trPr>
          <w:trHeight w:val="320"/>
        </w:trPr>
        <w:tc>
          <w:tcPr>
            <w:tcW w:w="5000" w:type="pct"/>
          </w:tcPr>
          <w:p w:rsidR="0065241A" w:rsidRPr="005A2D03" w:rsidRDefault="0065241A" w:rsidP="001730B1">
            <w:pPr>
              <w:pStyle w:val="a4"/>
              <w:spacing w:line="276" w:lineRule="auto"/>
              <w:jc w:val="both"/>
              <w:rPr>
                <w:color w:val="000000" w:themeColor="text1"/>
                <w:szCs w:val="28"/>
              </w:rPr>
            </w:pPr>
          </w:p>
        </w:tc>
      </w:tr>
      <w:tr w:rsidR="005A2D03" w:rsidRPr="005A2D03" w:rsidTr="007633ED">
        <w:trPr>
          <w:trHeight w:val="299"/>
        </w:trPr>
        <w:tc>
          <w:tcPr>
            <w:tcW w:w="5000" w:type="pct"/>
          </w:tcPr>
          <w:p w:rsidR="0065241A" w:rsidRPr="005A2D03" w:rsidRDefault="0065241A" w:rsidP="001730B1">
            <w:pPr>
              <w:pStyle w:val="a4"/>
              <w:spacing w:line="276" w:lineRule="auto"/>
              <w:jc w:val="both"/>
              <w:rPr>
                <w:color w:val="000000" w:themeColor="text1"/>
                <w:szCs w:val="28"/>
              </w:rPr>
            </w:pPr>
            <w:r w:rsidRPr="005A2D03">
              <w:rPr>
                <w:color w:val="000000" w:themeColor="text1"/>
                <w:szCs w:val="28"/>
              </w:rPr>
              <w:t xml:space="preserve">Керівник: к. філол. наук, доцент </w:t>
            </w:r>
          </w:p>
        </w:tc>
      </w:tr>
      <w:tr w:rsidR="005A2D03" w:rsidRPr="005A2D03" w:rsidTr="007633ED">
        <w:trPr>
          <w:trHeight w:val="320"/>
        </w:trPr>
        <w:tc>
          <w:tcPr>
            <w:tcW w:w="5000" w:type="pct"/>
          </w:tcPr>
          <w:p w:rsidR="0065241A" w:rsidRPr="005A2D03" w:rsidRDefault="0065241A" w:rsidP="001730B1">
            <w:pPr>
              <w:pStyle w:val="a4"/>
              <w:spacing w:line="276" w:lineRule="auto"/>
              <w:jc w:val="both"/>
              <w:rPr>
                <w:color w:val="000000" w:themeColor="text1"/>
                <w:szCs w:val="28"/>
              </w:rPr>
            </w:pPr>
            <w:r w:rsidRPr="005A2D03">
              <w:rPr>
                <w:color w:val="000000" w:themeColor="text1"/>
                <w:szCs w:val="28"/>
              </w:rPr>
              <w:t>Гринько Л.В.</w:t>
            </w:r>
          </w:p>
        </w:tc>
      </w:tr>
      <w:tr w:rsidR="005A2D03" w:rsidRPr="005A2D03" w:rsidTr="007633ED">
        <w:trPr>
          <w:trHeight w:val="299"/>
        </w:trPr>
        <w:tc>
          <w:tcPr>
            <w:tcW w:w="5000" w:type="pct"/>
          </w:tcPr>
          <w:p w:rsidR="0065241A" w:rsidRPr="005A2D03" w:rsidRDefault="0065241A" w:rsidP="001730B1">
            <w:pPr>
              <w:pStyle w:val="a4"/>
              <w:spacing w:line="276" w:lineRule="auto"/>
              <w:jc w:val="both"/>
              <w:rPr>
                <w:color w:val="000000" w:themeColor="text1"/>
                <w:szCs w:val="28"/>
              </w:rPr>
            </w:pPr>
          </w:p>
        </w:tc>
      </w:tr>
      <w:tr w:rsidR="005A2D03" w:rsidRPr="005A2D03" w:rsidTr="007633ED">
        <w:trPr>
          <w:trHeight w:val="299"/>
        </w:trPr>
        <w:tc>
          <w:tcPr>
            <w:tcW w:w="5000" w:type="pct"/>
          </w:tcPr>
          <w:p w:rsidR="0065241A" w:rsidRPr="005A2D03" w:rsidRDefault="0065241A" w:rsidP="001730B1">
            <w:pPr>
              <w:pStyle w:val="a4"/>
              <w:spacing w:line="276" w:lineRule="auto"/>
              <w:jc w:val="both"/>
              <w:rPr>
                <w:color w:val="000000" w:themeColor="text1"/>
                <w:szCs w:val="28"/>
              </w:rPr>
            </w:pPr>
            <w:r w:rsidRPr="005A2D03">
              <w:rPr>
                <w:color w:val="000000" w:themeColor="text1"/>
                <w:szCs w:val="28"/>
              </w:rPr>
              <w:t>Рецензент: к. філол. наук, доцент</w:t>
            </w:r>
          </w:p>
        </w:tc>
      </w:tr>
      <w:tr w:rsidR="005A2D03" w:rsidRPr="005A2D03" w:rsidTr="007633ED">
        <w:trPr>
          <w:trHeight w:val="320"/>
        </w:trPr>
        <w:tc>
          <w:tcPr>
            <w:tcW w:w="5000" w:type="pct"/>
          </w:tcPr>
          <w:p w:rsidR="0065241A" w:rsidRPr="005A2D03" w:rsidRDefault="0065241A" w:rsidP="001730B1">
            <w:pPr>
              <w:pStyle w:val="a4"/>
              <w:spacing w:line="276" w:lineRule="auto"/>
              <w:jc w:val="both"/>
              <w:rPr>
                <w:color w:val="000000" w:themeColor="text1"/>
                <w:szCs w:val="28"/>
              </w:rPr>
            </w:pPr>
            <w:r w:rsidRPr="005A2D03">
              <w:rPr>
                <w:color w:val="000000" w:themeColor="text1"/>
                <w:szCs w:val="28"/>
              </w:rPr>
              <w:t>Марінашвілі М.Д.</w:t>
            </w:r>
          </w:p>
        </w:tc>
      </w:tr>
    </w:tbl>
    <w:p w:rsidR="005918F0" w:rsidRPr="005A2D03" w:rsidRDefault="005918F0" w:rsidP="001730B1">
      <w:pPr>
        <w:pStyle w:val="a4"/>
        <w:spacing w:line="276" w:lineRule="auto"/>
        <w:jc w:val="both"/>
        <w:rPr>
          <w:color w:val="000000" w:themeColor="text1"/>
          <w:szCs w:val="28"/>
        </w:rPr>
      </w:pPr>
      <w:r w:rsidRPr="005A2D03">
        <w:rPr>
          <w:color w:val="000000" w:themeColor="text1"/>
          <w:szCs w:val="28"/>
        </w:rPr>
        <w:t xml:space="preserve"> 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7"/>
        <w:gridCol w:w="4908"/>
      </w:tblGrid>
      <w:tr w:rsidR="005A2D03" w:rsidRPr="005A2D03" w:rsidTr="00D10B3C">
        <w:tc>
          <w:tcPr>
            <w:tcW w:w="2377" w:type="pct"/>
          </w:tcPr>
          <w:p w:rsidR="00144DDE" w:rsidRPr="005A2D03" w:rsidRDefault="00144DDE" w:rsidP="001730B1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</w:pPr>
            <w:r w:rsidRPr="005A2D03"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  <w:t>Рекомендовано до захисту:</w:t>
            </w:r>
          </w:p>
        </w:tc>
        <w:tc>
          <w:tcPr>
            <w:tcW w:w="2623" w:type="pct"/>
          </w:tcPr>
          <w:p w:rsidR="00144DDE" w:rsidRPr="005A2D03" w:rsidRDefault="00144DDE" w:rsidP="001730B1">
            <w:pPr>
              <w:spacing w:line="276" w:lineRule="auto"/>
              <w:ind w:left="43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</w:pPr>
            <w:r w:rsidRPr="005A2D03"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  <w:t>Захищено на засіданні ЕК №____</w:t>
            </w:r>
          </w:p>
        </w:tc>
      </w:tr>
      <w:tr w:rsidR="005A2D03" w:rsidRPr="005A2D03" w:rsidTr="00D10B3C">
        <w:tc>
          <w:tcPr>
            <w:tcW w:w="2377" w:type="pct"/>
          </w:tcPr>
          <w:p w:rsidR="00144DDE" w:rsidRPr="005A2D03" w:rsidRDefault="00144DDE" w:rsidP="001730B1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</w:pPr>
            <w:r w:rsidRPr="005A2D03"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  <w:t>Протокол засідання кафедри</w:t>
            </w:r>
          </w:p>
        </w:tc>
        <w:tc>
          <w:tcPr>
            <w:tcW w:w="2623" w:type="pct"/>
          </w:tcPr>
          <w:p w:rsidR="00144DDE" w:rsidRPr="005A2D03" w:rsidRDefault="00144DDE" w:rsidP="001730B1">
            <w:pPr>
              <w:spacing w:line="276" w:lineRule="auto"/>
              <w:ind w:left="21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</w:pPr>
            <w:r w:rsidRPr="005A2D03"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  <w:t>протокол № ____ від ____.____ 2021р.</w:t>
            </w:r>
          </w:p>
        </w:tc>
      </w:tr>
      <w:tr w:rsidR="005A2D03" w:rsidRPr="005A2D03" w:rsidTr="00D10B3C">
        <w:tc>
          <w:tcPr>
            <w:tcW w:w="2377" w:type="pct"/>
          </w:tcPr>
          <w:p w:rsidR="00144DDE" w:rsidRPr="005A2D03" w:rsidRDefault="00144DDE" w:rsidP="001730B1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</w:pPr>
            <w:r w:rsidRPr="005A2D03"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  <w:t>№ ________ від ______2021</w:t>
            </w:r>
          </w:p>
        </w:tc>
        <w:tc>
          <w:tcPr>
            <w:tcW w:w="2623" w:type="pct"/>
          </w:tcPr>
          <w:p w:rsidR="00144DDE" w:rsidRPr="005A2D03" w:rsidRDefault="00144DDE" w:rsidP="001730B1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</w:pPr>
            <w:r w:rsidRPr="005A2D03"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  <w:t>Оцінка______/______/__________</w:t>
            </w:r>
          </w:p>
        </w:tc>
      </w:tr>
      <w:tr w:rsidR="00144DDE" w:rsidRPr="005A2D03" w:rsidTr="00D10B3C">
        <w:tc>
          <w:tcPr>
            <w:tcW w:w="2377" w:type="pct"/>
          </w:tcPr>
          <w:p w:rsidR="00144DDE" w:rsidRPr="005A2D03" w:rsidRDefault="00144DDE" w:rsidP="001730B1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</w:pPr>
            <w:r w:rsidRPr="005A2D03"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  <w:t xml:space="preserve">(за національною шкалою, за шкалою </w:t>
            </w:r>
            <w:r w:rsidRPr="005A2D03"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en-US" w:eastAsia="ru-RU"/>
              </w:rPr>
              <w:t>ECTS</w:t>
            </w:r>
            <w:r w:rsidRPr="005A2D03"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  <w:t>, бал)</w:t>
            </w:r>
          </w:p>
        </w:tc>
        <w:tc>
          <w:tcPr>
            <w:tcW w:w="2623" w:type="pct"/>
          </w:tcPr>
          <w:p w:rsidR="00144DDE" w:rsidRPr="005A2D03" w:rsidRDefault="00144DDE" w:rsidP="001730B1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kern w:val="36"/>
                <w:sz w:val="28"/>
                <w:szCs w:val="28"/>
                <w:lang w:val="uk-UA" w:eastAsia="ru-RU"/>
              </w:rPr>
            </w:pPr>
          </w:p>
        </w:tc>
      </w:tr>
    </w:tbl>
    <w:p w:rsidR="005918F0" w:rsidRPr="005A2D03" w:rsidRDefault="005918F0" w:rsidP="001730B1">
      <w:pPr>
        <w:spacing w:after="0"/>
        <w:jc w:val="both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</w:pPr>
    </w:p>
    <w:p w:rsidR="005918F0" w:rsidRPr="005A2D03" w:rsidRDefault="005918F0" w:rsidP="001730B1">
      <w:pPr>
        <w:spacing w:after="0"/>
        <w:jc w:val="both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</w:pPr>
      <w:r w:rsidRPr="005A2D03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  <w:t>Завідувач кафедри</w:t>
      </w:r>
      <w:r w:rsidR="00D10B3C" w:rsidRPr="005A2D03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  <w:t xml:space="preserve"> _</w:t>
      </w:r>
      <w:r w:rsidRPr="005A2D03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  <w:t xml:space="preserve">________ Гринько Л.В.          </w:t>
      </w:r>
      <w:r w:rsidR="00D10B3C" w:rsidRPr="005A2D03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  <w:t xml:space="preserve">     </w:t>
      </w:r>
      <w:r w:rsidRPr="005A2D03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  <w:t xml:space="preserve">  Голова ЕК ________</w:t>
      </w:r>
    </w:p>
    <w:p w:rsidR="00626638" w:rsidRPr="005A2D03" w:rsidRDefault="00626638" w:rsidP="001730B1">
      <w:pPr>
        <w:spacing w:after="0"/>
        <w:jc w:val="both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</w:pPr>
    </w:p>
    <w:p w:rsidR="007633ED" w:rsidRPr="005A2D03" w:rsidRDefault="0065241A" w:rsidP="001730B1">
      <w:pPr>
        <w:spacing w:after="0"/>
        <w:jc w:val="center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</w:pPr>
      <w:r w:rsidRPr="005A2D03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  <w:t>Одеса – 2021</w:t>
      </w:r>
      <w:r w:rsidR="007633ED" w:rsidRPr="005A2D03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  <w:br w:type="page"/>
      </w:r>
    </w:p>
    <w:p w:rsidR="00953E92" w:rsidRPr="005A2D03" w:rsidRDefault="00C84B18" w:rsidP="009D00B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ЗМІСТ</w:t>
      </w:r>
    </w:p>
    <w:p w:rsidR="00FD1842" w:rsidRPr="005A2D03" w:rsidRDefault="00FD1842" w:rsidP="009D00BA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FD161C" w:rsidRPr="005A2D03" w:rsidRDefault="00FD161C" w:rsidP="009D00BA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35"/>
        <w:gridCol w:w="520"/>
      </w:tblGrid>
      <w:tr w:rsidR="005A2D03" w:rsidRPr="005A2D03" w:rsidTr="00040916">
        <w:tc>
          <w:tcPr>
            <w:tcW w:w="4722" w:type="pct"/>
          </w:tcPr>
          <w:p w:rsidR="00C84B18" w:rsidRPr="005A2D03" w:rsidRDefault="0096515D" w:rsidP="009D00BA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278" w:type="pct"/>
          </w:tcPr>
          <w:p w:rsidR="00C84B18" w:rsidRPr="005A2D03" w:rsidRDefault="00991D35" w:rsidP="009D00BA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n-US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n-US"/>
              </w:rPr>
              <w:t>4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РОЗДІЛ 1 ТЕОРЕТИКО-МЕТОДОЛОГІЧНІ ЗАСАДИ ДОСЛІДЖЕННЯ ТАКТИЧНИХ ПРИЙОМІВ ПОМ'ЯКШЕННЯ КАТЕГОРИЧНОСТІ ВИСЛОВЛЮВАННЯ ТА СТРАТЕГІЙ МІТІГАЦІЇ </w:t>
            </w:r>
          </w:p>
        </w:tc>
        <w:tc>
          <w:tcPr>
            <w:tcW w:w="278" w:type="pct"/>
          </w:tcPr>
          <w:p w:rsidR="00C84B18" w:rsidRPr="005A2D03" w:rsidRDefault="008D1A58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7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4461B8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1.1 </w:t>
            </w:r>
            <w:r w:rsidR="0028289E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 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Категорія мітігації в лінгвістичних дослідження </w:t>
            </w:r>
          </w:p>
        </w:tc>
        <w:tc>
          <w:tcPr>
            <w:tcW w:w="278" w:type="pct"/>
          </w:tcPr>
          <w:p w:rsidR="00C84B18" w:rsidRPr="005A2D03" w:rsidRDefault="008D1A58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n-US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n-US"/>
              </w:rPr>
              <w:t>7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4461B8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1.2 Класифікація мітігативних стратегій та види тактичних прийомів пом'якшення категоричності висловлювання </w:t>
            </w:r>
          </w:p>
        </w:tc>
        <w:tc>
          <w:tcPr>
            <w:tcW w:w="278" w:type="pct"/>
          </w:tcPr>
          <w:p w:rsidR="00C84B18" w:rsidRPr="005A2D03" w:rsidRDefault="00FD161C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4461B8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1.3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="001E6337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Ділове мовлення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як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простір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реалізації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стратегій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мітігації та тактичних прийомів пом'якшення категоричності висловлювання</w:t>
            </w:r>
          </w:p>
        </w:tc>
        <w:tc>
          <w:tcPr>
            <w:tcW w:w="278" w:type="pct"/>
          </w:tcPr>
          <w:p w:rsidR="00C84B18" w:rsidRPr="005A2D03" w:rsidRDefault="00FD161C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13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РОЗДІЛ 2 НАЦІОНАЛЬНІ ОСОБЛИВОСТІ ДІЛОВОГО СПІЛКУВАННЯ В ІСПАНІЇ</w:t>
            </w:r>
          </w:p>
        </w:tc>
        <w:tc>
          <w:tcPr>
            <w:tcW w:w="278" w:type="pct"/>
          </w:tcPr>
          <w:p w:rsidR="00C84B18" w:rsidRPr="005A2D03" w:rsidRDefault="00FD161C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4461B8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2.1. Соціокультурн</w:t>
            </w:r>
            <w:r w:rsidR="008E35D2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і особливості поведінки іспанських ділових партнерів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, що впливають на процес ділового спілкування</w:t>
            </w:r>
          </w:p>
        </w:tc>
        <w:tc>
          <w:tcPr>
            <w:tcW w:w="278" w:type="pct"/>
          </w:tcPr>
          <w:p w:rsidR="00C84B18" w:rsidRPr="005A2D03" w:rsidRDefault="00FD161C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17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4461B8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2.2 Причини комунікативних невдач в міжкультурній діловій</w:t>
            </w:r>
            <w:r w:rsidR="008E35D2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комунікації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в процесі спілкування з </w:t>
            </w:r>
            <w:r w:rsidR="008E35D2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іспанськими діловими партнерами</w:t>
            </w:r>
          </w:p>
        </w:tc>
        <w:tc>
          <w:tcPr>
            <w:tcW w:w="278" w:type="pct"/>
          </w:tcPr>
          <w:p w:rsidR="00C84B18" w:rsidRPr="005A2D03" w:rsidRDefault="00FD161C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19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A86A18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2.3 </w:t>
            </w:r>
            <w:r w:rsidR="00A86A18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Фактори, що впливають на вибір </w:t>
            </w:r>
            <w:r w:rsidR="00A86A18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тактичних прийомів</w:t>
            </w:r>
            <w:r w:rsidR="00A86A18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пом’якшення категоричності висловлювання та стратегій мітігації  </w:t>
            </w:r>
            <w:r w:rsidR="00A86A18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 іспанському діловому мовленні</w:t>
            </w:r>
            <w:r w:rsidR="00A86A18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</w:p>
        </w:tc>
        <w:tc>
          <w:tcPr>
            <w:tcW w:w="278" w:type="pct"/>
          </w:tcPr>
          <w:p w:rsidR="00C84B18" w:rsidRPr="005A2D03" w:rsidRDefault="00FD161C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21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РОЗДІЛ 3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МОВЛЕННЄВІ ЗАСОБИ РЕАЛІЗАЦІЇ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МІТІГАТИВНИХ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СТРАТЕГІЙ І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ТАКТИЧНИХ ПРИЙОМІВ ПОМ'ЯКШЕННЯ КАТЕГОРИЧНОСТІ ВИСЛОВЛЮВАННЯ В ІСПАНСЬКОМУ ДІЛОВОМУ МОВЛЕННІ</w:t>
            </w:r>
          </w:p>
        </w:tc>
        <w:tc>
          <w:tcPr>
            <w:tcW w:w="278" w:type="pct"/>
          </w:tcPr>
          <w:p w:rsidR="00C84B18" w:rsidRPr="005A2D03" w:rsidRDefault="00FD161C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1764F8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3.1 </w:t>
            </w:r>
            <w:r w:rsidR="001764F8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Приклади ефективної мовної поведінки у процесі ділового спілкування</w:t>
            </w:r>
            <w:r w:rsidR="001764F8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в іспанському діловому мовленні</w:t>
            </w:r>
          </w:p>
        </w:tc>
        <w:tc>
          <w:tcPr>
            <w:tcW w:w="278" w:type="pct"/>
          </w:tcPr>
          <w:p w:rsidR="00C84B18" w:rsidRPr="005A2D03" w:rsidRDefault="00FD161C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26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1621C7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3.2 </w:t>
            </w:r>
            <w:r w:rsidR="001621C7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</w:t>
            </w:r>
            <w:r w:rsidR="001621C7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овленнєві засоби реалізації </w:t>
            </w:r>
            <w:r w:rsidR="001621C7"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стратегій мітігації в іспанському діловому мовленні </w:t>
            </w:r>
          </w:p>
        </w:tc>
        <w:tc>
          <w:tcPr>
            <w:tcW w:w="278" w:type="pct"/>
          </w:tcPr>
          <w:p w:rsidR="00C84B18" w:rsidRPr="005A2D03" w:rsidRDefault="00FD161C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33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1621C7" w:rsidP="001621C7">
            <w:pPr>
              <w:tabs>
                <w:tab w:val="left" w:pos="5685"/>
              </w:tabs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3.3 М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овленнєві засоби реалізації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тактичних прийомів пом'якшення </w:t>
            </w: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категоричності висловлювання в іспанському діловому мовленні</w:t>
            </w:r>
          </w:p>
        </w:tc>
        <w:tc>
          <w:tcPr>
            <w:tcW w:w="278" w:type="pct"/>
          </w:tcPr>
          <w:p w:rsidR="00C84B18" w:rsidRPr="005A2D03" w:rsidRDefault="00FD161C" w:rsidP="004461B8">
            <w:pPr>
              <w:tabs>
                <w:tab w:val="left" w:pos="5685"/>
              </w:tabs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lastRenderedPageBreak/>
              <w:t>42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278" w:type="pct"/>
          </w:tcPr>
          <w:p w:rsidR="00C84B18" w:rsidRPr="005A2D03" w:rsidRDefault="00FD161C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53</w:t>
            </w:r>
          </w:p>
        </w:tc>
      </w:tr>
      <w:tr w:rsidR="005A2D03" w:rsidRPr="005A2D03" w:rsidTr="00040916">
        <w:tc>
          <w:tcPr>
            <w:tcW w:w="4722" w:type="pct"/>
          </w:tcPr>
          <w:p w:rsidR="00C84B18" w:rsidRPr="005A2D03" w:rsidRDefault="00C84B18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СПИСОК ВИКОРИСТАНИХ ДЖЕРЕЛ</w:t>
            </w:r>
          </w:p>
        </w:tc>
        <w:tc>
          <w:tcPr>
            <w:tcW w:w="278" w:type="pct"/>
          </w:tcPr>
          <w:p w:rsidR="0082434A" w:rsidRPr="000B14C4" w:rsidRDefault="000B14C4" w:rsidP="00040916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n-US"/>
              </w:rPr>
              <w:t>59</w:t>
            </w:r>
          </w:p>
        </w:tc>
      </w:tr>
      <w:tr w:rsidR="005A2D03" w:rsidRPr="005A2D03" w:rsidTr="00040916">
        <w:tc>
          <w:tcPr>
            <w:tcW w:w="4722" w:type="pct"/>
          </w:tcPr>
          <w:p w:rsidR="00442ACE" w:rsidRPr="005A2D03" w:rsidRDefault="00442ACE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ДОДАТКИ</w:t>
            </w:r>
          </w:p>
        </w:tc>
        <w:tc>
          <w:tcPr>
            <w:tcW w:w="278" w:type="pct"/>
          </w:tcPr>
          <w:p w:rsidR="00442ACE" w:rsidRPr="00482ECD" w:rsidRDefault="00482ECD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6</w:t>
            </w:r>
            <w:r w:rsidR="000B14C4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n-US"/>
              </w:rPr>
              <w:t>8</w:t>
            </w:r>
          </w:p>
        </w:tc>
      </w:tr>
      <w:tr w:rsidR="0094143D" w:rsidRPr="005A2D03" w:rsidTr="00040916">
        <w:tc>
          <w:tcPr>
            <w:tcW w:w="4722" w:type="pct"/>
          </w:tcPr>
          <w:p w:rsidR="0094143D" w:rsidRPr="00626F3E" w:rsidRDefault="00626F3E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s-E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s-ES"/>
              </w:rPr>
              <w:t>RESUMEN</w:t>
            </w:r>
          </w:p>
        </w:tc>
        <w:tc>
          <w:tcPr>
            <w:tcW w:w="278" w:type="pct"/>
          </w:tcPr>
          <w:p w:rsidR="0094143D" w:rsidRDefault="0094143D" w:rsidP="004461B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</w:p>
        </w:tc>
      </w:tr>
    </w:tbl>
    <w:p w:rsidR="00FD1842" w:rsidRPr="005A2D03" w:rsidRDefault="00FD1842" w:rsidP="004461B8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:rsidR="00040916" w:rsidRPr="005A2D03" w:rsidRDefault="00FD1842" w:rsidP="00040916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ВСТУП</w:t>
      </w:r>
    </w:p>
    <w:p w:rsidR="001E0D96" w:rsidRPr="0065691C" w:rsidRDefault="001E0D96" w:rsidP="00AF2989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0B14C4" w:rsidRPr="0065691C" w:rsidRDefault="000B14C4" w:rsidP="00AF2989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F924B4" w:rsidRPr="005A2D03" w:rsidRDefault="00AD70BB" w:rsidP="0004091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Комунікація є основою основ для всіх сфер життя людини.</w:t>
      </w:r>
      <w:r w:rsidR="0039415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Людські відносини </w:t>
      </w:r>
      <w:r w:rsidR="0028289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це складна мережа міжособистісних </w:t>
      </w:r>
      <w:r w:rsidR="00C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комунікацій. </w:t>
      </w:r>
      <w:r w:rsidR="004461B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Важливо, щоб </w:t>
      </w:r>
      <w:r w:rsidR="00A6788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ця</w:t>
      </w:r>
      <w:r w:rsidR="00B53E8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комунікативна взаємодія відбувала</w:t>
      </w:r>
      <w:r w:rsidR="00C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ся еф</w:t>
      </w:r>
      <w:r w:rsidR="004461B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ективно і безперешкодно. </w:t>
      </w:r>
    </w:p>
    <w:p w:rsidR="00C969F0" w:rsidRPr="005A2D03" w:rsidRDefault="004461BE" w:rsidP="00F924B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Цьому </w:t>
      </w:r>
      <w:r w:rsidR="00C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сприяють етичні та комунікативні норми</w:t>
      </w:r>
      <w:r w:rsidR="00F9585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знання тактик та стратегій комунікації.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924B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їх допомогою </w:t>
      </w:r>
      <w:r w:rsidR="0039415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комунікант може розраховувати</w:t>
      </w:r>
      <w:r w:rsidR="00C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те, що </w:t>
      </w:r>
      <w:r w:rsidR="0039415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він </w:t>
      </w:r>
      <w:r w:rsidR="00C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буде почутий і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правильно зрозумілий у кожній окремій </w:t>
      </w:r>
      <w:r w:rsidR="00C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комунік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ативній</w:t>
      </w:r>
      <w:r w:rsidR="00C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ситуації</w:t>
      </w:r>
      <w:r w:rsidR="00606D1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особливо в </w:t>
      </w:r>
      <w:r w:rsidR="00D47AC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міжнародному </w:t>
      </w:r>
      <w:r w:rsidR="00606D1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бізнес-</w:t>
      </w:r>
      <w:r w:rsidR="000C4872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середовищі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B12E2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06D1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Адже у</w:t>
      </w:r>
      <w:r w:rsidR="0030555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спішність бізнесу </w:t>
      </w:r>
      <w:r w:rsidR="00D47AC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іноземними партнерами </w:t>
      </w:r>
      <w:r w:rsidR="00606D1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великим чином </w:t>
      </w:r>
      <w:r w:rsidR="0030555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залежить </w:t>
      </w:r>
      <w:r w:rsidR="00606D1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 у</w:t>
      </w:r>
      <w:r w:rsidR="0030555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міння </w:t>
      </w:r>
      <w:r w:rsidR="00606D1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ефективно</w:t>
      </w:r>
      <w:r w:rsidR="00E2213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будувати з ними </w:t>
      </w:r>
      <w:r w:rsidR="00F924B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бізнес-комунікацію</w:t>
      </w:r>
      <w:r w:rsidR="00E2213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A7671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="0030555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може принести керівнику компанії велику користь у вигляді вигідних контрактів, знижок, інвестицій</w:t>
      </w:r>
      <w:r w:rsidR="00A7671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тощо</w:t>
      </w:r>
      <w:r w:rsidR="0030555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C10D31" w:rsidRPr="005A2D03" w:rsidRDefault="00D5521F" w:rsidP="0039415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B12E2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ому важливо розібратися, що таке ефективна </w:t>
      </w:r>
      <w:r w:rsidR="00F90DDA" w:rsidRPr="005A2D03">
        <w:rPr>
          <w:rFonts w:ascii="Times New Roman" w:hAnsi="Times New Roman" w:cs="Times New Roman"/>
          <w:color w:val="000000" w:themeColor="text1"/>
          <w:sz w:val="28"/>
          <w:szCs w:val="28"/>
        </w:rPr>
        <w:t>б</w:t>
      </w:r>
      <w:r w:rsidR="00F90DD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ізнес-</w:t>
      </w:r>
      <w:r w:rsidR="00B12E2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комунікація, основні прийоми</w:t>
      </w:r>
      <w:r w:rsidR="00F9585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12E2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стратегії </w:t>
      </w:r>
      <w:r w:rsidR="00944C1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її </w:t>
      </w:r>
      <w:r w:rsidR="00B12E2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побудови та секрети спілкування</w:t>
      </w:r>
      <w:r w:rsidR="00944C1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 ведуть</w:t>
      </w:r>
      <w:r w:rsidR="00B12E2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бажаного результату чи поставленої мети.</w:t>
      </w:r>
    </w:p>
    <w:p w:rsidR="00775DBD" w:rsidRPr="005A2D03" w:rsidRDefault="00D5521F" w:rsidP="00F757B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</w:t>
      </w:r>
      <w:r w:rsidR="004461B8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ктуальність даного дослідження</w:t>
      </w:r>
      <w:r w:rsidR="004461B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визначається активним зростанням інтересу до </w:t>
      </w:r>
      <w:r w:rsidR="00775DB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інтернаціоналізації бізнесу</w:t>
      </w:r>
      <w:r w:rsidR="005A22C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 тому числі з Іспанією,</w:t>
      </w:r>
      <w:r w:rsidR="008B47C2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який постійно стикається</w:t>
      </w:r>
      <w:r w:rsidR="00775DB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необхідністю відстоювання </w:t>
      </w:r>
      <w:r w:rsidR="008B47C2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інтересів</w:t>
      </w:r>
      <w:r w:rsidR="0081641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компанії іспанською мовою</w:t>
      </w:r>
      <w:r w:rsidR="008B47C2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775DB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вимагає </w:t>
      </w:r>
      <w:r w:rsidR="008B47C2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безліч різноманітних знань та</w:t>
      </w:r>
      <w:r w:rsidR="00775DB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навичок, в тому числі і вміння вести </w:t>
      </w:r>
      <w:r w:rsidR="008B47C2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ефективні перемовини</w:t>
      </w:r>
      <w:r w:rsidR="006B61D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ділове </w:t>
      </w:r>
      <w:r w:rsidR="00775DB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листування</w:t>
      </w:r>
      <w:r w:rsidR="005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іноземними па</w:t>
      </w:r>
      <w:r w:rsidR="00200AB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5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тнерами</w:t>
      </w:r>
      <w:r w:rsidR="002D252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їх мові спілкування</w:t>
      </w:r>
      <w:r w:rsidR="00775DB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85DD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Вільне володіння іноземною мовою не можливе без вміння обирати найбільш вдалі та доречні </w:t>
      </w:r>
      <w:r w:rsidR="002D252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мовні засоби</w:t>
      </w:r>
      <w:r w:rsidR="00585DD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особливо коли мова йде про </w:t>
      </w:r>
      <w:r w:rsidR="002D252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775DB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ілове спілкування, </w:t>
      </w:r>
      <w:r w:rsidR="00FC5716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яке </w:t>
      </w:r>
      <w:r w:rsidR="00775DB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крім комунікативного співробітництва, передбачає також і ви</w:t>
      </w:r>
      <w:r w:rsidR="006B61D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никнення конфліктних ситуацій</w:t>
      </w:r>
      <w:r w:rsidR="00775DB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5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Одним </w:t>
      </w:r>
      <w:r w:rsidR="009F20F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510D3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інструментів збе</w:t>
      </w:r>
      <w:r w:rsidR="00200AB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реження комунікації є мітігація, що включає в себе широкий набір стратегій</w:t>
      </w:r>
      <w:r w:rsidR="005D577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тактик</w:t>
      </w:r>
      <w:r w:rsidR="00200AB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які дозволяють учасникам комунікації підвищити ефективність їх спілкування, пом'якшуючи </w:t>
      </w:r>
      <w:r w:rsidR="00BE398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конфліктні ситуації, </w:t>
      </w:r>
      <w:r w:rsidR="005D577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якщо такі виникають</w:t>
      </w:r>
      <w:r w:rsidR="00BE398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2A3BF2" w:rsidRPr="005A2D03" w:rsidRDefault="001F2D76" w:rsidP="002D252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Об’єктом даного дослідження</w:t>
      </w:r>
      <w:r w:rsidRPr="005A2D0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є сукупність </w:t>
      </w:r>
      <w:r w:rsidR="00360F2F" w:rsidRPr="005A2D0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письмових та усних </w:t>
      </w:r>
      <w:r w:rsidR="00D12283" w:rsidRPr="005A2D0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>джерел</w:t>
      </w:r>
      <w:r w:rsidRPr="005A2D0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ділового спілкування, які включають в себе категоричні висловлювання носіїв іспанської</w:t>
      </w:r>
      <w:r w:rsidR="002C1054" w:rsidRPr="005A2D0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мови</w:t>
      </w:r>
      <w:r w:rsidRPr="005A2D03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/>
        </w:rPr>
        <w:t>.</w:t>
      </w:r>
    </w:p>
    <w:p w:rsidR="004461B8" w:rsidRPr="005A2D03" w:rsidRDefault="004461B8" w:rsidP="003977C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Предметом</w:t>
      </w:r>
      <w:r w:rsidR="0052012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даного</w:t>
      </w:r>
      <w:r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дослідження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лінгвістичні </w:t>
      </w:r>
      <w:r w:rsidR="0052012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прийоми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вираження пом’якшення категоричності висловлювання</w:t>
      </w:r>
      <w:r w:rsidR="0052012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стратегії мітігації</w:t>
      </w:r>
      <w:r w:rsidR="003977C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іспанському діловому мовленні. </w:t>
      </w:r>
    </w:p>
    <w:p w:rsidR="004461B8" w:rsidRPr="005A2D03" w:rsidRDefault="004461B8" w:rsidP="00E2625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Мета </w:t>
      </w:r>
      <w:r w:rsidR="00E2625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даного дослідження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полягає у виявленні </w:t>
      </w:r>
      <w:r w:rsidR="007A105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ефективних тактичних прийомів</w:t>
      </w:r>
      <w:r w:rsidR="00820E2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пом’якшення </w:t>
      </w:r>
      <w:r w:rsidR="00C802F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категоричності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висловлювання </w:t>
      </w:r>
      <w:r w:rsidR="00820E2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="00C802F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дієвих </w:t>
      </w:r>
      <w:r w:rsidR="00F046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стратегій</w:t>
      </w:r>
      <w:r w:rsidR="00820E2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мітігацїї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найбільш типових ситуаціях ділового спілкування сучасною іспанською мовою.</w:t>
      </w:r>
    </w:p>
    <w:p w:rsidR="007E0099" w:rsidRPr="005A2D03" w:rsidRDefault="007E0099" w:rsidP="00DB613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Поставлена мета, у свою чергу, вимагає вирішення наступних </w:t>
      </w:r>
      <w:r w:rsidRPr="005A2D0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завдань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DB6135" w:rsidRPr="005A2D03" w:rsidRDefault="00256EDC" w:rsidP="00D50B1C">
      <w:pPr>
        <w:pStyle w:val="aa"/>
        <w:numPr>
          <w:ilvl w:val="0"/>
          <w:numId w:val="4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визначити теоретико-методологічні засади дослідження тактичних прийомів пом'якшення категоричності висловлювання та стратегій мітігації; </w:t>
      </w:r>
    </w:p>
    <w:p w:rsidR="005B6554" w:rsidRPr="005A2D03" w:rsidRDefault="00DB6135" w:rsidP="00D50B1C">
      <w:pPr>
        <w:pStyle w:val="aa"/>
        <w:numPr>
          <w:ilvl w:val="0"/>
          <w:numId w:val="4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виокремити</w:t>
      </w:r>
      <w:r w:rsidR="00512FB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охарактеризувати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найбільш ефективні мітігативні стратегії та тактичні прийоми пом'якшення категоричності висловлювання;</w:t>
      </w:r>
    </w:p>
    <w:p w:rsidR="002F1286" w:rsidRPr="005A2D03" w:rsidRDefault="00D01086" w:rsidP="00D50B1C">
      <w:pPr>
        <w:pStyle w:val="aa"/>
        <w:numPr>
          <w:ilvl w:val="0"/>
          <w:numId w:val="4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систематизува</w:t>
      </w:r>
      <w:r w:rsidR="007E009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ти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E009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описати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найбільш типов</w:t>
      </w:r>
      <w:r w:rsidR="007E009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іспанської мови модел</w:t>
      </w:r>
      <w:r w:rsidR="007E009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4137A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ділового спілкування, </w:t>
      </w:r>
      <w:r w:rsidR="005B655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 застосуванням тактичних прийомів пом’якшення категоричності висловлювання;</w:t>
      </w:r>
    </w:p>
    <w:p w:rsidR="00256EDC" w:rsidRPr="005A2D03" w:rsidRDefault="00CA1033" w:rsidP="00D50B1C">
      <w:pPr>
        <w:pStyle w:val="aa"/>
        <w:numPr>
          <w:ilvl w:val="0"/>
          <w:numId w:val="4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виділити соціокультурні особливості поведінки іспанських ділових партнерів, що впливають на процес ділового спілкування;</w:t>
      </w:r>
    </w:p>
    <w:p w:rsidR="00CA1033" w:rsidRPr="005A2D03" w:rsidRDefault="00CA1033" w:rsidP="00D50B1C">
      <w:pPr>
        <w:pStyle w:val="aa"/>
        <w:numPr>
          <w:ilvl w:val="0"/>
          <w:numId w:val="4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назвати основні причини комунікативних невдач в міжкультурній діловій комунікації та надати методи їх вирішення; </w:t>
      </w:r>
    </w:p>
    <w:p w:rsidR="008B1820" w:rsidRPr="005A2D03" w:rsidRDefault="0080448F" w:rsidP="00D50B1C">
      <w:pPr>
        <w:pStyle w:val="aa"/>
        <w:numPr>
          <w:ilvl w:val="0"/>
          <w:numId w:val="4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проаналізувати найбільш ефективні </w:t>
      </w:r>
      <w:r w:rsidR="00D07992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мовленнєві засоби реалізації мітігативних стратегій і тактичних прийомів пом'якшення категоричності висловлювання в іспанському діловому мовленні.</w:t>
      </w:r>
    </w:p>
    <w:p w:rsidR="00FF6015" w:rsidRPr="005A2D03" w:rsidRDefault="00731084" w:rsidP="008B1820">
      <w:pPr>
        <w:pStyle w:val="aa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Теоретико-методологічну основу роботи становлять дослідження вітчизняних та зарубіжних вчених у сфері лінгвістики, що досліджували питання </w:t>
      </w:r>
      <w:r w:rsidR="002830D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ефективної комунікації</w:t>
      </w:r>
      <w:r w:rsidR="00EC478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Б. Фрейзер [</w:t>
      </w:r>
      <w:r w:rsidR="0037656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65], К. Каффі [59,60</w:t>
      </w:r>
      <w:r w:rsidR="005A487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</w:t>
      </w:r>
      <w:r w:rsidR="000D722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М. </w:t>
      </w:r>
      <w:r w:rsidR="0094672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Лангнер [77], В. Талер [87</w:t>
      </w:r>
      <w:r w:rsidR="0037656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], Дж. Елвуд [</w:t>
      </w:r>
      <w:r w:rsidR="000E1D3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56</w:t>
      </w:r>
      <w:r w:rsidR="000D722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],</w:t>
      </w:r>
      <w:r w:rsidR="005A487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Селіванова</w:t>
      </w:r>
      <w:r w:rsidR="000E1D3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B056C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41</w:t>
      </w:r>
      <w:r w:rsidR="000D722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B056C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Т.А. ван Дейка [61</w:t>
      </w:r>
      <w:r w:rsidR="005352F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Дж. </w:t>
      </w:r>
      <w:r w:rsidR="000E1D37" w:rsidRPr="005A2D03">
        <w:rPr>
          <w:rFonts w:ascii="Times New Roman" w:hAnsi="Times New Roman" w:cs="Times New Roman"/>
          <w:color w:val="000000" w:themeColor="text1"/>
          <w:sz w:val="28"/>
          <w:szCs w:val="28"/>
        </w:rPr>
        <w:t>Гамперц [</w:t>
      </w:r>
      <w:r w:rsidR="000E1D3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69</w:t>
      </w:r>
      <w:r w:rsidR="001C62E1" w:rsidRPr="005A2D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], </w:t>
      </w:r>
      <w:r w:rsidR="005352F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</w:t>
      </w:r>
      <w:r w:rsidR="000E1D3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С. Бацевич [5</w:t>
      </w:r>
      <w:r w:rsidR="00F92F7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F92F7F" w:rsidRPr="005A2D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B056C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Є. А.  Шпомер [52</w:t>
      </w:r>
      <w:r w:rsidR="00F92F7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B056C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 Бібі [</w:t>
      </w:r>
      <w:r w:rsidR="00F929F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7], С.Г. Агапова [2</w:t>
      </w:r>
      <w:r w:rsidR="00F92F7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</w:t>
      </w:r>
      <w:r w:rsidR="00F929F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Т.В. Ларіна [32</w:t>
      </w:r>
      <w:r w:rsidR="00F92F7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], С.С</w:t>
      </w:r>
      <w:r w:rsidR="009740F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Тахт</w:t>
      </w:r>
      <w:r w:rsidR="00F929F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арова [47</w:t>
      </w:r>
      <w:r w:rsidR="00F92F7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 </w:t>
      </w:r>
      <w:r w:rsidR="00F929F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В.М. Погольща [</w:t>
      </w:r>
      <w:r w:rsidR="0006762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39</w:t>
      </w:r>
      <w:r w:rsidR="00EB519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</w:t>
      </w:r>
      <w:r w:rsidR="0006762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Бігунова Н. [8</w:t>
      </w:r>
      <w:r w:rsidR="008A62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</w:t>
      </w:r>
      <w:r w:rsidR="0006762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 Ісерс [23</w:t>
      </w:r>
      <w:r w:rsidR="008A62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</w:t>
      </w:r>
      <w:r w:rsidR="0006762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J.Selinker [</w:t>
      </w:r>
      <w:r w:rsidR="00E1297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84</w:t>
      </w:r>
      <w:r w:rsidR="008A62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</w:t>
      </w:r>
      <w:r w:rsidR="008A62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Faerch</w:t>
      </w:r>
      <w:r w:rsidR="008A62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A62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8A62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</w:t>
      </w:r>
      <w:r w:rsidR="008A62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Kasper</w:t>
      </w:r>
      <w:r w:rsidR="008A62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A62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</w:t>
      </w:r>
      <w:r w:rsidR="00E1297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[62</w:t>
      </w:r>
      <w:r w:rsidR="008A62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 </w:t>
      </w:r>
      <w:r w:rsidR="00E1297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Haverkate, H. [71</w:t>
      </w:r>
      <w:r w:rsidR="00FF601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],</w:t>
      </w:r>
      <w:r w:rsidR="00E1297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Schneider, S. [83</w:t>
      </w:r>
      <w:r w:rsidR="00FF601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],</w:t>
      </w:r>
      <w:r w:rsidR="009740F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1297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Lovejoy, K. [78</w:t>
      </w:r>
      <w:r w:rsidR="00FF601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</w:t>
      </w:r>
      <w:r w:rsidR="00E1297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Márquez Reiter, R. [79</w:t>
      </w:r>
      <w:r w:rsidR="00FF601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],</w:t>
      </w:r>
      <w:r w:rsidR="00E1297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О.В. Ярхо [53</w:t>
      </w:r>
      <w:r w:rsidR="00FF601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], А. С. Потапенк</w:t>
      </w:r>
      <w:r w:rsidR="00D36C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 [4</w:t>
      </w:r>
      <w:r w:rsidR="0051017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</w:t>
      </w:r>
      <w:r w:rsidR="00FF601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9C336A" w:rsidRPr="005A2D03" w:rsidRDefault="009C336A" w:rsidP="008B1820">
      <w:pPr>
        <w:tabs>
          <w:tab w:val="left" w:pos="9127"/>
          <w:tab w:val="right" w:leader="dot" w:pos="9191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досягнення поставленої мети та розв’язання задач, в даній роботі будуть використані наступні </w:t>
      </w:r>
      <w:r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методи</w:t>
      </w:r>
      <w:r w:rsidR="00CF384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дослідження та аналізу</w:t>
      </w:r>
      <w:r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: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описовий метод; метод компаративного аналізу; дескриптивний метод; мет</w:t>
      </w:r>
      <w:r w:rsidR="006211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 порівняння; зіставний метод,</w:t>
      </w:r>
      <w:r w:rsidR="000A2D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метод прагматичного</w:t>
      </w:r>
      <w:r w:rsidR="006E5FA6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аналіз</w:t>
      </w:r>
      <w:r w:rsidR="0093472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6E5FA6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93472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 трансакційного</w:t>
      </w:r>
      <w:r w:rsidR="00CF384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аналіз</w:t>
      </w:r>
      <w:r w:rsidR="0093472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CF384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82434A" w:rsidRPr="005A2D03" w:rsidRDefault="0082434A" w:rsidP="008B1820">
      <w:pPr>
        <w:tabs>
          <w:tab w:val="left" w:pos="9127"/>
          <w:tab w:val="right" w:leader="dot" w:pos="9191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Матеріалом для дослідження</w:t>
      </w:r>
      <w:r w:rsidR="00A82DD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</w:t>
      </w:r>
      <w:r w:rsidR="0076490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ділові листи </w:t>
      </w:r>
      <w:r w:rsidR="00A82DD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="00381F0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професійні іспанські</w:t>
      </w:r>
      <w:r w:rsidR="003D0E5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43C8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інтернет-</w:t>
      </w:r>
      <w:r w:rsidR="00381F0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видання</w:t>
      </w:r>
      <w:r w:rsidR="009E20C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«Alto Nivel», «Emprendedores» та  «Business4Life».</w:t>
      </w:r>
    </w:p>
    <w:p w:rsidR="00E1396F" w:rsidRPr="005A2D03" w:rsidRDefault="008F75DC" w:rsidP="000D722B">
      <w:pPr>
        <w:spacing w:after="0"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Практичне значення</w:t>
      </w:r>
      <w:r w:rsidRPr="005A2D03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роботи визначається тим, що результати роботи допоможуть</w:t>
      </w:r>
      <w:r w:rsidR="0035684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визначити більш ефективні та результативні стратегії мітігації та тактичні прийоми пом'якшення категоричності висловлювання</w:t>
      </w:r>
      <w:r w:rsidR="001371A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5684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</w:t>
      </w:r>
      <w:r w:rsidR="0005475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055E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їх подальшого використання</w:t>
      </w:r>
      <w:r w:rsidR="0005475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783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05475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процесі</w:t>
      </w:r>
      <w:r w:rsidR="0035684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ділов</w:t>
      </w:r>
      <w:r w:rsidR="0005475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</w:t>
      </w:r>
      <w:r w:rsidR="00E1396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E1396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іл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кування</w:t>
      </w:r>
      <w:r w:rsidR="0005475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іспанською мовою.</w:t>
      </w:r>
    </w:p>
    <w:p w:rsidR="008F75DC" w:rsidRPr="005A2D03" w:rsidRDefault="006F4712" w:rsidP="00E1396F">
      <w:pPr>
        <w:spacing w:after="0"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Результати магістерської роботи пройшли </w:t>
      </w:r>
      <w:r w:rsidRPr="00362FE6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апробацію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вигляді доповіді на тему «Мітігація як комунікативна тактика пом’якшення категоричності висловлювання»</w:t>
      </w:r>
      <w:r w:rsidR="00CC6D1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</w:t>
      </w:r>
      <w:r w:rsidR="00E1396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LXXІІ міжнародній науково-практичній інтернет-конференції «Осінні наукові зібрання –2021</w:t>
      </w:r>
      <w:r w:rsidR="00674E8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», м. Київ, 27 вересня 2021 р.</w:t>
      </w:r>
      <w:r w:rsidR="00E1396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74E8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674E8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101-103.</w:t>
      </w:r>
    </w:p>
    <w:p w:rsidR="0007143F" w:rsidRPr="0065691C" w:rsidRDefault="00010982" w:rsidP="0065691C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/>
        </w:rPr>
        <w:t>Структура</w:t>
      </w:r>
      <w:r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даної роботи включає в себе</w:t>
      </w:r>
      <w:r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вступ, три розділи (</w:t>
      </w:r>
      <w:r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із підрозділами</w:t>
      </w:r>
      <w:r w:rsidR="00D64B61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), висновки та спи</w:t>
      </w:r>
      <w:r w:rsidR="00D64B61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сок</w:t>
      </w:r>
      <w:r w:rsidR="00D64B61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використ</w:t>
      </w:r>
      <w:r w:rsidR="00D64B61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аних джерел</w:t>
      </w:r>
      <w:r w:rsidR="00A06C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який нараховує </w:t>
      </w:r>
      <w:r w:rsidR="00A06C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92</w:t>
      </w:r>
      <w:r w:rsidR="000E2146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пози</w:t>
      </w:r>
      <w:r w:rsidR="002A35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цій</w:t>
      </w:r>
      <w:r w:rsidR="00A06C4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та додатки</w:t>
      </w:r>
      <w:r w:rsidR="002A35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Загальний обсяг роботи – </w:t>
      </w:r>
      <w:r w:rsidR="008C23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="008C236B" w:rsidRPr="00F757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2A3544" w:rsidRPr="00B20D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C23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сторінки</w:t>
      </w:r>
      <w:r w:rsidR="006C75A9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6D7952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Робота містить </w:t>
      </w:r>
      <w:r w:rsidR="00A06C45" w:rsidRPr="00B20DA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10</w:t>
      </w:r>
      <w:r w:rsidR="00E12D90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43026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таблиць, 7</w:t>
      </w:r>
      <w:r w:rsidR="003220F4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5691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рисунків.</w:t>
      </w:r>
      <w:bookmarkStart w:id="0" w:name="_GoBack"/>
      <w:bookmarkEnd w:id="0"/>
      <w:r w:rsidR="0048699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:rsidR="001066BB" w:rsidRPr="005A2D03" w:rsidRDefault="001066BB" w:rsidP="00CC09E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ВИСНОВКИ</w:t>
      </w:r>
    </w:p>
    <w:p w:rsidR="001066BB" w:rsidRPr="005A2D03" w:rsidRDefault="001066BB" w:rsidP="005D3086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E0D96" w:rsidRPr="005A2D03" w:rsidRDefault="001E0D96" w:rsidP="005D3086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80033" w:rsidRPr="005A2D03" w:rsidRDefault="00457173" w:rsidP="000A6A6A">
      <w:pPr>
        <w:pStyle w:val="af"/>
        <w:spacing w:before="0" w:beforeAutospacing="0" w:after="0" w:afterAutospacing="0" w:line="360" w:lineRule="auto"/>
        <w:ind w:firstLine="720"/>
        <w:jc w:val="both"/>
        <w:rPr>
          <w:color w:val="000000" w:themeColor="text1"/>
          <w:sz w:val="28"/>
          <w:szCs w:val="28"/>
        </w:rPr>
      </w:pPr>
      <w:r w:rsidRPr="005A2D03">
        <w:rPr>
          <w:color w:val="000000" w:themeColor="text1"/>
          <w:sz w:val="28"/>
          <w:szCs w:val="28"/>
          <w:lang w:val="uk-UA"/>
        </w:rPr>
        <w:t xml:space="preserve">На базі проведеного в  </w:t>
      </w:r>
      <w:r w:rsidRPr="005A2D03">
        <w:rPr>
          <w:color w:val="000000" w:themeColor="text1"/>
          <w:sz w:val="28"/>
          <w:szCs w:val="28"/>
        </w:rPr>
        <w:t>даному  дослідженні аналізу</w:t>
      </w:r>
      <w:r w:rsidR="00380033" w:rsidRPr="005A2D03">
        <w:rPr>
          <w:color w:val="000000" w:themeColor="text1"/>
          <w:sz w:val="28"/>
          <w:szCs w:val="28"/>
        </w:rPr>
        <w:t>, ми можемо зробити наступні висновки:</w:t>
      </w:r>
    </w:p>
    <w:p w:rsidR="00165E17" w:rsidRPr="005A2D03" w:rsidRDefault="00165E17" w:rsidP="007E6FEA">
      <w:pPr>
        <w:pStyle w:val="aa"/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Мітігація,</w:t>
      </w:r>
      <w:r w:rsidR="005E4E2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включає в себе широкий набір стратегій та тактик, які дозволяють учасникам комунікації підвищити ефективність їх спілкування, пом'якшуючи конфліктні ситуації, якщо такі виникають.</w:t>
      </w:r>
      <w:r w:rsidR="007E6FE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A31B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роботі</w:t>
      </w:r>
      <w:r w:rsidR="005E4E2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A31B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визначено, що </w:t>
      </w:r>
      <w:r w:rsidR="0045717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деякому сенсі </w:t>
      </w:r>
      <w:r w:rsidR="003242F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мітігація – </w:t>
      </w:r>
      <w:r w:rsidR="008A31B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 зміна змісту висловлювання (усного чи письмового). Звісно, що ця модифікація не є </w:t>
      </w:r>
      <w:r w:rsidR="0034452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однаковою для всіх мов світу</w:t>
      </w:r>
      <w:r w:rsidR="0034452B" w:rsidRPr="005A2D03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45717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вон</w:t>
      </w:r>
      <w:r w:rsidR="0034452B" w:rsidRPr="005A2D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 </w:t>
      </w:r>
      <w:r w:rsidR="008A31B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 залежить від комунікативної ситуації.</w:t>
      </w:r>
      <w:r w:rsidR="007E6FE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3586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наш погляд, стратегія</w:t>
      </w:r>
      <w:r w:rsidR="00B4416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мітігації слугує важливим засобом безконфліктного та ефективного спілкування. Також як і врахування особливостей категорії категоричності висловлювання</w:t>
      </w:r>
      <w:r w:rsidR="0045717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вона</w:t>
      </w:r>
      <w:r w:rsidR="00B4416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однією з ключових умов для організації ефективної комунікації як серед представників однієї культури, так і на рівні міжкультурної комунікації. </w:t>
      </w:r>
    </w:p>
    <w:p w:rsidR="00165E17" w:rsidRPr="005A2D03" w:rsidRDefault="00FE1E65" w:rsidP="00165E17">
      <w:pPr>
        <w:pStyle w:val="aa"/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даному досліджені в</w:t>
      </w:r>
      <w:r w:rsidR="00165E1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8A31B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окремлено</w:t>
      </w:r>
      <w:r w:rsidR="00165E1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основні характеристики феномену мітігації, а саме</w:t>
      </w:r>
      <w:r w:rsidR="008A31B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165E1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вона являє собою м</w:t>
      </w:r>
      <w:r w:rsidR="0088727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одифікацію змісту висловлювання</w:t>
      </w:r>
      <w:r w:rsidR="00165E1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може приховати справжні наміри; може перетинатися з ввічливістю, але ці поняття не тотожні; її неможливо визначити, досліджуючи ізольовані мовні одиниці; </w:t>
      </w:r>
      <w:r w:rsidR="0045717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вона </w:t>
      </w:r>
      <w:r w:rsidR="00165E1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опосередковується контекстом, соціальними взаємодіями та відносинами між  мовцем-слухачем.</w:t>
      </w:r>
    </w:p>
    <w:p w:rsidR="00EE1DFD" w:rsidRPr="005A2D03" w:rsidRDefault="00165E17" w:rsidP="00EE1DFD">
      <w:pPr>
        <w:pStyle w:val="aa"/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З’ясовано, що «категорія ввічливості» та «категорія мітігації» мають спільні</w:t>
      </w:r>
      <w:r w:rsidR="0041531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риси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41531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спряють уникненню конфліктів; пом'якшують</w:t>
      </w:r>
      <w:r w:rsidR="00327F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повідомлення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41531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сприяють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підтримці, солідарності та взаємному комфорту між комунікантами; </w:t>
      </w:r>
      <w:r w:rsidR="00BB34B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їх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можна використовувати для вираження поваги)</w:t>
      </w:r>
      <w:r w:rsidR="00BB34B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Їм властиві також і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відмінні риси (основна різниця</w:t>
      </w:r>
      <w:r w:rsidR="001302B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між цими поняттями в тому, що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бути ввічливим – це означає  говорити чи поводитися таким чином, щоб приносити користь чи цінність не собі, а іншим особам. Однак мітігація може принести користь</w:t>
      </w:r>
      <w:r w:rsidR="00BB34B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мовцю</w:t>
      </w:r>
      <w:r w:rsidR="001A286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 так </w:t>
      </w:r>
      <w:r w:rsidR="00BB34B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слухачу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</w:t>
      </w:r>
    </w:p>
    <w:p w:rsidR="000363A0" w:rsidRPr="005A2D03" w:rsidRDefault="000363A0" w:rsidP="000363A0">
      <w:pPr>
        <w:pStyle w:val="aa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Слід зазначити, що основною перешкодою успішного ділового спілкування може стати конфліктна ситуація. Якщо говорити про міжнародні бізнес-комунікації, то велике значення мають соціокультурні особливості поведінки партнерів, що впливають на результативність та ефективність ділового спілкування.</w:t>
      </w:r>
    </w:p>
    <w:p w:rsidR="00474026" w:rsidRPr="005A2D03" w:rsidRDefault="00474026" w:rsidP="0047402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Названі основні причини комунікативних невдач в міжкультурній діловій комунікації в процесі спілкування з іспанськими діловими партнерами (мовні причини, поведінкові причини, психологічні причини, культурологічні причини).</w:t>
      </w:r>
    </w:p>
    <w:p w:rsidR="00380033" w:rsidRPr="005A2D03" w:rsidRDefault="00380033" w:rsidP="00380033">
      <w:pPr>
        <w:tabs>
          <w:tab w:val="left" w:pos="993"/>
          <w:tab w:val="left" w:pos="127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 встановленні ділових контактів з іспанськими бізнесменами необхідно враховувати деякі соціокультурні особливості цієї країни та її людей, виділимо деякі з них:</w:t>
      </w:r>
    </w:p>
    <w:p w:rsidR="00380033" w:rsidRPr="005A2D03" w:rsidRDefault="00380033" w:rsidP="00D50B1C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іспанці вважають за краще познайомитися з потенційними партнерами особисто, перш ніж розпочинати ділові відносини;</w:t>
      </w:r>
    </w:p>
    <w:p w:rsidR="00380033" w:rsidRPr="005A2D03" w:rsidRDefault="00380033" w:rsidP="00D50B1C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важливо розпочинати переговори лише після </w:t>
      </w:r>
      <w:r w:rsidR="00010D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встановлення особистих с</w:t>
      </w:r>
      <w:r w:rsidR="0075627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тосунків та певного рів</w:t>
      </w:r>
      <w:r w:rsidR="00010D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ня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довіри з іспанськими колегами;</w:t>
      </w:r>
    </w:p>
    <w:p w:rsidR="00380033" w:rsidRPr="005A2D03" w:rsidRDefault="00380033" w:rsidP="00D50B1C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іспанці насолоджуються їжею як формою спілкування та </w:t>
      </w:r>
      <w:r w:rsidR="006129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намагаються не обговорювати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справи за столом;</w:t>
      </w:r>
    </w:p>
    <w:p w:rsidR="00380033" w:rsidRPr="005A2D03" w:rsidRDefault="00380033" w:rsidP="00D50B1C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іспанці часто дають зрозуміти, що все гаразд, навіть якщо це не так. Це спосіб «зберегти обличчя» та показати, що все під контролем. </w:t>
      </w:r>
    </w:p>
    <w:p w:rsidR="00126185" w:rsidRPr="005A2D03" w:rsidRDefault="00967359" w:rsidP="0070550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Часто комунікація сприяє виявленню відмінностей у розумінні, які пов'язані з існуванням специфічних для кожної культури методів кодування культурних феноменів. </w:t>
      </w:r>
      <w:r w:rsidR="0038003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Тому, готуючись до ділових переговорів в Іспанії, слід завжди мати на увазі, що ключ до успішних переговорів – це повага до культури, цінностей та традицій потенційних партнерів. </w:t>
      </w:r>
    </w:p>
    <w:p w:rsidR="00B119E5" w:rsidRPr="005A2D03" w:rsidRDefault="009237A0" w:rsidP="00B119E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8B53A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иділено основні етапи діл</w:t>
      </w:r>
      <w:r w:rsidR="00C722E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2B7E3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вого спілкування</w:t>
      </w:r>
      <w:r w:rsidR="008B53A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саме: встановлення контакту з учасниками спілкування; постановка проблеми та орієнтація в ситуації; обговорення п</w:t>
      </w:r>
      <w:r w:rsidR="006919EB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итання</w:t>
      </w:r>
      <w:r w:rsidR="008B53A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прийняття рішення; </w:t>
      </w:r>
      <w:r w:rsidR="005971A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фіксація домовленості;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вихід із контакту</w:t>
      </w:r>
      <w:r w:rsidR="008B53AD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376A32" w:rsidRPr="005A2D03" w:rsidRDefault="00A7357B" w:rsidP="00376A3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Виділено та о</w:t>
      </w:r>
      <w:r w:rsidR="00A41D4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характеризовано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основні</w:t>
      </w:r>
      <w:r w:rsidR="00A41D4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</w:t>
      </w:r>
      <w:r w:rsidR="00A41D4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актори, що впливають на вибір тактичних прийомів пом’якшення категоричності висловлювання та стратегій мітігації  в іспанському діловому мовленні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09E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(соціальний фактор, гендерний фактор, фактор ввічливості, віковий ф</w:t>
      </w:r>
      <w:r w:rsidR="00C1117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актор, фактор часу та простору</w:t>
      </w:r>
      <w:r w:rsidR="00CC09E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1117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культурно-національний фактор.</w:t>
      </w:r>
    </w:p>
    <w:p w:rsidR="00154575" w:rsidRPr="005A2D03" w:rsidRDefault="0026312A" w:rsidP="0015457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Наведено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приклади ефективної мовної поведінки у процесі ділового спілкування </w:t>
      </w:r>
      <w:r w:rsidR="00154575" w:rsidRPr="005A2D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 іспанському діловому мовленні: </w:t>
      </w:r>
    </w:p>
    <w:p w:rsidR="004619CF" w:rsidRPr="005A2D03" w:rsidRDefault="0026312A" w:rsidP="00D50B1C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приклади фраз, що рекомендуються до використання у ситуації, коли клієнт перебиває</w:t>
      </w:r>
      <w:r w:rsidR="00FF2EC6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:</w:t>
      </w:r>
      <w:r w:rsidR="009263C5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«</w:t>
      </w:r>
      <w:r w:rsidR="00362149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Acaba de decir algo muy importante, sin embargo, yo considero </w:t>
      </w:r>
      <w:r w:rsidR="004D7156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que…– </w:t>
      </w:r>
      <w:r w:rsidR="00362149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Ви щойно сказали важливу річь, але я вважаю, що...</w:t>
      </w:r>
      <w:r w:rsidR="009263C5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4619C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;</w:t>
      </w:r>
    </w:p>
    <w:p w:rsidR="004619CF" w:rsidRPr="005A2D03" w:rsidRDefault="0026312A" w:rsidP="00D50B1C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приклади фраз, що рекомендуються до використання у ситуації, коли ви не поділяєте ідеї партнера</w:t>
      </w:r>
      <w:r w:rsidR="004929B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B82AD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B82A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Entiendo su perspe</w:t>
      </w:r>
      <w:r w:rsidR="004D7156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ctiva, pero podríamos intentar…– </w:t>
      </w:r>
      <w:r w:rsidR="00B82A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Я розумію Вашу точку зору, але ми могли б спробувати...»</w:t>
      </w:r>
      <w:r w:rsidR="004619C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;</w:t>
      </w:r>
    </w:p>
    <w:p w:rsidR="0052710E" w:rsidRPr="005A2D03" w:rsidRDefault="0026312A" w:rsidP="00D50B1C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приклади фраз, що рекомендуються до використання у ситуації, коли від вас очікують негайної відповіді</w:t>
      </w:r>
      <w:r w:rsidR="004E0279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4E0279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154575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Es necesario llegar más a fondo en el tema, ana</w:t>
      </w:r>
      <w:r w:rsidR="004D7156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líza</w:t>
      </w:r>
      <w:r w:rsidR="00F05BC1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r</w:t>
      </w:r>
      <w:r w:rsidR="004D7156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lo y después lo discutimos… – </w:t>
      </w:r>
      <w:r w:rsidR="00154575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Необхідно глибше розібратися в темі, проаналізувати її, а потім  ми це обговоримо...</w:t>
      </w:r>
      <w:r w:rsidR="004E0279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</w:p>
    <w:p w:rsidR="00A80D54" w:rsidRPr="005A2D03" w:rsidRDefault="006A35B2" w:rsidP="00D50B1C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приклади стратегій, тактик, </w:t>
      </w:r>
      <w:r w:rsidR="0026312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які змусять вас виграти в перемовинах з іспанськими бізнес-партнерами</w:t>
      </w:r>
      <w:r w:rsidR="00A9572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деякі з них</w:t>
      </w:r>
      <w:r w:rsidR="0015457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A9572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Зрозумійте хто головний. Слід чітко розуміти, хто приймає остаточне рішення. Сказавши таку фразу, наприклад</w:t>
      </w:r>
      <w:r w:rsidR="00A9572E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: «Será un placer para mí llegar a firmar el trato con usted. – Я буду радий (для мене буде радістю)  підписати з вами угоду</w:t>
      </w:r>
      <w:r w:rsidR="00B27C1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 w:rsidR="00151B1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27C1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Шукайте можливості, за яких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можна</w:t>
      </w:r>
      <w:r w:rsidR="00B27C1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сказати «так» іншій стороні без компромісів. Кажіть «так», коли можете. Наприклад: </w:t>
      </w:r>
      <w:r w:rsidR="00B27C1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«En eso tiene razón. Sí, estoy de acuerdo. – У цьому Ви праві. Так, я згоден»</w:t>
      </w:r>
      <w:r w:rsidR="00151B17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312A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;</w:t>
      </w:r>
    </w:p>
    <w:p w:rsidR="00376A32" w:rsidRPr="005A2D03" w:rsidRDefault="0026312A" w:rsidP="00D50B1C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приклади фраз, що можуть бути використані як тактичні прийоми знижен</w:t>
      </w:r>
      <w:r w:rsidR="006F7EB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ня категоричності висловлювання</w:t>
      </w:r>
      <w:r w:rsidR="000E683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деякі з них: </w:t>
      </w:r>
      <w:r w:rsidR="00BE663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A80D5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Entiendo su punto de vista, aunque creo que si….</w:t>
      </w:r>
      <w:r w:rsidR="00A80D5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ab/>
        <w:t>Я розумію Вашу точку зору, хоча так думаю...</w:t>
      </w:r>
      <w:r w:rsidR="00BE663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», « </w:t>
      </w:r>
      <w:r w:rsidR="00A80D5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Entiendo su postura, sin embargo yo considero….</w:t>
      </w:r>
      <w:r w:rsidR="00A80D5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ab/>
        <w:t>Я розумію Вашу позицію, але вважаю...</w:t>
      </w:r>
      <w:r w:rsidR="00BE663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», «</w:t>
      </w:r>
      <w:r w:rsidR="00A80D5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Su idea es in</w:t>
      </w:r>
      <w:r w:rsidR="00BE663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teresante, pero qué opina si….?</w:t>
      </w:r>
      <w:r w:rsidR="00BE663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80D5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Ваша ідея цікава, але що Ви думаєте, якщо…?</w:t>
      </w:r>
      <w:r w:rsidR="00BE663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043386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BE663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043386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Ya veo, pero y si intentamos……?– </w:t>
      </w:r>
      <w:r w:rsidR="00A80D5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Я розумію, але що, якщо ми спробуємо...?</w:t>
      </w:r>
      <w:r w:rsidR="00BE663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</w:p>
    <w:p w:rsidR="008B3FCF" w:rsidRPr="005A2D03" w:rsidRDefault="008B3FCF" w:rsidP="008B3FCF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Представлено о</w:t>
      </w:r>
      <w:r w:rsidR="00F74003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сновні мітігативні стратегії в кореляції з типами іллокутивних актів в іспанському діловому мовленні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 надано приклади їх застосування:</w:t>
      </w:r>
    </w:p>
    <w:p w:rsidR="00625DE3" w:rsidRPr="00987B8B" w:rsidRDefault="00625DE3" w:rsidP="007B17D3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87B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тактика подяки</w:t>
      </w:r>
      <w:r w:rsidR="004064C9" w:rsidRPr="00987B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«</w:t>
      </w:r>
      <w:r w:rsidR="004064C9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Estimados socios: les pedimos a todos que asistan a la reunión </w:t>
      </w:r>
      <w:r w:rsidR="007B17D3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 tiempo mañana, muchas gracias –</w:t>
      </w:r>
      <w:r w:rsidR="007B17D3" w:rsidRPr="00987B8B">
        <w:rPr>
          <w:color w:val="000000" w:themeColor="text1"/>
          <w:lang w:val="es-ES"/>
        </w:rPr>
        <w:t xml:space="preserve"> </w:t>
      </w:r>
      <w:r w:rsidR="007B17D3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Шановні партнери, просимо всіх завтра вчасно прийти на зустріч, дуже дякуєм» </w:t>
      </w:r>
      <w:r w:rsidR="003B7D77" w:rsidRPr="00987B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625DE3" w:rsidRPr="00987B8B" w:rsidRDefault="00625DE3" w:rsidP="007B17D3">
      <w:pPr>
        <w:pStyle w:val="aa"/>
        <w:numPr>
          <w:ilvl w:val="0"/>
          <w:numId w:val="30"/>
        </w:numPr>
        <w:tabs>
          <w:tab w:val="left" w:pos="851"/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987B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тактика схвалення</w:t>
      </w:r>
      <w:r w:rsidR="004064C9" w:rsidRPr="00987B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4064C9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«Eso sería lindo, pero no podríamos firmar el contrato. El caso es que nuestra empresa decidió cooperar con otra agencia</w:t>
      </w:r>
      <w:r w:rsidR="007B17D3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</w:t>
      </w:r>
      <w:r w:rsidR="007B17D3" w:rsidRPr="00987B8B">
        <w:rPr>
          <w:color w:val="000000" w:themeColor="text1"/>
          <w:lang w:val="es-ES"/>
        </w:rPr>
        <w:t xml:space="preserve"> </w:t>
      </w:r>
      <w:r w:rsidR="007B17D3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Це було б добре, але ми не </w:t>
      </w:r>
      <w:r w:rsidR="00DA2020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можемо </w:t>
      </w:r>
      <w:r w:rsidR="007B17D3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підписати контракт. Справа в тому, що наша компанія вирішила співпрацювати з іншим агентством</w:t>
      </w:r>
      <w:r w:rsidR="004064C9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3B7D77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;</w:t>
      </w:r>
    </w:p>
    <w:p w:rsidR="003B7D77" w:rsidRPr="00987B8B" w:rsidRDefault="00625DE3" w:rsidP="003A5C9E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87B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тактика похвали</w:t>
      </w:r>
      <w:r w:rsidR="007D0679" w:rsidRPr="00987B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D0679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 «Gracias por ayudarme con este proyecto eso es admirable</w:t>
      </w:r>
      <w:r w:rsidR="003A5C9E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Дяк</w:t>
      </w:r>
      <w:r w:rsidR="0029230A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ую, що допомогли мені з цим проє</w:t>
      </w:r>
      <w:r w:rsidR="003A5C9E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ктом, </w:t>
      </w:r>
      <w:r w:rsidR="0029230A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це так </w:t>
      </w:r>
      <w:r w:rsidR="00D854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гарно</w:t>
      </w:r>
      <w:r w:rsidR="0029230A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з Вашого боку</w:t>
      </w:r>
      <w:r w:rsidR="007D0679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3B7D77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;</w:t>
      </w:r>
    </w:p>
    <w:p w:rsidR="00642EC4" w:rsidRPr="00987B8B" w:rsidRDefault="00625DE3" w:rsidP="00546E93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987B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тактика часткової згоди</w:t>
      </w:r>
      <w:r w:rsidR="003B7D77" w:rsidRPr="00987B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3B7D77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«Por un lado, estoy de acuerdo con sus argumentos, pero por el otro ... Por supuesto, tiene razón, pero como especialista entiende que ...</w:t>
      </w:r>
      <w:r w:rsidR="00546E93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З одного боку, я згоден з Вашими доводами, але з іншого... Звичайно, ви маєте рацію, але як спеціаліст Ви розумієте... »;</w:t>
      </w:r>
    </w:p>
    <w:p w:rsidR="00DB0C08" w:rsidRPr="00987B8B" w:rsidRDefault="00625DE3" w:rsidP="001F0C10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87B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тактика зниженн</w:t>
      </w:r>
      <w:r w:rsidR="00642EC4" w:rsidRPr="00987B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 категоричності висловлювання  – «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Sr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 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M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á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rquez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no 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l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e doy consejos a menudo 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a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sus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empleados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¿verdad?</w:t>
      </w:r>
      <w:r w:rsidR="001F0C10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Пане Маркес, я не часто даю поради вашим співробітникам, чи не так?</w:t>
      </w:r>
      <w:r w:rsidR="00642EC4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DB0C08" w:rsidRPr="00987B8B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</w:p>
    <w:p w:rsidR="00DB0C08" w:rsidRPr="005A2D03" w:rsidRDefault="00DB0C08" w:rsidP="00DB0C08">
      <w:pPr>
        <w:pStyle w:val="aa"/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проведеному дослідженні нами було описано ряд лінгвістичних мовних засобів, які сприяють </w:t>
      </w:r>
      <w:r w:rsidR="009D672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реалізації  стратегії мітігації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9D672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</w:p>
    <w:p w:rsidR="00A81DB6" w:rsidRPr="005A2D03" w:rsidRDefault="00A81DB6" w:rsidP="008F305A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безособов</w:t>
      </w:r>
      <w:r w:rsidR="00E9574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D201F6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конструкції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AB61B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9574A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E9574A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Uno</w:t>
      </w:r>
      <w:r w:rsidR="00E9574A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no puede cargar con tantos probl</w:t>
      </w:r>
      <w:r w:rsidR="00E4742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emas que tiene su empresa ahora  –</w:t>
      </w:r>
      <w:r w:rsidR="008F305A" w:rsidRPr="005A2D03">
        <w:rPr>
          <w:color w:val="000000" w:themeColor="text1"/>
          <w:lang w:val="uk-UA"/>
        </w:rPr>
        <w:t xml:space="preserve"> </w:t>
      </w:r>
      <w:r w:rsidR="008F305A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Не можливо  терпіти </w:t>
      </w:r>
      <w:r w:rsidR="00A67BC3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стільки проблем, які зараз має В</w:t>
      </w:r>
      <w:r w:rsidR="008F305A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аша компанія</w:t>
      </w:r>
      <w:r w:rsidR="00E4742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;</w:t>
      </w:r>
    </w:p>
    <w:p w:rsidR="00A81DB6" w:rsidRPr="005A2D03" w:rsidRDefault="00D201F6" w:rsidP="0097771A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пропуск референтів</w:t>
      </w:r>
      <w:r w:rsidR="00DE1CF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«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Tenemos que darle crédito, pero en condiciones de pago especiales</w:t>
      </w:r>
      <w:r w:rsidR="00E4742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</w:t>
      </w:r>
      <w:r w:rsidR="004F426A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Ми вимушені надати позичку вашій компанії, але на спеціальних умовах</w:t>
      </w:r>
      <w:r w:rsidR="00DE1CF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»;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3C5FE8" w:rsidRPr="005A2D03" w:rsidRDefault="00D201F6" w:rsidP="003C5FE8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пасивні конструкції</w:t>
      </w:r>
      <w:r w:rsidR="00DE1CF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«El contrato 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no fue tomado</w:t>
      </w:r>
      <w:r w:rsidR="00E4742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</w:t>
      </w:r>
      <w:r w:rsidR="00FF099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</w:t>
      </w:r>
      <w:r w:rsidR="004F426A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оговір</w:t>
      </w:r>
      <w:r w:rsidR="00FF099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не був взятий</w:t>
      </w:r>
      <w:r w:rsidR="00DE1CF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»;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AA0961" w:rsidRPr="005A2D03" w:rsidRDefault="00D201F6" w:rsidP="00AA0961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вставні дієслова</w:t>
      </w:r>
      <w:r w:rsidR="00DE1CF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BA6D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Me imagino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que es la razón por la cuál, eh, está usted  aquí... para concluir un acuerdo de salida para el suministro de sus bienes por parte de nuestra empresa</w:t>
      </w:r>
      <w:r w:rsidR="00AA096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Я здогадуюсь, що це причина, чому Ви тут... щоб укласти договір на поставку вашого товару нашою компанією</w:t>
      </w:r>
      <w:r w:rsidR="00AA096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»;</w:t>
      </w:r>
    </w:p>
    <w:p w:rsidR="00AA0961" w:rsidRPr="005A2D03" w:rsidRDefault="00D201F6" w:rsidP="00AA0961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маркери дискурсу</w:t>
      </w:r>
      <w:r w:rsidR="00AA0961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BA6D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Yo le digo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, bueno,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parece que va a 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caer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la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demanda</w:t>
      </w:r>
      <w:r w:rsidR="00AA0961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… nosotros tenemos que analizar el mercado de oferta y demanda </w:t>
      </w:r>
      <w:r w:rsidR="004950B8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 Я Вам кажу: ну, здається, попит скорочується… ми повинні проаналізувати ринок попиту та пропозиції»;</w:t>
      </w:r>
    </w:p>
    <w:p w:rsidR="004950B8" w:rsidRPr="005A2D03" w:rsidRDefault="00D201F6" w:rsidP="004950B8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перепитування</w:t>
      </w:r>
      <w:r w:rsidR="00DE1CF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«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¿Me puedes ayudar con 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el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reporte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,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verdad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?</w:t>
      </w:r>
      <w:r w:rsidR="00E4742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</w:t>
      </w:r>
      <w:r w:rsidR="006C69CA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Ви можете допомогти мені зі звітом, чи не так?</w:t>
      </w:r>
      <w:r w:rsidR="00DE1CFC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4950B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6C69CA" w:rsidRPr="005A2D03" w:rsidRDefault="006C69CA" w:rsidP="004950B8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прислів’я – «</w:t>
      </w:r>
      <w:r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Al pan pan; al vino vino</w:t>
      </w:r>
      <w:r w:rsidR="00567D8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”</w:t>
      </w:r>
      <w:r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– Називайте речі своїми іменами»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CE7C62" w:rsidRPr="005A2D03" w:rsidRDefault="00915224" w:rsidP="00376A3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Запропоновано основні мовленнєві засоби реалізації тактичних прийомів пом'якшення категоричності висловлювання в</w:t>
      </w:r>
      <w:r w:rsidR="00CE7C62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іспанс</w:t>
      </w:r>
      <w:r w:rsidR="009D672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ькому діловому мовленні та наве</w:t>
      </w:r>
      <w:r w:rsidR="00CE7C62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9D672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CE7C62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но приклади їх використання: </w:t>
      </w:r>
    </w:p>
    <w:p w:rsidR="00CE7C62" w:rsidRPr="005A2D03" w:rsidRDefault="00CE7C62" w:rsidP="006E0084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модальні слова</w:t>
      </w:r>
      <w:r w:rsidR="00C607D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«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 xml:space="preserve">Quizás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sea mejor así, </w:t>
      </w:r>
      <w:r w:rsidR="00C607D4" w:rsidRPr="005A2D03">
        <w:rPr>
          <w:color w:val="000000" w:themeColor="text1"/>
          <w:lang w:val="uk-UA"/>
        </w:rPr>
        <w:t xml:space="preserve">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este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a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ñ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o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nuestra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empresa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gan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ó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un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trato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con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una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famosa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marca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mundia</w:t>
      </w:r>
      <w:r w:rsidR="00BE7E83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l</w:t>
      </w:r>
      <w:r w:rsidR="00E4742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</w:t>
      </w:r>
      <w:r w:rsidR="006E008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Можливо, так буде краще, цього року наша компанія виграла угоду зі всесвітньо відомим брендом</w:t>
      </w:r>
      <w:r w:rsidR="00C607D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»;</w:t>
      </w:r>
    </w:p>
    <w:p w:rsidR="00CE7C62" w:rsidRPr="005A2D03" w:rsidRDefault="00CE7C62" w:rsidP="006E0084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заперечення</w:t>
      </w:r>
      <w:r w:rsidR="00087C2A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5C79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5C797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А: ¿Quiere decir que perderé la negociación con ellos? В: </w:t>
      </w:r>
      <w:r w:rsidR="005C797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No obten</w:t>
      </w:r>
      <w:r w:rsidR="00E4742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drá</w:t>
      </w:r>
      <w:r w:rsidR="00C1551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lo que quiere. </w:t>
      </w:r>
      <w:r w:rsidR="00E4742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</w:t>
      </w:r>
      <w:r w:rsidR="006E008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Ви маєте на увазі, що я програю переговори з ними? В: Ви не отримаєте того, що хочете</w:t>
      </w:r>
      <w:r w:rsidR="00E4742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6E008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;</w:t>
      </w:r>
    </w:p>
    <w:p w:rsidR="00CE7C62" w:rsidRPr="005A2D03" w:rsidRDefault="00CE7C62" w:rsidP="0097771A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вступні </w:t>
      </w:r>
      <w:r w:rsidR="005F287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слова </w:t>
      </w:r>
      <w:r w:rsidR="005C797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«</w:t>
      </w:r>
      <w:r w:rsidR="005C797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 xml:space="preserve">Espero que </w:t>
      </w:r>
      <w:r w:rsidR="005C797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no piense que estoy siendo demasiado personal, ¿verdad?</w:t>
      </w:r>
      <w:r w:rsidR="005C7970" w:rsidRPr="005A2D03">
        <w:rPr>
          <w:color w:val="000000" w:themeColor="text1"/>
          <w:lang w:val="es-ES"/>
        </w:rPr>
        <w:t xml:space="preserve"> </w:t>
      </w:r>
      <w:r w:rsidR="005C797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 veces olvido que estoy en una reunión de negocios</w:t>
      </w:r>
      <w:r w:rsidR="00E4742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</w:t>
      </w:r>
      <w:r w:rsidR="006E0084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Сподіваюся, Ви не думаєте, що я занадто особисті теми зачіпаю, чи не так? Іноді я забуваю, що я на діловій зустрічі</w:t>
      </w:r>
      <w:r w:rsidR="005C797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2C1EE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;</w:t>
      </w:r>
    </w:p>
    <w:p w:rsidR="00CE7C62" w:rsidRPr="005A2D03" w:rsidRDefault="00915224" w:rsidP="0097771A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дієслова волевиявле</w:t>
      </w:r>
      <w:r w:rsidR="00CE7C62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ння та оцінки</w:t>
      </w:r>
      <w:r w:rsidR="00264E6F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 «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es-ES"/>
        </w:rPr>
        <w:t>Me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es-ES"/>
        </w:rPr>
        <w:t>complacer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í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es-ES"/>
        </w:rPr>
        <w:t>a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ayudar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a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capacitar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a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la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persona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que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elija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para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que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ocupe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mi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64E6F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lugar</w:t>
      </w:r>
      <w:r w:rsidR="00E4742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 </w:t>
      </w:r>
      <w:r w:rsidR="002C1EE2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Я з радістю допоможу навчити обрану Вами людину зайняти моє місце</w:t>
      </w:r>
      <w:r w:rsidR="00264E6F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»;</w:t>
      </w:r>
    </w:p>
    <w:p w:rsidR="006909C5" w:rsidRPr="005A2D03" w:rsidRDefault="00915224" w:rsidP="0097771A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="00CE7C62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будова висловлювання як питання</w:t>
      </w:r>
      <w:r w:rsidR="00264E6F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«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es-ES" w:eastAsia="ru-RU"/>
        </w:rPr>
        <w:t>Me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uk-UA" w:eastAsia="ru-RU"/>
        </w:rPr>
        <w:t xml:space="preserve"> 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es-ES" w:eastAsia="ru-RU"/>
        </w:rPr>
        <w:t>quieres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uk-UA" w:eastAsia="ru-RU"/>
        </w:rPr>
        <w:t xml:space="preserve"> </w:t>
      </w:r>
      <w:r w:rsidR="00567D80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es-ES" w:eastAsia="ru-RU"/>
        </w:rPr>
        <w:t>ay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es-ES" w:eastAsia="ru-RU"/>
        </w:rPr>
        <w:t>udar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uk-UA" w:eastAsia="ru-RU"/>
        </w:rPr>
        <w:t>,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Jorge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?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Veo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que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hay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un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error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en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tus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c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á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lculos</w:t>
      </w:r>
      <w:r w:rsidR="003B3E69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 – </w:t>
      </w:r>
      <w:r w:rsidR="00F97E50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Хочеш мені допомогти, Хорхе? Я бачу, що у твоїх розрахунках є помилка </w:t>
      </w:r>
      <w:r w:rsidR="00264E6F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»</w:t>
      </w:r>
    </w:p>
    <w:p w:rsidR="00CE7C62" w:rsidRPr="005A2D03" w:rsidRDefault="00CE7C62" w:rsidP="0097771A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маркери ввічливості</w:t>
      </w:r>
      <w:r w:rsidR="006909C5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«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es-ES" w:eastAsia="ru-RU"/>
        </w:rPr>
        <w:t>Te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uk-UA" w:eastAsia="ru-RU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es-ES" w:eastAsia="ru-RU"/>
        </w:rPr>
        <w:t>importar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uk-UA" w:eastAsia="ru-RU"/>
        </w:rPr>
        <w:t>í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u w:val="single"/>
          <w:lang w:val="es-ES" w:eastAsia="ru-RU"/>
        </w:rPr>
        <w:t>a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llevarme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al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aeropuerto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,</w:t>
      </w:r>
      <w:r w:rsidR="006909C5" w:rsidRPr="005A2D03">
        <w:rPr>
          <w:color w:val="000000" w:themeColor="text1"/>
          <w:lang w:val="uk-UA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llego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tarde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a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una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reuni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ó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n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con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los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s-ES" w:eastAsia="ru-RU"/>
        </w:rPr>
        <w:t>clientes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?</w:t>
      </w:r>
      <w:r w:rsidR="003B3E69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– </w:t>
      </w:r>
      <w:r w:rsidR="00F97E5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Не проти відвезти мене в аеропорт, я спізнююся на зустріч з клієнтами?</w:t>
      </w:r>
      <w:r w:rsidR="006909C5" w:rsidRPr="005A2D03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»;</w:t>
      </w:r>
    </w:p>
    <w:p w:rsidR="00BB06DD" w:rsidRPr="005A2D03" w:rsidRDefault="00915224" w:rsidP="00BB06DD">
      <w:pPr>
        <w:pStyle w:val="aa"/>
        <w:numPr>
          <w:ilvl w:val="0"/>
          <w:numId w:val="30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клішовані мовні</w:t>
      </w:r>
      <w:r w:rsidR="00CE7C62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формули</w:t>
      </w:r>
      <w:r w:rsidR="006909C5" w:rsidRPr="005A2D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«</w:t>
      </w:r>
      <w:r w:rsidR="006909C5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 xml:space="preserve">Un sincero agradecimiento por todo el excelente trabajo </w:t>
      </w:r>
      <w:r w:rsidR="006909C5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que </w:t>
      </w:r>
      <w:r w:rsidR="009E72A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su organización ha realizado p</w:t>
      </w:r>
      <w:r w:rsidR="009E72A7" w:rsidRPr="009E72A7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"/>
        </w:rPr>
        <w:t>ara</w:t>
      </w:r>
      <w:r w:rsidR="006909C5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nosotros</w:t>
      </w:r>
      <w:r w:rsidR="003B3E69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–</w:t>
      </w:r>
      <w:r w:rsidR="00F97E50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Щиро дякуємо за всю чудову роботу, яку ваша організація зробила для на</w:t>
      </w:r>
      <w:r w:rsidR="002E1223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</w:t>
      </w:r>
      <w:r w:rsidR="006909C5" w:rsidRPr="005A2D0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».</w:t>
      </w:r>
    </w:p>
    <w:p w:rsidR="0007143F" w:rsidRPr="005A2D03" w:rsidRDefault="0007143F" w:rsidP="0007143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успішного</w:t>
      </w:r>
      <w:r w:rsidR="00235B4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ділового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спілкування необхідно дотримуватися етичних норм, поважно та доброзичливо ставитися до співрозмовника, вербально та невербально показувати св</w:t>
      </w:r>
      <w:r w:rsidR="00235B4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 зацікавленість у комунікації, використовувати стратегії мітігації та тактичні прийоми пом</w:t>
      </w:r>
      <w:r w:rsidR="00EA0DC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235B4C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якшення категоричності висловлювання з метою запобігання комунікативного конфлікту та досягненню бажаного результату в результаті процесу комунікації з </w:t>
      </w:r>
      <w:r w:rsidR="0048699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іспанськими бізнес-пар</w:t>
      </w:r>
      <w:r w:rsidR="00665797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486995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нерами.</w:t>
      </w:r>
    </w:p>
    <w:p w:rsidR="00DF6A61" w:rsidRPr="005A2D03" w:rsidRDefault="00DF6A61" w:rsidP="00DF6A6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Практичне значення роботи визначається тим, що результати роботи </w:t>
      </w:r>
      <w:r w:rsidR="000A2C8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можуть 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допомо</w:t>
      </w:r>
      <w:r w:rsidR="000A2C8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гт</w:t>
      </w:r>
      <w:r w:rsidR="00341606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A2C8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визначенні більш ефективних та результативних стратегій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мітігації та </w:t>
      </w:r>
      <w:r w:rsidR="001061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тактичних прийомів</w:t>
      </w: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пом'якшення категоричності висловлювання для їх подальшого використання у процесі ділового спілкування іспанською мовою</w:t>
      </w:r>
      <w:r w:rsidR="0073433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r w:rsidR="001061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мовленнєвих</w:t>
      </w:r>
      <w:r w:rsidR="003B34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засоб</w:t>
      </w:r>
      <w:r w:rsidR="004976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r w:rsidR="00734330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що сприяють досягненню бажаного результату в </w:t>
      </w:r>
      <w:r w:rsidR="000A2C8E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іспанському діловому </w:t>
      </w:r>
      <w:r w:rsidR="00713B4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мовленні.</w:t>
      </w:r>
    </w:p>
    <w:p w:rsidR="006306C2" w:rsidRPr="005A2D03" w:rsidRDefault="006306C2" w:rsidP="006306C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106195" w:rsidRDefault="00106195" w:rsidP="001816B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106195" w:rsidRDefault="00106195" w:rsidP="001816B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106195" w:rsidRDefault="00106195" w:rsidP="001816B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106195" w:rsidRDefault="00106195" w:rsidP="001816B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1117A" w:rsidRDefault="00C1117A" w:rsidP="001816B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1117A" w:rsidRDefault="00C1117A" w:rsidP="001816B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1117A" w:rsidRDefault="00C1117A" w:rsidP="00C1117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:rsidR="001816B3" w:rsidRPr="005A2D03" w:rsidRDefault="001816B3" w:rsidP="001816B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СПИСОК ВИКОРИСТАНОЇ ЛІТЕРАТУРИ</w:t>
      </w:r>
    </w:p>
    <w:p w:rsidR="001816B3" w:rsidRPr="005A2D03" w:rsidRDefault="001816B3" w:rsidP="001816B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1E0D96" w:rsidRPr="005A2D03" w:rsidRDefault="001E0D96" w:rsidP="001816B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Авраменко, О. О. Ділове спілкування : навч. посіб. / О. О. Авраменко, Л. В. Яковенко, В. Н. Шийка; за наук. ред. О. О. Авраменко. — Івано-Франківськ, Лілея-НВ, 2015. — 160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Агапова, С. Г. Основи міжособистісної та міжкультурної комунікації / С. Г. Агапова. — Москва : Фенікс, 2004. — 288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 xml:space="preserve">Арутюнова, Н. Д. Дискурс / Н. Д. Арутюнова // Лінгвістичний енциклопедичний словник / за ред. В. М. Ярцева. — Москва, 1990. — С. 136–137. 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Арутюнова, Н. Д. Поняття пресуппозиції у лінгвістиці / Н. Д. Арутюнова // Известия АН ССС. Сер. лит. та язык. — Москва, 1973. — Т. 32, № 1. — С. 8–9.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Бацевич, Ф. С. Основи комунікативної лінгвістики / Флорій Сергійович Бацевич. — Київ : Видавн. центр «Академія», 2004. — 344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Бергельсон, М. Б. Прагматична та соціокультурна мотивованість мовної форми. — Москва : Університет. кн., 2007. — 320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Бібі, С. Міжособистісна комунікація та культурне різноманітність: орієнтуючись на співрозмовника / С. Бібі, Ж. Зарицька // Міжособистісна комунікація: теорія та життя / під ред. О. І. Матьяш. — СПб, 2011. — С. 425–484.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Бігунова, Н. Позитивна оцінка: від когнітивного судження до комунікативного висловлювання : монографія / Н. Бігунова. — Одеса : КП ОМД, 2017. — 580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Богданова, Л. І. Розуміння як оціночний акт у міжкультурній комунікації / Л. І. Богданова // Розуміння у комунікації : тези доп. Міжнар. наук. конф. (28 лют. — 1 берез. 2005 р.). — М., 2005. — C. 5–6.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Бойко, В. В. Енергія емоцій. / В. В. Бойко. — М., 2004. — 474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Вечкіна, О. В. Комунікативні невдачі у повсякденному мовному спілкуванні : автореф. дис. … канд. філол. наук. : 10.02.01 / О. В. Вєчкіна. — Саратов, 2010. — 23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Вільданова, Г. А. Проблема евфемістичного методу номінації / Г. А. Вільданова // Структурно-семантичні, когнітивні, прагматичні та інші аспекти дослідження одиниць різних рівнів Актуальні проблеми лінгводидактики: міжвуз. зб. наук. ст. — Бірск, 2007. — Вип. 3 — С. 21–27.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Говорун, В. Специфіка мітігації в англомовному політичному дискурсі / В. Говорун // Підсумкова наукова конференція за результатами науково-дослідницької роботи студентів, магістрантів : матеріали звіт. студ. наук. конф. — Суми, 2018. — С. 53–56.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Грайс, Г. П. Логіка та мовленнєве спілкування / Г. П. Грайс // Нове у зарубіжній лінгвістиці. — М., 1985. — Вип. 16. — С. 220–234.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Гринько, Л. В. Засоби пом’якшення категоричності висловлювання і стратегії мітігаціі в діловому мовленні : (на матеріалі іспанського та італійського ділового листування) / Л. В. Гринько // Записки з романо-германської філології. — Одеса, 2018. — Вип. 2(41). — С.98–106.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Грушевицька, Т. Г. Основи міжкультурної комунікації / Т. Г. Грушевицька, В. Д. Попков, О. П. Садохін. — М. : Юніті-Дана, 2002. — 352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Гудков, Д. Б. Теорія та практика міжкультурної комунікації: курс лекцій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/ Д. Б. Гудков. — М. : Гнозіс, 2003. — 288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Деде, Ю. В. Мітігація vs негативна ввічливість : (на матеріалі англомовного художнього дискурсу)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/ Ю. В. Деде // Записки з романо-германської філології. — Одеса, 2020. — Вип. 1 (44). — С. 107—115.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Єгоров, В. П. Етика ділових відносин : навч. посіб. / В. П. Єгоров. — М. : Юрид. ін-т МІІТу, 2016. — 142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Єрофєєва, Є. В. Фактори комунікативної ситуації, стиль та підсистеми мови / Є. В. Єрофєєва // Проблеми функціонування мови у різних сферах мовної комунікації : матеріали міжнар. наук. конф. — Пермь, 2005. — С. 25—31.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Жданова, Є. В. До гендерних аспектів психолінгвістичного типажу комунікантів / Є. В. Жданова // Мова та міжкультурна комунікація : зб. ст. І міжнар. конф., 23 січ. 2007. — Астрахань, 2007. — С. 101—103.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Ільїн, Є. П. Психологія спілкування та міжособистісних комунікацій / Є. П. Ільїн. — СПб, 2011 — 573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Ісерс, О. Комунікативні стратегії та тактики російської мови / О. Ісерс. — М. : Едиторіал, 2003 — 284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Карасік, В. І. Мова соціального статусу / В. І. Карасік; Ін-т мовознавства АН СРСР, ВДПУ. — Волгоград, 1991. — 495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Кім, Л. Гендерні стереотипи / Л. Кім // Введення в теорію та практику ґендерних відносин : зб. наук. ст. — Ташкент, 2007. — С. 44—60.</w:t>
      </w:r>
    </w:p>
    <w:p w:rsidR="005A2D03" w:rsidRPr="006D55E7" w:rsidRDefault="005A2D03" w:rsidP="006D55E7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 xml:space="preserve">Коваленко, А. Б. Мітігація як комунікативна тактика пом’якшення категоричності висловлювання [Електронний ресурс] / А. Б. Коваленко, Л. В. Гринько // Збірник наукових матеріалів LXXІІ міжнародної науково-практичної інтернет-конференції «Осінні наукові зібрання – 2021», м. Київ, 27 вересня 2021 р. — 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C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 xml:space="preserve">. 101–103. — </w:t>
      </w:r>
      <w:r w:rsidR="006D55E7" w:rsidRPr="006D55E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6D55E7">
        <w:rPr>
          <w:rFonts w:ascii="Times New Roman" w:hAnsi="Times New Roman"/>
          <w:color w:val="000000" w:themeColor="text1"/>
          <w:sz w:val="28"/>
          <w:szCs w:val="28"/>
        </w:rPr>
        <w:t>Режим доступу:</w:t>
      </w:r>
      <w:r w:rsidRPr="006D55E7">
        <w:rPr>
          <w:color w:val="000000" w:themeColor="text1"/>
        </w:rPr>
        <w:t xml:space="preserve"> </w:t>
      </w:r>
      <w:hyperlink r:id="rId8" w:history="1">
        <w:r w:rsidR="006D55E7" w:rsidRPr="006D55E7">
          <w:rPr>
            <w:rStyle w:val="ad"/>
            <w:rFonts w:ascii="Times New Roman" w:hAnsi="Times New Roman"/>
            <w:color w:val="000000" w:themeColor="text1"/>
            <w:sz w:val="28"/>
            <w:szCs w:val="28"/>
            <w:u w:val="none"/>
          </w:rPr>
          <w:t>https://el-conf.com.ua/wp-content/uploads/2021/10/%D0%9A%D0%B8%D1%97%D0%B2_27 %D0%B2%D0%B5%D1%80%D0%B5%D1%81%D0%BD%D1%8F.pdf</w:t>
        </w:r>
      </w:hyperlink>
      <w:r w:rsidRPr="006D55E7">
        <w:rPr>
          <w:rFonts w:ascii="Times New Roman" w:hAnsi="Times New Roman"/>
          <w:color w:val="000000" w:themeColor="text1"/>
          <w:sz w:val="28"/>
          <w:szCs w:val="28"/>
        </w:rPr>
        <w:t xml:space="preserve"> (дата звернення:19.10</w:t>
      </w:r>
      <w:r w:rsidR="006D55E7" w:rsidRPr="006D55E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Pr="006D55E7">
        <w:rPr>
          <w:rFonts w:ascii="Times New Roman" w:hAnsi="Times New Roman"/>
          <w:color w:val="000000" w:themeColor="text1"/>
          <w:sz w:val="28"/>
          <w:szCs w:val="28"/>
        </w:rPr>
        <w:t>2021).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Корміліцина, М. А. Категорія ввічливості в оцінних мовних жанрах / М. А. Корміліцина, Г. Р. Шам'єнова // Жанри мови: зб. наук. ст. — Саратов, 1999. — Вип. 2. — С. 257—266.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Котов, М. В. Комунікативна невдача у ситуації міжкультурного спілкування / М. В. Котов // Дискурсологія. Семантика і прагматика. — Харків, 2013. — C. 55–59.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Красних, В. В. «Свій» серед «чужих»: міф чи реальність? : монографія / В. В. Красних. — М. : Гнозіс, 2003. — 375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Кулікова, Л. В. Теорія міжкультурної комунікації : (Комунікація. Стиль. Інтеркультура) / Л. В. Кулікова. — Красноярськ, 2010. — 290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Лазуткіна, Є. М. Комунікативні цілі, мовні стратегії, тактики та прийоми / Є. М. Лазуткіна // Культура російської мови : підруч. для вузів. —М., 1998. — С. 50–59.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Ларіна, Т. В. Категорія ввічливості та стиль комунікації : Зіставлення англійських та російських лінгвокультурних традицій : Рукописні пам’ятки Стародавньої Русі / Т. В. Ларіна. — М., 2009. — 516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Леонтович, О. А. Перспективні тенденції у дослідженні міжкультурного спілкування / О. А. Леонтович // Порозуміння в діалозі культур: умови успішності / за ред. Л. І. Гришаєвої, М. К. Попової. — Воронеж, 2004. — С. 121–123.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Макаров, М. Л. Основи теорії дискурсу / М. Л. Макаров. — М. : Гнозіс, 2003. — 280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Марінашвілі, М. Д. Структурні розходження між мовами та переклад : (Абсолютні конструкції у сучасній французькій мові та їх перекладацькі відповідники) / М. Д. Марінашвілі // Вісник Одеського державного університету. — Одеса, 1999. — Вип. 4. — С. 11–15.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Матьяш, О. І. Процес людської комунікації / О. І. Матьяш // Міжособистісна комунікація: теорія та життя. — СПб, 2011. — С. 15—86.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Олешков, М. Ю. Комунікативна ситуація як дискретна одиниця інституційного дискурсу / М. Ю. Олешков // Людина. Мова. Культура. — Київ, 2013. — Вип. 2, — С. 155–161.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Падучов, О. В. Поняття презумпції у лінгвістичній семантиці / О. В. Падучова // Семіотика та інформатика. — М., 1977. — Вип.8. — С. 91-125.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Погольща, В. М. Сприйняття та розуміння у міжособистісній комунікації / В. М. Погольшша // Міжособистісна комунікація: теорія та життя. — СПб, 2011. — С. 275–339.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 xml:space="preserve">Потапенко, А. С. Средства смягчения категоричности высказывания [Електронний ресурс] / А. С. Потапенко. — Режим доступа: </w:t>
      </w:r>
      <w:hyperlink r:id="rId9" w:history="1">
        <w:r w:rsidRPr="006D55E7">
          <w:rPr>
            <w:rStyle w:val="ad"/>
            <w:rFonts w:ascii="Times New Roman" w:hAnsi="Times New Roman"/>
            <w:color w:val="000000" w:themeColor="text1"/>
            <w:sz w:val="28"/>
            <w:szCs w:val="28"/>
            <w:u w:val="none"/>
          </w:rPr>
          <w:t>https://upload.pgu.ru/iblock/a3c/uch_2011_v_00020.pdf</w:t>
        </w:r>
      </w:hyperlink>
      <w:r w:rsidRPr="006D55E7">
        <w:rPr>
          <w:rFonts w:ascii="Times New Roman" w:hAnsi="Times New Roman"/>
          <w:color w:val="000000" w:themeColor="text1"/>
          <w:sz w:val="28"/>
          <w:szCs w:val="28"/>
        </w:rPr>
        <w:t xml:space="preserve"> (дата звернення: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19.10.2021).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Селіванова, О. Лінгвістична енциклопедія / О. Селіванова. — Полтава : Довкілля-К, 2010. — 844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Скотт, Д. Г. Конфлікти: шляхи їхнього подолання : пер. с англ. / Д. Г. Скотт. — Київ : Зовнішторгвидав, 1991. — 192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Славова, Л. Л. Типологія комунікативних невдач : (на матеріалі сучасного англійського мовлення) : автореф. дис. … канд. філол. наук: спец. 10.02.01 /Л. Л. Славова. — Київ, 2000. — 18 c.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 xml:space="preserve">Словник української мови [Електронний ресурс] : в 11 т. — Київ, 1970—1980. — 11 т. — Режим доступу до словника: </w:t>
      </w:r>
      <w:hyperlink r:id="rId10" w:history="1">
        <w:r w:rsidRPr="005A2D03">
          <w:rPr>
            <w:rStyle w:val="ad"/>
            <w:rFonts w:ascii="Times New Roman" w:hAnsi="Times New Roman"/>
            <w:color w:val="000000" w:themeColor="text1"/>
            <w:sz w:val="28"/>
            <w:szCs w:val="28"/>
          </w:rPr>
          <w:t>http://sum.in</w:t>
        </w:r>
      </w:hyperlink>
      <w:r w:rsidRPr="005A2D03">
        <w:rPr>
          <w:rFonts w:ascii="Times New Roman" w:hAnsi="Times New Roman"/>
          <w:color w:val="000000" w:themeColor="text1"/>
          <w:sz w:val="28"/>
          <w:szCs w:val="28"/>
        </w:rPr>
        <w:t xml:space="preserve"> (дата звернення: 18.10.2021).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Танасов, Г. Г. Особистісна обумовленість поведінки суб'єкта ситуації переговорів з партнерами рівного та вищого статусу / Г. Г. Танасов // Вісник Адигейського державного університету. Серія 3: Педагогіка і психологія. — Майкоп, 2011. — № 1.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Тарасова, Є. В. Мовна системність та контекст / Є. В. Тарасова // Мовна компетенція, креативність та актуальні проблеми викладання іноземних мов. — Харків, 1998. — С. 168—175.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Тахтарова, С. С. Етнокультурні аспекти комунікативного пом'якшення : (на матеріалі німецької лінгвокультури) / С. С. Тахтарова // Вісник ВДУ. Сер. Мовознавство. — Волгоград, 2008. — №2 (8). — С. 99–104.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Форманівська, Н. І. Мовленнєва взаємодія: комунікація та прагматика / Н. І. Форманівська. — М. : ІКАР, 2007. — 480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Фуко, М. Археологія знання / М. Фуко. — Київ: Ніка-Центр, 1996. — 206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Цейтлін, С. М. Мова та дитина: лінгвістика дитячої мови / С. М. Цетлін. — М., 2000. — 240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Шпербер, Д. Релевантність / Д. Шпербергер, Д. Вілсон // Нове у зарубіжній лінгвістиці. — М., 1988. — Вип. 23: Когнітивні аспекти мови. — С. 212—233.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Шпомер, Є. А. Комунікативні невдачі в діалогічному спілкуванні у співвіднесеності з комунікативними законами та типами мовної особистості : (матеріалом німецької мови) : автореф. дис. … канд. філол. наук: 10.02.01 / Є. А. Шпомер. — Абакан, 2011. — 23с.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Ярхо, О. В. Комунікативна стратегія невпевненості у сучасному англомовному діалогічному дискурсі: дис. … канд. філол. наук: 10.02.4 / О. В. Ярхо. — Харків, 2004. — 249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</w:rPr>
        <w:t>Яхно, Т. П. Конфліктологія та теорія переговорів: навч. посіб. / Т. П. Яхно, І. О. Коревіна. — ‘Київ: Центр учб. літ., 2012. — 168 с.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s-E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Alarcos Llorach, E. Gramática de la lengua española /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Е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>. Alarcos Llorach. — Madrid, Spain: Espasa-Calpe, 1994. —406 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р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>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Allwood,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J. Some comments on Wallace Chafe’s / J. Allwood // How Consciousness Shapes Language. Pragmatics and Cognition. — 1996.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 xml:space="preserve"> — 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№ 4 (1).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Brown,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P. Politeness: Some Universals in Language Use / P. Brown, S. Levinson. — Cambridge ; New York : CUP, 1987. — 345 p.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Brown,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P. Politeness: Some Universals in Language Usage / P. Brown, S. Levinson. — Cambridge, 1978. — 347 p.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Caffi,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C. On Mitigation /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С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. Caffi // Journal of Pragmatics. — 1999. — № 31. — P. 881–909.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Caffi,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С. Mitigation /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С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. Caffi. —</w:t>
      </w:r>
      <w:r w:rsidRPr="005A2D03">
        <w:rPr>
          <w:color w:val="000000" w:themeColor="text1"/>
          <w:lang w:val="en-US"/>
        </w:rPr>
        <w:t xml:space="preserve"> 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Amsterdam ; London, 2007. — 342 p. — (Studies in Pragmatics).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Dijk, T. A van. Text and context : Explorations in the semantics and pragrmatics of discourse [Electronic resource] / Teun A. van Dijk. — London ; New York: Longman, 1977. — 261 p. — Mode of access: </w:t>
      </w:r>
      <w:hyperlink r:id="rId11" w:history="1">
        <w:r w:rsidRPr="003724DB">
          <w:rPr>
            <w:rStyle w:val="ad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http://www.discourses.org/OldBooks/Teun%20A%20van%20Dijk%20-%20Text%20and%20Context.pdf</w:t>
        </w:r>
      </w:hyperlink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 xml:space="preserve"> (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дата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 xml:space="preserve">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звернення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: 18.10.2021).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Faerch,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C. On Identifying Communication Strategies /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С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. Faerch, G. Kasper // Strategies in Interlanguage Communication. — London : Longman, 1983. — Р. 77–93.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Flores-Ferrán,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N. Are you referring to me? : The variable use of UNO and YO in oral discourse / N. Flores-Ferrán // Journal of Pragmatics. — 2009. — № 41(9). — P. 1810–1824.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Flowerdew,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J. F. Pragmatic modification on the representative speech act of defining / J. F.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Flowerdew // Journal of Pragmatics. — 1991. — № 15. — P. 253–264.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Fraser,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B. Conversational mitigation /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В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. Fraser // Journal of Pragmatics. — 1980. — № 4 (4). — P. 341–350.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Frege,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G. On sense and reference / G.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Frege // Translations from the philosophical writings of G. Frege. — Oxford, 1952. — P. 56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–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78.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s-E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>Gómez Torrego, L. La impersonalidad gramatical: descripción y norma / L. Gómez Torrego. — Madrid : Arcos Libro, 1992.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Grice,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H.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P. Presupposition and conversational implicature / H.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P.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Grice // Radical pragmatics / P.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Cole (Ed.). — New York, 1975. —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Р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183–198.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Gumperz,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J. Discourse Strategies / John Gumperz. — Cambridge: CUP, 1982. — 402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p.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Halonen, M. Person reference as a device in group therapy /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М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. Halonen // Peräkylä, 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А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. Conversational analysis and psychotherapy / A.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Peräkylä, C.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Antaki, S.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Vehviläinen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;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I.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Leuder (Eds.)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. —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Cambridge, 2008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 xml:space="preserve">. —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Р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. 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139–152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Haverkate, H. Deictic categories as mitigating devices / H. Haverkate // Pragmatics. — 1992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>. — V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ol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GB"/>
        </w:rPr>
        <w:t xml:space="preserve">. 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2, Issue 4. — P. 505–522.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Howe, N. Millennials Rising: The Next Great Generation / N. Howe, W. Strauss. — New York : Vintage Books, 2000. — 415 p.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Katz, J. An integrated theory of linguistic descriptions / J. Katz? P. Postal. — Cambrige, 1964. — 178 p.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Labov, W. Therapeutic discourse: Psychotherapy as conversation / W. Labov, D. Fanshe. — New York : Academic Press. 1977.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Lakoff, R. Language and Womens Place / R. Lakoff. — New York, 1975. — 308 p.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Lakoff, R. Logic or Politeness: or minding your P’s and Q’s / R. Lakoff // Papers from the ninth Regional Meeting, Chicago Linguistic Society. — Chicago, 1973. — P. 292–305.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Langner, M. Zur kommunikativen Funktion von Abschwächungen: pragma- und soziolinguistische Untersuchungen / M. Langner. — Munster : Nodus-Publ., 1994. — 253 p.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Lovejoy, K. G. Learning to interact in Spanish as a second language: An examination of mitigation and participation in conversational arguments : (Unpublished doctoral dissertation) / K</w:t>
      </w:r>
      <w:r w:rsidRPr="005A2D03">
        <w:rPr>
          <w:rStyle w:val="markedcontent"/>
          <w:rFonts w:ascii="Times New Roman" w:hAnsi="Times New Roman"/>
          <w:color w:val="000000" w:themeColor="text1"/>
          <w:sz w:val="28"/>
          <w:szCs w:val="28"/>
          <w:lang w:val="en-US"/>
        </w:rPr>
        <w:t xml:space="preserve">elly G. Lovejoy ; 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Rutgers University. — </w:t>
      </w:r>
      <w:r w:rsidRPr="005A2D03">
        <w:rPr>
          <w:rStyle w:val="markedcontent"/>
          <w:rFonts w:ascii="Times New Roman" w:hAnsi="Times New Roman"/>
          <w:color w:val="000000" w:themeColor="text1"/>
          <w:sz w:val="30"/>
          <w:szCs w:val="30"/>
          <w:lang w:val="en-US"/>
        </w:rPr>
        <w:t>New Brunswick, New Jersey,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2015. — 286 p.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Márquez-Reiter, R. Linguistic politeness in Britain and Uruguay : A contrastive study of requests and apologies / R. Márquez-Reiter. — Amsterdam ; Philadelphia : John Benjamins, 2000.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Martinovski, B. Framework for analysis of mitigation in courts / B. Martinovski // Journal of Pragmatics. — 2006. — № 38. — P. 2065–2086.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МсTear, M. F. Communication failure: a development perspective / M. F. МсTear // Communication failure in dialogue and discourse: detection and repair processes. — Amsterdam, 1987. — P. 35–47.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Mohammed, T. Aldhulaee. Request Mitigating Devices in Australian English and Iraqi Arabic: A comparative study / T. Mohammed Aldhulaee. — [Geelong], 2011. — 56 p.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Schneider, S. Pragmatic functions of Spanish parenthetical verbs / S. Schneider // Garcés Conejos, P. Current trends in intercultural, cognitive and social pragmatics / P. Garcés Conejos, R. Gómez Morón, L. Fernández Amaya ; M. Padilla Cruz (Eds.). — Sevilla: Universidad de Sevilla—Research Group of Intercultural Pragmatic Studies, 2004. — P. 37–52.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Selinker, J. Interlanguage / J. Selinker // International Review of Applied Linguistics. — 1972. — Vol. 10. — Р. 209–230.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Tannen, D. You just don`t understand / D. Tannen. — New York : William Morrow, 1990. — 333 p.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s-E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Tahtarova, S. "Funkcional'naja pragmatika sredstv vyrazhenija «smjagchenija» : (Functional pragmatics of means of expression of mitigation.”/ 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>S. Tahtarova // Izvestija Samarskogo nauchnogo centra Rossijskoj akademii nauk. — 2008. — V. 10 (6-2). — P. 284–289. — Print.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Thaler, V. Mitigation as modification of illocutionary force / V. Thaler // Journal of Pragmatics. — 2012. — №44. — P. 907–919.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s-ES_tradnl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Valtl, K. Erziehung zur Höflichkeit ; Diss. 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>Zur Erl. Des Doktorgrades</w:t>
      </w:r>
      <w:r w:rsidRPr="0065691C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 / 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K</w:t>
      </w:r>
      <w:r w:rsidRPr="0065691C">
        <w:rPr>
          <w:rFonts w:ascii="Times New Roman" w:hAnsi="Times New Roman"/>
          <w:color w:val="000000" w:themeColor="text1"/>
          <w:sz w:val="28"/>
          <w:szCs w:val="28"/>
          <w:lang w:val="en-US"/>
        </w:rPr>
        <w:t>.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Valtl. —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 </w:t>
      </w:r>
      <w:r w:rsidRPr="0065691C">
        <w:rPr>
          <w:rStyle w:val="markedcontent"/>
          <w:rFonts w:ascii="Times New Roman" w:hAnsi="Times New Roman"/>
          <w:color w:val="000000" w:themeColor="text1"/>
          <w:sz w:val="28"/>
          <w:szCs w:val="28"/>
          <w:lang w:val="en-US"/>
        </w:rPr>
        <w:t>Regensburg</w:t>
      </w:r>
      <w:r w:rsidRPr="0065691C">
        <w:rPr>
          <w:rStyle w:val="markedcontent"/>
          <w:rFonts w:ascii="Arial" w:hAnsi="Arial" w:cs="Arial"/>
          <w:color w:val="000000" w:themeColor="text1"/>
          <w:sz w:val="35"/>
          <w:szCs w:val="35"/>
          <w:lang w:val="en-US"/>
        </w:rPr>
        <w:t>,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 1986. — 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_tradnl"/>
        </w:rPr>
        <w:t>422 s.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Yule, G. Pragmatics / G. Yule. — Oxford University Press, 1996. — 138 p.</w:t>
      </w:r>
    </w:p>
    <w:p w:rsidR="005A2D03" w:rsidRPr="005A2D03" w:rsidRDefault="005A2D03" w:rsidP="005A2D03">
      <w:pPr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ДЖЕРЕЛА ФАКТИЧНОГО МАТЕРІАЛУ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s-E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 Gutiérrez, T. Frases para negociar y que acepten tus ideas en la oficina /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Т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. Gutiérrez // AltoNivel. — URL: </w:t>
      </w:r>
      <w:hyperlink r:id="rId12" w:history="1">
        <w:r w:rsidRPr="00D22AE9">
          <w:rPr>
            <w:rStyle w:val="ad"/>
            <w:rFonts w:ascii="Times New Roman" w:hAnsi="Times New Roman"/>
            <w:color w:val="000000" w:themeColor="text1"/>
            <w:sz w:val="28"/>
            <w:szCs w:val="28"/>
            <w:u w:val="none"/>
            <w:lang w:val="es-ES"/>
          </w:rPr>
          <w:t>https://www.altonivel.com.mx/liderazgo/management/frases-para-negociar/</w:t>
        </w:r>
      </w:hyperlink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 (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дата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 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n-US"/>
        </w:rPr>
        <w:t>звернення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>: 18.10.2021).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s-E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Frases y argumentos que te harán ganar en una negociación // Emprendedores. — URL: </w:t>
      </w:r>
      <w:hyperlink r:id="rId13" w:history="1">
        <w:r w:rsidRPr="00D22AE9">
          <w:rPr>
            <w:rStyle w:val="ad"/>
            <w:rFonts w:ascii="Times New Roman" w:hAnsi="Times New Roman"/>
            <w:color w:val="000000" w:themeColor="text1"/>
            <w:sz w:val="28"/>
            <w:szCs w:val="28"/>
            <w:u w:val="none"/>
            <w:lang w:val="es-ES"/>
          </w:rPr>
          <w:t>https://www.emprendedores.es/gestion/frases-argumentos-para-ganar-negociacion/</w:t>
        </w:r>
      </w:hyperlink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 (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дата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 </w:t>
      </w:r>
      <w:r w:rsidRPr="005A2D03">
        <w:rPr>
          <w:rFonts w:ascii="Times New Roman" w:hAnsi="Times New Roman"/>
          <w:color w:val="000000" w:themeColor="text1"/>
          <w:sz w:val="28"/>
          <w:szCs w:val="28"/>
        </w:rPr>
        <w:t>звернення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>:  18.10.2021).</w:t>
      </w:r>
    </w:p>
    <w:p w:rsidR="005A2D03" w:rsidRPr="005A2D03" w:rsidRDefault="005A2D03" w:rsidP="005A2D03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s-ES"/>
        </w:rPr>
      </w:pP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>Ortego, J. Frases para negociar /</w:t>
      </w:r>
      <w:r w:rsidRPr="005A2D03">
        <w:rPr>
          <w:color w:val="000000" w:themeColor="text1"/>
          <w:lang w:val="es-ES"/>
        </w:rPr>
        <w:t xml:space="preserve"> </w:t>
      </w:r>
      <w:r w:rsidRPr="005A2D03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J. Ortego // Javierortego : Business4Life, — URL: </w:t>
      </w:r>
      <w:hyperlink r:id="rId14" w:history="1">
        <w:r w:rsidRPr="00D22AE9">
          <w:rPr>
            <w:rStyle w:val="ad"/>
            <w:rFonts w:ascii="Times New Roman" w:hAnsi="Times New Roman"/>
            <w:color w:val="000000" w:themeColor="text1"/>
            <w:sz w:val="28"/>
            <w:szCs w:val="28"/>
            <w:u w:val="none"/>
            <w:lang w:val="es-ES"/>
          </w:rPr>
          <w:t>https://www.javierortego.com/negociacion/frases-para-negociar/</w:t>
        </w:r>
      </w:hyperlink>
      <w:r w:rsidRPr="00D22AE9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 (</w:t>
      </w:r>
      <w:r w:rsidRPr="00D22AE9">
        <w:rPr>
          <w:rFonts w:ascii="Times New Roman" w:hAnsi="Times New Roman"/>
          <w:color w:val="000000" w:themeColor="text1"/>
          <w:sz w:val="28"/>
          <w:szCs w:val="28"/>
        </w:rPr>
        <w:t>дата</w:t>
      </w:r>
      <w:r w:rsidRPr="00D22AE9">
        <w:rPr>
          <w:rFonts w:ascii="Times New Roman" w:hAnsi="Times New Roman"/>
          <w:color w:val="000000" w:themeColor="text1"/>
          <w:sz w:val="28"/>
          <w:szCs w:val="28"/>
          <w:lang w:val="es-ES"/>
        </w:rPr>
        <w:t xml:space="preserve"> </w:t>
      </w:r>
      <w:r w:rsidRPr="00D22AE9">
        <w:rPr>
          <w:rFonts w:ascii="Times New Roman" w:hAnsi="Times New Roman"/>
          <w:color w:val="000000" w:themeColor="text1"/>
          <w:sz w:val="28"/>
          <w:szCs w:val="28"/>
        </w:rPr>
        <w:t>звернення</w:t>
      </w:r>
      <w:r w:rsidRPr="00D22AE9">
        <w:rPr>
          <w:rFonts w:ascii="Times New Roman" w:hAnsi="Times New Roman"/>
          <w:color w:val="000000" w:themeColor="text1"/>
          <w:sz w:val="28"/>
          <w:szCs w:val="28"/>
          <w:lang w:val="es-ES"/>
        </w:rPr>
        <w:t>: 19.10.2021).</w:t>
      </w: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s-ES"/>
        </w:rPr>
      </w:pPr>
    </w:p>
    <w:p w:rsidR="00C1117A" w:rsidRDefault="00C1117A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5A2D03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5A2D03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5A2D03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5A2D03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0E1E30" w:rsidRPr="005A2D03" w:rsidRDefault="000E1E30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B20DAF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s-ES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ДОДАТКИ</w:t>
      </w: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5A2D03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5A2D03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5A2D03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5A2D03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5A2D03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5A2D03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5A2D03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97785" w:rsidRPr="00B20DAF" w:rsidRDefault="00A97785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E57E1" w:rsidRPr="00B20DAF" w:rsidRDefault="006E57E1" w:rsidP="00BD4944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D4944" w:rsidRPr="00B20DAF" w:rsidRDefault="00BD4944" w:rsidP="00BD494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D4944" w:rsidRPr="005A2D03" w:rsidRDefault="00BD4944" w:rsidP="00710744">
      <w:pPr>
        <w:pStyle w:val="aa"/>
        <w:tabs>
          <w:tab w:val="left" w:pos="993"/>
          <w:tab w:val="left" w:pos="1276"/>
        </w:tabs>
        <w:spacing w:after="0" w:line="360" w:lineRule="auto"/>
        <w:ind w:left="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1.1 – Основні мотиви що спонукають адресата до використання засобів мітігації в спілкуванні з адресантом</w:t>
      </w:r>
    </w:p>
    <w:p w:rsidR="00BD4944" w:rsidRPr="005A2D03" w:rsidRDefault="00BD4944" w:rsidP="00BD4944">
      <w:pPr>
        <w:spacing w:after="0" w:line="360" w:lineRule="auto"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inline distT="0" distB="0" distL="0" distR="0" wp14:anchorId="0F4815EB" wp14:editId="5B7D89E6">
            <wp:extent cx="5943600" cy="3465094"/>
            <wp:effectExtent l="0" t="0" r="0" b="0"/>
            <wp:docPr id="3" name="Схема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</wp:inline>
        </w:drawing>
      </w:r>
    </w:p>
    <w:p w:rsidR="00BD4944" w:rsidRPr="005A2D03" w:rsidRDefault="00BD4944" w:rsidP="00BD4944">
      <w:pPr>
        <w:tabs>
          <w:tab w:val="left" w:pos="993"/>
          <w:tab w:val="left" w:pos="1276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993"/>
          <w:tab w:val="left" w:pos="1276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1.2 – Основні  стратегії мітігації</w:t>
      </w:r>
    </w:p>
    <w:p w:rsidR="00BD4944" w:rsidRPr="005A2D03" w:rsidRDefault="00BD4944" w:rsidP="00BD494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inline distT="0" distB="0" distL="0" distR="0" wp14:anchorId="2DEDE494" wp14:editId="1A66BC10">
            <wp:extent cx="5940425" cy="3351492"/>
            <wp:effectExtent l="0" t="0" r="22225" b="20955"/>
            <wp:docPr id="4" name="Схема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</wp:inline>
        </w:drawing>
      </w:r>
    </w:p>
    <w:p w:rsidR="00C1117A" w:rsidRDefault="00C1117A" w:rsidP="00C1117A">
      <w:pPr>
        <w:tabs>
          <w:tab w:val="left" w:pos="993"/>
          <w:tab w:val="left" w:pos="1276"/>
        </w:tabs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sectPr w:rsidR="00C1117A" w:rsidSect="00FD1842">
          <w:headerReference w:type="default" r:id="rId25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BD4944" w:rsidRPr="005A2D03" w:rsidRDefault="00BD4944" w:rsidP="00C1117A">
      <w:pPr>
        <w:tabs>
          <w:tab w:val="left" w:pos="993"/>
          <w:tab w:val="left" w:pos="1276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1.3 – Основні етапи ділового спілкування</w:t>
      </w:r>
    </w:p>
    <w:p w:rsidR="00BD4944" w:rsidRPr="00C1117A" w:rsidRDefault="00BD4944" w:rsidP="00BD4944">
      <w:pPr>
        <w:tabs>
          <w:tab w:val="left" w:pos="993"/>
          <w:tab w:val="left" w:pos="1276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D4944" w:rsidRPr="005A2D03" w:rsidRDefault="00BD4944" w:rsidP="00BD494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inline distT="0" distB="0" distL="0" distR="0" wp14:anchorId="4D8F8CF4" wp14:editId="171F5DA3">
            <wp:extent cx="6176513" cy="3476446"/>
            <wp:effectExtent l="0" t="0" r="0" b="0"/>
            <wp:docPr id="5" name="Схема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6" r:lo="rId27" r:qs="rId28" r:cs="rId29"/>
              </a:graphicData>
            </a:graphic>
          </wp:inline>
        </w:drawing>
      </w:r>
    </w:p>
    <w:p w:rsidR="00BD4944" w:rsidRPr="005A2D03" w:rsidRDefault="00BD4944" w:rsidP="00BD494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A40037">
      <w:pPr>
        <w:tabs>
          <w:tab w:val="left" w:pos="1508"/>
          <w:tab w:val="center" w:pos="4677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1.4 – Основні стратегії  або стилі поведінки в конфліктних ситуаціях при діловому спілкуванні</w:t>
      </w:r>
    </w:p>
    <w:p w:rsidR="00BD4944" w:rsidRPr="005A2D03" w:rsidRDefault="00BD4944" w:rsidP="00BD4944">
      <w:pPr>
        <w:pStyle w:val="aa"/>
        <w:tabs>
          <w:tab w:val="left" w:pos="993"/>
        </w:tabs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F1725D" w:rsidRPr="005A2D03" w:rsidRDefault="00BD4944" w:rsidP="00C1117A">
      <w:pPr>
        <w:pStyle w:val="aa"/>
        <w:tabs>
          <w:tab w:val="left" w:pos="993"/>
        </w:tabs>
        <w:spacing w:after="0" w:line="360" w:lineRule="auto"/>
        <w:ind w:left="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inline distT="0" distB="0" distL="0" distR="0" wp14:anchorId="47DA54D7" wp14:editId="1DF58696">
            <wp:extent cx="5562600" cy="3543300"/>
            <wp:effectExtent l="0" t="0" r="0" b="19050"/>
            <wp:docPr id="6" name="Схема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1" r:lo="rId32" r:qs="rId33" r:cs="rId34"/>
              </a:graphicData>
            </a:graphic>
          </wp:inline>
        </w:drawing>
      </w:r>
      <w:r w:rsidR="00C1117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:rsidR="00BD4944" w:rsidRPr="005A2D03" w:rsidRDefault="001A0C21" w:rsidP="00BD4944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 2.1</w:t>
      </w:r>
      <w:r w:rsidR="00BD494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–Складові механізми культури ділового спілкування</w:t>
      </w:r>
    </w:p>
    <w:p w:rsidR="00BD4944" w:rsidRPr="005A2D03" w:rsidRDefault="00BD4944" w:rsidP="00BD4944">
      <w:p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inline distT="0" distB="0" distL="0" distR="0" wp14:anchorId="0F5782A9" wp14:editId="2B3C4B23">
            <wp:extent cx="5593277" cy="2208810"/>
            <wp:effectExtent l="0" t="0" r="0" b="58420"/>
            <wp:docPr id="8" name="Схема 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6" r:lo="rId37" r:qs="rId38" r:cs="rId39"/>
              </a:graphicData>
            </a:graphic>
          </wp:inline>
        </w:drawing>
      </w:r>
    </w:p>
    <w:p w:rsidR="00BD4944" w:rsidRPr="005A2D03" w:rsidRDefault="00BD4944" w:rsidP="00BD4944">
      <w:p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1A0C21" w:rsidP="00BD4944">
      <w:pPr>
        <w:tabs>
          <w:tab w:val="left" w:pos="993"/>
        </w:tabs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Рисунок 2.2</w:t>
      </w:r>
      <w:r w:rsidR="00BD494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Типи ділової культури</w:t>
      </w:r>
    </w:p>
    <w:p w:rsidR="00BD4944" w:rsidRPr="005A2D03" w:rsidRDefault="00BD4944" w:rsidP="00BD4944">
      <w:p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D4944" w:rsidRPr="005A2D03" w:rsidRDefault="00BD4944" w:rsidP="00BD4944">
      <w:p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inline distT="0" distB="0" distL="0" distR="0" wp14:anchorId="431B4AF7" wp14:editId="0917C9FD">
            <wp:extent cx="5924550" cy="5486400"/>
            <wp:effectExtent l="0" t="0" r="19050" b="19050"/>
            <wp:docPr id="12" name="Схема 1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1" r:lo="rId42" r:qs="rId43" r:cs="rId44"/>
              </a:graphicData>
            </a:graphic>
          </wp:inline>
        </w:drawing>
      </w:r>
    </w:p>
    <w:p w:rsidR="00BD4944" w:rsidRPr="005A2D03" w:rsidRDefault="00BD4944" w:rsidP="00BD494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Таблиця 2.1 – Соціокультурні особливості поведінки іспанських ділових партнерів, що впливають на процес ділового спілкування</w:t>
      </w:r>
    </w:p>
    <w:tbl>
      <w:tblPr>
        <w:tblStyle w:val="a3"/>
        <w:tblW w:w="5092" w:type="pct"/>
        <w:tblLook w:val="04A0" w:firstRow="1" w:lastRow="0" w:firstColumn="1" w:lastColumn="0" w:noHBand="0" w:noVBand="1"/>
      </w:tblPr>
      <w:tblGrid>
        <w:gridCol w:w="4115"/>
        <w:gridCol w:w="5402"/>
      </w:tblGrid>
      <w:tr w:rsidR="005A2D03" w:rsidRPr="005A2D03" w:rsidTr="006B2D57">
        <w:trPr>
          <w:trHeight w:val="645"/>
        </w:trPr>
        <w:tc>
          <w:tcPr>
            <w:tcW w:w="2162" w:type="pct"/>
            <w:vAlign w:val="center"/>
          </w:tcPr>
          <w:p w:rsidR="00BD4944" w:rsidRPr="005A2D03" w:rsidRDefault="00BD4944" w:rsidP="00BD494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Критерій</w:t>
            </w:r>
          </w:p>
        </w:tc>
        <w:tc>
          <w:tcPr>
            <w:tcW w:w="2838" w:type="pct"/>
            <w:vAlign w:val="center"/>
          </w:tcPr>
          <w:p w:rsidR="00BD4944" w:rsidRPr="005A2D03" w:rsidRDefault="00BD4944" w:rsidP="00BD494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Характеристика поведінки</w:t>
            </w:r>
          </w:p>
        </w:tc>
      </w:tr>
      <w:tr w:rsidR="005A2D03" w:rsidRPr="005A2D03" w:rsidTr="006B2D57">
        <w:trPr>
          <w:trHeight w:val="1557"/>
        </w:trPr>
        <w:tc>
          <w:tcPr>
            <w:tcW w:w="2162" w:type="pct"/>
            <w:vAlign w:val="center"/>
          </w:tcPr>
          <w:p w:rsidR="00BD4944" w:rsidRPr="005A2D03" w:rsidRDefault="00BD4944" w:rsidP="00BD494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Значення ділових зустрічей</w:t>
            </w:r>
          </w:p>
        </w:tc>
        <w:tc>
          <w:tcPr>
            <w:tcW w:w="2838" w:type="pct"/>
            <w:vAlign w:val="center"/>
          </w:tcPr>
          <w:p w:rsidR="00BD4944" w:rsidRPr="005A2D03" w:rsidRDefault="00BD4944" w:rsidP="006B2D57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Іспанці вважають за краще познайомитися з потенційними партнерами особисто, перш ніж розпочинати ділові відносини</w:t>
            </w:r>
          </w:p>
        </w:tc>
      </w:tr>
      <w:tr w:rsidR="005A2D03" w:rsidRPr="005A2D03" w:rsidTr="006B2D57">
        <w:trPr>
          <w:trHeight w:val="2077"/>
        </w:trPr>
        <w:tc>
          <w:tcPr>
            <w:tcW w:w="2162" w:type="pct"/>
            <w:vAlign w:val="center"/>
          </w:tcPr>
          <w:p w:rsidR="00BD4944" w:rsidRPr="005A2D03" w:rsidRDefault="00BD4944" w:rsidP="00BD494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Планування ділових зустрічей</w:t>
            </w:r>
          </w:p>
        </w:tc>
        <w:tc>
          <w:tcPr>
            <w:tcW w:w="2838" w:type="pct"/>
            <w:vAlign w:val="center"/>
          </w:tcPr>
          <w:p w:rsidR="00BD4944" w:rsidRPr="005A2D03" w:rsidRDefault="00BD4944" w:rsidP="006B2D57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Планувати зустріч рекомендується наперед. Для першої зустрічі бажано вибрати час близько полудня</w:t>
            </w:r>
          </w:p>
        </w:tc>
      </w:tr>
      <w:tr w:rsidR="005A2D03" w:rsidRPr="005A2D03" w:rsidTr="006B2D57">
        <w:trPr>
          <w:trHeight w:val="2758"/>
        </w:trPr>
        <w:tc>
          <w:tcPr>
            <w:tcW w:w="2162" w:type="pct"/>
            <w:vAlign w:val="center"/>
          </w:tcPr>
          <w:p w:rsidR="00BD4944" w:rsidRPr="005A2D03" w:rsidRDefault="00BD4944" w:rsidP="00BD494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Переговорний процес</w:t>
            </w:r>
          </w:p>
        </w:tc>
        <w:tc>
          <w:tcPr>
            <w:tcW w:w="2838" w:type="pct"/>
            <w:vAlign w:val="center"/>
          </w:tcPr>
          <w:p w:rsidR="00BD4944" w:rsidRPr="005A2D03" w:rsidRDefault="00BD4944" w:rsidP="006B2D57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Важливо розпочинати переговори лише після того, як ви встановите особисті стосунки та певний рівень довіри зі своїми іспанськими колегами</w:t>
            </w:r>
          </w:p>
        </w:tc>
      </w:tr>
      <w:tr w:rsidR="005A2D03" w:rsidRPr="005A2D03" w:rsidTr="006B2D57">
        <w:trPr>
          <w:trHeight w:val="2077"/>
        </w:trPr>
        <w:tc>
          <w:tcPr>
            <w:tcW w:w="2162" w:type="pct"/>
            <w:vAlign w:val="center"/>
          </w:tcPr>
          <w:p w:rsidR="00BD4944" w:rsidRPr="005A2D03" w:rsidRDefault="00BD4944" w:rsidP="00BD494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Ділова трапеза</w:t>
            </w:r>
          </w:p>
        </w:tc>
        <w:tc>
          <w:tcPr>
            <w:tcW w:w="2838" w:type="pct"/>
            <w:vAlign w:val="center"/>
          </w:tcPr>
          <w:p w:rsidR="00BD4944" w:rsidRPr="005A2D03" w:rsidRDefault="00BD4944" w:rsidP="006B2D57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Іспанці насолоджуються їжею як формою спілкування та не обговорюють справи за столом. Ланч, як правило, з 13:00 до 14:00</w:t>
            </w:r>
          </w:p>
        </w:tc>
      </w:tr>
      <w:tr w:rsidR="005A2D03" w:rsidRPr="005A2D03" w:rsidTr="006B2D57">
        <w:trPr>
          <w:trHeight w:val="4186"/>
        </w:trPr>
        <w:tc>
          <w:tcPr>
            <w:tcW w:w="2162" w:type="pct"/>
            <w:vAlign w:val="center"/>
          </w:tcPr>
          <w:p w:rsidR="00BD4944" w:rsidRPr="005A2D03" w:rsidRDefault="00BD4944" w:rsidP="00BD4944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Ділове спілкування</w:t>
            </w:r>
          </w:p>
        </w:tc>
        <w:tc>
          <w:tcPr>
            <w:tcW w:w="2838" w:type="pct"/>
            <w:vAlign w:val="center"/>
          </w:tcPr>
          <w:p w:rsidR="00BD4944" w:rsidRPr="005A2D03" w:rsidRDefault="00BD4944" w:rsidP="006B2D57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Іспанці часто дають зрозуміти, що все гаразд, навіть якщо це не так. Це спосіб «зберегти обличчя» та показати, що все під контролем. Ви повинні бути не нав'</w:t>
            </w:r>
            <w:r w:rsidR="00B1013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язливими, але завжди доступними</w:t>
            </w:r>
          </w:p>
        </w:tc>
      </w:tr>
    </w:tbl>
    <w:p w:rsidR="00BD4944" w:rsidRPr="005A2D03" w:rsidRDefault="00663C32" w:rsidP="00BD494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Таблиця 2.2</w:t>
      </w:r>
      <w:r w:rsidR="00BD4944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Основні причини комунікативних невдач, що можуть впливати на процес ділового спілкування з іспанськими діловими партнерами</w:t>
      </w:r>
    </w:p>
    <w:tbl>
      <w:tblPr>
        <w:tblStyle w:val="a3"/>
        <w:tblW w:w="4944" w:type="pct"/>
        <w:tblLook w:val="04A0" w:firstRow="1" w:lastRow="0" w:firstColumn="1" w:lastColumn="0" w:noHBand="0" w:noVBand="1"/>
      </w:tblPr>
      <w:tblGrid>
        <w:gridCol w:w="2334"/>
        <w:gridCol w:w="6906"/>
      </w:tblGrid>
      <w:tr w:rsidR="005A2D03" w:rsidRPr="005A2D03" w:rsidTr="0005135A">
        <w:trPr>
          <w:trHeight w:val="385"/>
        </w:trPr>
        <w:tc>
          <w:tcPr>
            <w:tcW w:w="1263" w:type="pct"/>
          </w:tcPr>
          <w:p w:rsidR="00BD4944" w:rsidRPr="005A2D03" w:rsidRDefault="00BD4944" w:rsidP="00BD4944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Причина</w:t>
            </w:r>
          </w:p>
        </w:tc>
        <w:tc>
          <w:tcPr>
            <w:tcW w:w="3737" w:type="pct"/>
          </w:tcPr>
          <w:p w:rsidR="00BD4944" w:rsidRPr="005A2D03" w:rsidRDefault="00BD4944" w:rsidP="00BD4944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Характеристика</w:t>
            </w:r>
          </w:p>
        </w:tc>
      </w:tr>
      <w:tr w:rsidR="005A2D03" w:rsidRPr="005A2D03" w:rsidTr="00B10139">
        <w:trPr>
          <w:trHeight w:val="3541"/>
        </w:trPr>
        <w:tc>
          <w:tcPr>
            <w:tcW w:w="1263" w:type="pct"/>
            <w:vAlign w:val="center"/>
          </w:tcPr>
          <w:p w:rsidR="00BD4944" w:rsidRPr="005A2D03" w:rsidRDefault="00BD4944" w:rsidP="00F81662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Мовні причини</w:t>
            </w:r>
          </w:p>
        </w:tc>
        <w:tc>
          <w:tcPr>
            <w:tcW w:w="3737" w:type="pct"/>
            <w:vAlign w:val="center"/>
          </w:tcPr>
          <w:p w:rsidR="00BD4944" w:rsidRPr="005A2D03" w:rsidRDefault="00BD4944" w:rsidP="00B10139">
            <w:pPr>
              <w:pStyle w:val="aa"/>
              <w:numPr>
                <w:ilvl w:val="1"/>
                <w:numId w:val="8"/>
              </w:numPr>
              <w:tabs>
                <w:tab w:val="left" w:pos="279"/>
              </w:tabs>
              <w:spacing w:line="276" w:lineRule="auto"/>
              <w:ind w:left="35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фонетичні, лексичні та граматичні помилки у процесі мовлення;</w:t>
            </w:r>
          </w:p>
          <w:p w:rsidR="00BD4944" w:rsidRPr="005A2D03" w:rsidRDefault="00BD4944" w:rsidP="00B10139">
            <w:pPr>
              <w:pStyle w:val="aa"/>
              <w:numPr>
                <w:ilvl w:val="1"/>
                <w:numId w:val="8"/>
              </w:numPr>
              <w:tabs>
                <w:tab w:val="left" w:pos="279"/>
              </w:tabs>
              <w:spacing w:line="276" w:lineRule="auto"/>
              <w:ind w:left="35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порушення логіки висловлювання;</w:t>
            </w:r>
          </w:p>
          <w:p w:rsidR="00BD4944" w:rsidRPr="005A2D03" w:rsidRDefault="00BD4944" w:rsidP="00B10139">
            <w:pPr>
              <w:pStyle w:val="aa"/>
              <w:numPr>
                <w:ilvl w:val="1"/>
                <w:numId w:val="8"/>
              </w:numPr>
              <w:tabs>
                <w:tab w:val="left" w:pos="279"/>
              </w:tabs>
              <w:spacing w:line="276" w:lineRule="auto"/>
              <w:ind w:left="35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неправильне сприйняття мови на слух;</w:t>
            </w:r>
          </w:p>
          <w:p w:rsidR="00BD4944" w:rsidRPr="005A2D03" w:rsidRDefault="00BD4944" w:rsidP="00B10139">
            <w:pPr>
              <w:pStyle w:val="aa"/>
              <w:numPr>
                <w:ilvl w:val="1"/>
                <w:numId w:val="8"/>
              </w:numPr>
              <w:tabs>
                <w:tab w:val="left" w:pos="279"/>
              </w:tabs>
              <w:spacing w:line="276" w:lineRule="auto"/>
              <w:ind w:left="35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нерозуміння граматичних конструкцій;</w:t>
            </w:r>
          </w:p>
          <w:p w:rsidR="00BD4944" w:rsidRPr="005A2D03" w:rsidRDefault="00BD4944" w:rsidP="00B10139">
            <w:pPr>
              <w:pStyle w:val="aa"/>
              <w:numPr>
                <w:ilvl w:val="1"/>
                <w:numId w:val="8"/>
              </w:numPr>
              <w:tabs>
                <w:tab w:val="left" w:pos="279"/>
              </w:tabs>
              <w:spacing w:line="276" w:lineRule="auto"/>
              <w:ind w:left="35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невміння сприйняти цілісність тексту;</w:t>
            </w:r>
          </w:p>
          <w:p w:rsidR="00BD4944" w:rsidRPr="00376FB5" w:rsidRDefault="00BD4944" w:rsidP="00B10139">
            <w:pPr>
              <w:tabs>
                <w:tab w:val="left" w:pos="279"/>
              </w:tabs>
              <w:ind w:left="35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5A2D03" w:rsidRPr="005A2D03" w:rsidTr="00B10139">
        <w:trPr>
          <w:trHeight w:val="1964"/>
        </w:trPr>
        <w:tc>
          <w:tcPr>
            <w:tcW w:w="1263" w:type="pct"/>
            <w:vAlign w:val="center"/>
          </w:tcPr>
          <w:p w:rsidR="00BD4944" w:rsidRPr="005A2D03" w:rsidRDefault="00BD4944" w:rsidP="00BD4944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Поведінкові причини</w:t>
            </w:r>
          </w:p>
        </w:tc>
        <w:tc>
          <w:tcPr>
            <w:tcW w:w="3737" w:type="pct"/>
            <w:vAlign w:val="center"/>
          </w:tcPr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280"/>
              </w:tabs>
              <w:spacing w:line="276" w:lineRule="auto"/>
              <w:ind w:left="0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невміння уважно слухати співрозмовника;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280"/>
              </w:tabs>
              <w:spacing w:line="276" w:lineRule="auto"/>
              <w:ind w:left="0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використання невербальних сигналів, що не відповідають вербальним;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280"/>
              </w:tabs>
              <w:spacing w:line="276" w:lineRule="auto"/>
              <w:ind w:left="0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неадекватні поведінкові реакції на висловлювання співрозмовника</w:t>
            </w:r>
          </w:p>
        </w:tc>
      </w:tr>
      <w:tr w:rsidR="005A2D03" w:rsidRPr="005A2D03" w:rsidTr="00B10139">
        <w:trPr>
          <w:trHeight w:val="2769"/>
        </w:trPr>
        <w:tc>
          <w:tcPr>
            <w:tcW w:w="1263" w:type="pct"/>
            <w:vAlign w:val="center"/>
          </w:tcPr>
          <w:p w:rsidR="00BD4944" w:rsidRPr="005A2D03" w:rsidRDefault="00BD4944" w:rsidP="00BD4944">
            <w:pPr>
              <w:spacing w:line="276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Психологічні причини</w:t>
            </w:r>
          </w:p>
        </w:tc>
        <w:tc>
          <w:tcPr>
            <w:tcW w:w="3737" w:type="pct"/>
            <w:vAlign w:val="center"/>
          </w:tcPr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80"/>
              </w:tabs>
              <w:spacing w:line="276" w:lineRule="auto"/>
              <w:ind w:left="0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несприятливі риси особистості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80"/>
              </w:tabs>
              <w:spacing w:line="276" w:lineRule="auto"/>
              <w:ind w:left="0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вузькість кругозору;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80"/>
              </w:tabs>
              <w:spacing w:line="276" w:lineRule="auto"/>
              <w:ind w:left="0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неадекватні очікування;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80"/>
              </w:tabs>
              <w:spacing w:line="276" w:lineRule="auto"/>
              <w:ind w:left="0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надмірна емоційність;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80"/>
              </w:tabs>
              <w:spacing w:line="276" w:lineRule="auto"/>
              <w:ind w:left="0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завищена або занижена самооцінка;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80"/>
              </w:tabs>
              <w:spacing w:line="276" w:lineRule="auto"/>
              <w:ind w:left="0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неповага до співрозмовника;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80"/>
              </w:tabs>
              <w:spacing w:line="276" w:lineRule="auto"/>
              <w:ind w:left="0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конфліктні установки</w:t>
            </w:r>
          </w:p>
        </w:tc>
      </w:tr>
      <w:tr w:rsidR="005A2D03" w:rsidRPr="005A2D03" w:rsidTr="00B10139">
        <w:trPr>
          <w:trHeight w:val="4636"/>
        </w:trPr>
        <w:tc>
          <w:tcPr>
            <w:tcW w:w="1263" w:type="pct"/>
            <w:vAlign w:val="center"/>
          </w:tcPr>
          <w:p w:rsidR="00BD4944" w:rsidRPr="005A2D03" w:rsidRDefault="00BD4944" w:rsidP="00B10139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Культурологічні причини</w:t>
            </w:r>
          </w:p>
        </w:tc>
        <w:tc>
          <w:tcPr>
            <w:tcW w:w="3737" w:type="pct"/>
            <w:vAlign w:val="center"/>
          </w:tcPr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43"/>
              </w:tabs>
              <w:spacing w:line="276" w:lineRule="auto"/>
              <w:ind w:left="32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відмінність менталітетів та національних характерів;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43"/>
              </w:tabs>
              <w:spacing w:line="276" w:lineRule="auto"/>
              <w:ind w:left="32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розбіжність у мовних картинах світу, включаючи сприйняття часу та простору;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43"/>
              </w:tabs>
              <w:spacing w:line="276" w:lineRule="auto"/>
              <w:ind w:left="32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культурні стереотипи;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43"/>
              </w:tabs>
              <w:spacing w:line="276" w:lineRule="auto"/>
              <w:ind w:left="32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відмінності у ціннісних орієнтирах;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43"/>
              </w:tabs>
              <w:spacing w:line="276" w:lineRule="auto"/>
              <w:ind w:left="32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розбіжності культурно-мовних норм;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43"/>
              </w:tabs>
              <w:spacing w:line="276" w:lineRule="auto"/>
              <w:ind w:left="32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розбіжності у фонових знаннях;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43"/>
              </w:tabs>
              <w:spacing w:line="276" w:lineRule="auto"/>
              <w:ind w:left="32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неоднакове сприйняття гумору;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43"/>
              </w:tabs>
              <w:spacing w:line="276" w:lineRule="auto"/>
              <w:ind w:left="32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відмінності у комунікативних стратегіях;</w:t>
            </w:r>
          </w:p>
          <w:p w:rsidR="00BD4944" w:rsidRPr="005A2D03" w:rsidRDefault="00BD4944" w:rsidP="00B10139">
            <w:pPr>
              <w:pStyle w:val="aa"/>
              <w:numPr>
                <w:ilvl w:val="0"/>
                <w:numId w:val="11"/>
              </w:numPr>
              <w:tabs>
                <w:tab w:val="left" w:pos="343"/>
              </w:tabs>
              <w:spacing w:line="276" w:lineRule="auto"/>
              <w:ind w:left="32" w:firstLine="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специфічні форми і засоби невербальної комунікації, що використовується в різних культурах</w:t>
            </w:r>
          </w:p>
        </w:tc>
      </w:tr>
    </w:tbl>
    <w:p w:rsidR="000F61F8" w:rsidRPr="005A2D03" w:rsidRDefault="001A13ED" w:rsidP="000F61F8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Таблиця 2.3</w:t>
      </w:r>
      <w:r w:rsidR="000F61F8" w:rsidRPr="005A2D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Фактори, що найбільше впливають на вибір тактичних прийомів пом’якшення категоричності висловлювання та стратегій мітігації  в іспанському діловому мовленні</w:t>
      </w:r>
    </w:p>
    <w:tbl>
      <w:tblPr>
        <w:tblStyle w:val="a3"/>
        <w:tblW w:w="5076" w:type="pct"/>
        <w:tblLook w:val="04A0" w:firstRow="1" w:lastRow="0" w:firstColumn="1" w:lastColumn="0" w:noHBand="0" w:noVBand="1"/>
      </w:tblPr>
      <w:tblGrid>
        <w:gridCol w:w="3199"/>
        <w:gridCol w:w="6288"/>
      </w:tblGrid>
      <w:tr w:rsidR="005A2D03" w:rsidRPr="005A2D03" w:rsidTr="001F4BED">
        <w:trPr>
          <w:trHeight w:val="643"/>
        </w:trPr>
        <w:tc>
          <w:tcPr>
            <w:tcW w:w="1686" w:type="pct"/>
          </w:tcPr>
          <w:p w:rsidR="000F61F8" w:rsidRPr="005A2D03" w:rsidRDefault="000F61F8" w:rsidP="00A82DD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Фактори</w:t>
            </w:r>
          </w:p>
        </w:tc>
        <w:tc>
          <w:tcPr>
            <w:tcW w:w="3314" w:type="pct"/>
          </w:tcPr>
          <w:p w:rsidR="000F61F8" w:rsidRPr="005A2D03" w:rsidRDefault="000F61F8" w:rsidP="00A82DD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Характеристика</w:t>
            </w:r>
          </w:p>
        </w:tc>
      </w:tr>
      <w:tr w:rsidR="005A2D03" w:rsidRPr="0065691C" w:rsidTr="00E1666A">
        <w:trPr>
          <w:trHeight w:val="2035"/>
        </w:trPr>
        <w:tc>
          <w:tcPr>
            <w:tcW w:w="1686" w:type="pct"/>
            <w:vAlign w:val="center"/>
          </w:tcPr>
          <w:p w:rsidR="000F61F8" w:rsidRPr="005A2D03" w:rsidRDefault="000F61F8" w:rsidP="00A82DD9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Соціальний фактор</w:t>
            </w:r>
          </w:p>
        </w:tc>
        <w:tc>
          <w:tcPr>
            <w:tcW w:w="3314" w:type="pct"/>
            <w:vAlign w:val="center"/>
          </w:tcPr>
          <w:p w:rsidR="000F61F8" w:rsidRPr="005A2D03" w:rsidRDefault="000F61F8" w:rsidP="00E1666A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Вибір засобів спілкування індивід здійснює відповідно до прав, обов'язків та традицій, якими наділена його статусна позиція.</w:t>
            </w:r>
          </w:p>
        </w:tc>
      </w:tr>
      <w:tr w:rsidR="005A2D03" w:rsidRPr="005A2D03" w:rsidTr="00E1666A">
        <w:trPr>
          <w:trHeight w:val="1982"/>
        </w:trPr>
        <w:tc>
          <w:tcPr>
            <w:tcW w:w="1686" w:type="pct"/>
            <w:vAlign w:val="center"/>
          </w:tcPr>
          <w:p w:rsidR="000F61F8" w:rsidRPr="005A2D03" w:rsidRDefault="000F61F8" w:rsidP="00A82DD9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Гендерний фактор</w:t>
            </w:r>
          </w:p>
        </w:tc>
        <w:tc>
          <w:tcPr>
            <w:tcW w:w="3314" w:type="pct"/>
            <w:vAlign w:val="center"/>
          </w:tcPr>
          <w:p w:rsidR="000F61F8" w:rsidRPr="005A2D03" w:rsidRDefault="000F61F8" w:rsidP="00E1666A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Гендерна приналежність може позначатися на мові комунікантів, виборі мовних та комунікативних засобів</w:t>
            </w:r>
          </w:p>
        </w:tc>
      </w:tr>
      <w:tr w:rsidR="005A2D03" w:rsidRPr="0065691C" w:rsidTr="00E1666A">
        <w:trPr>
          <w:trHeight w:val="2678"/>
        </w:trPr>
        <w:tc>
          <w:tcPr>
            <w:tcW w:w="1686" w:type="pct"/>
            <w:vAlign w:val="center"/>
          </w:tcPr>
          <w:p w:rsidR="000F61F8" w:rsidRPr="005A2D03" w:rsidRDefault="000F61F8" w:rsidP="00A82DD9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Фактор ввічливості</w:t>
            </w:r>
          </w:p>
        </w:tc>
        <w:tc>
          <w:tcPr>
            <w:tcW w:w="3314" w:type="pct"/>
            <w:vAlign w:val="center"/>
          </w:tcPr>
          <w:p w:rsidR="000F61F8" w:rsidRPr="005A2D03" w:rsidRDefault="000F61F8" w:rsidP="00E1666A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За допомогою якого промовець пом'якшує свою мову і зменшує тим найможливіші небажані ефекти для оптимізації мовного контакту, збереження принципу ввічливої взаємодії</w:t>
            </w:r>
          </w:p>
        </w:tc>
      </w:tr>
      <w:tr w:rsidR="005A2D03" w:rsidRPr="005A2D03" w:rsidTr="00E1666A">
        <w:trPr>
          <w:trHeight w:val="1337"/>
        </w:trPr>
        <w:tc>
          <w:tcPr>
            <w:tcW w:w="1686" w:type="pct"/>
            <w:vAlign w:val="center"/>
          </w:tcPr>
          <w:p w:rsidR="000F61F8" w:rsidRPr="005A2D03" w:rsidRDefault="000F61F8" w:rsidP="00A82DD9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Віковий фактор</w:t>
            </w:r>
          </w:p>
        </w:tc>
        <w:tc>
          <w:tcPr>
            <w:tcW w:w="3314" w:type="pct"/>
            <w:vAlign w:val="center"/>
          </w:tcPr>
          <w:p w:rsidR="000F61F8" w:rsidRPr="005A2D03" w:rsidRDefault="000F61F8" w:rsidP="00E1666A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Віковий фактор визначає вибір тематики, комунікативномовні засоби ділового спілкування</w:t>
            </w:r>
          </w:p>
        </w:tc>
      </w:tr>
      <w:tr w:rsidR="005A2D03" w:rsidRPr="005A2D03" w:rsidTr="00E1666A">
        <w:trPr>
          <w:trHeight w:val="1337"/>
        </w:trPr>
        <w:tc>
          <w:tcPr>
            <w:tcW w:w="1686" w:type="pct"/>
            <w:vAlign w:val="center"/>
          </w:tcPr>
          <w:p w:rsidR="000F61F8" w:rsidRPr="005A2D03" w:rsidRDefault="000F61F8" w:rsidP="00A82DD9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Фактор часу та простору</w:t>
            </w:r>
          </w:p>
        </w:tc>
        <w:tc>
          <w:tcPr>
            <w:tcW w:w="3314" w:type="pct"/>
            <w:vAlign w:val="center"/>
          </w:tcPr>
          <w:p w:rsidR="000F61F8" w:rsidRPr="005A2D03" w:rsidRDefault="000F61F8" w:rsidP="00E1666A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Використання мовних засобів має свої просторові та тимчасові кордони</w:t>
            </w:r>
          </w:p>
        </w:tc>
      </w:tr>
      <w:tr w:rsidR="005A2D03" w:rsidRPr="005A2D03" w:rsidTr="00E1666A">
        <w:trPr>
          <w:trHeight w:val="2731"/>
        </w:trPr>
        <w:tc>
          <w:tcPr>
            <w:tcW w:w="1686" w:type="pct"/>
            <w:vAlign w:val="center"/>
          </w:tcPr>
          <w:p w:rsidR="000F61F8" w:rsidRPr="005A2D03" w:rsidRDefault="000F61F8" w:rsidP="00A82DD9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Культурно-національний фактор</w:t>
            </w:r>
          </w:p>
        </w:tc>
        <w:tc>
          <w:tcPr>
            <w:tcW w:w="3314" w:type="pct"/>
            <w:vAlign w:val="center"/>
          </w:tcPr>
          <w:p w:rsidR="000F61F8" w:rsidRPr="005A2D03" w:rsidRDefault="000F61F8" w:rsidP="00E1666A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5A2D03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Тема, явище, поняття, висловлювання, які сприймаються нейтрально представниками однієї культури можуть в умовах міжкультурної комунікації наповнитися іншими значеннями</w:t>
            </w:r>
          </w:p>
        </w:tc>
      </w:tr>
    </w:tbl>
    <w:p w:rsidR="00A07376" w:rsidRPr="00C159CD" w:rsidRDefault="00A07376" w:rsidP="00D60E19">
      <w:pPr>
        <w:tabs>
          <w:tab w:val="left" w:pos="-142"/>
          <w:tab w:val="left" w:pos="0"/>
          <w:tab w:val="left" w:pos="284"/>
          <w:tab w:val="left" w:pos="426"/>
          <w:tab w:val="left" w:pos="851"/>
          <w:tab w:val="left" w:pos="993"/>
          <w:tab w:val="left" w:pos="1276"/>
          <w:tab w:val="left" w:pos="1560"/>
        </w:tabs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sectPr w:rsidR="00A07376" w:rsidRPr="00C159CD" w:rsidSect="00FD1842"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4DF0" w:rsidRDefault="00194DF0" w:rsidP="009B407D">
      <w:pPr>
        <w:spacing w:after="0" w:line="240" w:lineRule="auto"/>
      </w:pPr>
      <w:r>
        <w:separator/>
      </w:r>
    </w:p>
  </w:endnote>
  <w:endnote w:type="continuationSeparator" w:id="0">
    <w:p w:rsidR="00194DF0" w:rsidRDefault="00194DF0" w:rsidP="009B40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4DF0" w:rsidRDefault="00194DF0" w:rsidP="009B407D">
      <w:pPr>
        <w:spacing w:after="0" w:line="240" w:lineRule="auto"/>
      </w:pPr>
      <w:r>
        <w:separator/>
      </w:r>
    </w:p>
  </w:footnote>
  <w:footnote w:type="continuationSeparator" w:id="0">
    <w:p w:rsidR="00194DF0" w:rsidRDefault="00194DF0" w:rsidP="009B40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8"/>
        <w:szCs w:val="28"/>
      </w:rPr>
      <w:id w:val="1485351363"/>
      <w:docPartObj>
        <w:docPartGallery w:val="Page Numbers (Top of Page)"/>
        <w:docPartUnique/>
      </w:docPartObj>
    </w:sdtPr>
    <w:sdtEndPr/>
    <w:sdtContent>
      <w:p w:rsidR="00194DF0" w:rsidRPr="00FD1842" w:rsidRDefault="00194DF0" w:rsidP="00FD1842">
        <w:pPr>
          <w:pStyle w:val="a5"/>
          <w:jc w:val="right"/>
          <w:rPr>
            <w:rFonts w:ascii="Times New Roman" w:hAnsi="Times New Roman" w:cs="Times New Roman"/>
            <w:sz w:val="28"/>
            <w:szCs w:val="28"/>
          </w:rPr>
        </w:pPr>
        <w:r w:rsidRPr="00FD1842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FD1842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FD1842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65691C">
          <w:rPr>
            <w:rFonts w:ascii="Times New Roman" w:hAnsi="Times New Roman" w:cs="Times New Roman"/>
            <w:noProof/>
            <w:sz w:val="28"/>
            <w:szCs w:val="28"/>
          </w:rPr>
          <w:t>7</w:t>
        </w:r>
        <w:r w:rsidRPr="00FD1842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9D68A8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5F4A3D"/>
    <w:multiLevelType w:val="hybridMultilevel"/>
    <w:tmpl w:val="B88C44FE"/>
    <w:lvl w:ilvl="0" w:tplc="348668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A9883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902D8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D61F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6606C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0FCBB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86619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FDE51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DDE77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07A2027A"/>
    <w:multiLevelType w:val="hybridMultilevel"/>
    <w:tmpl w:val="7DE2A7CE"/>
    <w:lvl w:ilvl="0" w:tplc="1C24DEC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9A370CC"/>
    <w:multiLevelType w:val="hybridMultilevel"/>
    <w:tmpl w:val="10BA206A"/>
    <w:lvl w:ilvl="0" w:tplc="C4BE36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8B4748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3F413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3B63A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3A8F6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D54F5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138A5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6E449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1AE50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0AC01BB6"/>
    <w:multiLevelType w:val="hybridMultilevel"/>
    <w:tmpl w:val="AB2C6BD4"/>
    <w:lvl w:ilvl="0" w:tplc="1C24DECC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2462F6"/>
    <w:multiLevelType w:val="hybridMultilevel"/>
    <w:tmpl w:val="33EC6386"/>
    <w:lvl w:ilvl="0" w:tplc="1C24DECC">
      <w:start w:val="1"/>
      <w:numFmt w:val="bullet"/>
      <w:lvlText w:val="–"/>
      <w:lvlJc w:val="left"/>
      <w:pPr>
        <w:ind w:left="149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6" w15:restartNumberingAfterBreak="0">
    <w:nsid w:val="176A7383"/>
    <w:multiLevelType w:val="hybridMultilevel"/>
    <w:tmpl w:val="69041E7C"/>
    <w:lvl w:ilvl="0" w:tplc="DEB2E2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D24430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D6CC85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3BA5F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250E1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9A438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68AF0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7A2F7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F02B9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17EE2C05"/>
    <w:multiLevelType w:val="hybridMultilevel"/>
    <w:tmpl w:val="839A3976"/>
    <w:lvl w:ilvl="0" w:tplc="1C24DEC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ED1AC696">
      <w:start w:val="1"/>
      <w:numFmt w:val="bullet"/>
      <w:lvlText w:val="•"/>
      <w:lvlJc w:val="left"/>
      <w:pPr>
        <w:ind w:left="2149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1BDE4D81"/>
    <w:multiLevelType w:val="hybridMultilevel"/>
    <w:tmpl w:val="450EA8CE"/>
    <w:lvl w:ilvl="0" w:tplc="91E0AC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62589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5B6D6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36655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A547D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5026A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FB6E0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17617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66821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1EF6054E"/>
    <w:multiLevelType w:val="hybridMultilevel"/>
    <w:tmpl w:val="E5B4F01E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23C167B8"/>
    <w:multiLevelType w:val="hybridMultilevel"/>
    <w:tmpl w:val="647E9DCE"/>
    <w:lvl w:ilvl="0" w:tplc="8166B72A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5084D58"/>
    <w:multiLevelType w:val="hybridMultilevel"/>
    <w:tmpl w:val="F07C8EA2"/>
    <w:lvl w:ilvl="0" w:tplc="1C24DEC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0A03310"/>
    <w:multiLevelType w:val="hybridMultilevel"/>
    <w:tmpl w:val="313C417E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54F546F"/>
    <w:multiLevelType w:val="hybridMultilevel"/>
    <w:tmpl w:val="640C9A8C"/>
    <w:lvl w:ilvl="0" w:tplc="1C24DEC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35A25495"/>
    <w:multiLevelType w:val="hybridMultilevel"/>
    <w:tmpl w:val="1AB0496A"/>
    <w:lvl w:ilvl="0" w:tplc="1C24DECC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1C24DECC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6B6BAD"/>
    <w:multiLevelType w:val="hybridMultilevel"/>
    <w:tmpl w:val="33606614"/>
    <w:lvl w:ilvl="0" w:tplc="1C24DECC">
      <w:start w:val="1"/>
      <w:numFmt w:val="bullet"/>
      <w:lvlText w:val="–"/>
      <w:lvlJc w:val="left"/>
      <w:pPr>
        <w:ind w:left="28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29" w:hanging="360"/>
      </w:pPr>
      <w:rPr>
        <w:rFonts w:ascii="Wingdings" w:hAnsi="Wingdings" w:hint="default"/>
      </w:rPr>
    </w:lvl>
  </w:abstractNum>
  <w:abstractNum w:abstractNumId="16" w15:restartNumberingAfterBreak="0">
    <w:nsid w:val="37FE39EB"/>
    <w:multiLevelType w:val="hybridMultilevel"/>
    <w:tmpl w:val="5F8863C8"/>
    <w:lvl w:ilvl="0" w:tplc="1C24DEC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1C24DECC">
      <w:start w:val="1"/>
      <w:numFmt w:val="bullet"/>
      <w:lvlText w:val="–"/>
      <w:lvlJc w:val="left"/>
      <w:pPr>
        <w:ind w:left="2149" w:hanging="360"/>
      </w:pPr>
      <w:rPr>
        <w:rFonts w:ascii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3A9B0569"/>
    <w:multiLevelType w:val="hybridMultilevel"/>
    <w:tmpl w:val="57EA0B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3FFF4E3B"/>
    <w:multiLevelType w:val="hybridMultilevel"/>
    <w:tmpl w:val="D2EAF85C"/>
    <w:lvl w:ilvl="0" w:tplc="1C24DECC">
      <w:start w:val="1"/>
      <w:numFmt w:val="bullet"/>
      <w:lvlText w:val="–"/>
      <w:lvlJc w:val="left"/>
      <w:pPr>
        <w:ind w:left="178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9" w15:restartNumberingAfterBreak="0">
    <w:nsid w:val="42D52BD9"/>
    <w:multiLevelType w:val="hybridMultilevel"/>
    <w:tmpl w:val="F0E89646"/>
    <w:lvl w:ilvl="0" w:tplc="1C24DEC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43CD54D6"/>
    <w:multiLevelType w:val="hybridMultilevel"/>
    <w:tmpl w:val="C55E47A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461E36D1"/>
    <w:multiLevelType w:val="hybridMultilevel"/>
    <w:tmpl w:val="D9144BB4"/>
    <w:lvl w:ilvl="0" w:tplc="1C24DECC">
      <w:start w:val="1"/>
      <w:numFmt w:val="bullet"/>
      <w:lvlText w:val="–"/>
      <w:lvlJc w:val="left"/>
      <w:pPr>
        <w:ind w:left="92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22" w15:restartNumberingAfterBreak="0">
    <w:nsid w:val="464B5CA5"/>
    <w:multiLevelType w:val="hybridMultilevel"/>
    <w:tmpl w:val="E468F49C"/>
    <w:lvl w:ilvl="0" w:tplc="1C24DECC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7566CC"/>
    <w:multiLevelType w:val="hybridMultilevel"/>
    <w:tmpl w:val="F25C47F8"/>
    <w:lvl w:ilvl="0" w:tplc="1C24DECC">
      <w:start w:val="1"/>
      <w:numFmt w:val="bullet"/>
      <w:lvlText w:val="–"/>
      <w:lvlJc w:val="left"/>
      <w:pPr>
        <w:ind w:left="142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634B7D0D"/>
    <w:multiLevelType w:val="hybridMultilevel"/>
    <w:tmpl w:val="8B827CB8"/>
    <w:lvl w:ilvl="0" w:tplc="1C24DEC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6A871169"/>
    <w:multiLevelType w:val="hybridMultilevel"/>
    <w:tmpl w:val="4A68C89C"/>
    <w:lvl w:ilvl="0" w:tplc="1C24DEC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6BE462E4"/>
    <w:multiLevelType w:val="hybridMultilevel"/>
    <w:tmpl w:val="4754D21A"/>
    <w:lvl w:ilvl="0" w:tplc="1C24DEC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6C387B6B"/>
    <w:multiLevelType w:val="hybridMultilevel"/>
    <w:tmpl w:val="2EA86FC4"/>
    <w:lvl w:ilvl="0" w:tplc="E3A8399A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71983065"/>
    <w:multiLevelType w:val="hybridMultilevel"/>
    <w:tmpl w:val="92EAACF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789D7E3D"/>
    <w:multiLevelType w:val="hybridMultilevel"/>
    <w:tmpl w:val="1D104D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E300F73A">
      <w:start w:val="1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051714"/>
    <w:multiLevelType w:val="hybridMultilevel"/>
    <w:tmpl w:val="60007A70"/>
    <w:lvl w:ilvl="0" w:tplc="1C24DECC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7DA5681C"/>
    <w:multiLevelType w:val="hybridMultilevel"/>
    <w:tmpl w:val="3E8A7DC8"/>
    <w:lvl w:ilvl="0" w:tplc="1C320788">
      <w:numFmt w:val="bullet"/>
      <w:lvlText w:val="−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 w15:restartNumberingAfterBreak="0">
    <w:nsid w:val="7FF22914"/>
    <w:multiLevelType w:val="hybridMultilevel"/>
    <w:tmpl w:val="17B865A6"/>
    <w:lvl w:ilvl="0" w:tplc="1C24DECC">
      <w:start w:val="1"/>
      <w:numFmt w:val="bullet"/>
      <w:lvlText w:val="–"/>
      <w:lvlJc w:val="left"/>
      <w:pPr>
        <w:ind w:left="2149" w:hanging="360"/>
      </w:pPr>
      <w:rPr>
        <w:rFonts w:ascii="Times New Roman" w:hAnsi="Times New Roman" w:cs="Times New Roman" w:hint="default"/>
      </w:rPr>
    </w:lvl>
    <w:lvl w:ilvl="1" w:tplc="1C24DECC">
      <w:start w:val="1"/>
      <w:numFmt w:val="bullet"/>
      <w:lvlText w:val="–"/>
      <w:lvlJc w:val="left"/>
      <w:pPr>
        <w:ind w:left="2869" w:hanging="360"/>
      </w:pPr>
      <w:rPr>
        <w:rFonts w:ascii="Times New Roman" w:hAnsi="Times New Roman" w:cs="Times New Roman" w:hint="default"/>
      </w:rPr>
    </w:lvl>
    <w:lvl w:ilvl="2" w:tplc="3D1CE7CC">
      <w:start w:val="4"/>
      <w:numFmt w:val="bullet"/>
      <w:lvlText w:val="-"/>
      <w:lvlJc w:val="left"/>
      <w:pPr>
        <w:ind w:left="3589" w:hanging="360"/>
      </w:pPr>
      <w:rPr>
        <w:rFonts w:ascii="Times New Roman" w:eastAsiaTheme="minorHAnsi" w:hAnsi="Times New Roman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9"/>
  </w:num>
  <w:num w:numId="3">
    <w:abstractNumId w:val="5"/>
  </w:num>
  <w:num w:numId="4">
    <w:abstractNumId w:val="21"/>
  </w:num>
  <w:num w:numId="5">
    <w:abstractNumId w:val="7"/>
  </w:num>
  <w:num w:numId="6">
    <w:abstractNumId w:val="24"/>
  </w:num>
  <w:num w:numId="7">
    <w:abstractNumId w:val="16"/>
  </w:num>
  <w:num w:numId="8">
    <w:abstractNumId w:val="32"/>
  </w:num>
  <w:num w:numId="9">
    <w:abstractNumId w:val="15"/>
  </w:num>
  <w:num w:numId="10">
    <w:abstractNumId w:val="13"/>
  </w:num>
  <w:num w:numId="11">
    <w:abstractNumId w:val="4"/>
  </w:num>
  <w:num w:numId="12">
    <w:abstractNumId w:val="25"/>
  </w:num>
  <w:num w:numId="13">
    <w:abstractNumId w:val="12"/>
  </w:num>
  <w:num w:numId="14">
    <w:abstractNumId w:val="18"/>
  </w:num>
  <w:num w:numId="15">
    <w:abstractNumId w:val="23"/>
  </w:num>
  <w:num w:numId="16">
    <w:abstractNumId w:val="22"/>
  </w:num>
  <w:num w:numId="17">
    <w:abstractNumId w:val="14"/>
  </w:num>
  <w:num w:numId="18">
    <w:abstractNumId w:val="3"/>
  </w:num>
  <w:num w:numId="19">
    <w:abstractNumId w:val="6"/>
  </w:num>
  <w:num w:numId="20">
    <w:abstractNumId w:val="1"/>
  </w:num>
  <w:num w:numId="21">
    <w:abstractNumId w:val="8"/>
  </w:num>
  <w:num w:numId="22">
    <w:abstractNumId w:val="20"/>
  </w:num>
  <w:num w:numId="23">
    <w:abstractNumId w:val="27"/>
  </w:num>
  <w:num w:numId="24">
    <w:abstractNumId w:val="29"/>
  </w:num>
  <w:num w:numId="25">
    <w:abstractNumId w:val="17"/>
  </w:num>
  <w:num w:numId="26">
    <w:abstractNumId w:val="10"/>
  </w:num>
  <w:num w:numId="27">
    <w:abstractNumId w:val="28"/>
  </w:num>
  <w:num w:numId="28">
    <w:abstractNumId w:val="19"/>
  </w:num>
  <w:num w:numId="29">
    <w:abstractNumId w:val="11"/>
  </w:num>
  <w:num w:numId="30">
    <w:abstractNumId w:val="2"/>
  </w:num>
  <w:num w:numId="31">
    <w:abstractNumId w:val="26"/>
  </w:num>
  <w:num w:numId="32">
    <w:abstractNumId w:val="31"/>
  </w:num>
  <w:num w:numId="33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65B"/>
    <w:rsid w:val="000016CE"/>
    <w:rsid w:val="000018EC"/>
    <w:rsid w:val="0000295E"/>
    <w:rsid w:val="000043D0"/>
    <w:rsid w:val="00004B46"/>
    <w:rsid w:val="00005457"/>
    <w:rsid w:val="000055C0"/>
    <w:rsid w:val="00005B37"/>
    <w:rsid w:val="00007D3E"/>
    <w:rsid w:val="00010982"/>
    <w:rsid w:val="00010D92"/>
    <w:rsid w:val="00011836"/>
    <w:rsid w:val="000129D1"/>
    <w:rsid w:val="00012F13"/>
    <w:rsid w:val="00012F94"/>
    <w:rsid w:val="00013499"/>
    <w:rsid w:val="0001363D"/>
    <w:rsid w:val="00014076"/>
    <w:rsid w:val="000152C1"/>
    <w:rsid w:val="0001565B"/>
    <w:rsid w:val="00016505"/>
    <w:rsid w:val="0001667F"/>
    <w:rsid w:val="00017265"/>
    <w:rsid w:val="00020F44"/>
    <w:rsid w:val="000222F4"/>
    <w:rsid w:val="000224B3"/>
    <w:rsid w:val="00022797"/>
    <w:rsid w:val="000229F9"/>
    <w:rsid w:val="00023134"/>
    <w:rsid w:val="000247FA"/>
    <w:rsid w:val="000249AA"/>
    <w:rsid w:val="000254F1"/>
    <w:rsid w:val="00025F3A"/>
    <w:rsid w:val="00026CC0"/>
    <w:rsid w:val="00026E27"/>
    <w:rsid w:val="0003023A"/>
    <w:rsid w:val="000314A9"/>
    <w:rsid w:val="00031889"/>
    <w:rsid w:val="00031B40"/>
    <w:rsid w:val="00031F56"/>
    <w:rsid w:val="00032272"/>
    <w:rsid w:val="0003287A"/>
    <w:rsid w:val="00033A50"/>
    <w:rsid w:val="00033DCD"/>
    <w:rsid w:val="00035ADD"/>
    <w:rsid w:val="00035B30"/>
    <w:rsid w:val="000363A0"/>
    <w:rsid w:val="00036F3B"/>
    <w:rsid w:val="00037371"/>
    <w:rsid w:val="000374FA"/>
    <w:rsid w:val="00037EB2"/>
    <w:rsid w:val="00040534"/>
    <w:rsid w:val="00040916"/>
    <w:rsid w:val="00041300"/>
    <w:rsid w:val="000416D4"/>
    <w:rsid w:val="000427E5"/>
    <w:rsid w:val="0004297B"/>
    <w:rsid w:val="00043386"/>
    <w:rsid w:val="00044C91"/>
    <w:rsid w:val="000471DE"/>
    <w:rsid w:val="00050ACA"/>
    <w:rsid w:val="0005135A"/>
    <w:rsid w:val="00051560"/>
    <w:rsid w:val="00052DA6"/>
    <w:rsid w:val="0005425C"/>
    <w:rsid w:val="0005445F"/>
    <w:rsid w:val="00054759"/>
    <w:rsid w:val="00054798"/>
    <w:rsid w:val="00054F3B"/>
    <w:rsid w:val="00055FF8"/>
    <w:rsid w:val="0006034A"/>
    <w:rsid w:val="00060495"/>
    <w:rsid w:val="00060890"/>
    <w:rsid w:val="00061025"/>
    <w:rsid w:val="00063B54"/>
    <w:rsid w:val="00063CA3"/>
    <w:rsid w:val="0006439B"/>
    <w:rsid w:val="00064483"/>
    <w:rsid w:val="000648B9"/>
    <w:rsid w:val="00064CA7"/>
    <w:rsid w:val="00064D58"/>
    <w:rsid w:val="00064F8E"/>
    <w:rsid w:val="000663CA"/>
    <w:rsid w:val="00066414"/>
    <w:rsid w:val="00066D23"/>
    <w:rsid w:val="00067202"/>
    <w:rsid w:val="000673ED"/>
    <w:rsid w:val="00067415"/>
    <w:rsid w:val="0006762B"/>
    <w:rsid w:val="00070307"/>
    <w:rsid w:val="00070D45"/>
    <w:rsid w:val="00070D90"/>
    <w:rsid w:val="0007143F"/>
    <w:rsid w:val="000716D8"/>
    <w:rsid w:val="00071E6D"/>
    <w:rsid w:val="00072EBC"/>
    <w:rsid w:val="00073B5C"/>
    <w:rsid w:val="00073C1B"/>
    <w:rsid w:val="000748B5"/>
    <w:rsid w:val="00075492"/>
    <w:rsid w:val="0007593B"/>
    <w:rsid w:val="00076FD0"/>
    <w:rsid w:val="00077D3A"/>
    <w:rsid w:val="000802DB"/>
    <w:rsid w:val="000805B4"/>
    <w:rsid w:val="000810B5"/>
    <w:rsid w:val="000820A9"/>
    <w:rsid w:val="0008285B"/>
    <w:rsid w:val="00082D0A"/>
    <w:rsid w:val="00082EF6"/>
    <w:rsid w:val="0008369E"/>
    <w:rsid w:val="0008382B"/>
    <w:rsid w:val="00083CE9"/>
    <w:rsid w:val="00087C2A"/>
    <w:rsid w:val="00091A05"/>
    <w:rsid w:val="00093D0B"/>
    <w:rsid w:val="00094D33"/>
    <w:rsid w:val="000953CD"/>
    <w:rsid w:val="00095FF2"/>
    <w:rsid w:val="0009624D"/>
    <w:rsid w:val="00097B85"/>
    <w:rsid w:val="00097E6A"/>
    <w:rsid w:val="000A06FC"/>
    <w:rsid w:val="000A0735"/>
    <w:rsid w:val="000A27A3"/>
    <w:rsid w:val="000A2AC1"/>
    <w:rsid w:val="000A2C8E"/>
    <w:rsid w:val="000A2D6D"/>
    <w:rsid w:val="000A4A12"/>
    <w:rsid w:val="000A5A6B"/>
    <w:rsid w:val="000A5D0E"/>
    <w:rsid w:val="000A653E"/>
    <w:rsid w:val="000A6A6A"/>
    <w:rsid w:val="000A7453"/>
    <w:rsid w:val="000B14C4"/>
    <w:rsid w:val="000B1BDB"/>
    <w:rsid w:val="000B21BB"/>
    <w:rsid w:val="000B243D"/>
    <w:rsid w:val="000B400F"/>
    <w:rsid w:val="000B4DD6"/>
    <w:rsid w:val="000B5217"/>
    <w:rsid w:val="000B6707"/>
    <w:rsid w:val="000B7C16"/>
    <w:rsid w:val="000B7C32"/>
    <w:rsid w:val="000C0EE2"/>
    <w:rsid w:val="000C1007"/>
    <w:rsid w:val="000C1B24"/>
    <w:rsid w:val="000C3073"/>
    <w:rsid w:val="000C32BD"/>
    <w:rsid w:val="000C3738"/>
    <w:rsid w:val="000C3934"/>
    <w:rsid w:val="000C41B5"/>
    <w:rsid w:val="000C4872"/>
    <w:rsid w:val="000C5667"/>
    <w:rsid w:val="000C665B"/>
    <w:rsid w:val="000C6C94"/>
    <w:rsid w:val="000C75DB"/>
    <w:rsid w:val="000D049B"/>
    <w:rsid w:val="000D05E4"/>
    <w:rsid w:val="000D0C81"/>
    <w:rsid w:val="000D0F9F"/>
    <w:rsid w:val="000D1A72"/>
    <w:rsid w:val="000D1ADF"/>
    <w:rsid w:val="000D1FFA"/>
    <w:rsid w:val="000D2497"/>
    <w:rsid w:val="000D3351"/>
    <w:rsid w:val="000D54AA"/>
    <w:rsid w:val="000D6A73"/>
    <w:rsid w:val="000D6D29"/>
    <w:rsid w:val="000D722B"/>
    <w:rsid w:val="000D7668"/>
    <w:rsid w:val="000D778A"/>
    <w:rsid w:val="000D7977"/>
    <w:rsid w:val="000E01CA"/>
    <w:rsid w:val="000E0443"/>
    <w:rsid w:val="000E05F6"/>
    <w:rsid w:val="000E1D37"/>
    <w:rsid w:val="000E1E30"/>
    <w:rsid w:val="000E2146"/>
    <w:rsid w:val="000E2D91"/>
    <w:rsid w:val="000E3971"/>
    <w:rsid w:val="000E39B0"/>
    <w:rsid w:val="000E3F86"/>
    <w:rsid w:val="000E683E"/>
    <w:rsid w:val="000E70C1"/>
    <w:rsid w:val="000F056D"/>
    <w:rsid w:val="000F0C3C"/>
    <w:rsid w:val="000F1A5F"/>
    <w:rsid w:val="000F1C4A"/>
    <w:rsid w:val="000F1C73"/>
    <w:rsid w:val="000F2598"/>
    <w:rsid w:val="000F2922"/>
    <w:rsid w:val="000F360A"/>
    <w:rsid w:val="000F3705"/>
    <w:rsid w:val="000F4534"/>
    <w:rsid w:val="000F5D0A"/>
    <w:rsid w:val="000F61F8"/>
    <w:rsid w:val="000F66C1"/>
    <w:rsid w:val="001003C6"/>
    <w:rsid w:val="00100853"/>
    <w:rsid w:val="00100BD2"/>
    <w:rsid w:val="0010135C"/>
    <w:rsid w:val="001016F8"/>
    <w:rsid w:val="00101FAD"/>
    <w:rsid w:val="001021D8"/>
    <w:rsid w:val="001032E1"/>
    <w:rsid w:val="001036A0"/>
    <w:rsid w:val="00103AAA"/>
    <w:rsid w:val="00103F7C"/>
    <w:rsid w:val="001059BA"/>
    <w:rsid w:val="00106047"/>
    <w:rsid w:val="00106195"/>
    <w:rsid w:val="0010620C"/>
    <w:rsid w:val="001062C2"/>
    <w:rsid w:val="0010642D"/>
    <w:rsid w:val="0010656C"/>
    <w:rsid w:val="001066BB"/>
    <w:rsid w:val="00106E22"/>
    <w:rsid w:val="001075CE"/>
    <w:rsid w:val="001102A8"/>
    <w:rsid w:val="00110321"/>
    <w:rsid w:val="001111DF"/>
    <w:rsid w:val="00111F11"/>
    <w:rsid w:val="00111F89"/>
    <w:rsid w:val="001120A8"/>
    <w:rsid w:val="001128D7"/>
    <w:rsid w:val="00113602"/>
    <w:rsid w:val="00113B54"/>
    <w:rsid w:val="001159FC"/>
    <w:rsid w:val="00116C29"/>
    <w:rsid w:val="00117D2B"/>
    <w:rsid w:val="001201C0"/>
    <w:rsid w:val="00120299"/>
    <w:rsid w:val="00120E3E"/>
    <w:rsid w:val="001226CD"/>
    <w:rsid w:val="00122D3E"/>
    <w:rsid w:val="00123150"/>
    <w:rsid w:val="00123200"/>
    <w:rsid w:val="00123448"/>
    <w:rsid w:val="00126035"/>
    <w:rsid w:val="00126185"/>
    <w:rsid w:val="0012720C"/>
    <w:rsid w:val="001302BB"/>
    <w:rsid w:val="0013030E"/>
    <w:rsid w:val="0013146B"/>
    <w:rsid w:val="00131710"/>
    <w:rsid w:val="00131C3D"/>
    <w:rsid w:val="0013209D"/>
    <w:rsid w:val="00132B69"/>
    <w:rsid w:val="001332B4"/>
    <w:rsid w:val="00134CA4"/>
    <w:rsid w:val="00134CDA"/>
    <w:rsid w:val="0013530C"/>
    <w:rsid w:val="00135C7F"/>
    <w:rsid w:val="00135F9C"/>
    <w:rsid w:val="001371A4"/>
    <w:rsid w:val="001372EC"/>
    <w:rsid w:val="001378C0"/>
    <w:rsid w:val="00140346"/>
    <w:rsid w:val="00141DC9"/>
    <w:rsid w:val="0014290A"/>
    <w:rsid w:val="0014325C"/>
    <w:rsid w:val="00143D07"/>
    <w:rsid w:val="00143E83"/>
    <w:rsid w:val="00144A93"/>
    <w:rsid w:val="00144DDE"/>
    <w:rsid w:val="00144FC1"/>
    <w:rsid w:val="00145114"/>
    <w:rsid w:val="00145A35"/>
    <w:rsid w:val="00145A82"/>
    <w:rsid w:val="00150AD1"/>
    <w:rsid w:val="00150E81"/>
    <w:rsid w:val="00151B17"/>
    <w:rsid w:val="00151C4A"/>
    <w:rsid w:val="001523D1"/>
    <w:rsid w:val="00153991"/>
    <w:rsid w:val="00154500"/>
    <w:rsid w:val="00154563"/>
    <w:rsid w:val="00154575"/>
    <w:rsid w:val="00154958"/>
    <w:rsid w:val="001556EB"/>
    <w:rsid w:val="00156836"/>
    <w:rsid w:val="00156A84"/>
    <w:rsid w:val="00156AD7"/>
    <w:rsid w:val="0016090F"/>
    <w:rsid w:val="00160F62"/>
    <w:rsid w:val="001618A1"/>
    <w:rsid w:val="001621C7"/>
    <w:rsid w:val="00164F2F"/>
    <w:rsid w:val="001658A9"/>
    <w:rsid w:val="00165E17"/>
    <w:rsid w:val="00166D9B"/>
    <w:rsid w:val="001671CE"/>
    <w:rsid w:val="00167331"/>
    <w:rsid w:val="001673C8"/>
    <w:rsid w:val="0017082F"/>
    <w:rsid w:val="00171632"/>
    <w:rsid w:val="00171900"/>
    <w:rsid w:val="00172948"/>
    <w:rsid w:val="001730B1"/>
    <w:rsid w:val="0017339D"/>
    <w:rsid w:val="00173C8F"/>
    <w:rsid w:val="001745E1"/>
    <w:rsid w:val="001754BB"/>
    <w:rsid w:val="0017572A"/>
    <w:rsid w:val="001762C4"/>
    <w:rsid w:val="001764F8"/>
    <w:rsid w:val="001768B1"/>
    <w:rsid w:val="00176A47"/>
    <w:rsid w:val="00176CF8"/>
    <w:rsid w:val="001776AA"/>
    <w:rsid w:val="00180027"/>
    <w:rsid w:val="001816B3"/>
    <w:rsid w:val="00181903"/>
    <w:rsid w:val="00181C16"/>
    <w:rsid w:val="00185106"/>
    <w:rsid w:val="001855CA"/>
    <w:rsid w:val="00185DDD"/>
    <w:rsid w:val="001867AA"/>
    <w:rsid w:val="00187128"/>
    <w:rsid w:val="00190024"/>
    <w:rsid w:val="00191407"/>
    <w:rsid w:val="00193660"/>
    <w:rsid w:val="0019391A"/>
    <w:rsid w:val="00194DF0"/>
    <w:rsid w:val="00195B82"/>
    <w:rsid w:val="00195CC5"/>
    <w:rsid w:val="001967F5"/>
    <w:rsid w:val="00197638"/>
    <w:rsid w:val="00197B2F"/>
    <w:rsid w:val="00197BEB"/>
    <w:rsid w:val="001A0240"/>
    <w:rsid w:val="001A083F"/>
    <w:rsid w:val="001A0C21"/>
    <w:rsid w:val="001A0D7E"/>
    <w:rsid w:val="001A0E1F"/>
    <w:rsid w:val="001A0FCD"/>
    <w:rsid w:val="001A13ED"/>
    <w:rsid w:val="001A2641"/>
    <w:rsid w:val="001A286C"/>
    <w:rsid w:val="001A2C7D"/>
    <w:rsid w:val="001A325D"/>
    <w:rsid w:val="001A46CE"/>
    <w:rsid w:val="001A489F"/>
    <w:rsid w:val="001A4928"/>
    <w:rsid w:val="001A54B1"/>
    <w:rsid w:val="001A5918"/>
    <w:rsid w:val="001A5AB4"/>
    <w:rsid w:val="001A6EAF"/>
    <w:rsid w:val="001A7B77"/>
    <w:rsid w:val="001B114B"/>
    <w:rsid w:val="001B1360"/>
    <w:rsid w:val="001B14D0"/>
    <w:rsid w:val="001B2CF9"/>
    <w:rsid w:val="001B2FA4"/>
    <w:rsid w:val="001B392B"/>
    <w:rsid w:val="001B3EE5"/>
    <w:rsid w:val="001B6D3D"/>
    <w:rsid w:val="001B6FC3"/>
    <w:rsid w:val="001B728F"/>
    <w:rsid w:val="001B7F17"/>
    <w:rsid w:val="001C05EE"/>
    <w:rsid w:val="001C1ADF"/>
    <w:rsid w:val="001C2171"/>
    <w:rsid w:val="001C2390"/>
    <w:rsid w:val="001C26F1"/>
    <w:rsid w:val="001C31E5"/>
    <w:rsid w:val="001C374B"/>
    <w:rsid w:val="001C62E1"/>
    <w:rsid w:val="001C679C"/>
    <w:rsid w:val="001C7357"/>
    <w:rsid w:val="001C7F51"/>
    <w:rsid w:val="001D055D"/>
    <w:rsid w:val="001D08CE"/>
    <w:rsid w:val="001D0B97"/>
    <w:rsid w:val="001D1ED8"/>
    <w:rsid w:val="001D326D"/>
    <w:rsid w:val="001D4C76"/>
    <w:rsid w:val="001D50A1"/>
    <w:rsid w:val="001D6162"/>
    <w:rsid w:val="001D721F"/>
    <w:rsid w:val="001D727D"/>
    <w:rsid w:val="001D7F6B"/>
    <w:rsid w:val="001E022A"/>
    <w:rsid w:val="001E0D96"/>
    <w:rsid w:val="001E1054"/>
    <w:rsid w:val="001E1E6C"/>
    <w:rsid w:val="001E2314"/>
    <w:rsid w:val="001E29EA"/>
    <w:rsid w:val="001E2F7F"/>
    <w:rsid w:val="001E3C9C"/>
    <w:rsid w:val="001E3FD8"/>
    <w:rsid w:val="001E45C1"/>
    <w:rsid w:val="001E468D"/>
    <w:rsid w:val="001E5139"/>
    <w:rsid w:val="001E5321"/>
    <w:rsid w:val="001E59BA"/>
    <w:rsid w:val="001E6337"/>
    <w:rsid w:val="001E6BD1"/>
    <w:rsid w:val="001E74B8"/>
    <w:rsid w:val="001E78F4"/>
    <w:rsid w:val="001F08FC"/>
    <w:rsid w:val="001F0C10"/>
    <w:rsid w:val="001F0CBF"/>
    <w:rsid w:val="001F1FBC"/>
    <w:rsid w:val="001F21EB"/>
    <w:rsid w:val="001F2607"/>
    <w:rsid w:val="001F2D59"/>
    <w:rsid w:val="001F2D76"/>
    <w:rsid w:val="001F32E1"/>
    <w:rsid w:val="001F35C1"/>
    <w:rsid w:val="001F3B35"/>
    <w:rsid w:val="001F463E"/>
    <w:rsid w:val="001F4BED"/>
    <w:rsid w:val="001F517C"/>
    <w:rsid w:val="001F54B1"/>
    <w:rsid w:val="001F5531"/>
    <w:rsid w:val="001F5D15"/>
    <w:rsid w:val="001F702C"/>
    <w:rsid w:val="001F7248"/>
    <w:rsid w:val="001F7424"/>
    <w:rsid w:val="0020070E"/>
    <w:rsid w:val="00200ABE"/>
    <w:rsid w:val="00200DC3"/>
    <w:rsid w:val="0020248D"/>
    <w:rsid w:val="00202F9C"/>
    <w:rsid w:val="00204D33"/>
    <w:rsid w:val="0020753C"/>
    <w:rsid w:val="002079A2"/>
    <w:rsid w:val="00207F5F"/>
    <w:rsid w:val="002107EF"/>
    <w:rsid w:val="002109F3"/>
    <w:rsid w:val="00210FE2"/>
    <w:rsid w:val="00212140"/>
    <w:rsid w:val="002123EF"/>
    <w:rsid w:val="00212848"/>
    <w:rsid w:val="00212B84"/>
    <w:rsid w:val="00213E26"/>
    <w:rsid w:val="00214AF5"/>
    <w:rsid w:val="00216A19"/>
    <w:rsid w:val="00217432"/>
    <w:rsid w:val="00217CD1"/>
    <w:rsid w:val="00223DF8"/>
    <w:rsid w:val="00223E5D"/>
    <w:rsid w:val="00224ACB"/>
    <w:rsid w:val="00224D4E"/>
    <w:rsid w:val="00226FB7"/>
    <w:rsid w:val="00227042"/>
    <w:rsid w:val="0023030F"/>
    <w:rsid w:val="0023134C"/>
    <w:rsid w:val="00232522"/>
    <w:rsid w:val="00232E8D"/>
    <w:rsid w:val="00233598"/>
    <w:rsid w:val="00233E06"/>
    <w:rsid w:val="00235117"/>
    <w:rsid w:val="002355FB"/>
    <w:rsid w:val="00235B4C"/>
    <w:rsid w:val="00235DD8"/>
    <w:rsid w:val="00236B8F"/>
    <w:rsid w:val="0023749C"/>
    <w:rsid w:val="00237E0D"/>
    <w:rsid w:val="0024114B"/>
    <w:rsid w:val="0024159C"/>
    <w:rsid w:val="00241DB9"/>
    <w:rsid w:val="00242E98"/>
    <w:rsid w:val="002438FE"/>
    <w:rsid w:val="00243C8E"/>
    <w:rsid w:val="0024431D"/>
    <w:rsid w:val="0024508D"/>
    <w:rsid w:val="00245140"/>
    <w:rsid w:val="002451C3"/>
    <w:rsid w:val="00245754"/>
    <w:rsid w:val="00245873"/>
    <w:rsid w:val="00245AE2"/>
    <w:rsid w:val="00245E34"/>
    <w:rsid w:val="00250DEF"/>
    <w:rsid w:val="0025247C"/>
    <w:rsid w:val="00252A5A"/>
    <w:rsid w:val="00255B17"/>
    <w:rsid w:val="0025654B"/>
    <w:rsid w:val="00256811"/>
    <w:rsid w:val="00256DD9"/>
    <w:rsid w:val="00256EDC"/>
    <w:rsid w:val="00257A8F"/>
    <w:rsid w:val="00257B54"/>
    <w:rsid w:val="00257FE3"/>
    <w:rsid w:val="002600FA"/>
    <w:rsid w:val="00260738"/>
    <w:rsid w:val="00260944"/>
    <w:rsid w:val="0026107D"/>
    <w:rsid w:val="0026176F"/>
    <w:rsid w:val="00262090"/>
    <w:rsid w:val="00262A0D"/>
    <w:rsid w:val="0026312A"/>
    <w:rsid w:val="002634B1"/>
    <w:rsid w:val="002634E9"/>
    <w:rsid w:val="002638CD"/>
    <w:rsid w:val="00264DA3"/>
    <w:rsid w:val="00264E6F"/>
    <w:rsid w:val="00264EDA"/>
    <w:rsid w:val="00264F4A"/>
    <w:rsid w:val="00265EAF"/>
    <w:rsid w:val="00266457"/>
    <w:rsid w:val="00267040"/>
    <w:rsid w:val="0026757E"/>
    <w:rsid w:val="00271A1D"/>
    <w:rsid w:val="00273513"/>
    <w:rsid w:val="00273D0C"/>
    <w:rsid w:val="0027488F"/>
    <w:rsid w:val="00274DDC"/>
    <w:rsid w:val="0027560D"/>
    <w:rsid w:val="00276488"/>
    <w:rsid w:val="00276862"/>
    <w:rsid w:val="00276DBF"/>
    <w:rsid w:val="00280810"/>
    <w:rsid w:val="0028116A"/>
    <w:rsid w:val="00281623"/>
    <w:rsid w:val="002816C2"/>
    <w:rsid w:val="0028176E"/>
    <w:rsid w:val="0028191F"/>
    <w:rsid w:val="002827E6"/>
    <w:rsid w:val="0028289E"/>
    <w:rsid w:val="002830D7"/>
    <w:rsid w:val="002843F0"/>
    <w:rsid w:val="00285635"/>
    <w:rsid w:val="00287B15"/>
    <w:rsid w:val="002900B5"/>
    <w:rsid w:val="00290DD1"/>
    <w:rsid w:val="00290E58"/>
    <w:rsid w:val="0029230A"/>
    <w:rsid w:val="00292F2E"/>
    <w:rsid w:val="002931A2"/>
    <w:rsid w:val="002933AA"/>
    <w:rsid w:val="002935D7"/>
    <w:rsid w:val="002941DE"/>
    <w:rsid w:val="002942BA"/>
    <w:rsid w:val="00294A56"/>
    <w:rsid w:val="00294D32"/>
    <w:rsid w:val="0029516C"/>
    <w:rsid w:val="00297932"/>
    <w:rsid w:val="002A0ECF"/>
    <w:rsid w:val="002A3544"/>
    <w:rsid w:val="002A3BF2"/>
    <w:rsid w:val="002A3E90"/>
    <w:rsid w:val="002A3FFD"/>
    <w:rsid w:val="002A461D"/>
    <w:rsid w:val="002A5689"/>
    <w:rsid w:val="002A585F"/>
    <w:rsid w:val="002A5F1E"/>
    <w:rsid w:val="002A744B"/>
    <w:rsid w:val="002B0942"/>
    <w:rsid w:val="002B17B9"/>
    <w:rsid w:val="002B2247"/>
    <w:rsid w:val="002B22D9"/>
    <w:rsid w:val="002B2744"/>
    <w:rsid w:val="002B46D9"/>
    <w:rsid w:val="002B4D8B"/>
    <w:rsid w:val="002B5D8D"/>
    <w:rsid w:val="002B7A95"/>
    <w:rsid w:val="002B7B67"/>
    <w:rsid w:val="002B7E3F"/>
    <w:rsid w:val="002C0E30"/>
    <w:rsid w:val="002C1054"/>
    <w:rsid w:val="002C155E"/>
    <w:rsid w:val="002C1EE2"/>
    <w:rsid w:val="002C3F81"/>
    <w:rsid w:val="002C69BE"/>
    <w:rsid w:val="002C71FA"/>
    <w:rsid w:val="002D075B"/>
    <w:rsid w:val="002D1322"/>
    <w:rsid w:val="002D23A5"/>
    <w:rsid w:val="002D2523"/>
    <w:rsid w:val="002D2AF0"/>
    <w:rsid w:val="002D2BAA"/>
    <w:rsid w:val="002D3480"/>
    <w:rsid w:val="002D411A"/>
    <w:rsid w:val="002D4CED"/>
    <w:rsid w:val="002D5621"/>
    <w:rsid w:val="002D68B4"/>
    <w:rsid w:val="002D6A61"/>
    <w:rsid w:val="002D7197"/>
    <w:rsid w:val="002D72A4"/>
    <w:rsid w:val="002D732E"/>
    <w:rsid w:val="002D74E4"/>
    <w:rsid w:val="002D7B1E"/>
    <w:rsid w:val="002E0164"/>
    <w:rsid w:val="002E02FB"/>
    <w:rsid w:val="002E0967"/>
    <w:rsid w:val="002E1223"/>
    <w:rsid w:val="002E1D22"/>
    <w:rsid w:val="002E227C"/>
    <w:rsid w:val="002E2B05"/>
    <w:rsid w:val="002E317D"/>
    <w:rsid w:val="002E34E2"/>
    <w:rsid w:val="002E3C8B"/>
    <w:rsid w:val="002E3D1F"/>
    <w:rsid w:val="002E3DA8"/>
    <w:rsid w:val="002E4209"/>
    <w:rsid w:val="002E49A4"/>
    <w:rsid w:val="002E501E"/>
    <w:rsid w:val="002E549C"/>
    <w:rsid w:val="002E5882"/>
    <w:rsid w:val="002E603F"/>
    <w:rsid w:val="002E795D"/>
    <w:rsid w:val="002F1286"/>
    <w:rsid w:val="002F150C"/>
    <w:rsid w:val="002F19A0"/>
    <w:rsid w:val="002F2CEA"/>
    <w:rsid w:val="002F465B"/>
    <w:rsid w:val="002F484B"/>
    <w:rsid w:val="002F4BC2"/>
    <w:rsid w:val="002F4D0D"/>
    <w:rsid w:val="002F52E3"/>
    <w:rsid w:val="002F5647"/>
    <w:rsid w:val="002F6A3F"/>
    <w:rsid w:val="002F6B8F"/>
    <w:rsid w:val="002F7F85"/>
    <w:rsid w:val="003014FE"/>
    <w:rsid w:val="00301CAF"/>
    <w:rsid w:val="00301FFB"/>
    <w:rsid w:val="003026F4"/>
    <w:rsid w:val="00302D41"/>
    <w:rsid w:val="00303268"/>
    <w:rsid w:val="003039AD"/>
    <w:rsid w:val="0030555B"/>
    <w:rsid w:val="00306B74"/>
    <w:rsid w:val="003074D1"/>
    <w:rsid w:val="00307818"/>
    <w:rsid w:val="00307B73"/>
    <w:rsid w:val="0031017A"/>
    <w:rsid w:val="003105F7"/>
    <w:rsid w:val="0031199A"/>
    <w:rsid w:val="00311CF8"/>
    <w:rsid w:val="0031245F"/>
    <w:rsid w:val="0031253C"/>
    <w:rsid w:val="00313167"/>
    <w:rsid w:val="00315A21"/>
    <w:rsid w:val="0031695B"/>
    <w:rsid w:val="00316F03"/>
    <w:rsid w:val="00316F8C"/>
    <w:rsid w:val="00317EE7"/>
    <w:rsid w:val="0032204C"/>
    <w:rsid w:val="003220F4"/>
    <w:rsid w:val="00322411"/>
    <w:rsid w:val="00322A88"/>
    <w:rsid w:val="00322E28"/>
    <w:rsid w:val="00322E54"/>
    <w:rsid w:val="00323B8A"/>
    <w:rsid w:val="003242F7"/>
    <w:rsid w:val="00325A0C"/>
    <w:rsid w:val="00325FF3"/>
    <w:rsid w:val="0032649E"/>
    <w:rsid w:val="003275D4"/>
    <w:rsid w:val="00327E98"/>
    <w:rsid w:val="00327FC3"/>
    <w:rsid w:val="00332197"/>
    <w:rsid w:val="0033248B"/>
    <w:rsid w:val="00332E47"/>
    <w:rsid w:val="003330A0"/>
    <w:rsid w:val="003341FB"/>
    <w:rsid w:val="003357F9"/>
    <w:rsid w:val="00335ED0"/>
    <w:rsid w:val="00336059"/>
    <w:rsid w:val="00336AE9"/>
    <w:rsid w:val="00336B4B"/>
    <w:rsid w:val="00336D54"/>
    <w:rsid w:val="00337037"/>
    <w:rsid w:val="003370EC"/>
    <w:rsid w:val="00337563"/>
    <w:rsid w:val="00337975"/>
    <w:rsid w:val="00337A02"/>
    <w:rsid w:val="0034059C"/>
    <w:rsid w:val="00341606"/>
    <w:rsid w:val="00341D28"/>
    <w:rsid w:val="0034219C"/>
    <w:rsid w:val="00342431"/>
    <w:rsid w:val="003435B5"/>
    <w:rsid w:val="0034416B"/>
    <w:rsid w:val="0034452B"/>
    <w:rsid w:val="00344669"/>
    <w:rsid w:val="003451B2"/>
    <w:rsid w:val="003457E5"/>
    <w:rsid w:val="00345ACA"/>
    <w:rsid w:val="00347728"/>
    <w:rsid w:val="00350504"/>
    <w:rsid w:val="00351F10"/>
    <w:rsid w:val="00352170"/>
    <w:rsid w:val="00352ABB"/>
    <w:rsid w:val="003532A8"/>
    <w:rsid w:val="003546CF"/>
    <w:rsid w:val="00354A1D"/>
    <w:rsid w:val="00354BEB"/>
    <w:rsid w:val="00356294"/>
    <w:rsid w:val="003565E4"/>
    <w:rsid w:val="0035684D"/>
    <w:rsid w:val="00356D23"/>
    <w:rsid w:val="00357387"/>
    <w:rsid w:val="00357924"/>
    <w:rsid w:val="00357A12"/>
    <w:rsid w:val="00360018"/>
    <w:rsid w:val="003600BE"/>
    <w:rsid w:val="00360F2F"/>
    <w:rsid w:val="003617DC"/>
    <w:rsid w:val="00362149"/>
    <w:rsid w:val="00362AA1"/>
    <w:rsid w:val="00362B9B"/>
    <w:rsid w:val="00362D4D"/>
    <w:rsid w:val="00362FE6"/>
    <w:rsid w:val="00363E5C"/>
    <w:rsid w:val="00364402"/>
    <w:rsid w:val="00364913"/>
    <w:rsid w:val="00364C80"/>
    <w:rsid w:val="00365351"/>
    <w:rsid w:val="003653F3"/>
    <w:rsid w:val="0036576B"/>
    <w:rsid w:val="00365D33"/>
    <w:rsid w:val="0036616F"/>
    <w:rsid w:val="003667AC"/>
    <w:rsid w:val="00366E62"/>
    <w:rsid w:val="0036775A"/>
    <w:rsid w:val="00367DF2"/>
    <w:rsid w:val="003705B0"/>
    <w:rsid w:val="003724DB"/>
    <w:rsid w:val="0037295E"/>
    <w:rsid w:val="00372C8E"/>
    <w:rsid w:val="003736F7"/>
    <w:rsid w:val="00373D67"/>
    <w:rsid w:val="00374207"/>
    <w:rsid w:val="00374A56"/>
    <w:rsid w:val="00374D2C"/>
    <w:rsid w:val="0037656A"/>
    <w:rsid w:val="00376A32"/>
    <w:rsid w:val="00376FB5"/>
    <w:rsid w:val="003771B8"/>
    <w:rsid w:val="003775E3"/>
    <w:rsid w:val="0037767A"/>
    <w:rsid w:val="003777A7"/>
    <w:rsid w:val="00380033"/>
    <w:rsid w:val="003806C1"/>
    <w:rsid w:val="00381F07"/>
    <w:rsid w:val="003823B4"/>
    <w:rsid w:val="00382A2C"/>
    <w:rsid w:val="00384B45"/>
    <w:rsid w:val="003857AC"/>
    <w:rsid w:val="00385D5C"/>
    <w:rsid w:val="00386109"/>
    <w:rsid w:val="003862CC"/>
    <w:rsid w:val="00387FB4"/>
    <w:rsid w:val="00390C3D"/>
    <w:rsid w:val="00391320"/>
    <w:rsid w:val="00391645"/>
    <w:rsid w:val="0039306A"/>
    <w:rsid w:val="00393AFA"/>
    <w:rsid w:val="00393AFB"/>
    <w:rsid w:val="00394157"/>
    <w:rsid w:val="0039459F"/>
    <w:rsid w:val="00395FFA"/>
    <w:rsid w:val="0039726D"/>
    <w:rsid w:val="003977C4"/>
    <w:rsid w:val="003A0958"/>
    <w:rsid w:val="003A0CE7"/>
    <w:rsid w:val="003A2040"/>
    <w:rsid w:val="003A20C5"/>
    <w:rsid w:val="003A2CDD"/>
    <w:rsid w:val="003A2D5F"/>
    <w:rsid w:val="003A3077"/>
    <w:rsid w:val="003A30FA"/>
    <w:rsid w:val="003A3345"/>
    <w:rsid w:val="003A401C"/>
    <w:rsid w:val="003A598F"/>
    <w:rsid w:val="003A5C59"/>
    <w:rsid w:val="003A5C9E"/>
    <w:rsid w:val="003A5D35"/>
    <w:rsid w:val="003A670E"/>
    <w:rsid w:val="003A6DE1"/>
    <w:rsid w:val="003A7120"/>
    <w:rsid w:val="003A790B"/>
    <w:rsid w:val="003B03E7"/>
    <w:rsid w:val="003B1A82"/>
    <w:rsid w:val="003B27DB"/>
    <w:rsid w:val="003B2C37"/>
    <w:rsid w:val="003B34C0"/>
    <w:rsid w:val="003B3E69"/>
    <w:rsid w:val="003B4051"/>
    <w:rsid w:val="003B40D1"/>
    <w:rsid w:val="003B593C"/>
    <w:rsid w:val="003B7D1A"/>
    <w:rsid w:val="003B7D77"/>
    <w:rsid w:val="003C22A3"/>
    <w:rsid w:val="003C3D89"/>
    <w:rsid w:val="003C4D19"/>
    <w:rsid w:val="003C53F2"/>
    <w:rsid w:val="003C560F"/>
    <w:rsid w:val="003C57AB"/>
    <w:rsid w:val="003C5FE8"/>
    <w:rsid w:val="003C66A7"/>
    <w:rsid w:val="003C6774"/>
    <w:rsid w:val="003C6C4A"/>
    <w:rsid w:val="003C6C61"/>
    <w:rsid w:val="003C71CF"/>
    <w:rsid w:val="003C7584"/>
    <w:rsid w:val="003C780F"/>
    <w:rsid w:val="003D0E32"/>
    <w:rsid w:val="003D0E58"/>
    <w:rsid w:val="003D10AD"/>
    <w:rsid w:val="003D13E1"/>
    <w:rsid w:val="003D15B0"/>
    <w:rsid w:val="003D19C4"/>
    <w:rsid w:val="003D34FD"/>
    <w:rsid w:val="003D36D7"/>
    <w:rsid w:val="003D4830"/>
    <w:rsid w:val="003D4F9F"/>
    <w:rsid w:val="003D57F0"/>
    <w:rsid w:val="003D6826"/>
    <w:rsid w:val="003D690C"/>
    <w:rsid w:val="003E01ED"/>
    <w:rsid w:val="003E0239"/>
    <w:rsid w:val="003E2648"/>
    <w:rsid w:val="003E2F15"/>
    <w:rsid w:val="003E3778"/>
    <w:rsid w:val="003E384E"/>
    <w:rsid w:val="003E3E83"/>
    <w:rsid w:val="003E427E"/>
    <w:rsid w:val="003E4417"/>
    <w:rsid w:val="003E4B9F"/>
    <w:rsid w:val="003E58D5"/>
    <w:rsid w:val="003E595E"/>
    <w:rsid w:val="003E6AB7"/>
    <w:rsid w:val="003E7A49"/>
    <w:rsid w:val="003E7D65"/>
    <w:rsid w:val="003E7DA5"/>
    <w:rsid w:val="003F012A"/>
    <w:rsid w:val="003F2EA1"/>
    <w:rsid w:val="003F3988"/>
    <w:rsid w:val="003F48B6"/>
    <w:rsid w:val="003F5496"/>
    <w:rsid w:val="003F55E3"/>
    <w:rsid w:val="003F6A12"/>
    <w:rsid w:val="003F6AF0"/>
    <w:rsid w:val="003F755F"/>
    <w:rsid w:val="0040032A"/>
    <w:rsid w:val="00400362"/>
    <w:rsid w:val="0040138E"/>
    <w:rsid w:val="00401625"/>
    <w:rsid w:val="004016D3"/>
    <w:rsid w:val="00401CBC"/>
    <w:rsid w:val="0040288F"/>
    <w:rsid w:val="0040311C"/>
    <w:rsid w:val="0040494F"/>
    <w:rsid w:val="0040614A"/>
    <w:rsid w:val="004064C9"/>
    <w:rsid w:val="00406897"/>
    <w:rsid w:val="00406A55"/>
    <w:rsid w:val="00410EF4"/>
    <w:rsid w:val="004116C4"/>
    <w:rsid w:val="0041264B"/>
    <w:rsid w:val="00412FC2"/>
    <w:rsid w:val="004130D0"/>
    <w:rsid w:val="0041371C"/>
    <w:rsid w:val="004137A7"/>
    <w:rsid w:val="0041391B"/>
    <w:rsid w:val="004143E9"/>
    <w:rsid w:val="00415314"/>
    <w:rsid w:val="00415EA9"/>
    <w:rsid w:val="00416098"/>
    <w:rsid w:val="00416F3D"/>
    <w:rsid w:val="00417130"/>
    <w:rsid w:val="0041777C"/>
    <w:rsid w:val="004215CD"/>
    <w:rsid w:val="004223AC"/>
    <w:rsid w:val="00422937"/>
    <w:rsid w:val="00422F1E"/>
    <w:rsid w:val="00423598"/>
    <w:rsid w:val="004236D2"/>
    <w:rsid w:val="0042457F"/>
    <w:rsid w:val="00426BAF"/>
    <w:rsid w:val="0042717B"/>
    <w:rsid w:val="00427BF5"/>
    <w:rsid w:val="0043008D"/>
    <w:rsid w:val="00430186"/>
    <w:rsid w:val="00436121"/>
    <w:rsid w:val="00436DD8"/>
    <w:rsid w:val="0043749E"/>
    <w:rsid w:val="004379E1"/>
    <w:rsid w:val="00437AE8"/>
    <w:rsid w:val="00440A4C"/>
    <w:rsid w:val="00442748"/>
    <w:rsid w:val="00442ACE"/>
    <w:rsid w:val="00442C8B"/>
    <w:rsid w:val="00443030"/>
    <w:rsid w:val="004433C9"/>
    <w:rsid w:val="00444144"/>
    <w:rsid w:val="00444250"/>
    <w:rsid w:val="004443D9"/>
    <w:rsid w:val="00444A17"/>
    <w:rsid w:val="00445F3D"/>
    <w:rsid w:val="004461B8"/>
    <w:rsid w:val="004461BE"/>
    <w:rsid w:val="00447299"/>
    <w:rsid w:val="004478DC"/>
    <w:rsid w:val="004527FF"/>
    <w:rsid w:val="00453C34"/>
    <w:rsid w:val="0045487F"/>
    <w:rsid w:val="00454FE7"/>
    <w:rsid w:val="004562DD"/>
    <w:rsid w:val="0045693B"/>
    <w:rsid w:val="00456B64"/>
    <w:rsid w:val="00456C3B"/>
    <w:rsid w:val="00456E63"/>
    <w:rsid w:val="00457173"/>
    <w:rsid w:val="00457E43"/>
    <w:rsid w:val="0046013C"/>
    <w:rsid w:val="0046073F"/>
    <w:rsid w:val="004613A9"/>
    <w:rsid w:val="00461415"/>
    <w:rsid w:val="00461577"/>
    <w:rsid w:val="0046170B"/>
    <w:rsid w:val="004619CF"/>
    <w:rsid w:val="00461D87"/>
    <w:rsid w:val="00462468"/>
    <w:rsid w:val="004625CE"/>
    <w:rsid w:val="00462DE6"/>
    <w:rsid w:val="0046383A"/>
    <w:rsid w:val="0046535C"/>
    <w:rsid w:val="00466428"/>
    <w:rsid w:val="00466BBA"/>
    <w:rsid w:val="00466E00"/>
    <w:rsid w:val="004674F7"/>
    <w:rsid w:val="004703B6"/>
    <w:rsid w:val="00471FB3"/>
    <w:rsid w:val="00474026"/>
    <w:rsid w:val="00475521"/>
    <w:rsid w:val="00477EFF"/>
    <w:rsid w:val="00480300"/>
    <w:rsid w:val="00480EA8"/>
    <w:rsid w:val="00482ECD"/>
    <w:rsid w:val="00483409"/>
    <w:rsid w:val="004837CA"/>
    <w:rsid w:val="00484559"/>
    <w:rsid w:val="004847DE"/>
    <w:rsid w:val="00484C39"/>
    <w:rsid w:val="00486995"/>
    <w:rsid w:val="00487C53"/>
    <w:rsid w:val="00491973"/>
    <w:rsid w:val="00491E11"/>
    <w:rsid w:val="004929BC"/>
    <w:rsid w:val="00492FC1"/>
    <w:rsid w:val="00494018"/>
    <w:rsid w:val="00494BD4"/>
    <w:rsid w:val="004950B8"/>
    <w:rsid w:val="00495654"/>
    <w:rsid w:val="00495EF4"/>
    <w:rsid w:val="00496D9B"/>
    <w:rsid w:val="00496FCA"/>
    <w:rsid w:val="0049763A"/>
    <w:rsid w:val="00497931"/>
    <w:rsid w:val="004A24C8"/>
    <w:rsid w:val="004A30D1"/>
    <w:rsid w:val="004A3A95"/>
    <w:rsid w:val="004A3D54"/>
    <w:rsid w:val="004A41C6"/>
    <w:rsid w:val="004A481B"/>
    <w:rsid w:val="004A52DC"/>
    <w:rsid w:val="004A7B8B"/>
    <w:rsid w:val="004B094B"/>
    <w:rsid w:val="004B0D1D"/>
    <w:rsid w:val="004B1602"/>
    <w:rsid w:val="004B2ADB"/>
    <w:rsid w:val="004B2E62"/>
    <w:rsid w:val="004B2EB3"/>
    <w:rsid w:val="004B3D8A"/>
    <w:rsid w:val="004B512E"/>
    <w:rsid w:val="004B575B"/>
    <w:rsid w:val="004B6B79"/>
    <w:rsid w:val="004B78FB"/>
    <w:rsid w:val="004B7B9E"/>
    <w:rsid w:val="004C0104"/>
    <w:rsid w:val="004C09ED"/>
    <w:rsid w:val="004C0D1B"/>
    <w:rsid w:val="004C1BAD"/>
    <w:rsid w:val="004C2165"/>
    <w:rsid w:val="004C2233"/>
    <w:rsid w:val="004C392A"/>
    <w:rsid w:val="004C3B86"/>
    <w:rsid w:val="004C3FE5"/>
    <w:rsid w:val="004C55B6"/>
    <w:rsid w:val="004C5F27"/>
    <w:rsid w:val="004C7857"/>
    <w:rsid w:val="004C7D0E"/>
    <w:rsid w:val="004D0490"/>
    <w:rsid w:val="004D05C7"/>
    <w:rsid w:val="004D1D48"/>
    <w:rsid w:val="004D2E99"/>
    <w:rsid w:val="004D364B"/>
    <w:rsid w:val="004D3A91"/>
    <w:rsid w:val="004D3FD9"/>
    <w:rsid w:val="004D48F1"/>
    <w:rsid w:val="004D4B35"/>
    <w:rsid w:val="004D6400"/>
    <w:rsid w:val="004D7156"/>
    <w:rsid w:val="004E0279"/>
    <w:rsid w:val="004E07B7"/>
    <w:rsid w:val="004E0B13"/>
    <w:rsid w:val="004E0C41"/>
    <w:rsid w:val="004E0CEE"/>
    <w:rsid w:val="004E0CFE"/>
    <w:rsid w:val="004E0F61"/>
    <w:rsid w:val="004E1F73"/>
    <w:rsid w:val="004E2A7B"/>
    <w:rsid w:val="004E2C2B"/>
    <w:rsid w:val="004E4DAE"/>
    <w:rsid w:val="004E4DCB"/>
    <w:rsid w:val="004E5179"/>
    <w:rsid w:val="004E58B0"/>
    <w:rsid w:val="004E5C09"/>
    <w:rsid w:val="004E6482"/>
    <w:rsid w:val="004F0E74"/>
    <w:rsid w:val="004F17A0"/>
    <w:rsid w:val="004F318B"/>
    <w:rsid w:val="004F37F2"/>
    <w:rsid w:val="004F38A4"/>
    <w:rsid w:val="004F3C20"/>
    <w:rsid w:val="004F426A"/>
    <w:rsid w:val="004F47E3"/>
    <w:rsid w:val="004F57B9"/>
    <w:rsid w:val="004F612F"/>
    <w:rsid w:val="004F6C4F"/>
    <w:rsid w:val="005005F6"/>
    <w:rsid w:val="00500A3A"/>
    <w:rsid w:val="00500B12"/>
    <w:rsid w:val="00501127"/>
    <w:rsid w:val="00502008"/>
    <w:rsid w:val="005025C5"/>
    <w:rsid w:val="0050278C"/>
    <w:rsid w:val="00502C75"/>
    <w:rsid w:val="00504453"/>
    <w:rsid w:val="005055E5"/>
    <w:rsid w:val="00505E50"/>
    <w:rsid w:val="00506190"/>
    <w:rsid w:val="00507D01"/>
    <w:rsid w:val="00510175"/>
    <w:rsid w:val="0051042B"/>
    <w:rsid w:val="0051088F"/>
    <w:rsid w:val="00510D31"/>
    <w:rsid w:val="00510EA9"/>
    <w:rsid w:val="00511C60"/>
    <w:rsid w:val="005123BC"/>
    <w:rsid w:val="00512E7A"/>
    <w:rsid w:val="00512F01"/>
    <w:rsid w:val="00512FB8"/>
    <w:rsid w:val="00513558"/>
    <w:rsid w:val="0051402D"/>
    <w:rsid w:val="005140AE"/>
    <w:rsid w:val="00514210"/>
    <w:rsid w:val="00514572"/>
    <w:rsid w:val="005149BE"/>
    <w:rsid w:val="0051516C"/>
    <w:rsid w:val="00515EEC"/>
    <w:rsid w:val="00515FA4"/>
    <w:rsid w:val="005160AB"/>
    <w:rsid w:val="005161D2"/>
    <w:rsid w:val="00520124"/>
    <w:rsid w:val="005207EE"/>
    <w:rsid w:val="00520C96"/>
    <w:rsid w:val="00520DDE"/>
    <w:rsid w:val="0052104C"/>
    <w:rsid w:val="0052121E"/>
    <w:rsid w:val="005229D0"/>
    <w:rsid w:val="00523471"/>
    <w:rsid w:val="00523978"/>
    <w:rsid w:val="005246DE"/>
    <w:rsid w:val="00524C01"/>
    <w:rsid w:val="00525715"/>
    <w:rsid w:val="00525BF5"/>
    <w:rsid w:val="005263B4"/>
    <w:rsid w:val="0052710E"/>
    <w:rsid w:val="0052783C"/>
    <w:rsid w:val="005279EC"/>
    <w:rsid w:val="00527FA7"/>
    <w:rsid w:val="005304CD"/>
    <w:rsid w:val="00530516"/>
    <w:rsid w:val="00530BED"/>
    <w:rsid w:val="00531ACF"/>
    <w:rsid w:val="00532C4A"/>
    <w:rsid w:val="00533054"/>
    <w:rsid w:val="00534F7C"/>
    <w:rsid w:val="005352FC"/>
    <w:rsid w:val="005361D0"/>
    <w:rsid w:val="0053675F"/>
    <w:rsid w:val="00537C56"/>
    <w:rsid w:val="00540485"/>
    <w:rsid w:val="005414B8"/>
    <w:rsid w:val="0054265B"/>
    <w:rsid w:val="005437D6"/>
    <w:rsid w:val="0054490F"/>
    <w:rsid w:val="005458BE"/>
    <w:rsid w:val="00546BC0"/>
    <w:rsid w:val="00546E93"/>
    <w:rsid w:val="00546FDD"/>
    <w:rsid w:val="00547E7E"/>
    <w:rsid w:val="0055183F"/>
    <w:rsid w:val="0055237F"/>
    <w:rsid w:val="005527D3"/>
    <w:rsid w:val="00552EF4"/>
    <w:rsid w:val="00553FDF"/>
    <w:rsid w:val="005558CF"/>
    <w:rsid w:val="0055609B"/>
    <w:rsid w:val="0055771E"/>
    <w:rsid w:val="00560E37"/>
    <w:rsid w:val="0056188D"/>
    <w:rsid w:val="00561C7A"/>
    <w:rsid w:val="0056268F"/>
    <w:rsid w:val="005630AA"/>
    <w:rsid w:val="00563562"/>
    <w:rsid w:val="00564C54"/>
    <w:rsid w:val="00565794"/>
    <w:rsid w:val="00566DE6"/>
    <w:rsid w:val="00567D80"/>
    <w:rsid w:val="0057010D"/>
    <w:rsid w:val="00570602"/>
    <w:rsid w:val="00570F2C"/>
    <w:rsid w:val="0057134D"/>
    <w:rsid w:val="00571496"/>
    <w:rsid w:val="00571C76"/>
    <w:rsid w:val="0057212D"/>
    <w:rsid w:val="00573AF8"/>
    <w:rsid w:val="005741BB"/>
    <w:rsid w:val="005743E5"/>
    <w:rsid w:val="005747F5"/>
    <w:rsid w:val="00574868"/>
    <w:rsid w:val="00574D94"/>
    <w:rsid w:val="00576E13"/>
    <w:rsid w:val="005805BB"/>
    <w:rsid w:val="00580E23"/>
    <w:rsid w:val="005810D9"/>
    <w:rsid w:val="00581319"/>
    <w:rsid w:val="0058149A"/>
    <w:rsid w:val="005835A1"/>
    <w:rsid w:val="00583733"/>
    <w:rsid w:val="00583B3E"/>
    <w:rsid w:val="00583FD1"/>
    <w:rsid w:val="00584385"/>
    <w:rsid w:val="00584B63"/>
    <w:rsid w:val="005857E0"/>
    <w:rsid w:val="00585BF1"/>
    <w:rsid w:val="00585DDE"/>
    <w:rsid w:val="005861F2"/>
    <w:rsid w:val="00587126"/>
    <w:rsid w:val="00590DB8"/>
    <w:rsid w:val="005918F0"/>
    <w:rsid w:val="00595218"/>
    <w:rsid w:val="005960AA"/>
    <w:rsid w:val="00596453"/>
    <w:rsid w:val="00596688"/>
    <w:rsid w:val="0059678D"/>
    <w:rsid w:val="005971A5"/>
    <w:rsid w:val="005A085C"/>
    <w:rsid w:val="005A0875"/>
    <w:rsid w:val="005A108F"/>
    <w:rsid w:val="005A1C7D"/>
    <w:rsid w:val="005A22C9"/>
    <w:rsid w:val="005A2D03"/>
    <w:rsid w:val="005A3AD9"/>
    <w:rsid w:val="005A3DFE"/>
    <w:rsid w:val="005A4878"/>
    <w:rsid w:val="005A515B"/>
    <w:rsid w:val="005A5CF5"/>
    <w:rsid w:val="005A602D"/>
    <w:rsid w:val="005A6F01"/>
    <w:rsid w:val="005A72DC"/>
    <w:rsid w:val="005B0ACF"/>
    <w:rsid w:val="005B11A2"/>
    <w:rsid w:val="005B15A6"/>
    <w:rsid w:val="005B185A"/>
    <w:rsid w:val="005B2C7E"/>
    <w:rsid w:val="005B4898"/>
    <w:rsid w:val="005B5D37"/>
    <w:rsid w:val="005B64A5"/>
    <w:rsid w:val="005B6509"/>
    <w:rsid w:val="005B6554"/>
    <w:rsid w:val="005B7EE3"/>
    <w:rsid w:val="005C2028"/>
    <w:rsid w:val="005C332A"/>
    <w:rsid w:val="005C3C9D"/>
    <w:rsid w:val="005C45A0"/>
    <w:rsid w:val="005C4CA3"/>
    <w:rsid w:val="005C795B"/>
    <w:rsid w:val="005C7970"/>
    <w:rsid w:val="005D02FF"/>
    <w:rsid w:val="005D0EA0"/>
    <w:rsid w:val="005D1FBE"/>
    <w:rsid w:val="005D3086"/>
    <w:rsid w:val="005D5771"/>
    <w:rsid w:val="005D64F3"/>
    <w:rsid w:val="005D68EA"/>
    <w:rsid w:val="005D6F19"/>
    <w:rsid w:val="005D76B6"/>
    <w:rsid w:val="005E01E3"/>
    <w:rsid w:val="005E195B"/>
    <w:rsid w:val="005E37A2"/>
    <w:rsid w:val="005E4084"/>
    <w:rsid w:val="005E41E8"/>
    <w:rsid w:val="005E4E2C"/>
    <w:rsid w:val="005E5C07"/>
    <w:rsid w:val="005E5F2A"/>
    <w:rsid w:val="005E5F40"/>
    <w:rsid w:val="005E68E7"/>
    <w:rsid w:val="005E71CA"/>
    <w:rsid w:val="005F02C2"/>
    <w:rsid w:val="005F0C76"/>
    <w:rsid w:val="005F2878"/>
    <w:rsid w:val="005F2F7A"/>
    <w:rsid w:val="005F39B0"/>
    <w:rsid w:val="005F3E44"/>
    <w:rsid w:val="005F4F3C"/>
    <w:rsid w:val="005F52B1"/>
    <w:rsid w:val="005F5803"/>
    <w:rsid w:val="005F593A"/>
    <w:rsid w:val="005F711F"/>
    <w:rsid w:val="005F74B8"/>
    <w:rsid w:val="00601060"/>
    <w:rsid w:val="00601588"/>
    <w:rsid w:val="0060240A"/>
    <w:rsid w:val="00602797"/>
    <w:rsid w:val="00603225"/>
    <w:rsid w:val="00603A10"/>
    <w:rsid w:val="00603A19"/>
    <w:rsid w:val="00603E3A"/>
    <w:rsid w:val="00604092"/>
    <w:rsid w:val="00604152"/>
    <w:rsid w:val="006053D2"/>
    <w:rsid w:val="00606442"/>
    <w:rsid w:val="0060649E"/>
    <w:rsid w:val="0060669B"/>
    <w:rsid w:val="00606745"/>
    <w:rsid w:val="00606D18"/>
    <w:rsid w:val="00607482"/>
    <w:rsid w:val="00610183"/>
    <w:rsid w:val="00610547"/>
    <w:rsid w:val="006129D0"/>
    <w:rsid w:val="006139E7"/>
    <w:rsid w:val="006150A4"/>
    <w:rsid w:val="006151E9"/>
    <w:rsid w:val="00615CA0"/>
    <w:rsid w:val="00616CC9"/>
    <w:rsid w:val="00617140"/>
    <w:rsid w:val="00620379"/>
    <w:rsid w:val="006211AA"/>
    <w:rsid w:val="00621CF7"/>
    <w:rsid w:val="00621E9F"/>
    <w:rsid w:val="00621FF5"/>
    <w:rsid w:val="0062244E"/>
    <w:rsid w:val="006236DE"/>
    <w:rsid w:val="00623C85"/>
    <w:rsid w:val="0062485F"/>
    <w:rsid w:val="00624947"/>
    <w:rsid w:val="00624A48"/>
    <w:rsid w:val="00625DE3"/>
    <w:rsid w:val="00625F54"/>
    <w:rsid w:val="00626638"/>
    <w:rsid w:val="00626F3E"/>
    <w:rsid w:val="00627DA2"/>
    <w:rsid w:val="00627FA0"/>
    <w:rsid w:val="006302AE"/>
    <w:rsid w:val="006306C2"/>
    <w:rsid w:val="006331CF"/>
    <w:rsid w:val="0063348D"/>
    <w:rsid w:val="00636450"/>
    <w:rsid w:val="00636EE2"/>
    <w:rsid w:val="006374C3"/>
    <w:rsid w:val="00637771"/>
    <w:rsid w:val="00637CF4"/>
    <w:rsid w:val="0064066F"/>
    <w:rsid w:val="00642EC4"/>
    <w:rsid w:val="006434C3"/>
    <w:rsid w:val="006442B2"/>
    <w:rsid w:val="00644488"/>
    <w:rsid w:val="0064659C"/>
    <w:rsid w:val="006467EF"/>
    <w:rsid w:val="00646965"/>
    <w:rsid w:val="0064770F"/>
    <w:rsid w:val="00647F7B"/>
    <w:rsid w:val="00650056"/>
    <w:rsid w:val="0065021B"/>
    <w:rsid w:val="00650745"/>
    <w:rsid w:val="006514E1"/>
    <w:rsid w:val="00651B54"/>
    <w:rsid w:val="0065241A"/>
    <w:rsid w:val="006524CC"/>
    <w:rsid w:val="006525C2"/>
    <w:rsid w:val="00652D89"/>
    <w:rsid w:val="00653C44"/>
    <w:rsid w:val="00653F96"/>
    <w:rsid w:val="006551F6"/>
    <w:rsid w:val="006565AC"/>
    <w:rsid w:val="0065691C"/>
    <w:rsid w:val="00656E9A"/>
    <w:rsid w:val="00657368"/>
    <w:rsid w:val="0065745E"/>
    <w:rsid w:val="00660737"/>
    <w:rsid w:val="006607A6"/>
    <w:rsid w:val="00661CE7"/>
    <w:rsid w:val="006624B5"/>
    <w:rsid w:val="00662CEF"/>
    <w:rsid w:val="00663C32"/>
    <w:rsid w:val="006640DF"/>
    <w:rsid w:val="006641C2"/>
    <w:rsid w:val="00664C06"/>
    <w:rsid w:val="00665797"/>
    <w:rsid w:val="006662CC"/>
    <w:rsid w:val="006665E7"/>
    <w:rsid w:val="00667BFB"/>
    <w:rsid w:val="00667F6F"/>
    <w:rsid w:val="00673A0A"/>
    <w:rsid w:val="00673BA3"/>
    <w:rsid w:val="00674E8A"/>
    <w:rsid w:val="00677170"/>
    <w:rsid w:val="00680314"/>
    <w:rsid w:val="006807A0"/>
    <w:rsid w:val="00682271"/>
    <w:rsid w:val="006824A5"/>
    <w:rsid w:val="00682828"/>
    <w:rsid w:val="00684823"/>
    <w:rsid w:val="006849D9"/>
    <w:rsid w:val="00684AD1"/>
    <w:rsid w:val="00684DAD"/>
    <w:rsid w:val="0068526D"/>
    <w:rsid w:val="00685671"/>
    <w:rsid w:val="006877E4"/>
    <w:rsid w:val="00690566"/>
    <w:rsid w:val="0069080C"/>
    <w:rsid w:val="006909C5"/>
    <w:rsid w:val="006919EB"/>
    <w:rsid w:val="00692669"/>
    <w:rsid w:val="00694503"/>
    <w:rsid w:val="00694572"/>
    <w:rsid w:val="00696B75"/>
    <w:rsid w:val="006976B5"/>
    <w:rsid w:val="006979A3"/>
    <w:rsid w:val="006A0372"/>
    <w:rsid w:val="006A03B7"/>
    <w:rsid w:val="006A07DF"/>
    <w:rsid w:val="006A2312"/>
    <w:rsid w:val="006A35B2"/>
    <w:rsid w:val="006A4E03"/>
    <w:rsid w:val="006A50C3"/>
    <w:rsid w:val="006A5660"/>
    <w:rsid w:val="006A58BA"/>
    <w:rsid w:val="006A63DC"/>
    <w:rsid w:val="006A753F"/>
    <w:rsid w:val="006A76FD"/>
    <w:rsid w:val="006B1AC7"/>
    <w:rsid w:val="006B298D"/>
    <w:rsid w:val="006B2D57"/>
    <w:rsid w:val="006B3E52"/>
    <w:rsid w:val="006B3F3D"/>
    <w:rsid w:val="006B3FC1"/>
    <w:rsid w:val="006B4799"/>
    <w:rsid w:val="006B61DF"/>
    <w:rsid w:val="006B6343"/>
    <w:rsid w:val="006B6B36"/>
    <w:rsid w:val="006B7351"/>
    <w:rsid w:val="006B79B1"/>
    <w:rsid w:val="006C043E"/>
    <w:rsid w:val="006C0C49"/>
    <w:rsid w:val="006C1086"/>
    <w:rsid w:val="006C1AC0"/>
    <w:rsid w:val="006C31D0"/>
    <w:rsid w:val="006C3C04"/>
    <w:rsid w:val="006C4CE1"/>
    <w:rsid w:val="006C4E06"/>
    <w:rsid w:val="006C4EAF"/>
    <w:rsid w:val="006C6293"/>
    <w:rsid w:val="006C69CA"/>
    <w:rsid w:val="006C6D18"/>
    <w:rsid w:val="006C7400"/>
    <w:rsid w:val="006C75A9"/>
    <w:rsid w:val="006D07F3"/>
    <w:rsid w:val="006D1026"/>
    <w:rsid w:val="006D1FBB"/>
    <w:rsid w:val="006D30E6"/>
    <w:rsid w:val="006D31D3"/>
    <w:rsid w:val="006D33C2"/>
    <w:rsid w:val="006D39CD"/>
    <w:rsid w:val="006D3D49"/>
    <w:rsid w:val="006D5386"/>
    <w:rsid w:val="006D55E7"/>
    <w:rsid w:val="006D5683"/>
    <w:rsid w:val="006D7883"/>
    <w:rsid w:val="006D7907"/>
    <w:rsid w:val="006D7952"/>
    <w:rsid w:val="006E0084"/>
    <w:rsid w:val="006E1A6F"/>
    <w:rsid w:val="006E3A8D"/>
    <w:rsid w:val="006E3FB5"/>
    <w:rsid w:val="006E4D46"/>
    <w:rsid w:val="006E51F2"/>
    <w:rsid w:val="006E57E1"/>
    <w:rsid w:val="006E5FA6"/>
    <w:rsid w:val="006E62A0"/>
    <w:rsid w:val="006E7449"/>
    <w:rsid w:val="006E7B77"/>
    <w:rsid w:val="006E7D08"/>
    <w:rsid w:val="006F02A4"/>
    <w:rsid w:val="006F0A07"/>
    <w:rsid w:val="006F0A26"/>
    <w:rsid w:val="006F16F7"/>
    <w:rsid w:val="006F1BF3"/>
    <w:rsid w:val="006F2082"/>
    <w:rsid w:val="006F247A"/>
    <w:rsid w:val="006F334E"/>
    <w:rsid w:val="006F34C7"/>
    <w:rsid w:val="006F34D2"/>
    <w:rsid w:val="006F3AF1"/>
    <w:rsid w:val="006F4506"/>
    <w:rsid w:val="006F4712"/>
    <w:rsid w:val="006F59DD"/>
    <w:rsid w:val="006F6328"/>
    <w:rsid w:val="006F6B19"/>
    <w:rsid w:val="006F7EBA"/>
    <w:rsid w:val="006F7FAB"/>
    <w:rsid w:val="00700059"/>
    <w:rsid w:val="00700152"/>
    <w:rsid w:val="00701064"/>
    <w:rsid w:val="00704C41"/>
    <w:rsid w:val="00705342"/>
    <w:rsid w:val="0070550D"/>
    <w:rsid w:val="00705972"/>
    <w:rsid w:val="007059D5"/>
    <w:rsid w:val="0070629D"/>
    <w:rsid w:val="00706564"/>
    <w:rsid w:val="00706597"/>
    <w:rsid w:val="007101EC"/>
    <w:rsid w:val="00710744"/>
    <w:rsid w:val="007109D5"/>
    <w:rsid w:val="00710E10"/>
    <w:rsid w:val="007125D9"/>
    <w:rsid w:val="00712CF7"/>
    <w:rsid w:val="007137E9"/>
    <w:rsid w:val="00713A8E"/>
    <w:rsid w:val="00713B4F"/>
    <w:rsid w:val="007143AC"/>
    <w:rsid w:val="00714412"/>
    <w:rsid w:val="00714CB1"/>
    <w:rsid w:val="007158AE"/>
    <w:rsid w:val="00715F3F"/>
    <w:rsid w:val="0071645C"/>
    <w:rsid w:val="00716724"/>
    <w:rsid w:val="00716929"/>
    <w:rsid w:val="00717E60"/>
    <w:rsid w:val="007202EE"/>
    <w:rsid w:val="00721FAA"/>
    <w:rsid w:val="0072207E"/>
    <w:rsid w:val="00722E2E"/>
    <w:rsid w:val="0072319E"/>
    <w:rsid w:val="00723965"/>
    <w:rsid w:val="00724AA3"/>
    <w:rsid w:val="00725D2D"/>
    <w:rsid w:val="00727E46"/>
    <w:rsid w:val="00730359"/>
    <w:rsid w:val="0073085E"/>
    <w:rsid w:val="00730F3F"/>
    <w:rsid w:val="00731084"/>
    <w:rsid w:val="00731331"/>
    <w:rsid w:val="007315DF"/>
    <w:rsid w:val="007329E7"/>
    <w:rsid w:val="00732A63"/>
    <w:rsid w:val="00734330"/>
    <w:rsid w:val="00735474"/>
    <w:rsid w:val="00735867"/>
    <w:rsid w:val="00736B63"/>
    <w:rsid w:val="00737DCC"/>
    <w:rsid w:val="00737EF0"/>
    <w:rsid w:val="007430D7"/>
    <w:rsid w:val="007445CA"/>
    <w:rsid w:val="00744955"/>
    <w:rsid w:val="00744E8B"/>
    <w:rsid w:val="00747973"/>
    <w:rsid w:val="0075097C"/>
    <w:rsid w:val="007515DF"/>
    <w:rsid w:val="00751B3E"/>
    <w:rsid w:val="00752D92"/>
    <w:rsid w:val="0075339F"/>
    <w:rsid w:val="00754A3B"/>
    <w:rsid w:val="007552E4"/>
    <w:rsid w:val="00755C7F"/>
    <w:rsid w:val="0075627F"/>
    <w:rsid w:val="007570F9"/>
    <w:rsid w:val="007606B0"/>
    <w:rsid w:val="00760E31"/>
    <w:rsid w:val="007613C4"/>
    <w:rsid w:val="007633ED"/>
    <w:rsid w:val="007640E7"/>
    <w:rsid w:val="0076447E"/>
    <w:rsid w:val="00764909"/>
    <w:rsid w:val="0076498A"/>
    <w:rsid w:val="00764C56"/>
    <w:rsid w:val="00764D44"/>
    <w:rsid w:val="00766B14"/>
    <w:rsid w:val="00766E8B"/>
    <w:rsid w:val="007675F1"/>
    <w:rsid w:val="00770C11"/>
    <w:rsid w:val="00770F36"/>
    <w:rsid w:val="00771191"/>
    <w:rsid w:val="00771E97"/>
    <w:rsid w:val="00771EBF"/>
    <w:rsid w:val="007720FC"/>
    <w:rsid w:val="007724DE"/>
    <w:rsid w:val="00772C27"/>
    <w:rsid w:val="00773757"/>
    <w:rsid w:val="00773E86"/>
    <w:rsid w:val="007749A4"/>
    <w:rsid w:val="00775DBD"/>
    <w:rsid w:val="007776EB"/>
    <w:rsid w:val="0077782C"/>
    <w:rsid w:val="00777903"/>
    <w:rsid w:val="007809A1"/>
    <w:rsid w:val="007814A6"/>
    <w:rsid w:val="00782745"/>
    <w:rsid w:val="00782BC4"/>
    <w:rsid w:val="00783E48"/>
    <w:rsid w:val="00783F4C"/>
    <w:rsid w:val="007841E9"/>
    <w:rsid w:val="007842DF"/>
    <w:rsid w:val="0078449C"/>
    <w:rsid w:val="00784700"/>
    <w:rsid w:val="00785031"/>
    <w:rsid w:val="007855FB"/>
    <w:rsid w:val="00785A19"/>
    <w:rsid w:val="00785B7C"/>
    <w:rsid w:val="0078607E"/>
    <w:rsid w:val="007861A3"/>
    <w:rsid w:val="007904EA"/>
    <w:rsid w:val="00790A62"/>
    <w:rsid w:val="00790D52"/>
    <w:rsid w:val="007919A2"/>
    <w:rsid w:val="00791B5F"/>
    <w:rsid w:val="00792A21"/>
    <w:rsid w:val="00793AB4"/>
    <w:rsid w:val="0079457E"/>
    <w:rsid w:val="00794857"/>
    <w:rsid w:val="00794956"/>
    <w:rsid w:val="00794DD2"/>
    <w:rsid w:val="00794E4B"/>
    <w:rsid w:val="007966D3"/>
    <w:rsid w:val="00796A38"/>
    <w:rsid w:val="007A0A94"/>
    <w:rsid w:val="007A1054"/>
    <w:rsid w:val="007A1725"/>
    <w:rsid w:val="007A3F77"/>
    <w:rsid w:val="007A4088"/>
    <w:rsid w:val="007A4CA5"/>
    <w:rsid w:val="007A51D4"/>
    <w:rsid w:val="007A5283"/>
    <w:rsid w:val="007A57F5"/>
    <w:rsid w:val="007A5A50"/>
    <w:rsid w:val="007A7C9D"/>
    <w:rsid w:val="007B0B0A"/>
    <w:rsid w:val="007B17D3"/>
    <w:rsid w:val="007B1999"/>
    <w:rsid w:val="007B4966"/>
    <w:rsid w:val="007B5E4E"/>
    <w:rsid w:val="007B7E98"/>
    <w:rsid w:val="007C0E6F"/>
    <w:rsid w:val="007C2209"/>
    <w:rsid w:val="007C2A3C"/>
    <w:rsid w:val="007C2A72"/>
    <w:rsid w:val="007C2DA7"/>
    <w:rsid w:val="007C303C"/>
    <w:rsid w:val="007C357F"/>
    <w:rsid w:val="007C3976"/>
    <w:rsid w:val="007C4088"/>
    <w:rsid w:val="007C42E7"/>
    <w:rsid w:val="007C5878"/>
    <w:rsid w:val="007C5EF0"/>
    <w:rsid w:val="007C6818"/>
    <w:rsid w:val="007C71AF"/>
    <w:rsid w:val="007C7F08"/>
    <w:rsid w:val="007D0579"/>
    <w:rsid w:val="007D0592"/>
    <w:rsid w:val="007D0679"/>
    <w:rsid w:val="007D0E36"/>
    <w:rsid w:val="007D1AF3"/>
    <w:rsid w:val="007D3243"/>
    <w:rsid w:val="007D3A4F"/>
    <w:rsid w:val="007D4F23"/>
    <w:rsid w:val="007D701F"/>
    <w:rsid w:val="007D7586"/>
    <w:rsid w:val="007D7DDC"/>
    <w:rsid w:val="007E0099"/>
    <w:rsid w:val="007E01EC"/>
    <w:rsid w:val="007E0D5F"/>
    <w:rsid w:val="007E24A5"/>
    <w:rsid w:val="007E368A"/>
    <w:rsid w:val="007E4161"/>
    <w:rsid w:val="007E46AC"/>
    <w:rsid w:val="007E516C"/>
    <w:rsid w:val="007E60D6"/>
    <w:rsid w:val="007E60EA"/>
    <w:rsid w:val="007E6CD4"/>
    <w:rsid w:val="007E6EEA"/>
    <w:rsid w:val="007E6FEA"/>
    <w:rsid w:val="007E71DC"/>
    <w:rsid w:val="007E7761"/>
    <w:rsid w:val="007F0F47"/>
    <w:rsid w:val="007F1C96"/>
    <w:rsid w:val="007F24B6"/>
    <w:rsid w:val="007F2DFF"/>
    <w:rsid w:val="007F3BF6"/>
    <w:rsid w:val="007F54A7"/>
    <w:rsid w:val="007F6311"/>
    <w:rsid w:val="007F71E2"/>
    <w:rsid w:val="007F7657"/>
    <w:rsid w:val="007F77C1"/>
    <w:rsid w:val="0080051E"/>
    <w:rsid w:val="008012E2"/>
    <w:rsid w:val="00801C0A"/>
    <w:rsid w:val="00801E88"/>
    <w:rsid w:val="00802721"/>
    <w:rsid w:val="00802B29"/>
    <w:rsid w:val="00803D1E"/>
    <w:rsid w:val="0080448F"/>
    <w:rsid w:val="00804909"/>
    <w:rsid w:val="00804FC6"/>
    <w:rsid w:val="00805082"/>
    <w:rsid w:val="008051FA"/>
    <w:rsid w:val="00805D85"/>
    <w:rsid w:val="0080675E"/>
    <w:rsid w:val="00806955"/>
    <w:rsid w:val="0081114C"/>
    <w:rsid w:val="00811EF9"/>
    <w:rsid w:val="00812170"/>
    <w:rsid w:val="00812D60"/>
    <w:rsid w:val="00813619"/>
    <w:rsid w:val="008140EF"/>
    <w:rsid w:val="0081600C"/>
    <w:rsid w:val="0081641C"/>
    <w:rsid w:val="00817913"/>
    <w:rsid w:val="00817D74"/>
    <w:rsid w:val="00820E20"/>
    <w:rsid w:val="00820EA1"/>
    <w:rsid w:val="00821785"/>
    <w:rsid w:val="00821DED"/>
    <w:rsid w:val="00821E5A"/>
    <w:rsid w:val="008225FA"/>
    <w:rsid w:val="00823B5E"/>
    <w:rsid w:val="0082434A"/>
    <w:rsid w:val="00825B8E"/>
    <w:rsid w:val="00826E26"/>
    <w:rsid w:val="00830397"/>
    <w:rsid w:val="00830B58"/>
    <w:rsid w:val="0083129C"/>
    <w:rsid w:val="00832B93"/>
    <w:rsid w:val="00832BDF"/>
    <w:rsid w:val="00832F55"/>
    <w:rsid w:val="0083327A"/>
    <w:rsid w:val="00834EB5"/>
    <w:rsid w:val="0083548C"/>
    <w:rsid w:val="00835C45"/>
    <w:rsid w:val="00836AFC"/>
    <w:rsid w:val="00836C07"/>
    <w:rsid w:val="00836DB2"/>
    <w:rsid w:val="00837564"/>
    <w:rsid w:val="00837B12"/>
    <w:rsid w:val="0084062D"/>
    <w:rsid w:val="0084147B"/>
    <w:rsid w:val="0084159A"/>
    <w:rsid w:val="0084257C"/>
    <w:rsid w:val="00842653"/>
    <w:rsid w:val="008426AB"/>
    <w:rsid w:val="008457D4"/>
    <w:rsid w:val="00845DD0"/>
    <w:rsid w:val="00845FD7"/>
    <w:rsid w:val="00847D03"/>
    <w:rsid w:val="00850B66"/>
    <w:rsid w:val="00850C6F"/>
    <w:rsid w:val="008513CA"/>
    <w:rsid w:val="00851E0B"/>
    <w:rsid w:val="00852FA4"/>
    <w:rsid w:val="00853F5D"/>
    <w:rsid w:val="00853FD2"/>
    <w:rsid w:val="008547E1"/>
    <w:rsid w:val="008559C6"/>
    <w:rsid w:val="00856070"/>
    <w:rsid w:val="00856B39"/>
    <w:rsid w:val="00860260"/>
    <w:rsid w:val="00860A76"/>
    <w:rsid w:val="008612BA"/>
    <w:rsid w:val="00861320"/>
    <w:rsid w:val="0086139F"/>
    <w:rsid w:val="00861D92"/>
    <w:rsid w:val="00863715"/>
    <w:rsid w:val="008649DD"/>
    <w:rsid w:val="0086503D"/>
    <w:rsid w:val="008652B0"/>
    <w:rsid w:val="008652C5"/>
    <w:rsid w:val="00865F2F"/>
    <w:rsid w:val="008673E8"/>
    <w:rsid w:val="0087014D"/>
    <w:rsid w:val="008707D7"/>
    <w:rsid w:val="008714AE"/>
    <w:rsid w:val="00871961"/>
    <w:rsid w:val="00871CFC"/>
    <w:rsid w:val="008731D7"/>
    <w:rsid w:val="00873272"/>
    <w:rsid w:val="008732DC"/>
    <w:rsid w:val="00874209"/>
    <w:rsid w:val="00876D1B"/>
    <w:rsid w:val="0087731B"/>
    <w:rsid w:val="008825C4"/>
    <w:rsid w:val="008843E0"/>
    <w:rsid w:val="00884B18"/>
    <w:rsid w:val="00884CBF"/>
    <w:rsid w:val="008856F3"/>
    <w:rsid w:val="00885A41"/>
    <w:rsid w:val="00886EB4"/>
    <w:rsid w:val="0088706D"/>
    <w:rsid w:val="00887273"/>
    <w:rsid w:val="0089005F"/>
    <w:rsid w:val="008903FB"/>
    <w:rsid w:val="00890748"/>
    <w:rsid w:val="0089120D"/>
    <w:rsid w:val="0089123D"/>
    <w:rsid w:val="00892C44"/>
    <w:rsid w:val="00893145"/>
    <w:rsid w:val="00893162"/>
    <w:rsid w:val="00893E05"/>
    <w:rsid w:val="0089426B"/>
    <w:rsid w:val="0089450E"/>
    <w:rsid w:val="00895E63"/>
    <w:rsid w:val="00896179"/>
    <w:rsid w:val="00897021"/>
    <w:rsid w:val="008A06A9"/>
    <w:rsid w:val="008A06B4"/>
    <w:rsid w:val="008A077F"/>
    <w:rsid w:val="008A0D07"/>
    <w:rsid w:val="008A16AE"/>
    <w:rsid w:val="008A1F95"/>
    <w:rsid w:val="008A224F"/>
    <w:rsid w:val="008A23C5"/>
    <w:rsid w:val="008A2CAC"/>
    <w:rsid w:val="008A31B7"/>
    <w:rsid w:val="008A3486"/>
    <w:rsid w:val="008A3B86"/>
    <w:rsid w:val="008A3B92"/>
    <w:rsid w:val="008A4185"/>
    <w:rsid w:val="008A510B"/>
    <w:rsid w:val="008A5329"/>
    <w:rsid w:val="008A53BF"/>
    <w:rsid w:val="008A6270"/>
    <w:rsid w:val="008A785F"/>
    <w:rsid w:val="008B1820"/>
    <w:rsid w:val="008B27D2"/>
    <w:rsid w:val="008B33EE"/>
    <w:rsid w:val="008B3AF4"/>
    <w:rsid w:val="008B3F50"/>
    <w:rsid w:val="008B3FCF"/>
    <w:rsid w:val="008B47C2"/>
    <w:rsid w:val="008B4B99"/>
    <w:rsid w:val="008B4F9F"/>
    <w:rsid w:val="008B53AD"/>
    <w:rsid w:val="008B7000"/>
    <w:rsid w:val="008B7301"/>
    <w:rsid w:val="008B7997"/>
    <w:rsid w:val="008C0633"/>
    <w:rsid w:val="008C1A45"/>
    <w:rsid w:val="008C1C0A"/>
    <w:rsid w:val="008C236B"/>
    <w:rsid w:val="008C2D5A"/>
    <w:rsid w:val="008C3E58"/>
    <w:rsid w:val="008C43E8"/>
    <w:rsid w:val="008C459F"/>
    <w:rsid w:val="008C541F"/>
    <w:rsid w:val="008C5637"/>
    <w:rsid w:val="008C69A9"/>
    <w:rsid w:val="008D0115"/>
    <w:rsid w:val="008D02D6"/>
    <w:rsid w:val="008D1A58"/>
    <w:rsid w:val="008D1A79"/>
    <w:rsid w:val="008D1F35"/>
    <w:rsid w:val="008D201D"/>
    <w:rsid w:val="008D2895"/>
    <w:rsid w:val="008D4A4F"/>
    <w:rsid w:val="008D4B80"/>
    <w:rsid w:val="008D5438"/>
    <w:rsid w:val="008D7D11"/>
    <w:rsid w:val="008E0059"/>
    <w:rsid w:val="008E08AF"/>
    <w:rsid w:val="008E25A4"/>
    <w:rsid w:val="008E2689"/>
    <w:rsid w:val="008E35D2"/>
    <w:rsid w:val="008E4E5F"/>
    <w:rsid w:val="008E53B6"/>
    <w:rsid w:val="008E5AB6"/>
    <w:rsid w:val="008E7C80"/>
    <w:rsid w:val="008F11CE"/>
    <w:rsid w:val="008F2238"/>
    <w:rsid w:val="008F2A30"/>
    <w:rsid w:val="008F305A"/>
    <w:rsid w:val="008F332C"/>
    <w:rsid w:val="008F3945"/>
    <w:rsid w:val="008F415B"/>
    <w:rsid w:val="008F423B"/>
    <w:rsid w:val="008F55EF"/>
    <w:rsid w:val="008F591C"/>
    <w:rsid w:val="008F61DC"/>
    <w:rsid w:val="008F64EF"/>
    <w:rsid w:val="008F75DC"/>
    <w:rsid w:val="008F7C86"/>
    <w:rsid w:val="00900061"/>
    <w:rsid w:val="009005D6"/>
    <w:rsid w:val="00902525"/>
    <w:rsid w:val="00902EE1"/>
    <w:rsid w:val="00903832"/>
    <w:rsid w:val="00904690"/>
    <w:rsid w:val="00905071"/>
    <w:rsid w:val="00905959"/>
    <w:rsid w:val="009059CA"/>
    <w:rsid w:val="0090664A"/>
    <w:rsid w:val="00911E37"/>
    <w:rsid w:val="00912EAB"/>
    <w:rsid w:val="009131C6"/>
    <w:rsid w:val="00913814"/>
    <w:rsid w:val="0091481C"/>
    <w:rsid w:val="00915224"/>
    <w:rsid w:val="00916453"/>
    <w:rsid w:val="00920917"/>
    <w:rsid w:val="00920B77"/>
    <w:rsid w:val="00920D21"/>
    <w:rsid w:val="00921237"/>
    <w:rsid w:val="009217AE"/>
    <w:rsid w:val="009226E9"/>
    <w:rsid w:val="009237A0"/>
    <w:rsid w:val="00923C03"/>
    <w:rsid w:val="00924994"/>
    <w:rsid w:val="009249DA"/>
    <w:rsid w:val="0092512D"/>
    <w:rsid w:val="009252F8"/>
    <w:rsid w:val="00925B0D"/>
    <w:rsid w:val="009263C5"/>
    <w:rsid w:val="00927634"/>
    <w:rsid w:val="0093111E"/>
    <w:rsid w:val="00931815"/>
    <w:rsid w:val="00931A20"/>
    <w:rsid w:val="00932D0F"/>
    <w:rsid w:val="00934723"/>
    <w:rsid w:val="0093506F"/>
    <w:rsid w:val="009351E7"/>
    <w:rsid w:val="0094143D"/>
    <w:rsid w:val="0094161F"/>
    <w:rsid w:val="00941936"/>
    <w:rsid w:val="00941BFF"/>
    <w:rsid w:val="00942294"/>
    <w:rsid w:val="00942A11"/>
    <w:rsid w:val="00943026"/>
    <w:rsid w:val="00943229"/>
    <w:rsid w:val="00944C1E"/>
    <w:rsid w:val="00944D37"/>
    <w:rsid w:val="009453E2"/>
    <w:rsid w:val="0094546E"/>
    <w:rsid w:val="00945E68"/>
    <w:rsid w:val="009460AE"/>
    <w:rsid w:val="0094672A"/>
    <w:rsid w:val="0094781F"/>
    <w:rsid w:val="00947C61"/>
    <w:rsid w:val="00950089"/>
    <w:rsid w:val="009507AA"/>
    <w:rsid w:val="00950B54"/>
    <w:rsid w:val="00951194"/>
    <w:rsid w:val="009515F8"/>
    <w:rsid w:val="00951838"/>
    <w:rsid w:val="0095358F"/>
    <w:rsid w:val="00953E92"/>
    <w:rsid w:val="009549B3"/>
    <w:rsid w:val="00954AF8"/>
    <w:rsid w:val="0095610D"/>
    <w:rsid w:val="009579A9"/>
    <w:rsid w:val="00960DF8"/>
    <w:rsid w:val="009624BD"/>
    <w:rsid w:val="009632F5"/>
    <w:rsid w:val="0096515D"/>
    <w:rsid w:val="00965D94"/>
    <w:rsid w:val="00965FD3"/>
    <w:rsid w:val="00966EDA"/>
    <w:rsid w:val="0096733F"/>
    <w:rsid w:val="00967359"/>
    <w:rsid w:val="0096761C"/>
    <w:rsid w:val="00967B25"/>
    <w:rsid w:val="00967CC5"/>
    <w:rsid w:val="0097023F"/>
    <w:rsid w:val="00971F85"/>
    <w:rsid w:val="0097324D"/>
    <w:rsid w:val="00973729"/>
    <w:rsid w:val="00973C25"/>
    <w:rsid w:val="00973E64"/>
    <w:rsid w:val="009740D0"/>
    <w:rsid w:val="009740FA"/>
    <w:rsid w:val="0097502D"/>
    <w:rsid w:val="00976368"/>
    <w:rsid w:val="0097766B"/>
    <w:rsid w:val="0097771A"/>
    <w:rsid w:val="00981A9D"/>
    <w:rsid w:val="00981D82"/>
    <w:rsid w:val="009826F5"/>
    <w:rsid w:val="00982FEE"/>
    <w:rsid w:val="00983414"/>
    <w:rsid w:val="00983DD0"/>
    <w:rsid w:val="009845F6"/>
    <w:rsid w:val="00985011"/>
    <w:rsid w:val="0098513A"/>
    <w:rsid w:val="0098513D"/>
    <w:rsid w:val="009856DC"/>
    <w:rsid w:val="00985B3C"/>
    <w:rsid w:val="00986748"/>
    <w:rsid w:val="009873D6"/>
    <w:rsid w:val="00987632"/>
    <w:rsid w:val="00987B8B"/>
    <w:rsid w:val="0099084E"/>
    <w:rsid w:val="009913B8"/>
    <w:rsid w:val="00991D35"/>
    <w:rsid w:val="00993AC4"/>
    <w:rsid w:val="00993F84"/>
    <w:rsid w:val="009942E9"/>
    <w:rsid w:val="009947CC"/>
    <w:rsid w:val="00994ADB"/>
    <w:rsid w:val="00996087"/>
    <w:rsid w:val="009A08A9"/>
    <w:rsid w:val="009A17EC"/>
    <w:rsid w:val="009A3542"/>
    <w:rsid w:val="009A3C33"/>
    <w:rsid w:val="009A3CE1"/>
    <w:rsid w:val="009A479B"/>
    <w:rsid w:val="009A47D6"/>
    <w:rsid w:val="009A4A46"/>
    <w:rsid w:val="009A5679"/>
    <w:rsid w:val="009A6617"/>
    <w:rsid w:val="009A6A66"/>
    <w:rsid w:val="009B1031"/>
    <w:rsid w:val="009B191C"/>
    <w:rsid w:val="009B28BA"/>
    <w:rsid w:val="009B2B66"/>
    <w:rsid w:val="009B3DCF"/>
    <w:rsid w:val="009B4038"/>
    <w:rsid w:val="009B407D"/>
    <w:rsid w:val="009B4F49"/>
    <w:rsid w:val="009B4FAA"/>
    <w:rsid w:val="009B5BE6"/>
    <w:rsid w:val="009B670C"/>
    <w:rsid w:val="009B6AA2"/>
    <w:rsid w:val="009C01EF"/>
    <w:rsid w:val="009C19C8"/>
    <w:rsid w:val="009C2B4F"/>
    <w:rsid w:val="009C336A"/>
    <w:rsid w:val="009C35EE"/>
    <w:rsid w:val="009C3C84"/>
    <w:rsid w:val="009C4585"/>
    <w:rsid w:val="009C4654"/>
    <w:rsid w:val="009C5BFD"/>
    <w:rsid w:val="009C6BB6"/>
    <w:rsid w:val="009C70C8"/>
    <w:rsid w:val="009C7A33"/>
    <w:rsid w:val="009C7A3B"/>
    <w:rsid w:val="009D00BA"/>
    <w:rsid w:val="009D094A"/>
    <w:rsid w:val="009D0A45"/>
    <w:rsid w:val="009D1115"/>
    <w:rsid w:val="009D30EF"/>
    <w:rsid w:val="009D422A"/>
    <w:rsid w:val="009D43C3"/>
    <w:rsid w:val="009D46FE"/>
    <w:rsid w:val="009D4F38"/>
    <w:rsid w:val="009D57EA"/>
    <w:rsid w:val="009D5CC3"/>
    <w:rsid w:val="009D65DF"/>
    <w:rsid w:val="009D6633"/>
    <w:rsid w:val="009D672E"/>
    <w:rsid w:val="009D701F"/>
    <w:rsid w:val="009E0BB5"/>
    <w:rsid w:val="009E18CB"/>
    <w:rsid w:val="009E20CE"/>
    <w:rsid w:val="009E297B"/>
    <w:rsid w:val="009E41B6"/>
    <w:rsid w:val="009E46BD"/>
    <w:rsid w:val="009E4800"/>
    <w:rsid w:val="009E4B5D"/>
    <w:rsid w:val="009E4FC9"/>
    <w:rsid w:val="009E5DEA"/>
    <w:rsid w:val="009E68A6"/>
    <w:rsid w:val="009E72A7"/>
    <w:rsid w:val="009E76AD"/>
    <w:rsid w:val="009F0321"/>
    <w:rsid w:val="009F116B"/>
    <w:rsid w:val="009F20F7"/>
    <w:rsid w:val="009F26E4"/>
    <w:rsid w:val="009F4249"/>
    <w:rsid w:val="009F42BD"/>
    <w:rsid w:val="009F455F"/>
    <w:rsid w:val="009F55F5"/>
    <w:rsid w:val="009F5A90"/>
    <w:rsid w:val="00A0140E"/>
    <w:rsid w:val="00A01817"/>
    <w:rsid w:val="00A01E9F"/>
    <w:rsid w:val="00A020AE"/>
    <w:rsid w:val="00A03CA1"/>
    <w:rsid w:val="00A04337"/>
    <w:rsid w:val="00A04AA4"/>
    <w:rsid w:val="00A056B6"/>
    <w:rsid w:val="00A0604E"/>
    <w:rsid w:val="00A0691A"/>
    <w:rsid w:val="00A06C45"/>
    <w:rsid w:val="00A07376"/>
    <w:rsid w:val="00A0746A"/>
    <w:rsid w:val="00A078D5"/>
    <w:rsid w:val="00A10212"/>
    <w:rsid w:val="00A103BF"/>
    <w:rsid w:val="00A12249"/>
    <w:rsid w:val="00A1253B"/>
    <w:rsid w:val="00A13BC4"/>
    <w:rsid w:val="00A142A1"/>
    <w:rsid w:val="00A165EF"/>
    <w:rsid w:val="00A16E2F"/>
    <w:rsid w:val="00A17738"/>
    <w:rsid w:val="00A17EC0"/>
    <w:rsid w:val="00A2030B"/>
    <w:rsid w:val="00A2047E"/>
    <w:rsid w:val="00A20C25"/>
    <w:rsid w:val="00A21DEE"/>
    <w:rsid w:val="00A25AC6"/>
    <w:rsid w:val="00A25ECA"/>
    <w:rsid w:val="00A26AB5"/>
    <w:rsid w:val="00A26D77"/>
    <w:rsid w:val="00A26E19"/>
    <w:rsid w:val="00A26F80"/>
    <w:rsid w:val="00A30929"/>
    <w:rsid w:val="00A30AD8"/>
    <w:rsid w:val="00A310FB"/>
    <w:rsid w:val="00A31E4E"/>
    <w:rsid w:val="00A3253E"/>
    <w:rsid w:val="00A32C6E"/>
    <w:rsid w:val="00A337BD"/>
    <w:rsid w:val="00A341A7"/>
    <w:rsid w:val="00A34476"/>
    <w:rsid w:val="00A3462E"/>
    <w:rsid w:val="00A35637"/>
    <w:rsid w:val="00A356A1"/>
    <w:rsid w:val="00A3587E"/>
    <w:rsid w:val="00A3649F"/>
    <w:rsid w:val="00A368BC"/>
    <w:rsid w:val="00A40037"/>
    <w:rsid w:val="00A40225"/>
    <w:rsid w:val="00A408DD"/>
    <w:rsid w:val="00A41846"/>
    <w:rsid w:val="00A41876"/>
    <w:rsid w:val="00A41939"/>
    <w:rsid w:val="00A41D43"/>
    <w:rsid w:val="00A42673"/>
    <w:rsid w:val="00A4372B"/>
    <w:rsid w:val="00A437E7"/>
    <w:rsid w:val="00A43890"/>
    <w:rsid w:val="00A43F71"/>
    <w:rsid w:val="00A47876"/>
    <w:rsid w:val="00A478C2"/>
    <w:rsid w:val="00A50030"/>
    <w:rsid w:val="00A50B56"/>
    <w:rsid w:val="00A52841"/>
    <w:rsid w:val="00A530D2"/>
    <w:rsid w:val="00A53EDD"/>
    <w:rsid w:val="00A5659A"/>
    <w:rsid w:val="00A5668B"/>
    <w:rsid w:val="00A57BD2"/>
    <w:rsid w:val="00A57CFB"/>
    <w:rsid w:val="00A600D4"/>
    <w:rsid w:val="00A600E2"/>
    <w:rsid w:val="00A612B0"/>
    <w:rsid w:val="00A615E5"/>
    <w:rsid w:val="00A61779"/>
    <w:rsid w:val="00A61DFB"/>
    <w:rsid w:val="00A645DB"/>
    <w:rsid w:val="00A64A6B"/>
    <w:rsid w:val="00A64C67"/>
    <w:rsid w:val="00A64D99"/>
    <w:rsid w:val="00A6577D"/>
    <w:rsid w:val="00A6589F"/>
    <w:rsid w:val="00A66A88"/>
    <w:rsid w:val="00A66B1F"/>
    <w:rsid w:val="00A66E7B"/>
    <w:rsid w:val="00A67884"/>
    <w:rsid w:val="00A67BC3"/>
    <w:rsid w:val="00A67E6F"/>
    <w:rsid w:val="00A700DA"/>
    <w:rsid w:val="00A709CE"/>
    <w:rsid w:val="00A7115C"/>
    <w:rsid w:val="00A71356"/>
    <w:rsid w:val="00A72637"/>
    <w:rsid w:val="00A72CE3"/>
    <w:rsid w:val="00A732BD"/>
    <w:rsid w:val="00A7357B"/>
    <w:rsid w:val="00A73A06"/>
    <w:rsid w:val="00A7444A"/>
    <w:rsid w:val="00A75550"/>
    <w:rsid w:val="00A76718"/>
    <w:rsid w:val="00A76F32"/>
    <w:rsid w:val="00A772D0"/>
    <w:rsid w:val="00A773AC"/>
    <w:rsid w:val="00A7785E"/>
    <w:rsid w:val="00A80D54"/>
    <w:rsid w:val="00A81A80"/>
    <w:rsid w:val="00A81C83"/>
    <w:rsid w:val="00A81DB6"/>
    <w:rsid w:val="00A8288E"/>
    <w:rsid w:val="00A82DD9"/>
    <w:rsid w:val="00A830EE"/>
    <w:rsid w:val="00A830F9"/>
    <w:rsid w:val="00A8339E"/>
    <w:rsid w:val="00A84418"/>
    <w:rsid w:val="00A85968"/>
    <w:rsid w:val="00A862A3"/>
    <w:rsid w:val="00A86962"/>
    <w:rsid w:val="00A86A18"/>
    <w:rsid w:val="00A87681"/>
    <w:rsid w:val="00A918BA"/>
    <w:rsid w:val="00A91B9F"/>
    <w:rsid w:val="00A91EAE"/>
    <w:rsid w:val="00A9319D"/>
    <w:rsid w:val="00A94A6F"/>
    <w:rsid w:val="00A94B23"/>
    <w:rsid w:val="00A9572E"/>
    <w:rsid w:val="00A968F2"/>
    <w:rsid w:val="00A96ED9"/>
    <w:rsid w:val="00A97785"/>
    <w:rsid w:val="00AA02B3"/>
    <w:rsid w:val="00AA0548"/>
    <w:rsid w:val="00AA0961"/>
    <w:rsid w:val="00AA1815"/>
    <w:rsid w:val="00AA1CC1"/>
    <w:rsid w:val="00AA24EF"/>
    <w:rsid w:val="00AA37D0"/>
    <w:rsid w:val="00AA5C85"/>
    <w:rsid w:val="00AA616F"/>
    <w:rsid w:val="00AA68A1"/>
    <w:rsid w:val="00AB0C86"/>
    <w:rsid w:val="00AB0F4D"/>
    <w:rsid w:val="00AB17F5"/>
    <w:rsid w:val="00AB1E64"/>
    <w:rsid w:val="00AB3768"/>
    <w:rsid w:val="00AB3A66"/>
    <w:rsid w:val="00AB5547"/>
    <w:rsid w:val="00AB5EF9"/>
    <w:rsid w:val="00AB61BC"/>
    <w:rsid w:val="00AB6EC8"/>
    <w:rsid w:val="00AB7A71"/>
    <w:rsid w:val="00AB7E5B"/>
    <w:rsid w:val="00AC00DA"/>
    <w:rsid w:val="00AC03A6"/>
    <w:rsid w:val="00AC04BA"/>
    <w:rsid w:val="00AC13FD"/>
    <w:rsid w:val="00AC321C"/>
    <w:rsid w:val="00AC3EF7"/>
    <w:rsid w:val="00AC4DE0"/>
    <w:rsid w:val="00AC53E9"/>
    <w:rsid w:val="00AC59AC"/>
    <w:rsid w:val="00AC5D5D"/>
    <w:rsid w:val="00AC62E4"/>
    <w:rsid w:val="00AC7D3E"/>
    <w:rsid w:val="00AC7F40"/>
    <w:rsid w:val="00AD03A0"/>
    <w:rsid w:val="00AD1BF0"/>
    <w:rsid w:val="00AD27FA"/>
    <w:rsid w:val="00AD2B22"/>
    <w:rsid w:val="00AD2B5E"/>
    <w:rsid w:val="00AD3385"/>
    <w:rsid w:val="00AD33B5"/>
    <w:rsid w:val="00AD480A"/>
    <w:rsid w:val="00AD544F"/>
    <w:rsid w:val="00AD5E5B"/>
    <w:rsid w:val="00AD6451"/>
    <w:rsid w:val="00AD70BB"/>
    <w:rsid w:val="00AD7F4C"/>
    <w:rsid w:val="00AE170C"/>
    <w:rsid w:val="00AE19B0"/>
    <w:rsid w:val="00AE24EE"/>
    <w:rsid w:val="00AE2CC8"/>
    <w:rsid w:val="00AE30AB"/>
    <w:rsid w:val="00AE33C9"/>
    <w:rsid w:val="00AE367A"/>
    <w:rsid w:val="00AE504E"/>
    <w:rsid w:val="00AE56AD"/>
    <w:rsid w:val="00AE6F92"/>
    <w:rsid w:val="00AF059C"/>
    <w:rsid w:val="00AF0BE5"/>
    <w:rsid w:val="00AF1057"/>
    <w:rsid w:val="00AF1114"/>
    <w:rsid w:val="00AF251A"/>
    <w:rsid w:val="00AF288A"/>
    <w:rsid w:val="00AF2989"/>
    <w:rsid w:val="00AF3486"/>
    <w:rsid w:val="00AF34C6"/>
    <w:rsid w:val="00AF4124"/>
    <w:rsid w:val="00AF4742"/>
    <w:rsid w:val="00AF5043"/>
    <w:rsid w:val="00AF5E04"/>
    <w:rsid w:val="00AF605A"/>
    <w:rsid w:val="00B0100A"/>
    <w:rsid w:val="00B011E8"/>
    <w:rsid w:val="00B0414E"/>
    <w:rsid w:val="00B0433D"/>
    <w:rsid w:val="00B044A5"/>
    <w:rsid w:val="00B045A3"/>
    <w:rsid w:val="00B04B62"/>
    <w:rsid w:val="00B04CF0"/>
    <w:rsid w:val="00B05045"/>
    <w:rsid w:val="00B056CE"/>
    <w:rsid w:val="00B058EE"/>
    <w:rsid w:val="00B06045"/>
    <w:rsid w:val="00B06BC2"/>
    <w:rsid w:val="00B06D5E"/>
    <w:rsid w:val="00B07CD3"/>
    <w:rsid w:val="00B10139"/>
    <w:rsid w:val="00B1022A"/>
    <w:rsid w:val="00B105F4"/>
    <w:rsid w:val="00B10AC2"/>
    <w:rsid w:val="00B119E5"/>
    <w:rsid w:val="00B11D1A"/>
    <w:rsid w:val="00B12782"/>
    <w:rsid w:val="00B12E25"/>
    <w:rsid w:val="00B13CA5"/>
    <w:rsid w:val="00B13FCF"/>
    <w:rsid w:val="00B14734"/>
    <w:rsid w:val="00B1475C"/>
    <w:rsid w:val="00B15B23"/>
    <w:rsid w:val="00B15DA3"/>
    <w:rsid w:val="00B16164"/>
    <w:rsid w:val="00B168BC"/>
    <w:rsid w:val="00B16F3A"/>
    <w:rsid w:val="00B20447"/>
    <w:rsid w:val="00B20DAF"/>
    <w:rsid w:val="00B219BF"/>
    <w:rsid w:val="00B22499"/>
    <w:rsid w:val="00B22524"/>
    <w:rsid w:val="00B22824"/>
    <w:rsid w:val="00B238D1"/>
    <w:rsid w:val="00B240E2"/>
    <w:rsid w:val="00B25522"/>
    <w:rsid w:val="00B2625B"/>
    <w:rsid w:val="00B26743"/>
    <w:rsid w:val="00B26BB0"/>
    <w:rsid w:val="00B27532"/>
    <w:rsid w:val="00B277CF"/>
    <w:rsid w:val="00B27C10"/>
    <w:rsid w:val="00B31C7C"/>
    <w:rsid w:val="00B3272E"/>
    <w:rsid w:val="00B32C21"/>
    <w:rsid w:val="00B337DE"/>
    <w:rsid w:val="00B34453"/>
    <w:rsid w:val="00B3633E"/>
    <w:rsid w:val="00B364A9"/>
    <w:rsid w:val="00B37014"/>
    <w:rsid w:val="00B37E12"/>
    <w:rsid w:val="00B414E8"/>
    <w:rsid w:val="00B41A1B"/>
    <w:rsid w:val="00B4416E"/>
    <w:rsid w:val="00B441D7"/>
    <w:rsid w:val="00B44410"/>
    <w:rsid w:val="00B44B67"/>
    <w:rsid w:val="00B454A0"/>
    <w:rsid w:val="00B467A7"/>
    <w:rsid w:val="00B47122"/>
    <w:rsid w:val="00B4786A"/>
    <w:rsid w:val="00B514C6"/>
    <w:rsid w:val="00B52265"/>
    <w:rsid w:val="00B525B4"/>
    <w:rsid w:val="00B528F0"/>
    <w:rsid w:val="00B52C86"/>
    <w:rsid w:val="00B534A7"/>
    <w:rsid w:val="00B53664"/>
    <w:rsid w:val="00B53E56"/>
    <w:rsid w:val="00B53E81"/>
    <w:rsid w:val="00B53F8A"/>
    <w:rsid w:val="00B551B1"/>
    <w:rsid w:val="00B55836"/>
    <w:rsid w:val="00B558D1"/>
    <w:rsid w:val="00B558FE"/>
    <w:rsid w:val="00B6152D"/>
    <w:rsid w:val="00B61657"/>
    <w:rsid w:val="00B63971"/>
    <w:rsid w:val="00B64184"/>
    <w:rsid w:val="00B641C2"/>
    <w:rsid w:val="00B64BB8"/>
    <w:rsid w:val="00B6500D"/>
    <w:rsid w:val="00B66582"/>
    <w:rsid w:val="00B66E6D"/>
    <w:rsid w:val="00B70025"/>
    <w:rsid w:val="00B708D0"/>
    <w:rsid w:val="00B7120D"/>
    <w:rsid w:val="00B713E8"/>
    <w:rsid w:val="00B7141F"/>
    <w:rsid w:val="00B721B2"/>
    <w:rsid w:val="00B72CE1"/>
    <w:rsid w:val="00B72E5C"/>
    <w:rsid w:val="00B75D8B"/>
    <w:rsid w:val="00B7684D"/>
    <w:rsid w:val="00B77048"/>
    <w:rsid w:val="00B80014"/>
    <w:rsid w:val="00B80475"/>
    <w:rsid w:val="00B8107A"/>
    <w:rsid w:val="00B81CA2"/>
    <w:rsid w:val="00B8248C"/>
    <w:rsid w:val="00B8259D"/>
    <w:rsid w:val="00B82AD4"/>
    <w:rsid w:val="00B82BAB"/>
    <w:rsid w:val="00B82C8A"/>
    <w:rsid w:val="00B834A8"/>
    <w:rsid w:val="00B83C19"/>
    <w:rsid w:val="00B83D7D"/>
    <w:rsid w:val="00B845AC"/>
    <w:rsid w:val="00B861D3"/>
    <w:rsid w:val="00B86CD8"/>
    <w:rsid w:val="00B87DD1"/>
    <w:rsid w:val="00B90269"/>
    <w:rsid w:val="00B90563"/>
    <w:rsid w:val="00B916A8"/>
    <w:rsid w:val="00B91824"/>
    <w:rsid w:val="00B9442B"/>
    <w:rsid w:val="00B964AE"/>
    <w:rsid w:val="00B9690B"/>
    <w:rsid w:val="00B97303"/>
    <w:rsid w:val="00B97500"/>
    <w:rsid w:val="00BA0645"/>
    <w:rsid w:val="00BA0E25"/>
    <w:rsid w:val="00BA16C9"/>
    <w:rsid w:val="00BA17BD"/>
    <w:rsid w:val="00BA19D6"/>
    <w:rsid w:val="00BA1A5E"/>
    <w:rsid w:val="00BA2A85"/>
    <w:rsid w:val="00BA2C14"/>
    <w:rsid w:val="00BA33B9"/>
    <w:rsid w:val="00BA3E47"/>
    <w:rsid w:val="00BA3F8A"/>
    <w:rsid w:val="00BA4419"/>
    <w:rsid w:val="00BA5A8C"/>
    <w:rsid w:val="00BA687C"/>
    <w:rsid w:val="00BA6D2A"/>
    <w:rsid w:val="00BA6FD7"/>
    <w:rsid w:val="00BA7429"/>
    <w:rsid w:val="00BA78AA"/>
    <w:rsid w:val="00BA7928"/>
    <w:rsid w:val="00BA7AEA"/>
    <w:rsid w:val="00BB03ED"/>
    <w:rsid w:val="00BB06DD"/>
    <w:rsid w:val="00BB10C2"/>
    <w:rsid w:val="00BB196E"/>
    <w:rsid w:val="00BB3091"/>
    <w:rsid w:val="00BB34B8"/>
    <w:rsid w:val="00BB370E"/>
    <w:rsid w:val="00BB3BE2"/>
    <w:rsid w:val="00BB6FD3"/>
    <w:rsid w:val="00BB756B"/>
    <w:rsid w:val="00BB7925"/>
    <w:rsid w:val="00BC046E"/>
    <w:rsid w:val="00BC056E"/>
    <w:rsid w:val="00BC1071"/>
    <w:rsid w:val="00BC382F"/>
    <w:rsid w:val="00BC3852"/>
    <w:rsid w:val="00BC3C3F"/>
    <w:rsid w:val="00BC3E15"/>
    <w:rsid w:val="00BC559A"/>
    <w:rsid w:val="00BC5F8D"/>
    <w:rsid w:val="00BC6387"/>
    <w:rsid w:val="00BD0CEC"/>
    <w:rsid w:val="00BD1886"/>
    <w:rsid w:val="00BD2A60"/>
    <w:rsid w:val="00BD4944"/>
    <w:rsid w:val="00BD4E6E"/>
    <w:rsid w:val="00BD53FD"/>
    <w:rsid w:val="00BD5821"/>
    <w:rsid w:val="00BD592B"/>
    <w:rsid w:val="00BD6AC7"/>
    <w:rsid w:val="00BD6B4B"/>
    <w:rsid w:val="00BE0543"/>
    <w:rsid w:val="00BE15FD"/>
    <w:rsid w:val="00BE2BB6"/>
    <w:rsid w:val="00BE3989"/>
    <w:rsid w:val="00BE4ADB"/>
    <w:rsid w:val="00BE648A"/>
    <w:rsid w:val="00BE6630"/>
    <w:rsid w:val="00BE7061"/>
    <w:rsid w:val="00BE7E83"/>
    <w:rsid w:val="00BE7F33"/>
    <w:rsid w:val="00BF0057"/>
    <w:rsid w:val="00BF0534"/>
    <w:rsid w:val="00BF0BAC"/>
    <w:rsid w:val="00BF0C95"/>
    <w:rsid w:val="00BF0E99"/>
    <w:rsid w:val="00BF1537"/>
    <w:rsid w:val="00BF258F"/>
    <w:rsid w:val="00BF2A77"/>
    <w:rsid w:val="00BF3744"/>
    <w:rsid w:val="00BF3B5E"/>
    <w:rsid w:val="00BF4A00"/>
    <w:rsid w:val="00BF528A"/>
    <w:rsid w:val="00BF539E"/>
    <w:rsid w:val="00BF55DC"/>
    <w:rsid w:val="00BF62FF"/>
    <w:rsid w:val="00BF650E"/>
    <w:rsid w:val="00BF6DC1"/>
    <w:rsid w:val="00BF75FC"/>
    <w:rsid w:val="00BF789C"/>
    <w:rsid w:val="00BF7DC6"/>
    <w:rsid w:val="00BF7DD8"/>
    <w:rsid w:val="00C00034"/>
    <w:rsid w:val="00C006B4"/>
    <w:rsid w:val="00C007A2"/>
    <w:rsid w:val="00C022A7"/>
    <w:rsid w:val="00C02E12"/>
    <w:rsid w:val="00C03EB7"/>
    <w:rsid w:val="00C04136"/>
    <w:rsid w:val="00C05DD2"/>
    <w:rsid w:val="00C06248"/>
    <w:rsid w:val="00C06A76"/>
    <w:rsid w:val="00C06ADF"/>
    <w:rsid w:val="00C07B79"/>
    <w:rsid w:val="00C07D9C"/>
    <w:rsid w:val="00C07DB3"/>
    <w:rsid w:val="00C1060F"/>
    <w:rsid w:val="00C10D31"/>
    <w:rsid w:val="00C1117A"/>
    <w:rsid w:val="00C119DE"/>
    <w:rsid w:val="00C11E68"/>
    <w:rsid w:val="00C122E6"/>
    <w:rsid w:val="00C12FC1"/>
    <w:rsid w:val="00C13AE3"/>
    <w:rsid w:val="00C14A2B"/>
    <w:rsid w:val="00C1551C"/>
    <w:rsid w:val="00C159CD"/>
    <w:rsid w:val="00C1617F"/>
    <w:rsid w:val="00C17539"/>
    <w:rsid w:val="00C20925"/>
    <w:rsid w:val="00C2099A"/>
    <w:rsid w:val="00C21558"/>
    <w:rsid w:val="00C2448E"/>
    <w:rsid w:val="00C2517C"/>
    <w:rsid w:val="00C2577A"/>
    <w:rsid w:val="00C2606C"/>
    <w:rsid w:val="00C27515"/>
    <w:rsid w:val="00C31687"/>
    <w:rsid w:val="00C329D5"/>
    <w:rsid w:val="00C33DA3"/>
    <w:rsid w:val="00C34008"/>
    <w:rsid w:val="00C34567"/>
    <w:rsid w:val="00C345F5"/>
    <w:rsid w:val="00C34D96"/>
    <w:rsid w:val="00C34FAC"/>
    <w:rsid w:val="00C34FCD"/>
    <w:rsid w:val="00C35EA3"/>
    <w:rsid w:val="00C36402"/>
    <w:rsid w:val="00C368FC"/>
    <w:rsid w:val="00C36DA7"/>
    <w:rsid w:val="00C37137"/>
    <w:rsid w:val="00C37DDB"/>
    <w:rsid w:val="00C409E4"/>
    <w:rsid w:val="00C4135B"/>
    <w:rsid w:val="00C413EF"/>
    <w:rsid w:val="00C417CA"/>
    <w:rsid w:val="00C42480"/>
    <w:rsid w:val="00C4250C"/>
    <w:rsid w:val="00C43247"/>
    <w:rsid w:val="00C4364A"/>
    <w:rsid w:val="00C44138"/>
    <w:rsid w:val="00C444DD"/>
    <w:rsid w:val="00C4457F"/>
    <w:rsid w:val="00C45113"/>
    <w:rsid w:val="00C476B9"/>
    <w:rsid w:val="00C47E45"/>
    <w:rsid w:val="00C517F7"/>
    <w:rsid w:val="00C51DE8"/>
    <w:rsid w:val="00C526F0"/>
    <w:rsid w:val="00C52A26"/>
    <w:rsid w:val="00C52B38"/>
    <w:rsid w:val="00C547EC"/>
    <w:rsid w:val="00C548FB"/>
    <w:rsid w:val="00C54D56"/>
    <w:rsid w:val="00C5563F"/>
    <w:rsid w:val="00C5577B"/>
    <w:rsid w:val="00C5596E"/>
    <w:rsid w:val="00C5605B"/>
    <w:rsid w:val="00C56931"/>
    <w:rsid w:val="00C57298"/>
    <w:rsid w:val="00C575B4"/>
    <w:rsid w:val="00C57852"/>
    <w:rsid w:val="00C60575"/>
    <w:rsid w:val="00C607D4"/>
    <w:rsid w:val="00C61E02"/>
    <w:rsid w:val="00C62A3A"/>
    <w:rsid w:val="00C62AEC"/>
    <w:rsid w:val="00C6396A"/>
    <w:rsid w:val="00C63C7A"/>
    <w:rsid w:val="00C64CCD"/>
    <w:rsid w:val="00C662D0"/>
    <w:rsid w:val="00C668F8"/>
    <w:rsid w:val="00C66B73"/>
    <w:rsid w:val="00C66EAA"/>
    <w:rsid w:val="00C705E8"/>
    <w:rsid w:val="00C70621"/>
    <w:rsid w:val="00C7188A"/>
    <w:rsid w:val="00C71D75"/>
    <w:rsid w:val="00C722DC"/>
    <w:rsid w:val="00C722E3"/>
    <w:rsid w:val="00C728E0"/>
    <w:rsid w:val="00C73FFE"/>
    <w:rsid w:val="00C74136"/>
    <w:rsid w:val="00C74249"/>
    <w:rsid w:val="00C74C20"/>
    <w:rsid w:val="00C7507C"/>
    <w:rsid w:val="00C77634"/>
    <w:rsid w:val="00C77894"/>
    <w:rsid w:val="00C77E0B"/>
    <w:rsid w:val="00C80235"/>
    <w:rsid w:val="00C802FF"/>
    <w:rsid w:val="00C80329"/>
    <w:rsid w:val="00C80BFB"/>
    <w:rsid w:val="00C80C79"/>
    <w:rsid w:val="00C80F28"/>
    <w:rsid w:val="00C81E08"/>
    <w:rsid w:val="00C829EE"/>
    <w:rsid w:val="00C82EB4"/>
    <w:rsid w:val="00C8317F"/>
    <w:rsid w:val="00C84B18"/>
    <w:rsid w:val="00C8504E"/>
    <w:rsid w:val="00C8547D"/>
    <w:rsid w:val="00C86C30"/>
    <w:rsid w:val="00C86E0F"/>
    <w:rsid w:val="00C9063E"/>
    <w:rsid w:val="00C90BD6"/>
    <w:rsid w:val="00C90F65"/>
    <w:rsid w:val="00C918F4"/>
    <w:rsid w:val="00C92724"/>
    <w:rsid w:val="00C93347"/>
    <w:rsid w:val="00C93B29"/>
    <w:rsid w:val="00C941CB"/>
    <w:rsid w:val="00C945CE"/>
    <w:rsid w:val="00C94D82"/>
    <w:rsid w:val="00C94ECA"/>
    <w:rsid w:val="00C95225"/>
    <w:rsid w:val="00C95302"/>
    <w:rsid w:val="00C965A4"/>
    <w:rsid w:val="00C969F0"/>
    <w:rsid w:val="00C96AE6"/>
    <w:rsid w:val="00CA02E8"/>
    <w:rsid w:val="00CA1033"/>
    <w:rsid w:val="00CA1272"/>
    <w:rsid w:val="00CA1380"/>
    <w:rsid w:val="00CA1974"/>
    <w:rsid w:val="00CA1BA3"/>
    <w:rsid w:val="00CA26F4"/>
    <w:rsid w:val="00CA3331"/>
    <w:rsid w:val="00CA40DA"/>
    <w:rsid w:val="00CA4756"/>
    <w:rsid w:val="00CA489F"/>
    <w:rsid w:val="00CA49FE"/>
    <w:rsid w:val="00CA5096"/>
    <w:rsid w:val="00CA524A"/>
    <w:rsid w:val="00CA544D"/>
    <w:rsid w:val="00CA5801"/>
    <w:rsid w:val="00CA5B87"/>
    <w:rsid w:val="00CA66EE"/>
    <w:rsid w:val="00CA6EA6"/>
    <w:rsid w:val="00CA6F7D"/>
    <w:rsid w:val="00CA7F60"/>
    <w:rsid w:val="00CB0202"/>
    <w:rsid w:val="00CB0288"/>
    <w:rsid w:val="00CB3692"/>
    <w:rsid w:val="00CB6E1A"/>
    <w:rsid w:val="00CC09E4"/>
    <w:rsid w:val="00CC1217"/>
    <w:rsid w:val="00CC130D"/>
    <w:rsid w:val="00CC1429"/>
    <w:rsid w:val="00CC222B"/>
    <w:rsid w:val="00CC2C90"/>
    <w:rsid w:val="00CC30B7"/>
    <w:rsid w:val="00CC3D01"/>
    <w:rsid w:val="00CC4C26"/>
    <w:rsid w:val="00CC6D17"/>
    <w:rsid w:val="00CC7249"/>
    <w:rsid w:val="00CC7692"/>
    <w:rsid w:val="00CC78AF"/>
    <w:rsid w:val="00CD2461"/>
    <w:rsid w:val="00CD26C5"/>
    <w:rsid w:val="00CD2D0C"/>
    <w:rsid w:val="00CD2EC0"/>
    <w:rsid w:val="00CD383B"/>
    <w:rsid w:val="00CD4096"/>
    <w:rsid w:val="00CD40A7"/>
    <w:rsid w:val="00CD550F"/>
    <w:rsid w:val="00CD61FC"/>
    <w:rsid w:val="00CD7E1D"/>
    <w:rsid w:val="00CD7FCD"/>
    <w:rsid w:val="00CE119B"/>
    <w:rsid w:val="00CE190B"/>
    <w:rsid w:val="00CE2C63"/>
    <w:rsid w:val="00CE45B6"/>
    <w:rsid w:val="00CE5AAC"/>
    <w:rsid w:val="00CE6383"/>
    <w:rsid w:val="00CE6432"/>
    <w:rsid w:val="00CE7C62"/>
    <w:rsid w:val="00CE7CC1"/>
    <w:rsid w:val="00CF0BCF"/>
    <w:rsid w:val="00CF0E10"/>
    <w:rsid w:val="00CF2AE4"/>
    <w:rsid w:val="00CF33A5"/>
    <w:rsid w:val="00CF3844"/>
    <w:rsid w:val="00CF562A"/>
    <w:rsid w:val="00CF6B2A"/>
    <w:rsid w:val="00CF7170"/>
    <w:rsid w:val="00CF789E"/>
    <w:rsid w:val="00D00277"/>
    <w:rsid w:val="00D00631"/>
    <w:rsid w:val="00D01086"/>
    <w:rsid w:val="00D01400"/>
    <w:rsid w:val="00D016FF"/>
    <w:rsid w:val="00D02CB2"/>
    <w:rsid w:val="00D0352B"/>
    <w:rsid w:val="00D03A75"/>
    <w:rsid w:val="00D04739"/>
    <w:rsid w:val="00D04844"/>
    <w:rsid w:val="00D04D89"/>
    <w:rsid w:val="00D05020"/>
    <w:rsid w:val="00D052AA"/>
    <w:rsid w:val="00D05439"/>
    <w:rsid w:val="00D06B3A"/>
    <w:rsid w:val="00D07519"/>
    <w:rsid w:val="00D07889"/>
    <w:rsid w:val="00D07992"/>
    <w:rsid w:val="00D07FA7"/>
    <w:rsid w:val="00D10B3C"/>
    <w:rsid w:val="00D1185F"/>
    <w:rsid w:val="00D11930"/>
    <w:rsid w:val="00D12283"/>
    <w:rsid w:val="00D12387"/>
    <w:rsid w:val="00D12481"/>
    <w:rsid w:val="00D13A0E"/>
    <w:rsid w:val="00D13E93"/>
    <w:rsid w:val="00D14C8C"/>
    <w:rsid w:val="00D152D7"/>
    <w:rsid w:val="00D201F6"/>
    <w:rsid w:val="00D208CC"/>
    <w:rsid w:val="00D213B3"/>
    <w:rsid w:val="00D213B6"/>
    <w:rsid w:val="00D21A5A"/>
    <w:rsid w:val="00D225DF"/>
    <w:rsid w:val="00D229EA"/>
    <w:rsid w:val="00D22AE9"/>
    <w:rsid w:val="00D2337B"/>
    <w:rsid w:val="00D23849"/>
    <w:rsid w:val="00D24AEB"/>
    <w:rsid w:val="00D25001"/>
    <w:rsid w:val="00D26D45"/>
    <w:rsid w:val="00D27551"/>
    <w:rsid w:val="00D310DF"/>
    <w:rsid w:val="00D31300"/>
    <w:rsid w:val="00D3159A"/>
    <w:rsid w:val="00D32355"/>
    <w:rsid w:val="00D33B0F"/>
    <w:rsid w:val="00D35C6E"/>
    <w:rsid w:val="00D35F39"/>
    <w:rsid w:val="00D36CEE"/>
    <w:rsid w:val="00D4384B"/>
    <w:rsid w:val="00D452BF"/>
    <w:rsid w:val="00D469B6"/>
    <w:rsid w:val="00D4734E"/>
    <w:rsid w:val="00D47AC9"/>
    <w:rsid w:val="00D47B1A"/>
    <w:rsid w:val="00D50B1C"/>
    <w:rsid w:val="00D50EAB"/>
    <w:rsid w:val="00D51C5B"/>
    <w:rsid w:val="00D51E3B"/>
    <w:rsid w:val="00D52616"/>
    <w:rsid w:val="00D53743"/>
    <w:rsid w:val="00D53E4D"/>
    <w:rsid w:val="00D541DE"/>
    <w:rsid w:val="00D549CD"/>
    <w:rsid w:val="00D5521F"/>
    <w:rsid w:val="00D55C36"/>
    <w:rsid w:val="00D55ECF"/>
    <w:rsid w:val="00D56B7A"/>
    <w:rsid w:val="00D5720B"/>
    <w:rsid w:val="00D60BA1"/>
    <w:rsid w:val="00D60BF5"/>
    <w:rsid w:val="00D60E19"/>
    <w:rsid w:val="00D61D60"/>
    <w:rsid w:val="00D622B7"/>
    <w:rsid w:val="00D62A06"/>
    <w:rsid w:val="00D632D3"/>
    <w:rsid w:val="00D63639"/>
    <w:rsid w:val="00D64B61"/>
    <w:rsid w:val="00D64FB1"/>
    <w:rsid w:val="00D6547B"/>
    <w:rsid w:val="00D6634B"/>
    <w:rsid w:val="00D66984"/>
    <w:rsid w:val="00D67C47"/>
    <w:rsid w:val="00D72CDE"/>
    <w:rsid w:val="00D743A9"/>
    <w:rsid w:val="00D7452F"/>
    <w:rsid w:val="00D76C88"/>
    <w:rsid w:val="00D7757C"/>
    <w:rsid w:val="00D77A92"/>
    <w:rsid w:val="00D77FD4"/>
    <w:rsid w:val="00D80643"/>
    <w:rsid w:val="00D81F07"/>
    <w:rsid w:val="00D823CD"/>
    <w:rsid w:val="00D8258C"/>
    <w:rsid w:val="00D8299C"/>
    <w:rsid w:val="00D82A2A"/>
    <w:rsid w:val="00D831A9"/>
    <w:rsid w:val="00D854C4"/>
    <w:rsid w:val="00D8565F"/>
    <w:rsid w:val="00D86491"/>
    <w:rsid w:val="00D87B13"/>
    <w:rsid w:val="00D9197D"/>
    <w:rsid w:val="00D91A2D"/>
    <w:rsid w:val="00D926E4"/>
    <w:rsid w:val="00D927F6"/>
    <w:rsid w:val="00D92EEA"/>
    <w:rsid w:val="00D939AF"/>
    <w:rsid w:val="00D93D26"/>
    <w:rsid w:val="00D93F76"/>
    <w:rsid w:val="00D93F9C"/>
    <w:rsid w:val="00D94B29"/>
    <w:rsid w:val="00D95194"/>
    <w:rsid w:val="00D952E4"/>
    <w:rsid w:val="00D95B10"/>
    <w:rsid w:val="00D972D7"/>
    <w:rsid w:val="00DA0228"/>
    <w:rsid w:val="00DA0F2B"/>
    <w:rsid w:val="00DA2020"/>
    <w:rsid w:val="00DA371F"/>
    <w:rsid w:val="00DA4447"/>
    <w:rsid w:val="00DA6832"/>
    <w:rsid w:val="00DA6CF3"/>
    <w:rsid w:val="00DA7D24"/>
    <w:rsid w:val="00DB0143"/>
    <w:rsid w:val="00DB02A8"/>
    <w:rsid w:val="00DB0908"/>
    <w:rsid w:val="00DB0C08"/>
    <w:rsid w:val="00DB102F"/>
    <w:rsid w:val="00DB2CF6"/>
    <w:rsid w:val="00DB39B8"/>
    <w:rsid w:val="00DB3DD8"/>
    <w:rsid w:val="00DB411A"/>
    <w:rsid w:val="00DB47D8"/>
    <w:rsid w:val="00DB4DE4"/>
    <w:rsid w:val="00DB5E8B"/>
    <w:rsid w:val="00DB6135"/>
    <w:rsid w:val="00DB6A39"/>
    <w:rsid w:val="00DB72F7"/>
    <w:rsid w:val="00DC0908"/>
    <w:rsid w:val="00DC1248"/>
    <w:rsid w:val="00DC1CE1"/>
    <w:rsid w:val="00DC1FC5"/>
    <w:rsid w:val="00DC2C78"/>
    <w:rsid w:val="00DC321E"/>
    <w:rsid w:val="00DC3640"/>
    <w:rsid w:val="00DC3FB0"/>
    <w:rsid w:val="00DC4735"/>
    <w:rsid w:val="00DC4C7F"/>
    <w:rsid w:val="00DC4F3F"/>
    <w:rsid w:val="00DC69BC"/>
    <w:rsid w:val="00DC6EBE"/>
    <w:rsid w:val="00DC783F"/>
    <w:rsid w:val="00DC7B57"/>
    <w:rsid w:val="00DD0DE3"/>
    <w:rsid w:val="00DD14CB"/>
    <w:rsid w:val="00DD5F74"/>
    <w:rsid w:val="00DD5FA5"/>
    <w:rsid w:val="00DD6458"/>
    <w:rsid w:val="00DD69EB"/>
    <w:rsid w:val="00DD767B"/>
    <w:rsid w:val="00DD7868"/>
    <w:rsid w:val="00DD7C45"/>
    <w:rsid w:val="00DD7E05"/>
    <w:rsid w:val="00DE0572"/>
    <w:rsid w:val="00DE0830"/>
    <w:rsid w:val="00DE1CFC"/>
    <w:rsid w:val="00DE223C"/>
    <w:rsid w:val="00DE258B"/>
    <w:rsid w:val="00DE3124"/>
    <w:rsid w:val="00DE4DC2"/>
    <w:rsid w:val="00DE5706"/>
    <w:rsid w:val="00DE5BD9"/>
    <w:rsid w:val="00DE6662"/>
    <w:rsid w:val="00DE6787"/>
    <w:rsid w:val="00DE6C06"/>
    <w:rsid w:val="00DE6C24"/>
    <w:rsid w:val="00DE7145"/>
    <w:rsid w:val="00DF0032"/>
    <w:rsid w:val="00DF0C55"/>
    <w:rsid w:val="00DF1F63"/>
    <w:rsid w:val="00DF35F7"/>
    <w:rsid w:val="00DF428B"/>
    <w:rsid w:val="00DF47F3"/>
    <w:rsid w:val="00DF560A"/>
    <w:rsid w:val="00DF5644"/>
    <w:rsid w:val="00DF5926"/>
    <w:rsid w:val="00DF6A61"/>
    <w:rsid w:val="00E00D57"/>
    <w:rsid w:val="00E01185"/>
    <w:rsid w:val="00E04658"/>
    <w:rsid w:val="00E050B8"/>
    <w:rsid w:val="00E0510A"/>
    <w:rsid w:val="00E062FE"/>
    <w:rsid w:val="00E064DD"/>
    <w:rsid w:val="00E065D4"/>
    <w:rsid w:val="00E06728"/>
    <w:rsid w:val="00E07628"/>
    <w:rsid w:val="00E07A99"/>
    <w:rsid w:val="00E1002E"/>
    <w:rsid w:val="00E10063"/>
    <w:rsid w:val="00E10E3E"/>
    <w:rsid w:val="00E12216"/>
    <w:rsid w:val="00E12975"/>
    <w:rsid w:val="00E12D90"/>
    <w:rsid w:val="00E1396F"/>
    <w:rsid w:val="00E13C4A"/>
    <w:rsid w:val="00E146D5"/>
    <w:rsid w:val="00E1560B"/>
    <w:rsid w:val="00E1628D"/>
    <w:rsid w:val="00E1666A"/>
    <w:rsid w:val="00E175F8"/>
    <w:rsid w:val="00E179A0"/>
    <w:rsid w:val="00E204BF"/>
    <w:rsid w:val="00E20C72"/>
    <w:rsid w:val="00E20ED5"/>
    <w:rsid w:val="00E21A3F"/>
    <w:rsid w:val="00E21D93"/>
    <w:rsid w:val="00E22014"/>
    <w:rsid w:val="00E22133"/>
    <w:rsid w:val="00E224EF"/>
    <w:rsid w:val="00E22B1D"/>
    <w:rsid w:val="00E2485B"/>
    <w:rsid w:val="00E2499B"/>
    <w:rsid w:val="00E24FB3"/>
    <w:rsid w:val="00E2510E"/>
    <w:rsid w:val="00E25309"/>
    <w:rsid w:val="00E25522"/>
    <w:rsid w:val="00E26254"/>
    <w:rsid w:val="00E27613"/>
    <w:rsid w:val="00E27856"/>
    <w:rsid w:val="00E30630"/>
    <w:rsid w:val="00E3090B"/>
    <w:rsid w:val="00E31623"/>
    <w:rsid w:val="00E32EF3"/>
    <w:rsid w:val="00E32FF2"/>
    <w:rsid w:val="00E349ED"/>
    <w:rsid w:val="00E34AB3"/>
    <w:rsid w:val="00E35697"/>
    <w:rsid w:val="00E35A51"/>
    <w:rsid w:val="00E35B08"/>
    <w:rsid w:val="00E3682C"/>
    <w:rsid w:val="00E3725E"/>
    <w:rsid w:val="00E37F2E"/>
    <w:rsid w:val="00E413FA"/>
    <w:rsid w:val="00E4170B"/>
    <w:rsid w:val="00E41E78"/>
    <w:rsid w:val="00E42C15"/>
    <w:rsid w:val="00E43289"/>
    <w:rsid w:val="00E4438E"/>
    <w:rsid w:val="00E45044"/>
    <w:rsid w:val="00E46A37"/>
    <w:rsid w:val="00E47062"/>
    <w:rsid w:val="00E47422"/>
    <w:rsid w:val="00E5034E"/>
    <w:rsid w:val="00E50F02"/>
    <w:rsid w:val="00E530B7"/>
    <w:rsid w:val="00E53BED"/>
    <w:rsid w:val="00E53FE3"/>
    <w:rsid w:val="00E5455A"/>
    <w:rsid w:val="00E545CA"/>
    <w:rsid w:val="00E54CA8"/>
    <w:rsid w:val="00E54FF3"/>
    <w:rsid w:val="00E559AE"/>
    <w:rsid w:val="00E56003"/>
    <w:rsid w:val="00E57729"/>
    <w:rsid w:val="00E57F35"/>
    <w:rsid w:val="00E603B7"/>
    <w:rsid w:val="00E60E42"/>
    <w:rsid w:val="00E60E6F"/>
    <w:rsid w:val="00E60EEA"/>
    <w:rsid w:val="00E61878"/>
    <w:rsid w:val="00E61BE4"/>
    <w:rsid w:val="00E62309"/>
    <w:rsid w:val="00E6319C"/>
    <w:rsid w:val="00E64341"/>
    <w:rsid w:val="00E64841"/>
    <w:rsid w:val="00E64E07"/>
    <w:rsid w:val="00E66760"/>
    <w:rsid w:val="00E671BA"/>
    <w:rsid w:val="00E67711"/>
    <w:rsid w:val="00E67791"/>
    <w:rsid w:val="00E713D5"/>
    <w:rsid w:val="00E71883"/>
    <w:rsid w:val="00E72410"/>
    <w:rsid w:val="00E74472"/>
    <w:rsid w:val="00E74BD7"/>
    <w:rsid w:val="00E757D8"/>
    <w:rsid w:val="00E75F10"/>
    <w:rsid w:val="00E7619A"/>
    <w:rsid w:val="00E81A58"/>
    <w:rsid w:val="00E827CF"/>
    <w:rsid w:val="00E82E87"/>
    <w:rsid w:val="00E835C2"/>
    <w:rsid w:val="00E837F0"/>
    <w:rsid w:val="00E83C64"/>
    <w:rsid w:val="00E84B6D"/>
    <w:rsid w:val="00E84F84"/>
    <w:rsid w:val="00E85C74"/>
    <w:rsid w:val="00E85CA0"/>
    <w:rsid w:val="00E8632F"/>
    <w:rsid w:val="00E86951"/>
    <w:rsid w:val="00E873BD"/>
    <w:rsid w:val="00E876F4"/>
    <w:rsid w:val="00E901E4"/>
    <w:rsid w:val="00E91851"/>
    <w:rsid w:val="00E91E8B"/>
    <w:rsid w:val="00E92637"/>
    <w:rsid w:val="00E926F3"/>
    <w:rsid w:val="00E92BE4"/>
    <w:rsid w:val="00E92D1E"/>
    <w:rsid w:val="00E9331F"/>
    <w:rsid w:val="00E95079"/>
    <w:rsid w:val="00E9574A"/>
    <w:rsid w:val="00E96643"/>
    <w:rsid w:val="00E96C1B"/>
    <w:rsid w:val="00E970D6"/>
    <w:rsid w:val="00E97420"/>
    <w:rsid w:val="00E97A00"/>
    <w:rsid w:val="00EA0DC0"/>
    <w:rsid w:val="00EA19C0"/>
    <w:rsid w:val="00EA1BD9"/>
    <w:rsid w:val="00EA1CBE"/>
    <w:rsid w:val="00EA336A"/>
    <w:rsid w:val="00EA33B1"/>
    <w:rsid w:val="00EA36D8"/>
    <w:rsid w:val="00EA4292"/>
    <w:rsid w:val="00EA4407"/>
    <w:rsid w:val="00EA5725"/>
    <w:rsid w:val="00EA5F98"/>
    <w:rsid w:val="00EA7DD9"/>
    <w:rsid w:val="00EB0A08"/>
    <w:rsid w:val="00EB0E76"/>
    <w:rsid w:val="00EB1728"/>
    <w:rsid w:val="00EB33F4"/>
    <w:rsid w:val="00EB4AFC"/>
    <w:rsid w:val="00EB4D5D"/>
    <w:rsid w:val="00EB4DC5"/>
    <w:rsid w:val="00EB5199"/>
    <w:rsid w:val="00EB6283"/>
    <w:rsid w:val="00EB6CE3"/>
    <w:rsid w:val="00EB75BD"/>
    <w:rsid w:val="00EB7806"/>
    <w:rsid w:val="00EC054E"/>
    <w:rsid w:val="00EC0746"/>
    <w:rsid w:val="00EC150D"/>
    <w:rsid w:val="00EC2CA5"/>
    <w:rsid w:val="00EC2D12"/>
    <w:rsid w:val="00EC2FB3"/>
    <w:rsid w:val="00EC3A57"/>
    <w:rsid w:val="00EC4780"/>
    <w:rsid w:val="00EC533B"/>
    <w:rsid w:val="00EC56B3"/>
    <w:rsid w:val="00EC67D4"/>
    <w:rsid w:val="00EC67ED"/>
    <w:rsid w:val="00EC771C"/>
    <w:rsid w:val="00ED0ECF"/>
    <w:rsid w:val="00ED2F13"/>
    <w:rsid w:val="00ED5A03"/>
    <w:rsid w:val="00ED65FE"/>
    <w:rsid w:val="00EE16CF"/>
    <w:rsid w:val="00EE185B"/>
    <w:rsid w:val="00EE1DFD"/>
    <w:rsid w:val="00EE2BBE"/>
    <w:rsid w:val="00EE3498"/>
    <w:rsid w:val="00EE3771"/>
    <w:rsid w:val="00EE41EB"/>
    <w:rsid w:val="00EE4956"/>
    <w:rsid w:val="00EE4F21"/>
    <w:rsid w:val="00EE5AA3"/>
    <w:rsid w:val="00EE6951"/>
    <w:rsid w:val="00EE746C"/>
    <w:rsid w:val="00EE75F2"/>
    <w:rsid w:val="00EE7898"/>
    <w:rsid w:val="00EE7E1C"/>
    <w:rsid w:val="00EF05D1"/>
    <w:rsid w:val="00EF0F83"/>
    <w:rsid w:val="00EF0FDF"/>
    <w:rsid w:val="00EF104F"/>
    <w:rsid w:val="00EF1425"/>
    <w:rsid w:val="00EF15DC"/>
    <w:rsid w:val="00EF2223"/>
    <w:rsid w:val="00EF2556"/>
    <w:rsid w:val="00EF3087"/>
    <w:rsid w:val="00EF58A1"/>
    <w:rsid w:val="00EF5DC4"/>
    <w:rsid w:val="00EF5E8B"/>
    <w:rsid w:val="00EF73E4"/>
    <w:rsid w:val="00EF7511"/>
    <w:rsid w:val="00F00C17"/>
    <w:rsid w:val="00F02F87"/>
    <w:rsid w:val="00F035AC"/>
    <w:rsid w:val="00F046FE"/>
    <w:rsid w:val="00F05BC1"/>
    <w:rsid w:val="00F05FC2"/>
    <w:rsid w:val="00F1047E"/>
    <w:rsid w:val="00F10B76"/>
    <w:rsid w:val="00F10CA6"/>
    <w:rsid w:val="00F11074"/>
    <w:rsid w:val="00F12123"/>
    <w:rsid w:val="00F12141"/>
    <w:rsid w:val="00F13178"/>
    <w:rsid w:val="00F13F44"/>
    <w:rsid w:val="00F15991"/>
    <w:rsid w:val="00F15BA6"/>
    <w:rsid w:val="00F16112"/>
    <w:rsid w:val="00F16C8D"/>
    <w:rsid w:val="00F16CCD"/>
    <w:rsid w:val="00F1725D"/>
    <w:rsid w:val="00F17704"/>
    <w:rsid w:val="00F17872"/>
    <w:rsid w:val="00F17CDA"/>
    <w:rsid w:val="00F207D2"/>
    <w:rsid w:val="00F21B4D"/>
    <w:rsid w:val="00F23774"/>
    <w:rsid w:val="00F23A2B"/>
    <w:rsid w:val="00F249EB"/>
    <w:rsid w:val="00F2553F"/>
    <w:rsid w:val="00F26E8F"/>
    <w:rsid w:val="00F27A6B"/>
    <w:rsid w:val="00F31DAB"/>
    <w:rsid w:val="00F3276F"/>
    <w:rsid w:val="00F328F0"/>
    <w:rsid w:val="00F33AA5"/>
    <w:rsid w:val="00F33CD5"/>
    <w:rsid w:val="00F3476A"/>
    <w:rsid w:val="00F36100"/>
    <w:rsid w:val="00F3690B"/>
    <w:rsid w:val="00F37DA7"/>
    <w:rsid w:val="00F408A5"/>
    <w:rsid w:val="00F45B26"/>
    <w:rsid w:val="00F469F7"/>
    <w:rsid w:val="00F46D6D"/>
    <w:rsid w:val="00F47FA2"/>
    <w:rsid w:val="00F50406"/>
    <w:rsid w:val="00F50938"/>
    <w:rsid w:val="00F509B1"/>
    <w:rsid w:val="00F50D27"/>
    <w:rsid w:val="00F51A43"/>
    <w:rsid w:val="00F521A3"/>
    <w:rsid w:val="00F53C34"/>
    <w:rsid w:val="00F54D8B"/>
    <w:rsid w:val="00F550CB"/>
    <w:rsid w:val="00F56D52"/>
    <w:rsid w:val="00F56E19"/>
    <w:rsid w:val="00F577D9"/>
    <w:rsid w:val="00F57DAF"/>
    <w:rsid w:val="00F57F0D"/>
    <w:rsid w:val="00F607A0"/>
    <w:rsid w:val="00F60818"/>
    <w:rsid w:val="00F60ED5"/>
    <w:rsid w:val="00F64904"/>
    <w:rsid w:val="00F655A7"/>
    <w:rsid w:val="00F65BA4"/>
    <w:rsid w:val="00F65ECA"/>
    <w:rsid w:val="00F66935"/>
    <w:rsid w:val="00F66E65"/>
    <w:rsid w:val="00F678D7"/>
    <w:rsid w:val="00F679D3"/>
    <w:rsid w:val="00F67E74"/>
    <w:rsid w:val="00F70C30"/>
    <w:rsid w:val="00F71156"/>
    <w:rsid w:val="00F73F1D"/>
    <w:rsid w:val="00F74003"/>
    <w:rsid w:val="00F74875"/>
    <w:rsid w:val="00F757BE"/>
    <w:rsid w:val="00F76DAD"/>
    <w:rsid w:val="00F77B1A"/>
    <w:rsid w:val="00F77E26"/>
    <w:rsid w:val="00F801D4"/>
    <w:rsid w:val="00F802EE"/>
    <w:rsid w:val="00F8085F"/>
    <w:rsid w:val="00F811DD"/>
    <w:rsid w:val="00F81662"/>
    <w:rsid w:val="00F81822"/>
    <w:rsid w:val="00F81F73"/>
    <w:rsid w:val="00F82033"/>
    <w:rsid w:val="00F824ED"/>
    <w:rsid w:val="00F83E3C"/>
    <w:rsid w:val="00F84B0B"/>
    <w:rsid w:val="00F85C31"/>
    <w:rsid w:val="00F87F0A"/>
    <w:rsid w:val="00F87F5F"/>
    <w:rsid w:val="00F90D54"/>
    <w:rsid w:val="00F90DDA"/>
    <w:rsid w:val="00F91F29"/>
    <w:rsid w:val="00F924B4"/>
    <w:rsid w:val="00F929F5"/>
    <w:rsid w:val="00F92F7F"/>
    <w:rsid w:val="00F94790"/>
    <w:rsid w:val="00F94915"/>
    <w:rsid w:val="00F94A28"/>
    <w:rsid w:val="00F95855"/>
    <w:rsid w:val="00F96003"/>
    <w:rsid w:val="00F97E50"/>
    <w:rsid w:val="00FA0131"/>
    <w:rsid w:val="00FA1A43"/>
    <w:rsid w:val="00FA318E"/>
    <w:rsid w:val="00FA468A"/>
    <w:rsid w:val="00FA58AE"/>
    <w:rsid w:val="00FA5CD4"/>
    <w:rsid w:val="00FA66F3"/>
    <w:rsid w:val="00FA683C"/>
    <w:rsid w:val="00FA7BD3"/>
    <w:rsid w:val="00FB06E9"/>
    <w:rsid w:val="00FB0B0C"/>
    <w:rsid w:val="00FB0C8F"/>
    <w:rsid w:val="00FB0D6D"/>
    <w:rsid w:val="00FB1956"/>
    <w:rsid w:val="00FB287A"/>
    <w:rsid w:val="00FB2AE7"/>
    <w:rsid w:val="00FB2B7E"/>
    <w:rsid w:val="00FB2E49"/>
    <w:rsid w:val="00FB3752"/>
    <w:rsid w:val="00FB3769"/>
    <w:rsid w:val="00FB3D7C"/>
    <w:rsid w:val="00FB3E5A"/>
    <w:rsid w:val="00FB4211"/>
    <w:rsid w:val="00FB531D"/>
    <w:rsid w:val="00FB6394"/>
    <w:rsid w:val="00FB655A"/>
    <w:rsid w:val="00FB7379"/>
    <w:rsid w:val="00FC0784"/>
    <w:rsid w:val="00FC0BBE"/>
    <w:rsid w:val="00FC3836"/>
    <w:rsid w:val="00FC4A46"/>
    <w:rsid w:val="00FC5716"/>
    <w:rsid w:val="00FC5CE3"/>
    <w:rsid w:val="00FC6B2F"/>
    <w:rsid w:val="00FC7AF4"/>
    <w:rsid w:val="00FC7EC3"/>
    <w:rsid w:val="00FD07F9"/>
    <w:rsid w:val="00FD161C"/>
    <w:rsid w:val="00FD17BA"/>
    <w:rsid w:val="00FD1842"/>
    <w:rsid w:val="00FD23F6"/>
    <w:rsid w:val="00FD245E"/>
    <w:rsid w:val="00FD6071"/>
    <w:rsid w:val="00FD6575"/>
    <w:rsid w:val="00FD76DA"/>
    <w:rsid w:val="00FD76F5"/>
    <w:rsid w:val="00FD7859"/>
    <w:rsid w:val="00FE128D"/>
    <w:rsid w:val="00FE1E65"/>
    <w:rsid w:val="00FE2C35"/>
    <w:rsid w:val="00FE4899"/>
    <w:rsid w:val="00FE623C"/>
    <w:rsid w:val="00FE70DC"/>
    <w:rsid w:val="00FE7345"/>
    <w:rsid w:val="00FE77D4"/>
    <w:rsid w:val="00FF0992"/>
    <w:rsid w:val="00FF105F"/>
    <w:rsid w:val="00FF1229"/>
    <w:rsid w:val="00FF17B4"/>
    <w:rsid w:val="00FF21A7"/>
    <w:rsid w:val="00FF2AC3"/>
    <w:rsid w:val="00FF2E9A"/>
    <w:rsid w:val="00FF2EC6"/>
    <w:rsid w:val="00FF4BE8"/>
    <w:rsid w:val="00FF4D5E"/>
    <w:rsid w:val="00FF5A52"/>
    <w:rsid w:val="00FF5ED6"/>
    <w:rsid w:val="00FF6015"/>
    <w:rsid w:val="00FF7141"/>
    <w:rsid w:val="00FF73F5"/>
    <w:rsid w:val="00FF7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2405AB6-0A37-41F1-A745-31CCC3858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3B3E"/>
  </w:style>
  <w:style w:type="paragraph" w:styleId="1">
    <w:name w:val="heading 1"/>
    <w:basedOn w:val="a"/>
    <w:next w:val="a"/>
    <w:link w:val="10"/>
    <w:uiPriority w:val="9"/>
    <w:qFormat/>
    <w:rsid w:val="00322A8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B9182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416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94A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caption"/>
    <w:basedOn w:val="a"/>
    <w:qFormat/>
    <w:rsid w:val="005918F0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5">
    <w:name w:val="header"/>
    <w:basedOn w:val="a"/>
    <w:link w:val="a6"/>
    <w:uiPriority w:val="99"/>
    <w:unhideWhenUsed/>
    <w:rsid w:val="009B40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9B407D"/>
  </w:style>
  <w:style w:type="paragraph" w:styleId="a7">
    <w:name w:val="footer"/>
    <w:basedOn w:val="a"/>
    <w:link w:val="a8"/>
    <w:uiPriority w:val="99"/>
    <w:unhideWhenUsed/>
    <w:rsid w:val="009B40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B407D"/>
  </w:style>
  <w:style w:type="character" w:styleId="a9">
    <w:name w:val="Strong"/>
    <w:basedOn w:val="a0"/>
    <w:uiPriority w:val="22"/>
    <w:qFormat/>
    <w:rsid w:val="00394157"/>
    <w:rPr>
      <w:b/>
      <w:bCs/>
    </w:rPr>
  </w:style>
  <w:style w:type="paragraph" w:styleId="aa">
    <w:name w:val="List Paragraph"/>
    <w:basedOn w:val="a"/>
    <w:uiPriority w:val="34"/>
    <w:qFormat/>
    <w:rsid w:val="004137A7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8F75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F75DC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fontstyle01">
    <w:name w:val="fontstyle01"/>
    <w:basedOn w:val="a0"/>
    <w:rsid w:val="009E4FC9"/>
    <w:rPr>
      <w:rFonts w:ascii="TimesNewRomanPSMT" w:hAnsi="TimesNewRomanPS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a0"/>
    <w:rsid w:val="00FB3752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  <w:style w:type="paragraph" w:styleId="ab">
    <w:name w:val="Balloon Text"/>
    <w:basedOn w:val="a"/>
    <w:link w:val="ac"/>
    <w:uiPriority w:val="99"/>
    <w:semiHidden/>
    <w:unhideWhenUsed/>
    <w:rsid w:val="008E7C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8E7C80"/>
    <w:rPr>
      <w:rFonts w:ascii="Tahoma" w:hAnsi="Tahoma" w:cs="Tahoma"/>
      <w:sz w:val="16"/>
      <w:szCs w:val="16"/>
    </w:rPr>
  </w:style>
  <w:style w:type="character" w:styleId="ad">
    <w:name w:val="Hyperlink"/>
    <w:basedOn w:val="a0"/>
    <w:uiPriority w:val="99"/>
    <w:unhideWhenUsed/>
    <w:rsid w:val="000247FA"/>
    <w:rPr>
      <w:color w:val="0000FF" w:themeColor="hyperlink"/>
      <w:u w:val="single"/>
    </w:rPr>
  </w:style>
  <w:style w:type="paragraph" w:customStyle="1" w:styleId="TableParagraph">
    <w:name w:val="Table Paragraph"/>
    <w:basedOn w:val="a"/>
    <w:uiPriority w:val="1"/>
    <w:qFormat/>
    <w:rsid w:val="00A26AB5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lang w:val="uk-UA"/>
    </w:rPr>
  </w:style>
  <w:style w:type="character" w:styleId="ae">
    <w:name w:val="Placeholder Text"/>
    <w:basedOn w:val="a0"/>
    <w:uiPriority w:val="99"/>
    <w:semiHidden/>
    <w:rsid w:val="006F6B19"/>
    <w:rPr>
      <w:color w:val="808080"/>
    </w:rPr>
  </w:style>
  <w:style w:type="table" w:customStyle="1" w:styleId="TableNormal">
    <w:name w:val="Table Normal"/>
    <w:uiPriority w:val="2"/>
    <w:semiHidden/>
    <w:unhideWhenUsed/>
    <w:qFormat/>
    <w:rsid w:val="00256D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f">
    <w:name w:val="Normal (Web)"/>
    <w:basedOn w:val="a"/>
    <w:uiPriority w:val="99"/>
    <w:unhideWhenUsed/>
    <w:rsid w:val="001066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B9182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viiyi">
    <w:name w:val="viiyi"/>
    <w:basedOn w:val="a0"/>
    <w:rsid w:val="00B91824"/>
  </w:style>
  <w:style w:type="character" w:customStyle="1" w:styleId="jlqj4b">
    <w:name w:val="jlqj4b"/>
    <w:basedOn w:val="a0"/>
    <w:rsid w:val="00B91824"/>
  </w:style>
  <w:style w:type="character" w:customStyle="1" w:styleId="10">
    <w:name w:val="Заголовок 1 Знак"/>
    <w:basedOn w:val="a0"/>
    <w:link w:val="1"/>
    <w:uiPriority w:val="9"/>
    <w:rsid w:val="00322A8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f0">
    <w:name w:val="endnote text"/>
    <w:basedOn w:val="a"/>
    <w:link w:val="af1"/>
    <w:uiPriority w:val="99"/>
    <w:semiHidden/>
    <w:unhideWhenUsed/>
    <w:rsid w:val="00D82A2A"/>
    <w:pPr>
      <w:spacing w:after="0" w:line="240" w:lineRule="auto"/>
    </w:pPr>
    <w:rPr>
      <w:sz w:val="20"/>
      <w:szCs w:val="20"/>
    </w:rPr>
  </w:style>
  <w:style w:type="character" w:customStyle="1" w:styleId="af1">
    <w:name w:val="Текст концевой сноски Знак"/>
    <w:basedOn w:val="a0"/>
    <w:link w:val="af0"/>
    <w:uiPriority w:val="99"/>
    <w:semiHidden/>
    <w:rsid w:val="00D82A2A"/>
    <w:rPr>
      <w:sz w:val="20"/>
      <w:szCs w:val="20"/>
    </w:rPr>
  </w:style>
  <w:style w:type="character" w:styleId="af2">
    <w:name w:val="endnote reference"/>
    <w:basedOn w:val="a0"/>
    <w:uiPriority w:val="99"/>
    <w:semiHidden/>
    <w:unhideWhenUsed/>
    <w:rsid w:val="00D82A2A"/>
    <w:rPr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sid w:val="0094161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f3">
    <w:name w:val="List Bullet"/>
    <w:basedOn w:val="a"/>
    <w:uiPriority w:val="99"/>
    <w:rsid w:val="005A2D03"/>
    <w:pPr>
      <w:tabs>
        <w:tab w:val="num" w:pos="360"/>
      </w:tabs>
      <w:ind w:left="360" w:hanging="360"/>
      <w:contextualSpacing/>
    </w:pPr>
    <w:rPr>
      <w:rFonts w:ascii="Calibri" w:eastAsia="Calibri" w:hAnsi="Calibri" w:cs="Times New Roman"/>
      <w:lang w:val="uk-UA"/>
    </w:rPr>
  </w:style>
  <w:style w:type="character" w:customStyle="1" w:styleId="markedcontent">
    <w:name w:val="markedcontent"/>
    <w:basedOn w:val="a0"/>
    <w:uiPriority w:val="99"/>
    <w:rsid w:val="005A2D03"/>
    <w:rPr>
      <w:rFonts w:cs="Times New Roman"/>
    </w:rPr>
  </w:style>
  <w:style w:type="character" w:styleId="af4">
    <w:name w:val="FollowedHyperlink"/>
    <w:basedOn w:val="a0"/>
    <w:uiPriority w:val="99"/>
    <w:rsid w:val="005A2D03"/>
    <w:rPr>
      <w:rFonts w:cs="Times New Roman"/>
      <w:color w:val="800080"/>
      <w:u w:val="single"/>
    </w:rPr>
  </w:style>
  <w:style w:type="table" w:styleId="1-4">
    <w:name w:val="Medium List 1 Accent 4"/>
    <w:basedOn w:val="a1"/>
    <w:uiPriority w:val="65"/>
    <w:rsid w:val="00364C8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2-5">
    <w:name w:val="Medium Grid 2 Accent 5"/>
    <w:basedOn w:val="a1"/>
    <w:uiPriority w:val="68"/>
    <w:rsid w:val="002941D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0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716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62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7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6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7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7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4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3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26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44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92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1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96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12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57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96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2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6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95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8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3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7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57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12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7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8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7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33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615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35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8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0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64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20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7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93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66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72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95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93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9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58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06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4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96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67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52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6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6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40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87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8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3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95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86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20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26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3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0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8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3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2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14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65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58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65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36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569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7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01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2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1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75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98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6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4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1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8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4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33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90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10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8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41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4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1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58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42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19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11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9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2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3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23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66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74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62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55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48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73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1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43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27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25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2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4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78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8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7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06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7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14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20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1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0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87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84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26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5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60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43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13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25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0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1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73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53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76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8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4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1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62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22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96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31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54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41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06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2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65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41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97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5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11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46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78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78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2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2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10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04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9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1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7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0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2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9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4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1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8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6337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09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3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3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9112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7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4218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43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2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5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4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5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228114">
          <w:marLeft w:val="0"/>
          <w:marRight w:val="0"/>
          <w:marTop w:val="0"/>
          <w:marBottom w:val="0"/>
          <w:divBdr>
            <w:top w:val="single" w:sz="2" w:space="0" w:color="E4E4E7"/>
            <w:left w:val="single" w:sz="2" w:space="0" w:color="E4E4E7"/>
            <w:bottom w:val="single" w:sz="2" w:space="0" w:color="E4E4E7"/>
            <w:right w:val="single" w:sz="2" w:space="0" w:color="E4E4E7"/>
          </w:divBdr>
          <w:divsChild>
            <w:div w:id="1840385799">
              <w:marLeft w:val="0"/>
              <w:marRight w:val="0"/>
              <w:marTop w:val="0"/>
              <w:marBottom w:val="0"/>
              <w:divBdr>
                <w:top w:val="single" w:sz="2" w:space="0" w:color="E4E4E7"/>
                <w:left w:val="single" w:sz="2" w:space="0" w:color="E4E4E7"/>
                <w:bottom w:val="single" w:sz="2" w:space="0" w:color="E4E4E7"/>
                <w:right w:val="single" w:sz="2" w:space="0" w:color="E4E4E7"/>
              </w:divBdr>
              <w:divsChild>
                <w:div w:id="781874747">
                  <w:marLeft w:val="0"/>
                  <w:marRight w:val="0"/>
                  <w:marTop w:val="0"/>
                  <w:marBottom w:val="0"/>
                  <w:divBdr>
                    <w:top w:val="single" w:sz="2" w:space="0" w:color="E4E4E7"/>
                    <w:left w:val="single" w:sz="2" w:space="0" w:color="E4E4E7"/>
                    <w:bottom w:val="single" w:sz="2" w:space="0" w:color="E4E4E7"/>
                    <w:right w:val="single" w:sz="2" w:space="0" w:color="E4E4E7"/>
                  </w:divBdr>
                </w:div>
              </w:divsChild>
            </w:div>
          </w:divsChild>
        </w:div>
      </w:divsChild>
    </w:div>
    <w:div w:id="107651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2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7310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22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8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4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728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61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9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42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328645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625741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558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67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169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634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468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1392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6143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8978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1193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3032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40732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47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9613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9662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691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166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8701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74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8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7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0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0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1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7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423587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18787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866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803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775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561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830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4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0597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56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5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1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-conf.com.ua/wp-content/uploads/2021/10/%D0%9A%D0%B8%D1%97%D0%B2_27%20%D0%B2%D0%B5%D1%80%D0%B5%D1%81%D0%BD%D1%8F.pdf" TargetMode="External"/><Relationship Id="rId13" Type="http://schemas.openxmlformats.org/officeDocument/2006/relationships/hyperlink" Target="https://www.emprendedores.es/gestion/frases-argumentos-para-ganar-negociacion/" TargetMode="External"/><Relationship Id="rId18" Type="http://schemas.openxmlformats.org/officeDocument/2006/relationships/diagramColors" Target="diagrams/colors1.xml"/><Relationship Id="rId26" Type="http://schemas.openxmlformats.org/officeDocument/2006/relationships/diagramData" Target="diagrams/data3.xml"/><Relationship Id="rId39" Type="http://schemas.openxmlformats.org/officeDocument/2006/relationships/diagramColors" Target="diagrams/colors5.xml"/><Relationship Id="rId3" Type="http://schemas.openxmlformats.org/officeDocument/2006/relationships/styles" Target="styles.xml"/><Relationship Id="rId21" Type="http://schemas.openxmlformats.org/officeDocument/2006/relationships/diagramLayout" Target="diagrams/layout2.xml"/><Relationship Id="rId34" Type="http://schemas.openxmlformats.org/officeDocument/2006/relationships/diagramColors" Target="diagrams/colors4.xml"/><Relationship Id="rId42" Type="http://schemas.openxmlformats.org/officeDocument/2006/relationships/diagramLayout" Target="diagrams/layout6.xm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altonivel.com.mx/liderazgo/management/frases-para-negociar/" TargetMode="External"/><Relationship Id="rId17" Type="http://schemas.openxmlformats.org/officeDocument/2006/relationships/diagramQuickStyle" Target="diagrams/quickStyle1.xml"/><Relationship Id="rId25" Type="http://schemas.openxmlformats.org/officeDocument/2006/relationships/header" Target="header1.xml"/><Relationship Id="rId33" Type="http://schemas.openxmlformats.org/officeDocument/2006/relationships/diagramQuickStyle" Target="diagrams/quickStyle4.xml"/><Relationship Id="rId38" Type="http://schemas.openxmlformats.org/officeDocument/2006/relationships/diagramQuickStyle" Target="diagrams/quickStyle5.xm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diagramLayout" Target="diagrams/layout1.xml"/><Relationship Id="rId20" Type="http://schemas.openxmlformats.org/officeDocument/2006/relationships/diagramData" Target="diagrams/data2.xml"/><Relationship Id="rId29" Type="http://schemas.openxmlformats.org/officeDocument/2006/relationships/diagramColors" Target="diagrams/colors3.xml"/><Relationship Id="rId41" Type="http://schemas.openxmlformats.org/officeDocument/2006/relationships/diagramData" Target="diagrams/data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iscourses.org/OldBooks/Teun%20A%20van%20Dijk%20-%20Text%20and%20Context.pdf" TargetMode="External"/><Relationship Id="rId24" Type="http://schemas.microsoft.com/office/2007/relationships/diagramDrawing" Target="diagrams/drawing2.xml"/><Relationship Id="rId32" Type="http://schemas.openxmlformats.org/officeDocument/2006/relationships/diagramLayout" Target="diagrams/layout4.xml"/><Relationship Id="rId37" Type="http://schemas.openxmlformats.org/officeDocument/2006/relationships/diagramLayout" Target="diagrams/layout5.xml"/><Relationship Id="rId40" Type="http://schemas.microsoft.com/office/2007/relationships/diagramDrawing" Target="diagrams/drawing5.xml"/><Relationship Id="rId45" Type="http://schemas.microsoft.com/office/2007/relationships/diagramDrawing" Target="diagrams/drawing6.xml"/><Relationship Id="rId5" Type="http://schemas.openxmlformats.org/officeDocument/2006/relationships/webSettings" Target="webSettings.xml"/><Relationship Id="rId15" Type="http://schemas.openxmlformats.org/officeDocument/2006/relationships/diagramData" Target="diagrams/data1.xml"/><Relationship Id="rId23" Type="http://schemas.openxmlformats.org/officeDocument/2006/relationships/diagramColors" Target="diagrams/colors2.xml"/><Relationship Id="rId28" Type="http://schemas.openxmlformats.org/officeDocument/2006/relationships/diagramQuickStyle" Target="diagrams/quickStyle3.xml"/><Relationship Id="rId36" Type="http://schemas.openxmlformats.org/officeDocument/2006/relationships/diagramData" Target="diagrams/data5.xml"/><Relationship Id="rId10" Type="http://schemas.openxmlformats.org/officeDocument/2006/relationships/hyperlink" Target="http://sum.in" TargetMode="External"/><Relationship Id="rId19" Type="http://schemas.microsoft.com/office/2007/relationships/diagramDrawing" Target="diagrams/drawing1.xml"/><Relationship Id="rId31" Type="http://schemas.openxmlformats.org/officeDocument/2006/relationships/diagramData" Target="diagrams/data4.xml"/><Relationship Id="rId44" Type="http://schemas.openxmlformats.org/officeDocument/2006/relationships/diagramColors" Target="diagrams/colors6.xml"/><Relationship Id="rId4" Type="http://schemas.openxmlformats.org/officeDocument/2006/relationships/settings" Target="settings.xml"/><Relationship Id="rId9" Type="http://schemas.openxmlformats.org/officeDocument/2006/relationships/hyperlink" Target="https://upload.pgu.ru/iblock/a3c/uch_2011_v_00020.pdf" TargetMode="External"/><Relationship Id="rId14" Type="http://schemas.openxmlformats.org/officeDocument/2006/relationships/hyperlink" Target="https://www.javierortego.com/negociacion/frases-para-negociar/" TargetMode="External"/><Relationship Id="rId22" Type="http://schemas.openxmlformats.org/officeDocument/2006/relationships/diagramQuickStyle" Target="diagrams/quickStyle2.xml"/><Relationship Id="rId27" Type="http://schemas.openxmlformats.org/officeDocument/2006/relationships/diagramLayout" Target="diagrams/layout3.xml"/><Relationship Id="rId30" Type="http://schemas.microsoft.com/office/2007/relationships/diagramDrawing" Target="diagrams/drawing3.xml"/><Relationship Id="rId35" Type="http://schemas.microsoft.com/office/2007/relationships/diagramDrawing" Target="diagrams/drawing4.xml"/><Relationship Id="rId43" Type="http://schemas.openxmlformats.org/officeDocument/2006/relationships/diagramQuickStyle" Target="diagrams/quickStyle6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6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83897E11-DFAE-425A-85E7-6E147DC3A6DC}" type="doc">
      <dgm:prSet loTypeId="urn:microsoft.com/office/officeart/2009/layout/CircleArrowProcess" loCatId="cycle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2BAC1CFA-04A9-4FB5-8DE2-60458ECC8BF0}">
      <dgm:prSet phldrT="[Текст]" custT="1"/>
      <dgm:spPr/>
      <dgm:t>
        <a:bodyPr/>
        <a:lstStyle/>
        <a:p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Мотиви</a:t>
          </a:r>
        </a:p>
      </dgm:t>
    </dgm:pt>
    <dgm:pt modelId="{4AEADEA5-ACB7-4B05-AB94-B3DC277104C2}" type="parTrans" cxnId="{E40331AD-308E-43E4-AC6A-6BC367288E29}">
      <dgm:prSet/>
      <dgm:spPr/>
      <dgm:t>
        <a:bodyPr/>
        <a:lstStyle/>
        <a:p>
          <a:endParaRPr lang="ru-RU" sz="3600"/>
        </a:p>
      </dgm:t>
    </dgm:pt>
    <dgm:pt modelId="{7CAF8068-5C86-4C07-ABBA-2F2695AF6EDF}" type="sibTrans" cxnId="{E40331AD-308E-43E4-AC6A-6BC367288E29}">
      <dgm:prSet/>
      <dgm:spPr/>
      <dgm:t>
        <a:bodyPr/>
        <a:lstStyle/>
        <a:p>
          <a:endParaRPr lang="ru-RU" sz="3600"/>
        </a:p>
      </dgm:t>
    </dgm:pt>
    <dgm:pt modelId="{044EE799-1B56-4EC5-ABFC-B768ADC223C2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превентивний</a:t>
          </a:r>
          <a:r>
            <a:rPr lang="es-ES" sz="14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мотив</a:t>
          </a:r>
        </a:p>
      </dgm:t>
    </dgm:pt>
    <dgm:pt modelId="{9C675C18-3F1E-4B7F-A240-BCB639F10224}" type="parTrans" cxnId="{5139245D-4C37-4061-A597-D5DA3EB2689F}">
      <dgm:prSet/>
      <dgm:spPr/>
      <dgm:t>
        <a:bodyPr/>
        <a:lstStyle/>
        <a:p>
          <a:endParaRPr lang="ru-RU" sz="3600"/>
        </a:p>
      </dgm:t>
    </dgm:pt>
    <dgm:pt modelId="{1A14034D-0382-4737-81F6-E4450496F9C2}" type="sibTrans" cxnId="{5139245D-4C37-4061-A597-D5DA3EB2689F}">
      <dgm:prSet/>
      <dgm:spPr/>
      <dgm:t>
        <a:bodyPr/>
        <a:lstStyle/>
        <a:p>
          <a:endParaRPr lang="ru-RU" sz="3600"/>
        </a:p>
      </dgm:t>
    </dgm:pt>
    <dgm:pt modelId="{C8D8D275-F12F-47C9-A45F-07C5531EA0B6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гедоністичний мотив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00E1F8C-36CE-44E3-A7C5-8A51345BE0D0}" type="parTrans" cxnId="{B18C1AA9-9B09-4D7C-ADA3-7076224878CB}">
      <dgm:prSet/>
      <dgm:spPr/>
      <dgm:t>
        <a:bodyPr/>
        <a:lstStyle/>
        <a:p>
          <a:endParaRPr lang="ru-RU" sz="3600"/>
        </a:p>
      </dgm:t>
    </dgm:pt>
    <dgm:pt modelId="{AC3320BC-98ED-44C9-A806-CE21912218C9}" type="sibTrans" cxnId="{B18C1AA9-9B09-4D7C-ADA3-7076224878CB}">
      <dgm:prSet/>
      <dgm:spPr/>
      <dgm:t>
        <a:bodyPr/>
        <a:lstStyle/>
        <a:p>
          <a:endParaRPr lang="ru-RU" sz="3600"/>
        </a:p>
      </dgm:t>
    </dgm:pt>
    <dgm:pt modelId="{8E211281-160C-4862-9B02-2AAA917CB76B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етичний мотив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7E102FD-C8C7-4C57-86A4-CE9A8C4312FA}" type="parTrans" cxnId="{75F29411-D37D-427F-883C-0416312552CF}">
      <dgm:prSet/>
      <dgm:spPr/>
      <dgm:t>
        <a:bodyPr/>
        <a:lstStyle/>
        <a:p>
          <a:endParaRPr lang="ru-RU" sz="3600"/>
        </a:p>
      </dgm:t>
    </dgm:pt>
    <dgm:pt modelId="{F277F7CF-86CE-4E2D-9A01-FEF15D63B2EB}" type="sibTrans" cxnId="{75F29411-D37D-427F-883C-0416312552CF}">
      <dgm:prSet/>
      <dgm:spPr/>
      <dgm:t>
        <a:bodyPr/>
        <a:lstStyle/>
        <a:p>
          <a:endParaRPr lang="ru-RU" sz="3600"/>
        </a:p>
      </dgm:t>
    </dgm:pt>
    <dgm:pt modelId="{D396A4DD-7FEC-4587-B2E7-BFF40931A4C3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альтруїстичний мотив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2959017-43A9-43FC-8FDA-5A1364214622}" type="sibTrans" cxnId="{321D1ACE-AF6B-41A3-A5C7-DB171A725764}">
      <dgm:prSet/>
      <dgm:spPr/>
      <dgm:t>
        <a:bodyPr/>
        <a:lstStyle/>
        <a:p>
          <a:endParaRPr lang="ru-RU" sz="3600"/>
        </a:p>
      </dgm:t>
    </dgm:pt>
    <dgm:pt modelId="{A2383C0D-B2B8-4894-9962-30CC960D156D}" type="parTrans" cxnId="{321D1ACE-AF6B-41A3-A5C7-DB171A725764}">
      <dgm:prSet/>
      <dgm:spPr/>
      <dgm:t>
        <a:bodyPr/>
        <a:lstStyle/>
        <a:p>
          <a:endParaRPr lang="ru-RU" sz="3600"/>
        </a:p>
      </dgm:t>
    </dgm:pt>
    <dgm:pt modelId="{B9EEB8B3-7CD2-4486-83B4-7ACA18AD2D7D}" type="pres">
      <dgm:prSet presAssocID="{83897E11-DFAE-425A-85E7-6E147DC3A6DC}" presName="Name0" presStyleCnt="0">
        <dgm:presLayoutVars>
          <dgm:chMax val="7"/>
          <dgm:chPref val="7"/>
          <dgm:dir/>
          <dgm:animLvl val="lvl"/>
        </dgm:presLayoutVars>
      </dgm:prSet>
      <dgm:spPr/>
      <dgm:t>
        <a:bodyPr/>
        <a:lstStyle/>
        <a:p>
          <a:endParaRPr lang="ru-RU"/>
        </a:p>
      </dgm:t>
    </dgm:pt>
    <dgm:pt modelId="{5A3B978B-CD9A-43EB-A42A-7B5C25CACFE5}" type="pres">
      <dgm:prSet presAssocID="{2BAC1CFA-04A9-4FB5-8DE2-60458ECC8BF0}" presName="Accent1" presStyleCnt="0"/>
      <dgm:spPr/>
    </dgm:pt>
    <dgm:pt modelId="{3D1052B1-A630-4BB0-8489-125158767B41}" type="pres">
      <dgm:prSet presAssocID="{2BAC1CFA-04A9-4FB5-8DE2-60458ECC8BF0}" presName="Accent" presStyleLbl="node1" presStyleIdx="0" presStyleCnt="1"/>
      <dgm:spPr/>
    </dgm:pt>
    <dgm:pt modelId="{0CBC3F56-6BA7-4BC5-AF7B-13E4B736BCC0}" type="pres">
      <dgm:prSet presAssocID="{2BAC1CFA-04A9-4FB5-8DE2-60458ECC8BF0}" presName="Child1" presStyleLbl="revTx" presStyleIdx="0" presStyleCnt="2" custScaleX="120722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9443418-8975-499C-A286-B5AB95B830D6}" type="pres">
      <dgm:prSet presAssocID="{2BAC1CFA-04A9-4FB5-8DE2-60458ECC8BF0}" presName="Parent1" presStyleLbl="revTx" presStyleIdx="1" presStyleCnt="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50EA17B0-8E16-48E7-AD1F-49EDF086B078}" type="presOf" srcId="{D396A4DD-7FEC-4587-B2E7-BFF40931A4C3}" destId="{0CBC3F56-6BA7-4BC5-AF7B-13E4B736BCC0}" srcOrd="0" destOrd="2" presId="urn:microsoft.com/office/officeart/2009/layout/CircleArrowProcess"/>
    <dgm:cxn modelId="{5139245D-4C37-4061-A597-D5DA3EB2689F}" srcId="{2BAC1CFA-04A9-4FB5-8DE2-60458ECC8BF0}" destId="{044EE799-1B56-4EC5-ABFC-B768ADC223C2}" srcOrd="0" destOrd="0" parTransId="{9C675C18-3F1E-4B7F-A240-BCB639F10224}" sibTransId="{1A14034D-0382-4737-81F6-E4450496F9C2}"/>
    <dgm:cxn modelId="{94ABC566-37DB-4843-8C5A-BC915A0DFEC6}" type="presOf" srcId="{83897E11-DFAE-425A-85E7-6E147DC3A6DC}" destId="{B9EEB8B3-7CD2-4486-83B4-7ACA18AD2D7D}" srcOrd="0" destOrd="0" presId="urn:microsoft.com/office/officeart/2009/layout/CircleArrowProcess"/>
    <dgm:cxn modelId="{B18C1AA9-9B09-4D7C-ADA3-7076224878CB}" srcId="{2BAC1CFA-04A9-4FB5-8DE2-60458ECC8BF0}" destId="{C8D8D275-F12F-47C9-A45F-07C5531EA0B6}" srcOrd="1" destOrd="0" parTransId="{900E1F8C-36CE-44E3-A7C5-8A51345BE0D0}" sibTransId="{AC3320BC-98ED-44C9-A806-CE21912218C9}"/>
    <dgm:cxn modelId="{321D1ACE-AF6B-41A3-A5C7-DB171A725764}" srcId="{2BAC1CFA-04A9-4FB5-8DE2-60458ECC8BF0}" destId="{D396A4DD-7FEC-4587-B2E7-BFF40931A4C3}" srcOrd="2" destOrd="0" parTransId="{A2383C0D-B2B8-4894-9962-30CC960D156D}" sibTransId="{C2959017-43A9-43FC-8FDA-5A1364214622}"/>
    <dgm:cxn modelId="{30C3B70E-D5A1-493E-80BF-ACB0001CC385}" type="presOf" srcId="{2BAC1CFA-04A9-4FB5-8DE2-60458ECC8BF0}" destId="{D9443418-8975-499C-A286-B5AB95B830D6}" srcOrd="0" destOrd="0" presId="urn:microsoft.com/office/officeart/2009/layout/CircleArrowProcess"/>
    <dgm:cxn modelId="{53EB800D-F799-4D4E-A9E9-0338BB2746F6}" type="presOf" srcId="{8E211281-160C-4862-9B02-2AAA917CB76B}" destId="{0CBC3F56-6BA7-4BC5-AF7B-13E4B736BCC0}" srcOrd="0" destOrd="3" presId="urn:microsoft.com/office/officeart/2009/layout/CircleArrowProcess"/>
    <dgm:cxn modelId="{C205130D-E425-449A-90AD-7183C07F681D}" type="presOf" srcId="{C8D8D275-F12F-47C9-A45F-07C5531EA0B6}" destId="{0CBC3F56-6BA7-4BC5-AF7B-13E4B736BCC0}" srcOrd="0" destOrd="1" presId="urn:microsoft.com/office/officeart/2009/layout/CircleArrowProcess"/>
    <dgm:cxn modelId="{E40331AD-308E-43E4-AC6A-6BC367288E29}" srcId="{83897E11-DFAE-425A-85E7-6E147DC3A6DC}" destId="{2BAC1CFA-04A9-4FB5-8DE2-60458ECC8BF0}" srcOrd="0" destOrd="0" parTransId="{4AEADEA5-ACB7-4B05-AB94-B3DC277104C2}" sibTransId="{7CAF8068-5C86-4C07-ABBA-2F2695AF6EDF}"/>
    <dgm:cxn modelId="{75F29411-D37D-427F-883C-0416312552CF}" srcId="{2BAC1CFA-04A9-4FB5-8DE2-60458ECC8BF0}" destId="{8E211281-160C-4862-9B02-2AAA917CB76B}" srcOrd="3" destOrd="0" parTransId="{E7E102FD-C8C7-4C57-86A4-CE9A8C4312FA}" sibTransId="{F277F7CF-86CE-4E2D-9A01-FEF15D63B2EB}"/>
    <dgm:cxn modelId="{CD77E1A5-CF14-4C98-8DD3-32C90E8649E6}" type="presOf" srcId="{044EE799-1B56-4EC5-ABFC-B768ADC223C2}" destId="{0CBC3F56-6BA7-4BC5-AF7B-13E4B736BCC0}" srcOrd="0" destOrd="0" presId="urn:microsoft.com/office/officeart/2009/layout/CircleArrowProcess"/>
    <dgm:cxn modelId="{3A19C5AA-DDCD-4D5B-BDC2-780D407D909C}" type="presParOf" srcId="{B9EEB8B3-7CD2-4486-83B4-7ACA18AD2D7D}" destId="{5A3B978B-CD9A-43EB-A42A-7B5C25CACFE5}" srcOrd="0" destOrd="0" presId="urn:microsoft.com/office/officeart/2009/layout/CircleArrowProcess"/>
    <dgm:cxn modelId="{2B8FF6E8-B27A-44C5-9F11-38493226F18B}" type="presParOf" srcId="{5A3B978B-CD9A-43EB-A42A-7B5C25CACFE5}" destId="{3D1052B1-A630-4BB0-8489-125158767B41}" srcOrd="0" destOrd="0" presId="urn:microsoft.com/office/officeart/2009/layout/CircleArrowProcess"/>
    <dgm:cxn modelId="{07D480F3-F60E-4BCB-A0D4-21AB63AA9376}" type="presParOf" srcId="{B9EEB8B3-7CD2-4486-83B4-7ACA18AD2D7D}" destId="{0CBC3F56-6BA7-4BC5-AF7B-13E4B736BCC0}" srcOrd="1" destOrd="0" presId="urn:microsoft.com/office/officeart/2009/layout/CircleArrowProcess"/>
    <dgm:cxn modelId="{C5FECAEF-D5DF-42C5-A52E-65214347959E}" type="presParOf" srcId="{B9EEB8B3-7CD2-4486-83B4-7ACA18AD2D7D}" destId="{D9443418-8975-499C-A286-B5AB95B830D6}" srcOrd="2" destOrd="0" presId="urn:microsoft.com/office/officeart/2009/layout/CircleArrowProcess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33393D5E-7CA0-40C7-A6E4-101F0F211791}" type="doc">
      <dgm:prSet loTypeId="urn:microsoft.com/office/officeart/2005/8/layout/hierarchy4" loCatId="relationship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A05F8C66-A1E5-4CF7-A477-1C590BA4BC76}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Основні стратегії мітігації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C05B91D-79FC-4B40-AD64-C16B26474218}" type="parTrans" cxnId="{4E19B295-5C49-42D1-BD17-DFF670DF95D4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221E553-4B4B-4A00-9A09-2C2F4F5BC604}" type="sibTrans" cxnId="{4E19B295-5C49-42D1-BD17-DFF670DF95D4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E001FBF-1FA8-4D74-959D-CCC7E0249BE3}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Пом’якшення незгоди з думкою співрозмовника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36E7040-8181-4390-B8AA-94338FF71A85}" type="parTrans" cxnId="{B4080C11-51DB-44D4-B0DE-4C8543C08E02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C79342C-DD1D-4FE0-AA6B-AAB516CDCF3E}" type="sibTrans" cxnId="{B4080C11-51DB-44D4-B0DE-4C8543C08E02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6E3D5C2-25A7-4B1E-AD41-E8169EACE2B6}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Пом’якшення негативної оцінки адресата або його вчинків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3449262-7B3F-4584-BDA0-E2322BB49F46}" type="parTrans" cxnId="{D0BC8AAF-7FC4-497A-93F3-1315DA101924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AEC136A-CD8E-4181-94E8-C51925D1AFE3}" type="sibTrans" cxnId="{D0BC8AAF-7FC4-497A-93F3-1315DA101924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6E99C43-5A17-45D8-8D8C-F5EA3A6CFB14}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Пом’якшення поради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BCF52D8-6D80-4C86-8C5B-9D5486DD4C16}" type="parTrans" cxnId="{A875CB39-7586-4CB6-9F7A-D59CFAE215C0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D849A8E-5576-4D5B-99E5-96124B2CA824}" type="sibTrans" cxnId="{A875CB39-7586-4CB6-9F7A-D59CFAE215C0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1145E30-2B2A-49D2-BD54-F82434C78E63}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Пом’якшення обіцянки виповнити певну дію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6B661DE-D03C-404F-AC33-37D4B69F0760}" type="parTrans" cxnId="{658C7B25-3D97-4B63-9EA9-9504243E76BA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0EE187D-0ECE-4268-AB1A-6F5F4C808EF4}" type="sibTrans" cxnId="{658C7B25-3D97-4B63-9EA9-9504243E76BA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CFDE5FE-3431-45E4-B691-6CF2686E1559}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Пом’якшення перебивання та зміни теми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5FE241B-3A50-4DE4-B09E-FA9A5880D921}" type="parTrans" cxnId="{51C301E3-E638-441D-9E54-EA2C80A08D1B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A5C60F0-D06C-495D-9150-1BE51B7EDE9C}" type="sibTrans" cxnId="{51C301E3-E638-441D-9E54-EA2C80A08D1B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92C7D05-FB08-47B0-A44F-F98C91730DDF}" type="pres">
      <dgm:prSet presAssocID="{33393D5E-7CA0-40C7-A6E4-101F0F211791}" presName="Name0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ru-RU"/>
        </a:p>
      </dgm:t>
    </dgm:pt>
    <dgm:pt modelId="{624C9F52-BF27-4FB7-B1BE-4D56008F7B26}" type="pres">
      <dgm:prSet presAssocID="{A05F8C66-A1E5-4CF7-A477-1C590BA4BC76}" presName="vertOne" presStyleCnt="0"/>
      <dgm:spPr/>
    </dgm:pt>
    <dgm:pt modelId="{9E866C1F-7A8E-4C9F-8846-8825869D387C}" type="pres">
      <dgm:prSet presAssocID="{A05F8C66-A1E5-4CF7-A477-1C590BA4BC76}" presName="txOn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12CAFA24-9EA2-427C-8912-326627890CBA}" type="pres">
      <dgm:prSet presAssocID="{A05F8C66-A1E5-4CF7-A477-1C590BA4BC76}" presName="parTransOne" presStyleCnt="0"/>
      <dgm:spPr/>
    </dgm:pt>
    <dgm:pt modelId="{CE17A856-D81D-4EFE-A2A9-359BC75A3E68}" type="pres">
      <dgm:prSet presAssocID="{A05F8C66-A1E5-4CF7-A477-1C590BA4BC76}" presName="horzOne" presStyleCnt="0"/>
      <dgm:spPr/>
    </dgm:pt>
    <dgm:pt modelId="{1ACEBBBF-C061-407F-A43F-5EA5799B3868}" type="pres">
      <dgm:prSet presAssocID="{BE001FBF-1FA8-4D74-959D-CCC7E0249BE3}" presName="vertTwo" presStyleCnt="0"/>
      <dgm:spPr/>
    </dgm:pt>
    <dgm:pt modelId="{9176C108-9176-4A4F-9990-9D3DA1017EC1}" type="pres">
      <dgm:prSet presAssocID="{BE001FBF-1FA8-4D74-959D-CCC7E0249BE3}" presName="txTwo" presStyleLbl="node2" presStyleIdx="0" presStyleCnt="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D8ED8B42-A79B-4BC9-B8DF-F17C56A37AE2}" type="pres">
      <dgm:prSet presAssocID="{BE001FBF-1FA8-4D74-959D-CCC7E0249BE3}" presName="parTransTwo" presStyleCnt="0"/>
      <dgm:spPr/>
    </dgm:pt>
    <dgm:pt modelId="{7E56CC8C-05FE-425E-AFB6-4E751C0F4D4A}" type="pres">
      <dgm:prSet presAssocID="{BE001FBF-1FA8-4D74-959D-CCC7E0249BE3}" presName="horzTwo" presStyleCnt="0"/>
      <dgm:spPr/>
    </dgm:pt>
    <dgm:pt modelId="{D0DB5331-23E3-4962-A215-5C8574D9E814}" type="pres">
      <dgm:prSet presAssocID="{36E3D5C2-25A7-4B1E-AD41-E8169EACE2B6}" presName="vertThree" presStyleCnt="0"/>
      <dgm:spPr/>
    </dgm:pt>
    <dgm:pt modelId="{1BB360E9-0927-4E48-A376-B00099F48956}" type="pres">
      <dgm:prSet presAssocID="{36E3D5C2-25A7-4B1E-AD41-E8169EACE2B6}" presName="txThree" presStyleLbl="node3" presStyleIdx="0" presStyleCnt="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5AA8932-A653-4590-9026-1E87E9217631}" type="pres">
      <dgm:prSet presAssocID="{36E3D5C2-25A7-4B1E-AD41-E8169EACE2B6}" presName="horzThree" presStyleCnt="0"/>
      <dgm:spPr/>
    </dgm:pt>
    <dgm:pt modelId="{23E3CFF5-B61B-4A18-A0D3-2FC5DF2A6C1A}" type="pres">
      <dgm:prSet presAssocID="{CAEC136A-CD8E-4181-94E8-C51925D1AFE3}" presName="sibSpaceThree" presStyleCnt="0"/>
      <dgm:spPr/>
    </dgm:pt>
    <dgm:pt modelId="{74FA92C4-8036-4305-98A8-B9A069A33F55}" type="pres">
      <dgm:prSet presAssocID="{56E99C43-5A17-45D8-8D8C-F5EA3A6CFB14}" presName="vertThree" presStyleCnt="0"/>
      <dgm:spPr/>
    </dgm:pt>
    <dgm:pt modelId="{EFAEE96D-A18A-4EAF-B53F-A697DDE56525}" type="pres">
      <dgm:prSet presAssocID="{56E99C43-5A17-45D8-8D8C-F5EA3A6CFB14}" presName="txThree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24D7EAB3-C874-4B2D-A7D8-B1063A1FACF6}" type="pres">
      <dgm:prSet presAssocID="{56E99C43-5A17-45D8-8D8C-F5EA3A6CFB14}" presName="horzThree" presStyleCnt="0"/>
      <dgm:spPr/>
    </dgm:pt>
    <dgm:pt modelId="{A9EE2C9B-5CE4-44A5-BBEE-506FB901EFDB}" type="pres">
      <dgm:prSet presAssocID="{1C79342C-DD1D-4FE0-AA6B-AAB516CDCF3E}" presName="sibSpaceTwo" presStyleCnt="0"/>
      <dgm:spPr/>
    </dgm:pt>
    <dgm:pt modelId="{6FD8B9A8-B2C9-41ED-98AB-9185AE88A779}" type="pres">
      <dgm:prSet presAssocID="{B1145E30-2B2A-49D2-BD54-F82434C78E63}" presName="vertTwo" presStyleCnt="0"/>
      <dgm:spPr/>
    </dgm:pt>
    <dgm:pt modelId="{1B424AEC-058A-4EB8-9CED-88FA79C51497}" type="pres">
      <dgm:prSet presAssocID="{B1145E30-2B2A-49D2-BD54-F82434C78E63}" presName="txTwo" presStyleLbl="node2" presStyleIdx="1" presStyleCnt="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945FD05F-B6FB-419E-99A3-40D9FD168422}" type="pres">
      <dgm:prSet presAssocID="{B1145E30-2B2A-49D2-BD54-F82434C78E63}" presName="parTransTwo" presStyleCnt="0"/>
      <dgm:spPr/>
    </dgm:pt>
    <dgm:pt modelId="{21EED5DF-35E2-4590-82B2-AB233EADB814}" type="pres">
      <dgm:prSet presAssocID="{B1145E30-2B2A-49D2-BD54-F82434C78E63}" presName="horzTwo" presStyleCnt="0"/>
      <dgm:spPr/>
    </dgm:pt>
    <dgm:pt modelId="{0DC81E0C-2B6D-4B26-96EF-6306582FD5CF}" type="pres">
      <dgm:prSet presAssocID="{2CFDE5FE-3431-45E4-B691-6CF2686E1559}" presName="vertThree" presStyleCnt="0"/>
      <dgm:spPr/>
    </dgm:pt>
    <dgm:pt modelId="{BEA2172A-8A17-4A01-B034-CB479E47A5C4}" type="pres">
      <dgm:prSet presAssocID="{2CFDE5FE-3431-45E4-B691-6CF2686E1559}" presName="txThree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AAD9D768-55A6-4079-89CE-EADC3B8A59CA}" type="pres">
      <dgm:prSet presAssocID="{2CFDE5FE-3431-45E4-B691-6CF2686E1559}" presName="horzThree" presStyleCnt="0"/>
      <dgm:spPr/>
    </dgm:pt>
  </dgm:ptLst>
  <dgm:cxnLst>
    <dgm:cxn modelId="{4E19B295-5C49-42D1-BD17-DFF670DF95D4}" srcId="{33393D5E-7CA0-40C7-A6E4-101F0F211791}" destId="{A05F8C66-A1E5-4CF7-A477-1C590BA4BC76}" srcOrd="0" destOrd="0" parTransId="{0C05B91D-79FC-4B40-AD64-C16B26474218}" sibTransId="{4221E553-4B4B-4A00-9A09-2C2F4F5BC604}"/>
    <dgm:cxn modelId="{FCFB5340-FB23-4809-8F15-6819CCB57489}" type="presOf" srcId="{2CFDE5FE-3431-45E4-B691-6CF2686E1559}" destId="{BEA2172A-8A17-4A01-B034-CB479E47A5C4}" srcOrd="0" destOrd="0" presId="urn:microsoft.com/office/officeart/2005/8/layout/hierarchy4"/>
    <dgm:cxn modelId="{8372BB99-77BD-491F-AE39-AA27A730EA83}" type="presOf" srcId="{56E99C43-5A17-45D8-8D8C-F5EA3A6CFB14}" destId="{EFAEE96D-A18A-4EAF-B53F-A697DDE56525}" srcOrd="0" destOrd="0" presId="urn:microsoft.com/office/officeart/2005/8/layout/hierarchy4"/>
    <dgm:cxn modelId="{B4080C11-51DB-44D4-B0DE-4C8543C08E02}" srcId="{A05F8C66-A1E5-4CF7-A477-1C590BA4BC76}" destId="{BE001FBF-1FA8-4D74-959D-CCC7E0249BE3}" srcOrd="0" destOrd="0" parTransId="{536E7040-8181-4390-B8AA-94338FF71A85}" sibTransId="{1C79342C-DD1D-4FE0-AA6B-AAB516CDCF3E}"/>
    <dgm:cxn modelId="{96DCB22A-47A8-44FB-A84A-271222C3E83B}" type="presOf" srcId="{33393D5E-7CA0-40C7-A6E4-101F0F211791}" destId="{192C7D05-FB08-47B0-A44F-F98C91730DDF}" srcOrd="0" destOrd="0" presId="urn:microsoft.com/office/officeart/2005/8/layout/hierarchy4"/>
    <dgm:cxn modelId="{51C301E3-E638-441D-9E54-EA2C80A08D1B}" srcId="{B1145E30-2B2A-49D2-BD54-F82434C78E63}" destId="{2CFDE5FE-3431-45E4-B691-6CF2686E1559}" srcOrd="0" destOrd="0" parTransId="{D5FE241B-3A50-4DE4-B09E-FA9A5880D921}" sibTransId="{DA5C60F0-D06C-495D-9150-1BE51B7EDE9C}"/>
    <dgm:cxn modelId="{02594E2E-B885-412F-A2A2-CCE24D130BD8}" type="presOf" srcId="{BE001FBF-1FA8-4D74-959D-CCC7E0249BE3}" destId="{9176C108-9176-4A4F-9990-9D3DA1017EC1}" srcOrd="0" destOrd="0" presId="urn:microsoft.com/office/officeart/2005/8/layout/hierarchy4"/>
    <dgm:cxn modelId="{658C7B25-3D97-4B63-9EA9-9504243E76BA}" srcId="{A05F8C66-A1E5-4CF7-A477-1C590BA4BC76}" destId="{B1145E30-2B2A-49D2-BD54-F82434C78E63}" srcOrd="1" destOrd="0" parTransId="{A6B661DE-D03C-404F-AC33-37D4B69F0760}" sibTransId="{10EE187D-0ECE-4268-AB1A-6F5F4C808EF4}"/>
    <dgm:cxn modelId="{639F56AF-3327-4CA8-B1A8-25C99F7953B7}" type="presOf" srcId="{A05F8C66-A1E5-4CF7-A477-1C590BA4BC76}" destId="{9E866C1F-7A8E-4C9F-8846-8825869D387C}" srcOrd="0" destOrd="0" presId="urn:microsoft.com/office/officeart/2005/8/layout/hierarchy4"/>
    <dgm:cxn modelId="{D0BC8AAF-7FC4-497A-93F3-1315DA101924}" srcId="{BE001FBF-1FA8-4D74-959D-CCC7E0249BE3}" destId="{36E3D5C2-25A7-4B1E-AD41-E8169EACE2B6}" srcOrd="0" destOrd="0" parTransId="{83449262-7B3F-4584-BDA0-E2322BB49F46}" sibTransId="{CAEC136A-CD8E-4181-94E8-C51925D1AFE3}"/>
    <dgm:cxn modelId="{5D2AFF1F-6E42-4EE7-82B6-EE6A96E046FE}" type="presOf" srcId="{36E3D5C2-25A7-4B1E-AD41-E8169EACE2B6}" destId="{1BB360E9-0927-4E48-A376-B00099F48956}" srcOrd="0" destOrd="0" presId="urn:microsoft.com/office/officeart/2005/8/layout/hierarchy4"/>
    <dgm:cxn modelId="{A875CB39-7586-4CB6-9F7A-D59CFAE215C0}" srcId="{BE001FBF-1FA8-4D74-959D-CCC7E0249BE3}" destId="{56E99C43-5A17-45D8-8D8C-F5EA3A6CFB14}" srcOrd="1" destOrd="0" parTransId="{5BCF52D8-6D80-4C86-8C5B-9D5486DD4C16}" sibTransId="{0D849A8E-5576-4D5B-99E5-96124B2CA824}"/>
    <dgm:cxn modelId="{4A4998FE-48F6-48E2-92B6-631729EA82EB}" type="presOf" srcId="{B1145E30-2B2A-49D2-BD54-F82434C78E63}" destId="{1B424AEC-058A-4EB8-9CED-88FA79C51497}" srcOrd="0" destOrd="0" presId="urn:microsoft.com/office/officeart/2005/8/layout/hierarchy4"/>
    <dgm:cxn modelId="{949B5143-718F-4F55-BE82-B9B4C420660B}" type="presParOf" srcId="{192C7D05-FB08-47B0-A44F-F98C91730DDF}" destId="{624C9F52-BF27-4FB7-B1BE-4D56008F7B26}" srcOrd="0" destOrd="0" presId="urn:microsoft.com/office/officeart/2005/8/layout/hierarchy4"/>
    <dgm:cxn modelId="{E6879480-9A55-43B1-AEE7-C366DE2FA09E}" type="presParOf" srcId="{624C9F52-BF27-4FB7-B1BE-4D56008F7B26}" destId="{9E866C1F-7A8E-4C9F-8846-8825869D387C}" srcOrd="0" destOrd="0" presId="urn:microsoft.com/office/officeart/2005/8/layout/hierarchy4"/>
    <dgm:cxn modelId="{E4B8A34C-919E-48DF-9A96-DF46CD269817}" type="presParOf" srcId="{624C9F52-BF27-4FB7-B1BE-4D56008F7B26}" destId="{12CAFA24-9EA2-427C-8912-326627890CBA}" srcOrd="1" destOrd="0" presId="urn:microsoft.com/office/officeart/2005/8/layout/hierarchy4"/>
    <dgm:cxn modelId="{C61ADDC2-7535-450D-BB4B-5485E008AB76}" type="presParOf" srcId="{624C9F52-BF27-4FB7-B1BE-4D56008F7B26}" destId="{CE17A856-D81D-4EFE-A2A9-359BC75A3E68}" srcOrd="2" destOrd="0" presId="urn:microsoft.com/office/officeart/2005/8/layout/hierarchy4"/>
    <dgm:cxn modelId="{EE05E5B2-2919-4019-95A3-B12670FDDC37}" type="presParOf" srcId="{CE17A856-D81D-4EFE-A2A9-359BC75A3E68}" destId="{1ACEBBBF-C061-407F-A43F-5EA5799B3868}" srcOrd="0" destOrd="0" presId="urn:microsoft.com/office/officeart/2005/8/layout/hierarchy4"/>
    <dgm:cxn modelId="{7DA7CC39-BC5C-4FD6-B8F7-D1937F4A341E}" type="presParOf" srcId="{1ACEBBBF-C061-407F-A43F-5EA5799B3868}" destId="{9176C108-9176-4A4F-9990-9D3DA1017EC1}" srcOrd="0" destOrd="0" presId="urn:microsoft.com/office/officeart/2005/8/layout/hierarchy4"/>
    <dgm:cxn modelId="{17A33C3C-638E-4D6A-8C8B-3B9C361329AE}" type="presParOf" srcId="{1ACEBBBF-C061-407F-A43F-5EA5799B3868}" destId="{D8ED8B42-A79B-4BC9-B8DF-F17C56A37AE2}" srcOrd="1" destOrd="0" presId="urn:microsoft.com/office/officeart/2005/8/layout/hierarchy4"/>
    <dgm:cxn modelId="{AECEE947-3F44-4187-838E-886CF3DD498F}" type="presParOf" srcId="{1ACEBBBF-C061-407F-A43F-5EA5799B3868}" destId="{7E56CC8C-05FE-425E-AFB6-4E751C0F4D4A}" srcOrd="2" destOrd="0" presId="urn:microsoft.com/office/officeart/2005/8/layout/hierarchy4"/>
    <dgm:cxn modelId="{2ABD6B85-61DD-4406-9CE5-4B35BBA8A34F}" type="presParOf" srcId="{7E56CC8C-05FE-425E-AFB6-4E751C0F4D4A}" destId="{D0DB5331-23E3-4962-A215-5C8574D9E814}" srcOrd="0" destOrd="0" presId="urn:microsoft.com/office/officeart/2005/8/layout/hierarchy4"/>
    <dgm:cxn modelId="{FD669A88-E2D4-4BF6-80F7-9812B203166D}" type="presParOf" srcId="{D0DB5331-23E3-4962-A215-5C8574D9E814}" destId="{1BB360E9-0927-4E48-A376-B00099F48956}" srcOrd="0" destOrd="0" presId="urn:microsoft.com/office/officeart/2005/8/layout/hierarchy4"/>
    <dgm:cxn modelId="{B529AD20-5CEA-4CB6-A5E9-8405668D5309}" type="presParOf" srcId="{D0DB5331-23E3-4962-A215-5C8574D9E814}" destId="{B5AA8932-A653-4590-9026-1E87E9217631}" srcOrd="1" destOrd="0" presId="urn:microsoft.com/office/officeart/2005/8/layout/hierarchy4"/>
    <dgm:cxn modelId="{4B961554-479B-40F0-9D44-251F0129231A}" type="presParOf" srcId="{7E56CC8C-05FE-425E-AFB6-4E751C0F4D4A}" destId="{23E3CFF5-B61B-4A18-A0D3-2FC5DF2A6C1A}" srcOrd="1" destOrd="0" presId="urn:microsoft.com/office/officeart/2005/8/layout/hierarchy4"/>
    <dgm:cxn modelId="{A5A04CB3-A530-43D0-96C4-3BB048132903}" type="presParOf" srcId="{7E56CC8C-05FE-425E-AFB6-4E751C0F4D4A}" destId="{74FA92C4-8036-4305-98A8-B9A069A33F55}" srcOrd="2" destOrd="0" presId="urn:microsoft.com/office/officeart/2005/8/layout/hierarchy4"/>
    <dgm:cxn modelId="{32FF2237-0DFF-4DFB-A681-670287123907}" type="presParOf" srcId="{74FA92C4-8036-4305-98A8-B9A069A33F55}" destId="{EFAEE96D-A18A-4EAF-B53F-A697DDE56525}" srcOrd="0" destOrd="0" presId="urn:microsoft.com/office/officeart/2005/8/layout/hierarchy4"/>
    <dgm:cxn modelId="{A0F8CB91-4AC4-476C-9A6B-82C0DD679386}" type="presParOf" srcId="{74FA92C4-8036-4305-98A8-B9A069A33F55}" destId="{24D7EAB3-C874-4B2D-A7D8-B1063A1FACF6}" srcOrd="1" destOrd="0" presId="urn:microsoft.com/office/officeart/2005/8/layout/hierarchy4"/>
    <dgm:cxn modelId="{F83279B5-A943-47E4-B29D-11E3E0703C39}" type="presParOf" srcId="{CE17A856-D81D-4EFE-A2A9-359BC75A3E68}" destId="{A9EE2C9B-5CE4-44A5-BBEE-506FB901EFDB}" srcOrd="1" destOrd="0" presId="urn:microsoft.com/office/officeart/2005/8/layout/hierarchy4"/>
    <dgm:cxn modelId="{1689B663-D5A0-4D9C-87D0-5983B7BD5C31}" type="presParOf" srcId="{CE17A856-D81D-4EFE-A2A9-359BC75A3E68}" destId="{6FD8B9A8-B2C9-41ED-98AB-9185AE88A779}" srcOrd="2" destOrd="0" presId="urn:microsoft.com/office/officeart/2005/8/layout/hierarchy4"/>
    <dgm:cxn modelId="{40B2DBEF-14D6-494E-9354-00AA1212A088}" type="presParOf" srcId="{6FD8B9A8-B2C9-41ED-98AB-9185AE88A779}" destId="{1B424AEC-058A-4EB8-9CED-88FA79C51497}" srcOrd="0" destOrd="0" presId="urn:microsoft.com/office/officeart/2005/8/layout/hierarchy4"/>
    <dgm:cxn modelId="{B658AB26-2A9E-45A4-AF59-39AB3EEA27C9}" type="presParOf" srcId="{6FD8B9A8-B2C9-41ED-98AB-9185AE88A779}" destId="{945FD05F-B6FB-419E-99A3-40D9FD168422}" srcOrd="1" destOrd="0" presId="urn:microsoft.com/office/officeart/2005/8/layout/hierarchy4"/>
    <dgm:cxn modelId="{E8C36CFA-A5C7-4D33-AC70-0A68CBF9D252}" type="presParOf" srcId="{6FD8B9A8-B2C9-41ED-98AB-9185AE88A779}" destId="{21EED5DF-35E2-4590-82B2-AB233EADB814}" srcOrd="2" destOrd="0" presId="urn:microsoft.com/office/officeart/2005/8/layout/hierarchy4"/>
    <dgm:cxn modelId="{132362AF-DA4A-4FD7-8853-2D09642D2E40}" type="presParOf" srcId="{21EED5DF-35E2-4590-82B2-AB233EADB814}" destId="{0DC81E0C-2B6D-4B26-96EF-6306582FD5CF}" srcOrd="0" destOrd="0" presId="urn:microsoft.com/office/officeart/2005/8/layout/hierarchy4"/>
    <dgm:cxn modelId="{740923A0-7B7E-4367-9AFC-3FA2133AB237}" type="presParOf" srcId="{0DC81E0C-2B6D-4B26-96EF-6306582FD5CF}" destId="{BEA2172A-8A17-4A01-B034-CB479E47A5C4}" srcOrd="0" destOrd="0" presId="urn:microsoft.com/office/officeart/2005/8/layout/hierarchy4"/>
    <dgm:cxn modelId="{95EC9CC9-BC96-4D4A-AD4F-28621FACF08D}" type="presParOf" srcId="{0DC81E0C-2B6D-4B26-96EF-6306582FD5CF}" destId="{AAD9D768-55A6-4079-89CE-EADC3B8A59CA}" srcOrd="1" destOrd="0" presId="urn:microsoft.com/office/officeart/2005/8/layout/hierarchy4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2DCA9664-21EA-45A1-9E81-9EE004C41202}" type="doc">
      <dgm:prSet loTypeId="urn:microsoft.com/office/officeart/2005/8/layout/cycle5" loCatId="cycle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5F550748-7AD8-48FC-89C4-40537B4585B3}">
      <dgm:prSet phldrT="[Текст]" custT="1"/>
      <dgm:spPr/>
      <dgm:t>
        <a:bodyPr/>
        <a:lstStyle/>
        <a:p>
          <a:pPr algn="ctr"/>
          <a:r>
            <a:rPr lang="en-US" sz="1100">
              <a:latin typeface="Times New Roman" panose="02020603050405020304" pitchFamily="18" charset="0"/>
              <a:cs typeface="Times New Roman" panose="02020603050405020304" pitchFamily="18" charset="0"/>
            </a:rPr>
            <a:t>1 - </a:t>
          </a: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встановлення контакту</a:t>
          </a: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455EF05-7A94-4485-A888-6F0EA72BC23A}" type="parTrans" cxnId="{654A58C5-FF6C-4E7F-B325-F45ADBF2766F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C40D796-E6F4-4C2A-A09D-644634133799}" type="sibTrans" cxnId="{654A58C5-FF6C-4E7F-B325-F45ADBF2766F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8E34A77-1727-4AC3-9B6E-BFAD32997972}">
      <dgm:prSet phldrT="[Текст]" custT="1"/>
      <dgm:spPr/>
      <dgm:t>
        <a:bodyPr/>
        <a:lstStyle/>
        <a:p>
          <a:pPr algn="ctr"/>
          <a:r>
            <a:rPr lang="en-US" sz="1100">
              <a:latin typeface="Times New Roman" panose="02020603050405020304" pitchFamily="18" charset="0"/>
              <a:cs typeface="Times New Roman" panose="02020603050405020304" pitchFamily="18" charset="0"/>
            </a:rPr>
            <a:t>2 - </a:t>
          </a: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постановка проблеми та орієнтація В ситуації  </a:t>
          </a: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01A4682-1622-43E4-9E0D-7DBA11FE737D}" type="parTrans" cxnId="{DFA1BE92-BD87-4766-897F-69D8B9BA3528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A1D28F5-D49D-4A55-A0D5-11C0D2C888EA}" type="sibTrans" cxnId="{DFA1BE92-BD87-4766-897F-69D8B9BA3528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7D546DD-2F8A-4131-85F5-58569795F3B0}">
      <dgm:prSet phldrT="[Текст]" custT="1"/>
      <dgm:spPr/>
      <dgm:t>
        <a:bodyPr/>
        <a:lstStyle/>
        <a:p>
          <a:pPr algn="ctr"/>
          <a:r>
            <a:rPr lang="en-US" sz="1100">
              <a:latin typeface="Times New Roman" panose="02020603050405020304" pitchFamily="18" charset="0"/>
              <a:cs typeface="Times New Roman" panose="02020603050405020304" pitchFamily="18" charset="0"/>
            </a:rPr>
            <a:t>3 - </a:t>
          </a: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обговорення питання </a:t>
          </a: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B8E5C95-F27D-4102-9C6E-1B9CA6F1E4EC}" type="parTrans" cxnId="{CD1170B3-73F0-4F09-8BB4-DDE8AEA75903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3458E8E-7941-40B3-8825-E21DADCDECF2}" type="sibTrans" cxnId="{CD1170B3-73F0-4F09-8BB4-DDE8AEA75903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55AFCCE-3346-4418-947A-2737B00882C5}">
      <dgm:prSet phldrT="[Текст]" custT="1"/>
      <dgm:spPr/>
      <dgm:t>
        <a:bodyPr/>
        <a:lstStyle/>
        <a:p>
          <a:pPr algn="ctr"/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5</a:t>
          </a:r>
          <a:r>
            <a:rPr lang="en-US" sz="1100">
              <a:latin typeface="Times New Roman" panose="02020603050405020304" pitchFamily="18" charset="0"/>
              <a:cs typeface="Times New Roman" panose="02020603050405020304" pitchFamily="18" charset="0"/>
            </a:rPr>
            <a:t> - </a:t>
          </a: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вихід із контакту </a:t>
          </a: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99529E6-A31B-4384-930E-61A211C49AAB}" type="parTrans" cxnId="{87907863-92E2-44A8-832A-8B3B11CA2CF7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D265007-D0CF-43F6-B0E2-FE47B6A33638}" type="sibTrans" cxnId="{87907863-92E2-44A8-832A-8B3B11CA2CF7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633122C-7548-465A-8E2E-E0A8DE25C7B5}">
      <dgm:prSet phldrT="[Текст]" custT="1"/>
      <dgm:spPr/>
      <dgm:t>
        <a:bodyPr/>
        <a:lstStyle/>
        <a:p>
          <a:pPr algn="ctr"/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4 - прийняття рішення </a:t>
          </a: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B2CC592-9A39-449C-ADA9-1708D951D534}" type="parTrans" cxnId="{EECED974-F993-43A6-9B3E-5C51C399B1DB}">
      <dgm:prSet/>
      <dgm:spPr/>
      <dgm:t>
        <a:bodyPr/>
        <a:lstStyle/>
        <a:p>
          <a:endParaRPr lang="ru-RU" sz="1100"/>
        </a:p>
      </dgm:t>
    </dgm:pt>
    <dgm:pt modelId="{0F5331C9-50AC-4DD4-AA45-6448E301BD5B}" type="sibTrans" cxnId="{EECED974-F993-43A6-9B3E-5C51C399B1DB}">
      <dgm:prSet/>
      <dgm:spPr/>
      <dgm:t>
        <a:bodyPr/>
        <a:lstStyle/>
        <a:p>
          <a:endParaRPr lang="ru-RU" sz="1100"/>
        </a:p>
      </dgm:t>
    </dgm:pt>
    <dgm:pt modelId="{37CAB265-1D5B-4288-9137-71A844D4C4C1}" type="pres">
      <dgm:prSet presAssocID="{2DCA9664-21EA-45A1-9E81-9EE004C41202}" presName="cycle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B77EACDA-3B35-4ACA-ACF2-0D9DFEB23456}" type="pres">
      <dgm:prSet presAssocID="{5F550748-7AD8-48FC-89C4-40537B4585B3}" presName="node" presStyleLbl="node1" presStyleIdx="0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4B88C43-C218-416F-8A5D-39EDF6F3E00A}" type="pres">
      <dgm:prSet presAssocID="{5F550748-7AD8-48FC-89C4-40537B4585B3}" presName="spNode" presStyleCnt="0"/>
      <dgm:spPr/>
    </dgm:pt>
    <dgm:pt modelId="{435A0B93-52AC-44E2-8B72-5EB41BF04A08}" type="pres">
      <dgm:prSet presAssocID="{5C40D796-E6F4-4C2A-A09D-644634133799}" presName="sibTrans" presStyleLbl="sibTrans1D1" presStyleIdx="0" presStyleCnt="5"/>
      <dgm:spPr/>
      <dgm:t>
        <a:bodyPr/>
        <a:lstStyle/>
        <a:p>
          <a:endParaRPr lang="ru-RU"/>
        </a:p>
      </dgm:t>
    </dgm:pt>
    <dgm:pt modelId="{D1C56A85-22B1-421D-B9E6-40CE85768D0A}" type="pres">
      <dgm:prSet presAssocID="{68E34A77-1727-4AC3-9B6E-BFAD32997972}" presName="node" presStyleLbl="node1" presStyleIdx="1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A6F5E5A-B1E8-4068-84B4-F1F8075A8064}" type="pres">
      <dgm:prSet presAssocID="{68E34A77-1727-4AC3-9B6E-BFAD32997972}" presName="spNode" presStyleCnt="0"/>
      <dgm:spPr/>
    </dgm:pt>
    <dgm:pt modelId="{58BC169B-B890-4BF2-AA93-3A8E650A1C70}" type="pres">
      <dgm:prSet presAssocID="{1A1D28F5-D49D-4A55-A0D5-11C0D2C888EA}" presName="sibTrans" presStyleLbl="sibTrans1D1" presStyleIdx="1" presStyleCnt="5"/>
      <dgm:spPr/>
      <dgm:t>
        <a:bodyPr/>
        <a:lstStyle/>
        <a:p>
          <a:endParaRPr lang="ru-RU"/>
        </a:p>
      </dgm:t>
    </dgm:pt>
    <dgm:pt modelId="{6142FDFC-5AC8-4664-BB16-37B3EB577C16}" type="pres">
      <dgm:prSet presAssocID="{67D546DD-2F8A-4131-85F5-58569795F3B0}" presName="node" presStyleLbl="node1" presStyleIdx="2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F033EA09-E629-4272-B3FF-08889A220E5A}" type="pres">
      <dgm:prSet presAssocID="{67D546DD-2F8A-4131-85F5-58569795F3B0}" presName="spNode" presStyleCnt="0"/>
      <dgm:spPr/>
    </dgm:pt>
    <dgm:pt modelId="{A7FBB42C-282C-4736-B43C-3DC23AB821EB}" type="pres">
      <dgm:prSet presAssocID="{C3458E8E-7941-40B3-8825-E21DADCDECF2}" presName="sibTrans" presStyleLbl="sibTrans1D1" presStyleIdx="2" presStyleCnt="5"/>
      <dgm:spPr/>
      <dgm:t>
        <a:bodyPr/>
        <a:lstStyle/>
        <a:p>
          <a:endParaRPr lang="ru-RU"/>
        </a:p>
      </dgm:t>
    </dgm:pt>
    <dgm:pt modelId="{F934D724-6A00-4681-9905-BBE9CDE4C29D}" type="pres">
      <dgm:prSet presAssocID="{D633122C-7548-465A-8E2E-E0A8DE25C7B5}" presName="node" presStyleLbl="node1" presStyleIdx="3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02F3B6B-3494-4D99-88DC-FAD3FF35FCA7}" type="pres">
      <dgm:prSet presAssocID="{D633122C-7548-465A-8E2E-E0A8DE25C7B5}" presName="spNode" presStyleCnt="0"/>
      <dgm:spPr/>
    </dgm:pt>
    <dgm:pt modelId="{A564E84D-F30C-43CF-8ED9-E36DA599D1DA}" type="pres">
      <dgm:prSet presAssocID="{0F5331C9-50AC-4DD4-AA45-6448E301BD5B}" presName="sibTrans" presStyleLbl="sibTrans1D1" presStyleIdx="3" presStyleCnt="5"/>
      <dgm:spPr/>
      <dgm:t>
        <a:bodyPr/>
        <a:lstStyle/>
        <a:p>
          <a:endParaRPr lang="ru-RU"/>
        </a:p>
      </dgm:t>
    </dgm:pt>
    <dgm:pt modelId="{80698815-FA18-4CEF-AC41-56A6AD6B1150}" type="pres">
      <dgm:prSet presAssocID="{555AFCCE-3346-4418-947A-2737B00882C5}" presName="node" presStyleLbl="node1" presStyleIdx="4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1EC6F20-1506-404A-B8E1-C5D4956290F5}" type="pres">
      <dgm:prSet presAssocID="{555AFCCE-3346-4418-947A-2737B00882C5}" presName="spNode" presStyleCnt="0"/>
      <dgm:spPr/>
    </dgm:pt>
    <dgm:pt modelId="{23B28113-02A9-44EA-9B32-023251A93E57}" type="pres">
      <dgm:prSet presAssocID="{1D265007-D0CF-43F6-B0E2-FE47B6A33638}" presName="sibTrans" presStyleLbl="sibTrans1D1" presStyleIdx="4" presStyleCnt="5"/>
      <dgm:spPr/>
      <dgm:t>
        <a:bodyPr/>
        <a:lstStyle/>
        <a:p>
          <a:endParaRPr lang="ru-RU"/>
        </a:p>
      </dgm:t>
    </dgm:pt>
  </dgm:ptLst>
  <dgm:cxnLst>
    <dgm:cxn modelId="{5B12B74C-04DC-4DF3-B205-353B054CAD04}" type="presOf" srcId="{67D546DD-2F8A-4131-85F5-58569795F3B0}" destId="{6142FDFC-5AC8-4664-BB16-37B3EB577C16}" srcOrd="0" destOrd="0" presId="urn:microsoft.com/office/officeart/2005/8/layout/cycle5"/>
    <dgm:cxn modelId="{87907863-92E2-44A8-832A-8B3B11CA2CF7}" srcId="{2DCA9664-21EA-45A1-9E81-9EE004C41202}" destId="{555AFCCE-3346-4418-947A-2737B00882C5}" srcOrd="4" destOrd="0" parTransId="{999529E6-A31B-4384-930E-61A211C49AAB}" sibTransId="{1D265007-D0CF-43F6-B0E2-FE47B6A33638}"/>
    <dgm:cxn modelId="{CBA2457E-0153-4E2C-B9C5-5D73586E18D6}" type="presOf" srcId="{C3458E8E-7941-40B3-8825-E21DADCDECF2}" destId="{A7FBB42C-282C-4736-B43C-3DC23AB821EB}" srcOrd="0" destOrd="0" presId="urn:microsoft.com/office/officeart/2005/8/layout/cycle5"/>
    <dgm:cxn modelId="{EF05A219-A28E-404F-AA66-D29935DB5FD2}" type="presOf" srcId="{1D265007-D0CF-43F6-B0E2-FE47B6A33638}" destId="{23B28113-02A9-44EA-9B32-023251A93E57}" srcOrd="0" destOrd="0" presId="urn:microsoft.com/office/officeart/2005/8/layout/cycle5"/>
    <dgm:cxn modelId="{DFA1BE92-BD87-4766-897F-69D8B9BA3528}" srcId="{2DCA9664-21EA-45A1-9E81-9EE004C41202}" destId="{68E34A77-1727-4AC3-9B6E-BFAD32997972}" srcOrd="1" destOrd="0" parTransId="{901A4682-1622-43E4-9E0D-7DBA11FE737D}" sibTransId="{1A1D28F5-D49D-4A55-A0D5-11C0D2C888EA}"/>
    <dgm:cxn modelId="{7B616DAC-DD77-469E-9190-0239F7423F16}" type="presOf" srcId="{2DCA9664-21EA-45A1-9E81-9EE004C41202}" destId="{37CAB265-1D5B-4288-9137-71A844D4C4C1}" srcOrd="0" destOrd="0" presId="urn:microsoft.com/office/officeart/2005/8/layout/cycle5"/>
    <dgm:cxn modelId="{BB43C4A7-7514-41A7-9F99-646C90DB5A25}" type="presOf" srcId="{0F5331C9-50AC-4DD4-AA45-6448E301BD5B}" destId="{A564E84D-F30C-43CF-8ED9-E36DA599D1DA}" srcOrd="0" destOrd="0" presId="urn:microsoft.com/office/officeart/2005/8/layout/cycle5"/>
    <dgm:cxn modelId="{3D687C49-2EE5-4265-8F00-2AFF7776DD28}" type="presOf" srcId="{1A1D28F5-D49D-4A55-A0D5-11C0D2C888EA}" destId="{58BC169B-B890-4BF2-AA93-3A8E650A1C70}" srcOrd="0" destOrd="0" presId="urn:microsoft.com/office/officeart/2005/8/layout/cycle5"/>
    <dgm:cxn modelId="{CD1170B3-73F0-4F09-8BB4-DDE8AEA75903}" srcId="{2DCA9664-21EA-45A1-9E81-9EE004C41202}" destId="{67D546DD-2F8A-4131-85F5-58569795F3B0}" srcOrd="2" destOrd="0" parTransId="{2B8E5C95-F27D-4102-9C6E-1B9CA6F1E4EC}" sibTransId="{C3458E8E-7941-40B3-8825-E21DADCDECF2}"/>
    <dgm:cxn modelId="{EECED974-F993-43A6-9B3E-5C51C399B1DB}" srcId="{2DCA9664-21EA-45A1-9E81-9EE004C41202}" destId="{D633122C-7548-465A-8E2E-E0A8DE25C7B5}" srcOrd="3" destOrd="0" parTransId="{6B2CC592-9A39-449C-ADA9-1708D951D534}" sibTransId="{0F5331C9-50AC-4DD4-AA45-6448E301BD5B}"/>
    <dgm:cxn modelId="{654A58C5-FF6C-4E7F-B325-F45ADBF2766F}" srcId="{2DCA9664-21EA-45A1-9E81-9EE004C41202}" destId="{5F550748-7AD8-48FC-89C4-40537B4585B3}" srcOrd="0" destOrd="0" parTransId="{4455EF05-7A94-4485-A888-6F0EA72BC23A}" sibTransId="{5C40D796-E6F4-4C2A-A09D-644634133799}"/>
    <dgm:cxn modelId="{CE461237-C38B-4E8A-B5D7-C1EA40E3A575}" type="presOf" srcId="{68E34A77-1727-4AC3-9B6E-BFAD32997972}" destId="{D1C56A85-22B1-421D-B9E6-40CE85768D0A}" srcOrd="0" destOrd="0" presId="urn:microsoft.com/office/officeart/2005/8/layout/cycle5"/>
    <dgm:cxn modelId="{23AD9B11-81F8-49C8-BA89-47F9C50BB1D4}" type="presOf" srcId="{5C40D796-E6F4-4C2A-A09D-644634133799}" destId="{435A0B93-52AC-44E2-8B72-5EB41BF04A08}" srcOrd="0" destOrd="0" presId="urn:microsoft.com/office/officeart/2005/8/layout/cycle5"/>
    <dgm:cxn modelId="{A0EFA2D1-FFC8-4D2C-973C-FD7A1564ABDF}" type="presOf" srcId="{D633122C-7548-465A-8E2E-E0A8DE25C7B5}" destId="{F934D724-6A00-4681-9905-BBE9CDE4C29D}" srcOrd="0" destOrd="0" presId="urn:microsoft.com/office/officeart/2005/8/layout/cycle5"/>
    <dgm:cxn modelId="{BDE20739-5D69-4A22-9D8B-57A159DAB9C5}" type="presOf" srcId="{5F550748-7AD8-48FC-89C4-40537B4585B3}" destId="{B77EACDA-3B35-4ACA-ACF2-0D9DFEB23456}" srcOrd="0" destOrd="0" presId="urn:microsoft.com/office/officeart/2005/8/layout/cycle5"/>
    <dgm:cxn modelId="{9BE9198D-BA07-471B-87B0-E605D86E3BC1}" type="presOf" srcId="{555AFCCE-3346-4418-947A-2737B00882C5}" destId="{80698815-FA18-4CEF-AC41-56A6AD6B1150}" srcOrd="0" destOrd="0" presId="urn:microsoft.com/office/officeart/2005/8/layout/cycle5"/>
    <dgm:cxn modelId="{1ABB90AA-9D36-4609-A6DD-8407A8C80694}" type="presParOf" srcId="{37CAB265-1D5B-4288-9137-71A844D4C4C1}" destId="{B77EACDA-3B35-4ACA-ACF2-0D9DFEB23456}" srcOrd="0" destOrd="0" presId="urn:microsoft.com/office/officeart/2005/8/layout/cycle5"/>
    <dgm:cxn modelId="{687BE2F7-F8ED-4523-A54D-44BBFB524367}" type="presParOf" srcId="{37CAB265-1D5B-4288-9137-71A844D4C4C1}" destId="{D4B88C43-C218-416F-8A5D-39EDF6F3E00A}" srcOrd="1" destOrd="0" presId="urn:microsoft.com/office/officeart/2005/8/layout/cycle5"/>
    <dgm:cxn modelId="{09F8A9EA-4414-4BC8-8247-C43F15F87714}" type="presParOf" srcId="{37CAB265-1D5B-4288-9137-71A844D4C4C1}" destId="{435A0B93-52AC-44E2-8B72-5EB41BF04A08}" srcOrd="2" destOrd="0" presId="urn:microsoft.com/office/officeart/2005/8/layout/cycle5"/>
    <dgm:cxn modelId="{FF55938E-C2A2-4B9F-BB4D-CDA8964ABC74}" type="presParOf" srcId="{37CAB265-1D5B-4288-9137-71A844D4C4C1}" destId="{D1C56A85-22B1-421D-B9E6-40CE85768D0A}" srcOrd="3" destOrd="0" presId="urn:microsoft.com/office/officeart/2005/8/layout/cycle5"/>
    <dgm:cxn modelId="{AD7360E2-1A7E-4C22-A983-1C72B7A1C540}" type="presParOf" srcId="{37CAB265-1D5B-4288-9137-71A844D4C4C1}" destId="{2A6F5E5A-B1E8-4068-84B4-F1F8075A8064}" srcOrd="4" destOrd="0" presId="urn:microsoft.com/office/officeart/2005/8/layout/cycle5"/>
    <dgm:cxn modelId="{2D313EB4-83E0-4318-AF62-583A4744F7E6}" type="presParOf" srcId="{37CAB265-1D5B-4288-9137-71A844D4C4C1}" destId="{58BC169B-B890-4BF2-AA93-3A8E650A1C70}" srcOrd="5" destOrd="0" presId="urn:microsoft.com/office/officeart/2005/8/layout/cycle5"/>
    <dgm:cxn modelId="{E0AF128C-EC5D-4C1B-8A5E-B69AA3B6560B}" type="presParOf" srcId="{37CAB265-1D5B-4288-9137-71A844D4C4C1}" destId="{6142FDFC-5AC8-4664-BB16-37B3EB577C16}" srcOrd="6" destOrd="0" presId="urn:microsoft.com/office/officeart/2005/8/layout/cycle5"/>
    <dgm:cxn modelId="{1E5CBF10-5F30-4C76-8DDD-9C41012B0068}" type="presParOf" srcId="{37CAB265-1D5B-4288-9137-71A844D4C4C1}" destId="{F033EA09-E629-4272-B3FF-08889A220E5A}" srcOrd="7" destOrd="0" presId="urn:microsoft.com/office/officeart/2005/8/layout/cycle5"/>
    <dgm:cxn modelId="{9B1E6403-1058-4B9B-BB3E-1FA76F204B22}" type="presParOf" srcId="{37CAB265-1D5B-4288-9137-71A844D4C4C1}" destId="{A7FBB42C-282C-4736-B43C-3DC23AB821EB}" srcOrd="8" destOrd="0" presId="urn:microsoft.com/office/officeart/2005/8/layout/cycle5"/>
    <dgm:cxn modelId="{96EDE3B4-4AC3-4F9C-B9DE-F670F7F8BAF3}" type="presParOf" srcId="{37CAB265-1D5B-4288-9137-71A844D4C4C1}" destId="{F934D724-6A00-4681-9905-BBE9CDE4C29D}" srcOrd="9" destOrd="0" presId="urn:microsoft.com/office/officeart/2005/8/layout/cycle5"/>
    <dgm:cxn modelId="{0192B768-3A5A-40F2-AD2B-511F44B0F468}" type="presParOf" srcId="{37CAB265-1D5B-4288-9137-71A844D4C4C1}" destId="{302F3B6B-3494-4D99-88DC-FAD3FF35FCA7}" srcOrd="10" destOrd="0" presId="urn:microsoft.com/office/officeart/2005/8/layout/cycle5"/>
    <dgm:cxn modelId="{510E4A5C-65EA-497A-8F5C-A8CCCD75ABD5}" type="presParOf" srcId="{37CAB265-1D5B-4288-9137-71A844D4C4C1}" destId="{A564E84D-F30C-43CF-8ED9-E36DA599D1DA}" srcOrd="11" destOrd="0" presId="urn:microsoft.com/office/officeart/2005/8/layout/cycle5"/>
    <dgm:cxn modelId="{341AA521-3B59-4F66-AC3B-1526ECEDA6B3}" type="presParOf" srcId="{37CAB265-1D5B-4288-9137-71A844D4C4C1}" destId="{80698815-FA18-4CEF-AC41-56A6AD6B1150}" srcOrd="12" destOrd="0" presId="urn:microsoft.com/office/officeart/2005/8/layout/cycle5"/>
    <dgm:cxn modelId="{4CBA0314-755C-46E3-B117-70EC528F596A}" type="presParOf" srcId="{37CAB265-1D5B-4288-9137-71A844D4C4C1}" destId="{C1EC6F20-1506-404A-B8E1-C5D4956290F5}" srcOrd="13" destOrd="0" presId="urn:microsoft.com/office/officeart/2005/8/layout/cycle5"/>
    <dgm:cxn modelId="{A62AE632-986B-4F91-85B3-24E4DE142D9E}" type="presParOf" srcId="{37CAB265-1D5B-4288-9137-71A844D4C4C1}" destId="{23B28113-02A9-44EA-9B32-023251A93E57}" srcOrd="14" destOrd="0" presId="urn:microsoft.com/office/officeart/2005/8/layout/cycle5"/>
  </dgm:cxnLst>
  <dgm:bg/>
  <dgm:whole/>
  <dgm:extLst>
    <a:ext uri="http://schemas.microsoft.com/office/drawing/2008/diagram">
      <dsp:dataModelExt xmlns:dsp="http://schemas.microsoft.com/office/drawing/2008/diagram" relId="rId30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85F77851-D64B-4E15-9F1C-1B8DEC0F47A2}" type="doc">
      <dgm:prSet loTypeId="urn:microsoft.com/office/officeart/2008/layout/HorizontalMultiLevelHierarchy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2F0F0A40-D0B2-4CFC-B676-0AE553AA37F6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Стратегії поведінки</a:t>
          </a:r>
        </a:p>
      </dgm:t>
    </dgm:pt>
    <dgm:pt modelId="{5B5218F7-4598-4252-A0C7-A87DB2D4D7F0}" type="parTrans" cxnId="{A8659E29-C9AD-4AA2-9CFA-26995F6D867D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784473D-4E3A-4D7A-BA82-531024747E82}" type="sibTrans" cxnId="{A8659E29-C9AD-4AA2-9CFA-26995F6D867D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1C02473-6542-4378-AB3E-0DBABA60E967}" type="asst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ігнорування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F986551-58B3-4BC9-9DA1-51D070B2C567}" type="parTrans" cxnId="{B09FBE06-62F8-4BBF-9D8C-37A7AAD2BE75}">
      <dgm:prSet custT="1"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76AD5D1-87A8-4E9B-9895-23CDA520322D}" type="sibTrans" cxnId="{B09FBE06-62F8-4BBF-9D8C-37A7AAD2BE75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9E8F423-F496-48F6-862B-47E2ED77DEDC}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конкуренція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E59AD56-F388-49AF-8FB3-9F73F0BDB8BE}" type="parTrans" cxnId="{E58F8F8E-7FD9-4BE2-BE59-9F82FFC8F15E}">
      <dgm:prSet custT="1"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EB8DE80-1F44-4C9F-A026-4F5ED9887421}" type="sibTrans" cxnId="{E58F8F8E-7FD9-4BE2-BE59-9F82FFC8F15E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BB0614A-0AE3-4DA0-AE0B-27639F475F75}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співробітництво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937DD05-AC62-4CD5-95B1-A9CB01251025}" type="parTrans" cxnId="{57898E2A-6CAD-4D92-AFA8-B5AC06520736}">
      <dgm:prSet custT="1"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5AE64FB-108A-46D6-9CF5-6E1F6C82CFFA}" type="sibTrans" cxnId="{57898E2A-6CAD-4D92-AFA8-B5AC06520736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89D4FA4-B9A5-4F26-8B0C-5362B2D77450}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компроміс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FF95B9C-1927-4476-B777-AF0828FB7E1C}" type="parTrans" cxnId="{73F6FD91-2571-4659-861D-82BCFEE2F26C}">
      <dgm:prSet custT="1"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71856B7-3E47-423B-BCF4-DE87E0DDB25D}" type="sibTrans" cxnId="{73F6FD91-2571-4659-861D-82BCFEE2F26C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DEA447F-8E91-4CC8-B107-AAC3492CFF61}">
      <dgm:prSet phldrT="[Текст]" custT="1"/>
      <dgm:spPr/>
      <dgm:t>
        <a:bodyPr/>
        <a:lstStyle/>
        <a:p>
          <a:pPr algn="ctr"/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пристосування</a:t>
          </a:r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53F493A-D27F-4634-B498-216E7276A79C}" type="parTrans" cxnId="{C3ED22CA-A7AE-43CF-858B-21EA2BF4CA75}">
      <dgm:prSet custT="1"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34CC716-3F95-4EBE-B62B-1B30E0CB1687}" type="sibTrans" cxnId="{C3ED22CA-A7AE-43CF-858B-21EA2BF4CA75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010B07C-F266-49CC-96D4-4A2CDDD5BC83}" type="pres">
      <dgm:prSet presAssocID="{85F77851-D64B-4E15-9F1C-1B8DEC0F47A2}" presName="Name0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852A94FF-CF11-444E-8077-B910F5134AD4}" type="pres">
      <dgm:prSet presAssocID="{2F0F0A40-D0B2-4CFC-B676-0AE553AA37F6}" presName="root1" presStyleCnt="0"/>
      <dgm:spPr/>
    </dgm:pt>
    <dgm:pt modelId="{D51ADB3C-0604-423C-B725-DFF3466AD7A0}" type="pres">
      <dgm:prSet presAssocID="{2F0F0A40-D0B2-4CFC-B676-0AE553AA37F6}" presName="LevelOneTextNod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A6B3B11-FF73-4156-B90C-5ABD70273791}" type="pres">
      <dgm:prSet presAssocID="{2F0F0A40-D0B2-4CFC-B676-0AE553AA37F6}" presName="level2hierChild" presStyleCnt="0"/>
      <dgm:spPr/>
    </dgm:pt>
    <dgm:pt modelId="{7D433015-DBD6-4B2C-BE61-73607FCEF68C}" type="pres">
      <dgm:prSet presAssocID="{AF986551-58B3-4BC9-9DA1-51D070B2C567}" presName="conn2-1" presStyleLbl="parChTrans1D2" presStyleIdx="0" presStyleCnt="5"/>
      <dgm:spPr/>
      <dgm:t>
        <a:bodyPr/>
        <a:lstStyle/>
        <a:p>
          <a:endParaRPr lang="ru-RU"/>
        </a:p>
      </dgm:t>
    </dgm:pt>
    <dgm:pt modelId="{4BA8634E-C6D9-4ABA-A449-D02C01751632}" type="pres">
      <dgm:prSet presAssocID="{AF986551-58B3-4BC9-9DA1-51D070B2C567}" presName="connTx" presStyleLbl="parChTrans1D2" presStyleIdx="0" presStyleCnt="5"/>
      <dgm:spPr/>
      <dgm:t>
        <a:bodyPr/>
        <a:lstStyle/>
        <a:p>
          <a:endParaRPr lang="ru-RU"/>
        </a:p>
      </dgm:t>
    </dgm:pt>
    <dgm:pt modelId="{893C1351-EB97-426F-9C81-996F842B7D4C}" type="pres">
      <dgm:prSet presAssocID="{D1C02473-6542-4378-AB3E-0DBABA60E967}" presName="root2" presStyleCnt="0"/>
      <dgm:spPr/>
    </dgm:pt>
    <dgm:pt modelId="{DED0C385-2230-4216-AAD2-E79669604089}" type="pres">
      <dgm:prSet presAssocID="{D1C02473-6542-4378-AB3E-0DBABA60E967}" presName="LevelTwoTextNode" presStyleLbl="asst1" presStyleIdx="0" presStyleCnt="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833D3731-F30B-4771-9FDD-05FF6E5B2031}" type="pres">
      <dgm:prSet presAssocID="{D1C02473-6542-4378-AB3E-0DBABA60E967}" presName="level3hierChild" presStyleCnt="0"/>
      <dgm:spPr/>
    </dgm:pt>
    <dgm:pt modelId="{51E25BE2-0E2A-48B1-89B3-29519F1D7982}" type="pres">
      <dgm:prSet presAssocID="{6E59AD56-F388-49AF-8FB3-9F73F0BDB8BE}" presName="conn2-1" presStyleLbl="parChTrans1D2" presStyleIdx="1" presStyleCnt="5"/>
      <dgm:spPr/>
      <dgm:t>
        <a:bodyPr/>
        <a:lstStyle/>
        <a:p>
          <a:endParaRPr lang="ru-RU"/>
        </a:p>
      </dgm:t>
    </dgm:pt>
    <dgm:pt modelId="{4C105023-C4E6-40EF-B12C-0AAD3E31AC28}" type="pres">
      <dgm:prSet presAssocID="{6E59AD56-F388-49AF-8FB3-9F73F0BDB8BE}" presName="connTx" presStyleLbl="parChTrans1D2" presStyleIdx="1" presStyleCnt="5"/>
      <dgm:spPr/>
      <dgm:t>
        <a:bodyPr/>
        <a:lstStyle/>
        <a:p>
          <a:endParaRPr lang="ru-RU"/>
        </a:p>
      </dgm:t>
    </dgm:pt>
    <dgm:pt modelId="{1C67FAAC-A49E-445F-9B9E-3D3E6642E381}" type="pres">
      <dgm:prSet presAssocID="{F9E8F423-F496-48F6-862B-47E2ED77DEDC}" presName="root2" presStyleCnt="0"/>
      <dgm:spPr/>
    </dgm:pt>
    <dgm:pt modelId="{17AD857F-3E54-41C6-9963-4FDCE94B2320}" type="pres">
      <dgm:prSet presAssocID="{F9E8F423-F496-48F6-862B-47E2ED77DEDC}" presName="LevelTwoTextNode" presStyleLbl="node2" presStyleIdx="0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0DBCCEC-E17C-4582-A6B0-4AD9969D7BD4}" type="pres">
      <dgm:prSet presAssocID="{F9E8F423-F496-48F6-862B-47E2ED77DEDC}" presName="level3hierChild" presStyleCnt="0"/>
      <dgm:spPr/>
    </dgm:pt>
    <dgm:pt modelId="{66C37AAE-617C-4376-813D-365ACDAA99DF}" type="pres">
      <dgm:prSet presAssocID="{1937DD05-AC62-4CD5-95B1-A9CB01251025}" presName="conn2-1" presStyleLbl="parChTrans1D2" presStyleIdx="2" presStyleCnt="5"/>
      <dgm:spPr/>
      <dgm:t>
        <a:bodyPr/>
        <a:lstStyle/>
        <a:p>
          <a:endParaRPr lang="ru-RU"/>
        </a:p>
      </dgm:t>
    </dgm:pt>
    <dgm:pt modelId="{D39EEF14-96EF-4288-8E6C-FF4DEDC037E6}" type="pres">
      <dgm:prSet presAssocID="{1937DD05-AC62-4CD5-95B1-A9CB01251025}" presName="connTx" presStyleLbl="parChTrans1D2" presStyleIdx="2" presStyleCnt="5"/>
      <dgm:spPr/>
      <dgm:t>
        <a:bodyPr/>
        <a:lstStyle/>
        <a:p>
          <a:endParaRPr lang="ru-RU"/>
        </a:p>
      </dgm:t>
    </dgm:pt>
    <dgm:pt modelId="{BC025CD6-3712-4C17-B5FA-C5D9C37C6950}" type="pres">
      <dgm:prSet presAssocID="{2BB0614A-0AE3-4DA0-AE0B-27639F475F75}" presName="root2" presStyleCnt="0"/>
      <dgm:spPr/>
    </dgm:pt>
    <dgm:pt modelId="{DBC9C745-5DE8-41D7-B648-A6E3604CF1EB}" type="pres">
      <dgm:prSet presAssocID="{2BB0614A-0AE3-4DA0-AE0B-27639F475F75}" presName="LevelTwoTextNode" presStyleLbl="node2" presStyleIdx="1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F9AB594A-E567-4557-9E4B-FFD542E85549}" type="pres">
      <dgm:prSet presAssocID="{2BB0614A-0AE3-4DA0-AE0B-27639F475F75}" presName="level3hierChild" presStyleCnt="0"/>
      <dgm:spPr/>
    </dgm:pt>
    <dgm:pt modelId="{579370B5-F566-4C52-A671-CFF288B3E8AB}" type="pres">
      <dgm:prSet presAssocID="{4FF95B9C-1927-4476-B777-AF0828FB7E1C}" presName="conn2-1" presStyleLbl="parChTrans1D2" presStyleIdx="3" presStyleCnt="5"/>
      <dgm:spPr/>
      <dgm:t>
        <a:bodyPr/>
        <a:lstStyle/>
        <a:p>
          <a:endParaRPr lang="ru-RU"/>
        </a:p>
      </dgm:t>
    </dgm:pt>
    <dgm:pt modelId="{299F88B3-E5DD-4971-8DE3-8D09B7150C9A}" type="pres">
      <dgm:prSet presAssocID="{4FF95B9C-1927-4476-B777-AF0828FB7E1C}" presName="connTx" presStyleLbl="parChTrans1D2" presStyleIdx="3" presStyleCnt="5"/>
      <dgm:spPr/>
      <dgm:t>
        <a:bodyPr/>
        <a:lstStyle/>
        <a:p>
          <a:endParaRPr lang="ru-RU"/>
        </a:p>
      </dgm:t>
    </dgm:pt>
    <dgm:pt modelId="{0AA34154-1603-480E-81E9-6A14184A19B7}" type="pres">
      <dgm:prSet presAssocID="{289D4FA4-B9A5-4F26-8B0C-5362B2D77450}" presName="root2" presStyleCnt="0"/>
      <dgm:spPr/>
    </dgm:pt>
    <dgm:pt modelId="{9AC951FA-9DB2-49F4-B1C8-7C41CAC9D412}" type="pres">
      <dgm:prSet presAssocID="{289D4FA4-B9A5-4F26-8B0C-5362B2D77450}" presName="LevelTwoTextNode" presStyleLbl="node2" presStyleIdx="2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24EBEE0-A512-4D0A-8B56-4F056E552FB0}" type="pres">
      <dgm:prSet presAssocID="{289D4FA4-B9A5-4F26-8B0C-5362B2D77450}" presName="level3hierChild" presStyleCnt="0"/>
      <dgm:spPr/>
    </dgm:pt>
    <dgm:pt modelId="{8F3A7FE3-5A12-4C37-9106-2A00983EC467}" type="pres">
      <dgm:prSet presAssocID="{553F493A-D27F-4634-B498-216E7276A79C}" presName="conn2-1" presStyleLbl="parChTrans1D2" presStyleIdx="4" presStyleCnt="5"/>
      <dgm:spPr/>
      <dgm:t>
        <a:bodyPr/>
        <a:lstStyle/>
        <a:p>
          <a:endParaRPr lang="ru-RU"/>
        </a:p>
      </dgm:t>
    </dgm:pt>
    <dgm:pt modelId="{72FBDC28-FE6C-47BD-98D0-487A7B8D184E}" type="pres">
      <dgm:prSet presAssocID="{553F493A-D27F-4634-B498-216E7276A79C}" presName="connTx" presStyleLbl="parChTrans1D2" presStyleIdx="4" presStyleCnt="5"/>
      <dgm:spPr/>
      <dgm:t>
        <a:bodyPr/>
        <a:lstStyle/>
        <a:p>
          <a:endParaRPr lang="ru-RU"/>
        </a:p>
      </dgm:t>
    </dgm:pt>
    <dgm:pt modelId="{DB1EA566-5104-4A62-AA5E-3D0FC4A156A7}" type="pres">
      <dgm:prSet presAssocID="{2DEA447F-8E91-4CC8-B107-AAC3492CFF61}" presName="root2" presStyleCnt="0"/>
      <dgm:spPr/>
    </dgm:pt>
    <dgm:pt modelId="{2C76757C-A69C-4C4E-8177-7494F956FE4A}" type="pres">
      <dgm:prSet presAssocID="{2DEA447F-8E91-4CC8-B107-AAC3492CFF61}" presName="LevelTwoTextNode" presStyleLbl="node2" presStyleIdx="3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612DB2B9-8BE3-41E3-A0E2-18C0B0CF04B6}" type="pres">
      <dgm:prSet presAssocID="{2DEA447F-8E91-4CC8-B107-AAC3492CFF61}" presName="level3hierChild" presStyleCnt="0"/>
      <dgm:spPr/>
    </dgm:pt>
  </dgm:ptLst>
  <dgm:cxnLst>
    <dgm:cxn modelId="{CBE6A87A-33D8-49A4-BF9A-E5A0D98BE0A9}" type="presOf" srcId="{4FF95B9C-1927-4476-B777-AF0828FB7E1C}" destId="{579370B5-F566-4C52-A671-CFF288B3E8AB}" srcOrd="0" destOrd="0" presId="urn:microsoft.com/office/officeart/2008/layout/HorizontalMultiLevelHierarchy"/>
    <dgm:cxn modelId="{3399BEC9-EFB9-4C5D-8823-A021A86CB2FB}" type="presOf" srcId="{85F77851-D64B-4E15-9F1C-1B8DEC0F47A2}" destId="{4010B07C-F266-49CC-96D4-4A2CDDD5BC83}" srcOrd="0" destOrd="0" presId="urn:microsoft.com/office/officeart/2008/layout/HorizontalMultiLevelHierarchy"/>
    <dgm:cxn modelId="{EB14FCBC-605C-4B2D-9BFF-BCF4BDEB120C}" type="presOf" srcId="{2BB0614A-0AE3-4DA0-AE0B-27639F475F75}" destId="{DBC9C745-5DE8-41D7-B648-A6E3604CF1EB}" srcOrd="0" destOrd="0" presId="urn:microsoft.com/office/officeart/2008/layout/HorizontalMultiLevelHierarchy"/>
    <dgm:cxn modelId="{D6DAB686-2010-4142-A0FD-FB9D1443A2E0}" type="presOf" srcId="{2F0F0A40-D0B2-4CFC-B676-0AE553AA37F6}" destId="{D51ADB3C-0604-423C-B725-DFF3466AD7A0}" srcOrd="0" destOrd="0" presId="urn:microsoft.com/office/officeart/2008/layout/HorizontalMultiLevelHierarchy"/>
    <dgm:cxn modelId="{539C9217-F4D6-4C18-8DB4-BCF5E3444A0C}" type="presOf" srcId="{6E59AD56-F388-49AF-8FB3-9F73F0BDB8BE}" destId="{51E25BE2-0E2A-48B1-89B3-29519F1D7982}" srcOrd="0" destOrd="0" presId="urn:microsoft.com/office/officeart/2008/layout/HorizontalMultiLevelHierarchy"/>
    <dgm:cxn modelId="{DDA99C02-6D45-42BD-A9AB-8473608693A8}" type="presOf" srcId="{289D4FA4-B9A5-4F26-8B0C-5362B2D77450}" destId="{9AC951FA-9DB2-49F4-B1C8-7C41CAC9D412}" srcOrd="0" destOrd="0" presId="urn:microsoft.com/office/officeart/2008/layout/HorizontalMultiLevelHierarchy"/>
    <dgm:cxn modelId="{10F5F210-560F-4AD3-9E2D-DB50868F751E}" type="presOf" srcId="{2DEA447F-8E91-4CC8-B107-AAC3492CFF61}" destId="{2C76757C-A69C-4C4E-8177-7494F956FE4A}" srcOrd="0" destOrd="0" presId="urn:microsoft.com/office/officeart/2008/layout/HorizontalMultiLevelHierarchy"/>
    <dgm:cxn modelId="{BF29403F-78DB-4BC6-ACE4-624C4DBD5626}" type="presOf" srcId="{1937DD05-AC62-4CD5-95B1-A9CB01251025}" destId="{66C37AAE-617C-4376-813D-365ACDAA99DF}" srcOrd="0" destOrd="0" presId="urn:microsoft.com/office/officeart/2008/layout/HorizontalMultiLevelHierarchy"/>
    <dgm:cxn modelId="{721BFB0A-5351-41B2-A4A1-D77E02EEB128}" type="presOf" srcId="{AF986551-58B3-4BC9-9DA1-51D070B2C567}" destId="{4BA8634E-C6D9-4ABA-A449-D02C01751632}" srcOrd="1" destOrd="0" presId="urn:microsoft.com/office/officeart/2008/layout/HorizontalMultiLevelHierarchy"/>
    <dgm:cxn modelId="{57898E2A-6CAD-4D92-AFA8-B5AC06520736}" srcId="{2F0F0A40-D0B2-4CFC-B676-0AE553AA37F6}" destId="{2BB0614A-0AE3-4DA0-AE0B-27639F475F75}" srcOrd="2" destOrd="0" parTransId="{1937DD05-AC62-4CD5-95B1-A9CB01251025}" sibTransId="{15AE64FB-108A-46D6-9CF5-6E1F6C82CFFA}"/>
    <dgm:cxn modelId="{4014D825-EDF6-4211-8107-7F9044625467}" type="presOf" srcId="{AF986551-58B3-4BC9-9DA1-51D070B2C567}" destId="{7D433015-DBD6-4B2C-BE61-73607FCEF68C}" srcOrd="0" destOrd="0" presId="urn:microsoft.com/office/officeart/2008/layout/HorizontalMultiLevelHierarchy"/>
    <dgm:cxn modelId="{FB2D4154-013A-4347-817A-C7951580B816}" type="presOf" srcId="{6E59AD56-F388-49AF-8FB3-9F73F0BDB8BE}" destId="{4C105023-C4E6-40EF-B12C-0AAD3E31AC28}" srcOrd="1" destOrd="0" presId="urn:microsoft.com/office/officeart/2008/layout/HorizontalMultiLevelHierarchy"/>
    <dgm:cxn modelId="{1D5B8A67-77A0-4892-A86F-7050F4F69F01}" type="presOf" srcId="{4FF95B9C-1927-4476-B777-AF0828FB7E1C}" destId="{299F88B3-E5DD-4971-8DE3-8D09B7150C9A}" srcOrd="1" destOrd="0" presId="urn:microsoft.com/office/officeart/2008/layout/HorizontalMultiLevelHierarchy"/>
    <dgm:cxn modelId="{85F72D57-01A8-4686-A387-1260D2803D0C}" type="presOf" srcId="{D1C02473-6542-4378-AB3E-0DBABA60E967}" destId="{DED0C385-2230-4216-AAD2-E79669604089}" srcOrd="0" destOrd="0" presId="urn:microsoft.com/office/officeart/2008/layout/HorizontalMultiLevelHierarchy"/>
    <dgm:cxn modelId="{73F6FD91-2571-4659-861D-82BCFEE2F26C}" srcId="{2F0F0A40-D0B2-4CFC-B676-0AE553AA37F6}" destId="{289D4FA4-B9A5-4F26-8B0C-5362B2D77450}" srcOrd="3" destOrd="0" parTransId="{4FF95B9C-1927-4476-B777-AF0828FB7E1C}" sibTransId="{971856B7-3E47-423B-BCF4-DE87E0DDB25D}"/>
    <dgm:cxn modelId="{9AFF474B-A04B-47F9-BECC-040289EE7EA4}" type="presOf" srcId="{1937DD05-AC62-4CD5-95B1-A9CB01251025}" destId="{D39EEF14-96EF-4288-8E6C-FF4DEDC037E6}" srcOrd="1" destOrd="0" presId="urn:microsoft.com/office/officeart/2008/layout/HorizontalMultiLevelHierarchy"/>
    <dgm:cxn modelId="{B09FBE06-62F8-4BBF-9D8C-37A7AAD2BE75}" srcId="{2F0F0A40-D0B2-4CFC-B676-0AE553AA37F6}" destId="{D1C02473-6542-4378-AB3E-0DBABA60E967}" srcOrd="0" destOrd="0" parTransId="{AF986551-58B3-4BC9-9DA1-51D070B2C567}" sibTransId="{C76AD5D1-87A8-4E9B-9895-23CDA520322D}"/>
    <dgm:cxn modelId="{BD30A6C1-6F4F-46AB-914F-5342BDBE225B}" type="presOf" srcId="{553F493A-D27F-4634-B498-216E7276A79C}" destId="{8F3A7FE3-5A12-4C37-9106-2A00983EC467}" srcOrd="0" destOrd="0" presId="urn:microsoft.com/office/officeart/2008/layout/HorizontalMultiLevelHierarchy"/>
    <dgm:cxn modelId="{C963EE0C-4293-46B3-926A-70DC31CA99DC}" type="presOf" srcId="{F9E8F423-F496-48F6-862B-47E2ED77DEDC}" destId="{17AD857F-3E54-41C6-9963-4FDCE94B2320}" srcOrd="0" destOrd="0" presId="urn:microsoft.com/office/officeart/2008/layout/HorizontalMultiLevelHierarchy"/>
    <dgm:cxn modelId="{8C04A6BA-2C4E-4369-BE0C-4B3C8577A8D8}" type="presOf" srcId="{553F493A-D27F-4634-B498-216E7276A79C}" destId="{72FBDC28-FE6C-47BD-98D0-487A7B8D184E}" srcOrd="1" destOrd="0" presId="urn:microsoft.com/office/officeart/2008/layout/HorizontalMultiLevelHierarchy"/>
    <dgm:cxn modelId="{E58F8F8E-7FD9-4BE2-BE59-9F82FFC8F15E}" srcId="{2F0F0A40-D0B2-4CFC-B676-0AE553AA37F6}" destId="{F9E8F423-F496-48F6-862B-47E2ED77DEDC}" srcOrd="1" destOrd="0" parTransId="{6E59AD56-F388-49AF-8FB3-9F73F0BDB8BE}" sibTransId="{0EB8DE80-1F44-4C9F-A026-4F5ED9887421}"/>
    <dgm:cxn modelId="{C3ED22CA-A7AE-43CF-858B-21EA2BF4CA75}" srcId="{2F0F0A40-D0B2-4CFC-B676-0AE553AA37F6}" destId="{2DEA447F-8E91-4CC8-B107-AAC3492CFF61}" srcOrd="4" destOrd="0" parTransId="{553F493A-D27F-4634-B498-216E7276A79C}" sibTransId="{E34CC716-3F95-4EBE-B62B-1B30E0CB1687}"/>
    <dgm:cxn modelId="{A8659E29-C9AD-4AA2-9CFA-26995F6D867D}" srcId="{85F77851-D64B-4E15-9F1C-1B8DEC0F47A2}" destId="{2F0F0A40-D0B2-4CFC-B676-0AE553AA37F6}" srcOrd="0" destOrd="0" parTransId="{5B5218F7-4598-4252-A0C7-A87DB2D4D7F0}" sibTransId="{1784473D-4E3A-4D7A-BA82-531024747E82}"/>
    <dgm:cxn modelId="{225C5C39-1632-4645-9B43-3E9A2A21A476}" type="presParOf" srcId="{4010B07C-F266-49CC-96D4-4A2CDDD5BC83}" destId="{852A94FF-CF11-444E-8077-B910F5134AD4}" srcOrd="0" destOrd="0" presId="urn:microsoft.com/office/officeart/2008/layout/HorizontalMultiLevelHierarchy"/>
    <dgm:cxn modelId="{37ABD093-2FD8-47EE-BC48-8E76404B042D}" type="presParOf" srcId="{852A94FF-CF11-444E-8077-B910F5134AD4}" destId="{D51ADB3C-0604-423C-B725-DFF3466AD7A0}" srcOrd="0" destOrd="0" presId="urn:microsoft.com/office/officeart/2008/layout/HorizontalMultiLevelHierarchy"/>
    <dgm:cxn modelId="{7D9FB4EB-5F29-4EC2-B7F0-0937F2D82BF1}" type="presParOf" srcId="{852A94FF-CF11-444E-8077-B910F5134AD4}" destId="{5A6B3B11-FF73-4156-B90C-5ABD70273791}" srcOrd="1" destOrd="0" presId="urn:microsoft.com/office/officeart/2008/layout/HorizontalMultiLevelHierarchy"/>
    <dgm:cxn modelId="{BC12A95D-81E5-4E93-81EF-6EC8C349913F}" type="presParOf" srcId="{5A6B3B11-FF73-4156-B90C-5ABD70273791}" destId="{7D433015-DBD6-4B2C-BE61-73607FCEF68C}" srcOrd="0" destOrd="0" presId="urn:microsoft.com/office/officeart/2008/layout/HorizontalMultiLevelHierarchy"/>
    <dgm:cxn modelId="{577C596C-583C-4ECF-B48E-20E93D770366}" type="presParOf" srcId="{7D433015-DBD6-4B2C-BE61-73607FCEF68C}" destId="{4BA8634E-C6D9-4ABA-A449-D02C01751632}" srcOrd="0" destOrd="0" presId="urn:microsoft.com/office/officeart/2008/layout/HorizontalMultiLevelHierarchy"/>
    <dgm:cxn modelId="{F0676949-F92A-49E4-AD26-13F7D92B8BC3}" type="presParOf" srcId="{5A6B3B11-FF73-4156-B90C-5ABD70273791}" destId="{893C1351-EB97-426F-9C81-996F842B7D4C}" srcOrd="1" destOrd="0" presId="urn:microsoft.com/office/officeart/2008/layout/HorizontalMultiLevelHierarchy"/>
    <dgm:cxn modelId="{FE80A737-84B8-46F7-BB4A-69A77658B908}" type="presParOf" srcId="{893C1351-EB97-426F-9C81-996F842B7D4C}" destId="{DED0C385-2230-4216-AAD2-E79669604089}" srcOrd="0" destOrd="0" presId="urn:microsoft.com/office/officeart/2008/layout/HorizontalMultiLevelHierarchy"/>
    <dgm:cxn modelId="{777447D6-3777-4B9D-ADD0-19069EDD9953}" type="presParOf" srcId="{893C1351-EB97-426F-9C81-996F842B7D4C}" destId="{833D3731-F30B-4771-9FDD-05FF6E5B2031}" srcOrd="1" destOrd="0" presId="urn:microsoft.com/office/officeart/2008/layout/HorizontalMultiLevelHierarchy"/>
    <dgm:cxn modelId="{F2890DDE-1C90-4F0A-B67C-9D7373E7C275}" type="presParOf" srcId="{5A6B3B11-FF73-4156-B90C-5ABD70273791}" destId="{51E25BE2-0E2A-48B1-89B3-29519F1D7982}" srcOrd="2" destOrd="0" presId="urn:microsoft.com/office/officeart/2008/layout/HorizontalMultiLevelHierarchy"/>
    <dgm:cxn modelId="{8013C091-C4E0-4C19-9D3C-E565E1B72A4B}" type="presParOf" srcId="{51E25BE2-0E2A-48B1-89B3-29519F1D7982}" destId="{4C105023-C4E6-40EF-B12C-0AAD3E31AC28}" srcOrd="0" destOrd="0" presId="urn:microsoft.com/office/officeart/2008/layout/HorizontalMultiLevelHierarchy"/>
    <dgm:cxn modelId="{B956F419-B8C1-4808-9E0E-6B408BCE661A}" type="presParOf" srcId="{5A6B3B11-FF73-4156-B90C-5ABD70273791}" destId="{1C67FAAC-A49E-445F-9B9E-3D3E6642E381}" srcOrd="3" destOrd="0" presId="urn:microsoft.com/office/officeart/2008/layout/HorizontalMultiLevelHierarchy"/>
    <dgm:cxn modelId="{905E2E9D-4928-4B60-B6F8-B2D529310345}" type="presParOf" srcId="{1C67FAAC-A49E-445F-9B9E-3D3E6642E381}" destId="{17AD857F-3E54-41C6-9963-4FDCE94B2320}" srcOrd="0" destOrd="0" presId="urn:microsoft.com/office/officeart/2008/layout/HorizontalMultiLevelHierarchy"/>
    <dgm:cxn modelId="{64879219-B049-475F-992B-C812624C7E82}" type="presParOf" srcId="{1C67FAAC-A49E-445F-9B9E-3D3E6642E381}" destId="{50DBCCEC-E17C-4582-A6B0-4AD9969D7BD4}" srcOrd="1" destOrd="0" presId="urn:microsoft.com/office/officeart/2008/layout/HorizontalMultiLevelHierarchy"/>
    <dgm:cxn modelId="{0E9EA1A8-F06E-4173-8CEC-1376EA06E84A}" type="presParOf" srcId="{5A6B3B11-FF73-4156-B90C-5ABD70273791}" destId="{66C37AAE-617C-4376-813D-365ACDAA99DF}" srcOrd="4" destOrd="0" presId="urn:microsoft.com/office/officeart/2008/layout/HorizontalMultiLevelHierarchy"/>
    <dgm:cxn modelId="{E461F58E-03BA-4AF7-8FCD-60E844F41A6C}" type="presParOf" srcId="{66C37AAE-617C-4376-813D-365ACDAA99DF}" destId="{D39EEF14-96EF-4288-8E6C-FF4DEDC037E6}" srcOrd="0" destOrd="0" presId="urn:microsoft.com/office/officeart/2008/layout/HorizontalMultiLevelHierarchy"/>
    <dgm:cxn modelId="{7CFD6D4E-AAF4-44AF-9D16-B27A15344846}" type="presParOf" srcId="{5A6B3B11-FF73-4156-B90C-5ABD70273791}" destId="{BC025CD6-3712-4C17-B5FA-C5D9C37C6950}" srcOrd="5" destOrd="0" presId="urn:microsoft.com/office/officeart/2008/layout/HorizontalMultiLevelHierarchy"/>
    <dgm:cxn modelId="{5B5A0C1E-A370-4B13-A3D8-44671AA8F9AE}" type="presParOf" srcId="{BC025CD6-3712-4C17-B5FA-C5D9C37C6950}" destId="{DBC9C745-5DE8-41D7-B648-A6E3604CF1EB}" srcOrd="0" destOrd="0" presId="urn:microsoft.com/office/officeart/2008/layout/HorizontalMultiLevelHierarchy"/>
    <dgm:cxn modelId="{2013ECA3-79C5-4919-AA51-51181020C2DB}" type="presParOf" srcId="{BC025CD6-3712-4C17-B5FA-C5D9C37C6950}" destId="{F9AB594A-E567-4557-9E4B-FFD542E85549}" srcOrd="1" destOrd="0" presId="urn:microsoft.com/office/officeart/2008/layout/HorizontalMultiLevelHierarchy"/>
    <dgm:cxn modelId="{2F7AD65C-6FE6-45F9-B187-B97201CAA5A5}" type="presParOf" srcId="{5A6B3B11-FF73-4156-B90C-5ABD70273791}" destId="{579370B5-F566-4C52-A671-CFF288B3E8AB}" srcOrd="6" destOrd="0" presId="urn:microsoft.com/office/officeart/2008/layout/HorizontalMultiLevelHierarchy"/>
    <dgm:cxn modelId="{1EC4CE31-D27F-457A-BFC9-98A2E8A1F48C}" type="presParOf" srcId="{579370B5-F566-4C52-A671-CFF288B3E8AB}" destId="{299F88B3-E5DD-4971-8DE3-8D09B7150C9A}" srcOrd="0" destOrd="0" presId="urn:microsoft.com/office/officeart/2008/layout/HorizontalMultiLevelHierarchy"/>
    <dgm:cxn modelId="{23268EAA-ED77-4577-8452-4BFF88544113}" type="presParOf" srcId="{5A6B3B11-FF73-4156-B90C-5ABD70273791}" destId="{0AA34154-1603-480E-81E9-6A14184A19B7}" srcOrd="7" destOrd="0" presId="urn:microsoft.com/office/officeart/2008/layout/HorizontalMultiLevelHierarchy"/>
    <dgm:cxn modelId="{46EDBEA1-0425-471A-BFFE-D81E617933C2}" type="presParOf" srcId="{0AA34154-1603-480E-81E9-6A14184A19B7}" destId="{9AC951FA-9DB2-49F4-B1C8-7C41CAC9D412}" srcOrd="0" destOrd="0" presId="urn:microsoft.com/office/officeart/2008/layout/HorizontalMultiLevelHierarchy"/>
    <dgm:cxn modelId="{5D3D4DF9-15D6-4F82-88A7-920244E7458F}" type="presParOf" srcId="{0AA34154-1603-480E-81E9-6A14184A19B7}" destId="{524EBEE0-A512-4D0A-8B56-4F056E552FB0}" srcOrd="1" destOrd="0" presId="urn:microsoft.com/office/officeart/2008/layout/HorizontalMultiLevelHierarchy"/>
    <dgm:cxn modelId="{47F1027F-BE90-475B-B778-AC8A86BDC61E}" type="presParOf" srcId="{5A6B3B11-FF73-4156-B90C-5ABD70273791}" destId="{8F3A7FE3-5A12-4C37-9106-2A00983EC467}" srcOrd="8" destOrd="0" presId="urn:microsoft.com/office/officeart/2008/layout/HorizontalMultiLevelHierarchy"/>
    <dgm:cxn modelId="{E77CEBB9-C87B-4F6B-A5A5-5BD46C5A91E2}" type="presParOf" srcId="{8F3A7FE3-5A12-4C37-9106-2A00983EC467}" destId="{72FBDC28-FE6C-47BD-98D0-487A7B8D184E}" srcOrd="0" destOrd="0" presId="urn:microsoft.com/office/officeart/2008/layout/HorizontalMultiLevelHierarchy"/>
    <dgm:cxn modelId="{39C04D39-0D59-4EF8-A89D-35789E125E91}" type="presParOf" srcId="{5A6B3B11-FF73-4156-B90C-5ABD70273791}" destId="{DB1EA566-5104-4A62-AA5E-3D0FC4A156A7}" srcOrd="9" destOrd="0" presId="urn:microsoft.com/office/officeart/2008/layout/HorizontalMultiLevelHierarchy"/>
    <dgm:cxn modelId="{17010291-5FBC-46AA-B7A4-61D0442F033D}" type="presParOf" srcId="{DB1EA566-5104-4A62-AA5E-3D0FC4A156A7}" destId="{2C76757C-A69C-4C4E-8177-7494F956FE4A}" srcOrd="0" destOrd="0" presId="urn:microsoft.com/office/officeart/2008/layout/HorizontalMultiLevelHierarchy"/>
    <dgm:cxn modelId="{0B19893A-E83E-4B44-A492-DB222564678B}" type="presParOf" srcId="{DB1EA566-5104-4A62-AA5E-3D0FC4A156A7}" destId="{612DB2B9-8BE3-41E3-A0E2-18C0B0CF04B6}" srcOrd="1" destOrd="0" presId="urn:microsoft.com/office/officeart/2008/layout/HorizontalMultiLevelHierarchy"/>
  </dgm:cxnLst>
  <dgm:bg/>
  <dgm:whole/>
  <dgm:extLst>
    <a:ext uri="http://schemas.microsoft.com/office/drawing/2008/diagram">
      <dsp:dataModelExt xmlns:dsp="http://schemas.microsoft.com/office/drawing/2008/diagram" relId="rId35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E1AB6B9B-D870-4CD6-966C-544E16756ADB}" type="doc">
      <dgm:prSet loTypeId="urn:microsoft.com/office/officeart/2005/8/layout/hierarchy1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4C48F452-9155-48CA-B247-04DC00974A76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Механізми культури ділового спілкування</a:t>
          </a:r>
        </a:p>
      </dgm:t>
    </dgm:pt>
    <dgm:pt modelId="{F473F9ED-48C7-41BE-A14A-98E556DF3FB2}" type="parTrans" cxnId="{1D5C132C-9C83-4D9E-A464-8B911511187D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2A45EF1-E59C-4ECD-8FCD-E9A4E24E2DD1}" type="sibTrans" cxnId="{1D5C132C-9C83-4D9E-A464-8B911511187D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331B136-A4F1-4B43-A2A5-EB9E44CC7204}" type="asst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Вміння застосувати знання з урахуванням ситуації</a:t>
          </a:r>
        </a:p>
      </dgm:t>
    </dgm:pt>
    <dgm:pt modelId="{0DA03183-703B-43FF-9C3A-EECB75D3A7B8}" type="parTrans" cxnId="{221A4726-6342-4914-83B7-1E98282BC676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31BF582-B8C7-45BD-876F-8F349648C0AA}" type="sibTrans" cxnId="{221A4726-6342-4914-83B7-1E98282BC676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23427AF-4E90-4EE0-A945-16E6155AF977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Комунікативні установки</a:t>
          </a:r>
        </a:p>
      </dgm:t>
    </dgm:pt>
    <dgm:pt modelId="{CB5607B9-D146-4EBA-8A08-A4B575E32462}" type="parTrans" cxnId="{E8C67F84-26C9-4E9E-B338-B8D92319185D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01DFD3F-052A-4231-B9FA-7BB222770899}" type="sibTrans" cxnId="{E8C67F84-26C9-4E9E-B338-B8D92319185D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DD9BBEE-250F-4130-A4BF-56D7B5FB6C16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Знання про стратегії, тактики, форми спілкування</a:t>
          </a:r>
        </a:p>
      </dgm:t>
    </dgm:pt>
    <dgm:pt modelId="{6D11FF09-8B10-4313-9A66-27FAA552B0E9}" type="parTrans" cxnId="{DDDF0469-21F7-4534-A349-62D1EACC7A2B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E4D79CC-0B41-46AD-8787-64E5EDE98BA0}" type="sibTrans" cxnId="{DDDF0469-21F7-4534-A349-62D1EACC7A2B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0A50066-D1D0-4401-BA73-25B4EBD47A68}" type="pres">
      <dgm:prSet presAssocID="{E1AB6B9B-D870-4CD6-966C-544E16756ADB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ru-RU"/>
        </a:p>
      </dgm:t>
    </dgm:pt>
    <dgm:pt modelId="{C3FA0E21-2D4B-45ED-A01E-F2076B286716}" type="pres">
      <dgm:prSet presAssocID="{4C48F452-9155-48CA-B247-04DC00974A76}" presName="hierRoot1" presStyleCnt="0"/>
      <dgm:spPr/>
    </dgm:pt>
    <dgm:pt modelId="{8E370930-6DA6-4711-A3D9-DA03A035F464}" type="pres">
      <dgm:prSet presAssocID="{4C48F452-9155-48CA-B247-04DC00974A76}" presName="composite" presStyleCnt="0"/>
      <dgm:spPr/>
    </dgm:pt>
    <dgm:pt modelId="{8DF2A241-77B6-4624-8A4E-6CBE56DFB5D6}" type="pres">
      <dgm:prSet presAssocID="{4C48F452-9155-48CA-B247-04DC00974A76}" presName="background" presStyleLbl="node0" presStyleIdx="0" presStyleCnt="1"/>
      <dgm:spPr/>
    </dgm:pt>
    <dgm:pt modelId="{0F8C59B6-C613-4318-BB77-585D978B69E0}" type="pres">
      <dgm:prSet presAssocID="{4C48F452-9155-48CA-B247-04DC00974A76}" presName="text" presStyleLbl="fgAcc0" presStyleIdx="0" presStyleCnt="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0ACD74A-6F53-42A5-8B46-720AF1F0F232}" type="pres">
      <dgm:prSet presAssocID="{4C48F452-9155-48CA-B247-04DC00974A76}" presName="hierChild2" presStyleCnt="0"/>
      <dgm:spPr/>
    </dgm:pt>
    <dgm:pt modelId="{A4227C3F-8C6F-4918-B18E-006CA7F76077}" type="pres">
      <dgm:prSet presAssocID="{0DA03183-703B-43FF-9C3A-EECB75D3A7B8}" presName="Name10" presStyleLbl="parChTrans1D2" presStyleIdx="0" presStyleCnt="3"/>
      <dgm:spPr/>
      <dgm:t>
        <a:bodyPr/>
        <a:lstStyle/>
        <a:p>
          <a:endParaRPr lang="ru-RU"/>
        </a:p>
      </dgm:t>
    </dgm:pt>
    <dgm:pt modelId="{7346EDF1-5F08-40F3-8C5F-A78EE02BC9BF}" type="pres">
      <dgm:prSet presAssocID="{2331B136-A4F1-4B43-A2A5-EB9E44CC7204}" presName="hierRoot2" presStyleCnt="0"/>
      <dgm:spPr/>
    </dgm:pt>
    <dgm:pt modelId="{6BB45A54-4072-40F7-9AA9-FDFE8456DD5D}" type="pres">
      <dgm:prSet presAssocID="{2331B136-A4F1-4B43-A2A5-EB9E44CC7204}" presName="composite2" presStyleCnt="0"/>
      <dgm:spPr/>
    </dgm:pt>
    <dgm:pt modelId="{DCB092A9-F299-449D-800E-66C950FD6D02}" type="pres">
      <dgm:prSet presAssocID="{2331B136-A4F1-4B43-A2A5-EB9E44CC7204}" presName="background2" presStyleLbl="asst1" presStyleIdx="0" presStyleCnt="1"/>
      <dgm:spPr/>
    </dgm:pt>
    <dgm:pt modelId="{B5E33DE5-C964-46A9-B3ED-17E90020B65D}" type="pres">
      <dgm:prSet presAssocID="{2331B136-A4F1-4B43-A2A5-EB9E44CC7204}" presName="text2" presStyleLbl="fgAcc2" presStyleIdx="0" presStyleCnt="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40B60AB-0209-4D74-9820-E7B7ABB62E32}" type="pres">
      <dgm:prSet presAssocID="{2331B136-A4F1-4B43-A2A5-EB9E44CC7204}" presName="hierChild3" presStyleCnt="0"/>
      <dgm:spPr/>
    </dgm:pt>
    <dgm:pt modelId="{28AF010A-5263-4952-B515-CD2235591223}" type="pres">
      <dgm:prSet presAssocID="{CB5607B9-D146-4EBA-8A08-A4B575E32462}" presName="Name10" presStyleLbl="parChTrans1D2" presStyleIdx="1" presStyleCnt="3"/>
      <dgm:spPr/>
      <dgm:t>
        <a:bodyPr/>
        <a:lstStyle/>
        <a:p>
          <a:endParaRPr lang="ru-RU"/>
        </a:p>
      </dgm:t>
    </dgm:pt>
    <dgm:pt modelId="{1D399B95-CCD9-4D44-9B5E-F3157E3CB493}" type="pres">
      <dgm:prSet presAssocID="{D23427AF-4E90-4EE0-A945-16E6155AF977}" presName="hierRoot2" presStyleCnt="0"/>
      <dgm:spPr/>
    </dgm:pt>
    <dgm:pt modelId="{96B43E0B-1A6B-43E3-B6C3-B5FE85D47429}" type="pres">
      <dgm:prSet presAssocID="{D23427AF-4E90-4EE0-A945-16E6155AF977}" presName="composite2" presStyleCnt="0"/>
      <dgm:spPr/>
    </dgm:pt>
    <dgm:pt modelId="{015DFC7B-FE95-4244-B641-0E62A212F0E8}" type="pres">
      <dgm:prSet presAssocID="{D23427AF-4E90-4EE0-A945-16E6155AF977}" presName="background2" presStyleLbl="node2" presStyleIdx="0" presStyleCnt="2"/>
      <dgm:spPr/>
    </dgm:pt>
    <dgm:pt modelId="{EFBC2CA9-6996-44F8-A1DF-C5E667C28678}" type="pres">
      <dgm:prSet presAssocID="{D23427AF-4E90-4EE0-A945-16E6155AF977}" presName="text2" presStyleLbl="fgAcc2" presStyleIdx="1" presStyleCnt="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67825FCB-C79B-4EF7-95D5-AF1CD12A7902}" type="pres">
      <dgm:prSet presAssocID="{D23427AF-4E90-4EE0-A945-16E6155AF977}" presName="hierChild3" presStyleCnt="0"/>
      <dgm:spPr/>
    </dgm:pt>
    <dgm:pt modelId="{80F84959-C021-4096-82A2-7FF79A5BF192}" type="pres">
      <dgm:prSet presAssocID="{6D11FF09-8B10-4313-9A66-27FAA552B0E9}" presName="Name10" presStyleLbl="parChTrans1D2" presStyleIdx="2" presStyleCnt="3"/>
      <dgm:spPr/>
      <dgm:t>
        <a:bodyPr/>
        <a:lstStyle/>
        <a:p>
          <a:endParaRPr lang="ru-RU"/>
        </a:p>
      </dgm:t>
    </dgm:pt>
    <dgm:pt modelId="{EF8802BE-B96A-4FC7-976A-D64399AF77C1}" type="pres">
      <dgm:prSet presAssocID="{2DD9BBEE-250F-4130-A4BF-56D7B5FB6C16}" presName="hierRoot2" presStyleCnt="0"/>
      <dgm:spPr/>
    </dgm:pt>
    <dgm:pt modelId="{6539ADC4-A1BD-410E-8B94-F1378B6B9C01}" type="pres">
      <dgm:prSet presAssocID="{2DD9BBEE-250F-4130-A4BF-56D7B5FB6C16}" presName="composite2" presStyleCnt="0"/>
      <dgm:spPr/>
    </dgm:pt>
    <dgm:pt modelId="{7D7B9554-BE6A-4523-AD0C-80DF01823FB7}" type="pres">
      <dgm:prSet presAssocID="{2DD9BBEE-250F-4130-A4BF-56D7B5FB6C16}" presName="background2" presStyleLbl="node2" presStyleIdx="1" presStyleCnt="2"/>
      <dgm:spPr/>
    </dgm:pt>
    <dgm:pt modelId="{5A27EC31-44D4-4514-AD00-E9B729F0047F}" type="pres">
      <dgm:prSet presAssocID="{2DD9BBEE-250F-4130-A4BF-56D7B5FB6C16}" presName="text2" presStyleLbl="fgAcc2" presStyleIdx="2" presStyleCnt="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9AD3E96-6DFF-4990-B2CC-088B956E4035}" type="pres">
      <dgm:prSet presAssocID="{2DD9BBEE-250F-4130-A4BF-56D7B5FB6C16}" presName="hierChild3" presStyleCnt="0"/>
      <dgm:spPr/>
    </dgm:pt>
  </dgm:ptLst>
  <dgm:cxnLst>
    <dgm:cxn modelId="{826E7290-A55C-4A26-9B82-022A5B4777F6}" type="presOf" srcId="{E1AB6B9B-D870-4CD6-966C-544E16756ADB}" destId="{50A50066-D1D0-4401-BA73-25B4EBD47A68}" srcOrd="0" destOrd="0" presId="urn:microsoft.com/office/officeart/2005/8/layout/hierarchy1"/>
    <dgm:cxn modelId="{00069DD4-FE70-4179-BA11-5A56F10808D0}" type="presOf" srcId="{2331B136-A4F1-4B43-A2A5-EB9E44CC7204}" destId="{B5E33DE5-C964-46A9-B3ED-17E90020B65D}" srcOrd="0" destOrd="0" presId="urn:microsoft.com/office/officeart/2005/8/layout/hierarchy1"/>
    <dgm:cxn modelId="{0F7FCF7D-F58A-4C6E-B559-7200A35B8240}" type="presOf" srcId="{4C48F452-9155-48CA-B247-04DC00974A76}" destId="{0F8C59B6-C613-4318-BB77-585D978B69E0}" srcOrd="0" destOrd="0" presId="urn:microsoft.com/office/officeart/2005/8/layout/hierarchy1"/>
    <dgm:cxn modelId="{1D5C132C-9C83-4D9E-A464-8B911511187D}" srcId="{E1AB6B9B-D870-4CD6-966C-544E16756ADB}" destId="{4C48F452-9155-48CA-B247-04DC00974A76}" srcOrd="0" destOrd="0" parTransId="{F473F9ED-48C7-41BE-A14A-98E556DF3FB2}" sibTransId="{82A45EF1-E59C-4ECD-8FCD-E9A4E24E2DD1}"/>
    <dgm:cxn modelId="{1266C0DC-7F63-4A1A-B96C-EBE31970F758}" type="presOf" srcId="{D23427AF-4E90-4EE0-A945-16E6155AF977}" destId="{EFBC2CA9-6996-44F8-A1DF-C5E667C28678}" srcOrd="0" destOrd="0" presId="urn:microsoft.com/office/officeart/2005/8/layout/hierarchy1"/>
    <dgm:cxn modelId="{A548DA16-22DC-4E50-8949-D0C609390880}" type="presOf" srcId="{6D11FF09-8B10-4313-9A66-27FAA552B0E9}" destId="{80F84959-C021-4096-82A2-7FF79A5BF192}" srcOrd="0" destOrd="0" presId="urn:microsoft.com/office/officeart/2005/8/layout/hierarchy1"/>
    <dgm:cxn modelId="{E8C67F84-26C9-4E9E-B338-B8D92319185D}" srcId="{4C48F452-9155-48CA-B247-04DC00974A76}" destId="{D23427AF-4E90-4EE0-A945-16E6155AF977}" srcOrd="1" destOrd="0" parTransId="{CB5607B9-D146-4EBA-8A08-A4B575E32462}" sibTransId="{401DFD3F-052A-4231-B9FA-7BB222770899}"/>
    <dgm:cxn modelId="{221A4726-6342-4914-83B7-1E98282BC676}" srcId="{4C48F452-9155-48CA-B247-04DC00974A76}" destId="{2331B136-A4F1-4B43-A2A5-EB9E44CC7204}" srcOrd="0" destOrd="0" parTransId="{0DA03183-703B-43FF-9C3A-EECB75D3A7B8}" sibTransId="{331BF582-B8C7-45BD-876F-8F349648C0AA}"/>
    <dgm:cxn modelId="{6AB22724-6FFF-482D-B4AE-0C15DE230117}" type="presOf" srcId="{2DD9BBEE-250F-4130-A4BF-56D7B5FB6C16}" destId="{5A27EC31-44D4-4514-AD00-E9B729F0047F}" srcOrd="0" destOrd="0" presId="urn:microsoft.com/office/officeart/2005/8/layout/hierarchy1"/>
    <dgm:cxn modelId="{DDDF0469-21F7-4534-A349-62D1EACC7A2B}" srcId="{4C48F452-9155-48CA-B247-04DC00974A76}" destId="{2DD9BBEE-250F-4130-A4BF-56D7B5FB6C16}" srcOrd="2" destOrd="0" parTransId="{6D11FF09-8B10-4313-9A66-27FAA552B0E9}" sibTransId="{4E4D79CC-0B41-46AD-8787-64E5EDE98BA0}"/>
    <dgm:cxn modelId="{7412FA94-772C-4EF9-BAD4-0656CB833F4D}" type="presOf" srcId="{0DA03183-703B-43FF-9C3A-EECB75D3A7B8}" destId="{A4227C3F-8C6F-4918-B18E-006CA7F76077}" srcOrd="0" destOrd="0" presId="urn:microsoft.com/office/officeart/2005/8/layout/hierarchy1"/>
    <dgm:cxn modelId="{3BABA8FC-725C-4093-B0F7-151318131DCB}" type="presOf" srcId="{CB5607B9-D146-4EBA-8A08-A4B575E32462}" destId="{28AF010A-5263-4952-B515-CD2235591223}" srcOrd="0" destOrd="0" presId="urn:microsoft.com/office/officeart/2005/8/layout/hierarchy1"/>
    <dgm:cxn modelId="{F0486507-37E1-4D8A-87C1-A41BE7210869}" type="presParOf" srcId="{50A50066-D1D0-4401-BA73-25B4EBD47A68}" destId="{C3FA0E21-2D4B-45ED-A01E-F2076B286716}" srcOrd="0" destOrd="0" presId="urn:microsoft.com/office/officeart/2005/8/layout/hierarchy1"/>
    <dgm:cxn modelId="{43F30162-9876-4C00-BB70-2D940E1FF96F}" type="presParOf" srcId="{C3FA0E21-2D4B-45ED-A01E-F2076B286716}" destId="{8E370930-6DA6-4711-A3D9-DA03A035F464}" srcOrd="0" destOrd="0" presId="urn:microsoft.com/office/officeart/2005/8/layout/hierarchy1"/>
    <dgm:cxn modelId="{38B966C2-AEF0-4118-9E44-E5A33D3B31A6}" type="presParOf" srcId="{8E370930-6DA6-4711-A3D9-DA03A035F464}" destId="{8DF2A241-77B6-4624-8A4E-6CBE56DFB5D6}" srcOrd="0" destOrd="0" presId="urn:microsoft.com/office/officeart/2005/8/layout/hierarchy1"/>
    <dgm:cxn modelId="{789F2BC9-CD0F-4EFC-80B4-C803FF9F334E}" type="presParOf" srcId="{8E370930-6DA6-4711-A3D9-DA03A035F464}" destId="{0F8C59B6-C613-4318-BB77-585D978B69E0}" srcOrd="1" destOrd="0" presId="urn:microsoft.com/office/officeart/2005/8/layout/hierarchy1"/>
    <dgm:cxn modelId="{6AF0B617-0F43-4FA7-984D-4428C06B9842}" type="presParOf" srcId="{C3FA0E21-2D4B-45ED-A01E-F2076B286716}" destId="{50ACD74A-6F53-42A5-8B46-720AF1F0F232}" srcOrd="1" destOrd="0" presId="urn:microsoft.com/office/officeart/2005/8/layout/hierarchy1"/>
    <dgm:cxn modelId="{BB77A1D0-AAEB-49FE-A647-CD8C503923E5}" type="presParOf" srcId="{50ACD74A-6F53-42A5-8B46-720AF1F0F232}" destId="{A4227C3F-8C6F-4918-B18E-006CA7F76077}" srcOrd="0" destOrd="0" presId="urn:microsoft.com/office/officeart/2005/8/layout/hierarchy1"/>
    <dgm:cxn modelId="{98521316-8F2D-411F-9FDB-405FAE7B6543}" type="presParOf" srcId="{50ACD74A-6F53-42A5-8B46-720AF1F0F232}" destId="{7346EDF1-5F08-40F3-8C5F-A78EE02BC9BF}" srcOrd="1" destOrd="0" presId="urn:microsoft.com/office/officeart/2005/8/layout/hierarchy1"/>
    <dgm:cxn modelId="{0C9E1769-F79F-4587-BDA3-4EF95C4B4AC5}" type="presParOf" srcId="{7346EDF1-5F08-40F3-8C5F-A78EE02BC9BF}" destId="{6BB45A54-4072-40F7-9AA9-FDFE8456DD5D}" srcOrd="0" destOrd="0" presId="urn:microsoft.com/office/officeart/2005/8/layout/hierarchy1"/>
    <dgm:cxn modelId="{280463AC-7101-43CB-ACF6-4F1693D706A5}" type="presParOf" srcId="{6BB45A54-4072-40F7-9AA9-FDFE8456DD5D}" destId="{DCB092A9-F299-449D-800E-66C950FD6D02}" srcOrd="0" destOrd="0" presId="urn:microsoft.com/office/officeart/2005/8/layout/hierarchy1"/>
    <dgm:cxn modelId="{F5F70230-8E63-4501-A7FD-90E43F74EFE4}" type="presParOf" srcId="{6BB45A54-4072-40F7-9AA9-FDFE8456DD5D}" destId="{B5E33DE5-C964-46A9-B3ED-17E90020B65D}" srcOrd="1" destOrd="0" presId="urn:microsoft.com/office/officeart/2005/8/layout/hierarchy1"/>
    <dgm:cxn modelId="{FBEAFB5F-6EF2-49BD-9114-2767C65EB747}" type="presParOf" srcId="{7346EDF1-5F08-40F3-8C5F-A78EE02BC9BF}" destId="{540B60AB-0209-4D74-9820-E7B7ABB62E32}" srcOrd="1" destOrd="0" presId="urn:microsoft.com/office/officeart/2005/8/layout/hierarchy1"/>
    <dgm:cxn modelId="{EEA6FD6E-A596-4134-ACFB-20001DBDD0EF}" type="presParOf" srcId="{50ACD74A-6F53-42A5-8B46-720AF1F0F232}" destId="{28AF010A-5263-4952-B515-CD2235591223}" srcOrd="2" destOrd="0" presId="urn:microsoft.com/office/officeart/2005/8/layout/hierarchy1"/>
    <dgm:cxn modelId="{A68E08A9-256C-46F6-81BA-FE8E22795C1F}" type="presParOf" srcId="{50ACD74A-6F53-42A5-8B46-720AF1F0F232}" destId="{1D399B95-CCD9-4D44-9B5E-F3157E3CB493}" srcOrd="3" destOrd="0" presId="urn:microsoft.com/office/officeart/2005/8/layout/hierarchy1"/>
    <dgm:cxn modelId="{CE8A8356-40C7-40A8-A80E-F28ED808A2A3}" type="presParOf" srcId="{1D399B95-CCD9-4D44-9B5E-F3157E3CB493}" destId="{96B43E0B-1A6B-43E3-B6C3-B5FE85D47429}" srcOrd="0" destOrd="0" presId="urn:microsoft.com/office/officeart/2005/8/layout/hierarchy1"/>
    <dgm:cxn modelId="{746B35D4-CD05-42A8-B831-6812069C66FF}" type="presParOf" srcId="{96B43E0B-1A6B-43E3-B6C3-B5FE85D47429}" destId="{015DFC7B-FE95-4244-B641-0E62A212F0E8}" srcOrd="0" destOrd="0" presId="urn:microsoft.com/office/officeart/2005/8/layout/hierarchy1"/>
    <dgm:cxn modelId="{60CBA056-FAE9-4343-A43C-E5E01F37832E}" type="presParOf" srcId="{96B43E0B-1A6B-43E3-B6C3-B5FE85D47429}" destId="{EFBC2CA9-6996-44F8-A1DF-C5E667C28678}" srcOrd="1" destOrd="0" presId="urn:microsoft.com/office/officeart/2005/8/layout/hierarchy1"/>
    <dgm:cxn modelId="{6BF9E6C3-5745-4FDE-BFCB-108218DE2057}" type="presParOf" srcId="{1D399B95-CCD9-4D44-9B5E-F3157E3CB493}" destId="{67825FCB-C79B-4EF7-95D5-AF1CD12A7902}" srcOrd="1" destOrd="0" presId="urn:microsoft.com/office/officeart/2005/8/layout/hierarchy1"/>
    <dgm:cxn modelId="{83D416B8-EDB1-4862-B40A-8A6B0D198C8C}" type="presParOf" srcId="{50ACD74A-6F53-42A5-8B46-720AF1F0F232}" destId="{80F84959-C021-4096-82A2-7FF79A5BF192}" srcOrd="4" destOrd="0" presId="urn:microsoft.com/office/officeart/2005/8/layout/hierarchy1"/>
    <dgm:cxn modelId="{A05447A8-86DC-4962-B66B-CA5FD3A32403}" type="presParOf" srcId="{50ACD74A-6F53-42A5-8B46-720AF1F0F232}" destId="{EF8802BE-B96A-4FC7-976A-D64399AF77C1}" srcOrd="5" destOrd="0" presId="urn:microsoft.com/office/officeart/2005/8/layout/hierarchy1"/>
    <dgm:cxn modelId="{7E413547-C188-4EFA-A284-A23F765B7E6F}" type="presParOf" srcId="{EF8802BE-B96A-4FC7-976A-D64399AF77C1}" destId="{6539ADC4-A1BD-410E-8B94-F1378B6B9C01}" srcOrd="0" destOrd="0" presId="urn:microsoft.com/office/officeart/2005/8/layout/hierarchy1"/>
    <dgm:cxn modelId="{67D1B1FD-EB89-443A-97CA-E861CFECA041}" type="presParOf" srcId="{6539ADC4-A1BD-410E-8B94-F1378B6B9C01}" destId="{7D7B9554-BE6A-4523-AD0C-80DF01823FB7}" srcOrd="0" destOrd="0" presId="urn:microsoft.com/office/officeart/2005/8/layout/hierarchy1"/>
    <dgm:cxn modelId="{77964173-52A4-4C1C-82F9-01AAB0339461}" type="presParOf" srcId="{6539ADC4-A1BD-410E-8B94-F1378B6B9C01}" destId="{5A27EC31-44D4-4514-AD00-E9B729F0047F}" srcOrd="1" destOrd="0" presId="urn:microsoft.com/office/officeart/2005/8/layout/hierarchy1"/>
    <dgm:cxn modelId="{FDE1BFCA-E104-4BC0-A348-2585849B94CE}" type="presParOf" srcId="{EF8802BE-B96A-4FC7-976A-D64399AF77C1}" destId="{09AD3E96-6DFF-4990-B2CC-088B956E4035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40" minVer="http://schemas.openxmlformats.org/drawingml/2006/diagram"/>
    </a:ext>
  </dgm:extLst>
</dgm:dataModel>
</file>

<file path=word/diagrams/data6.xml><?xml version="1.0" encoding="utf-8"?>
<dgm:dataModel xmlns:dgm="http://schemas.openxmlformats.org/drawingml/2006/diagram" xmlns:a="http://schemas.openxmlformats.org/drawingml/2006/main">
  <dgm:ptLst>
    <dgm:pt modelId="{348D2807-D2C6-4CF3-B1A8-0AE995E3288A}" type="doc">
      <dgm:prSet loTypeId="urn:microsoft.com/office/officeart/2005/8/layout/process4" loCatId="list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E71B1410-103F-41D3-BFB2-6E756700118C}">
      <dgm:prSet phldrT="[Текст]" custT="1"/>
      <dgm:spPr>
        <a:xfrm>
          <a:off x="2777" y="694393"/>
          <a:ext cx="1894287" cy="590737"/>
        </a:xfrm>
      </dgm:spPr>
      <dgm:t>
        <a:bodyPr/>
        <a:lstStyle/>
        <a:p>
          <a:r>
            <a:rPr lang="uk-UA" sz="105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Моноактивна</a:t>
          </a:r>
          <a:endParaRPr lang="ru-RU" sz="105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71E14467-64B2-46F7-B77E-F9CBDBE4B3BE}" type="parTrans" cxnId="{E3B062E6-20F8-42BF-8CC8-4E5C05812F9B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0872AD9-9DD6-4F34-9A1C-BF384CB373EF}" type="sibTrans" cxnId="{E3B062E6-20F8-42BF-8CC8-4E5C05812F9B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DACF97C-8C72-42EE-9B60-B3F463C7AD4F}">
      <dgm:prSet phldrT="[Текст]" custT="1"/>
      <dgm:spPr>
        <a:xfrm>
          <a:off x="1897065" y="694393"/>
          <a:ext cx="1894287" cy="590737"/>
        </a:xfrm>
      </dgm:spPr>
      <dgm:t>
        <a:bodyPr/>
        <a:lstStyle/>
        <a:p>
          <a:r>
            <a:rPr lang="uk-UA" sz="105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Поліактивна</a:t>
          </a:r>
          <a:endParaRPr lang="ru-RU" sz="105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38941C2D-ECA1-4984-971A-3F262BA87F49}" type="parTrans" cxnId="{F05AE504-26CB-402A-961D-9DA420892BCA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5BEB0F3-F4FD-4246-B7A8-3C8E81AECC8D}" type="sibTrans" cxnId="{F05AE504-26CB-402A-961D-9DA420892BCA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BAFAB5E-48A3-465F-B1C0-4227DA742298}">
      <dgm:prSet phldrT="[Текст]" custT="1"/>
      <dgm:spPr>
        <a:xfrm rot="10800000">
          <a:off x="0" y="1957361"/>
          <a:ext cx="5688418" cy="1975711"/>
        </a:xfrm>
      </dgm:spPr>
      <dgm:t>
        <a:bodyPr/>
        <a:lstStyle/>
        <a:p>
          <a:r>
            <a:rPr lang="uk-UA" sz="105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Характеристика</a:t>
          </a:r>
          <a:endParaRPr lang="ru-RU" sz="105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35FDB7EC-4ADB-448B-B538-2E4613D5CFA0}" type="parTrans" cxnId="{4F858E8C-C61C-4017-A080-3AFAB744D8BE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7D880AD-6C0A-42C5-90F2-B77FB656F883}" type="sibTrans" cxnId="{4F858E8C-C61C-4017-A080-3AFAB744D8BE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70447C7-C759-41CB-A88C-6DB0657913DD}">
      <dgm:prSet phldrT="[Текст]" custT="1"/>
      <dgm:spPr>
        <a:xfrm>
          <a:off x="2777" y="2650836"/>
          <a:ext cx="1894287" cy="590737"/>
        </a:xfrm>
      </dgm:spPr>
      <dgm:t>
        <a:bodyPr/>
        <a:lstStyle/>
        <a:p>
          <a:r>
            <a:rPr lang="uk-UA" sz="105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Планування життя; організована діяльність; виконання тільки однієї справи</a:t>
          </a:r>
          <a:endParaRPr lang="ru-RU" sz="105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BE9301D9-323F-42CC-AD9B-BEF5F7BCABFF}" type="parTrans" cxnId="{B08FB518-FD56-4EF6-8E6A-7AC57BD0EA21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D27CC0F-AE27-415C-8BF0-401F799170AE}" type="sibTrans" cxnId="{B08FB518-FD56-4EF6-8E6A-7AC57BD0EA21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B897024-14B4-426E-9617-B1B16335E5AF}">
      <dgm:prSet phldrT="[Текст]" custT="1"/>
      <dgm:spPr>
        <a:xfrm rot="10800000">
          <a:off x="0" y="919"/>
          <a:ext cx="5688418" cy="1975711"/>
        </a:xfrm>
      </dgm:spPr>
      <dgm:t>
        <a:bodyPr/>
        <a:lstStyle/>
        <a:p>
          <a:r>
            <a:rPr lang="uk-UA" sz="11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Типи ділової культури</a:t>
          </a:r>
          <a:endParaRPr lang="ru-RU" sz="11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D7BBAF5A-6812-4F4E-9A16-F0ABBE227F11}" type="parTrans" cxnId="{463D2A57-7D0F-49D8-B1A9-733F62F8E1CC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FC7C4B6-7197-43D6-B637-BA8C002BFDA7}" type="sibTrans" cxnId="{463D2A57-7D0F-49D8-B1A9-733F62F8E1CC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BC10BE4-FA2E-4E51-8A6C-8E8339434F29}">
      <dgm:prSet phldrT="[Текст]" custT="1"/>
      <dgm:spPr>
        <a:xfrm>
          <a:off x="3791353" y="694393"/>
          <a:ext cx="1894287" cy="590737"/>
        </a:xfrm>
      </dgm:spPr>
      <dgm:t>
        <a:bodyPr/>
        <a:lstStyle/>
        <a:p>
          <a:r>
            <a:rPr lang="uk-UA" sz="105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Реактивна</a:t>
          </a:r>
          <a:endParaRPr lang="ru-RU" sz="105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1876C9F4-1FDF-41A2-BCD1-4D94A41B00E9}" type="parTrans" cxnId="{AEB73C87-F6F9-400F-BFC0-A6270DC3B389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24FE46A-714A-45B9-B5EE-8CD81657B955}" type="sibTrans" cxnId="{AEB73C87-F6F9-400F-BFC0-A6270DC3B389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B40AB18-E6C1-48B0-A512-3F56110D2933}">
      <dgm:prSet phldrT="[Текст]" custT="1"/>
      <dgm:spPr>
        <a:xfrm>
          <a:off x="3791353" y="2650836"/>
          <a:ext cx="1894287" cy="590737"/>
        </a:xfrm>
      </dgm:spPr>
      <dgm:t>
        <a:bodyPr/>
        <a:lstStyle/>
        <a:p>
          <a:r>
            <a:rPr lang="uk-UA" sz="105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Ввічливість і повага до співрозмовника; обережність висловлювання </a:t>
          </a:r>
          <a:endParaRPr lang="ru-RU" sz="105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78F1F69A-F520-4DA1-881F-31522BEC30BE}" type="parTrans" cxnId="{3C03A43D-488B-4F13-9157-0C6E133568DA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73B15AA-3CC9-4B3F-8016-03FF9C8EEB09}" type="sibTrans" cxnId="{3C03A43D-488B-4F13-9157-0C6E133568DA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9DFD0F0-E8AD-4B4B-830C-F481761F505E}">
      <dgm:prSet phldrT="[Текст]" custT="1"/>
      <dgm:spPr>
        <a:xfrm>
          <a:off x="1897065" y="2650836"/>
          <a:ext cx="1894287" cy="590737"/>
        </a:xfrm>
      </dgm:spPr>
      <dgm:t>
        <a:bodyPr/>
        <a:lstStyle/>
        <a:p>
          <a:r>
            <a:rPr lang="uk-UA" sz="105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Комунікабельність; врахування ступеня значення завдання</a:t>
          </a:r>
          <a:endParaRPr lang="ru-RU" sz="105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931624E8-42AE-4236-9301-EFE5E0B8B613}" type="parTrans" cxnId="{D8951D2C-1A73-4197-8401-652DB5CF8D7B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6EC3A67-2018-4C92-A321-A97C06509DB1}" type="sibTrans" cxnId="{D8951D2C-1A73-4197-8401-652DB5CF8D7B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2C866C6-593B-42C6-84F1-C30F419440BF}">
      <dgm:prSet phldrT="[Текст]" custT="1"/>
      <dgm:spPr>
        <a:xfrm>
          <a:off x="3791353" y="4581795"/>
          <a:ext cx="1894287" cy="590915"/>
        </a:xfrm>
      </dgm:spPr>
      <dgm:t>
        <a:bodyPr/>
        <a:lstStyle/>
        <a:p>
          <a:r>
            <a:rPr lang="uk-UA" sz="10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 Народи Східної та ПівденноСхідної Азії</a:t>
          </a:r>
          <a:endParaRPr lang="ru-RU" sz="10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71F1FFFA-9D95-40E1-8F2B-081FC32EEB1E}" type="sibTrans" cxnId="{01E11BAE-3511-4B0C-A887-85ED4078C2B9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1C878BF-CB31-4475-A879-B265BEB3280F}" type="parTrans" cxnId="{01E11BAE-3511-4B0C-A887-85ED4078C2B9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D1826D8-AE80-4833-B90C-29CE3D1790AD}">
      <dgm:prSet phldrT="[Текст]" custT="1"/>
      <dgm:spPr>
        <a:xfrm>
          <a:off x="1897065" y="4581795"/>
          <a:ext cx="1894287" cy="590915"/>
        </a:xfrm>
      </dgm:spPr>
      <dgm:t>
        <a:bodyPr/>
        <a:lstStyle/>
        <a:p>
          <a:r>
            <a:rPr lang="uk-UA" sz="10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Романські, латиноамериканські, арабські та африканські народи</a:t>
          </a:r>
          <a:endParaRPr lang="ru-RU" sz="10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EB6F15A8-8227-45B0-A50E-3A9E85FA66EF}" type="sibTrans" cxnId="{7412D217-3F9D-43EE-93D9-1960FAC771D0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70FD5DA-C0AA-4F6B-A932-A13E67F61B5D}" type="parTrans" cxnId="{7412D217-3F9D-43EE-93D9-1960FAC771D0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A6CE94B-FD55-4DDB-BD15-E79A1DC1DB4F}">
      <dgm:prSet phldrT="[Текст]" custT="1"/>
      <dgm:spPr>
        <a:xfrm>
          <a:off x="2777" y="4581795"/>
          <a:ext cx="1894287" cy="590915"/>
        </a:xfrm>
      </dgm:spPr>
      <dgm:t>
        <a:bodyPr/>
        <a:lstStyle/>
        <a:p>
          <a:r>
            <a:rPr lang="uk-UA" sz="105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Англосаксонські, германські, скандинавські народи)</a:t>
          </a:r>
          <a:endParaRPr lang="ru-RU" sz="105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810C97DF-5B9E-4C1C-B281-3DC954D7BCFD}" type="sibTrans" cxnId="{7D16F789-689C-4FA0-9A19-A2DB895EA21D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3F462EF-B19E-4185-A89A-BA2591CDC06E}" type="parTrans" cxnId="{7D16F789-689C-4FA0-9A19-A2DB895EA21D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6CE01E4-D3AB-418F-8D5A-ED6436BCFCAC}">
      <dgm:prSet phldrT="[Текст]" custT="1"/>
      <dgm:spPr>
        <a:xfrm>
          <a:off x="0" y="3913804"/>
          <a:ext cx="5688418" cy="1284597"/>
        </a:xfrm>
      </dgm:spPr>
      <dgm:t>
        <a:bodyPr/>
        <a:lstStyle/>
        <a:p>
          <a:r>
            <a:rPr lang="uk-UA" sz="105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Приклади</a:t>
          </a:r>
          <a:endParaRPr lang="ru-RU" sz="105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gm:t>
    </dgm:pt>
    <dgm:pt modelId="{CB3B1939-6A8B-4F15-A30A-57BDA7EA86F0}" type="sibTrans" cxnId="{B3A45C2A-DC4E-44B8-80F8-E39605039FF2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935E1F1-7362-4930-A137-41B9A0F7B5E5}" type="parTrans" cxnId="{B3A45C2A-DC4E-44B8-80F8-E39605039FF2}">
      <dgm:prSet/>
      <dgm:spPr/>
      <dgm:t>
        <a:bodyPr/>
        <a:lstStyle/>
        <a:p>
          <a:endParaRPr lang="ru-RU" sz="105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FC268AC-0F58-4127-8060-7CE36BF6517C}" type="pres">
      <dgm:prSet presAssocID="{348D2807-D2C6-4CF3-B1A8-0AE995E3288A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737A45D4-5D6D-47F8-8DCC-716FBA2F8416}" type="pres">
      <dgm:prSet presAssocID="{56CE01E4-D3AB-418F-8D5A-ED6436BCFCAC}" presName="boxAndChildren" presStyleCnt="0"/>
      <dgm:spPr/>
      <dgm:t>
        <a:bodyPr/>
        <a:lstStyle/>
        <a:p>
          <a:endParaRPr lang="ru-RU"/>
        </a:p>
      </dgm:t>
    </dgm:pt>
    <dgm:pt modelId="{22B5448A-601B-4C8A-8AEF-254A2A495E4B}" type="pres">
      <dgm:prSet presAssocID="{56CE01E4-D3AB-418F-8D5A-ED6436BCFCAC}" presName="parentTextBox" presStyleLbl="node1" presStyleIdx="0" presStyleCnt="3"/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60877544-1D33-4B1D-8EC3-FD5B130535AE}" type="pres">
      <dgm:prSet presAssocID="{56CE01E4-D3AB-418F-8D5A-ED6436BCFCAC}" presName="entireBox" presStyleLbl="node1" presStyleIdx="0" presStyleCnt="3"/>
      <dgm:spPr/>
      <dgm:t>
        <a:bodyPr/>
        <a:lstStyle/>
        <a:p>
          <a:endParaRPr lang="ru-RU"/>
        </a:p>
      </dgm:t>
    </dgm:pt>
    <dgm:pt modelId="{937ADC19-FD27-4E50-83DA-DCBADEB9F67A}" type="pres">
      <dgm:prSet presAssocID="{56CE01E4-D3AB-418F-8D5A-ED6436BCFCAC}" presName="descendantBox" presStyleCnt="0"/>
      <dgm:spPr/>
      <dgm:t>
        <a:bodyPr/>
        <a:lstStyle/>
        <a:p>
          <a:endParaRPr lang="ru-RU"/>
        </a:p>
      </dgm:t>
    </dgm:pt>
    <dgm:pt modelId="{55452956-8CDA-4ACE-9D2D-88EF7AAC908B}" type="pres">
      <dgm:prSet presAssocID="{5A6CE94B-FD55-4DDB-BD15-E79A1DC1DB4F}" presName="childTextBox" presStyleLbl="fgAccFollowNode1" presStyleIdx="0" presStyleCnt="9" custLinFactNeighborX="-146" custLinFactNeighborY="-21045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F26AD39B-F0C1-4AC4-8859-0CFC09B3CD16}" type="pres">
      <dgm:prSet presAssocID="{ED1826D8-AE80-4833-B90C-29CE3D1790AD}" presName="childTextBox" presStyleLbl="fgAccFollowNode1" presStyleIdx="1" presStyleCnt="9" custScaleX="105019" custLinFactNeighborX="772" custLinFactNeighborY="-21045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A89B06E6-E747-4365-97F8-5DCFEB0E6FFC}" type="pres">
      <dgm:prSet presAssocID="{A2C866C6-593B-42C6-84F1-C30F419440BF}" presName="childTextBox" presStyleLbl="fgAccFollowNode1" presStyleIdx="2" presStyleCnt="9" custLinFactNeighborX="272" custLinFactNeighborY="-21267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F304A332-2E0F-453E-8DBB-19F6D623A05B}" type="pres">
      <dgm:prSet presAssocID="{07D880AD-6C0A-42C5-90F2-B77FB656F883}" presName="sp" presStyleCnt="0"/>
      <dgm:spPr/>
      <dgm:t>
        <a:bodyPr/>
        <a:lstStyle/>
        <a:p>
          <a:endParaRPr lang="ru-RU"/>
        </a:p>
      </dgm:t>
    </dgm:pt>
    <dgm:pt modelId="{6B0B3A6F-55FA-4721-83A1-3CD99F923DA0}" type="pres">
      <dgm:prSet presAssocID="{DBAFAB5E-48A3-465F-B1C0-4227DA742298}" presName="arrowAndChildren" presStyleCnt="0"/>
      <dgm:spPr/>
      <dgm:t>
        <a:bodyPr/>
        <a:lstStyle/>
        <a:p>
          <a:endParaRPr lang="ru-RU"/>
        </a:p>
      </dgm:t>
    </dgm:pt>
    <dgm:pt modelId="{01125E53-D054-4925-BCD6-A80440C244EE}" type="pres">
      <dgm:prSet presAssocID="{DBAFAB5E-48A3-465F-B1C0-4227DA742298}" presName="parentTextArrow" presStyleLbl="node1" presStyleIdx="0" presStyleCnt="3"/>
      <dgm:spPr>
        <a:prstGeom prst="upArrowCallout">
          <a:avLst/>
        </a:prstGeom>
      </dgm:spPr>
      <dgm:t>
        <a:bodyPr/>
        <a:lstStyle/>
        <a:p>
          <a:endParaRPr lang="ru-RU"/>
        </a:p>
      </dgm:t>
    </dgm:pt>
    <dgm:pt modelId="{A605CC0E-8682-4040-BFAC-7FA26FB19FE7}" type="pres">
      <dgm:prSet presAssocID="{DBAFAB5E-48A3-465F-B1C0-4227DA742298}" presName="arrow" presStyleLbl="node1" presStyleIdx="1" presStyleCnt="3"/>
      <dgm:spPr/>
      <dgm:t>
        <a:bodyPr/>
        <a:lstStyle/>
        <a:p>
          <a:endParaRPr lang="ru-RU"/>
        </a:p>
      </dgm:t>
    </dgm:pt>
    <dgm:pt modelId="{44387867-2E3E-49AC-8062-D71C0D322202}" type="pres">
      <dgm:prSet presAssocID="{DBAFAB5E-48A3-465F-B1C0-4227DA742298}" presName="descendantArrow" presStyleCnt="0"/>
      <dgm:spPr/>
      <dgm:t>
        <a:bodyPr/>
        <a:lstStyle/>
        <a:p>
          <a:endParaRPr lang="ru-RU"/>
        </a:p>
      </dgm:t>
    </dgm:pt>
    <dgm:pt modelId="{2ABE8AE7-F5E4-4673-A2EF-9415327ECF52}" type="pres">
      <dgm:prSet presAssocID="{C70447C7-C759-41CB-A88C-6DB0657913DD}" presName="childTextArrow" presStyleLbl="fgAccFollowNode1" presStyleIdx="3" presStyleCnt="9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50BE880F-1400-4149-B254-BAF74E1BA84E}" type="pres">
      <dgm:prSet presAssocID="{59DFD0F0-E8AD-4B4B-830C-F481761F505E}" presName="childTextArrow" presStyleLbl="fgAccFollowNode1" presStyleIdx="4" presStyleCnt="9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C9F68120-290F-4D75-A06F-C494BA9A7A31}" type="pres">
      <dgm:prSet presAssocID="{9B40AB18-E6C1-48B0-A512-3F56110D2933}" presName="childTextArrow" presStyleLbl="fgAccFollowNode1" presStyleIdx="5" presStyleCnt="9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74A2BDD6-D00F-4196-BAEF-C9A562C027D0}" type="pres">
      <dgm:prSet presAssocID="{0FC7C4B6-7197-43D6-B637-BA8C002BFDA7}" presName="sp" presStyleCnt="0"/>
      <dgm:spPr/>
      <dgm:t>
        <a:bodyPr/>
        <a:lstStyle/>
        <a:p>
          <a:endParaRPr lang="ru-RU"/>
        </a:p>
      </dgm:t>
    </dgm:pt>
    <dgm:pt modelId="{20D2E420-6242-4914-BCD2-ED4371D6C503}" type="pres">
      <dgm:prSet presAssocID="{DB897024-14B4-426E-9617-B1B16335E5AF}" presName="arrowAndChildren" presStyleCnt="0"/>
      <dgm:spPr/>
      <dgm:t>
        <a:bodyPr/>
        <a:lstStyle/>
        <a:p>
          <a:endParaRPr lang="ru-RU"/>
        </a:p>
      </dgm:t>
    </dgm:pt>
    <dgm:pt modelId="{D697AB0C-EA83-4099-AE6E-48BC2AB24447}" type="pres">
      <dgm:prSet presAssocID="{DB897024-14B4-426E-9617-B1B16335E5AF}" presName="parentTextArrow" presStyleLbl="node1" presStyleIdx="1" presStyleCnt="3"/>
      <dgm:spPr>
        <a:prstGeom prst="upArrowCallout">
          <a:avLst/>
        </a:prstGeom>
      </dgm:spPr>
      <dgm:t>
        <a:bodyPr/>
        <a:lstStyle/>
        <a:p>
          <a:endParaRPr lang="ru-RU"/>
        </a:p>
      </dgm:t>
    </dgm:pt>
    <dgm:pt modelId="{E38B7488-41ED-4E6B-A69D-58F076C51DEA}" type="pres">
      <dgm:prSet presAssocID="{DB897024-14B4-426E-9617-B1B16335E5AF}" presName="arrow" presStyleLbl="node1" presStyleIdx="2" presStyleCnt="3"/>
      <dgm:spPr/>
      <dgm:t>
        <a:bodyPr/>
        <a:lstStyle/>
        <a:p>
          <a:endParaRPr lang="ru-RU"/>
        </a:p>
      </dgm:t>
    </dgm:pt>
    <dgm:pt modelId="{D11AAC74-E53F-4594-946D-3C20701AA0A9}" type="pres">
      <dgm:prSet presAssocID="{DB897024-14B4-426E-9617-B1B16335E5AF}" presName="descendantArrow" presStyleCnt="0"/>
      <dgm:spPr/>
      <dgm:t>
        <a:bodyPr/>
        <a:lstStyle/>
        <a:p>
          <a:endParaRPr lang="ru-RU"/>
        </a:p>
      </dgm:t>
    </dgm:pt>
    <dgm:pt modelId="{889BAC9A-A5F0-462B-96B8-B9028CFB2501}" type="pres">
      <dgm:prSet presAssocID="{E71B1410-103F-41D3-BFB2-6E756700118C}" presName="childTextArrow" presStyleLbl="fgAccFollowNode1" presStyleIdx="6" presStyleCnt="9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DC4DE451-98A3-4F07-9A2A-989614573B1D}" type="pres">
      <dgm:prSet presAssocID="{4DACF97C-8C72-42EE-9B60-B3F463C7AD4F}" presName="childTextArrow" presStyleLbl="fgAccFollowNode1" presStyleIdx="7" presStyleCnt="9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B8CF2EF8-08CD-4172-9297-CE1C8868282B}" type="pres">
      <dgm:prSet presAssocID="{FBC10BE4-FA2E-4E51-8A6C-8E8339434F29}" presName="childTextArrow" presStyleLbl="fgAccFollowNode1" presStyleIdx="8" presStyleCnt="9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</dgm:ptLst>
  <dgm:cxnLst>
    <dgm:cxn modelId="{7412D217-3F9D-43EE-93D9-1960FAC771D0}" srcId="{56CE01E4-D3AB-418F-8D5A-ED6436BCFCAC}" destId="{ED1826D8-AE80-4833-B90C-29CE3D1790AD}" srcOrd="1" destOrd="0" parTransId="{170FD5DA-C0AA-4F6B-A932-A13E67F61B5D}" sibTransId="{EB6F15A8-8227-45B0-A50E-3A9E85FA66EF}"/>
    <dgm:cxn modelId="{AEB73C87-F6F9-400F-BFC0-A6270DC3B389}" srcId="{DB897024-14B4-426E-9617-B1B16335E5AF}" destId="{FBC10BE4-FA2E-4E51-8A6C-8E8339434F29}" srcOrd="2" destOrd="0" parTransId="{1876C9F4-1FDF-41A2-BCD1-4D94A41B00E9}" sibTransId="{824FE46A-714A-45B9-B5EE-8CD81657B955}"/>
    <dgm:cxn modelId="{0C70DF6C-6A77-4903-8B8F-A0E19DFC195B}" type="presOf" srcId="{A2C866C6-593B-42C6-84F1-C30F419440BF}" destId="{A89B06E6-E747-4365-97F8-5DCFEB0E6FFC}" srcOrd="0" destOrd="0" presId="urn:microsoft.com/office/officeart/2005/8/layout/process4"/>
    <dgm:cxn modelId="{76EA739C-5E6E-46DA-B513-2E15FC6F69C3}" type="presOf" srcId="{FBC10BE4-FA2E-4E51-8A6C-8E8339434F29}" destId="{B8CF2EF8-08CD-4172-9297-CE1C8868282B}" srcOrd="0" destOrd="0" presId="urn:microsoft.com/office/officeart/2005/8/layout/process4"/>
    <dgm:cxn modelId="{B8A3A002-0057-41CC-9900-13F4E770DCCA}" type="presOf" srcId="{5A6CE94B-FD55-4DDB-BD15-E79A1DC1DB4F}" destId="{55452956-8CDA-4ACE-9D2D-88EF7AAC908B}" srcOrd="0" destOrd="0" presId="urn:microsoft.com/office/officeart/2005/8/layout/process4"/>
    <dgm:cxn modelId="{01E11BAE-3511-4B0C-A887-85ED4078C2B9}" srcId="{56CE01E4-D3AB-418F-8D5A-ED6436BCFCAC}" destId="{A2C866C6-593B-42C6-84F1-C30F419440BF}" srcOrd="2" destOrd="0" parTransId="{31C878BF-CB31-4475-A879-B265BEB3280F}" sibTransId="{71F1FFFA-9D95-40E1-8F2B-081FC32EEB1E}"/>
    <dgm:cxn modelId="{4F858E8C-C61C-4017-A080-3AFAB744D8BE}" srcId="{348D2807-D2C6-4CF3-B1A8-0AE995E3288A}" destId="{DBAFAB5E-48A3-465F-B1C0-4227DA742298}" srcOrd="1" destOrd="0" parTransId="{35FDB7EC-4ADB-448B-B538-2E4613D5CFA0}" sibTransId="{07D880AD-6C0A-42C5-90F2-B77FB656F883}"/>
    <dgm:cxn modelId="{81415E0C-40A3-40F7-8DFA-3A146EBD657F}" type="presOf" srcId="{ED1826D8-AE80-4833-B90C-29CE3D1790AD}" destId="{F26AD39B-F0C1-4AC4-8859-0CFC09B3CD16}" srcOrd="0" destOrd="0" presId="urn:microsoft.com/office/officeart/2005/8/layout/process4"/>
    <dgm:cxn modelId="{B36263D2-8955-4348-8614-279F11CB13DD}" type="presOf" srcId="{56CE01E4-D3AB-418F-8D5A-ED6436BCFCAC}" destId="{22B5448A-601B-4C8A-8AEF-254A2A495E4B}" srcOrd="0" destOrd="0" presId="urn:microsoft.com/office/officeart/2005/8/layout/process4"/>
    <dgm:cxn modelId="{3C03A43D-488B-4F13-9157-0C6E133568DA}" srcId="{DBAFAB5E-48A3-465F-B1C0-4227DA742298}" destId="{9B40AB18-E6C1-48B0-A512-3F56110D2933}" srcOrd="2" destOrd="0" parTransId="{78F1F69A-F520-4DA1-881F-31522BEC30BE}" sibTransId="{173B15AA-3CC9-4B3F-8016-03FF9C8EEB09}"/>
    <dgm:cxn modelId="{4F5AFF70-84F3-4E4B-8D82-5C675D37D95C}" type="presOf" srcId="{348D2807-D2C6-4CF3-B1A8-0AE995E3288A}" destId="{CFC268AC-0F58-4127-8060-7CE36BF6517C}" srcOrd="0" destOrd="0" presId="urn:microsoft.com/office/officeart/2005/8/layout/process4"/>
    <dgm:cxn modelId="{8698C8A8-ED53-42A9-8CA8-EFC90E4A6184}" type="presOf" srcId="{C70447C7-C759-41CB-A88C-6DB0657913DD}" destId="{2ABE8AE7-F5E4-4673-A2EF-9415327ECF52}" srcOrd="0" destOrd="0" presId="urn:microsoft.com/office/officeart/2005/8/layout/process4"/>
    <dgm:cxn modelId="{463D2A57-7D0F-49D8-B1A9-733F62F8E1CC}" srcId="{348D2807-D2C6-4CF3-B1A8-0AE995E3288A}" destId="{DB897024-14B4-426E-9617-B1B16335E5AF}" srcOrd="0" destOrd="0" parTransId="{D7BBAF5A-6812-4F4E-9A16-F0ABBE227F11}" sibTransId="{0FC7C4B6-7197-43D6-B637-BA8C002BFDA7}"/>
    <dgm:cxn modelId="{B3A45C2A-DC4E-44B8-80F8-E39605039FF2}" srcId="{348D2807-D2C6-4CF3-B1A8-0AE995E3288A}" destId="{56CE01E4-D3AB-418F-8D5A-ED6436BCFCAC}" srcOrd="2" destOrd="0" parTransId="{5935E1F1-7362-4930-A137-41B9A0F7B5E5}" sibTransId="{CB3B1939-6A8B-4F15-A30A-57BDA7EA86F0}"/>
    <dgm:cxn modelId="{E3B062E6-20F8-42BF-8CC8-4E5C05812F9B}" srcId="{DB897024-14B4-426E-9617-B1B16335E5AF}" destId="{E71B1410-103F-41D3-BFB2-6E756700118C}" srcOrd="0" destOrd="0" parTransId="{71E14467-64B2-46F7-B77E-F9CBDBE4B3BE}" sibTransId="{A0872AD9-9DD6-4F34-9A1C-BF384CB373EF}"/>
    <dgm:cxn modelId="{F1C0AB8A-DAAE-4549-9AFD-211E97541727}" type="presOf" srcId="{DBAFAB5E-48A3-465F-B1C0-4227DA742298}" destId="{A605CC0E-8682-4040-BFAC-7FA26FB19FE7}" srcOrd="1" destOrd="0" presId="urn:microsoft.com/office/officeart/2005/8/layout/process4"/>
    <dgm:cxn modelId="{09C557DF-0AC5-4784-B9A9-F9BF3BBC541F}" type="presOf" srcId="{59DFD0F0-E8AD-4B4B-830C-F481761F505E}" destId="{50BE880F-1400-4149-B254-BAF74E1BA84E}" srcOrd="0" destOrd="0" presId="urn:microsoft.com/office/officeart/2005/8/layout/process4"/>
    <dgm:cxn modelId="{50158699-7F5E-455C-97DE-08C1785EA9FE}" type="presOf" srcId="{DBAFAB5E-48A3-465F-B1C0-4227DA742298}" destId="{01125E53-D054-4925-BCD6-A80440C244EE}" srcOrd="0" destOrd="0" presId="urn:microsoft.com/office/officeart/2005/8/layout/process4"/>
    <dgm:cxn modelId="{7D16F789-689C-4FA0-9A19-A2DB895EA21D}" srcId="{56CE01E4-D3AB-418F-8D5A-ED6436BCFCAC}" destId="{5A6CE94B-FD55-4DDB-BD15-E79A1DC1DB4F}" srcOrd="0" destOrd="0" parTransId="{73F462EF-B19E-4185-A89A-BA2591CDC06E}" sibTransId="{810C97DF-5B9E-4C1C-B281-3DC954D7BCFD}"/>
    <dgm:cxn modelId="{F05AE504-26CB-402A-961D-9DA420892BCA}" srcId="{DB897024-14B4-426E-9617-B1B16335E5AF}" destId="{4DACF97C-8C72-42EE-9B60-B3F463C7AD4F}" srcOrd="1" destOrd="0" parTransId="{38941C2D-ECA1-4984-971A-3F262BA87F49}" sibTransId="{25BEB0F3-F4FD-4246-B7A8-3C8E81AECC8D}"/>
    <dgm:cxn modelId="{8917A732-32BE-4073-846E-396B09870805}" type="presOf" srcId="{56CE01E4-D3AB-418F-8D5A-ED6436BCFCAC}" destId="{60877544-1D33-4B1D-8EC3-FD5B130535AE}" srcOrd="1" destOrd="0" presId="urn:microsoft.com/office/officeart/2005/8/layout/process4"/>
    <dgm:cxn modelId="{6A83F55A-BAAB-43B9-BED9-6BA83161A66C}" type="presOf" srcId="{DB897024-14B4-426E-9617-B1B16335E5AF}" destId="{D697AB0C-EA83-4099-AE6E-48BC2AB24447}" srcOrd="0" destOrd="0" presId="urn:microsoft.com/office/officeart/2005/8/layout/process4"/>
    <dgm:cxn modelId="{B08FB518-FD56-4EF6-8E6A-7AC57BD0EA21}" srcId="{DBAFAB5E-48A3-465F-B1C0-4227DA742298}" destId="{C70447C7-C759-41CB-A88C-6DB0657913DD}" srcOrd="0" destOrd="0" parTransId="{BE9301D9-323F-42CC-AD9B-BEF5F7BCABFF}" sibTransId="{8D27CC0F-AE27-415C-8BF0-401F799170AE}"/>
    <dgm:cxn modelId="{8EB6FCF6-2A9A-4967-8D12-E91C793FC695}" type="presOf" srcId="{DB897024-14B4-426E-9617-B1B16335E5AF}" destId="{E38B7488-41ED-4E6B-A69D-58F076C51DEA}" srcOrd="1" destOrd="0" presId="urn:microsoft.com/office/officeart/2005/8/layout/process4"/>
    <dgm:cxn modelId="{EB9407A6-4792-47DB-AE68-63E9901649A9}" type="presOf" srcId="{9B40AB18-E6C1-48B0-A512-3F56110D2933}" destId="{C9F68120-290F-4D75-A06F-C494BA9A7A31}" srcOrd="0" destOrd="0" presId="urn:microsoft.com/office/officeart/2005/8/layout/process4"/>
    <dgm:cxn modelId="{362505DE-DD2B-4BEA-9925-E7E34E99DAC9}" type="presOf" srcId="{4DACF97C-8C72-42EE-9B60-B3F463C7AD4F}" destId="{DC4DE451-98A3-4F07-9A2A-989614573B1D}" srcOrd="0" destOrd="0" presId="urn:microsoft.com/office/officeart/2005/8/layout/process4"/>
    <dgm:cxn modelId="{D8951D2C-1A73-4197-8401-652DB5CF8D7B}" srcId="{DBAFAB5E-48A3-465F-B1C0-4227DA742298}" destId="{59DFD0F0-E8AD-4B4B-830C-F481761F505E}" srcOrd="1" destOrd="0" parTransId="{931624E8-42AE-4236-9301-EFE5E0B8B613}" sibTransId="{A6EC3A67-2018-4C92-A321-A97C06509DB1}"/>
    <dgm:cxn modelId="{D5ABF79A-B61A-4986-BB85-1C60A499C4D8}" type="presOf" srcId="{E71B1410-103F-41D3-BFB2-6E756700118C}" destId="{889BAC9A-A5F0-462B-96B8-B9028CFB2501}" srcOrd="0" destOrd="0" presId="urn:microsoft.com/office/officeart/2005/8/layout/process4"/>
    <dgm:cxn modelId="{BEFEF76C-747C-4340-A27C-7CF59003301B}" type="presParOf" srcId="{CFC268AC-0F58-4127-8060-7CE36BF6517C}" destId="{737A45D4-5D6D-47F8-8DCC-716FBA2F8416}" srcOrd="0" destOrd="0" presId="urn:microsoft.com/office/officeart/2005/8/layout/process4"/>
    <dgm:cxn modelId="{BCA462F5-A679-4DAD-AF52-72A7D7E611D9}" type="presParOf" srcId="{737A45D4-5D6D-47F8-8DCC-716FBA2F8416}" destId="{22B5448A-601B-4C8A-8AEF-254A2A495E4B}" srcOrd="0" destOrd="0" presId="urn:microsoft.com/office/officeart/2005/8/layout/process4"/>
    <dgm:cxn modelId="{0E6B6523-2B0E-419A-81DC-EFAF0A7864DC}" type="presParOf" srcId="{737A45D4-5D6D-47F8-8DCC-716FBA2F8416}" destId="{60877544-1D33-4B1D-8EC3-FD5B130535AE}" srcOrd="1" destOrd="0" presId="urn:microsoft.com/office/officeart/2005/8/layout/process4"/>
    <dgm:cxn modelId="{B38C041C-6BD2-4107-B166-8C41C5640EE3}" type="presParOf" srcId="{737A45D4-5D6D-47F8-8DCC-716FBA2F8416}" destId="{937ADC19-FD27-4E50-83DA-DCBADEB9F67A}" srcOrd="2" destOrd="0" presId="urn:microsoft.com/office/officeart/2005/8/layout/process4"/>
    <dgm:cxn modelId="{11275247-6622-4BBE-9F02-D66817E1F68F}" type="presParOf" srcId="{937ADC19-FD27-4E50-83DA-DCBADEB9F67A}" destId="{55452956-8CDA-4ACE-9D2D-88EF7AAC908B}" srcOrd="0" destOrd="0" presId="urn:microsoft.com/office/officeart/2005/8/layout/process4"/>
    <dgm:cxn modelId="{9A891B94-8247-4513-AB72-80B580DE4A05}" type="presParOf" srcId="{937ADC19-FD27-4E50-83DA-DCBADEB9F67A}" destId="{F26AD39B-F0C1-4AC4-8859-0CFC09B3CD16}" srcOrd="1" destOrd="0" presId="urn:microsoft.com/office/officeart/2005/8/layout/process4"/>
    <dgm:cxn modelId="{904C10D7-5C10-4BDF-8BA4-0456E6A622C0}" type="presParOf" srcId="{937ADC19-FD27-4E50-83DA-DCBADEB9F67A}" destId="{A89B06E6-E747-4365-97F8-5DCFEB0E6FFC}" srcOrd="2" destOrd="0" presId="urn:microsoft.com/office/officeart/2005/8/layout/process4"/>
    <dgm:cxn modelId="{4A11D108-CCE2-4910-B5FA-67A10599CE36}" type="presParOf" srcId="{CFC268AC-0F58-4127-8060-7CE36BF6517C}" destId="{F304A332-2E0F-453E-8DBB-19F6D623A05B}" srcOrd="1" destOrd="0" presId="urn:microsoft.com/office/officeart/2005/8/layout/process4"/>
    <dgm:cxn modelId="{A14E8712-3402-4CC3-943D-5C0CAB27F901}" type="presParOf" srcId="{CFC268AC-0F58-4127-8060-7CE36BF6517C}" destId="{6B0B3A6F-55FA-4721-83A1-3CD99F923DA0}" srcOrd="2" destOrd="0" presId="urn:microsoft.com/office/officeart/2005/8/layout/process4"/>
    <dgm:cxn modelId="{0195BA7E-F16F-4E35-BDF7-F0750693B164}" type="presParOf" srcId="{6B0B3A6F-55FA-4721-83A1-3CD99F923DA0}" destId="{01125E53-D054-4925-BCD6-A80440C244EE}" srcOrd="0" destOrd="0" presId="urn:microsoft.com/office/officeart/2005/8/layout/process4"/>
    <dgm:cxn modelId="{542532B2-4AEA-406D-B70D-BCFEB28EAB8B}" type="presParOf" srcId="{6B0B3A6F-55FA-4721-83A1-3CD99F923DA0}" destId="{A605CC0E-8682-4040-BFAC-7FA26FB19FE7}" srcOrd="1" destOrd="0" presId="urn:microsoft.com/office/officeart/2005/8/layout/process4"/>
    <dgm:cxn modelId="{56F761E9-1B46-456D-A45A-1BFF5E063DDD}" type="presParOf" srcId="{6B0B3A6F-55FA-4721-83A1-3CD99F923DA0}" destId="{44387867-2E3E-49AC-8062-D71C0D322202}" srcOrd="2" destOrd="0" presId="urn:microsoft.com/office/officeart/2005/8/layout/process4"/>
    <dgm:cxn modelId="{4BA2139B-9AC3-43B7-8167-74B9C0B1C112}" type="presParOf" srcId="{44387867-2E3E-49AC-8062-D71C0D322202}" destId="{2ABE8AE7-F5E4-4673-A2EF-9415327ECF52}" srcOrd="0" destOrd="0" presId="urn:microsoft.com/office/officeart/2005/8/layout/process4"/>
    <dgm:cxn modelId="{8747BD1A-8899-44A2-B604-7DE051DDD30D}" type="presParOf" srcId="{44387867-2E3E-49AC-8062-D71C0D322202}" destId="{50BE880F-1400-4149-B254-BAF74E1BA84E}" srcOrd="1" destOrd="0" presId="urn:microsoft.com/office/officeart/2005/8/layout/process4"/>
    <dgm:cxn modelId="{D05F81E9-B051-4B44-B3B9-EF9086B30FB8}" type="presParOf" srcId="{44387867-2E3E-49AC-8062-D71C0D322202}" destId="{C9F68120-290F-4D75-A06F-C494BA9A7A31}" srcOrd="2" destOrd="0" presId="urn:microsoft.com/office/officeart/2005/8/layout/process4"/>
    <dgm:cxn modelId="{C86AFF7F-022E-48FA-8760-3F2A8D7B2EDB}" type="presParOf" srcId="{CFC268AC-0F58-4127-8060-7CE36BF6517C}" destId="{74A2BDD6-D00F-4196-BAEF-C9A562C027D0}" srcOrd="3" destOrd="0" presId="urn:microsoft.com/office/officeart/2005/8/layout/process4"/>
    <dgm:cxn modelId="{9B4E78B2-3738-4503-908A-B4D530C12843}" type="presParOf" srcId="{CFC268AC-0F58-4127-8060-7CE36BF6517C}" destId="{20D2E420-6242-4914-BCD2-ED4371D6C503}" srcOrd="4" destOrd="0" presId="urn:microsoft.com/office/officeart/2005/8/layout/process4"/>
    <dgm:cxn modelId="{F498807E-6EED-4AF4-9C65-078CD085C9E1}" type="presParOf" srcId="{20D2E420-6242-4914-BCD2-ED4371D6C503}" destId="{D697AB0C-EA83-4099-AE6E-48BC2AB24447}" srcOrd="0" destOrd="0" presId="urn:microsoft.com/office/officeart/2005/8/layout/process4"/>
    <dgm:cxn modelId="{0A5BBFB9-D9C5-456D-9AD0-8BCDE8F943D2}" type="presParOf" srcId="{20D2E420-6242-4914-BCD2-ED4371D6C503}" destId="{E38B7488-41ED-4E6B-A69D-58F076C51DEA}" srcOrd="1" destOrd="0" presId="urn:microsoft.com/office/officeart/2005/8/layout/process4"/>
    <dgm:cxn modelId="{744F6F37-D8DE-4874-8A6C-36253466DBF3}" type="presParOf" srcId="{20D2E420-6242-4914-BCD2-ED4371D6C503}" destId="{D11AAC74-E53F-4594-946D-3C20701AA0A9}" srcOrd="2" destOrd="0" presId="urn:microsoft.com/office/officeart/2005/8/layout/process4"/>
    <dgm:cxn modelId="{D7375A79-01C0-419B-8D3F-2133659BB378}" type="presParOf" srcId="{D11AAC74-E53F-4594-946D-3C20701AA0A9}" destId="{889BAC9A-A5F0-462B-96B8-B9028CFB2501}" srcOrd="0" destOrd="0" presId="urn:microsoft.com/office/officeart/2005/8/layout/process4"/>
    <dgm:cxn modelId="{F0141419-97CE-4AE6-A4E4-160B3443790E}" type="presParOf" srcId="{D11AAC74-E53F-4594-946D-3C20701AA0A9}" destId="{DC4DE451-98A3-4F07-9A2A-989614573B1D}" srcOrd="1" destOrd="0" presId="urn:microsoft.com/office/officeart/2005/8/layout/process4"/>
    <dgm:cxn modelId="{8231E2EB-6F8C-4D57-BA8D-8CBF3FE5526A}" type="presParOf" srcId="{D11AAC74-E53F-4594-946D-3C20701AA0A9}" destId="{B8CF2EF8-08CD-4172-9297-CE1C8868282B}" srcOrd="2" destOrd="0" presId="urn:microsoft.com/office/officeart/2005/8/layout/process4"/>
  </dgm:cxnLst>
  <dgm:bg/>
  <dgm:whole/>
  <dgm:extLst>
    <a:ext uri="http://schemas.microsoft.com/office/drawing/2008/diagram">
      <dsp:dataModelExt xmlns:dsp="http://schemas.microsoft.com/office/drawing/2008/diagram" relId="rId4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D1052B1-A630-4BB0-8489-125158767B41}">
      <dsp:nvSpPr>
        <dsp:cNvPr id="0" name=""/>
        <dsp:cNvSpPr/>
      </dsp:nvSpPr>
      <dsp:spPr>
        <a:xfrm>
          <a:off x="92199" y="0"/>
          <a:ext cx="3464323" cy="3465094"/>
        </a:xfrm>
        <a:prstGeom prst="circularArrow">
          <a:avLst>
            <a:gd name="adj1" fmla="val 10980"/>
            <a:gd name="adj2" fmla="val 1142322"/>
            <a:gd name="adj3" fmla="val 9000000"/>
            <a:gd name="adj4" fmla="val 10800000"/>
            <a:gd name="adj5" fmla="val 125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CBC3F56-6BA7-4BC5-AF7B-13E4B736BCC0}">
      <dsp:nvSpPr>
        <dsp:cNvPr id="0" name=""/>
        <dsp:cNvSpPr/>
      </dsp:nvSpPr>
      <dsp:spPr>
        <a:xfrm>
          <a:off x="3341679" y="1032944"/>
          <a:ext cx="2509721" cy="1386384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превентивний</a:t>
          </a:r>
          <a:r>
            <a:rPr lang="es-ES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  <a:r>
            <a:rPr lang="ru-RU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мотив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гедоністичний мотив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альтруїстичний мотив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етичний мотив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341679" y="1032944"/>
        <a:ext cx="2509721" cy="1386384"/>
      </dsp:txXfrm>
    </dsp:sp>
    <dsp:sp modelId="{D9443418-8975-499C-A286-B5AB95B830D6}">
      <dsp:nvSpPr>
        <dsp:cNvPr id="0" name=""/>
        <dsp:cNvSpPr/>
      </dsp:nvSpPr>
      <dsp:spPr>
        <a:xfrm>
          <a:off x="857244" y="1254364"/>
          <a:ext cx="1933124" cy="966414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Мотиви</a:t>
          </a:r>
        </a:p>
      </dsp:txBody>
      <dsp:txXfrm>
        <a:off x="857244" y="1254364"/>
        <a:ext cx="1933124" cy="966414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E866C1F-7A8E-4C9F-8846-8825869D387C}">
      <dsp:nvSpPr>
        <dsp:cNvPr id="0" name=""/>
        <dsp:cNvSpPr/>
      </dsp:nvSpPr>
      <dsp:spPr>
        <a:xfrm>
          <a:off x="681" y="776"/>
          <a:ext cx="5939061" cy="104734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Основні стратегії мітігації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1357" y="31452"/>
        <a:ext cx="5877709" cy="985989"/>
      </dsp:txXfrm>
    </dsp:sp>
    <dsp:sp modelId="{9176C108-9176-4A4F-9990-9D3DA1017EC1}">
      <dsp:nvSpPr>
        <dsp:cNvPr id="0" name=""/>
        <dsp:cNvSpPr/>
      </dsp:nvSpPr>
      <dsp:spPr>
        <a:xfrm>
          <a:off x="681" y="1152075"/>
          <a:ext cx="3879579" cy="104734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Пом’якшення незгоди з думкою співрозмовника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1357" y="1182751"/>
        <a:ext cx="3818227" cy="985989"/>
      </dsp:txXfrm>
    </dsp:sp>
    <dsp:sp modelId="{1BB360E9-0927-4E48-A376-B00099F48956}">
      <dsp:nvSpPr>
        <dsp:cNvPr id="0" name=""/>
        <dsp:cNvSpPr/>
      </dsp:nvSpPr>
      <dsp:spPr>
        <a:xfrm>
          <a:off x="681" y="2303374"/>
          <a:ext cx="1899891" cy="104734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Пом’якшення негативної оцінки адресата або його вчинків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1357" y="2334050"/>
        <a:ext cx="1838539" cy="985989"/>
      </dsp:txXfrm>
    </dsp:sp>
    <dsp:sp modelId="{EFAEE96D-A18A-4EAF-B53F-A697DDE56525}">
      <dsp:nvSpPr>
        <dsp:cNvPr id="0" name=""/>
        <dsp:cNvSpPr/>
      </dsp:nvSpPr>
      <dsp:spPr>
        <a:xfrm>
          <a:off x="1980368" y="2303374"/>
          <a:ext cx="1899891" cy="104734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Пом’якшення поради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011044" y="2334050"/>
        <a:ext cx="1838539" cy="985989"/>
      </dsp:txXfrm>
    </dsp:sp>
    <dsp:sp modelId="{1B424AEC-058A-4EB8-9CED-88FA79C51497}">
      <dsp:nvSpPr>
        <dsp:cNvPr id="0" name=""/>
        <dsp:cNvSpPr/>
      </dsp:nvSpPr>
      <dsp:spPr>
        <a:xfrm>
          <a:off x="4039851" y="1152075"/>
          <a:ext cx="1899891" cy="104734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Пом’якшення обіцянки виповнити певну дію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4070527" y="1182751"/>
        <a:ext cx="1838539" cy="985989"/>
      </dsp:txXfrm>
    </dsp:sp>
    <dsp:sp modelId="{BEA2172A-8A17-4A01-B034-CB479E47A5C4}">
      <dsp:nvSpPr>
        <dsp:cNvPr id="0" name=""/>
        <dsp:cNvSpPr/>
      </dsp:nvSpPr>
      <dsp:spPr>
        <a:xfrm>
          <a:off x="4039851" y="2303374"/>
          <a:ext cx="1899891" cy="104734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Пом’якшення перебивання та зміни теми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4070527" y="2334050"/>
        <a:ext cx="1838539" cy="985989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77EACDA-3B35-4ACA-ACF2-0D9DFEB23456}">
      <dsp:nvSpPr>
        <dsp:cNvPr id="0" name=""/>
        <dsp:cNvSpPr/>
      </dsp:nvSpPr>
      <dsp:spPr>
        <a:xfrm>
          <a:off x="2517502" y="1753"/>
          <a:ext cx="1141508" cy="741980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1 - </a:t>
          </a: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встановлення контакту</a:t>
          </a:r>
          <a:endParaRPr lang="ru-RU" sz="11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553722" y="37973"/>
        <a:ext cx="1069068" cy="669540"/>
      </dsp:txXfrm>
    </dsp:sp>
    <dsp:sp modelId="{435A0B93-52AC-44E2-8B72-5EB41BF04A08}">
      <dsp:nvSpPr>
        <dsp:cNvPr id="0" name=""/>
        <dsp:cNvSpPr/>
      </dsp:nvSpPr>
      <dsp:spPr>
        <a:xfrm>
          <a:off x="1605773" y="372744"/>
          <a:ext cx="2964966" cy="2964966"/>
        </a:xfrm>
        <a:custGeom>
          <a:avLst/>
          <a:gdLst/>
          <a:ahLst/>
          <a:cxnLst/>
          <a:rect l="0" t="0" r="0" b="0"/>
          <a:pathLst>
            <a:path>
              <a:moveTo>
                <a:pt x="2206182" y="188645"/>
              </a:moveTo>
              <a:arcTo wR="1482483" hR="1482483" stAng="17953209" swAng="1211898"/>
            </a:path>
          </a:pathLst>
        </a:custGeom>
        <a:noFill/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1C56A85-22B1-421D-B9E6-40CE85768D0A}">
      <dsp:nvSpPr>
        <dsp:cNvPr id="0" name=""/>
        <dsp:cNvSpPr/>
      </dsp:nvSpPr>
      <dsp:spPr>
        <a:xfrm>
          <a:off x="3927427" y="1026124"/>
          <a:ext cx="1141508" cy="741980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2 - </a:t>
          </a: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постановка проблеми та орієнтація В ситуації  </a:t>
          </a:r>
          <a:endParaRPr lang="ru-RU" sz="11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963647" y="1062344"/>
        <a:ext cx="1069068" cy="669540"/>
      </dsp:txXfrm>
    </dsp:sp>
    <dsp:sp modelId="{58BC169B-B890-4BF2-AA93-3A8E650A1C70}">
      <dsp:nvSpPr>
        <dsp:cNvPr id="0" name=""/>
        <dsp:cNvSpPr/>
      </dsp:nvSpPr>
      <dsp:spPr>
        <a:xfrm>
          <a:off x="1605773" y="372744"/>
          <a:ext cx="2964966" cy="2964966"/>
        </a:xfrm>
        <a:custGeom>
          <a:avLst/>
          <a:gdLst/>
          <a:ahLst/>
          <a:cxnLst/>
          <a:rect l="0" t="0" r="0" b="0"/>
          <a:pathLst>
            <a:path>
              <a:moveTo>
                <a:pt x="2961414" y="1585054"/>
              </a:moveTo>
              <a:arcTo wR="1482483" hR="1482483" stAng="21838044" swAng="1360004"/>
            </a:path>
          </a:pathLst>
        </a:custGeom>
        <a:noFill/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142FDFC-5AC8-4664-BB16-37B3EB577C16}">
      <dsp:nvSpPr>
        <dsp:cNvPr id="0" name=""/>
        <dsp:cNvSpPr/>
      </dsp:nvSpPr>
      <dsp:spPr>
        <a:xfrm>
          <a:off x="3388883" y="2683591"/>
          <a:ext cx="1141508" cy="741980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3 - </a:t>
          </a: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обговорення питання </a:t>
          </a:r>
          <a:endParaRPr lang="ru-RU" sz="11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425103" y="2719811"/>
        <a:ext cx="1069068" cy="669540"/>
      </dsp:txXfrm>
    </dsp:sp>
    <dsp:sp modelId="{A7FBB42C-282C-4736-B43C-3DC23AB821EB}">
      <dsp:nvSpPr>
        <dsp:cNvPr id="0" name=""/>
        <dsp:cNvSpPr/>
      </dsp:nvSpPr>
      <dsp:spPr>
        <a:xfrm>
          <a:off x="1605773" y="372744"/>
          <a:ext cx="2964966" cy="2964966"/>
        </a:xfrm>
        <a:custGeom>
          <a:avLst/>
          <a:gdLst/>
          <a:ahLst/>
          <a:cxnLst/>
          <a:rect l="0" t="0" r="0" b="0"/>
          <a:pathLst>
            <a:path>
              <a:moveTo>
                <a:pt x="1664498" y="2953750"/>
              </a:moveTo>
              <a:arcTo wR="1482483" hR="1482483" stAng="4976855" swAng="846291"/>
            </a:path>
          </a:pathLst>
        </a:custGeom>
        <a:noFill/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934D724-6A00-4681-9905-BBE9CDE4C29D}">
      <dsp:nvSpPr>
        <dsp:cNvPr id="0" name=""/>
        <dsp:cNvSpPr/>
      </dsp:nvSpPr>
      <dsp:spPr>
        <a:xfrm>
          <a:off x="1646120" y="2683591"/>
          <a:ext cx="1141508" cy="741980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4 - прийняття рішення </a:t>
          </a:r>
          <a:endParaRPr lang="ru-RU" sz="11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682340" y="2719811"/>
        <a:ext cx="1069068" cy="669540"/>
      </dsp:txXfrm>
    </dsp:sp>
    <dsp:sp modelId="{A564E84D-F30C-43CF-8ED9-E36DA599D1DA}">
      <dsp:nvSpPr>
        <dsp:cNvPr id="0" name=""/>
        <dsp:cNvSpPr/>
      </dsp:nvSpPr>
      <dsp:spPr>
        <a:xfrm>
          <a:off x="1605773" y="372744"/>
          <a:ext cx="2964966" cy="2964966"/>
        </a:xfrm>
        <a:custGeom>
          <a:avLst/>
          <a:gdLst/>
          <a:ahLst/>
          <a:cxnLst/>
          <a:rect l="0" t="0" r="0" b="0"/>
          <a:pathLst>
            <a:path>
              <a:moveTo>
                <a:pt x="157310" y="2147068"/>
              </a:moveTo>
              <a:arcTo wR="1482483" hR="1482483" stAng="9201952" swAng="1360004"/>
            </a:path>
          </a:pathLst>
        </a:custGeom>
        <a:noFill/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0698815-FA18-4CEF-AC41-56A6AD6B1150}">
      <dsp:nvSpPr>
        <dsp:cNvPr id="0" name=""/>
        <dsp:cNvSpPr/>
      </dsp:nvSpPr>
      <dsp:spPr>
        <a:xfrm>
          <a:off x="1107576" y="1026124"/>
          <a:ext cx="1141508" cy="741980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5</a:t>
          </a:r>
          <a:r>
            <a:rPr lang="en-US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 - </a:t>
          </a: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вихід із контакту </a:t>
          </a:r>
          <a:endParaRPr lang="ru-RU" sz="11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143796" y="1062344"/>
        <a:ext cx="1069068" cy="669540"/>
      </dsp:txXfrm>
    </dsp:sp>
    <dsp:sp modelId="{23B28113-02A9-44EA-9B32-023251A93E57}">
      <dsp:nvSpPr>
        <dsp:cNvPr id="0" name=""/>
        <dsp:cNvSpPr/>
      </dsp:nvSpPr>
      <dsp:spPr>
        <a:xfrm>
          <a:off x="1605773" y="372744"/>
          <a:ext cx="2964966" cy="2964966"/>
        </a:xfrm>
        <a:custGeom>
          <a:avLst/>
          <a:gdLst/>
          <a:ahLst/>
          <a:cxnLst/>
          <a:rect l="0" t="0" r="0" b="0"/>
          <a:pathLst>
            <a:path>
              <a:moveTo>
                <a:pt x="356565" y="518083"/>
              </a:moveTo>
              <a:arcTo wR="1482483" hR="1482483" stAng="13234893" swAng="1211898"/>
            </a:path>
          </a:pathLst>
        </a:custGeom>
        <a:noFill/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F3A7FE3-5A12-4C37-9106-2A00983EC467}">
      <dsp:nvSpPr>
        <dsp:cNvPr id="0" name=""/>
        <dsp:cNvSpPr/>
      </dsp:nvSpPr>
      <dsp:spPr>
        <a:xfrm>
          <a:off x="1914609" y="1771649"/>
          <a:ext cx="387294" cy="147597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93647" y="0"/>
              </a:lnTo>
              <a:lnTo>
                <a:pt x="193647" y="1475971"/>
              </a:lnTo>
              <a:lnTo>
                <a:pt x="387294" y="1475971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070108" y="2471487"/>
        <a:ext cx="76296" cy="76296"/>
      </dsp:txXfrm>
    </dsp:sp>
    <dsp:sp modelId="{579370B5-F566-4C52-A671-CFF288B3E8AB}">
      <dsp:nvSpPr>
        <dsp:cNvPr id="0" name=""/>
        <dsp:cNvSpPr/>
      </dsp:nvSpPr>
      <dsp:spPr>
        <a:xfrm>
          <a:off x="1914609" y="1771649"/>
          <a:ext cx="387294" cy="73798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93647" y="0"/>
              </a:lnTo>
              <a:lnTo>
                <a:pt x="193647" y="737985"/>
              </a:lnTo>
              <a:lnTo>
                <a:pt x="387294" y="737985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087421" y="2119806"/>
        <a:ext cx="41671" cy="41671"/>
      </dsp:txXfrm>
    </dsp:sp>
    <dsp:sp modelId="{66C37AAE-617C-4376-813D-365ACDAA99DF}">
      <dsp:nvSpPr>
        <dsp:cNvPr id="0" name=""/>
        <dsp:cNvSpPr/>
      </dsp:nvSpPr>
      <dsp:spPr>
        <a:xfrm>
          <a:off x="1914609" y="1725929"/>
          <a:ext cx="387294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387294" y="45720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098574" y="1761967"/>
        <a:ext cx="19364" cy="19364"/>
      </dsp:txXfrm>
    </dsp:sp>
    <dsp:sp modelId="{51E25BE2-0E2A-48B1-89B3-29519F1D7982}">
      <dsp:nvSpPr>
        <dsp:cNvPr id="0" name=""/>
        <dsp:cNvSpPr/>
      </dsp:nvSpPr>
      <dsp:spPr>
        <a:xfrm>
          <a:off x="1914609" y="1033664"/>
          <a:ext cx="387294" cy="737985"/>
        </a:xfrm>
        <a:custGeom>
          <a:avLst/>
          <a:gdLst/>
          <a:ahLst/>
          <a:cxnLst/>
          <a:rect l="0" t="0" r="0" b="0"/>
          <a:pathLst>
            <a:path>
              <a:moveTo>
                <a:pt x="0" y="737985"/>
              </a:moveTo>
              <a:lnTo>
                <a:pt x="193647" y="737985"/>
              </a:lnTo>
              <a:lnTo>
                <a:pt x="193647" y="0"/>
              </a:lnTo>
              <a:lnTo>
                <a:pt x="387294" y="0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087421" y="1381821"/>
        <a:ext cx="41671" cy="41671"/>
      </dsp:txXfrm>
    </dsp:sp>
    <dsp:sp modelId="{7D433015-DBD6-4B2C-BE61-73607FCEF68C}">
      <dsp:nvSpPr>
        <dsp:cNvPr id="0" name=""/>
        <dsp:cNvSpPr/>
      </dsp:nvSpPr>
      <dsp:spPr>
        <a:xfrm>
          <a:off x="1914609" y="295678"/>
          <a:ext cx="387294" cy="1475971"/>
        </a:xfrm>
        <a:custGeom>
          <a:avLst/>
          <a:gdLst/>
          <a:ahLst/>
          <a:cxnLst/>
          <a:rect l="0" t="0" r="0" b="0"/>
          <a:pathLst>
            <a:path>
              <a:moveTo>
                <a:pt x="0" y="1475971"/>
              </a:moveTo>
              <a:lnTo>
                <a:pt x="193647" y="1475971"/>
              </a:lnTo>
              <a:lnTo>
                <a:pt x="193647" y="0"/>
              </a:lnTo>
              <a:lnTo>
                <a:pt x="387294" y="0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070108" y="995515"/>
        <a:ext cx="76296" cy="76296"/>
      </dsp:txXfrm>
    </dsp:sp>
    <dsp:sp modelId="{D51ADB3C-0604-423C-B725-DFF3466AD7A0}">
      <dsp:nvSpPr>
        <dsp:cNvPr id="0" name=""/>
        <dsp:cNvSpPr/>
      </dsp:nvSpPr>
      <dsp:spPr>
        <a:xfrm rot="16200000">
          <a:off x="65761" y="1476455"/>
          <a:ext cx="3107308" cy="59038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Стратегії поведінки</a:t>
          </a:r>
        </a:p>
      </dsp:txBody>
      <dsp:txXfrm>
        <a:off x="65761" y="1476455"/>
        <a:ext cx="3107308" cy="590388"/>
      </dsp:txXfrm>
    </dsp:sp>
    <dsp:sp modelId="{DED0C385-2230-4216-AAD2-E79669604089}">
      <dsp:nvSpPr>
        <dsp:cNvPr id="0" name=""/>
        <dsp:cNvSpPr/>
      </dsp:nvSpPr>
      <dsp:spPr>
        <a:xfrm>
          <a:off x="2301904" y="484"/>
          <a:ext cx="1936474" cy="59038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ігнорування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301904" y="484"/>
        <a:ext cx="1936474" cy="590388"/>
      </dsp:txXfrm>
    </dsp:sp>
    <dsp:sp modelId="{17AD857F-3E54-41C6-9963-4FDCE94B2320}">
      <dsp:nvSpPr>
        <dsp:cNvPr id="0" name=""/>
        <dsp:cNvSpPr/>
      </dsp:nvSpPr>
      <dsp:spPr>
        <a:xfrm>
          <a:off x="2301904" y="738470"/>
          <a:ext cx="1936474" cy="59038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конкуренція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301904" y="738470"/>
        <a:ext cx="1936474" cy="590388"/>
      </dsp:txXfrm>
    </dsp:sp>
    <dsp:sp modelId="{DBC9C745-5DE8-41D7-B648-A6E3604CF1EB}">
      <dsp:nvSpPr>
        <dsp:cNvPr id="0" name=""/>
        <dsp:cNvSpPr/>
      </dsp:nvSpPr>
      <dsp:spPr>
        <a:xfrm>
          <a:off x="2301904" y="1476455"/>
          <a:ext cx="1936474" cy="59038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співробітництво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301904" y="1476455"/>
        <a:ext cx="1936474" cy="590388"/>
      </dsp:txXfrm>
    </dsp:sp>
    <dsp:sp modelId="{9AC951FA-9DB2-49F4-B1C8-7C41CAC9D412}">
      <dsp:nvSpPr>
        <dsp:cNvPr id="0" name=""/>
        <dsp:cNvSpPr/>
      </dsp:nvSpPr>
      <dsp:spPr>
        <a:xfrm>
          <a:off x="2301904" y="2214441"/>
          <a:ext cx="1936474" cy="59038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компроміс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301904" y="2214441"/>
        <a:ext cx="1936474" cy="590388"/>
      </dsp:txXfrm>
    </dsp:sp>
    <dsp:sp modelId="{2C76757C-A69C-4C4E-8177-7494F956FE4A}">
      <dsp:nvSpPr>
        <dsp:cNvPr id="0" name=""/>
        <dsp:cNvSpPr/>
      </dsp:nvSpPr>
      <dsp:spPr>
        <a:xfrm>
          <a:off x="2301904" y="2952427"/>
          <a:ext cx="1936474" cy="59038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пристосування</a:t>
          </a:r>
          <a:endParaRPr lang="ru-RU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301904" y="2952427"/>
        <a:ext cx="1936474" cy="590388"/>
      </dsp:txXfrm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0F84959-C021-4096-82A2-7FF79A5BF192}">
      <dsp:nvSpPr>
        <dsp:cNvPr id="0" name=""/>
        <dsp:cNvSpPr/>
      </dsp:nvSpPr>
      <dsp:spPr>
        <a:xfrm>
          <a:off x="2723035" y="841826"/>
          <a:ext cx="1619264" cy="3853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2578"/>
              </a:lnTo>
              <a:lnTo>
                <a:pt x="1619264" y="262578"/>
              </a:lnTo>
              <a:lnTo>
                <a:pt x="1619264" y="385311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8AF010A-5263-4952-B515-CD2235591223}">
      <dsp:nvSpPr>
        <dsp:cNvPr id="0" name=""/>
        <dsp:cNvSpPr/>
      </dsp:nvSpPr>
      <dsp:spPr>
        <a:xfrm>
          <a:off x="2677315" y="841826"/>
          <a:ext cx="91440" cy="38531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85311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4227C3F-8C6F-4918-B18E-006CA7F76077}">
      <dsp:nvSpPr>
        <dsp:cNvPr id="0" name=""/>
        <dsp:cNvSpPr/>
      </dsp:nvSpPr>
      <dsp:spPr>
        <a:xfrm>
          <a:off x="1103770" y="841826"/>
          <a:ext cx="1619264" cy="385311"/>
        </a:xfrm>
        <a:custGeom>
          <a:avLst/>
          <a:gdLst/>
          <a:ahLst/>
          <a:cxnLst/>
          <a:rect l="0" t="0" r="0" b="0"/>
          <a:pathLst>
            <a:path>
              <a:moveTo>
                <a:pt x="1619264" y="0"/>
              </a:moveTo>
              <a:lnTo>
                <a:pt x="1619264" y="262578"/>
              </a:lnTo>
              <a:lnTo>
                <a:pt x="0" y="262578"/>
              </a:lnTo>
              <a:lnTo>
                <a:pt x="0" y="385311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DF2A241-77B6-4624-8A4E-6CBE56DFB5D6}">
      <dsp:nvSpPr>
        <dsp:cNvPr id="0" name=""/>
        <dsp:cNvSpPr/>
      </dsp:nvSpPr>
      <dsp:spPr>
        <a:xfrm>
          <a:off x="2060609" y="544"/>
          <a:ext cx="1324852" cy="84128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F8C59B6-C613-4318-BB77-585D978B69E0}">
      <dsp:nvSpPr>
        <dsp:cNvPr id="0" name=""/>
        <dsp:cNvSpPr/>
      </dsp:nvSpPr>
      <dsp:spPr>
        <a:xfrm>
          <a:off x="2207815" y="140390"/>
          <a:ext cx="1324852" cy="841281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Механізми культури ділового спілкування</a:t>
          </a:r>
        </a:p>
      </dsp:txBody>
      <dsp:txXfrm>
        <a:off x="2232455" y="165030"/>
        <a:ext cx="1275572" cy="792001"/>
      </dsp:txXfrm>
    </dsp:sp>
    <dsp:sp modelId="{DCB092A9-F299-449D-800E-66C950FD6D02}">
      <dsp:nvSpPr>
        <dsp:cNvPr id="0" name=""/>
        <dsp:cNvSpPr/>
      </dsp:nvSpPr>
      <dsp:spPr>
        <a:xfrm>
          <a:off x="441344" y="1227137"/>
          <a:ext cx="1324852" cy="84128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5E33DE5-C964-46A9-B3ED-17E90020B65D}">
      <dsp:nvSpPr>
        <dsp:cNvPr id="0" name=""/>
        <dsp:cNvSpPr/>
      </dsp:nvSpPr>
      <dsp:spPr>
        <a:xfrm>
          <a:off x="588550" y="1366983"/>
          <a:ext cx="1324852" cy="841281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Вміння застосувати знання з урахуванням ситуації</a:t>
          </a:r>
        </a:p>
      </dsp:txBody>
      <dsp:txXfrm>
        <a:off x="613190" y="1391623"/>
        <a:ext cx="1275572" cy="792001"/>
      </dsp:txXfrm>
    </dsp:sp>
    <dsp:sp modelId="{015DFC7B-FE95-4244-B641-0E62A212F0E8}">
      <dsp:nvSpPr>
        <dsp:cNvPr id="0" name=""/>
        <dsp:cNvSpPr/>
      </dsp:nvSpPr>
      <dsp:spPr>
        <a:xfrm>
          <a:off x="2060609" y="1227137"/>
          <a:ext cx="1324852" cy="84128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FBC2CA9-6996-44F8-A1DF-C5E667C28678}">
      <dsp:nvSpPr>
        <dsp:cNvPr id="0" name=""/>
        <dsp:cNvSpPr/>
      </dsp:nvSpPr>
      <dsp:spPr>
        <a:xfrm>
          <a:off x="2207815" y="1366983"/>
          <a:ext cx="1324852" cy="841281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Комунікативні установки</a:t>
          </a:r>
        </a:p>
      </dsp:txBody>
      <dsp:txXfrm>
        <a:off x="2232455" y="1391623"/>
        <a:ext cx="1275572" cy="792001"/>
      </dsp:txXfrm>
    </dsp:sp>
    <dsp:sp modelId="{7D7B9554-BE6A-4523-AD0C-80DF01823FB7}">
      <dsp:nvSpPr>
        <dsp:cNvPr id="0" name=""/>
        <dsp:cNvSpPr/>
      </dsp:nvSpPr>
      <dsp:spPr>
        <a:xfrm>
          <a:off x="3679873" y="1227137"/>
          <a:ext cx="1324852" cy="84128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A27EC31-44D4-4514-AD00-E9B729F0047F}">
      <dsp:nvSpPr>
        <dsp:cNvPr id="0" name=""/>
        <dsp:cNvSpPr/>
      </dsp:nvSpPr>
      <dsp:spPr>
        <a:xfrm>
          <a:off x="3827079" y="1366983"/>
          <a:ext cx="1324852" cy="841281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Знання про стратегії, тактики, форми спілкування</a:t>
          </a:r>
        </a:p>
      </dsp:txBody>
      <dsp:txXfrm>
        <a:off x="3851719" y="1391623"/>
        <a:ext cx="1275572" cy="792001"/>
      </dsp:txXfrm>
    </dsp:sp>
  </dsp:spTree>
</dsp:drawing>
</file>

<file path=word/diagrams/drawing6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0877544-1D33-4B1D-8EC3-FD5B130535AE}">
      <dsp:nvSpPr>
        <dsp:cNvPr id="0" name=""/>
        <dsp:cNvSpPr/>
      </dsp:nvSpPr>
      <dsp:spPr>
        <a:xfrm>
          <a:off x="0" y="4129903"/>
          <a:ext cx="5924550" cy="135552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78232" rIns="78232" bIns="78232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5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Приклади</a:t>
          </a:r>
          <a:endParaRPr lang="ru-RU" sz="105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>
        <a:off x="0" y="4129903"/>
        <a:ext cx="5924550" cy="731984"/>
      </dsp:txXfrm>
    </dsp:sp>
    <dsp:sp modelId="{55452956-8CDA-4ACE-9D2D-88EF7AAC908B}">
      <dsp:nvSpPr>
        <dsp:cNvPr id="0" name=""/>
        <dsp:cNvSpPr/>
      </dsp:nvSpPr>
      <dsp:spPr>
        <a:xfrm>
          <a:off x="0" y="4703553"/>
          <a:ext cx="1941100" cy="623542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13970" rIns="78232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5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Англосаксонські, германські, скандинавські народи)</a:t>
          </a:r>
          <a:endParaRPr lang="ru-RU" sz="105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>
        <a:off x="0" y="4703553"/>
        <a:ext cx="1941100" cy="623542"/>
      </dsp:txXfrm>
    </dsp:sp>
    <dsp:sp modelId="{F26AD39B-F0C1-4AC4-8859-0CFC09B3CD16}">
      <dsp:nvSpPr>
        <dsp:cNvPr id="0" name=""/>
        <dsp:cNvSpPr/>
      </dsp:nvSpPr>
      <dsp:spPr>
        <a:xfrm>
          <a:off x="1957998" y="4703553"/>
          <a:ext cx="2038523" cy="623542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12700" rIns="7112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Романські, латиноамериканські, арабські та африканські народи</a:t>
          </a:r>
          <a:endParaRPr lang="ru-RU" sz="100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>
        <a:off x="1957998" y="4703553"/>
        <a:ext cx="2038523" cy="623542"/>
      </dsp:txXfrm>
    </dsp:sp>
    <dsp:sp modelId="{A89B06E6-E747-4365-97F8-5DCFEB0E6FFC}">
      <dsp:nvSpPr>
        <dsp:cNvPr id="0" name=""/>
        <dsp:cNvSpPr/>
      </dsp:nvSpPr>
      <dsp:spPr>
        <a:xfrm>
          <a:off x="3983449" y="4702168"/>
          <a:ext cx="1941100" cy="623542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12700" rIns="7112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 Народи Східної та ПівденноСхідної Азії</a:t>
          </a:r>
          <a:endParaRPr lang="ru-RU" sz="100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>
        <a:off x="3983449" y="4702168"/>
        <a:ext cx="1941100" cy="623542"/>
      </dsp:txXfrm>
    </dsp:sp>
    <dsp:sp modelId="{A605CC0E-8682-4040-BFAC-7FA26FB19FE7}">
      <dsp:nvSpPr>
        <dsp:cNvPr id="0" name=""/>
        <dsp:cNvSpPr/>
      </dsp:nvSpPr>
      <dsp:spPr>
        <a:xfrm rot="10800000">
          <a:off x="0" y="2065436"/>
          <a:ext cx="5924550" cy="2084799"/>
        </a:xfrm>
        <a:prstGeom prst="upArrowCallou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78232" rIns="78232" bIns="78232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5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Характеристика</a:t>
          </a:r>
          <a:endParaRPr lang="ru-RU" sz="105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 rot="-10800000">
        <a:off x="0" y="2321722"/>
        <a:ext cx="5924550" cy="475478"/>
      </dsp:txXfrm>
    </dsp:sp>
    <dsp:sp modelId="{2ABE8AE7-F5E4-4673-A2EF-9415327ECF52}">
      <dsp:nvSpPr>
        <dsp:cNvPr id="0" name=""/>
        <dsp:cNvSpPr/>
      </dsp:nvSpPr>
      <dsp:spPr>
        <a:xfrm>
          <a:off x="2892" y="2797201"/>
          <a:ext cx="1972921" cy="623355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13970" rIns="78232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5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Планування життя; організована діяльність; виконання тільки однієї справи</a:t>
          </a:r>
          <a:endParaRPr lang="ru-RU" sz="105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>
        <a:off x="2892" y="2797201"/>
        <a:ext cx="1972921" cy="623355"/>
      </dsp:txXfrm>
    </dsp:sp>
    <dsp:sp modelId="{50BE880F-1400-4149-B254-BAF74E1BA84E}">
      <dsp:nvSpPr>
        <dsp:cNvPr id="0" name=""/>
        <dsp:cNvSpPr/>
      </dsp:nvSpPr>
      <dsp:spPr>
        <a:xfrm>
          <a:off x="1975814" y="2797201"/>
          <a:ext cx="1972921" cy="623355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13970" rIns="78232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5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Комунікабельність; врахування ступеня значення завдання</a:t>
          </a:r>
          <a:endParaRPr lang="ru-RU" sz="105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>
        <a:off x="1975814" y="2797201"/>
        <a:ext cx="1972921" cy="623355"/>
      </dsp:txXfrm>
    </dsp:sp>
    <dsp:sp modelId="{C9F68120-290F-4D75-A06F-C494BA9A7A31}">
      <dsp:nvSpPr>
        <dsp:cNvPr id="0" name=""/>
        <dsp:cNvSpPr/>
      </dsp:nvSpPr>
      <dsp:spPr>
        <a:xfrm>
          <a:off x="3948735" y="2797201"/>
          <a:ext cx="1972921" cy="623355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13970" rIns="78232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5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Ввічливість і повага до співрозмовника; обережність висловлювання </a:t>
          </a:r>
          <a:endParaRPr lang="ru-RU" sz="105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>
        <a:off x="3948735" y="2797201"/>
        <a:ext cx="1972921" cy="623355"/>
      </dsp:txXfrm>
    </dsp:sp>
    <dsp:sp modelId="{E38B7488-41ED-4E6B-A69D-58F076C51DEA}">
      <dsp:nvSpPr>
        <dsp:cNvPr id="0" name=""/>
        <dsp:cNvSpPr/>
      </dsp:nvSpPr>
      <dsp:spPr>
        <a:xfrm rot="10800000">
          <a:off x="0" y="969"/>
          <a:ext cx="5924550" cy="2084799"/>
        </a:xfrm>
        <a:prstGeom prst="upArrowCallou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8232" tIns="78232" rIns="78232" bIns="78232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1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Типи ділової культури</a:t>
          </a:r>
          <a:endParaRPr lang="ru-RU" sz="110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 rot="-10800000">
        <a:off x="0" y="257255"/>
        <a:ext cx="5924550" cy="475478"/>
      </dsp:txXfrm>
    </dsp:sp>
    <dsp:sp modelId="{889BAC9A-A5F0-462B-96B8-B9028CFB2501}">
      <dsp:nvSpPr>
        <dsp:cNvPr id="0" name=""/>
        <dsp:cNvSpPr/>
      </dsp:nvSpPr>
      <dsp:spPr>
        <a:xfrm>
          <a:off x="2892" y="732734"/>
          <a:ext cx="1972921" cy="623355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13970" rIns="78232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5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Моноактивна</a:t>
          </a:r>
          <a:endParaRPr lang="ru-RU" sz="105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>
        <a:off x="2892" y="732734"/>
        <a:ext cx="1972921" cy="623355"/>
      </dsp:txXfrm>
    </dsp:sp>
    <dsp:sp modelId="{DC4DE451-98A3-4F07-9A2A-989614573B1D}">
      <dsp:nvSpPr>
        <dsp:cNvPr id="0" name=""/>
        <dsp:cNvSpPr/>
      </dsp:nvSpPr>
      <dsp:spPr>
        <a:xfrm>
          <a:off x="1975814" y="732734"/>
          <a:ext cx="1972921" cy="623355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13970" rIns="78232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5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Поліактивна</a:t>
          </a:r>
          <a:endParaRPr lang="ru-RU" sz="105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>
        <a:off x="1975814" y="732734"/>
        <a:ext cx="1972921" cy="623355"/>
      </dsp:txXfrm>
    </dsp:sp>
    <dsp:sp modelId="{B8CF2EF8-08CD-4172-9297-CE1C8868282B}">
      <dsp:nvSpPr>
        <dsp:cNvPr id="0" name=""/>
        <dsp:cNvSpPr/>
      </dsp:nvSpPr>
      <dsp:spPr>
        <a:xfrm>
          <a:off x="3948735" y="732734"/>
          <a:ext cx="1972921" cy="623355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13970" rIns="78232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5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Реактивна</a:t>
          </a:r>
          <a:endParaRPr lang="ru-RU" sz="1050" kern="1200"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</dsp:txBody>
      <dsp:txXfrm>
        <a:off x="3948735" y="732734"/>
        <a:ext cx="1972921" cy="62335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9/layout/CircleArrowProcess">
  <dgm:title val=""/>
  <dgm:desc val=""/>
  <dgm:catLst>
    <dgm:cat type="process" pri="16500"/>
    <dgm:cat type="cycle" pri="16000"/>
  </dgm:catLst>
  <dgm:samp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</dgm:ptLst>
      <dgm:cxnLst>
        <dgm:cxn modelId="40" srcId="0" destId="10" srcOrd="0" destOrd="0"/>
        <dgm:cxn modelId="50" srcId="0" destId="20" srcOrd="1" destOrd="0"/>
        <dgm:cxn modelId="60" srcId="0" destId="30" srcOrd="2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30" srcId="0" destId="10" srcOrd="0" destOrd="0"/>
        <dgm:cxn modelId="4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50" srcId="0" destId="10" srcOrd="0" destOrd="0"/>
        <dgm:cxn modelId="60" srcId="0" destId="20" srcOrd="1" destOrd="0"/>
        <dgm:cxn modelId="70" srcId="0" destId="30" srcOrd="2" destOrd="0"/>
        <dgm:cxn modelId="80" srcId="0" destId="40" srcOrd="3" destOrd="0"/>
      </dgm:cxnLst>
      <dgm:bg/>
      <dgm:whole/>
    </dgm:dataModel>
  </dgm:clrData>
  <dgm:layoutNode name="Name0">
    <dgm:varLst>
      <dgm:chMax val="7"/>
      <dgm:chPref val="7"/>
      <dgm:dir/>
      <dgm:animLvl val="lvl"/>
    </dgm:varLst>
    <dgm:shape xmlns:r="http://schemas.openxmlformats.org/officeDocument/2006/relationships" r:blip="">
      <dgm:adjLst/>
    </dgm:shape>
    <dgm:choose name="Name1">
      <dgm:if name="Name2" func="var" arg="dir" op="equ" val="norm">
        <dgm:choose name="Name3">
          <dgm:if name="Name4" axis="ch" ptType="node" func="cnt" op="equ" val="1">
            <dgm:alg type="composite">
              <dgm:param type="ar" val="1.5999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l" for="ch" forName="Child1" refType="w" fact="0.625"/>
              <dgm:constr type="t" for="ch" forName="Child1" refType="h" fact="0.2981"/>
              <dgm:constr type="w" for="ch" forName="Child1" refType="w" fact="0.375"/>
              <dgm:constr type="h" for="ch" forName="Child1" refType="h" fact="0.4001"/>
              <dgm:constr type="l" for="ch" forName="Accent1" refType="w" fact="0"/>
              <dgm:constr type="t" for="ch" forName="Accent1" refType="h" fact="0"/>
              <dgm:constr type="w" for="ch" forName="Accent1" refType="w" fact="0.6249"/>
              <dgm:constr type="h" for="ch" forName="Accent1" refType="h"/>
              <dgm:constr type="l" for="ch" forName="Parent1" refType="w" fact="0.138"/>
              <dgm:constr type="t" for="ch" forName="Parent1" refType="h" fact="0.362"/>
              <dgm:constr type="w" for="ch" forName="Parent1" refType="w" fact="0.3487"/>
              <dgm:constr type="h" for="ch" forName="Parent1" refType="h" fact="0.2789"/>
            </dgm:constrLst>
          </dgm:if>
          <dgm:if name="Name5" axis="ch" ptType="node" func="cnt" op="equ" val="2">
            <dgm:alg type="composite">
              <dgm:param type="ar" val="1.2026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Parent2" refType="primFontSz" refFor="des" refForName="Parent1" op="equ"/>
              <dgm:constr type="primFontSz" for="des" forName="Child2" refType="primFontSz" refFor="des" refForName="Child1" op="equ"/>
              <dgm:constr type="l" for="ch" forName="Accent1" refType="w" fact="0.1144"/>
              <dgm:constr type="t" for="ch" forName="Accent1" refType="h" fact="0"/>
              <dgm:constr type="w" for="ch" forName="Accent1" refType="w" fact="0.5542"/>
              <dgm:constr type="h" for="ch" forName="Accent1" refType="h" fact="0.6665"/>
              <dgm:constr type="l" for="ch" forName="Parent1" refType="w" fact="0.2368"/>
              <dgm:constr type="t" for="ch" forName="Parent1" refType="h" fact="0.2413"/>
              <dgm:constr type="w" for="ch" forName="Parent1" refType="w" fact="0.3092"/>
              <dgm:constr type="h" for="ch" forName="Parent1" refType="h" fact="0.1859"/>
              <dgm:constr type="l" for="ch" forName="Parent2" refType="w" fact="0.0822"/>
              <dgm:constr type="t" for="ch" forName="Parent2" refType="h" fact="0.625"/>
              <dgm:constr type="w" for="ch" forName="Parent2" refType="w" fact="0.3092"/>
              <dgm:constr type="h" for="ch" forName="Parent2" refType="h" fact="0.1859"/>
              <dgm:constr type="l" for="ch" forName="Child1" refType="w" fact="0.6678"/>
              <dgm:constr type="t" for="ch" forName="Child1" refType="h" fact="0.1978"/>
              <dgm:constr type="w" for="ch" forName="Child1" refType="w" fact="0.3322"/>
              <dgm:constr type="h" for="ch" forName="Child1" refType="h" fact="0.265"/>
              <dgm:constr type="l" for="ch" forName="Child2" refType="w" fact="0.5164"/>
              <dgm:constr type="t" for="ch" forName="Child2" refType="h" fact="0.5855"/>
              <dgm:constr type="w" for="ch" forName="Child2" refType="w" fact="0.3322"/>
              <dgm:constr type="h" for="ch" forName="Child2" refType="h" fact="0.265"/>
              <dgm:constr type="l" for="ch" forName="Accent2" refType="w" fact="0"/>
              <dgm:constr type="t" for="ch" forName="Accent2" refType="h" fact="0.4272"/>
              <dgm:constr type="w" for="ch" forName="Accent2" refType="w" fact="0.4761"/>
              <dgm:constr type="h" for="ch" forName="Accent2" refType="h" fact="0.5728"/>
            </dgm:constrLst>
          </dgm:if>
          <dgm:if name="Name6" axis="ch" ptType="node" func="cnt" op="equ" val="3">
            <dgm:alg type="composite">
              <dgm:param type="ar" val="0.9039"/>
            </dgm:alg>
            <dgm:shape xmlns:r="http://schemas.openxmlformats.org/officeDocument/2006/relationships" r:blip="">
              <dgm:adjLst/>
            </dgm:shape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l" for="ch" forName="Accent1" refType="w" fact="0.1479"/>
              <dgm:constr type="t" for="ch" forName="Accent1" refType="h" fact="0"/>
              <dgm:constr type="w" for="ch" forName="Accent1" refType="w" fact="0.5325"/>
              <dgm:constr type="h" for="ch" forName="Accent1" refType="h" fact="0.4814"/>
              <dgm:constr type="l" for="ch" forName="Accent2" refType="w" fact="0"/>
              <dgm:constr type="t" for="ch" forName="Accent2" refType="h" fact="0.2766"/>
              <dgm:constr type="w" for="ch" forName="Accent2" refType="w" fact="0.5325"/>
              <dgm:constr type="h" for="ch" forName="Accent2" refType="h" fact="0.4814"/>
              <dgm:constr type="l" for="ch" forName="Parent1" refType="w" fact="0.2656"/>
              <dgm:constr type="t" for="ch" forName="Parent1" refType="h" fact="0.1738"/>
              <dgm:constr type="w" for="ch" forName="Parent1" refType="w" fact="0.2959"/>
              <dgm:constr type="h" for="ch" forName="Parent1" refType="h" fact="0.1337"/>
              <dgm:constr type="l" for="ch" forName="Accent3" refType="w" fact="0.1858"/>
              <dgm:constr type="t" for="ch" forName="Accent3" refType="h" fact="0.5863"/>
              <dgm:constr type="w" for="ch" forName="Accent3" refType="w" fact="0.4575"/>
              <dgm:constr type="h" for="ch" forName="Accent3" refType="h" fact="0.4137"/>
              <dgm:constr type="l" for="ch" forName="Parent2" refType="w" fact="0.1183"/>
              <dgm:constr type="t" for="ch" forName="Parent2" refType="h" fact="0.452"/>
              <dgm:constr type="w" for="ch" forName="Parent2" refType="w" fact="0.2959"/>
              <dgm:constr type="h" for="ch" forName="Parent2" refType="h" fact="0.1337"/>
              <dgm:constr type="l" for="ch" forName="Parent3" refType="w" fact="0.2663"/>
              <dgm:constr type="t" for="ch" forName="Parent3" refType="h" fact="0.7306"/>
              <dgm:constr type="w" for="ch" forName="Parent3" refType="w" fact="0.2959"/>
              <dgm:constr type="h" for="ch" forName="Parent3" refType="h" fact="0.1337"/>
              <dgm:constr type="l" for="ch" forName="Child2" refType="w" fact="0.5325"/>
              <dgm:constr type="t" for="ch" forName="Child2" refType="h" fact="0.4217"/>
              <dgm:constr type="w" for="ch" forName="Child2" refType="w" fact="0.3195"/>
              <dgm:constr type="h" for="ch" forName="Child2" refType="h" fact="0.1926"/>
              <dgm:constr type="l" for="ch" forName="Child1" refType="w" fact="0.6805"/>
              <dgm:constr type="t" for="ch" forName="Child1" refType="h" fact="0.1435"/>
              <dgm:constr type="w" for="ch" forName="Child1" refType="w" fact="0.3195"/>
              <dgm:constr type="h" for="ch" forName="Child1" refType="h" fact="0.1926"/>
              <dgm:constr type="l" for="ch" forName="Child3" refType="w" fact="0.6805"/>
              <dgm:constr type="t" for="ch" forName="Child3" refType="h" fact="0.6998"/>
              <dgm:constr type="w" for="ch" forName="Child3" refType="w" fact="0.3195"/>
              <dgm:constr type="h" for="ch" forName="Child3" refType="h" fact="0.1926"/>
            </dgm:constrLst>
          </dgm:if>
          <dgm:if name="Name7" axis="ch" ptType="node" func="cnt" op="equ" val="4">
            <dgm:alg type="composite">
              <dgm:param type="ar" val="0.7073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3771"/>
              <dgm:constr type="l" for="ch" forName="Accent2" refType="w" fact="0"/>
              <dgm:constr type="t" for="ch" forName="Accent2" refType="h" fact="0.2167"/>
              <dgm:constr type="w" for="ch" forName="Accent2" refType="w" fact="0.5331"/>
              <dgm:constr type="h" for="ch" forName="Accent2" refType="h" fact="0.3771"/>
              <dgm:constr type="l" for="ch" forName="Accent3" refType="w" fact="0.1481"/>
              <dgm:constr type="t" for="ch" forName="Accent3" refType="h" fact="0.4342"/>
              <dgm:constr type="w" for="ch" forName="Accent3" refType="w" fact="0.5331"/>
              <dgm:constr type="h" for="ch" forName="Accent3" refType="h" fact="0.3771"/>
              <dgm:constr type="l" for="ch" forName="Parent1" refType="w" fact="0.2658"/>
              <dgm:constr type="t" for="ch" forName="Parent1" refType="h" fact="0.1365"/>
              <dgm:constr type="w" for="ch" forName="Parent1" refType="w" fact="0.2975"/>
              <dgm:constr type="h" for="ch" forName="Parent1" refType="h" fact="0.1052"/>
              <dgm:constr type="l" for="ch" forName="Parent2" refType="w" fact="0.1171"/>
              <dgm:constr type="t" for="ch" forName="Parent2" refType="h" fact="0.3536"/>
              <dgm:constr type="w" for="ch" forName="Parent2" refType="w" fact="0.2975"/>
              <dgm:constr type="h" for="ch" forName="Parent2" refType="h" fact="0.1052"/>
              <dgm:constr type="l" for="ch" forName="Parent3" refType="w" fact="0.2658"/>
              <dgm:constr type="t" for="ch" forName="Parent3" refType="h" fact="0.5707"/>
              <dgm:constr type="w" for="ch" forName="Parent3" refType="w" fact="0.2975"/>
              <dgm:constr type="h" for="ch" forName="Parent3" refType="h" fact="0.1052"/>
              <dgm:constr type="l" for="ch" forName="Parent4" refType="w" fact="0.1171"/>
              <dgm:constr type="t" for="ch" forName="Parent4" refType="h" fact="0.7878"/>
              <dgm:constr type="w" for="ch" forName="Parent4" refType="w" fact="0.2975"/>
              <dgm:constr type="h" for="ch" forName="Parent4" refType="h" fact="0.1052"/>
              <dgm:constr type="l" for="ch" forName="Child1" refType="w" fact="0.6804"/>
              <dgm:constr type="t" for="ch" forName="Child1" refType="h" fact="0.1119"/>
              <dgm:constr type="w" for="ch" forName="Child1" refType="w" fact="0.3196"/>
              <dgm:constr type="h" for="ch" forName="Child1" refType="h" fact="0.15"/>
              <dgm:constr type="l" for="ch" forName="Child2" refType="w" fact="0.5348"/>
              <dgm:constr type="t" for="ch" forName="Child2" refType="h" fact="0.3312"/>
              <dgm:constr type="w" for="ch" forName="Child2" refType="w" fact="0.3196"/>
              <dgm:constr type="h" for="ch" forName="Child2" refType="h" fact="0.15"/>
              <dgm:constr type="l" for="ch" forName="Child3" refType="w" fact="0.6804"/>
              <dgm:constr type="t" for="ch" forName="Child3" refType="h" fact="0.5461"/>
              <dgm:constr type="w" for="ch" forName="Child3" refType="w" fact="0.3196"/>
              <dgm:constr type="h" for="ch" forName="Child3" refType="h" fact="0.15"/>
              <dgm:constr type="l" for="ch" forName="Child4" refType="w" fact="0.5348"/>
              <dgm:constr type="t" for="ch" forName="Child4" refType="h" fact="0.7632"/>
              <dgm:constr type="w" for="ch" forName="Child4" refType="w" fact="0.3196"/>
              <dgm:constr type="h" for="ch" forName="Child4" refType="h" fact="0.15"/>
              <dgm:constr type="l" for="ch" forName="Accent4" refType="w" fact="0.038"/>
              <dgm:constr type="t" for="ch" forName="Accent4" refType="h" fact="0.6759"/>
              <dgm:constr type="w" for="ch" forName="Accent4" refType="w" fact="0.458"/>
              <dgm:constr type="h" for="ch" forName="Accent4" refType="h" fact="0.3241"/>
            </dgm:constrLst>
          </dgm:if>
          <dgm:if name="Name8" axis="ch" ptType="node" func="cnt" op="equ" val="5">
            <dgm:alg type="composite">
              <dgm:param type="ar" val="0.581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3098"/>
              <dgm:constr type="l" for="ch" forName="Accent2" refType="w" fact="0"/>
              <dgm:constr type="t" for="ch" forName="Accent2" refType="h" fact="0.178"/>
              <dgm:constr type="w" for="ch" forName="Accent2" refType="w" fact="0.5331"/>
              <dgm:constr type="h" for="ch" forName="Accent2" refType="h" fact="0.3098"/>
              <dgm:constr type="l" for="ch" forName="Accent3" refType="w" fact="0.1481"/>
              <dgm:constr type="t" for="ch" forName="Accent3" refType="h" fact="0.3568"/>
              <dgm:constr type="w" for="ch" forName="Accent3" refType="w" fact="0.5331"/>
              <dgm:constr type="h" for="ch" forName="Accent3" refType="h" fact="0.3098"/>
              <dgm:constr type="l" for="ch" forName="Accent4" refType="w" fact="0"/>
              <dgm:constr type="t" for="ch" forName="Accent4" refType="h" fact="0.5351"/>
              <dgm:constr type="w" for="ch" forName="Accent4" refType="w" fact="0.5331"/>
              <dgm:constr type="h" for="ch" forName="Accent4" refType="h" fact="0.3098"/>
              <dgm:constr type="l" for="ch" forName="Accent5" refType="w" fact="0.186"/>
              <dgm:constr type="t" for="ch" forName="Accent5" refType="h" fact="0.7337"/>
              <dgm:constr type="w" for="ch" forName="Accent5" refType="w" fact="0.458"/>
              <dgm:constr type="h" for="ch" forName="Accent5" refType="h" fact="0.2663"/>
              <dgm:constr type="l" for="ch" forName="Parent1" refType="w" fact="0.2658"/>
              <dgm:constr type="t" for="ch" forName="Parent1" refType="h" fact="0.1122"/>
              <dgm:constr type="w" for="ch" forName="Parent1" refType="w" fact="0.2975"/>
              <dgm:constr type="h" for="ch" forName="Parent1" refType="h" fact="0.0864"/>
              <dgm:constr type="l" for="ch" forName="Parent2" refType="w" fact="0.1171"/>
              <dgm:constr type="t" for="ch" forName="Parent2" refType="h" fact="0.2906"/>
              <dgm:constr type="w" for="ch" forName="Parent2" refType="w" fact="0.2975"/>
              <dgm:constr type="h" for="ch" forName="Parent2" refType="h" fact="0.0864"/>
              <dgm:constr type="l" for="ch" forName="Parent3" refType="w" fact="0.2658"/>
              <dgm:constr type="t" for="ch" forName="Parent3" refType="h" fact="0.4689"/>
              <dgm:constr type="w" for="ch" forName="Parent3" refType="w" fact="0.2975"/>
              <dgm:constr type="h" for="ch" forName="Parent3" refType="h" fact="0.0864"/>
              <dgm:constr type="l" for="ch" forName="Parent4" refType="w" fact="0.1171"/>
              <dgm:constr type="t" for="ch" forName="Parent4" refType="h" fact="0.6473"/>
              <dgm:constr type="w" for="ch" forName="Parent4" refType="w" fact="0.2975"/>
              <dgm:constr type="h" for="ch" forName="Parent4" refType="h" fact="0.0864"/>
              <dgm:constr type="l" for="ch" forName="Parent5" refType="w" fact="0.2658"/>
              <dgm:constr type="t" for="ch" forName="Parent5" refType="h" fact="0.8257"/>
              <dgm:constr type="w" for="ch" forName="Parent5" refType="w" fact="0.2975"/>
              <dgm:constr type="h" for="ch" forName="Parent5" refType="h" fact="0.0864"/>
              <dgm:constr type="l" for="ch" forName="Child1" refType="w" fact="0.6804"/>
              <dgm:constr type="t" for="ch" forName="Child1" refType="h" fact="0.0919"/>
              <dgm:constr type="w" for="ch" forName="Child1" refType="w" fact="0.3196"/>
              <dgm:constr type="h" for="ch" forName="Child1" refType="h" fact="0.1232"/>
              <dgm:constr type="l" for="ch" forName="Child2" refType="w" fact="0.5348"/>
              <dgm:constr type="t" for="ch" forName="Child2" refType="h" fact="0.2722"/>
              <dgm:constr type="w" for="ch" forName="Child2" refType="w" fact="0.3196"/>
              <dgm:constr type="h" for="ch" forName="Child2" refType="h" fact="0.1232"/>
              <dgm:constr type="l" for="ch" forName="Child3" refType="w" fact="0.6804"/>
              <dgm:constr type="t" for="ch" forName="Child3" refType="h" fact="0.4487"/>
              <dgm:constr type="w" for="ch" forName="Child3" refType="w" fact="0.3196"/>
              <dgm:constr type="h" for="ch" forName="Child3" refType="h" fact="0.1232"/>
              <dgm:constr type="l" for="ch" forName="Child4" refType="w" fact="0.5348"/>
              <dgm:constr type="t" for="ch" forName="Child4" refType="h" fact="0.6271"/>
              <dgm:constr type="w" for="ch" forName="Child4" refType="w" fact="0.3196"/>
              <dgm:constr type="h" for="ch" forName="Child4" refType="h" fact="0.1232"/>
              <dgm:constr type="l" for="ch" forName="Child5" refType="w" fact="0.6804"/>
              <dgm:constr type="t" for="ch" forName="Child5" refType="h" fact="0.8073"/>
              <dgm:constr type="w" for="ch" forName="Child5" refType="w" fact="0.3196"/>
              <dgm:constr type="h" for="ch" forName="Child5" refType="h" fact="0.1232"/>
            </dgm:constrLst>
          </dgm:if>
          <dgm:if name="Name9" axis="ch" ptType="node" func="cnt" op="equ" val="6">
            <dgm:alg type="composite">
              <dgm:param type="ar" val="0.493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2629"/>
              <dgm:constr type="l" for="ch" forName="Accent2" refType="w" fact="0"/>
              <dgm:constr type="t" for="ch" forName="Accent2" refType="h" fact="0.1511"/>
              <dgm:constr type="w" for="ch" forName="Accent2" refType="w" fact="0.5331"/>
              <dgm:constr type="h" for="ch" forName="Accent2" refType="h" fact="0.2629"/>
              <dgm:constr type="l" for="ch" forName="Accent3" refType="w" fact="0.1481"/>
              <dgm:constr type="t" for="ch" forName="Accent3" refType="h" fact="0.3027"/>
              <dgm:constr type="w" for="ch" forName="Accent3" refType="w" fact="0.5331"/>
              <dgm:constr type="h" for="ch" forName="Accent3" refType="h" fact="0.2629"/>
              <dgm:constr type="l" for="ch" forName="Accent4" refType="w" fact="0"/>
              <dgm:constr type="t" for="ch" forName="Accent4" refType="h" fact="0.4541"/>
              <dgm:constr type="w" for="ch" forName="Accent4" refType="w" fact="0.5331"/>
              <dgm:constr type="h" for="ch" forName="Accent4" refType="h" fact="0.2629"/>
              <dgm:constr type="l" for="ch" forName="Parent1" refType="w" fact="0.2658"/>
              <dgm:constr type="t" for="ch" forName="Parent1" refType="h" fact="0.0952"/>
              <dgm:constr type="w" for="ch" forName="Parent1" refType="w" fact="0.2975"/>
              <dgm:constr type="h" for="ch" forName="Parent1" refType="h" fact="0.0733"/>
              <dgm:constr type="l" for="ch" forName="Parent2" refType="w" fact="0.1171"/>
              <dgm:constr type="t" for="ch" forName="Parent2" refType="h" fact="0.2466"/>
              <dgm:constr type="w" for="ch" forName="Parent2" refType="w" fact="0.2975"/>
              <dgm:constr type="h" for="ch" forName="Parent2" refType="h" fact="0.0733"/>
              <dgm:constr type="l" for="ch" forName="Parent3" refType="w" fact="0.2658"/>
              <dgm:constr type="t" for="ch" forName="Parent3" refType="h" fact="0.3979"/>
              <dgm:constr type="w" for="ch" forName="Parent3" refType="w" fact="0.2975"/>
              <dgm:constr type="h" for="ch" forName="Parent3" refType="h" fact="0.0733"/>
              <dgm:constr type="l" for="ch" forName="Parent4" refType="w" fact="0.1171"/>
              <dgm:constr type="t" for="ch" forName="Parent4" refType="h" fact="0.5493"/>
              <dgm:constr type="w" for="ch" forName="Parent4" refType="w" fact="0.2975"/>
              <dgm:constr type="h" for="ch" forName="Parent4" refType="h" fact="0.0733"/>
              <dgm:constr type="l" for="ch" forName="Child1" refType="w" fact="0.6804"/>
              <dgm:constr type="t" for="ch" forName="Child1" refType="h" fact="0.078"/>
              <dgm:constr type="w" for="ch" forName="Child1" refType="w" fact="0.3196"/>
              <dgm:constr type="h" for="ch" forName="Child1" refType="h" fact="0.1046"/>
              <dgm:constr type="l" for="ch" forName="Child2" refType="w" fact="0.5348"/>
              <dgm:constr type="t" for="ch" forName="Child2" refType="h" fact="0.231"/>
              <dgm:constr type="w" for="ch" forName="Child2" refType="w" fact="0.3196"/>
              <dgm:constr type="h" for="ch" forName="Child2" refType="h" fact="0.1046"/>
              <dgm:constr type="l" for="ch" forName="Child3" refType="w" fact="0.6804"/>
              <dgm:constr type="t" for="ch" forName="Child3" refType="h" fact="0.3808"/>
              <dgm:constr type="w" for="ch" forName="Child3" refType="w" fact="0.3196"/>
              <dgm:constr type="h" for="ch" forName="Child3" refType="h" fact="0.1046"/>
              <dgm:constr type="l" for="ch" forName="Child4" refType="w" fact="0.5348"/>
              <dgm:constr type="t" for="ch" forName="Child4" refType="h" fact="0.5322"/>
              <dgm:constr type="w" for="ch" forName="Child4" refType="w" fact="0.3196"/>
              <dgm:constr type="h" for="ch" forName="Child4" refType="h" fact="0.1046"/>
              <dgm:constr type="l" for="ch" forName="Accent5" refType="w" fact="0.1481"/>
              <dgm:constr type="t" for="ch" forName="Accent5" refType="h" fact="0.6053"/>
              <dgm:constr type="w" for="ch" forName="Accent5" refType="w" fact="0.5331"/>
              <dgm:constr type="h" for="ch" forName="Accent5" refType="h" fact="0.2629"/>
              <dgm:constr type="l" for="ch" forName="Accent6" refType="w" fact="0.038"/>
              <dgm:constr type="t" for="ch" forName="Accent6" refType="h" fact="0.774"/>
              <dgm:constr type="w" for="ch" forName="Accent6" refType="w" fact="0.458"/>
              <dgm:constr type="h" for="ch" forName="Accent6" refType="h" fact="0.226"/>
              <dgm:constr type="l" for="ch" forName="Parent5" refType="w" fact="0.2658"/>
              <dgm:constr type="t" for="ch" forName="Parent5" refType="h" fact="0.7005"/>
              <dgm:constr type="w" for="ch" forName="Parent5" refType="w" fact="0.2975"/>
              <dgm:constr type="h" for="ch" forName="Parent5" refType="h" fact="0.0733"/>
              <dgm:constr type="l" for="ch" forName="Parent6" refType="w" fact="0.1171"/>
              <dgm:constr type="t" for="ch" forName="Parent6" refType="h" fact="0.8519"/>
              <dgm:constr type="w" for="ch" forName="Parent6" refType="w" fact="0.2975"/>
              <dgm:constr type="h" for="ch" forName="Parent6" refType="h" fact="0.0733"/>
              <dgm:constr type="l" for="ch" forName="Child5" refType="w" fact="0.6804"/>
              <dgm:constr type="t" for="ch" forName="Child5" refType="h" fact="0.6833"/>
              <dgm:constr type="w" for="ch" forName="Child5" refType="w" fact="0.3196"/>
              <dgm:constr type="h" for="ch" forName="Child5" refType="h" fact="0.1046"/>
              <dgm:constr type="l" for="ch" forName="Child6" refType="w" fact="0.5348"/>
              <dgm:constr type="t" for="ch" forName="Child6" refType="h" fact="0.8347"/>
              <dgm:constr type="w" for="ch" forName="Child6" refType="w" fact="0.3196"/>
              <dgm:constr type="h" for="ch" forName="Child6" refType="h" fact="0.1046"/>
            </dgm:constrLst>
          </dgm:if>
          <dgm:else name="Name10">
            <dgm:alg type="composite">
              <dgm:param type="ar" val="0.4284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7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7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7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7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7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Child7" refType="primFontSz" refFor="des" refForName="Parent6" op="lte"/>
              <dgm:constr type="primFontSz" for="des" forName="Child1" refType="primFontSz" refFor="des" refForName="Parent7" op="lte"/>
              <dgm:constr type="primFontSz" for="des" forName="Child2" refType="primFontSz" refFor="des" refForName="Parent7" op="lte"/>
              <dgm:constr type="primFontSz" for="des" forName="Child3" refType="primFontSz" refFor="des" refForName="Parent7" op="lte"/>
              <dgm:constr type="primFontSz" for="des" forName="Child4" refType="primFontSz" refFor="des" refForName="Parent7" op="lte"/>
              <dgm:constr type="primFontSz" for="des" forName="Child5" refType="primFontSz" refFor="des" refForName="Parent7" op="lte"/>
              <dgm:constr type="primFontSz" for="des" forName="Child6" refType="primFontSz" refFor="des" refForName="Parent7" op="lte"/>
              <dgm:constr type="primFontSz" for="des" forName="Child7" refType="primFontSz" refFor="des" refForName="Parent7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Parent7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primFontSz" for="des" forName="Child7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2284"/>
              <dgm:constr type="l" for="ch" forName="Accent2" refType="w" fact="0"/>
              <dgm:constr type="t" for="ch" forName="Accent2" refType="h" fact="0.1312"/>
              <dgm:constr type="w" for="ch" forName="Accent2" refType="w" fact="0.5331"/>
              <dgm:constr type="h" for="ch" forName="Accent2" refType="h" fact="0.2284"/>
              <dgm:constr type="l" for="ch" forName="Accent3" refType="w" fact="0.1481"/>
              <dgm:constr type="t" for="ch" forName="Accent3" refType="h" fact="0.263"/>
              <dgm:constr type="w" for="ch" forName="Accent3" refType="w" fact="0.5331"/>
              <dgm:constr type="h" for="ch" forName="Accent3" refType="h" fact="0.2284"/>
              <dgm:constr type="l" for="ch" forName="Accent4" refType="w" fact="0"/>
              <dgm:constr type="t" for="ch" forName="Accent4" refType="h" fact="0.3945"/>
              <dgm:constr type="w" for="ch" forName="Accent4" refType="w" fact="0.5331"/>
              <dgm:constr type="h" for="ch" forName="Accent4" refType="h" fact="0.2284"/>
              <dgm:constr type="l" for="ch" forName="Parent1" refType="w" fact="0.2658"/>
              <dgm:constr type="t" for="ch" forName="Parent1" refType="h" fact="0.0827"/>
              <dgm:constr type="w" for="ch" forName="Parent1" refType="w" fact="0.2975"/>
              <dgm:constr type="h" for="ch" forName="Parent1" refType="h" fact="0.0637"/>
              <dgm:constr type="l" for="ch" forName="Parent2" refType="w" fact="0.1171"/>
              <dgm:constr type="t" for="ch" forName="Parent2" refType="h" fact="0.2142"/>
              <dgm:constr type="w" for="ch" forName="Parent2" refType="w" fact="0.2975"/>
              <dgm:constr type="h" for="ch" forName="Parent2" refType="h" fact="0.0637"/>
              <dgm:constr type="l" for="ch" forName="Parent3" refType="w" fact="0.2658"/>
              <dgm:constr type="t" for="ch" forName="Parent3" refType="h" fact="0.3457"/>
              <dgm:constr type="w" for="ch" forName="Parent3" refType="w" fact="0.2975"/>
              <dgm:constr type="h" for="ch" forName="Parent3" refType="h" fact="0.0637"/>
              <dgm:constr type="l" for="ch" forName="Parent4" refType="w" fact="0.1171"/>
              <dgm:constr type="t" for="ch" forName="Parent4" refType="h" fact="0.4772"/>
              <dgm:constr type="w" for="ch" forName="Parent4" refType="w" fact="0.2975"/>
              <dgm:constr type="h" for="ch" forName="Parent4" refType="h" fact="0.0637"/>
              <dgm:constr type="l" for="ch" forName="Child1" refType="w" fact="0.6804"/>
              <dgm:constr type="t" for="ch" forName="Child1" refType="h" fact="0.0678"/>
              <dgm:constr type="w" for="ch" forName="Child1" refType="w" fact="0.3196"/>
              <dgm:constr type="h" for="ch" forName="Child1" refType="h" fact="0.0908"/>
              <dgm:constr type="l" for="ch" forName="Child2" refType="w" fact="0.5348"/>
              <dgm:constr type="t" for="ch" forName="Child2" refType="h" fact="0.2006"/>
              <dgm:constr type="w" for="ch" forName="Child2" refType="w" fact="0.3196"/>
              <dgm:constr type="h" for="ch" forName="Child2" refType="h" fact="0.0908"/>
              <dgm:constr type="l" for="ch" forName="Child3" refType="w" fact="0.6804"/>
              <dgm:constr type="t" for="ch" forName="Child3" refType="h" fact="0.3308"/>
              <dgm:constr type="w" for="ch" forName="Child3" refType="w" fact="0.3196"/>
              <dgm:constr type="h" for="ch" forName="Child3" refType="h" fact="0.0908"/>
              <dgm:constr type="l" for="ch" forName="Child4" refType="w" fact="0.5348"/>
              <dgm:constr type="t" for="ch" forName="Child4" refType="h" fact="0.4623"/>
              <dgm:constr type="w" for="ch" forName="Child4" refType="w" fact="0.3196"/>
              <dgm:constr type="h" for="ch" forName="Child4" refType="h" fact="0.0908"/>
              <dgm:constr type="l" for="ch" forName="Accent5" refType="w" fact="0.1481"/>
              <dgm:constr type="t" for="ch" forName="Accent5" refType="h" fact="0.5258"/>
              <dgm:constr type="w" for="ch" forName="Accent5" refType="w" fact="0.5331"/>
              <dgm:constr type="h" for="ch" forName="Accent5" refType="h" fact="0.2284"/>
              <dgm:constr type="l" for="ch" forName="Accent6" refType="w" fact="0"/>
              <dgm:constr type="t" for="ch" forName="Accent6" refType="h" fact="0.6573"/>
              <dgm:constr type="w" for="ch" forName="Accent6" refType="w" fact="0.5331"/>
              <dgm:constr type="h" for="ch" forName="Accent6" refType="h" fact="0.2284"/>
              <dgm:constr type="l" for="ch" forName="Accent7" refType="w" fact="0.186"/>
              <dgm:constr type="t" for="ch" forName="Accent7" refType="h" fact="0.8037"/>
              <dgm:constr type="w" for="ch" forName="Accent7" refType="w" fact="0.458"/>
              <dgm:constr type="h" for="ch" forName="Accent7" refType="h" fact="0.1963"/>
              <dgm:constr type="l" for="ch" forName="Parent5" refType="w" fact="0.2658"/>
              <dgm:constr type="t" for="ch" forName="Parent5" refType="h" fact="0.6085"/>
              <dgm:constr type="w" for="ch" forName="Parent5" refType="w" fact="0.2975"/>
              <dgm:constr type="h" for="ch" forName="Parent5" refType="h" fact="0.0637"/>
              <dgm:constr type="l" for="ch" forName="Parent6" refType="w" fact="0.1171"/>
              <dgm:constr type="t" for="ch" forName="Parent6" refType="h" fact="0.74"/>
              <dgm:constr type="w" for="ch" forName="Parent6" refType="w" fact="0.2975"/>
              <dgm:constr type="h" for="ch" forName="Parent6" refType="h" fact="0.0637"/>
              <dgm:constr type="l" for="ch" forName="Parent7" refType="w" fact="0.2658"/>
              <dgm:constr type="t" for="ch" forName="Parent7" refType="h" fact="0.8715"/>
              <dgm:constr type="w" for="ch" forName="Parent7" refType="w" fact="0.2975"/>
              <dgm:constr type="h" for="ch" forName="Parent7" refType="h" fact="0.0637"/>
              <dgm:constr type="l" for="ch" forName="Child5" refType="w" fact="0.6804"/>
              <dgm:constr type="t" for="ch" forName="Child5" refType="h" fact="0.5936"/>
              <dgm:constr type="w" for="ch" forName="Child5" refType="w" fact="0.3196"/>
              <dgm:constr type="h" for="ch" forName="Child5" refType="h" fact="0.0908"/>
              <dgm:constr type="l" for="ch" forName="Child6" refType="w" fact="0.5348"/>
              <dgm:constr type="t" for="ch" forName="Child6" refType="h" fact="0.7251"/>
              <dgm:constr type="w" for="ch" forName="Child6" refType="w" fact="0.3196"/>
              <dgm:constr type="h" for="ch" forName="Child6" refType="h" fact="0.0908"/>
              <dgm:constr type="l" for="ch" forName="Child7" refType="w" fact="0.6804"/>
              <dgm:constr type="t" for="ch" forName="Child7" refType="h" fact="0.8579"/>
              <dgm:constr type="w" for="ch" forName="Child7" refType="w" fact="0.3196"/>
              <dgm:constr type="h" for="ch" forName="Child7" refType="h" fact="0.0908"/>
            </dgm:constrLst>
          </dgm:else>
        </dgm:choose>
      </dgm:if>
      <dgm:else name="Name11">
        <dgm:choose name="Name12">
          <dgm:if name="Name13" axis="ch" ptType="node" func="cnt" op="equ" val="1">
            <dgm:alg type="composite">
              <dgm:param type="ar" val="1.5999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l" for="ch" forName="Child1" refType="w" fact="0.625"/>
              <dgm:constr type="t" for="ch" forName="Child1" refType="h" fact="0.2981"/>
              <dgm:constr type="w" for="ch" forName="Child1" refType="w" fact="0.375"/>
              <dgm:constr type="h" for="ch" forName="Child1" refType="h" fact="0.4001"/>
              <dgm:constr type="l" for="ch" forName="Accent1" refType="w" fact="0"/>
              <dgm:constr type="t" for="ch" forName="Accent1" refType="h" fact="0"/>
              <dgm:constr type="w" for="ch" forName="Accent1" refType="w" fact="0.6249"/>
              <dgm:constr type="h" for="ch" forName="Accent1" refType="h"/>
              <dgm:constr type="l" for="ch" forName="Parent1" refType="w" fact="0.138"/>
              <dgm:constr type="t" for="ch" forName="Parent1" refType="h" fact="0.362"/>
              <dgm:constr type="w" for="ch" forName="Parent1" refType="w" fact="0.3487"/>
              <dgm:constr type="h" for="ch" forName="Parent1" refType="h" fact="0.2789"/>
            </dgm:constrLst>
          </dgm:if>
          <dgm:if name="Name14" axis="ch" ptType="node" func="cnt" op="equ" val="2">
            <dgm:alg type="composite">
              <dgm:param type="ar" val="1.2026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Parent2" refType="primFontSz" refFor="des" refForName="Parent1" op="equ"/>
              <dgm:constr type="primFontSz" for="des" forName="Child2" refType="primFontSz" refFor="des" refForName="Child1" op="equ"/>
              <dgm:constr type="l" for="ch" forName="Accent1" refType="w" fact="-0.0407"/>
              <dgm:constr type="t" for="ch" forName="Accent1" refType="h" fact="0"/>
              <dgm:constr type="w" for="ch" forName="Accent1" refType="w" fact="0.5542"/>
              <dgm:constr type="h" for="ch" forName="Accent1" refType="h" fact="0.6665"/>
              <dgm:constr type="l" for="ch" forName="Accent2" refType="w" fact="0.1533"/>
              <dgm:constr type="t" for="ch" forName="Accent2" refType="h" fact="0.4272"/>
              <dgm:constr type="w" for="ch" forName="Accent2" refType="w" fact="0.4761"/>
              <dgm:constr type="h" for="ch" forName="Accent2" refType="h" fact="0.5728"/>
              <dgm:constr type="l" for="ch" forName="Parent1" refType="w" fact="0.0822"/>
              <dgm:constr type="t" for="ch" forName="Parent1" refType="h" fact="0.2413"/>
              <dgm:constr type="w" for="ch" forName="Parent1" refType="w" fact="0.3092"/>
              <dgm:constr type="h" for="ch" forName="Parent1" refType="h" fact="0.1859"/>
              <dgm:constr type="l" for="ch" forName="Parent2" refType="w" fact="0.2368"/>
              <dgm:constr type="t" for="ch" forName="Parent2" refType="h" fact="0.625"/>
              <dgm:constr type="w" for="ch" forName="Parent2" refType="w" fact="0.3092"/>
              <dgm:constr type="h" for="ch" forName="Parent2" refType="h" fact="0.1859"/>
              <dgm:constr type="l" for="ch" forName="Child1" refType="w" fact="0.5164"/>
              <dgm:constr type="t" for="ch" forName="Child1" refType="h" fact="0.1978"/>
              <dgm:constr type="w" for="ch" forName="Child1" refType="w" fact="0.3322"/>
              <dgm:constr type="h" for="ch" forName="Child1" refType="h" fact="0.265"/>
              <dgm:constr type="l" for="ch" forName="Child2" refType="w" fact="0.6678"/>
              <dgm:constr type="t" for="ch" forName="Child2" refType="h" fact="0.5855"/>
              <dgm:constr type="w" for="ch" forName="Child2" refType="w" fact="0.3322"/>
              <dgm:constr type="h" for="ch" forName="Child2" refType="h" fact="0.265"/>
            </dgm:constrLst>
          </dgm:if>
          <dgm:if name="Name15" axis="ch" ptType="node" func="cnt" op="equ" val="3">
            <dgm:alg type="composite">
              <dgm:param type="ar" val="0.9039"/>
            </dgm:alg>
            <dgm:shape xmlns:r="http://schemas.openxmlformats.org/officeDocument/2006/relationships" r:blip="">
              <dgm:adjLst/>
            </dgm:shape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25"/>
              <dgm:constr type="h" for="ch" forName="Accent1" refType="h" fact="0.4814"/>
              <dgm:constr type="l" for="ch" forName="Accent2" refType="w" fact="0.1479"/>
              <dgm:constr type="t" for="ch" forName="Accent2" refType="h" fact="0.2766"/>
              <dgm:constr type="w" for="ch" forName="Accent2" refType="w" fact="0.5325"/>
              <dgm:constr type="h" for="ch" forName="Accent2" refType="h" fact="0.4814"/>
              <dgm:constr type="l" for="ch" forName="Accent3" refType="w" fact="0.0378"/>
              <dgm:constr type="t" for="ch" forName="Accent3" refType="h" fact="0.5863"/>
              <dgm:constr type="w" for="ch" forName="Accent3" refType="w" fact="0.4575"/>
              <dgm:constr type="h" for="ch" forName="Accent3" refType="h" fact="0.4137"/>
              <dgm:constr type="l" for="ch" forName="Parent1" refType="w" fact="0.1183"/>
              <dgm:constr type="t" for="ch" forName="Parent1" refType="h" fact="0.1738"/>
              <dgm:constr type="w" for="ch" forName="Parent1" refType="w" fact="0.2959"/>
              <dgm:constr type="h" for="ch" forName="Parent1" refType="h" fact="0.1337"/>
              <dgm:constr type="l" for="ch" forName="Parent2" refType="w" fact="0.2656"/>
              <dgm:constr type="t" for="ch" forName="Parent2" refType="h" fact="0.452"/>
              <dgm:constr type="w" for="ch" forName="Parent2" refType="w" fact="0.2959"/>
              <dgm:constr type="h" for="ch" forName="Parent2" refType="h" fact="0.1337"/>
              <dgm:constr type="l" for="ch" forName="Parent3" refType="w" fact="0.1183"/>
              <dgm:constr type="t" for="ch" forName="Parent3" refType="h" fact="0.7306"/>
              <dgm:constr type="w" for="ch" forName="Parent3" refType="w" fact="0.2959"/>
              <dgm:constr type="h" for="ch" forName="Parent3" refType="h" fact="0.1337"/>
              <dgm:constr type="l" for="ch" forName="Child1" refType="w" fact="0.5325"/>
              <dgm:constr type="t" for="ch" forName="Child1" refType="h" fact="0.1435"/>
              <dgm:constr type="w" for="ch" forName="Child1" refType="w" fact="0.3195"/>
              <dgm:constr type="h" for="ch" forName="Child1" refType="h" fact="0.1926"/>
              <dgm:constr type="l" for="ch" forName="Child2" refType="w" fact="0.6805"/>
              <dgm:constr type="t" for="ch" forName="Child2" refType="h" fact="0.4217"/>
              <dgm:constr type="w" for="ch" forName="Child2" refType="w" fact="0.3195"/>
              <dgm:constr type="h" for="ch" forName="Child2" refType="h" fact="0.1926"/>
              <dgm:constr type="l" for="ch" forName="Child3" refType="w" fact="0.5325"/>
              <dgm:constr type="t" for="ch" forName="Child3" refType="h" fact="0.6998"/>
              <dgm:constr type="w" for="ch" forName="Child3" refType="w" fact="0.3195"/>
              <dgm:constr type="h" for="ch" forName="Child3" refType="h" fact="0.1926"/>
            </dgm:constrLst>
          </dgm:if>
          <dgm:if name="Name16" axis="ch" ptType="node" func="cnt" op="equ" val="4">
            <dgm:alg type="composite">
              <dgm:param type="ar" val="0.7073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3771"/>
              <dgm:constr type="l" for="ch" forName="Accent2" refType="w" fact="0.1481"/>
              <dgm:constr type="t" for="ch" forName="Accent2" refType="h" fact="0.2167"/>
              <dgm:constr type="w" for="ch" forName="Accent2" refType="w" fact="0.5331"/>
              <dgm:constr type="h" for="ch" forName="Accent2" refType="h" fact="0.3771"/>
              <dgm:constr type="l" for="ch" forName="Accent3" refType="w" fact="0"/>
              <dgm:constr type="t" for="ch" forName="Accent3" refType="h" fact="0.4342"/>
              <dgm:constr type="w" for="ch" forName="Accent3" refType="w" fact="0.5331"/>
              <dgm:constr type="h" for="ch" forName="Accent3" refType="h" fact="0.3771"/>
              <dgm:constr type="l" for="ch" forName="Accent4" refType="w" fact="0.186"/>
              <dgm:constr type="t" for="ch" forName="Accent4" refType="h" fact="0.6759"/>
              <dgm:constr type="w" for="ch" forName="Accent4" refType="w" fact="0.458"/>
              <dgm:constr type="h" for="ch" forName="Accent4" refType="h" fact="0.3241"/>
              <dgm:constr type="l" for="ch" forName="Parent1" refType="w" fact="0.1171"/>
              <dgm:constr type="t" for="ch" forName="Parent1" refType="h" fact="0.1365"/>
              <dgm:constr type="w" for="ch" forName="Parent1" refType="w" fact="0.2975"/>
              <dgm:constr type="h" for="ch" forName="Parent1" refType="h" fact="0.1052"/>
              <dgm:constr type="l" for="ch" forName="Parent2" refType="w" fact="0.2658"/>
              <dgm:constr type="t" for="ch" forName="Parent2" refType="h" fact="0.3536"/>
              <dgm:constr type="w" for="ch" forName="Parent2" refType="w" fact="0.2975"/>
              <dgm:constr type="h" for="ch" forName="Parent2" refType="h" fact="0.1052"/>
              <dgm:constr type="l" for="ch" forName="Parent3" refType="w" fact="0.1171"/>
              <dgm:constr type="t" for="ch" forName="Parent3" refType="h" fact="0.5707"/>
              <dgm:constr type="w" for="ch" forName="Parent3" refType="w" fact="0.2975"/>
              <dgm:constr type="h" for="ch" forName="Parent3" refType="h" fact="0.1052"/>
              <dgm:constr type="l" for="ch" forName="Parent4" refType="w" fact="0.2658"/>
              <dgm:constr type="t" for="ch" forName="Parent4" refType="h" fact="0.7878"/>
              <dgm:constr type="w" for="ch" forName="Parent4" refType="w" fact="0.2975"/>
              <dgm:constr type="h" for="ch" forName="Parent4" refType="h" fact="0.1052"/>
              <dgm:constr type="l" for="ch" forName="Child1" refType="w" fact="0.5348"/>
              <dgm:constr type="t" for="ch" forName="Child1" refType="h" fact="0.1119"/>
              <dgm:constr type="w" for="ch" forName="Child1" refType="w" fact="0.3196"/>
              <dgm:constr type="h" for="ch" forName="Child1" refType="h" fact="0.15"/>
              <dgm:constr type="l" for="ch" forName="Child2" refType="w" fact="0.6804"/>
              <dgm:constr type="t" for="ch" forName="Child2" refType="h" fact="0.3312"/>
              <dgm:constr type="w" for="ch" forName="Child2" refType="w" fact="0.3196"/>
              <dgm:constr type="h" for="ch" forName="Child2" refType="h" fact="0.15"/>
              <dgm:constr type="l" for="ch" forName="Child3" refType="w" fact="0.5348"/>
              <dgm:constr type="t" for="ch" forName="Child3" refType="h" fact="0.5461"/>
              <dgm:constr type="w" for="ch" forName="Child3" refType="w" fact="0.3196"/>
              <dgm:constr type="h" for="ch" forName="Child3" refType="h" fact="0.15"/>
              <dgm:constr type="l" for="ch" forName="Child4" refType="w" fact="0.6804"/>
              <dgm:constr type="t" for="ch" forName="Child4" refType="h" fact="0.7632"/>
              <dgm:constr type="w" for="ch" forName="Child4" refType="w" fact="0.3196"/>
              <dgm:constr type="h" for="ch" forName="Child4" refType="h" fact="0.15"/>
            </dgm:constrLst>
          </dgm:if>
          <dgm:if name="Name17" axis="ch" ptType="node" func="cnt" op="equ" val="5">
            <dgm:alg type="composite">
              <dgm:param type="ar" val="0.581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3098"/>
              <dgm:constr type="l" for="ch" forName="Accent2" refType="w" fact="0.1481"/>
              <dgm:constr type="t" for="ch" forName="Accent2" refType="h" fact="0.178"/>
              <dgm:constr type="w" for="ch" forName="Accent2" refType="w" fact="0.5331"/>
              <dgm:constr type="h" for="ch" forName="Accent2" refType="h" fact="0.3098"/>
              <dgm:constr type="l" for="ch" forName="Accent3" refType="w" fact="0"/>
              <dgm:constr type="t" for="ch" forName="Accent3" refType="h" fact="0.3568"/>
              <dgm:constr type="w" for="ch" forName="Accent3" refType="w" fact="0.5331"/>
              <dgm:constr type="h" for="ch" forName="Accent3" refType="h" fact="0.3098"/>
              <dgm:constr type="l" for="ch" forName="Accent4" refType="w" fact="0.1481"/>
              <dgm:constr type="t" for="ch" forName="Accent4" refType="h" fact="0.5351"/>
              <dgm:constr type="w" for="ch" forName="Accent4" refType="w" fact="0.5331"/>
              <dgm:constr type="h" for="ch" forName="Accent4" refType="h" fact="0.3098"/>
              <dgm:constr type="l" for="ch" forName="Accent5" refType="w" fact="0.0378"/>
              <dgm:constr type="t" for="ch" forName="Accent5" refType="h" fact="0.7337"/>
              <dgm:constr type="w" for="ch" forName="Accent5" refType="w" fact="0.458"/>
              <dgm:constr type="h" for="ch" forName="Accent5" refType="h" fact="0.2663"/>
              <dgm:constr type="l" for="ch" forName="Parent1" refType="w" fact="0.1171"/>
              <dgm:constr type="t" for="ch" forName="Parent1" refType="h" fact="0.1122"/>
              <dgm:constr type="w" for="ch" forName="Parent1" refType="w" fact="0.2975"/>
              <dgm:constr type="h" for="ch" forName="Parent1" refType="h" fact="0.0864"/>
              <dgm:constr type="l" for="ch" forName="Parent2" refType="w" fact="0.2658"/>
              <dgm:constr type="t" for="ch" forName="Parent2" refType="h" fact="0.2906"/>
              <dgm:constr type="w" for="ch" forName="Parent2" refType="w" fact="0.2975"/>
              <dgm:constr type="h" for="ch" forName="Parent2" refType="h" fact="0.0864"/>
              <dgm:constr type="l" for="ch" forName="Parent3" refType="w" fact="0.1171"/>
              <dgm:constr type="t" for="ch" forName="Parent3" refType="h" fact="0.4689"/>
              <dgm:constr type="w" for="ch" forName="Parent3" refType="w" fact="0.2975"/>
              <dgm:constr type="h" for="ch" forName="Parent3" refType="h" fact="0.0864"/>
              <dgm:constr type="l" for="ch" forName="Parent4" refType="w" fact="0.2658"/>
              <dgm:constr type="t" for="ch" forName="Parent4" refType="h" fact="0.6473"/>
              <dgm:constr type="w" for="ch" forName="Parent4" refType="w" fact="0.2975"/>
              <dgm:constr type="h" for="ch" forName="Parent4" refType="h" fact="0.0864"/>
              <dgm:constr type="l" for="ch" forName="Parent5" refType="w" fact="0.1171"/>
              <dgm:constr type="t" for="ch" forName="Parent5" refType="h" fact="0.8257"/>
              <dgm:constr type="w" for="ch" forName="Parent5" refType="w" fact="0.2975"/>
              <dgm:constr type="h" for="ch" forName="Parent5" refType="h" fact="0.0864"/>
              <dgm:constr type="l" for="ch" forName="Child1" refType="w" fact="0.5348"/>
              <dgm:constr type="t" for="ch" forName="Child1" refType="h" fact="0.0919"/>
              <dgm:constr type="w" for="ch" forName="Child1" refType="w" fact="0.3196"/>
              <dgm:constr type="h" for="ch" forName="Child1" refType="h" fact="0.1232"/>
              <dgm:constr type="l" for="ch" forName="Child2" refType="w" fact="0.6804"/>
              <dgm:constr type="t" for="ch" forName="Child2" refType="h" fact="0.2722"/>
              <dgm:constr type="w" for="ch" forName="Child2" refType="w" fact="0.3196"/>
              <dgm:constr type="h" for="ch" forName="Child2" refType="h" fact="0.1232"/>
              <dgm:constr type="l" for="ch" forName="Child3" refType="w" fact="0.5348"/>
              <dgm:constr type="t" for="ch" forName="Child3" refType="h" fact="0.4487"/>
              <dgm:constr type="w" for="ch" forName="Child3" refType="w" fact="0.3196"/>
              <dgm:constr type="h" for="ch" forName="Child3" refType="h" fact="0.1232"/>
              <dgm:constr type="l" for="ch" forName="Child4" refType="w" fact="0.6804"/>
              <dgm:constr type="t" for="ch" forName="Child4" refType="h" fact="0.6271"/>
              <dgm:constr type="w" for="ch" forName="Child4" refType="w" fact="0.3196"/>
              <dgm:constr type="h" for="ch" forName="Child4" refType="h" fact="0.1232"/>
              <dgm:constr type="l" for="ch" forName="Child5" refType="w" fact="0.5348"/>
              <dgm:constr type="t" for="ch" forName="Child5" refType="h" fact="0.8073"/>
              <dgm:constr type="w" for="ch" forName="Child5" refType="w" fact="0.3196"/>
              <dgm:constr type="h" for="ch" forName="Child5" refType="h" fact="0.1232"/>
            </dgm:constrLst>
          </dgm:if>
          <dgm:if name="Name18" axis="ch" ptType="node" func="cnt" op="equ" val="6">
            <dgm:alg type="composite">
              <dgm:param type="ar" val="0.493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2629"/>
              <dgm:constr type="l" for="ch" forName="Accent2" refType="w" fact="0.1481"/>
              <dgm:constr type="t" for="ch" forName="Accent2" refType="h" fact="0.1511"/>
              <dgm:constr type="w" for="ch" forName="Accent2" refType="w" fact="0.5331"/>
              <dgm:constr type="h" for="ch" forName="Accent2" refType="h" fact="0.2629"/>
              <dgm:constr type="l" for="ch" forName="Accent3" refType="w" fact="0"/>
              <dgm:constr type="t" for="ch" forName="Accent3" refType="h" fact="0.3027"/>
              <dgm:constr type="w" for="ch" forName="Accent3" refType="w" fact="0.5331"/>
              <dgm:constr type="h" for="ch" forName="Accent3" refType="h" fact="0.2629"/>
              <dgm:constr type="l" for="ch" forName="Accent4" refType="w" fact="0.1481"/>
              <dgm:constr type="t" for="ch" forName="Accent4" refType="h" fact="0.4541"/>
              <dgm:constr type="w" for="ch" forName="Accent4" refType="w" fact="0.5331"/>
              <dgm:constr type="h" for="ch" forName="Accent4" refType="h" fact="0.2629"/>
              <dgm:constr type="l" for="ch" forName="Accent5" refType="w" fact="0"/>
              <dgm:constr type="t" for="ch" forName="Accent5" refType="h" fact="0.6053"/>
              <dgm:constr type="w" for="ch" forName="Accent5" refType="w" fact="0.5331"/>
              <dgm:constr type="h" for="ch" forName="Accent5" refType="h" fact="0.2629"/>
              <dgm:constr type="l" for="ch" forName="Accent6" refType="w" fact="0.186"/>
              <dgm:constr type="t" for="ch" forName="Accent6" refType="h" fact="0.774"/>
              <dgm:constr type="w" for="ch" forName="Accent6" refType="w" fact="0.458"/>
              <dgm:constr type="h" for="ch" forName="Accent6" refType="h" fact="0.226"/>
              <dgm:constr type="l" for="ch" forName="Parent1" refType="w" fact="0.1171"/>
              <dgm:constr type="t" for="ch" forName="Parent1" refType="h" fact="0.0952"/>
              <dgm:constr type="w" for="ch" forName="Parent1" refType="w" fact="0.2975"/>
              <dgm:constr type="h" for="ch" forName="Parent1" refType="h" fact="0.0733"/>
              <dgm:constr type="l" for="ch" forName="Parent2" refType="w" fact="0.2658"/>
              <dgm:constr type="t" for="ch" forName="Parent2" refType="h" fact="0.2466"/>
              <dgm:constr type="w" for="ch" forName="Parent2" refType="w" fact="0.2975"/>
              <dgm:constr type="h" for="ch" forName="Parent2" refType="h" fact="0.0733"/>
              <dgm:constr type="l" for="ch" forName="Parent3" refType="w" fact="0.1171"/>
              <dgm:constr type="t" for="ch" forName="Parent3" refType="h" fact="0.3979"/>
              <dgm:constr type="w" for="ch" forName="Parent3" refType="w" fact="0.2975"/>
              <dgm:constr type="h" for="ch" forName="Parent3" refType="h" fact="0.0733"/>
              <dgm:constr type="l" for="ch" forName="Parent4" refType="w" fact="0.2658"/>
              <dgm:constr type="t" for="ch" forName="Parent4" refType="h" fact="0.5493"/>
              <dgm:constr type="w" for="ch" forName="Parent4" refType="w" fact="0.2975"/>
              <dgm:constr type="h" for="ch" forName="Parent4" refType="h" fact="0.0733"/>
              <dgm:constr type="l" for="ch" forName="Parent5" refType="w" fact="0.1171"/>
              <dgm:constr type="t" for="ch" forName="Parent5" refType="h" fact="0.7005"/>
              <dgm:constr type="w" for="ch" forName="Parent5" refType="w" fact="0.2975"/>
              <dgm:constr type="h" for="ch" forName="Parent5" refType="h" fact="0.0733"/>
              <dgm:constr type="l" for="ch" forName="Parent6" refType="w" fact="0.2658"/>
              <dgm:constr type="t" for="ch" forName="Parent6" refType="h" fact="0.8519"/>
              <dgm:constr type="w" for="ch" forName="Parent6" refType="w" fact="0.2975"/>
              <dgm:constr type="h" for="ch" forName="Parent6" refType="h" fact="0.0733"/>
              <dgm:constr type="l" for="ch" forName="Child1" refType="w" fact="0.5348"/>
              <dgm:constr type="t" for="ch" forName="Child1" refType="h" fact="0.078"/>
              <dgm:constr type="w" for="ch" forName="Child1" refType="w" fact="0.3196"/>
              <dgm:constr type="h" for="ch" forName="Child1" refType="h" fact="0.1046"/>
              <dgm:constr type="l" for="ch" forName="Child2" refType="w" fact="0.6804"/>
              <dgm:constr type="t" for="ch" forName="Child2" refType="h" fact="0.231"/>
              <dgm:constr type="w" for="ch" forName="Child2" refType="w" fact="0.3196"/>
              <dgm:constr type="h" for="ch" forName="Child2" refType="h" fact="0.1046"/>
              <dgm:constr type="l" for="ch" forName="Child3" refType="w" fact="0.5348"/>
              <dgm:constr type="t" for="ch" forName="Child3" refType="h" fact="0.3808"/>
              <dgm:constr type="w" for="ch" forName="Child3" refType="w" fact="0.3196"/>
              <dgm:constr type="h" for="ch" forName="Child3" refType="h" fact="0.1046"/>
              <dgm:constr type="l" for="ch" forName="Child4" refType="w" fact="0.6804"/>
              <dgm:constr type="t" for="ch" forName="Child4" refType="h" fact="0.5322"/>
              <dgm:constr type="w" for="ch" forName="Child4" refType="w" fact="0.3196"/>
              <dgm:constr type="h" for="ch" forName="Child4" refType="h" fact="0.1046"/>
              <dgm:constr type="l" for="ch" forName="Child5" refType="w" fact="0.5348"/>
              <dgm:constr type="t" for="ch" forName="Child5" refType="h" fact="0.6833"/>
              <dgm:constr type="w" for="ch" forName="Child5" refType="w" fact="0.3196"/>
              <dgm:constr type="h" for="ch" forName="Child5" refType="h" fact="0.1046"/>
              <dgm:constr type="l" for="ch" forName="Child6" refType="w" fact="0.6804"/>
              <dgm:constr type="t" for="ch" forName="Child6" refType="h" fact="0.8347"/>
              <dgm:constr type="w" for="ch" forName="Child6" refType="w" fact="0.3196"/>
              <dgm:constr type="h" for="ch" forName="Child6" refType="h" fact="0.1046"/>
            </dgm:constrLst>
          </dgm:if>
          <dgm:else name="Name19">
            <dgm:alg type="composite">
              <dgm:param type="ar" val="0.4284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7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7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7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7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7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Child7" refType="primFontSz" refFor="des" refForName="Parent6" op="lte"/>
              <dgm:constr type="primFontSz" for="des" forName="Child1" refType="primFontSz" refFor="des" refForName="Parent7" op="lte"/>
              <dgm:constr type="primFontSz" for="des" forName="Child2" refType="primFontSz" refFor="des" refForName="Parent7" op="lte"/>
              <dgm:constr type="primFontSz" for="des" forName="Child3" refType="primFontSz" refFor="des" refForName="Parent7" op="lte"/>
              <dgm:constr type="primFontSz" for="des" forName="Child4" refType="primFontSz" refFor="des" refForName="Parent7" op="lte"/>
              <dgm:constr type="primFontSz" for="des" forName="Child5" refType="primFontSz" refFor="des" refForName="Parent7" op="lte"/>
              <dgm:constr type="primFontSz" for="des" forName="Child6" refType="primFontSz" refFor="des" refForName="Parent7" op="lte"/>
              <dgm:constr type="primFontSz" for="des" forName="Child7" refType="primFontSz" refFor="des" refForName="Parent7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Parent7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primFontSz" for="des" forName="Child7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2284"/>
              <dgm:constr type="l" for="ch" forName="Accent2" refType="w" fact="0.1481"/>
              <dgm:constr type="t" for="ch" forName="Accent2" refType="h" fact="0.1312"/>
              <dgm:constr type="w" for="ch" forName="Accent2" refType="w" fact="0.5331"/>
              <dgm:constr type="h" for="ch" forName="Accent2" refType="h" fact="0.2284"/>
              <dgm:constr type="l" for="ch" forName="Accent3" refType="w" fact="0"/>
              <dgm:constr type="t" for="ch" forName="Accent3" refType="h" fact="0.263"/>
              <dgm:constr type="w" for="ch" forName="Accent3" refType="w" fact="0.5331"/>
              <dgm:constr type="h" for="ch" forName="Accent3" refType="h" fact="0.2284"/>
              <dgm:constr type="l" for="ch" forName="Accent4" refType="w" fact="0.1481"/>
              <dgm:constr type="t" for="ch" forName="Accent4" refType="h" fact="0.3945"/>
              <dgm:constr type="w" for="ch" forName="Accent4" refType="w" fact="0.5331"/>
              <dgm:constr type="h" for="ch" forName="Accent4" refType="h" fact="0.2284"/>
              <dgm:constr type="l" for="ch" forName="Accent5" refType="w" fact="0"/>
              <dgm:constr type="t" for="ch" forName="Accent5" refType="h" fact="0.5258"/>
              <dgm:constr type="w" for="ch" forName="Accent5" refType="w" fact="0.5331"/>
              <dgm:constr type="h" for="ch" forName="Accent5" refType="h" fact="0.2284"/>
              <dgm:constr type="l" for="ch" forName="Accent6" refType="w" fact="0.1481"/>
              <dgm:constr type="t" for="ch" forName="Accent6" refType="h" fact="0.6573"/>
              <dgm:constr type="w" for="ch" forName="Accent6" refType="w" fact="0.5331"/>
              <dgm:constr type="h" for="ch" forName="Accent6" refType="h" fact="0.2284"/>
              <dgm:constr type="l" for="ch" forName="Accent7" refType="w" fact="0.0378"/>
              <dgm:constr type="t" for="ch" forName="Accent7" refType="h" fact="0.8037"/>
              <dgm:constr type="w" for="ch" forName="Accent7" refType="w" fact="0.458"/>
              <dgm:constr type="h" for="ch" forName="Accent7" refType="h" fact="0.1963"/>
              <dgm:constr type="l" for="ch" forName="Parent1" refType="w" fact="0.1171"/>
              <dgm:constr type="t" for="ch" forName="Parent1" refType="h" fact="0.0827"/>
              <dgm:constr type="w" for="ch" forName="Parent1" refType="w" fact="0.2975"/>
              <dgm:constr type="h" for="ch" forName="Parent1" refType="h" fact="0.0637"/>
              <dgm:constr type="l" for="ch" forName="Parent2" refType="w" fact="0.2658"/>
              <dgm:constr type="t" for="ch" forName="Parent2" refType="h" fact="0.2142"/>
              <dgm:constr type="w" for="ch" forName="Parent2" refType="w" fact="0.2975"/>
              <dgm:constr type="h" for="ch" forName="Parent2" refType="h" fact="0.0637"/>
              <dgm:constr type="l" for="ch" forName="Parent3" refType="w" fact="0.1171"/>
              <dgm:constr type="t" for="ch" forName="Parent3" refType="h" fact="0.3457"/>
              <dgm:constr type="w" for="ch" forName="Parent3" refType="w" fact="0.2975"/>
              <dgm:constr type="h" for="ch" forName="Parent3" refType="h" fact="0.0637"/>
              <dgm:constr type="l" for="ch" forName="Parent4" refType="w" fact="0.2658"/>
              <dgm:constr type="t" for="ch" forName="Parent4" refType="h" fact="0.4772"/>
              <dgm:constr type="w" for="ch" forName="Parent4" refType="w" fact="0.2975"/>
              <dgm:constr type="h" for="ch" forName="Parent4" refType="h" fact="0.0637"/>
              <dgm:constr type="l" for="ch" forName="Parent5" refType="w" fact="0.1171"/>
              <dgm:constr type="t" for="ch" forName="Parent5" refType="h" fact="0.6085"/>
              <dgm:constr type="w" for="ch" forName="Parent5" refType="w" fact="0.2975"/>
              <dgm:constr type="h" for="ch" forName="Parent5" refType="h" fact="0.0637"/>
              <dgm:constr type="l" for="ch" forName="Parent6" refType="w" fact="0.2658"/>
              <dgm:constr type="t" for="ch" forName="Parent6" refType="h" fact="0.74"/>
              <dgm:constr type="w" for="ch" forName="Parent6" refType="w" fact="0.2975"/>
              <dgm:constr type="h" for="ch" forName="Parent6" refType="h" fact="0.0637"/>
              <dgm:constr type="l" for="ch" forName="Parent7" refType="w" fact="0.1171"/>
              <dgm:constr type="t" for="ch" forName="Parent7" refType="h" fact="0.8715"/>
              <dgm:constr type="w" for="ch" forName="Parent7" refType="w" fact="0.2975"/>
              <dgm:constr type="h" for="ch" forName="Parent7" refType="h" fact="0.0637"/>
              <dgm:constr type="l" for="ch" forName="Child1" refType="w" fact="0.5348"/>
              <dgm:constr type="t" for="ch" forName="Child1" refType="h" fact="0.0678"/>
              <dgm:constr type="w" for="ch" forName="Child1" refType="w" fact="0.3196"/>
              <dgm:constr type="h" for="ch" forName="Child1" refType="h" fact="0.0908"/>
              <dgm:constr type="l" for="ch" forName="Child2" refType="w" fact="0.6804"/>
              <dgm:constr type="t" for="ch" forName="Child2" refType="h" fact="0.2006"/>
              <dgm:constr type="w" for="ch" forName="Child2" refType="w" fact="0.3196"/>
              <dgm:constr type="h" for="ch" forName="Child2" refType="h" fact="0.0908"/>
              <dgm:constr type="l" for="ch" forName="Child3" refType="w" fact="0.5348"/>
              <dgm:constr type="t" for="ch" forName="Child3" refType="h" fact="0.3308"/>
              <dgm:constr type="w" for="ch" forName="Child3" refType="w" fact="0.3196"/>
              <dgm:constr type="h" for="ch" forName="Child3" refType="h" fact="0.0908"/>
              <dgm:constr type="l" for="ch" forName="Child4" refType="w" fact="0.6804"/>
              <dgm:constr type="t" for="ch" forName="Child4" refType="h" fact="0.4623"/>
              <dgm:constr type="w" for="ch" forName="Child4" refType="w" fact="0.3196"/>
              <dgm:constr type="h" for="ch" forName="Child4" refType="h" fact="0.0908"/>
              <dgm:constr type="l" for="ch" forName="Child5" refType="w" fact="0.5348"/>
              <dgm:constr type="t" for="ch" forName="Child5" refType="h" fact="0.5936"/>
              <dgm:constr type="w" for="ch" forName="Child5" refType="w" fact="0.3196"/>
              <dgm:constr type="h" for="ch" forName="Child5" refType="h" fact="0.0908"/>
              <dgm:constr type="l" for="ch" forName="Child6" refType="w" fact="0.6804"/>
              <dgm:constr type="t" for="ch" forName="Child6" refType="h" fact="0.7251"/>
              <dgm:constr type="w" for="ch" forName="Child6" refType="w" fact="0.3196"/>
              <dgm:constr type="h" for="ch" forName="Child6" refType="h" fact="0.0908"/>
              <dgm:constr type="l" for="ch" forName="Child7" refType="w" fact="0.5348"/>
              <dgm:constr type="t" for="ch" forName="Child7" refType="h" fact="0.8579"/>
              <dgm:constr type="w" for="ch" forName="Child7" refType="w" fact="0.3196"/>
              <dgm:constr type="h" for="ch" forName="Child7" refType="h" fact="0.0908"/>
            </dgm:constrLst>
          </dgm:else>
        </dgm:choose>
      </dgm:else>
    </dgm:choose>
    <dgm:forEach name="wrapper" axis="self" ptType="parTrans">
      <dgm:forEach name="accentRepeat" axis="self">
        <dgm:layoutNode name="Accent" styleLbl="node1">
          <dgm:alg type="sp"/>
          <dgm:choose name="Name20">
            <dgm:if name="Name21" func="var" arg="dir" op="equ" val="norm">
              <dgm:choose name="Name22">
                <dgm:if name="Name23" axis="precedSib" ptType="node" func="cnt" op="equ" val="0">
                  <dgm:choose name="Name24">
                    <dgm:if name="Name25" axis="followSib" ptType="node" func="cnt" op="equ" val="0">
                      <dgm:shape xmlns:r="http://schemas.openxmlformats.org/officeDocument/2006/relationships" type="circularArrow" r:blip="">
                        <dgm:adjLst>
                          <dgm:adj idx="1" val="0.1098"/>
                          <dgm:adj idx="2" val="19.0387"/>
                          <dgm:adj idx="3" val="150"/>
                          <dgm:adj idx="4" val="180"/>
                          <dgm:adj idx="5" val="0.125"/>
                        </dgm:adjLst>
                      </dgm:shape>
                    </dgm:if>
                    <dgm:else name="Name26">
                      <dgm:shape xmlns:r="http://schemas.openxmlformats.org/officeDocument/2006/relationships" type="circularArrow" r:blip="">
                        <dgm:adjLst>
                          <dgm:adj idx="1" val="0.1098"/>
                          <dgm:adj idx="2" val="19.0387"/>
                          <dgm:adj idx="3" val="75"/>
                          <dgm:adj idx="4" val="180"/>
                          <dgm:adj idx="5" val="0.125"/>
                        </dgm:adjLst>
                      </dgm:shape>
                    </dgm:else>
                  </dgm:choose>
                </dgm:if>
                <dgm:else name="Name27">
                  <dgm:choose name="Name28">
                    <dgm:if name="Name29" axis="followSib" ptType="node" func="cnt" op="equ" val="0">
                      <dgm:choose name="Name30">
                        <dgm:if name="Name31" axis="precedSib" ptType="node" func="cnt" op="equ" val="1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32" axis="precedSib" ptType="node" func="cnt" op="equ" val="2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33" axis="precedSib" ptType="node" func="cnt" op="equ" val="3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34" axis="precedSib" ptType="node" func="cnt" op="equ" val="4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35" axis="precedSib" ptType="node" func="cnt" op="equ" val="5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36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else name="Name37"/>
                      </dgm:choose>
                    </dgm:if>
                    <dgm:else name="Name38">
                      <dgm:choose name="Name39">
                        <dgm:if name="Name40" axis="precedSib" ptType="node" func="cnt" op="equ" val="0">
                          <dgm:shape xmlns:r="http://schemas.openxmlformats.org/officeDocument/2006/relationships" type="blockArc" r:blip="">
                            <dgm:adjLst>
                              <dgm:adj idx="1" val="-133.1632"/>
                              <dgm:adj idx="2" val="65"/>
                              <dgm:adj idx="3" val="0.13"/>
                            </dgm:adjLst>
                          </dgm:shape>
                        </dgm:if>
                        <dgm:if name="Name41" axis="precedSib" ptType="node" func="cnt" op="equ" val="1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42" axis="precedSib" ptType="node" func="cnt" op="equ" val="2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43" axis="precedSib" ptType="node" func="cnt" op="equ" val="3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44" axis="precedSib" ptType="node" func="cnt" op="equ" val="4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45" axis="precedSib" ptType="node" func="cnt" op="equ" val="5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46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else name="Name47"/>
                      </dgm:choose>
                    </dgm:else>
                  </dgm:choose>
                </dgm:else>
              </dgm:choose>
            </dgm:if>
            <dgm:else name="Name48">
              <dgm:choose name="Name49">
                <dgm:if name="Name50" axis="precedSib" ptType="node" func="cnt" op="equ" val="0">
                  <dgm:choose name="Name51">
                    <dgm:if name="Name52" axis="followSib" ptType="node" func="cnt" op="equ" val="0">
                      <dgm:shape xmlns:r="http://schemas.openxmlformats.org/officeDocument/2006/relationships" type="leftCircularArrow" r:blip="">
                        <dgm:adjLst>
                          <dgm:adj idx="1" val="0.1098"/>
                          <dgm:adj idx="2" val="19.0387"/>
                          <dgm:adj idx="3" val="30"/>
                          <dgm:adj idx="4" val="0"/>
                          <dgm:adj idx="5" val="0.125"/>
                        </dgm:adjLst>
                      </dgm:shape>
                    </dgm:if>
                    <dgm:else name="Name53">
                      <dgm:shape xmlns:r="http://schemas.openxmlformats.org/officeDocument/2006/relationships" type="leftCircularArrow" r:blip="">
                        <dgm:adjLst>
                          <dgm:adj idx="1" val="0.1098"/>
                          <dgm:adj idx="2" val="19.0387"/>
                          <dgm:adj idx="3" val="105"/>
                          <dgm:adj idx="4" val="0"/>
                          <dgm:adj idx="5" val="0.125"/>
                        </dgm:adjLst>
                      </dgm:shape>
                    </dgm:else>
                  </dgm:choose>
                </dgm:if>
                <dgm:else name="Name54">
                  <dgm:choose name="Name55">
                    <dgm:if name="Name56" axis="followSib" ptType="node" func="cnt" op="equ" val="0">
                      <dgm:choose name="Name57">
                        <dgm:if name="Name58" axis="precedSib" ptType="node" func="cnt" op="equ" val="1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59" axis="precedSib" ptType="node" func="cnt" op="equ" val="2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60" axis="precedSib" ptType="node" func="cnt" op="equ" val="3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61" axis="precedSib" ptType="node" func="cnt" op="equ" val="4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62" axis="precedSib" ptType="node" func="cnt" op="equ" val="5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63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else name="Name64"/>
                      </dgm:choose>
                    </dgm:if>
                    <dgm:else name="Name65">
                      <dgm:choose name="Name66">
                        <dgm:if name="Name67" axis="precedSib" ptType="node" func="cnt" op="equ" val="0">
                          <dgm:shape xmlns:r="http://schemas.openxmlformats.org/officeDocument/2006/relationships" type="blockArc" r:blip="">
                            <dgm:adjLst>
                              <dgm:adj idx="1" val="-133.1632"/>
                              <dgm:adj idx="2" val="65"/>
                              <dgm:adj idx="3" val="0.13"/>
                            </dgm:adjLst>
                          </dgm:shape>
                        </dgm:if>
                        <dgm:if name="Name68" axis="precedSib" ptType="node" func="cnt" op="equ" val="1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69" axis="precedSib" ptType="node" func="cnt" op="equ" val="2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70" axis="precedSib" ptType="node" func="cnt" op="equ" val="3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71" axis="precedSib" ptType="node" func="cnt" op="equ" val="4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72" axis="precedSib" ptType="node" func="cnt" op="equ" val="5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73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else name="Name74"/>
                      </dgm:choose>
                    </dgm:else>
                  </dgm:choose>
                </dgm:else>
              </dgm:choose>
            </dgm:else>
          </dgm:choose>
          <dgm:presOf/>
        </dgm:layoutNode>
      </dgm:forEach>
    </dgm:forEach>
    <dgm:forEach name="Name75" axis="ch" ptType="node" cnt="1">
      <dgm:layoutNode name="Accent1">
        <dgm:alg type="sp"/>
        <dgm:shape xmlns:r="http://schemas.openxmlformats.org/officeDocument/2006/relationships" r:blip="">
          <dgm:adjLst/>
        </dgm:shape>
        <dgm:presOf/>
        <dgm:constrLst/>
        <dgm:forEach name="Name76" ref="accentRepeat"/>
      </dgm:layoutNode>
      <dgm:choose name="Name77">
        <dgm:if name="Name78" axis="ch" ptType="node" func="cnt" op="gte" val="1">
          <dgm:layoutNode name="Child1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79"/>
      </dgm:choose>
      <dgm:layoutNode name="Parent1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80" axis="ch" ptType="node" st="2" cnt="1">
      <dgm:layoutNode name="Accent2">
        <dgm:alg type="sp"/>
        <dgm:shape xmlns:r="http://schemas.openxmlformats.org/officeDocument/2006/relationships" r:blip="">
          <dgm:adjLst/>
        </dgm:shape>
        <dgm:presOf/>
        <dgm:constrLst/>
        <dgm:forEach name="Name81" ref="accentRepeat"/>
      </dgm:layoutNode>
      <dgm:choose name="Name82">
        <dgm:if name="Name83" axis="ch" ptType="node" func="cnt" op="gte" val="1">
          <dgm:layoutNode name="Child2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84"/>
      </dgm:choose>
      <dgm:layoutNode name="Parent2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85" axis="ch" ptType="node" st="3" cnt="1">
      <dgm:layoutNode name="Accent3">
        <dgm:alg type="sp"/>
        <dgm:shape xmlns:r="http://schemas.openxmlformats.org/officeDocument/2006/relationships" r:blip="">
          <dgm:adjLst/>
        </dgm:shape>
        <dgm:presOf/>
        <dgm:constrLst/>
        <dgm:forEach name="Name86" ref="accentRepeat"/>
      </dgm:layoutNode>
      <dgm:choose name="Name87">
        <dgm:if name="Name88" axis="ch" ptType="node" func="cnt" op="gte" val="1">
          <dgm:layoutNode name="Child3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89"/>
      </dgm:choose>
      <dgm:layoutNode name="Parent3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90" axis="ch" ptType="node" st="4" cnt="1">
      <dgm:layoutNode name="Accent4">
        <dgm:alg type="sp"/>
        <dgm:shape xmlns:r="http://schemas.openxmlformats.org/officeDocument/2006/relationships" r:blip="">
          <dgm:adjLst/>
        </dgm:shape>
        <dgm:presOf/>
        <dgm:constrLst/>
        <dgm:forEach name="Name91" ref="accentRepeat"/>
      </dgm:layoutNode>
      <dgm:choose name="Name92">
        <dgm:if name="Name93" axis="ch" ptType="node" func="cnt" op="gte" val="1">
          <dgm:layoutNode name="Child4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94"/>
      </dgm:choose>
      <dgm:layoutNode name="Parent4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95" axis="ch" ptType="node" st="5" cnt="1">
      <dgm:layoutNode name="Accent5">
        <dgm:alg type="sp"/>
        <dgm:shape xmlns:r="http://schemas.openxmlformats.org/officeDocument/2006/relationships" r:blip="">
          <dgm:adjLst/>
        </dgm:shape>
        <dgm:presOf/>
        <dgm:constrLst/>
        <dgm:forEach name="Name96" ref="accentRepeat"/>
      </dgm:layoutNode>
      <dgm:choose name="Name97">
        <dgm:if name="Name98" axis="ch" ptType="node" func="cnt" op="gte" val="1">
          <dgm:layoutNode name="Child5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99"/>
      </dgm:choose>
      <dgm:layoutNode name="Parent5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100" axis="ch" ptType="node" st="6" cnt="1">
      <dgm:layoutNode name="Accent6">
        <dgm:alg type="sp"/>
        <dgm:shape xmlns:r="http://schemas.openxmlformats.org/officeDocument/2006/relationships" r:blip="">
          <dgm:adjLst/>
        </dgm:shape>
        <dgm:presOf/>
        <dgm:constrLst/>
        <dgm:forEach name="Name101" ref="accentRepeat"/>
      </dgm:layoutNode>
      <dgm:choose name="Name102">
        <dgm:if name="Name103" axis="ch" ptType="node" func="cnt" op="gte" val="1">
          <dgm:layoutNode name="Child6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104"/>
      </dgm:choose>
      <dgm:layoutNode name="Parent6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105" axis="ch" ptType="node" st="7" cnt="1">
      <dgm:layoutNode name="Accent7">
        <dgm:alg type="sp"/>
        <dgm:shape xmlns:r="http://schemas.openxmlformats.org/officeDocument/2006/relationships" r:blip="">
          <dgm:adjLst/>
        </dgm:shape>
        <dgm:presOf/>
        <dgm:constrLst/>
        <dgm:forEach name="Name106" ref="accentRepeat"/>
      </dgm:layoutNode>
      <dgm:choose name="Name107">
        <dgm:if name="Name108" axis="ch" ptType="node" func="cnt" op="gte" val="1">
          <dgm:layoutNode name="Child7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109"/>
      </dgm:choose>
      <dgm:layoutNode name="Parent7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ierarchy4">
  <dgm:title val=""/>
  <dgm:desc val=""/>
  <dgm:catLst>
    <dgm:cat type="hierarchy" pri="4000"/>
    <dgm:cat type="list" pri="24000"/>
    <dgm:cat type="relationship" pri="1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/>
    </dgm:varLst>
    <dgm:choose name="Name1">
      <dgm:if name="Name2" func="var" arg="dir" op="equ" val="norm">
        <dgm:alg type="lin">
          <dgm:param type="linDir" val="fromL"/>
          <dgm:param type="nodeVertAlign" val="t"/>
        </dgm:alg>
      </dgm:if>
      <dgm:else name="Name3">
        <dgm:alg type="lin">
          <dgm:param type="linDir" val="fromR"/>
          <dgm:param type="nodeVertAlign" val="t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vertOne" refType="w"/>
      <dgm:constr type="w" for="des" forName="horzOne" refType="w"/>
      <dgm:constr type="w" for="des" forName="txOne" refType="w"/>
      <dgm:constr type="w" for="des" forName="vertTwo" refType="w"/>
      <dgm:constr type="w" for="des" forName="horzTwo" refType="w"/>
      <dgm:constr type="w" for="des" forName="txTwo" refType="w"/>
      <dgm:constr type="w" for="des" forName="vertThree" refType="w"/>
      <dgm:constr type="w" for="des" forName="horzThree" refType="w"/>
      <dgm:constr type="w" for="des" forName="txThree" refType="w"/>
      <dgm:constr type="w" for="des" forName="vertFour" refType="w"/>
      <dgm:constr type="w" for="des" forName="horzFour" refType="w"/>
      <dgm:constr type="w" for="des" forName="txFour" refType="w"/>
      <dgm:constr type="h" for="des" ptType="node" op="equ"/>
      <dgm:constr type="h" for="des" forName="txOne" refType="h"/>
      <dgm:constr type="userH" for="des" ptType="node" refType="h" refFor="des" refForName="txOne"/>
      <dgm:constr type="primFontSz" for="des" forName="txOne" val="65"/>
      <dgm:constr type="primFontSz" for="des" forName="txTwo" val="65"/>
      <dgm:constr type="primFontSz" for="des" forName="txTwo" refType="primFontSz" refFor="des" refForName="txOne" op="lte"/>
      <dgm:constr type="primFontSz" for="des" forName="txThree" val="65"/>
      <dgm:constr type="primFontSz" for="des" forName="txThree" refType="primFontSz" refFor="des" refForName="txOne" op="lte"/>
      <dgm:constr type="primFontSz" for="des" forName="txThree" refType="primFontSz" refFor="des" refForName="txTwo" op="lte"/>
      <dgm:constr type="primFontSz" for="des" forName="txFour" val="65"/>
      <dgm:constr type="primFontSz" for="des" forName="txFour" refType="primFontSz" refFor="des" refForName="txOne" op="lte"/>
      <dgm:constr type="primFontSz" for="des" forName="txFour" refType="primFontSz" refFor="des" refForName="txTwo" op="lte"/>
      <dgm:constr type="primFontSz" for="des" forName="txFour" refType="primFontSz" refFor="des" refForName="txThree" op="lte"/>
      <dgm:constr type="w" for="des" forName="sibSpaceOne" refType="w" fact="0.168"/>
      <dgm:constr type="w" for="des" forName="sibSpaceTwo" refType="w" refFor="des" refForName="sibSpaceOne" op="equ" fact="0.5"/>
      <dgm:constr type="w" for="des" forName="sibSpaceThree" refType="w" refFor="des" refForName="sibSpaceTwo" op="equ" fact="0.5"/>
      <dgm:constr type="w" for="des" forName="sibSpaceFour" refType="w" refFor="des" refForName="sibSpaceThree" op="equ" fact="0.5"/>
      <dgm:constr type="h" for="des" forName="parTransOne" refType="w" fact="0.056"/>
      <dgm:constr type="h" for="des" forName="parTransTwo" refType="h" refFor="des" refForName="parTransOne" op="equ"/>
      <dgm:constr type="h" for="des" forName="parTransThree" refType="h" refFor="des" refForName="parTransTwo" op="equ"/>
      <dgm:constr type="h" for="des" forName="parTransFour" refType="h" refFor="des" refForName="parTransThree" op="equ"/>
    </dgm:constrLst>
    <dgm:ruleLst/>
    <dgm:forEach name="Name4" axis="ch" ptType="node">
      <dgm:layoutNode name="vertOne">
        <dgm:alg type="lin">
          <dgm:param type="linDir" val="fromT"/>
        </dgm:alg>
        <dgm:shape xmlns:r="http://schemas.openxmlformats.org/officeDocument/2006/relationships" r:blip="">
          <dgm:adjLst/>
        </dgm:shape>
        <dgm:presOf/>
        <dgm:constrLst>
          <dgm:constr type="w" for="ch" forName="txOne" refType="w" refFor="ch" refForName="horzOne" op="gte"/>
        </dgm:constrLst>
        <dgm:ruleLst/>
        <dgm:layoutNode name="txOne" styleLbl="node0">
          <dgm:varLst>
            <dgm:chPref val="3"/>
          </dgm:varLst>
          <dgm:alg type="tx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5">
          <dgm:if name="Name6" axis="des" ptType="node" func="cnt" op="gt" val="0">
            <dgm:layoutNode name="parTransOn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if>
          <dgm:else name="Name7"/>
        </dgm:choose>
        <dgm:layoutNode name="horzOne">
          <dgm:choose name="Name8">
            <dgm:if name="Name9" func="var" arg="dir" op="equ" val="norm">
              <dgm:alg type="lin">
                <dgm:param type="linDir" val="fromL"/>
                <dgm:param type="nodeVertAlign" val="t"/>
              </dgm:alg>
            </dgm:if>
            <dgm:else name="Name10">
              <dgm:alg type="lin">
                <dgm:param type="linDir" val="fromR"/>
                <dgm:param type="nodeVertAlign" val="t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>
            <dgm:rule type="w" val="INF" fact="NaN" max="NaN"/>
          </dgm:ruleLst>
          <dgm:forEach name="Name11" axis="ch" ptType="node">
            <dgm:layoutNode name="vertTwo">
              <dgm:alg type="lin">
                <dgm:param type="linDir" val="fromT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w" for="ch" forName="txTwo" refType="w" refFor="ch" refForName="horzTwo" op="gte"/>
              </dgm:constrLst>
              <dgm:ruleLst/>
              <dgm:layoutNode name="txTwo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userH"/>
                  <dgm:constr type="h" refType="userH"/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choose name="Name12">
                <dgm:if name="Name13" axis="des" ptType="node" func="cnt" op="gt" val="0">
                  <dgm:layoutNode name="parTransTwo">
                    <dgm:alg type="sp"/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</dgm:layoutNode>
                </dgm:if>
                <dgm:else name="Name14"/>
              </dgm:choose>
              <dgm:layoutNode name="horzTwo">
                <dgm:choose name="Name15">
                  <dgm:if name="Name16" func="var" arg="dir" op="equ" val="norm">
                    <dgm:alg type="lin">
                      <dgm:param type="linDir" val="fromL"/>
                      <dgm:param type="nodeVertAlign" val="t"/>
                    </dgm:alg>
                  </dgm:if>
                  <dgm:else name="Name17">
                    <dgm:alg type="lin">
                      <dgm:param type="linDir" val="fromR"/>
                      <dgm:param type="nodeVertAlign" val="t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>
                  <dgm:rule type="w" val="INF" fact="NaN" max="NaN"/>
                </dgm:ruleLst>
                <dgm:forEach name="Name18" axis="ch" ptType="node">
                  <dgm:layoutNode name="vertThree">
                    <dgm:alg type="lin">
                      <dgm:param type="linDir" val="fromT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txThree" refType="w" refFor="ch" refForName="horzThree" op="gte"/>
                    </dgm:constrLst>
                    <dgm:ruleLst/>
                    <dgm:layoutNode name="txThree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userH"/>
                        <dgm:constr type="h" refType="userH"/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choose name="Name19">
                      <dgm:if name="Name20" axis="des" ptType="node" func="cnt" op="gt" val="0">
                        <dgm:layoutNode name="parTransThree">
                          <dgm:alg type="sp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/>
                          <dgm:ruleLst/>
                        </dgm:layoutNode>
                      </dgm:if>
                      <dgm:else name="Name21"/>
                    </dgm:choose>
                    <dgm:layoutNode name="horzThree">
                      <dgm:choose name="Name22">
                        <dgm:if name="Name23" func="var" arg="dir" op="equ" val="norm">
                          <dgm:alg type="lin">
                            <dgm:param type="linDir" val="fromL"/>
                            <dgm:param type="nodeVertAlign" val="t"/>
                          </dgm:alg>
                        </dgm:if>
                        <dgm:else name="Name24">
                          <dgm:alg type="lin">
                            <dgm:param type="linDir" val="fromR"/>
                            <dgm:param type="nodeVertAlign" val="t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>
                        <dgm:rule type="w" val="INF" fact="NaN" max="NaN"/>
                      </dgm:ruleLst>
                      <dgm:forEach name="repeat" axis="ch" ptType="node">
                        <dgm:layoutNode name="vertFour">
                          <dgm:varLst>
                            <dgm:chPref val="3"/>
                          </dgm:varLst>
                          <dgm:alg type="lin">
                            <dgm:param type="linDir" val="fromT"/>
                          </dgm:alg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w" for="ch" forName="txFour" refType="w" refFor="ch" refForName="horzFour" op="gte"/>
                          </dgm:constrLst>
                          <dgm:ruleLst/>
                          <dgm:layoutNode name="txFour">
                            <dgm:varLst>
                              <dgm:chPref val="3"/>
                            </dgm:varLst>
                            <dgm:alg type="tx"/>
                            <dgm:shape xmlns:r="http://schemas.openxmlformats.org/officeDocument/2006/relationships" type="roundRect" r:blip="">
                              <dgm:adjLst>
                                <dgm:adj idx="1" val="0.1"/>
                              </dgm:adjLst>
                            </dgm:shape>
                            <dgm:presOf axis="self"/>
                            <dgm:constrLst>
                              <dgm:constr type="userH"/>
                              <dgm:constr type="h" refType="userH"/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  <dgm:choose name="Name25">
                            <dgm:if name="Name26" axis="des" ptType="node" func="cnt" op="gt" val="0">
                              <dgm:layoutNode name="parTransFour">
                                <dgm:alg type="sp"/>
                                <dgm:shape xmlns:r="http://schemas.openxmlformats.org/officeDocument/2006/relationships" r:blip="">
                                  <dgm:adjLst/>
                                </dgm:shape>
                                <dgm:presOf/>
                                <dgm:constrLst/>
                                <dgm:ruleLst/>
                              </dgm:layoutNode>
                            </dgm:if>
                            <dgm:else name="Name27"/>
                          </dgm:choose>
                          <dgm:layoutNode name="horzFour">
                            <dgm:choose name="Name28">
                              <dgm:if name="Name29" func="var" arg="dir" op="equ" val="norm">
                                <dgm:alg type="lin">
                                  <dgm:param type="linDir" val="fromL"/>
                                  <dgm:param type="nodeVertAlign" val="t"/>
                                </dgm:alg>
                              </dgm:if>
                              <dgm:else name="Name30">
                                <dgm:alg type="lin">
                                  <dgm:param type="linDir" val="fromR"/>
                                  <dgm:param type="nodeVertAlign" val="t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>
                              <dgm:rule type="w" val="INF" fact="NaN" max="NaN"/>
                            </dgm:ruleLst>
                            <dgm:forEach name="Name31" ref="repeat"/>
                          </dgm:layoutNode>
                        </dgm:layoutNode>
                        <dgm:choose name="Name32">
                          <dgm:if name="Name33" axis="self" ptType="node" func="revPos" op="gte" val="2">
                            <dgm:forEach name="Name34" axis="followSib" ptType="sibTrans" cnt="1">
                              <dgm:layoutNode name="sibSpaceFour">
                                <dgm:alg type="sp"/>
                                <dgm:shape xmlns:r="http://schemas.openxmlformats.org/officeDocument/2006/relationships" r:blip="">
                                  <dgm:adjLst/>
                                </dgm:shape>
                                <dgm:presOf/>
                                <dgm:constrLst/>
                                <dgm:ruleLst/>
                              </dgm:layoutNode>
                            </dgm:forEach>
                          </dgm:if>
                          <dgm:else name="Name35"/>
                        </dgm:choose>
                      </dgm:forEach>
                    </dgm:layoutNode>
                  </dgm:layoutNode>
                  <dgm:choose name="Name36">
                    <dgm:if name="Name37" axis="self" ptType="node" func="revPos" op="gte" val="2">
                      <dgm:forEach name="Name38" axis="followSib" ptType="sibTrans" cnt="1">
                        <dgm:layoutNode name="sibSpaceThree">
                          <dgm:alg type="sp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/>
                          <dgm:ruleLst/>
                        </dgm:layoutNode>
                      </dgm:forEach>
                    </dgm:if>
                    <dgm:else name="Name39"/>
                  </dgm:choose>
                </dgm:forEach>
              </dgm:layoutNode>
            </dgm:layoutNode>
            <dgm:choose name="Name40">
              <dgm:if name="Name41" axis="self" ptType="node" func="revPos" op="gte" val="2">
                <dgm:forEach name="Name42" axis="followSib" ptType="sibTrans" cnt="1">
                  <dgm:layoutNode name="sibSpaceTwo">
                    <dgm:alg type="sp"/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</dgm:layoutNode>
                </dgm:forEach>
              </dgm:if>
              <dgm:else name="Name43"/>
            </dgm:choose>
          </dgm:forEach>
        </dgm:layoutNode>
      </dgm:layoutNode>
      <dgm:choose name="Name44">
        <dgm:if name="Name45" axis="self" ptType="node" func="revPos" op="gte" val="2">
          <dgm:forEach name="Name46" axis="followSib" ptType="sibTrans" cnt="1">
            <dgm:layoutNode name="sibSpaceOn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if>
        <dgm:else name="Name47"/>
      </dgm:choose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cycle5">
  <dgm:title val=""/>
  <dgm:desc val=""/>
  <dgm:catLst>
    <dgm:cat type="cycle" pri="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hoose name="Name9">
      <dgm:if name="Name10" func="var" arg="dir" op="equ" val="norm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if>
      <dgm:else name="Name11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fact="-1"/>
          <dgm:constr type="diam" for="ch" refType="diam" op="equ" fact="-1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else>
    </dgm:choose>
    <dgm:ruleLst/>
    <dgm:forEach name="Name12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/>
        </dgm:shape>
        <dgm:presOf axis="desOrSelf" ptType="node"/>
        <dgm:constrLst>
          <dgm:constr type="h" refType="w" fact="0.65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choose name="Name13">
        <dgm:if name="Name14" axis="par ch" ptType="doc node" func="cnt" op="gt" val="1">
          <dgm:layoutNode name="spNode">
            <dgm:alg type="sp"/>
            <dgm:shape xmlns:r="http://schemas.openxmlformats.org/officeDocument/2006/relationships" r:blip="">
              <dgm:adjLst/>
            </dgm:shape>
            <dgm:presOf/>
            <dgm:constrLst>
              <dgm:constr type="h" refType="w"/>
            </dgm:constrLst>
            <dgm:ruleLst/>
          </dgm:layoutNode>
          <dgm:forEach name="Name15" axis="followSib" ptType="sibTrans" hideLastTrans="0" cnt="1">
            <dgm:layoutNode name="sibTrans">
              <dgm:alg type="conn">
                <dgm:param type="dim" val="1D"/>
                <dgm:param type="connRout" val="curve"/>
                <dgm:param type="begPts" val="radial"/>
                <dgm:param type="endPts" val="radial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0.65"/>
                <dgm:constr type="connDist"/>
                <dgm:constr type="begPad" refType="connDist" fact="0.2"/>
                <dgm:constr type="endPad" refType="connDist" fact="0.2"/>
              </dgm:constrLst>
              <dgm:ruleLst/>
            </dgm:layoutNode>
          </dgm:forEach>
        </dgm:if>
        <dgm:else name="Name16"/>
      </dgm:choose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8/layout/HorizontalMultiLevelHierarchy">
  <dgm:title val=""/>
  <dgm:desc val=""/>
  <dgm:catLst>
    <dgm:cat type="hierarchy" pri="46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 val="exact"/>
    </dgm:varLst>
    <dgm:choose name="Name1">
      <dgm:if name="Name2" func="var" arg="dir" op="equ" val="norm">
        <dgm:alg type="hierChild">
          <dgm:param type="linDir" val="fromT"/>
          <dgm:param type="chAlign" val="l"/>
        </dgm:alg>
      </dgm:if>
      <dgm:else name="Name3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forName="LevelOneTextNode" refType="h"/>
      <dgm:constr type="w" for="des" forName="LevelOneTextNode" refType="h" refFor="des" refForName="LevelOneTextNode" fact="0.19"/>
      <dgm:constr type="h" for="des" forName="LevelTwoTextNode" refType="w" refFor="des" refForName="LevelOneTextNode"/>
      <dgm:constr type="w" for="des" forName="LevelTwoTextNode" refType="h" refFor="des" refForName="LevelTwoTextNode" fact="3.28"/>
      <dgm:constr type="sibSp" refType="h" refFor="des" refForName="LevelTwoTextNode" op="equ" fact="0.25"/>
      <dgm:constr type="sibSp" for="des" forName="level2hierChild" refType="h" refFor="des" refForName="LevelTwoTextNode" op="equ" fact="0.25"/>
      <dgm:constr type="sibSp" for="des" forName="level3hierChild" refType="h" refFor="des" refForName="LevelTwoTextNode" op="equ" fact="0.25"/>
      <dgm:constr type="sp" for="des" forName="root1" refType="w" refFor="des" refForName="LevelTwoTextNode" fact="0.2"/>
      <dgm:constr type="sp" for="des" forName="root2" refType="sp" refFor="des" refForName="root1" op="equ"/>
      <dgm:constr type="primFontSz" for="des" forName="LevelOneTextNode" op="equ" val="65"/>
      <dgm:constr type="primFontSz" for="des" forName="LevelTwoTextNode" op="equ" val="65"/>
      <dgm:constr type="primFontSz" for="des" forName="LevelTwoTextNode" refType="primFontSz" refFor="des" refForName="LevelOneTextNode" op="lte"/>
      <dgm:constr type="primFontSz" for="des" forName="connTx" op="equ" val="50"/>
      <dgm:constr type="primFontSz" for="des" forName="connTx" refType="primFontSz" refFor="des" refForName="LevelOneTextNode" op="lte" fact="0.78"/>
    </dgm:constrLst>
    <dgm:forEach name="Name4" axis="ch">
      <dgm:forEach name="Name5" axis="self" ptType="node">
        <dgm:layoutNode name="root1">
          <dgm:choose name="Name6">
            <dgm:if name="Name7" func="var" arg="dir" op="equ" val="norm">
              <dgm:alg type="hierRoot">
                <dgm:param type="hierAlign" val="lCtrCh"/>
              </dgm:alg>
            </dgm:if>
            <dgm:else name="Name8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layoutNode name="LevelOneTextNode" styleLbl="node0">
            <dgm:varLst>
              <dgm:chPref val="3"/>
            </dgm:varLst>
            <dgm:alg type="tx">
              <dgm:param type="autoTxRot" val="grav"/>
            </dgm:alg>
            <dgm:choose name="Name9">
              <dgm:if name="Name10" func="var" arg="dir" op="equ" val="norm">
                <dgm:shape xmlns:r="http://schemas.openxmlformats.org/officeDocument/2006/relationships" rot="270" type="rect" r:blip="">
                  <dgm:adjLst/>
                </dgm:shape>
              </dgm:if>
              <dgm:else name="Name11">
                <dgm:shape xmlns:r="http://schemas.openxmlformats.org/officeDocument/2006/relationships" rot="90" type="rect" r:blip="">
                  <dgm:adjLst/>
                </dgm:shape>
              </dgm:else>
            </dgm:choos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2" fact="NaN" max="NaN"/>
            </dgm:ruleLst>
          </dgm:layoutNode>
          <dgm:layoutNode name="level2hierChild">
            <dgm:choose name="Name12">
              <dgm:if name="Name13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4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forEach name="repeat" axis="ch">
              <dgm:forEach name="Name15" axis="self" ptType="parTrans" cnt="1">
                <dgm:layoutNode name="conn2-1">
                  <dgm:choose name="Name16">
                    <dgm:if name="Name17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  <dgm:param type="connRout" val="bend"/>
                      </dgm:alg>
                    </dgm:if>
                    <dgm:else name="Name18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  <dgm:param type="connRout" val="bend"/>
                      </dgm:alg>
                    </dgm:else>
                  </dgm:choose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9" axis="self" ptType="node">
                <dgm:layoutNode name="root2">
                  <dgm:choose name="Name20">
                    <dgm:if name="Name21" func="var" arg="dir" op="equ" val="norm">
                      <dgm:alg type="hierRoot">
                        <dgm:param type="hierAlign" val="lCtrCh"/>
                      </dgm:alg>
                    </dgm:if>
                    <dgm:else name="Name22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2" fact="NaN" max="NaN"/>
                    </dgm:ruleLst>
                  </dgm:layoutNode>
                  <dgm:layoutNode name="level3hierChild">
                    <dgm:choose name="Name23">
                      <dgm:if name="Name24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5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forEach name="Name26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6.xml><?xml version="1.0" encoding="utf-8"?>
<dgm:layoutDef xmlns:dgm="http://schemas.openxmlformats.org/drawingml/2006/diagram" xmlns:a="http://schemas.openxmlformats.org/drawingml/2006/main" uniqueId="urn:microsoft.com/office/officeart/2005/8/layout/process4">
  <dgm:title val=""/>
  <dgm:desc val=""/>
  <dgm:catLst>
    <dgm:cat type="process" pri="16000"/>
    <dgm:cat type="list" pri="2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lin">
      <dgm:param type="linDir" val="fromB"/>
    </dgm:alg>
    <dgm:shape xmlns:r="http://schemas.openxmlformats.org/officeDocument/2006/relationships" r:blip="">
      <dgm:adjLst/>
    </dgm:shape>
    <dgm:presOf/>
    <dgm:constrLst>
      <dgm:constr type="h" for="ch" forName="boxAndChildren" refType="h"/>
      <dgm:constr type="h" for="ch" forName="arrowAndChildren" refType="h" refFor="ch" refForName="boxAndChildren" op="equ" fact="1.538"/>
      <dgm:constr type="w" for="ch" forName="arrowAndChildren" refType="w"/>
      <dgm:constr type="w" for="ch" forName="boxAndChildren" refType="w"/>
      <dgm:constr type="h" for="ch" forName="sp" refType="h" fact="-0.015"/>
      <dgm:constr type="primFontSz" for="des" forName="parentTextBox" val="65"/>
      <dgm:constr type="primFontSz" for="des" forName="parentTextArrow" refType="primFontSz" refFor="des" refForName="parentTextBox" op="equ"/>
      <dgm:constr type="primFontSz" for="des" forName="childTextArrow" val="65"/>
      <dgm:constr type="primFontSz" for="des" forName="childTextBox" refType="primFontSz" refFor="des" refForName="childTextArrow" op="equ"/>
    </dgm:constrLst>
    <dgm:ruleLst/>
    <dgm:forEach name="Name1" axis="ch" ptType="node" st="-1" step="-1">
      <dgm:choose name="Name2">
        <dgm:if name="Name3" axis="self" ptType="node" func="revPos" op="equ" val="1">
          <dgm:layoutNode name="boxAndChildren">
            <dgm:alg type="composite"/>
            <dgm:shape xmlns:r="http://schemas.openxmlformats.org/officeDocument/2006/relationships" r:blip="">
              <dgm:adjLst/>
            </dgm:shape>
            <dgm:presOf/>
            <dgm:choose name="Name4">
              <dgm:if name="Name5" axis="ch" ptType="node" func="cnt" op="gte" val="1">
                <dgm:constrLst>
                  <dgm:constr type="w" for="ch" forName="parentTextBox" refType="w"/>
                  <dgm:constr type="h" for="ch" forName="parentTextBox" refType="h" fact="0.54"/>
                  <dgm:constr type="t" for="ch" forName="parentTextBox"/>
                  <dgm:constr type="w" for="ch" forName="entireBox" refType="w"/>
                  <dgm:constr type="h" for="ch" forName="entireBox" refType="h"/>
                  <dgm:constr type="w" for="ch" forName="descendantBox" refType="w"/>
                  <dgm:constr type="b" for="ch" forName="descendantBox" refType="h" fact="0.98"/>
                  <dgm:constr type="h" for="ch" forName="descendantBox" refType="h" fact="0.46"/>
                </dgm:constrLst>
              </dgm:if>
              <dgm:else name="Name6">
                <dgm:constrLst>
                  <dgm:constr type="w" for="ch" forName="parentTextBox" refType="w"/>
                  <dgm:constr type="h" for="ch" forName="parentTextBox" refType="h"/>
                </dgm:constrLst>
              </dgm:else>
            </dgm:choose>
            <dgm:ruleLst/>
            <dgm:layoutNode name="parentTextBox">
              <dgm:alg type="tx"/>
              <dgm:choose name="Name7">
                <dgm:if name="Name8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9">
                  <dgm:shape xmlns:r="http://schemas.openxmlformats.org/officeDocument/2006/relationships" type="rec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10">
              <dgm:if name="Name11" axis="ch" ptType="node" func="cnt" op="gte" val="1">
                <dgm:layoutNode name="entireBox">
                  <dgm:alg type="sp"/>
                  <dgm:shape xmlns:r="http://schemas.openxmlformats.org/officeDocument/2006/relationships" type="rect" r:blip="">
                    <dgm:adjLst/>
                  </dgm:shape>
                  <dgm:presOf axis="self"/>
                  <dgm:constrLst/>
                  <dgm:ruleLst/>
                </dgm:layoutNode>
                <dgm:layoutNode name="descendantBox" styleLbl="fgAccFollowNode1">
                  <dgm:choose name="Name12">
                    <dgm:if name="Name13" func="var" arg="dir" op="equ" val="norm">
                      <dgm:alg type="lin"/>
                    </dgm:if>
                    <dgm:else name="Name14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Box" refType="w"/>
                    <dgm:constr type="h" for="ch" forName="childTextBox" refType="h"/>
                  </dgm:constrLst>
                  <dgm:ruleLst/>
                  <dgm:forEach name="Name15" axis="ch" ptType="node">
                    <dgm:layoutNode name="childTextBox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16"/>
            </dgm:choose>
          </dgm:layoutNode>
        </dgm:if>
        <dgm:else name="Name17">
          <dgm:layoutNode name="arrowAndChildren">
            <dgm:alg type="composite"/>
            <dgm:shape xmlns:r="http://schemas.openxmlformats.org/officeDocument/2006/relationships" r:blip="">
              <dgm:adjLst/>
            </dgm:shape>
            <dgm:presOf/>
            <dgm:choose name="Name18">
              <dgm:if name="Name19" axis="ch" ptType="node" func="cnt" op="gte" val="1">
                <dgm:constrLst>
                  <dgm:constr type="w" for="ch" forName="parentTextArrow" refType="w"/>
                  <dgm:constr type="t" for="ch" forName="parentTextArrow"/>
                  <dgm:constr type="h" for="ch" forName="parentTextArrow" refType="h" fact="0.351"/>
                  <dgm:constr type="w" for="ch" forName="arrow" refType="w"/>
                  <dgm:constr type="h" for="ch" forName="arrow" refType="h"/>
                  <dgm:constr type="w" for="ch" forName="descendantArrow" refType="w"/>
                  <dgm:constr type="b" for="ch" forName="descendantArrow" refType="h" fact="0.65"/>
                  <dgm:constr type="h" for="ch" forName="descendantArrow" refType="h" fact="0.299"/>
                </dgm:constrLst>
              </dgm:if>
              <dgm:else name="Name20">
                <dgm:constrLst>
                  <dgm:constr type="w" for="ch" forName="parentTextArrow" refType="w"/>
                  <dgm:constr type="h" for="ch" forName="parentTextArrow" refType="h"/>
                </dgm:constrLst>
              </dgm:else>
            </dgm:choose>
            <dgm:ruleLst/>
            <dgm:layoutNode name="parentTextArrow">
              <dgm:alg type="tx"/>
              <dgm:choose name="Name21">
                <dgm:if name="Name22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23">
                  <dgm:shape xmlns:r="http://schemas.openxmlformats.org/officeDocument/2006/relationships" rot="180" type="upArrowCallou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24">
              <dgm:if name="Name25" axis="ch" ptType="node" func="cnt" op="gte" val="1">
                <dgm:layoutNode name="arrow">
                  <dgm:alg type="sp"/>
                  <dgm:shape xmlns:r="http://schemas.openxmlformats.org/officeDocument/2006/relationships" rot="180" type="upArrowCallout" r:blip="">
                    <dgm:adjLst/>
                  </dgm:shape>
                  <dgm:presOf axis="self"/>
                  <dgm:constrLst/>
                  <dgm:ruleLst/>
                </dgm:layoutNode>
                <dgm:layoutNode name="descendantArrow">
                  <dgm:choose name="Name26">
                    <dgm:if name="Name27" func="var" arg="dir" op="equ" val="norm">
                      <dgm:alg type="lin"/>
                    </dgm:if>
                    <dgm:else name="Name28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Arrow" refType="w"/>
                    <dgm:constr type="h" for="ch" forName="childTextArrow" refType="h"/>
                  </dgm:constrLst>
                  <dgm:ruleLst/>
                  <dgm:forEach name="Name29" axis="ch" ptType="node">
                    <dgm:layoutNode name="childTextArrow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30"/>
            </dgm:choose>
          </dgm:layoutNode>
        </dgm:else>
      </dgm:choose>
      <dgm:forEach name="Name31" axis="precedSib" ptType="sibTrans" st="-1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6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77AAEF-C1A8-49C4-9F7A-8CCFA399D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5561</Words>
  <Characters>31699</Characters>
  <Application>Microsoft Office Word</Application>
  <DocSecurity>0</DocSecurity>
  <Lines>264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37186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Albina k</dc:creator>
  <cp:keywords/>
  <dc:description/>
  <cp:lastModifiedBy>libonu</cp:lastModifiedBy>
  <cp:revision>2</cp:revision>
  <dcterms:created xsi:type="dcterms:W3CDTF">2022-09-07T08:07:00Z</dcterms:created>
  <dcterms:modified xsi:type="dcterms:W3CDTF">2022-09-07T08:07:00Z</dcterms:modified>
</cp:coreProperties>
</file>